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64FAB" w14:textId="77777777" w:rsidR="005F73E8" w:rsidRDefault="005F73E8">
      <w:pPr>
        <w:widowControl w:val="0"/>
        <w:spacing w:after="0" w:line="240" w:lineRule="auto"/>
        <w:jc w:val="center"/>
        <w:rPr>
          <w:rFonts w:asciiTheme="minorHAnsi" w:eastAsia="Gotham Book" w:hAnsiTheme="minorHAnsi" w:cstheme="minorHAnsi"/>
          <w:sz w:val="20"/>
          <w:szCs w:val="20"/>
        </w:rPr>
      </w:pPr>
    </w:p>
    <w:p w14:paraId="3CD89691" w14:textId="77777777" w:rsidR="00AA3120" w:rsidRPr="00F1718C" w:rsidRDefault="00AA3120">
      <w:pPr>
        <w:widowControl w:val="0"/>
        <w:spacing w:after="0" w:line="240" w:lineRule="auto"/>
        <w:jc w:val="center"/>
        <w:rPr>
          <w:rFonts w:asciiTheme="minorHAnsi" w:eastAsia="Gotham Book" w:hAnsiTheme="minorHAnsi" w:cstheme="minorHAnsi"/>
          <w:sz w:val="20"/>
          <w:szCs w:val="20"/>
        </w:rPr>
      </w:pPr>
    </w:p>
    <w:p w14:paraId="268B1AE7" w14:textId="77777777" w:rsidR="005F73E8" w:rsidRPr="00F1718C" w:rsidRDefault="005F73E8">
      <w:pPr>
        <w:widowControl w:val="0"/>
        <w:spacing w:after="0" w:line="240" w:lineRule="auto"/>
        <w:jc w:val="center"/>
        <w:rPr>
          <w:rFonts w:asciiTheme="minorHAnsi" w:eastAsia="Gotham Book" w:hAnsiTheme="minorHAnsi" w:cstheme="minorHAnsi"/>
          <w:sz w:val="20"/>
          <w:szCs w:val="20"/>
        </w:rPr>
      </w:pPr>
    </w:p>
    <w:p w14:paraId="4193EA35" w14:textId="77777777" w:rsidR="005F73E8" w:rsidRPr="00F1718C" w:rsidRDefault="005F73E8">
      <w:pPr>
        <w:widowControl w:val="0"/>
        <w:spacing w:after="0" w:line="240" w:lineRule="auto"/>
        <w:jc w:val="center"/>
        <w:rPr>
          <w:rFonts w:asciiTheme="minorHAnsi" w:eastAsia="Gotham Book" w:hAnsiTheme="minorHAnsi" w:cstheme="minorHAnsi"/>
          <w:sz w:val="20"/>
          <w:szCs w:val="20"/>
        </w:rPr>
      </w:pPr>
    </w:p>
    <w:p w14:paraId="628CC85F" w14:textId="77777777" w:rsidR="005F73E8" w:rsidRPr="00F1718C" w:rsidRDefault="005F73E8">
      <w:pPr>
        <w:widowControl w:val="0"/>
        <w:spacing w:after="0" w:line="240" w:lineRule="auto"/>
        <w:jc w:val="center"/>
        <w:rPr>
          <w:rFonts w:asciiTheme="minorHAnsi" w:eastAsia="Gotham Book" w:hAnsiTheme="minorHAnsi" w:cstheme="minorHAnsi"/>
          <w:sz w:val="20"/>
          <w:szCs w:val="20"/>
        </w:rPr>
      </w:pPr>
    </w:p>
    <w:p w14:paraId="4DEFCB8A" w14:textId="77777777" w:rsidR="00BF1811" w:rsidRPr="00F1718C" w:rsidRDefault="00BF1811" w:rsidP="00BF1811">
      <w:pPr>
        <w:jc w:val="center"/>
        <w:rPr>
          <w:rFonts w:asciiTheme="minorHAnsi" w:eastAsiaTheme="minorEastAsia" w:hAnsiTheme="minorHAnsi" w:cstheme="minorHAnsi"/>
          <w:b/>
          <w:noProof/>
          <w:sz w:val="20"/>
          <w:szCs w:val="20"/>
          <w:lang w:eastAsia="lt-LT"/>
        </w:rPr>
      </w:pPr>
      <w:bookmarkStart w:id="0" w:name="_Hlk199336361"/>
      <w:r w:rsidRPr="00F1718C">
        <w:rPr>
          <w:rFonts w:asciiTheme="minorHAnsi" w:eastAsiaTheme="minorEastAsia" w:hAnsiTheme="minorHAnsi" w:cstheme="minorHAnsi"/>
          <w:b/>
          <w:noProof/>
          <w:sz w:val="20"/>
          <w:szCs w:val="20"/>
          <w:lang w:eastAsia="lt-LT"/>
        </w:rPr>
        <w:t xml:space="preserve">VALSTYBINIO MOKSLINIŲ TYRIMŲ INSTITUTO FIZINIŲ IR TECHNOLOGIJOS MOKSLŲ CENTRO </w:t>
      </w:r>
    </w:p>
    <w:p w14:paraId="03603D9C" w14:textId="77777777" w:rsidR="005F73E8" w:rsidRPr="00F1718C" w:rsidRDefault="00BF1811" w:rsidP="00BF1811">
      <w:pPr>
        <w:jc w:val="center"/>
        <w:rPr>
          <w:rFonts w:asciiTheme="minorHAnsi" w:eastAsiaTheme="minorEastAsia" w:hAnsiTheme="minorHAnsi" w:cstheme="minorHAnsi"/>
          <w:b/>
          <w:noProof/>
          <w:sz w:val="20"/>
          <w:szCs w:val="20"/>
          <w:lang w:eastAsia="lt-LT"/>
        </w:rPr>
      </w:pPr>
      <w:r w:rsidRPr="00F1718C">
        <w:rPr>
          <w:rFonts w:asciiTheme="minorHAnsi" w:eastAsiaTheme="minorEastAsia" w:hAnsiTheme="minorHAnsi" w:cstheme="minorHAnsi"/>
          <w:b/>
          <w:noProof/>
          <w:sz w:val="20"/>
          <w:szCs w:val="20"/>
          <w:lang w:eastAsia="lt-LT"/>
        </w:rPr>
        <w:t>2025-2028 M. LYČIŲ LYGYBĖS PLANAS</w:t>
      </w:r>
    </w:p>
    <w:bookmarkEnd w:id="0"/>
    <w:p w14:paraId="1E28404C" w14:textId="77777777" w:rsidR="005F73E8" w:rsidRPr="00F1718C" w:rsidRDefault="005F73E8">
      <w:pPr>
        <w:widowControl w:val="0"/>
        <w:spacing w:after="0" w:line="240" w:lineRule="auto"/>
        <w:jc w:val="center"/>
        <w:rPr>
          <w:rFonts w:asciiTheme="minorHAnsi" w:eastAsia="Gotham Book" w:hAnsiTheme="minorHAnsi" w:cstheme="minorHAnsi"/>
          <w:sz w:val="20"/>
          <w:szCs w:val="20"/>
        </w:rPr>
      </w:pP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621"/>
        <w:gridCol w:w="2891"/>
        <w:gridCol w:w="2658"/>
        <w:gridCol w:w="1763"/>
        <w:gridCol w:w="1467"/>
        <w:gridCol w:w="3728"/>
        <w:gridCol w:w="1751"/>
      </w:tblGrid>
      <w:tr w:rsidR="00B61B26" w:rsidRPr="00F1718C" w14:paraId="2183122A" w14:textId="77777777" w:rsidTr="007A0F28">
        <w:tc>
          <w:tcPr>
            <w:tcW w:w="621" w:type="dxa"/>
            <w:shd w:val="clear" w:color="auto" w:fill="8EAADB" w:themeFill="accent1" w:themeFillTint="99"/>
          </w:tcPr>
          <w:p w14:paraId="0937670C" w14:textId="77777777" w:rsidR="0073165C" w:rsidRPr="00F1718C" w:rsidRDefault="0073165C" w:rsidP="0074077E">
            <w:pPr>
              <w:rPr>
                <w:rFonts w:asciiTheme="minorHAnsi" w:eastAsia="Gotham Book" w:hAnsiTheme="minorHAnsi" w:cstheme="minorHAnsi"/>
                <w:b/>
                <w:sz w:val="20"/>
                <w:szCs w:val="20"/>
              </w:rPr>
            </w:pPr>
          </w:p>
          <w:p w14:paraId="2D78FD1E" w14:textId="77777777" w:rsidR="00B61B26" w:rsidRPr="00F1718C" w:rsidRDefault="0074077E" w:rsidP="0074077E">
            <w:pPr>
              <w:rPr>
                <w:rFonts w:asciiTheme="minorHAnsi" w:eastAsia="Gotham Book" w:hAnsiTheme="minorHAnsi" w:cstheme="minorHAnsi"/>
                <w:b/>
                <w:sz w:val="20"/>
                <w:szCs w:val="20"/>
              </w:rPr>
            </w:pPr>
            <w:r w:rsidRPr="00F1718C">
              <w:rPr>
                <w:rFonts w:asciiTheme="minorHAnsi" w:eastAsia="Gotham Book" w:hAnsiTheme="minorHAnsi" w:cstheme="minorHAnsi"/>
                <w:b/>
                <w:sz w:val="20"/>
                <w:szCs w:val="20"/>
              </w:rPr>
              <w:t>Eil</w:t>
            </w:r>
            <w:r w:rsidR="00B61B26" w:rsidRPr="00F1718C">
              <w:rPr>
                <w:rFonts w:asciiTheme="minorHAnsi" w:eastAsia="Gotham Book" w:hAnsiTheme="minorHAnsi" w:cstheme="minorHAnsi"/>
                <w:b/>
                <w:sz w:val="20"/>
                <w:szCs w:val="20"/>
              </w:rPr>
              <w:t>.</w:t>
            </w:r>
          </w:p>
          <w:p w14:paraId="159345DD" w14:textId="77777777" w:rsidR="0074077E" w:rsidRPr="00F1718C" w:rsidRDefault="0074077E" w:rsidP="0074077E">
            <w:pPr>
              <w:rPr>
                <w:rFonts w:asciiTheme="minorHAnsi" w:eastAsia="Gotham Book" w:hAnsiTheme="minorHAnsi" w:cstheme="minorHAnsi"/>
                <w:b/>
                <w:sz w:val="20"/>
                <w:szCs w:val="20"/>
              </w:rPr>
            </w:pPr>
            <w:r w:rsidRPr="00F1718C">
              <w:rPr>
                <w:rFonts w:asciiTheme="minorHAnsi" w:eastAsia="Gotham Book" w:hAnsiTheme="minorHAnsi" w:cstheme="minorHAnsi"/>
                <w:b/>
                <w:sz w:val="20"/>
                <w:szCs w:val="20"/>
              </w:rPr>
              <w:t>Nr.</w:t>
            </w:r>
          </w:p>
        </w:tc>
        <w:tc>
          <w:tcPr>
            <w:tcW w:w="2891" w:type="dxa"/>
            <w:shd w:val="clear" w:color="auto" w:fill="8EAADB" w:themeFill="accent1" w:themeFillTint="99"/>
          </w:tcPr>
          <w:p w14:paraId="4DEBDA38" w14:textId="77777777" w:rsidR="0074077E" w:rsidRPr="00F1718C" w:rsidRDefault="0074077E">
            <w:pPr>
              <w:widowControl w:val="0"/>
              <w:jc w:val="center"/>
              <w:rPr>
                <w:rFonts w:asciiTheme="minorHAnsi" w:eastAsia="Gotham Book" w:hAnsiTheme="minorHAnsi" w:cstheme="minorHAnsi"/>
                <w:b/>
                <w:sz w:val="20"/>
                <w:szCs w:val="20"/>
              </w:rPr>
            </w:pPr>
          </w:p>
          <w:p w14:paraId="6C1F7341" w14:textId="77777777" w:rsidR="0073165C" w:rsidRPr="00F1718C" w:rsidRDefault="0073165C">
            <w:pPr>
              <w:widowControl w:val="0"/>
              <w:jc w:val="center"/>
              <w:rPr>
                <w:rFonts w:asciiTheme="minorHAnsi" w:eastAsia="Gotham Book" w:hAnsiTheme="minorHAnsi" w:cstheme="minorHAnsi"/>
                <w:b/>
                <w:sz w:val="20"/>
                <w:szCs w:val="20"/>
              </w:rPr>
            </w:pPr>
            <w:r w:rsidRPr="00F1718C">
              <w:rPr>
                <w:rFonts w:asciiTheme="minorHAnsi" w:eastAsia="Gotham Book" w:hAnsiTheme="minorHAnsi" w:cstheme="minorHAnsi"/>
                <w:b/>
                <w:sz w:val="20"/>
                <w:szCs w:val="20"/>
              </w:rPr>
              <w:t>Veiklos tikslas</w:t>
            </w:r>
          </w:p>
        </w:tc>
        <w:tc>
          <w:tcPr>
            <w:tcW w:w="2658" w:type="dxa"/>
            <w:shd w:val="clear" w:color="auto" w:fill="8EAADB" w:themeFill="accent1" w:themeFillTint="99"/>
          </w:tcPr>
          <w:p w14:paraId="0D956772" w14:textId="77777777" w:rsidR="0074077E" w:rsidRPr="00F1718C" w:rsidRDefault="0074077E">
            <w:pPr>
              <w:widowControl w:val="0"/>
              <w:jc w:val="center"/>
              <w:rPr>
                <w:rFonts w:asciiTheme="minorHAnsi" w:eastAsia="Gotham Book" w:hAnsiTheme="minorHAnsi" w:cstheme="minorHAnsi"/>
                <w:b/>
                <w:sz w:val="20"/>
                <w:szCs w:val="20"/>
              </w:rPr>
            </w:pPr>
          </w:p>
          <w:p w14:paraId="37AE4A5E" w14:textId="77777777" w:rsidR="0073165C" w:rsidRPr="00F1718C" w:rsidRDefault="0073165C">
            <w:pPr>
              <w:widowControl w:val="0"/>
              <w:jc w:val="center"/>
              <w:rPr>
                <w:rFonts w:asciiTheme="minorHAnsi" w:eastAsia="Gotham Book" w:hAnsiTheme="minorHAnsi" w:cstheme="minorHAnsi"/>
                <w:b/>
                <w:sz w:val="20"/>
                <w:szCs w:val="20"/>
              </w:rPr>
            </w:pPr>
            <w:r w:rsidRPr="00F1718C">
              <w:rPr>
                <w:rFonts w:asciiTheme="minorHAnsi" w:eastAsia="Gotham Book" w:hAnsiTheme="minorHAnsi" w:cstheme="minorHAnsi"/>
                <w:b/>
                <w:sz w:val="20"/>
                <w:szCs w:val="20"/>
              </w:rPr>
              <w:t>Priemonės</w:t>
            </w:r>
          </w:p>
        </w:tc>
        <w:tc>
          <w:tcPr>
            <w:tcW w:w="1763" w:type="dxa"/>
            <w:shd w:val="clear" w:color="auto" w:fill="8EAADB" w:themeFill="accent1" w:themeFillTint="99"/>
          </w:tcPr>
          <w:p w14:paraId="3467DCB4" w14:textId="77777777" w:rsidR="0074077E" w:rsidRPr="00F1718C" w:rsidRDefault="0074077E">
            <w:pPr>
              <w:widowControl w:val="0"/>
              <w:jc w:val="center"/>
              <w:rPr>
                <w:rFonts w:asciiTheme="minorHAnsi" w:eastAsia="Gotham Book" w:hAnsiTheme="minorHAnsi" w:cstheme="minorHAnsi"/>
                <w:b/>
                <w:sz w:val="20"/>
                <w:szCs w:val="20"/>
              </w:rPr>
            </w:pPr>
          </w:p>
          <w:p w14:paraId="0F8AB617" w14:textId="77777777" w:rsidR="0073165C" w:rsidRPr="00F1718C" w:rsidRDefault="0073165C">
            <w:pPr>
              <w:widowControl w:val="0"/>
              <w:jc w:val="center"/>
              <w:rPr>
                <w:rFonts w:asciiTheme="minorHAnsi" w:eastAsia="Gotham Book" w:hAnsiTheme="minorHAnsi" w:cstheme="minorHAnsi"/>
                <w:b/>
                <w:sz w:val="20"/>
                <w:szCs w:val="20"/>
              </w:rPr>
            </w:pPr>
            <w:r w:rsidRPr="00F1718C">
              <w:rPr>
                <w:rFonts w:asciiTheme="minorHAnsi" w:eastAsia="Gotham Book" w:hAnsiTheme="minorHAnsi" w:cstheme="minorHAnsi"/>
                <w:b/>
                <w:sz w:val="20"/>
                <w:szCs w:val="20"/>
              </w:rPr>
              <w:t>Tikslinė auditorija</w:t>
            </w:r>
          </w:p>
        </w:tc>
        <w:tc>
          <w:tcPr>
            <w:tcW w:w="1467" w:type="dxa"/>
            <w:shd w:val="clear" w:color="auto" w:fill="8EAADB" w:themeFill="accent1" w:themeFillTint="99"/>
          </w:tcPr>
          <w:p w14:paraId="57785BE2" w14:textId="77777777" w:rsidR="0074077E" w:rsidRPr="00F1718C" w:rsidRDefault="0074077E">
            <w:pPr>
              <w:widowControl w:val="0"/>
              <w:jc w:val="center"/>
              <w:rPr>
                <w:rFonts w:asciiTheme="minorHAnsi" w:eastAsia="Gotham Book" w:hAnsiTheme="minorHAnsi" w:cstheme="minorHAnsi"/>
                <w:b/>
                <w:sz w:val="20"/>
                <w:szCs w:val="20"/>
              </w:rPr>
            </w:pPr>
          </w:p>
          <w:p w14:paraId="3F69CA8A" w14:textId="77777777" w:rsidR="0073165C" w:rsidRPr="00F1718C" w:rsidRDefault="0073165C">
            <w:pPr>
              <w:widowControl w:val="0"/>
              <w:jc w:val="center"/>
              <w:rPr>
                <w:rFonts w:asciiTheme="minorHAnsi" w:eastAsia="Gotham Book" w:hAnsiTheme="minorHAnsi" w:cstheme="minorHAnsi"/>
                <w:b/>
                <w:sz w:val="20"/>
                <w:szCs w:val="20"/>
              </w:rPr>
            </w:pPr>
            <w:r w:rsidRPr="00F1718C">
              <w:rPr>
                <w:rFonts w:asciiTheme="minorHAnsi" w:eastAsia="Gotham Book" w:hAnsiTheme="minorHAnsi" w:cstheme="minorHAnsi"/>
                <w:b/>
                <w:sz w:val="20"/>
                <w:szCs w:val="20"/>
              </w:rPr>
              <w:t>Įgyvendinimo terminas</w:t>
            </w:r>
          </w:p>
        </w:tc>
        <w:tc>
          <w:tcPr>
            <w:tcW w:w="3728" w:type="dxa"/>
            <w:shd w:val="clear" w:color="auto" w:fill="8EAADB" w:themeFill="accent1" w:themeFillTint="99"/>
          </w:tcPr>
          <w:p w14:paraId="588BD704" w14:textId="77777777" w:rsidR="0074077E" w:rsidRPr="00F1718C" w:rsidRDefault="0074077E">
            <w:pPr>
              <w:widowControl w:val="0"/>
              <w:jc w:val="center"/>
              <w:rPr>
                <w:rFonts w:asciiTheme="minorHAnsi" w:eastAsia="Gotham Book" w:hAnsiTheme="minorHAnsi" w:cstheme="minorHAnsi"/>
                <w:b/>
                <w:sz w:val="20"/>
                <w:szCs w:val="20"/>
              </w:rPr>
            </w:pPr>
          </w:p>
          <w:p w14:paraId="07C487DA" w14:textId="77777777" w:rsidR="0073165C" w:rsidRPr="00F1718C" w:rsidRDefault="0073165C">
            <w:pPr>
              <w:widowControl w:val="0"/>
              <w:jc w:val="center"/>
              <w:rPr>
                <w:rFonts w:asciiTheme="minorHAnsi" w:eastAsia="Gotham Book" w:hAnsiTheme="minorHAnsi" w:cstheme="minorHAnsi"/>
                <w:b/>
                <w:sz w:val="20"/>
                <w:szCs w:val="20"/>
              </w:rPr>
            </w:pPr>
            <w:r w:rsidRPr="00F1718C">
              <w:rPr>
                <w:rFonts w:asciiTheme="minorHAnsi" w:eastAsia="Gotham Book" w:hAnsiTheme="minorHAnsi" w:cstheme="minorHAnsi"/>
                <w:b/>
                <w:sz w:val="20"/>
                <w:szCs w:val="20"/>
              </w:rPr>
              <w:t>Siekiniai/Rezultatas</w:t>
            </w:r>
          </w:p>
        </w:tc>
        <w:tc>
          <w:tcPr>
            <w:tcW w:w="1751" w:type="dxa"/>
            <w:shd w:val="clear" w:color="auto" w:fill="8EAADB" w:themeFill="accent1" w:themeFillTint="99"/>
          </w:tcPr>
          <w:p w14:paraId="199C700B" w14:textId="77777777" w:rsidR="0073165C" w:rsidRPr="00F1718C" w:rsidRDefault="0073165C" w:rsidP="0074077E">
            <w:pPr>
              <w:widowControl w:val="0"/>
              <w:jc w:val="center"/>
              <w:rPr>
                <w:rFonts w:asciiTheme="minorHAnsi" w:eastAsia="Gotham Book" w:hAnsiTheme="minorHAnsi" w:cstheme="minorHAnsi"/>
                <w:b/>
                <w:sz w:val="20"/>
                <w:szCs w:val="20"/>
              </w:rPr>
            </w:pPr>
            <w:r w:rsidRPr="00F1718C">
              <w:rPr>
                <w:rFonts w:asciiTheme="minorHAnsi" w:hAnsiTheme="minorHAnsi" w:cstheme="minorHAnsi"/>
                <w:b/>
                <w:sz w:val="20"/>
                <w:szCs w:val="20"/>
              </w:rPr>
              <w:t>Atsakingi padaliniai (asmenys)</w:t>
            </w:r>
          </w:p>
        </w:tc>
      </w:tr>
      <w:tr w:rsidR="0073165C" w:rsidRPr="00F1718C" w14:paraId="79A05049" w14:textId="77777777" w:rsidTr="00AB5EF6">
        <w:tc>
          <w:tcPr>
            <w:tcW w:w="14879" w:type="dxa"/>
            <w:gridSpan w:val="7"/>
            <w:shd w:val="clear" w:color="auto" w:fill="BDD6EE" w:themeFill="accent5" w:themeFillTint="66"/>
          </w:tcPr>
          <w:p w14:paraId="3C5CA9A1" w14:textId="77777777" w:rsidR="0073165C" w:rsidRPr="00F1718C" w:rsidRDefault="0073165C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E44D32" w14:textId="77777777" w:rsidR="0073165C" w:rsidRPr="00F1718C" w:rsidRDefault="0073165C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718C">
              <w:rPr>
                <w:rFonts w:asciiTheme="minorHAnsi" w:hAnsiTheme="minorHAnsi" w:cstheme="minorHAnsi"/>
                <w:b/>
                <w:sz w:val="20"/>
                <w:szCs w:val="20"/>
              </w:rPr>
              <w:t>1 veikla -  Lygioms galimybėms ir lyčių lygybei palanki organizacijos kultūra</w:t>
            </w:r>
            <w:r w:rsidR="00AB5EF6" w:rsidRPr="00F1718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ir vystymas</w:t>
            </w:r>
          </w:p>
          <w:p w14:paraId="56724A7C" w14:textId="77777777" w:rsidR="0073165C" w:rsidRPr="00F1718C" w:rsidRDefault="0073165C">
            <w:pPr>
              <w:widowControl w:val="0"/>
              <w:jc w:val="center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</w:p>
        </w:tc>
      </w:tr>
      <w:tr w:rsidR="007A3D4D" w:rsidRPr="00F1718C" w14:paraId="7F4A7D42" w14:textId="77777777" w:rsidTr="007A0F28">
        <w:tc>
          <w:tcPr>
            <w:tcW w:w="621" w:type="dxa"/>
            <w:vMerge w:val="restart"/>
          </w:tcPr>
          <w:p w14:paraId="1634E72D" w14:textId="77777777" w:rsidR="0074077E" w:rsidRPr="00F1718C" w:rsidRDefault="0074077E" w:rsidP="0073165C">
            <w:pPr>
              <w:widowControl w:val="0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eastAsia="Gotham Book" w:hAnsiTheme="minorHAnsi" w:cstheme="minorHAnsi"/>
                <w:sz w:val="20"/>
                <w:szCs w:val="20"/>
              </w:rPr>
              <w:t>1.1</w:t>
            </w:r>
          </w:p>
        </w:tc>
        <w:tc>
          <w:tcPr>
            <w:tcW w:w="2891" w:type="dxa"/>
            <w:vMerge w:val="restart"/>
          </w:tcPr>
          <w:p w14:paraId="06955722" w14:textId="77777777" w:rsidR="0074077E" w:rsidRPr="00F1718C" w:rsidRDefault="0074077E" w:rsidP="0073165C">
            <w:pPr>
              <w:widowControl w:val="0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eastAsia="Gotham Book" w:hAnsiTheme="minorHAnsi" w:cstheme="minorHAnsi"/>
                <w:sz w:val="20"/>
                <w:szCs w:val="20"/>
              </w:rPr>
              <w:t>Stiprinti lygių galimybių ir lyčių lygybės politiką, įtraukiant šiuos aspektus į strateginius dokumentus ir vykdant nuolatinį duomenų monitoringą</w:t>
            </w:r>
          </w:p>
        </w:tc>
        <w:tc>
          <w:tcPr>
            <w:tcW w:w="2658" w:type="dxa"/>
          </w:tcPr>
          <w:p w14:paraId="2A3C6628" w14:textId="77777777" w:rsidR="0074077E" w:rsidRPr="00F1718C" w:rsidRDefault="0074077E" w:rsidP="00183F11">
            <w:pPr>
              <w:widowControl w:val="0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eastAsia="Gotham Book" w:hAnsiTheme="minorHAnsi" w:cstheme="minorHAnsi"/>
                <w:sz w:val="20"/>
                <w:szCs w:val="20"/>
              </w:rPr>
              <w:t>Įtraukti lyčių lygybės ir lygių galimybių aspektus į strateginius FTMC dokumentus</w:t>
            </w:r>
          </w:p>
        </w:tc>
        <w:tc>
          <w:tcPr>
            <w:tcW w:w="1763" w:type="dxa"/>
          </w:tcPr>
          <w:p w14:paraId="6A27C5D9" w14:textId="77777777" w:rsidR="0074077E" w:rsidRPr="00F1718C" w:rsidRDefault="0074077E" w:rsidP="00F1718C">
            <w:pPr>
              <w:widowControl w:val="0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eastAsia="Gotham Book" w:hAnsiTheme="minorHAnsi" w:cstheme="minorHAnsi"/>
                <w:sz w:val="20"/>
                <w:szCs w:val="20"/>
              </w:rPr>
              <w:t>Visi (-os) darbuotojai (-jos)</w:t>
            </w:r>
          </w:p>
        </w:tc>
        <w:tc>
          <w:tcPr>
            <w:tcW w:w="1467" w:type="dxa"/>
          </w:tcPr>
          <w:p w14:paraId="12DE1450" w14:textId="77777777" w:rsidR="0074077E" w:rsidRPr="00F1718C" w:rsidRDefault="0074077E" w:rsidP="00F1718C">
            <w:pPr>
              <w:widowControl w:val="0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eastAsia="Gotham Book" w:hAnsiTheme="minorHAnsi" w:cstheme="minorHAnsi"/>
                <w:sz w:val="20"/>
                <w:szCs w:val="20"/>
              </w:rPr>
              <w:t>kasmet</w:t>
            </w:r>
          </w:p>
        </w:tc>
        <w:tc>
          <w:tcPr>
            <w:tcW w:w="3728" w:type="dxa"/>
          </w:tcPr>
          <w:p w14:paraId="6CBE0BEA" w14:textId="77777777" w:rsidR="0074077E" w:rsidRPr="00F1718C" w:rsidRDefault="0074077E" w:rsidP="00183F11">
            <w:pPr>
              <w:widowControl w:val="0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eastAsia="Gotham Book" w:hAnsiTheme="minorHAnsi" w:cstheme="minorHAnsi"/>
                <w:sz w:val="20"/>
                <w:szCs w:val="20"/>
              </w:rPr>
              <w:t>Parengti, atnaujinti ir įgyvendinami dokumentai</w:t>
            </w:r>
          </w:p>
        </w:tc>
        <w:tc>
          <w:tcPr>
            <w:tcW w:w="1751" w:type="dxa"/>
          </w:tcPr>
          <w:p w14:paraId="51DBFB74" w14:textId="77777777" w:rsidR="0074077E" w:rsidRPr="00F1718C" w:rsidRDefault="0074077E" w:rsidP="00183F11">
            <w:pPr>
              <w:widowControl w:val="0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eastAsia="Gotham Book" w:hAnsiTheme="minorHAnsi" w:cstheme="minorHAnsi"/>
                <w:sz w:val="20"/>
                <w:szCs w:val="20"/>
              </w:rPr>
              <w:t>Vadovybė, administracija</w:t>
            </w:r>
          </w:p>
        </w:tc>
      </w:tr>
      <w:tr w:rsidR="007A3D4D" w:rsidRPr="00F1718C" w14:paraId="73E954FE" w14:textId="77777777" w:rsidTr="007A0F28">
        <w:tc>
          <w:tcPr>
            <w:tcW w:w="621" w:type="dxa"/>
            <w:vMerge/>
          </w:tcPr>
          <w:p w14:paraId="67B4514C" w14:textId="77777777" w:rsidR="0074077E" w:rsidRPr="00F1718C" w:rsidRDefault="0074077E">
            <w:pPr>
              <w:widowControl w:val="0"/>
              <w:jc w:val="center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</w:p>
        </w:tc>
        <w:tc>
          <w:tcPr>
            <w:tcW w:w="2891" w:type="dxa"/>
            <w:vMerge/>
          </w:tcPr>
          <w:p w14:paraId="0B9FC86C" w14:textId="77777777" w:rsidR="0074077E" w:rsidRPr="00F1718C" w:rsidRDefault="0074077E">
            <w:pPr>
              <w:widowControl w:val="0"/>
              <w:jc w:val="center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</w:p>
        </w:tc>
        <w:tc>
          <w:tcPr>
            <w:tcW w:w="2658" w:type="dxa"/>
          </w:tcPr>
          <w:p w14:paraId="0BD89BB9" w14:textId="77777777" w:rsidR="0074077E" w:rsidRPr="00F1718C" w:rsidRDefault="0074077E" w:rsidP="00183F11">
            <w:pPr>
              <w:widowControl w:val="0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eastAsia="Gotham Book" w:hAnsiTheme="minorHAnsi" w:cstheme="minorHAnsi"/>
                <w:sz w:val="20"/>
                <w:szCs w:val="20"/>
              </w:rPr>
              <w:t>Lyčių lygybę ir lygias galimybes FTMC bendruomenėje skatinanti vidinė ir išorinė komunikacija</w:t>
            </w:r>
          </w:p>
        </w:tc>
        <w:tc>
          <w:tcPr>
            <w:tcW w:w="1763" w:type="dxa"/>
          </w:tcPr>
          <w:p w14:paraId="0FDABC6F" w14:textId="77777777" w:rsidR="0074077E" w:rsidRPr="00F1718C" w:rsidRDefault="0074077E" w:rsidP="00F1718C">
            <w:pPr>
              <w:widowControl w:val="0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eastAsia="Gotham Book" w:hAnsiTheme="minorHAnsi" w:cstheme="minorHAnsi"/>
                <w:sz w:val="20"/>
                <w:szCs w:val="20"/>
              </w:rPr>
              <w:t>Visi (-os) darbuotojai (-jos)</w:t>
            </w:r>
          </w:p>
        </w:tc>
        <w:tc>
          <w:tcPr>
            <w:tcW w:w="1467" w:type="dxa"/>
          </w:tcPr>
          <w:p w14:paraId="557BB8F4" w14:textId="77777777" w:rsidR="0074077E" w:rsidRPr="00F1718C" w:rsidRDefault="0074077E" w:rsidP="00F1718C">
            <w:pPr>
              <w:widowControl w:val="0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eastAsia="Gotham Book" w:hAnsiTheme="minorHAnsi" w:cstheme="minorHAnsi"/>
                <w:sz w:val="20"/>
                <w:szCs w:val="20"/>
              </w:rPr>
              <w:t>2025</w:t>
            </w:r>
          </w:p>
        </w:tc>
        <w:tc>
          <w:tcPr>
            <w:tcW w:w="3728" w:type="dxa"/>
          </w:tcPr>
          <w:p w14:paraId="06733F30" w14:textId="77777777" w:rsidR="0074077E" w:rsidRPr="00F1718C" w:rsidRDefault="0074077E" w:rsidP="00183F11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hAnsiTheme="minorHAnsi" w:cstheme="minorHAnsi"/>
                <w:sz w:val="20"/>
                <w:szCs w:val="20"/>
              </w:rPr>
              <w:t>Sukurta FTMC tinklalapio/intraneto skiltis, atverianti prieigą prie aktualios informacijos lyčių lygybės ir lygių galimybių klausimais</w:t>
            </w:r>
          </w:p>
          <w:p w14:paraId="0E4BC00D" w14:textId="77777777" w:rsidR="0074077E" w:rsidRPr="00F1718C" w:rsidRDefault="0074077E" w:rsidP="00183F11">
            <w:pPr>
              <w:widowControl w:val="0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</w:p>
        </w:tc>
        <w:tc>
          <w:tcPr>
            <w:tcW w:w="1751" w:type="dxa"/>
          </w:tcPr>
          <w:p w14:paraId="0B135B43" w14:textId="77777777" w:rsidR="0074077E" w:rsidRPr="00F1718C" w:rsidRDefault="0074077E" w:rsidP="00183F11">
            <w:pPr>
              <w:widowControl w:val="0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eastAsia="Gotham Book" w:hAnsiTheme="minorHAnsi" w:cstheme="minorHAnsi"/>
                <w:sz w:val="20"/>
                <w:szCs w:val="20"/>
              </w:rPr>
              <w:t>Personalo skyrius</w:t>
            </w:r>
          </w:p>
          <w:p w14:paraId="00A0D716" w14:textId="77777777" w:rsidR="0074077E" w:rsidRPr="00F1718C" w:rsidRDefault="0074077E" w:rsidP="00183F11">
            <w:pPr>
              <w:widowControl w:val="0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eastAsia="Gotham Book" w:hAnsiTheme="minorHAnsi" w:cstheme="minorHAnsi"/>
                <w:sz w:val="20"/>
                <w:szCs w:val="20"/>
              </w:rPr>
              <w:t xml:space="preserve">Komunikacijos </w:t>
            </w:r>
            <w:r w:rsidR="00F1718C" w:rsidRPr="00F1718C">
              <w:rPr>
                <w:rFonts w:asciiTheme="minorHAnsi" w:eastAsia="Gotham Book" w:hAnsiTheme="minorHAnsi" w:cstheme="minorHAnsi"/>
                <w:sz w:val="20"/>
                <w:szCs w:val="20"/>
              </w:rPr>
              <w:t xml:space="preserve">ir rinkodaros </w:t>
            </w:r>
            <w:r w:rsidRPr="00F1718C">
              <w:rPr>
                <w:rFonts w:asciiTheme="minorHAnsi" w:eastAsia="Gotham Book" w:hAnsiTheme="minorHAnsi" w:cstheme="minorHAnsi"/>
                <w:sz w:val="20"/>
                <w:szCs w:val="20"/>
              </w:rPr>
              <w:t>skyrius</w:t>
            </w:r>
          </w:p>
          <w:p w14:paraId="35680DE2" w14:textId="77777777" w:rsidR="0074077E" w:rsidRPr="00F1718C" w:rsidRDefault="0074077E" w:rsidP="00183F11">
            <w:pPr>
              <w:widowControl w:val="0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eastAsia="Gotham Book" w:hAnsiTheme="minorHAnsi" w:cstheme="minorHAnsi"/>
                <w:sz w:val="20"/>
                <w:szCs w:val="20"/>
              </w:rPr>
              <w:t>Vadovybė</w:t>
            </w:r>
          </w:p>
        </w:tc>
      </w:tr>
      <w:tr w:rsidR="007A3D4D" w:rsidRPr="00F1718C" w14:paraId="138574F2" w14:textId="77777777" w:rsidTr="007A0F28">
        <w:tc>
          <w:tcPr>
            <w:tcW w:w="621" w:type="dxa"/>
            <w:vMerge/>
          </w:tcPr>
          <w:p w14:paraId="596E7AED" w14:textId="77777777" w:rsidR="0074077E" w:rsidRPr="00F1718C" w:rsidRDefault="0074077E" w:rsidP="0073165C">
            <w:pPr>
              <w:widowControl w:val="0"/>
              <w:jc w:val="center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</w:p>
        </w:tc>
        <w:tc>
          <w:tcPr>
            <w:tcW w:w="2891" w:type="dxa"/>
            <w:vMerge/>
          </w:tcPr>
          <w:p w14:paraId="7E6EAA3D" w14:textId="77777777" w:rsidR="0074077E" w:rsidRPr="00F1718C" w:rsidRDefault="0074077E" w:rsidP="0073165C">
            <w:pPr>
              <w:widowControl w:val="0"/>
              <w:jc w:val="center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</w:p>
        </w:tc>
        <w:tc>
          <w:tcPr>
            <w:tcW w:w="2658" w:type="dxa"/>
          </w:tcPr>
          <w:p w14:paraId="7685E5AF" w14:textId="77777777" w:rsidR="0074077E" w:rsidRPr="00F1718C" w:rsidRDefault="0074077E" w:rsidP="00183F11">
            <w:pPr>
              <w:widowControl w:val="0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hAnsiTheme="minorHAnsi" w:cstheme="minorHAnsi"/>
                <w:sz w:val="20"/>
                <w:szCs w:val="20"/>
              </w:rPr>
              <w:t>Nuolatinis FTMC darbuotojų</w:t>
            </w:r>
            <w:r w:rsidR="00AB5EF6" w:rsidRPr="00F1718C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F1718C">
              <w:rPr>
                <w:rFonts w:asciiTheme="minorHAnsi" w:hAnsiTheme="minorHAnsi" w:cstheme="minorHAnsi"/>
                <w:sz w:val="20"/>
                <w:szCs w:val="20"/>
              </w:rPr>
              <w:t>studentų ugdymas, kaip atpažinti ir pranešti apie su lytimi susijusias problemas, užtikrinti vienodą požiūrį į kolegas ir studentus, didinti toleranciją jiems mažiau žinomose ar atpažįstamose srityse</w:t>
            </w:r>
          </w:p>
        </w:tc>
        <w:tc>
          <w:tcPr>
            <w:tcW w:w="1763" w:type="dxa"/>
          </w:tcPr>
          <w:p w14:paraId="09C970C6" w14:textId="77777777" w:rsidR="0074077E" w:rsidRPr="00F1718C" w:rsidRDefault="0074077E" w:rsidP="00F1718C">
            <w:pPr>
              <w:widowControl w:val="0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eastAsia="Gotham Book" w:hAnsiTheme="minorHAnsi" w:cstheme="minorHAnsi"/>
                <w:sz w:val="20"/>
                <w:szCs w:val="20"/>
              </w:rPr>
              <w:t>Visi (-os) darbuotojai (-jos)</w:t>
            </w:r>
          </w:p>
        </w:tc>
        <w:tc>
          <w:tcPr>
            <w:tcW w:w="1467" w:type="dxa"/>
          </w:tcPr>
          <w:p w14:paraId="0FF81BB2" w14:textId="77777777" w:rsidR="0074077E" w:rsidRPr="00F1718C" w:rsidRDefault="0074077E" w:rsidP="00F1718C">
            <w:pPr>
              <w:widowControl w:val="0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eastAsia="Gotham Book" w:hAnsiTheme="minorHAnsi" w:cstheme="minorHAnsi"/>
                <w:sz w:val="20"/>
                <w:szCs w:val="20"/>
              </w:rPr>
              <w:t>kasmet</w:t>
            </w:r>
          </w:p>
        </w:tc>
        <w:tc>
          <w:tcPr>
            <w:tcW w:w="3728" w:type="dxa"/>
          </w:tcPr>
          <w:p w14:paraId="3C4B453F" w14:textId="77777777" w:rsidR="0074077E" w:rsidRPr="00F1718C" w:rsidRDefault="0074077E" w:rsidP="00183F11">
            <w:pPr>
              <w:widowControl w:val="0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hAnsiTheme="minorHAnsi" w:cstheme="minorHAnsi"/>
                <w:sz w:val="20"/>
                <w:szCs w:val="20"/>
              </w:rPr>
              <w:t>Kompetencijos seminarai, šviečiamieji renginiai, mokymai FTMC vadovams, darbuotojams ir studentams lyčių lygybės ir lygių galimybių temomis</w:t>
            </w:r>
          </w:p>
        </w:tc>
        <w:tc>
          <w:tcPr>
            <w:tcW w:w="1751" w:type="dxa"/>
          </w:tcPr>
          <w:p w14:paraId="2EAC439A" w14:textId="77777777" w:rsidR="0074077E" w:rsidRPr="00F1718C" w:rsidRDefault="0074077E" w:rsidP="00183F11">
            <w:pPr>
              <w:widowControl w:val="0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eastAsia="Gotham Book" w:hAnsiTheme="minorHAnsi" w:cstheme="minorHAnsi"/>
                <w:sz w:val="20"/>
                <w:szCs w:val="20"/>
              </w:rPr>
              <w:t>Personalo skyrius</w:t>
            </w:r>
          </w:p>
          <w:p w14:paraId="21AA29E3" w14:textId="77777777" w:rsidR="0074077E" w:rsidRPr="00F1718C" w:rsidRDefault="0074077E" w:rsidP="00183F11">
            <w:pPr>
              <w:widowControl w:val="0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eastAsia="Gotham Book" w:hAnsiTheme="minorHAnsi" w:cstheme="minorHAnsi"/>
                <w:sz w:val="20"/>
                <w:szCs w:val="20"/>
              </w:rPr>
              <w:t xml:space="preserve">Komunikacijos </w:t>
            </w:r>
            <w:r w:rsidR="00F1718C" w:rsidRPr="00F1718C">
              <w:rPr>
                <w:rFonts w:asciiTheme="minorHAnsi" w:eastAsia="Gotham Book" w:hAnsiTheme="minorHAnsi" w:cstheme="minorHAnsi"/>
                <w:sz w:val="20"/>
                <w:szCs w:val="20"/>
              </w:rPr>
              <w:t xml:space="preserve">ir rinkodaros </w:t>
            </w:r>
            <w:r w:rsidRPr="00F1718C">
              <w:rPr>
                <w:rFonts w:asciiTheme="minorHAnsi" w:eastAsia="Gotham Book" w:hAnsiTheme="minorHAnsi" w:cstheme="minorHAnsi"/>
                <w:sz w:val="20"/>
                <w:szCs w:val="20"/>
              </w:rPr>
              <w:t>skyrius</w:t>
            </w:r>
          </w:p>
          <w:p w14:paraId="1815B31F" w14:textId="77777777" w:rsidR="0074077E" w:rsidRPr="00F1718C" w:rsidRDefault="0074077E" w:rsidP="00183F11">
            <w:pPr>
              <w:widowControl w:val="0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eastAsia="Gotham Book" w:hAnsiTheme="minorHAnsi" w:cstheme="minorHAnsi"/>
                <w:sz w:val="20"/>
                <w:szCs w:val="20"/>
              </w:rPr>
              <w:t>Vadovybė</w:t>
            </w:r>
          </w:p>
        </w:tc>
      </w:tr>
      <w:tr w:rsidR="007A3D4D" w:rsidRPr="00F1718C" w14:paraId="4BD8FCAB" w14:textId="77777777" w:rsidTr="007A0F28">
        <w:tc>
          <w:tcPr>
            <w:tcW w:w="621" w:type="dxa"/>
            <w:vMerge/>
          </w:tcPr>
          <w:p w14:paraId="01E422BD" w14:textId="77777777" w:rsidR="0074077E" w:rsidRPr="00F1718C" w:rsidRDefault="0074077E" w:rsidP="0073165C">
            <w:pPr>
              <w:widowControl w:val="0"/>
              <w:jc w:val="center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</w:p>
        </w:tc>
        <w:tc>
          <w:tcPr>
            <w:tcW w:w="2891" w:type="dxa"/>
            <w:vMerge/>
          </w:tcPr>
          <w:p w14:paraId="28155054" w14:textId="77777777" w:rsidR="0074077E" w:rsidRPr="00F1718C" w:rsidRDefault="0074077E" w:rsidP="0073165C">
            <w:pPr>
              <w:widowControl w:val="0"/>
              <w:jc w:val="center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</w:p>
        </w:tc>
        <w:tc>
          <w:tcPr>
            <w:tcW w:w="2658" w:type="dxa"/>
          </w:tcPr>
          <w:p w14:paraId="54B76BAD" w14:textId="77777777" w:rsidR="0074077E" w:rsidRPr="00F1718C" w:rsidRDefault="0074077E" w:rsidP="00183F11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hAnsiTheme="minorHAnsi" w:cstheme="minorHAnsi"/>
                <w:sz w:val="20"/>
                <w:szCs w:val="20"/>
              </w:rPr>
              <w:t xml:space="preserve">Rinkti pagal lytį disagreguotus FTMC darbuotojų duomenis, rengti reguliarias ataskaitas ir vykdyti sklaidą (atlyginimai, </w:t>
            </w:r>
            <w:r w:rsidRPr="00F1718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projektai, karjeros dinamika, personalo struktūra ir pan.)</w:t>
            </w:r>
          </w:p>
        </w:tc>
        <w:tc>
          <w:tcPr>
            <w:tcW w:w="1763" w:type="dxa"/>
          </w:tcPr>
          <w:p w14:paraId="1BAAAF6E" w14:textId="77777777" w:rsidR="0074077E" w:rsidRPr="00F1718C" w:rsidRDefault="0074077E" w:rsidP="00F1718C">
            <w:pPr>
              <w:widowControl w:val="0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eastAsia="Gotham Book" w:hAnsiTheme="minorHAnsi" w:cstheme="minorHAnsi"/>
                <w:sz w:val="20"/>
                <w:szCs w:val="20"/>
              </w:rPr>
              <w:lastRenderedPageBreak/>
              <w:t>darbuotojai (-jos)</w:t>
            </w:r>
          </w:p>
        </w:tc>
        <w:tc>
          <w:tcPr>
            <w:tcW w:w="1467" w:type="dxa"/>
          </w:tcPr>
          <w:p w14:paraId="7E18D1CB" w14:textId="77777777" w:rsidR="0074077E" w:rsidRPr="00F1718C" w:rsidRDefault="0074077E" w:rsidP="00F1718C">
            <w:pPr>
              <w:widowControl w:val="0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eastAsia="Gotham Book" w:hAnsiTheme="minorHAnsi" w:cstheme="minorHAnsi"/>
                <w:sz w:val="20"/>
                <w:szCs w:val="20"/>
              </w:rPr>
              <w:t>kas 2 metus</w:t>
            </w:r>
          </w:p>
        </w:tc>
        <w:tc>
          <w:tcPr>
            <w:tcW w:w="3728" w:type="dxa"/>
          </w:tcPr>
          <w:p w14:paraId="193559DA" w14:textId="77777777" w:rsidR="0074077E" w:rsidRPr="00F1718C" w:rsidRDefault="0074077E" w:rsidP="00183F11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hAnsiTheme="minorHAnsi" w:cstheme="minorHAnsi"/>
                <w:sz w:val="20"/>
                <w:szCs w:val="20"/>
              </w:rPr>
              <w:t>Reguliarus duomenų pagal atitinkamus indikatorius rinkimas ir analizė</w:t>
            </w:r>
          </w:p>
        </w:tc>
        <w:tc>
          <w:tcPr>
            <w:tcW w:w="1751" w:type="dxa"/>
          </w:tcPr>
          <w:p w14:paraId="2EC4B279" w14:textId="77777777" w:rsidR="0074077E" w:rsidRPr="00F1718C" w:rsidRDefault="0074077E" w:rsidP="00183F11">
            <w:pPr>
              <w:widowControl w:val="0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eastAsia="Gotham Book" w:hAnsiTheme="minorHAnsi" w:cstheme="minorHAnsi"/>
                <w:sz w:val="20"/>
                <w:szCs w:val="20"/>
              </w:rPr>
              <w:t>Personalo skyrius</w:t>
            </w:r>
          </w:p>
          <w:p w14:paraId="4AFFA13A" w14:textId="77777777" w:rsidR="0074077E" w:rsidRPr="00F1718C" w:rsidRDefault="0074077E" w:rsidP="00183F11">
            <w:pPr>
              <w:widowControl w:val="0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</w:p>
        </w:tc>
      </w:tr>
      <w:tr w:rsidR="007A3D4D" w:rsidRPr="00F1718C" w14:paraId="3A950DF1" w14:textId="77777777" w:rsidTr="007A0F28">
        <w:tc>
          <w:tcPr>
            <w:tcW w:w="621" w:type="dxa"/>
            <w:vMerge w:val="restart"/>
          </w:tcPr>
          <w:p w14:paraId="5E621AB7" w14:textId="77777777" w:rsidR="0074077E" w:rsidRPr="00F1718C" w:rsidRDefault="0074077E" w:rsidP="0074077E">
            <w:pPr>
              <w:widowControl w:val="0"/>
              <w:jc w:val="center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eastAsia="Gotham Book" w:hAnsiTheme="minorHAnsi" w:cstheme="minorHAnsi"/>
                <w:sz w:val="20"/>
                <w:szCs w:val="20"/>
              </w:rPr>
              <w:t>1.2</w:t>
            </w:r>
          </w:p>
        </w:tc>
        <w:tc>
          <w:tcPr>
            <w:tcW w:w="2891" w:type="dxa"/>
            <w:vMerge w:val="restart"/>
          </w:tcPr>
          <w:p w14:paraId="74A7BC36" w14:textId="77777777" w:rsidR="0074077E" w:rsidRPr="00F1718C" w:rsidRDefault="0074077E" w:rsidP="0074077E">
            <w:pPr>
              <w:widowControl w:val="0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hAnsiTheme="minorHAnsi" w:cstheme="minorHAnsi"/>
                <w:sz w:val="20"/>
                <w:szCs w:val="20"/>
              </w:rPr>
              <w:t>Asmeninių / šeiminių ir darbo įsipareigojimų pusiausvyrai palanki politika</w:t>
            </w:r>
          </w:p>
        </w:tc>
        <w:tc>
          <w:tcPr>
            <w:tcW w:w="2658" w:type="dxa"/>
          </w:tcPr>
          <w:p w14:paraId="61EC6CBC" w14:textId="77777777" w:rsidR="0074077E" w:rsidRPr="00F1718C" w:rsidRDefault="0074077E" w:rsidP="0074077E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hAnsiTheme="minorHAnsi" w:cstheme="minorHAnsi"/>
                <w:sz w:val="20"/>
                <w:szCs w:val="20"/>
              </w:rPr>
              <w:t>Skatinti inovatyvius darbo santykių sprendimus, siekiant įgyvendinti darbo ir asmeninio gyvenimo, šeimos darnos principą</w:t>
            </w:r>
          </w:p>
        </w:tc>
        <w:tc>
          <w:tcPr>
            <w:tcW w:w="1763" w:type="dxa"/>
          </w:tcPr>
          <w:p w14:paraId="461451B9" w14:textId="77777777" w:rsidR="0074077E" w:rsidRPr="00F1718C" w:rsidRDefault="0074077E" w:rsidP="00F1718C">
            <w:pPr>
              <w:widowControl w:val="0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eastAsia="Gotham Book" w:hAnsiTheme="minorHAnsi" w:cstheme="minorHAnsi"/>
                <w:sz w:val="20"/>
                <w:szCs w:val="20"/>
              </w:rPr>
              <w:t>darbuotojai (-jos)</w:t>
            </w:r>
          </w:p>
        </w:tc>
        <w:tc>
          <w:tcPr>
            <w:tcW w:w="1467" w:type="dxa"/>
          </w:tcPr>
          <w:p w14:paraId="148FEF7D" w14:textId="77777777" w:rsidR="0074077E" w:rsidRPr="00F1718C" w:rsidRDefault="0074077E" w:rsidP="00F1718C">
            <w:pPr>
              <w:widowControl w:val="0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eastAsia="Gotham Book" w:hAnsiTheme="minorHAnsi" w:cstheme="minorHAnsi"/>
                <w:sz w:val="20"/>
                <w:szCs w:val="20"/>
              </w:rPr>
              <w:t>nuolat</w:t>
            </w:r>
          </w:p>
        </w:tc>
        <w:tc>
          <w:tcPr>
            <w:tcW w:w="3728" w:type="dxa"/>
          </w:tcPr>
          <w:p w14:paraId="70E35A9C" w14:textId="77777777" w:rsidR="0074077E" w:rsidRPr="00F1718C" w:rsidRDefault="0074077E" w:rsidP="0074077E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hAnsiTheme="minorHAnsi" w:cstheme="minorHAnsi"/>
                <w:sz w:val="20"/>
                <w:szCs w:val="20"/>
              </w:rPr>
              <w:t>FTMC darbo laiko organizavimo ir apskaitos principų peržiūra, sudaranti objektyvias galimybes lanksčiai derinti tiesioginį ir nuotolinį darbą</w:t>
            </w:r>
          </w:p>
        </w:tc>
        <w:tc>
          <w:tcPr>
            <w:tcW w:w="1751" w:type="dxa"/>
          </w:tcPr>
          <w:p w14:paraId="5D180875" w14:textId="77777777" w:rsidR="0074077E" w:rsidRPr="00F1718C" w:rsidRDefault="0074077E" w:rsidP="0074077E">
            <w:pPr>
              <w:widowControl w:val="0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eastAsia="Gotham Book" w:hAnsiTheme="minorHAnsi" w:cstheme="minorHAnsi"/>
                <w:sz w:val="20"/>
                <w:szCs w:val="20"/>
              </w:rPr>
              <w:t>Vadovybė</w:t>
            </w:r>
          </w:p>
          <w:p w14:paraId="7E095F05" w14:textId="77777777" w:rsidR="0074077E" w:rsidRPr="00F1718C" w:rsidRDefault="0074077E" w:rsidP="0074077E">
            <w:pPr>
              <w:widowControl w:val="0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eastAsia="Gotham Book" w:hAnsiTheme="minorHAnsi" w:cstheme="minorHAnsi"/>
                <w:sz w:val="20"/>
                <w:szCs w:val="20"/>
              </w:rPr>
              <w:t>Personalo skyrius</w:t>
            </w:r>
          </w:p>
          <w:p w14:paraId="488F3FF2" w14:textId="77777777" w:rsidR="0074077E" w:rsidRPr="00F1718C" w:rsidRDefault="0074077E" w:rsidP="0074077E">
            <w:pPr>
              <w:widowControl w:val="0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</w:p>
        </w:tc>
      </w:tr>
      <w:tr w:rsidR="007A3D4D" w:rsidRPr="00F1718C" w14:paraId="37AE904B" w14:textId="77777777" w:rsidTr="007A0F28">
        <w:trPr>
          <w:trHeight w:val="3223"/>
        </w:trPr>
        <w:tc>
          <w:tcPr>
            <w:tcW w:w="621" w:type="dxa"/>
            <w:vMerge/>
          </w:tcPr>
          <w:p w14:paraId="0344A707" w14:textId="77777777" w:rsidR="00AB5EF6" w:rsidRPr="00F1718C" w:rsidRDefault="00AB5EF6" w:rsidP="0074077E">
            <w:pPr>
              <w:widowControl w:val="0"/>
              <w:jc w:val="center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</w:p>
        </w:tc>
        <w:tc>
          <w:tcPr>
            <w:tcW w:w="2891" w:type="dxa"/>
            <w:vMerge/>
          </w:tcPr>
          <w:p w14:paraId="7BC86E2A" w14:textId="77777777" w:rsidR="00AB5EF6" w:rsidRPr="00F1718C" w:rsidRDefault="00AB5EF6" w:rsidP="0074077E">
            <w:pPr>
              <w:widowControl w:val="0"/>
              <w:jc w:val="center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</w:p>
        </w:tc>
        <w:tc>
          <w:tcPr>
            <w:tcW w:w="2658" w:type="dxa"/>
          </w:tcPr>
          <w:p w14:paraId="53372B0F" w14:textId="77777777" w:rsidR="00AB5EF6" w:rsidRPr="00F1718C" w:rsidRDefault="00AB5EF6" w:rsidP="0074077E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hAnsiTheme="minorHAnsi" w:cstheme="minorHAnsi"/>
                <w:sz w:val="20"/>
                <w:szCs w:val="20"/>
              </w:rPr>
              <w:t>Sklandaus įsiliejimo į darbo procesą po pertraukos karjeroje užtikrinimas</w:t>
            </w:r>
          </w:p>
        </w:tc>
        <w:tc>
          <w:tcPr>
            <w:tcW w:w="1763" w:type="dxa"/>
          </w:tcPr>
          <w:p w14:paraId="067BBB4A" w14:textId="77777777" w:rsidR="00AB5EF6" w:rsidRPr="00F1718C" w:rsidRDefault="00AB5EF6" w:rsidP="00F1718C">
            <w:pPr>
              <w:widowControl w:val="0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eastAsia="Gotham Book" w:hAnsiTheme="minorHAnsi" w:cstheme="minorHAnsi"/>
                <w:sz w:val="20"/>
                <w:szCs w:val="20"/>
              </w:rPr>
              <w:t>darbuotojai (-jos)</w:t>
            </w:r>
          </w:p>
        </w:tc>
        <w:tc>
          <w:tcPr>
            <w:tcW w:w="1467" w:type="dxa"/>
          </w:tcPr>
          <w:p w14:paraId="53CCBB61" w14:textId="77777777" w:rsidR="00AB5EF6" w:rsidRPr="00F1718C" w:rsidRDefault="00AB5EF6" w:rsidP="00F1718C">
            <w:pPr>
              <w:widowControl w:val="0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eastAsia="Gotham Book" w:hAnsiTheme="minorHAnsi" w:cstheme="minorHAnsi"/>
                <w:sz w:val="20"/>
                <w:szCs w:val="20"/>
              </w:rPr>
              <w:t>nuolat</w:t>
            </w:r>
          </w:p>
        </w:tc>
        <w:tc>
          <w:tcPr>
            <w:tcW w:w="3728" w:type="dxa"/>
          </w:tcPr>
          <w:p w14:paraId="703D6C99" w14:textId="77777777" w:rsidR="00AB5EF6" w:rsidRPr="00F1718C" w:rsidRDefault="00AB5EF6" w:rsidP="0074077E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hAnsiTheme="minorHAnsi" w:cstheme="minorHAnsi"/>
                <w:sz w:val="20"/>
                <w:szCs w:val="20"/>
              </w:rPr>
              <w:t xml:space="preserve">Sudarytos galimybės darbuotojai(ui), padarius pertrauką karjeroje (pvz., vaiko priežiūros atostogos, šeimos nario priežiūra), kelti kvalifikaciją, dalyvauti mokymuose, stažuotėse, kolektyvo susirinkimuose. </w:t>
            </w:r>
          </w:p>
          <w:p w14:paraId="7F7C2D27" w14:textId="77777777" w:rsidR="00AB5EF6" w:rsidRPr="00F1718C" w:rsidRDefault="00AB5EF6" w:rsidP="0074077E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hAnsiTheme="minorHAnsi" w:cstheme="minorHAnsi"/>
                <w:sz w:val="20"/>
                <w:szCs w:val="20"/>
              </w:rPr>
              <w:t>Teikiamos karjeros konsultavimo paslaugos darbuotojams prieš ir po karjeros pertraukos</w:t>
            </w:r>
          </w:p>
        </w:tc>
        <w:tc>
          <w:tcPr>
            <w:tcW w:w="1751" w:type="dxa"/>
          </w:tcPr>
          <w:p w14:paraId="59DD2FDF" w14:textId="77777777" w:rsidR="00AB5EF6" w:rsidRPr="00F1718C" w:rsidRDefault="00AB5EF6" w:rsidP="0074077E">
            <w:pPr>
              <w:widowControl w:val="0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eastAsia="Gotham Book" w:hAnsiTheme="minorHAnsi" w:cstheme="minorHAnsi"/>
                <w:sz w:val="20"/>
                <w:szCs w:val="20"/>
              </w:rPr>
              <w:t>Personalo skyrius</w:t>
            </w:r>
          </w:p>
          <w:p w14:paraId="15825DD9" w14:textId="77777777" w:rsidR="00AB5EF6" w:rsidRPr="00F1718C" w:rsidRDefault="00AB5EF6" w:rsidP="0074077E">
            <w:pPr>
              <w:widowControl w:val="0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eastAsia="Gotham Book" w:hAnsiTheme="minorHAnsi" w:cstheme="minorHAnsi"/>
                <w:sz w:val="20"/>
                <w:szCs w:val="20"/>
              </w:rPr>
              <w:t>Mokslinių padalinių vadovai</w:t>
            </w:r>
          </w:p>
          <w:p w14:paraId="45570D85" w14:textId="77777777" w:rsidR="00AB5EF6" w:rsidRPr="00F1718C" w:rsidRDefault="00AB5EF6" w:rsidP="0074077E">
            <w:pPr>
              <w:widowControl w:val="0"/>
              <w:jc w:val="center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</w:p>
        </w:tc>
      </w:tr>
      <w:tr w:rsidR="007A3D4D" w:rsidRPr="00F1718C" w14:paraId="700BE96B" w14:textId="77777777" w:rsidTr="007A0F28">
        <w:trPr>
          <w:trHeight w:val="70"/>
        </w:trPr>
        <w:tc>
          <w:tcPr>
            <w:tcW w:w="621" w:type="dxa"/>
          </w:tcPr>
          <w:p w14:paraId="3EE25314" w14:textId="77777777" w:rsidR="00AB5EF6" w:rsidRPr="00F1718C" w:rsidRDefault="00AB5EF6" w:rsidP="00AB5EF6">
            <w:pPr>
              <w:widowControl w:val="0"/>
              <w:jc w:val="center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eastAsia="Gotham Book" w:hAnsiTheme="minorHAnsi" w:cstheme="minorHAnsi"/>
                <w:sz w:val="20"/>
                <w:szCs w:val="20"/>
              </w:rPr>
              <w:t>1.3</w:t>
            </w:r>
          </w:p>
        </w:tc>
        <w:tc>
          <w:tcPr>
            <w:tcW w:w="2891" w:type="dxa"/>
          </w:tcPr>
          <w:p w14:paraId="0B9A0B33" w14:textId="77777777" w:rsidR="00AB5EF6" w:rsidRPr="00F1718C" w:rsidRDefault="00AB5EF6" w:rsidP="00AB5EF6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hAnsiTheme="minorHAnsi" w:cstheme="minorHAnsi"/>
                <w:sz w:val="20"/>
                <w:szCs w:val="20"/>
              </w:rPr>
              <w:t>Nulinė tolerancija priekabiavimui ir prievartai</w:t>
            </w:r>
          </w:p>
          <w:p w14:paraId="2FAC4A57" w14:textId="77777777" w:rsidR="00AB5EF6" w:rsidRPr="00F1718C" w:rsidRDefault="00AB5EF6" w:rsidP="00AB5EF6">
            <w:pPr>
              <w:widowControl w:val="0"/>
              <w:jc w:val="center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</w:p>
        </w:tc>
        <w:tc>
          <w:tcPr>
            <w:tcW w:w="2658" w:type="dxa"/>
          </w:tcPr>
          <w:p w14:paraId="7FACC8E3" w14:textId="77777777" w:rsidR="00AB5EF6" w:rsidRPr="00F1718C" w:rsidRDefault="00AB5EF6" w:rsidP="00AB5EF6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hAnsiTheme="minorHAnsi" w:cstheme="minorHAnsi"/>
                <w:sz w:val="20"/>
                <w:szCs w:val="20"/>
              </w:rPr>
              <w:t>Visoms lytims saugios psichosocialinės darbo aplinkos diegimas.</w:t>
            </w:r>
          </w:p>
        </w:tc>
        <w:tc>
          <w:tcPr>
            <w:tcW w:w="1763" w:type="dxa"/>
          </w:tcPr>
          <w:p w14:paraId="22A3B224" w14:textId="77777777" w:rsidR="00AB5EF6" w:rsidRPr="00F1718C" w:rsidRDefault="00AB5EF6" w:rsidP="00F1718C">
            <w:pPr>
              <w:widowControl w:val="0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eastAsia="Gotham Book" w:hAnsiTheme="minorHAnsi" w:cstheme="minorHAnsi"/>
                <w:sz w:val="20"/>
                <w:szCs w:val="20"/>
              </w:rPr>
              <w:t>darbuotojai (-jos)</w:t>
            </w:r>
          </w:p>
        </w:tc>
        <w:tc>
          <w:tcPr>
            <w:tcW w:w="1467" w:type="dxa"/>
          </w:tcPr>
          <w:p w14:paraId="7CF5C459" w14:textId="77777777" w:rsidR="00AB5EF6" w:rsidRPr="00F1718C" w:rsidRDefault="00AB5EF6" w:rsidP="00F1718C">
            <w:pPr>
              <w:widowControl w:val="0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eastAsia="Gotham Book" w:hAnsiTheme="minorHAnsi" w:cstheme="minorHAnsi"/>
                <w:sz w:val="20"/>
                <w:szCs w:val="20"/>
              </w:rPr>
              <w:t>nuolat</w:t>
            </w:r>
          </w:p>
        </w:tc>
        <w:tc>
          <w:tcPr>
            <w:tcW w:w="3728" w:type="dxa"/>
          </w:tcPr>
          <w:p w14:paraId="7B7A9027" w14:textId="77777777" w:rsidR="00AB5EF6" w:rsidRPr="00F1718C" w:rsidRDefault="00AB5EF6" w:rsidP="00AB5EF6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hAnsiTheme="minorHAnsi" w:cstheme="minorHAnsi"/>
                <w:sz w:val="20"/>
                <w:szCs w:val="20"/>
              </w:rPr>
              <w:t>FTMC darbuotojų apklausa apie patiriamą diskriminaciją</w:t>
            </w:r>
          </w:p>
          <w:p w14:paraId="27F911E5" w14:textId="77777777" w:rsidR="00AB5EF6" w:rsidRPr="00F1718C" w:rsidRDefault="00AB5EF6" w:rsidP="00AB5EF6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hAnsiTheme="minorHAnsi" w:cstheme="minorHAnsi"/>
                <w:sz w:val="20"/>
                <w:szCs w:val="20"/>
              </w:rPr>
              <w:t xml:space="preserve">FTMC darbuotojų </w:t>
            </w:r>
          </w:p>
          <w:p w14:paraId="19303D0F" w14:textId="77777777" w:rsidR="00F1718C" w:rsidRPr="00F1718C" w:rsidRDefault="00AB5EF6" w:rsidP="00AB5EF6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hAnsiTheme="minorHAnsi" w:cstheme="minorHAnsi"/>
                <w:sz w:val="20"/>
                <w:szCs w:val="20"/>
              </w:rPr>
              <w:t>supažindinimas su vidaus teisės aktais etikos, diskriminacijos, priekabiavimo ir kitais vidaus dokumentais lygių galimybių srityje</w:t>
            </w:r>
          </w:p>
          <w:p w14:paraId="6AA32B22" w14:textId="77777777" w:rsidR="00AB5EF6" w:rsidRPr="00F1718C" w:rsidRDefault="00AB5EF6" w:rsidP="00AB5EF6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hAnsiTheme="minorHAnsi" w:cstheme="minorHAnsi"/>
                <w:sz w:val="20"/>
                <w:szCs w:val="20"/>
              </w:rPr>
              <w:t>Atnaujinta pranešimų apie diskriminacijos, priekabiavimo lyties pagrindu atvejus sistema</w:t>
            </w:r>
          </w:p>
          <w:p w14:paraId="10BAAA85" w14:textId="77777777" w:rsidR="00AB5EF6" w:rsidRPr="00F1718C" w:rsidRDefault="00AB5EF6" w:rsidP="00AB5EF6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hAnsiTheme="minorHAnsi" w:cstheme="minorHAnsi"/>
                <w:sz w:val="20"/>
                <w:szCs w:val="20"/>
              </w:rPr>
              <w:t>Reguliarūs mokymai darbuotojams priekabiavimo, seksualinio priekabiavimo, persekiojimo ir smurto atpažinimo tematika</w:t>
            </w:r>
          </w:p>
        </w:tc>
        <w:tc>
          <w:tcPr>
            <w:tcW w:w="1751" w:type="dxa"/>
          </w:tcPr>
          <w:p w14:paraId="642C6AC2" w14:textId="77777777" w:rsidR="00AB5EF6" w:rsidRPr="00F1718C" w:rsidRDefault="00AB5EF6" w:rsidP="00AB5EF6">
            <w:pPr>
              <w:widowControl w:val="0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eastAsia="Gotham Book" w:hAnsiTheme="minorHAnsi" w:cstheme="minorHAnsi"/>
                <w:sz w:val="20"/>
                <w:szCs w:val="20"/>
              </w:rPr>
              <w:t>Personalo skyrius</w:t>
            </w:r>
          </w:p>
          <w:p w14:paraId="17088865" w14:textId="77777777" w:rsidR="00AB5EF6" w:rsidRPr="00F1718C" w:rsidRDefault="00AB5EF6" w:rsidP="00AB5EF6">
            <w:pPr>
              <w:widowControl w:val="0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eastAsia="Gotham Book" w:hAnsiTheme="minorHAnsi" w:cstheme="minorHAnsi"/>
                <w:sz w:val="20"/>
                <w:szCs w:val="20"/>
              </w:rPr>
              <w:t>Organizacijos psichologas</w:t>
            </w:r>
          </w:p>
          <w:p w14:paraId="3D653E18" w14:textId="77777777" w:rsidR="00AB5EF6" w:rsidRPr="00F1718C" w:rsidRDefault="00AB5EF6" w:rsidP="00AB5EF6">
            <w:pPr>
              <w:widowControl w:val="0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eastAsia="Gotham Book" w:hAnsiTheme="minorHAnsi" w:cstheme="minorHAnsi"/>
                <w:sz w:val="20"/>
                <w:szCs w:val="20"/>
              </w:rPr>
              <w:t>Vadovybė</w:t>
            </w:r>
          </w:p>
        </w:tc>
      </w:tr>
      <w:tr w:rsidR="00AB5EF6" w:rsidRPr="00F1718C" w14:paraId="7191D3E7" w14:textId="77777777" w:rsidTr="00AB5EF6">
        <w:trPr>
          <w:trHeight w:val="70"/>
        </w:trPr>
        <w:tc>
          <w:tcPr>
            <w:tcW w:w="14879" w:type="dxa"/>
            <w:gridSpan w:val="7"/>
            <w:shd w:val="clear" w:color="auto" w:fill="BDD6EE" w:themeFill="accent5" w:themeFillTint="66"/>
          </w:tcPr>
          <w:p w14:paraId="1406B1BF" w14:textId="77777777" w:rsidR="00AB5EF6" w:rsidRPr="00F1718C" w:rsidRDefault="00AB5EF6" w:rsidP="00AB5EF6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DDBA3C" w14:textId="77777777" w:rsidR="00AB5EF6" w:rsidRPr="00F1718C" w:rsidRDefault="00AB5EF6" w:rsidP="00AB5EF6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718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 </w:t>
            </w:r>
            <w:r w:rsidR="000C7B38" w:rsidRPr="00F1718C">
              <w:rPr>
                <w:rFonts w:asciiTheme="minorHAnsi" w:hAnsiTheme="minorHAnsi" w:cstheme="minorHAnsi"/>
                <w:b/>
                <w:sz w:val="20"/>
                <w:szCs w:val="20"/>
              </w:rPr>
              <w:t>v</w:t>
            </w:r>
            <w:r w:rsidRPr="00F1718C">
              <w:rPr>
                <w:rFonts w:asciiTheme="minorHAnsi" w:hAnsiTheme="minorHAnsi" w:cstheme="minorHAnsi"/>
                <w:b/>
                <w:sz w:val="20"/>
                <w:szCs w:val="20"/>
              </w:rPr>
              <w:t>eikla - Lyčių lygybė mokslinių tyrimų ir eksperimentinės plėtros veikloje</w:t>
            </w:r>
          </w:p>
          <w:p w14:paraId="583E856F" w14:textId="77777777" w:rsidR="00AB5EF6" w:rsidRPr="00F1718C" w:rsidRDefault="00AB5EF6" w:rsidP="00AB5EF6">
            <w:pPr>
              <w:widowControl w:val="0"/>
              <w:jc w:val="center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</w:p>
        </w:tc>
      </w:tr>
      <w:tr w:rsidR="0029606E" w:rsidRPr="00F1718C" w14:paraId="0174551C" w14:textId="77777777" w:rsidTr="007A0F28">
        <w:trPr>
          <w:trHeight w:val="70"/>
        </w:trPr>
        <w:tc>
          <w:tcPr>
            <w:tcW w:w="621" w:type="dxa"/>
          </w:tcPr>
          <w:p w14:paraId="027B4A4B" w14:textId="77777777" w:rsidR="00AB5EF6" w:rsidRPr="00F1718C" w:rsidRDefault="00AB5EF6" w:rsidP="00AB5EF6">
            <w:pPr>
              <w:widowControl w:val="0"/>
              <w:jc w:val="center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eastAsia="Gotham Book" w:hAnsiTheme="minorHAnsi" w:cstheme="minorHAnsi"/>
                <w:sz w:val="20"/>
                <w:szCs w:val="20"/>
              </w:rPr>
              <w:t>2.1.</w:t>
            </w:r>
          </w:p>
        </w:tc>
        <w:tc>
          <w:tcPr>
            <w:tcW w:w="2891" w:type="dxa"/>
          </w:tcPr>
          <w:p w14:paraId="4EDDDF02" w14:textId="77777777" w:rsidR="00AB5EF6" w:rsidRPr="00F1718C" w:rsidRDefault="00AB5EF6" w:rsidP="00AB5EF6">
            <w:pPr>
              <w:widowControl w:val="0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hAnsiTheme="minorHAnsi" w:cstheme="minorHAnsi"/>
                <w:sz w:val="20"/>
                <w:szCs w:val="20"/>
              </w:rPr>
              <w:t xml:space="preserve">Lygios galimybės studijuoti </w:t>
            </w:r>
            <w:r w:rsidRPr="00F1718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doktorantūroje</w:t>
            </w:r>
          </w:p>
        </w:tc>
        <w:tc>
          <w:tcPr>
            <w:tcW w:w="2658" w:type="dxa"/>
          </w:tcPr>
          <w:p w14:paraId="30C13FAC" w14:textId="77777777" w:rsidR="00AB5EF6" w:rsidRPr="00F1718C" w:rsidRDefault="00AB5EF6" w:rsidP="00AB5EF6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Vienodų galimybių įstoti ir </w:t>
            </w:r>
            <w:r w:rsidRPr="00F1718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užbaigti doktorantūros studijas užtikrinimas</w:t>
            </w:r>
          </w:p>
        </w:tc>
        <w:tc>
          <w:tcPr>
            <w:tcW w:w="1763" w:type="dxa"/>
          </w:tcPr>
          <w:p w14:paraId="00B48234" w14:textId="77777777" w:rsidR="00AB5EF6" w:rsidRPr="00F1718C" w:rsidRDefault="00F1718C" w:rsidP="00AB5EF6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1718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</w:t>
            </w:r>
            <w:r w:rsidR="00AB5EF6" w:rsidRPr="00F1718C">
              <w:rPr>
                <w:rFonts w:asciiTheme="minorHAnsi" w:hAnsiTheme="minorHAnsi" w:cstheme="minorHAnsi"/>
                <w:sz w:val="20"/>
                <w:szCs w:val="20"/>
              </w:rPr>
              <w:t>oktorantai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(-ės)</w:t>
            </w:r>
          </w:p>
        </w:tc>
        <w:tc>
          <w:tcPr>
            <w:tcW w:w="1467" w:type="dxa"/>
          </w:tcPr>
          <w:p w14:paraId="27F3BAC4" w14:textId="77777777" w:rsidR="00AB5EF6" w:rsidRPr="00F1718C" w:rsidRDefault="00AB5EF6" w:rsidP="00AB5EF6">
            <w:pPr>
              <w:widowControl w:val="0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eastAsia="Gotham Book" w:hAnsiTheme="minorHAnsi" w:cstheme="minorHAnsi"/>
                <w:sz w:val="20"/>
                <w:szCs w:val="20"/>
              </w:rPr>
              <w:t>kasmet</w:t>
            </w:r>
          </w:p>
        </w:tc>
        <w:tc>
          <w:tcPr>
            <w:tcW w:w="3728" w:type="dxa"/>
          </w:tcPr>
          <w:p w14:paraId="4C50BBAF" w14:textId="77777777" w:rsidR="00AB5EF6" w:rsidRPr="00F1718C" w:rsidRDefault="00AB5EF6" w:rsidP="00AB5EF6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hAnsiTheme="minorHAnsi" w:cstheme="minorHAnsi"/>
                <w:sz w:val="20"/>
                <w:szCs w:val="20"/>
              </w:rPr>
              <w:t xml:space="preserve">Doktorantūros studijų nutraukimų motyvų </w:t>
            </w:r>
            <w:r w:rsidRPr="00F1718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analizė</w:t>
            </w:r>
          </w:p>
          <w:p w14:paraId="503CFCAE" w14:textId="77777777" w:rsidR="00AB5EF6" w:rsidRPr="00F1718C" w:rsidRDefault="00AB5EF6" w:rsidP="00AB5EF6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hAnsiTheme="minorHAnsi" w:cstheme="minorHAnsi"/>
                <w:sz w:val="20"/>
                <w:szCs w:val="20"/>
              </w:rPr>
              <w:t>Didėjantis mažiau atstovaujamos lyties atstovų dalyvavimas stereotipiškai lyčiai neįprastose doktorantūros kryptyse ir tyrimuose</w:t>
            </w:r>
          </w:p>
        </w:tc>
        <w:tc>
          <w:tcPr>
            <w:tcW w:w="1751" w:type="dxa"/>
          </w:tcPr>
          <w:p w14:paraId="4EB6881C" w14:textId="77777777" w:rsidR="00AB5EF6" w:rsidRPr="00F1718C" w:rsidRDefault="00AB5EF6" w:rsidP="00AB5EF6">
            <w:pPr>
              <w:widowControl w:val="0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eastAsia="Gotham Book" w:hAnsiTheme="minorHAnsi" w:cstheme="minorHAnsi"/>
                <w:sz w:val="20"/>
                <w:szCs w:val="20"/>
              </w:rPr>
              <w:lastRenderedPageBreak/>
              <w:t xml:space="preserve">Doktorantūros </w:t>
            </w:r>
            <w:r w:rsidRPr="00F1718C">
              <w:rPr>
                <w:rFonts w:asciiTheme="minorHAnsi" w:eastAsia="Gotham Book" w:hAnsiTheme="minorHAnsi" w:cstheme="minorHAnsi"/>
                <w:sz w:val="20"/>
                <w:szCs w:val="20"/>
              </w:rPr>
              <w:lastRenderedPageBreak/>
              <w:t>mokykla</w:t>
            </w:r>
          </w:p>
          <w:p w14:paraId="4B907F66" w14:textId="77777777" w:rsidR="00AB5EF6" w:rsidRPr="00F1718C" w:rsidRDefault="00AB5EF6" w:rsidP="00AB5EF6">
            <w:pPr>
              <w:widowControl w:val="0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eastAsia="Gotham Book" w:hAnsiTheme="minorHAnsi" w:cstheme="minorHAnsi"/>
                <w:sz w:val="20"/>
                <w:szCs w:val="20"/>
              </w:rPr>
              <w:t>Vadovybė</w:t>
            </w:r>
          </w:p>
        </w:tc>
      </w:tr>
      <w:tr w:rsidR="007A3D4D" w:rsidRPr="00F1718C" w14:paraId="049674D6" w14:textId="77777777" w:rsidTr="007A0F28">
        <w:trPr>
          <w:trHeight w:val="70"/>
        </w:trPr>
        <w:tc>
          <w:tcPr>
            <w:tcW w:w="621" w:type="dxa"/>
          </w:tcPr>
          <w:p w14:paraId="66F1B99C" w14:textId="77777777" w:rsidR="0029606E" w:rsidRPr="00F1718C" w:rsidRDefault="0029606E" w:rsidP="0029606E">
            <w:pPr>
              <w:widowControl w:val="0"/>
              <w:jc w:val="center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eastAsia="Gotham Book" w:hAnsiTheme="minorHAnsi" w:cstheme="minorHAnsi"/>
                <w:sz w:val="20"/>
                <w:szCs w:val="20"/>
              </w:rPr>
              <w:lastRenderedPageBreak/>
              <w:t>2.3.</w:t>
            </w:r>
          </w:p>
        </w:tc>
        <w:tc>
          <w:tcPr>
            <w:tcW w:w="2891" w:type="dxa"/>
          </w:tcPr>
          <w:p w14:paraId="626A767B" w14:textId="77777777" w:rsidR="0029606E" w:rsidRPr="00F1718C" w:rsidRDefault="0029606E" w:rsidP="00F1718C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hAnsiTheme="minorHAnsi" w:cstheme="minorHAnsi"/>
                <w:sz w:val="20"/>
                <w:szCs w:val="20"/>
              </w:rPr>
              <w:t>Lyčių lygybės užtikrinimas mokslinėje-tiriamojoje ir projektinėje veikloje</w:t>
            </w:r>
          </w:p>
        </w:tc>
        <w:tc>
          <w:tcPr>
            <w:tcW w:w="2658" w:type="dxa"/>
          </w:tcPr>
          <w:p w14:paraId="295025B3" w14:textId="77777777" w:rsidR="0029606E" w:rsidRPr="00F1718C" w:rsidRDefault="0029606E" w:rsidP="0029606E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hAnsiTheme="minorHAnsi" w:cstheme="minorHAnsi"/>
                <w:sz w:val="20"/>
                <w:szCs w:val="20"/>
              </w:rPr>
              <w:t>Lyčių pusiausvyros tarp tyrėjų užtikrinimas</w:t>
            </w:r>
          </w:p>
        </w:tc>
        <w:tc>
          <w:tcPr>
            <w:tcW w:w="1763" w:type="dxa"/>
          </w:tcPr>
          <w:p w14:paraId="02C315C7" w14:textId="77777777" w:rsidR="0029606E" w:rsidRPr="00F1718C" w:rsidRDefault="0029606E" w:rsidP="00F1718C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eastAsia="Gotham Book" w:hAnsiTheme="minorHAnsi" w:cstheme="minorHAnsi"/>
                <w:sz w:val="20"/>
                <w:szCs w:val="20"/>
              </w:rPr>
              <w:t>darbuotojai (-jos)</w:t>
            </w:r>
          </w:p>
        </w:tc>
        <w:tc>
          <w:tcPr>
            <w:tcW w:w="1467" w:type="dxa"/>
          </w:tcPr>
          <w:p w14:paraId="11272D4A" w14:textId="77777777" w:rsidR="0029606E" w:rsidRPr="00F1718C" w:rsidRDefault="0029606E" w:rsidP="0029606E">
            <w:pPr>
              <w:widowControl w:val="0"/>
              <w:jc w:val="center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eastAsia="Gotham Book" w:hAnsiTheme="minorHAnsi" w:cstheme="minorHAnsi"/>
                <w:sz w:val="20"/>
                <w:szCs w:val="20"/>
              </w:rPr>
              <w:t>nuolat</w:t>
            </w:r>
          </w:p>
        </w:tc>
        <w:tc>
          <w:tcPr>
            <w:tcW w:w="3728" w:type="dxa"/>
          </w:tcPr>
          <w:p w14:paraId="270139FE" w14:textId="77777777" w:rsidR="0029606E" w:rsidRPr="00F1718C" w:rsidRDefault="0029606E" w:rsidP="0029606E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hAnsiTheme="minorHAnsi" w:cstheme="minorHAnsi"/>
                <w:sz w:val="20"/>
                <w:szCs w:val="20"/>
              </w:rPr>
              <w:t>Mokymai mokslininkams apie lyčių pusiausvyrą tyrimuose</w:t>
            </w:r>
          </w:p>
          <w:p w14:paraId="751A820A" w14:textId="77777777" w:rsidR="0029606E" w:rsidRPr="00F1718C" w:rsidRDefault="0029606E" w:rsidP="0029606E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hAnsiTheme="minorHAnsi" w:cstheme="minorHAnsi"/>
                <w:sz w:val="20"/>
                <w:szCs w:val="20"/>
              </w:rPr>
              <w:t>Lyties atžvilgiu subalansuotos tyrėjų grupės (pagal galimybes)</w:t>
            </w:r>
          </w:p>
          <w:p w14:paraId="14FB9F63" w14:textId="77777777" w:rsidR="0029606E" w:rsidRPr="00F1718C" w:rsidRDefault="0029606E" w:rsidP="0029606E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hAnsiTheme="minorHAnsi" w:cstheme="minorHAnsi"/>
                <w:sz w:val="20"/>
                <w:szCs w:val="20"/>
              </w:rPr>
              <w:t>Informacijos apie lygias galimybes projektinėje veikloje sklaida</w:t>
            </w:r>
          </w:p>
        </w:tc>
        <w:tc>
          <w:tcPr>
            <w:tcW w:w="1751" w:type="dxa"/>
          </w:tcPr>
          <w:p w14:paraId="141E6638" w14:textId="77777777" w:rsidR="0029606E" w:rsidRPr="00F1718C" w:rsidRDefault="0029606E" w:rsidP="0029606E">
            <w:pPr>
              <w:widowControl w:val="0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eastAsia="Gotham Book" w:hAnsiTheme="minorHAnsi" w:cstheme="minorHAnsi"/>
                <w:sz w:val="20"/>
                <w:szCs w:val="20"/>
              </w:rPr>
              <w:t xml:space="preserve">Projektų </w:t>
            </w:r>
            <w:r w:rsidR="00F1718C">
              <w:rPr>
                <w:rFonts w:asciiTheme="minorHAnsi" w:eastAsia="Gotham Book" w:hAnsiTheme="minorHAnsi" w:cstheme="minorHAnsi"/>
                <w:sz w:val="20"/>
                <w:szCs w:val="20"/>
              </w:rPr>
              <w:t xml:space="preserve">valdymo </w:t>
            </w:r>
            <w:r w:rsidRPr="00F1718C">
              <w:rPr>
                <w:rFonts w:asciiTheme="minorHAnsi" w:eastAsia="Gotham Book" w:hAnsiTheme="minorHAnsi" w:cstheme="minorHAnsi"/>
                <w:sz w:val="20"/>
                <w:szCs w:val="20"/>
              </w:rPr>
              <w:t>skyrius</w:t>
            </w:r>
          </w:p>
          <w:p w14:paraId="6D44303B" w14:textId="77777777" w:rsidR="0029606E" w:rsidRPr="00F1718C" w:rsidRDefault="0029606E" w:rsidP="0029606E">
            <w:pPr>
              <w:widowControl w:val="0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eastAsia="Gotham Book" w:hAnsiTheme="minorHAnsi" w:cstheme="minorHAnsi"/>
                <w:sz w:val="20"/>
                <w:szCs w:val="20"/>
              </w:rPr>
              <w:t>Mokslo skyrių vadovai</w:t>
            </w:r>
          </w:p>
          <w:p w14:paraId="6BFB48FB" w14:textId="77777777" w:rsidR="0029606E" w:rsidRPr="00F1718C" w:rsidRDefault="0029606E" w:rsidP="0029606E">
            <w:pPr>
              <w:widowControl w:val="0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eastAsia="Gotham Book" w:hAnsiTheme="minorHAnsi" w:cstheme="minorHAnsi"/>
                <w:sz w:val="20"/>
                <w:szCs w:val="20"/>
              </w:rPr>
              <w:t>Vadovybė</w:t>
            </w:r>
          </w:p>
          <w:p w14:paraId="222BC7A3" w14:textId="77777777" w:rsidR="0029606E" w:rsidRPr="00F1718C" w:rsidRDefault="0029606E" w:rsidP="0029606E">
            <w:pPr>
              <w:widowControl w:val="0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eastAsia="Gotham Book" w:hAnsiTheme="minorHAnsi" w:cstheme="minorHAnsi"/>
                <w:sz w:val="20"/>
                <w:szCs w:val="20"/>
              </w:rPr>
              <w:t>Komunikacij</w:t>
            </w:r>
            <w:r w:rsidR="00F1718C">
              <w:rPr>
                <w:rFonts w:asciiTheme="minorHAnsi" w:eastAsia="Gotham Book" w:hAnsiTheme="minorHAnsi" w:cstheme="minorHAnsi"/>
                <w:sz w:val="20"/>
                <w:szCs w:val="20"/>
              </w:rPr>
              <w:t>os ir rinkodaros skyrius</w:t>
            </w:r>
          </w:p>
        </w:tc>
      </w:tr>
      <w:tr w:rsidR="007A3D4D" w:rsidRPr="00F1718C" w14:paraId="09ABB7F8" w14:textId="77777777" w:rsidTr="007A0F28">
        <w:trPr>
          <w:trHeight w:val="70"/>
        </w:trPr>
        <w:tc>
          <w:tcPr>
            <w:tcW w:w="621" w:type="dxa"/>
          </w:tcPr>
          <w:p w14:paraId="1B0CE733" w14:textId="77777777" w:rsidR="0029606E" w:rsidRPr="00F1718C" w:rsidRDefault="0029606E" w:rsidP="0029606E">
            <w:pPr>
              <w:widowControl w:val="0"/>
              <w:jc w:val="center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</w:p>
        </w:tc>
        <w:tc>
          <w:tcPr>
            <w:tcW w:w="2891" w:type="dxa"/>
          </w:tcPr>
          <w:p w14:paraId="590E3E82" w14:textId="77777777" w:rsidR="0029606E" w:rsidRPr="00F1718C" w:rsidRDefault="0029606E" w:rsidP="0029606E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58" w:type="dxa"/>
          </w:tcPr>
          <w:p w14:paraId="1280D6CC" w14:textId="77777777" w:rsidR="0029606E" w:rsidRPr="00F1718C" w:rsidRDefault="0029606E" w:rsidP="0029606E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hAnsiTheme="minorHAnsi" w:cstheme="minorHAnsi"/>
                <w:sz w:val="20"/>
                <w:szCs w:val="20"/>
              </w:rPr>
              <w:t>Mokslininko karjeros patrauklumo didinimas bei skatinimas rinktis lyčiai neįprastas sritis</w:t>
            </w:r>
          </w:p>
        </w:tc>
        <w:tc>
          <w:tcPr>
            <w:tcW w:w="1763" w:type="dxa"/>
          </w:tcPr>
          <w:p w14:paraId="73BD1437" w14:textId="77777777" w:rsidR="0029606E" w:rsidRPr="00F1718C" w:rsidRDefault="0029606E" w:rsidP="00F1718C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eastAsia="Gotham Book" w:hAnsiTheme="minorHAnsi" w:cstheme="minorHAnsi"/>
                <w:sz w:val="20"/>
                <w:szCs w:val="20"/>
              </w:rPr>
              <w:t>darbuotojai (-jos)</w:t>
            </w:r>
          </w:p>
        </w:tc>
        <w:tc>
          <w:tcPr>
            <w:tcW w:w="1467" w:type="dxa"/>
          </w:tcPr>
          <w:p w14:paraId="37BD8674" w14:textId="77777777" w:rsidR="0029606E" w:rsidRPr="00F1718C" w:rsidRDefault="0029606E" w:rsidP="0029606E">
            <w:pPr>
              <w:widowControl w:val="0"/>
              <w:jc w:val="center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eastAsia="Gotham Book" w:hAnsiTheme="minorHAnsi" w:cstheme="minorHAnsi"/>
                <w:sz w:val="20"/>
                <w:szCs w:val="20"/>
              </w:rPr>
              <w:t>nuolat</w:t>
            </w:r>
          </w:p>
        </w:tc>
        <w:tc>
          <w:tcPr>
            <w:tcW w:w="3728" w:type="dxa"/>
          </w:tcPr>
          <w:p w14:paraId="7CDBEF5F" w14:textId="77777777" w:rsidR="0029606E" w:rsidRPr="00F1718C" w:rsidRDefault="0029606E" w:rsidP="0029606E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hAnsiTheme="minorHAnsi" w:cstheme="minorHAnsi"/>
                <w:sz w:val="20"/>
                <w:szCs w:val="20"/>
              </w:rPr>
              <w:t>Naujienlaiškiai/renginiai/diskusijos/kita skirti pakeisti nusistovėjusias stereotipines lyčių ir mokslinių tyrimų sričių asociacijas</w:t>
            </w:r>
          </w:p>
        </w:tc>
        <w:tc>
          <w:tcPr>
            <w:tcW w:w="1751" w:type="dxa"/>
          </w:tcPr>
          <w:p w14:paraId="1C7B0A8C" w14:textId="77777777" w:rsidR="0029606E" w:rsidRPr="00F1718C" w:rsidRDefault="0029606E" w:rsidP="0029606E">
            <w:pPr>
              <w:widowControl w:val="0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eastAsia="Gotham Book" w:hAnsiTheme="minorHAnsi" w:cstheme="minorHAnsi"/>
                <w:sz w:val="20"/>
                <w:szCs w:val="20"/>
              </w:rPr>
              <w:t>Mokslo skyrių vadovai</w:t>
            </w:r>
          </w:p>
          <w:p w14:paraId="37505A3A" w14:textId="77777777" w:rsidR="0029606E" w:rsidRPr="00F1718C" w:rsidRDefault="0029606E" w:rsidP="0029606E">
            <w:pPr>
              <w:widowControl w:val="0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eastAsia="Gotham Book" w:hAnsiTheme="minorHAnsi" w:cstheme="minorHAnsi"/>
                <w:sz w:val="20"/>
                <w:szCs w:val="20"/>
              </w:rPr>
              <w:t>Vadovybė</w:t>
            </w:r>
          </w:p>
          <w:p w14:paraId="20A233D8" w14:textId="541C6CAB" w:rsidR="0029606E" w:rsidRPr="00F1718C" w:rsidRDefault="008F27A8" w:rsidP="0029606E">
            <w:pPr>
              <w:widowControl w:val="0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eastAsia="Gotham Book" w:hAnsiTheme="minorHAnsi" w:cstheme="minorHAnsi"/>
                <w:sz w:val="20"/>
                <w:szCs w:val="20"/>
              </w:rPr>
              <w:t>Komunikacij</w:t>
            </w:r>
            <w:r>
              <w:rPr>
                <w:rFonts w:asciiTheme="minorHAnsi" w:eastAsia="Gotham Book" w:hAnsiTheme="minorHAnsi" w:cstheme="minorHAnsi"/>
                <w:sz w:val="20"/>
                <w:szCs w:val="20"/>
              </w:rPr>
              <w:t>os ir rinkodaros skyrius</w:t>
            </w:r>
          </w:p>
        </w:tc>
      </w:tr>
      <w:tr w:rsidR="007A3D4D" w:rsidRPr="00F1718C" w14:paraId="5AA7C5C0" w14:textId="77777777" w:rsidTr="007A0F28">
        <w:trPr>
          <w:trHeight w:val="70"/>
        </w:trPr>
        <w:tc>
          <w:tcPr>
            <w:tcW w:w="621" w:type="dxa"/>
          </w:tcPr>
          <w:p w14:paraId="1BBD580C" w14:textId="77777777" w:rsidR="0029606E" w:rsidRPr="00F1718C" w:rsidRDefault="0029606E" w:rsidP="0029606E">
            <w:pPr>
              <w:widowControl w:val="0"/>
              <w:jc w:val="center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</w:p>
        </w:tc>
        <w:tc>
          <w:tcPr>
            <w:tcW w:w="2891" w:type="dxa"/>
          </w:tcPr>
          <w:p w14:paraId="49E78B9E" w14:textId="77777777" w:rsidR="0029606E" w:rsidRPr="00F1718C" w:rsidRDefault="0029606E" w:rsidP="0029606E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58" w:type="dxa"/>
          </w:tcPr>
          <w:p w14:paraId="52E3FC45" w14:textId="77777777" w:rsidR="0029606E" w:rsidRPr="00F1718C" w:rsidRDefault="0029606E" w:rsidP="0029606E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hAnsiTheme="minorHAnsi" w:cstheme="minorHAnsi"/>
                <w:sz w:val="20"/>
                <w:szCs w:val="20"/>
              </w:rPr>
              <w:t>Moterų mokslininkių lyderystės skatinimas</w:t>
            </w:r>
          </w:p>
        </w:tc>
        <w:tc>
          <w:tcPr>
            <w:tcW w:w="1763" w:type="dxa"/>
          </w:tcPr>
          <w:p w14:paraId="0F51D509" w14:textId="77777777" w:rsidR="0029606E" w:rsidRPr="00F1718C" w:rsidRDefault="0029606E" w:rsidP="00F1718C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eastAsia="Gotham Book" w:hAnsiTheme="minorHAnsi" w:cstheme="minorHAnsi"/>
                <w:sz w:val="20"/>
                <w:szCs w:val="20"/>
              </w:rPr>
              <w:t>darbuotojai (-jos)</w:t>
            </w:r>
          </w:p>
        </w:tc>
        <w:tc>
          <w:tcPr>
            <w:tcW w:w="1467" w:type="dxa"/>
          </w:tcPr>
          <w:p w14:paraId="5166784F" w14:textId="77777777" w:rsidR="0029606E" w:rsidRPr="00F1718C" w:rsidRDefault="0029606E" w:rsidP="0029606E">
            <w:pPr>
              <w:widowControl w:val="0"/>
              <w:jc w:val="center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eastAsia="Gotham Book" w:hAnsiTheme="minorHAnsi" w:cstheme="minorHAnsi"/>
                <w:sz w:val="20"/>
                <w:szCs w:val="20"/>
              </w:rPr>
              <w:t>nuolat</w:t>
            </w:r>
          </w:p>
        </w:tc>
        <w:tc>
          <w:tcPr>
            <w:tcW w:w="3728" w:type="dxa"/>
          </w:tcPr>
          <w:p w14:paraId="632257D2" w14:textId="77777777" w:rsidR="0029606E" w:rsidRPr="00F1718C" w:rsidRDefault="0029606E" w:rsidP="0029606E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hAnsiTheme="minorHAnsi" w:cstheme="minorHAnsi"/>
                <w:sz w:val="20"/>
                <w:szCs w:val="20"/>
              </w:rPr>
              <w:t>Didinti moterų mokslininkių matomumą, pateikiant jas kaip pavyzdį</w:t>
            </w:r>
          </w:p>
        </w:tc>
        <w:tc>
          <w:tcPr>
            <w:tcW w:w="1751" w:type="dxa"/>
          </w:tcPr>
          <w:p w14:paraId="37900D6C" w14:textId="77777777" w:rsidR="0029606E" w:rsidRPr="00F1718C" w:rsidRDefault="0029606E" w:rsidP="0029606E">
            <w:pPr>
              <w:widowControl w:val="0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eastAsia="Gotham Book" w:hAnsiTheme="minorHAnsi" w:cstheme="minorHAnsi"/>
                <w:sz w:val="20"/>
                <w:szCs w:val="20"/>
              </w:rPr>
              <w:t xml:space="preserve">Projektų </w:t>
            </w:r>
            <w:r w:rsidR="00F1718C">
              <w:rPr>
                <w:rFonts w:asciiTheme="minorHAnsi" w:eastAsia="Gotham Book" w:hAnsiTheme="minorHAnsi" w:cstheme="minorHAnsi"/>
                <w:sz w:val="20"/>
                <w:szCs w:val="20"/>
              </w:rPr>
              <w:t xml:space="preserve">valdymo </w:t>
            </w:r>
            <w:r w:rsidRPr="00F1718C">
              <w:rPr>
                <w:rFonts w:asciiTheme="minorHAnsi" w:eastAsia="Gotham Book" w:hAnsiTheme="minorHAnsi" w:cstheme="minorHAnsi"/>
                <w:sz w:val="20"/>
                <w:szCs w:val="20"/>
              </w:rPr>
              <w:t>skyrius</w:t>
            </w:r>
          </w:p>
          <w:p w14:paraId="2C5FC4EC" w14:textId="77777777" w:rsidR="0029606E" w:rsidRPr="00F1718C" w:rsidRDefault="0029606E" w:rsidP="0029606E">
            <w:pPr>
              <w:widowControl w:val="0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eastAsia="Gotham Book" w:hAnsiTheme="minorHAnsi" w:cstheme="minorHAnsi"/>
                <w:sz w:val="20"/>
                <w:szCs w:val="20"/>
              </w:rPr>
              <w:t>Mokslo skyrių vadovai</w:t>
            </w:r>
          </w:p>
          <w:p w14:paraId="71125FA8" w14:textId="77777777" w:rsidR="0029606E" w:rsidRPr="00F1718C" w:rsidRDefault="0029606E" w:rsidP="0029606E">
            <w:pPr>
              <w:widowControl w:val="0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eastAsia="Gotham Book" w:hAnsiTheme="minorHAnsi" w:cstheme="minorHAnsi"/>
                <w:sz w:val="20"/>
                <w:szCs w:val="20"/>
              </w:rPr>
              <w:t>Vadovybė</w:t>
            </w:r>
          </w:p>
          <w:p w14:paraId="68ECACA3" w14:textId="77777777" w:rsidR="0029606E" w:rsidRPr="00F1718C" w:rsidRDefault="0029606E" w:rsidP="0029606E">
            <w:pPr>
              <w:widowControl w:val="0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eastAsia="Gotham Book" w:hAnsiTheme="minorHAnsi" w:cstheme="minorHAnsi"/>
                <w:sz w:val="20"/>
                <w:szCs w:val="20"/>
              </w:rPr>
              <w:t>Komunikacij</w:t>
            </w:r>
            <w:r w:rsidR="00F1718C">
              <w:rPr>
                <w:rFonts w:asciiTheme="minorHAnsi" w:eastAsia="Gotham Book" w:hAnsiTheme="minorHAnsi" w:cstheme="minorHAnsi"/>
                <w:sz w:val="20"/>
                <w:szCs w:val="20"/>
              </w:rPr>
              <w:t>os ir rinkodaros skyrius</w:t>
            </w:r>
          </w:p>
        </w:tc>
      </w:tr>
      <w:tr w:rsidR="000C7B38" w:rsidRPr="00F1718C" w14:paraId="4A265848" w14:textId="77777777" w:rsidTr="000C7B38">
        <w:trPr>
          <w:trHeight w:val="70"/>
        </w:trPr>
        <w:tc>
          <w:tcPr>
            <w:tcW w:w="14879" w:type="dxa"/>
            <w:gridSpan w:val="7"/>
            <w:shd w:val="clear" w:color="auto" w:fill="BDD6EE" w:themeFill="accent5" w:themeFillTint="66"/>
          </w:tcPr>
          <w:p w14:paraId="715A3D19" w14:textId="77777777" w:rsidR="000C7B38" w:rsidRPr="00F1718C" w:rsidRDefault="000C7B38" w:rsidP="0029606E">
            <w:pPr>
              <w:widowControl w:val="0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</w:p>
          <w:p w14:paraId="2DE6ECEE" w14:textId="77777777" w:rsidR="000C7B38" w:rsidRPr="00F1718C" w:rsidRDefault="000C7B38" w:rsidP="000C7B38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718C">
              <w:rPr>
                <w:rFonts w:asciiTheme="minorHAnsi" w:hAnsiTheme="minorHAnsi" w:cstheme="minorHAnsi"/>
                <w:b/>
                <w:sz w:val="20"/>
                <w:szCs w:val="20"/>
              </w:rPr>
              <w:t>3 veikla - didinti lygias karjeros galimybes ir gerinti lyčių pusiausvyrą FTMC vadovaujančiose pareigose/sprendimus priimančiuose organuose ir vienodas darbo užmokestis</w:t>
            </w:r>
          </w:p>
          <w:p w14:paraId="0F1C4240" w14:textId="77777777" w:rsidR="000C7B38" w:rsidRPr="00F1718C" w:rsidRDefault="000C7B38" w:rsidP="0029606E">
            <w:pPr>
              <w:widowControl w:val="0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</w:p>
        </w:tc>
      </w:tr>
      <w:tr w:rsidR="000C7B38" w:rsidRPr="00F1718C" w14:paraId="1431CB95" w14:textId="77777777" w:rsidTr="007A0F28">
        <w:trPr>
          <w:trHeight w:val="70"/>
        </w:trPr>
        <w:tc>
          <w:tcPr>
            <w:tcW w:w="621" w:type="dxa"/>
          </w:tcPr>
          <w:p w14:paraId="3C15A37D" w14:textId="77777777" w:rsidR="000C7B38" w:rsidRPr="00F1718C" w:rsidRDefault="000C7B38" w:rsidP="000C7B38">
            <w:pPr>
              <w:widowControl w:val="0"/>
              <w:jc w:val="center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eastAsia="Gotham Book" w:hAnsiTheme="minorHAnsi" w:cstheme="minorHAnsi"/>
                <w:sz w:val="20"/>
                <w:szCs w:val="20"/>
              </w:rPr>
              <w:t>3.1</w:t>
            </w:r>
          </w:p>
        </w:tc>
        <w:tc>
          <w:tcPr>
            <w:tcW w:w="2891" w:type="dxa"/>
          </w:tcPr>
          <w:p w14:paraId="252DCA61" w14:textId="77777777" w:rsidR="000C7B38" w:rsidRPr="00F1718C" w:rsidRDefault="000C7B38" w:rsidP="000C7B38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hAnsiTheme="minorHAnsi" w:cstheme="minorHAnsi"/>
                <w:sz w:val="20"/>
                <w:szCs w:val="20"/>
              </w:rPr>
              <w:t>Lyčių pusiausvyra personalo struktūroje</w:t>
            </w:r>
          </w:p>
        </w:tc>
        <w:tc>
          <w:tcPr>
            <w:tcW w:w="2658" w:type="dxa"/>
          </w:tcPr>
          <w:p w14:paraId="68B9A827" w14:textId="77777777" w:rsidR="000C7B38" w:rsidRPr="00F1718C" w:rsidRDefault="000C7B38" w:rsidP="000C7B38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hAnsiTheme="minorHAnsi" w:cstheme="minorHAnsi"/>
                <w:sz w:val="20"/>
                <w:szCs w:val="20"/>
              </w:rPr>
              <w:t>Kvalifikuotų moterų atstovių skatinimas eiti vadovaujančias pareigas ir pretenduoti į pareigas sprendimus priimančiuose organuose</w:t>
            </w:r>
          </w:p>
        </w:tc>
        <w:tc>
          <w:tcPr>
            <w:tcW w:w="1763" w:type="dxa"/>
          </w:tcPr>
          <w:p w14:paraId="3574D3DC" w14:textId="77777777" w:rsidR="000C7B38" w:rsidRPr="00F1718C" w:rsidRDefault="000C7B38" w:rsidP="000C7B38">
            <w:pPr>
              <w:widowControl w:val="0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eastAsia="Gotham Book" w:hAnsiTheme="minorHAnsi" w:cstheme="minorHAnsi"/>
                <w:sz w:val="20"/>
                <w:szCs w:val="20"/>
              </w:rPr>
              <w:t>darbuotojai (-jos)</w:t>
            </w:r>
          </w:p>
        </w:tc>
        <w:tc>
          <w:tcPr>
            <w:tcW w:w="1467" w:type="dxa"/>
          </w:tcPr>
          <w:p w14:paraId="5DF063C8" w14:textId="77777777" w:rsidR="000C7B38" w:rsidRPr="00F1718C" w:rsidRDefault="000C7B38" w:rsidP="00F1718C">
            <w:pPr>
              <w:widowControl w:val="0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eastAsia="Gotham Book" w:hAnsiTheme="minorHAnsi" w:cstheme="minorHAnsi"/>
                <w:sz w:val="20"/>
                <w:szCs w:val="20"/>
              </w:rPr>
              <w:t>nuolat</w:t>
            </w:r>
          </w:p>
        </w:tc>
        <w:tc>
          <w:tcPr>
            <w:tcW w:w="3728" w:type="dxa"/>
          </w:tcPr>
          <w:p w14:paraId="6A30C6B8" w14:textId="77777777" w:rsidR="000C7B38" w:rsidRPr="00F1718C" w:rsidRDefault="000C7B38" w:rsidP="000C7B38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hAnsiTheme="minorHAnsi" w:cstheme="minorHAnsi"/>
                <w:sz w:val="20"/>
                <w:szCs w:val="20"/>
              </w:rPr>
              <w:t>Didesnis moterų, einančių vadovaujančias pareigas ir atstovaujančių sprendimus priimantiems FTMC organams, skaičius</w:t>
            </w:r>
          </w:p>
        </w:tc>
        <w:tc>
          <w:tcPr>
            <w:tcW w:w="1751" w:type="dxa"/>
          </w:tcPr>
          <w:p w14:paraId="6C448397" w14:textId="77777777" w:rsidR="000C7B38" w:rsidRPr="00F1718C" w:rsidRDefault="000C7B38" w:rsidP="000C7B38">
            <w:pPr>
              <w:widowControl w:val="0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eastAsia="Gotham Book" w:hAnsiTheme="minorHAnsi" w:cstheme="minorHAnsi"/>
                <w:sz w:val="20"/>
                <w:szCs w:val="20"/>
              </w:rPr>
              <w:t>Direktorius</w:t>
            </w:r>
          </w:p>
          <w:p w14:paraId="1B7936A3" w14:textId="77777777" w:rsidR="000C7B38" w:rsidRPr="00F1718C" w:rsidRDefault="000C7B38" w:rsidP="000C7B38">
            <w:pPr>
              <w:widowControl w:val="0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eastAsia="Gotham Book" w:hAnsiTheme="minorHAnsi" w:cstheme="minorHAnsi"/>
                <w:sz w:val="20"/>
                <w:szCs w:val="20"/>
              </w:rPr>
              <w:t>Personalo skyrius</w:t>
            </w:r>
          </w:p>
        </w:tc>
      </w:tr>
      <w:tr w:rsidR="007A3D4D" w:rsidRPr="00F1718C" w14:paraId="73A7315C" w14:textId="77777777" w:rsidTr="007A0F28">
        <w:trPr>
          <w:trHeight w:val="70"/>
        </w:trPr>
        <w:tc>
          <w:tcPr>
            <w:tcW w:w="621" w:type="dxa"/>
          </w:tcPr>
          <w:p w14:paraId="555BC7BA" w14:textId="77777777" w:rsidR="007A3D4D" w:rsidRPr="00F1718C" w:rsidRDefault="007A3D4D" w:rsidP="007A3D4D">
            <w:pPr>
              <w:widowControl w:val="0"/>
              <w:jc w:val="center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</w:p>
        </w:tc>
        <w:tc>
          <w:tcPr>
            <w:tcW w:w="2891" w:type="dxa"/>
          </w:tcPr>
          <w:p w14:paraId="3D0A180B" w14:textId="77777777" w:rsidR="007A3D4D" w:rsidRPr="00F1718C" w:rsidRDefault="007A3D4D" w:rsidP="007A3D4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58" w:type="dxa"/>
          </w:tcPr>
          <w:p w14:paraId="47491FEF" w14:textId="77777777" w:rsidR="007A3D4D" w:rsidRPr="00F1718C" w:rsidRDefault="007A3D4D" w:rsidP="007A3D4D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hAnsiTheme="minorHAnsi" w:cstheme="minorHAnsi"/>
                <w:sz w:val="20"/>
                <w:szCs w:val="20"/>
              </w:rPr>
              <w:t>Lyčių disbalanso tarp mokslinio/administracinio personalo mažinimas</w:t>
            </w:r>
          </w:p>
        </w:tc>
        <w:tc>
          <w:tcPr>
            <w:tcW w:w="1763" w:type="dxa"/>
          </w:tcPr>
          <w:p w14:paraId="5B5AE7AB" w14:textId="77777777" w:rsidR="007A3D4D" w:rsidRPr="00F1718C" w:rsidRDefault="007A3D4D" w:rsidP="00F1718C">
            <w:pPr>
              <w:widowControl w:val="0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eastAsia="Gotham Book" w:hAnsiTheme="minorHAnsi" w:cstheme="minorHAnsi"/>
                <w:sz w:val="20"/>
                <w:szCs w:val="20"/>
              </w:rPr>
              <w:t>darbuotojai (-jos)</w:t>
            </w:r>
          </w:p>
        </w:tc>
        <w:tc>
          <w:tcPr>
            <w:tcW w:w="1467" w:type="dxa"/>
          </w:tcPr>
          <w:p w14:paraId="49766EC7" w14:textId="77777777" w:rsidR="007A3D4D" w:rsidRPr="00F1718C" w:rsidRDefault="007A3D4D" w:rsidP="00F1718C">
            <w:pPr>
              <w:widowControl w:val="0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eastAsia="Gotham Book" w:hAnsiTheme="minorHAnsi" w:cstheme="minorHAnsi"/>
                <w:sz w:val="20"/>
                <w:szCs w:val="20"/>
              </w:rPr>
              <w:t>nuolat</w:t>
            </w:r>
          </w:p>
        </w:tc>
        <w:tc>
          <w:tcPr>
            <w:tcW w:w="3728" w:type="dxa"/>
          </w:tcPr>
          <w:p w14:paraId="5F849219" w14:textId="77777777" w:rsidR="007A3D4D" w:rsidRPr="00F1718C" w:rsidRDefault="007A3D4D" w:rsidP="007A3D4D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hAnsiTheme="minorHAnsi" w:cstheme="minorHAnsi"/>
                <w:sz w:val="20"/>
                <w:szCs w:val="20"/>
              </w:rPr>
              <w:t>Didėjantis darbo vietos patrauklumas per mažai atstovaujamos lyties atstovams</w:t>
            </w:r>
          </w:p>
        </w:tc>
        <w:tc>
          <w:tcPr>
            <w:tcW w:w="1751" w:type="dxa"/>
          </w:tcPr>
          <w:p w14:paraId="7BE59FB2" w14:textId="77777777" w:rsidR="007A3D4D" w:rsidRPr="00F1718C" w:rsidRDefault="007A3D4D" w:rsidP="007A3D4D">
            <w:pPr>
              <w:widowControl w:val="0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eastAsia="Gotham Book" w:hAnsiTheme="minorHAnsi" w:cstheme="minorHAnsi"/>
                <w:sz w:val="20"/>
                <w:szCs w:val="20"/>
              </w:rPr>
              <w:t>Direktorius</w:t>
            </w:r>
          </w:p>
          <w:p w14:paraId="332C6EF8" w14:textId="77777777" w:rsidR="007A3D4D" w:rsidRPr="00F1718C" w:rsidRDefault="00F1718C" w:rsidP="007A3D4D">
            <w:pPr>
              <w:widowControl w:val="0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eastAsia="Gotham Book" w:hAnsiTheme="minorHAnsi" w:cstheme="minorHAnsi"/>
                <w:sz w:val="20"/>
                <w:szCs w:val="20"/>
              </w:rPr>
              <w:t>Komunikacij</w:t>
            </w:r>
            <w:r>
              <w:rPr>
                <w:rFonts w:asciiTheme="minorHAnsi" w:eastAsia="Gotham Book" w:hAnsiTheme="minorHAnsi" w:cstheme="minorHAnsi"/>
                <w:sz w:val="20"/>
                <w:szCs w:val="20"/>
              </w:rPr>
              <w:t>os ir rinkodaros skyrius</w:t>
            </w:r>
            <w:r w:rsidRPr="00F1718C">
              <w:rPr>
                <w:rFonts w:asciiTheme="minorHAnsi" w:eastAsia="Gotham Book" w:hAnsiTheme="minorHAnsi" w:cstheme="minorHAnsi"/>
                <w:sz w:val="20"/>
                <w:szCs w:val="20"/>
              </w:rPr>
              <w:t xml:space="preserve"> </w:t>
            </w:r>
            <w:r w:rsidR="007A3D4D" w:rsidRPr="00F1718C">
              <w:rPr>
                <w:rFonts w:asciiTheme="minorHAnsi" w:eastAsia="Gotham Book" w:hAnsiTheme="minorHAnsi" w:cstheme="minorHAnsi"/>
                <w:sz w:val="20"/>
                <w:szCs w:val="20"/>
              </w:rPr>
              <w:t>Mokslo skyrių vadovai</w:t>
            </w:r>
          </w:p>
          <w:p w14:paraId="4AA9EAF2" w14:textId="77777777" w:rsidR="007A3D4D" w:rsidRPr="00F1718C" w:rsidRDefault="007A3D4D" w:rsidP="007A3D4D">
            <w:pPr>
              <w:widowControl w:val="0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eastAsia="Gotham Book" w:hAnsiTheme="minorHAnsi" w:cstheme="minorHAnsi"/>
                <w:sz w:val="20"/>
                <w:szCs w:val="20"/>
              </w:rPr>
              <w:lastRenderedPageBreak/>
              <w:t>Administracijos skyrių vadovai</w:t>
            </w:r>
          </w:p>
        </w:tc>
      </w:tr>
      <w:tr w:rsidR="007A3D4D" w:rsidRPr="00F1718C" w14:paraId="39878EB7" w14:textId="77777777" w:rsidTr="007A0F28">
        <w:trPr>
          <w:trHeight w:val="70"/>
        </w:trPr>
        <w:tc>
          <w:tcPr>
            <w:tcW w:w="621" w:type="dxa"/>
          </w:tcPr>
          <w:p w14:paraId="701D8264" w14:textId="77777777" w:rsidR="007A3D4D" w:rsidRPr="00F1718C" w:rsidRDefault="007A3D4D" w:rsidP="007A3D4D">
            <w:pPr>
              <w:widowControl w:val="0"/>
              <w:jc w:val="center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eastAsia="Gotham Book" w:hAnsiTheme="minorHAnsi" w:cstheme="minorHAnsi"/>
                <w:sz w:val="20"/>
                <w:szCs w:val="20"/>
              </w:rPr>
              <w:lastRenderedPageBreak/>
              <w:t>3.2</w:t>
            </w:r>
          </w:p>
        </w:tc>
        <w:tc>
          <w:tcPr>
            <w:tcW w:w="2891" w:type="dxa"/>
          </w:tcPr>
          <w:p w14:paraId="37202CCA" w14:textId="77777777" w:rsidR="007A3D4D" w:rsidRPr="00F1718C" w:rsidRDefault="007A3D4D" w:rsidP="00F1718C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hAnsiTheme="minorHAnsi" w:cstheme="minorHAnsi"/>
                <w:sz w:val="20"/>
                <w:szCs w:val="20"/>
              </w:rPr>
              <w:t>Vienodas darbo užmokestis</w:t>
            </w:r>
          </w:p>
        </w:tc>
        <w:tc>
          <w:tcPr>
            <w:tcW w:w="2658" w:type="dxa"/>
          </w:tcPr>
          <w:p w14:paraId="686321F7" w14:textId="77777777" w:rsidR="007A3D4D" w:rsidRPr="00F1718C" w:rsidRDefault="007A3D4D" w:rsidP="007A3D4D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hAnsiTheme="minorHAnsi" w:cstheme="minorHAnsi"/>
                <w:sz w:val="20"/>
                <w:szCs w:val="20"/>
              </w:rPr>
              <w:t>Darbo užmokesčio atotrūkio tarp tas pačias pareigas einančių mokslo darbuotojų/administracijos mažinimas</w:t>
            </w:r>
          </w:p>
        </w:tc>
        <w:tc>
          <w:tcPr>
            <w:tcW w:w="1763" w:type="dxa"/>
          </w:tcPr>
          <w:p w14:paraId="3E1ADFBD" w14:textId="77777777" w:rsidR="007A3D4D" w:rsidRPr="00F1718C" w:rsidRDefault="007A3D4D" w:rsidP="00F1718C">
            <w:pPr>
              <w:widowControl w:val="0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eastAsia="Gotham Book" w:hAnsiTheme="minorHAnsi" w:cstheme="minorHAnsi"/>
                <w:sz w:val="20"/>
                <w:szCs w:val="20"/>
              </w:rPr>
              <w:t>darbuotojai (-jos)</w:t>
            </w:r>
          </w:p>
        </w:tc>
        <w:tc>
          <w:tcPr>
            <w:tcW w:w="1467" w:type="dxa"/>
          </w:tcPr>
          <w:p w14:paraId="28063BCA" w14:textId="77777777" w:rsidR="007A3D4D" w:rsidRPr="00F1718C" w:rsidRDefault="007A3D4D" w:rsidP="00F1718C">
            <w:pPr>
              <w:widowControl w:val="0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eastAsia="Gotham Book" w:hAnsiTheme="minorHAnsi" w:cstheme="minorHAnsi"/>
                <w:sz w:val="20"/>
                <w:szCs w:val="20"/>
              </w:rPr>
              <w:t>nuolat</w:t>
            </w:r>
          </w:p>
        </w:tc>
        <w:tc>
          <w:tcPr>
            <w:tcW w:w="3728" w:type="dxa"/>
          </w:tcPr>
          <w:p w14:paraId="12307DF7" w14:textId="77777777" w:rsidR="007A3D4D" w:rsidRPr="00F1718C" w:rsidRDefault="007A3D4D" w:rsidP="007A3D4D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hAnsiTheme="minorHAnsi" w:cstheme="minorHAnsi"/>
                <w:sz w:val="20"/>
                <w:szCs w:val="20"/>
              </w:rPr>
              <w:t>Nėra atlyginimų skirtumų tarp tos pačios kvalifikacijos ir analogišką darbą dirbančių skirtingų lyčių darbuotojų</w:t>
            </w:r>
          </w:p>
        </w:tc>
        <w:tc>
          <w:tcPr>
            <w:tcW w:w="1751" w:type="dxa"/>
          </w:tcPr>
          <w:p w14:paraId="695D2E71" w14:textId="77777777" w:rsidR="007A3D4D" w:rsidRPr="00F1718C" w:rsidRDefault="007A3D4D" w:rsidP="007A3D4D">
            <w:pPr>
              <w:widowControl w:val="0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eastAsia="Gotham Book" w:hAnsiTheme="minorHAnsi" w:cstheme="minorHAnsi"/>
                <w:sz w:val="20"/>
                <w:szCs w:val="20"/>
              </w:rPr>
              <w:t>Direktorius</w:t>
            </w:r>
          </w:p>
          <w:p w14:paraId="36CB8A5B" w14:textId="77777777" w:rsidR="007A3D4D" w:rsidRPr="00F1718C" w:rsidRDefault="007A3D4D" w:rsidP="007A3D4D">
            <w:pPr>
              <w:widowControl w:val="0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eastAsia="Gotham Book" w:hAnsiTheme="minorHAnsi" w:cstheme="minorHAnsi"/>
                <w:sz w:val="20"/>
                <w:szCs w:val="20"/>
              </w:rPr>
              <w:t>Personalo skyrius</w:t>
            </w:r>
          </w:p>
        </w:tc>
      </w:tr>
      <w:tr w:rsidR="007A3D4D" w:rsidRPr="00F1718C" w14:paraId="473B5470" w14:textId="77777777" w:rsidTr="007A0F28">
        <w:trPr>
          <w:trHeight w:val="70"/>
        </w:trPr>
        <w:tc>
          <w:tcPr>
            <w:tcW w:w="621" w:type="dxa"/>
          </w:tcPr>
          <w:p w14:paraId="207ACB2A" w14:textId="77777777" w:rsidR="007A3D4D" w:rsidRPr="00F1718C" w:rsidRDefault="007A3D4D" w:rsidP="007A3D4D">
            <w:pPr>
              <w:widowControl w:val="0"/>
              <w:jc w:val="center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eastAsia="Gotham Book" w:hAnsiTheme="minorHAnsi" w:cstheme="minorHAnsi"/>
                <w:sz w:val="20"/>
                <w:szCs w:val="20"/>
              </w:rPr>
              <w:t>3.3</w:t>
            </w:r>
          </w:p>
        </w:tc>
        <w:tc>
          <w:tcPr>
            <w:tcW w:w="2891" w:type="dxa"/>
          </w:tcPr>
          <w:p w14:paraId="21D0C514" w14:textId="77777777" w:rsidR="007A3D4D" w:rsidRPr="00F1718C" w:rsidRDefault="007A3D4D" w:rsidP="00F1718C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hAnsiTheme="minorHAnsi" w:cstheme="minorHAnsi"/>
                <w:sz w:val="20"/>
                <w:szCs w:val="20"/>
              </w:rPr>
              <w:t>Lygios karjeros galimybės</w:t>
            </w:r>
          </w:p>
        </w:tc>
        <w:tc>
          <w:tcPr>
            <w:tcW w:w="2658" w:type="dxa"/>
          </w:tcPr>
          <w:p w14:paraId="61255A4B" w14:textId="77777777" w:rsidR="007A3D4D" w:rsidRPr="00F1718C" w:rsidRDefault="007A3D4D" w:rsidP="007A3D4D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hAnsiTheme="minorHAnsi" w:cstheme="minorHAnsi"/>
                <w:sz w:val="20"/>
                <w:szCs w:val="20"/>
              </w:rPr>
              <w:t>Vienodų karjeros galimybių užtikrinimas</w:t>
            </w:r>
          </w:p>
        </w:tc>
        <w:tc>
          <w:tcPr>
            <w:tcW w:w="1763" w:type="dxa"/>
          </w:tcPr>
          <w:p w14:paraId="7105DAC4" w14:textId="77777777" w:rsidR="007A3D4D" w:rsidRPr="00F1718C" w:rsidRDefault="007A3D4D" w:rsidP="00F1718C">
            <w:pPr>
              <w:widowControl w:val="0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eastAsia="Gotham Book" w:hAnsiTheme="minorHAnsi" w:cstheme="minorHAnsi"/>
                <w:sz w:val="20"/>
                <w:szCs w:val="20"/>
              </w:rPr>
              <w:t>darbuotojai (-jos)</w:t>
            </w:r>
          </w:p>
        </w:tc>
        <w:tc>
          <w:tcPr>
            <w:tcW w:w="1467" w:type="dxa"/>
          </w:tcPr>
          <w:p w14:paraId="08A68426" w14:textId="77777777" w:rsidR="007A3D4D" w:rsidRPr="00F1718C" w:rsidRDefault="007A3D4D" w:rsidP="00F1718C">
            <w:pPr>
              <w:widowControl w:val="0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eastAsia="Gotham Book" w:hAnsiTheme="minorHAnsi" w:cstheme="minorHAnsi"/>
                <w:sz w:val="20"/>
                <w:szCs w:val="20"/>
              </w:rPr>
              <w:t>nuolat</w:t>
            </w:r>
          </w:p>
        </w:tc>
        <w:tc>
          <w:tcPr>
            <w:tcW w:w="3728" w:type="dxa"/>
          </w:tcPr>
          <w:p w14:paraId="77284B7E" w14:textId="77777777" w:rsidR="007A3D4D" w:rsidRPr="00F1718C" w:rsidRDefault="007A3D4D" w:rsidP="007A3D4D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hAnsiTheme="minorHAnsi" w:cstheme="minorHAnsi"/>
                <w:sz w:val="20"/>
                <w:szCs w:val="20"/>
              </w:rPr>
              <w:t>Konsultacijos mažiau aktyvios lyties atstovams apie profesinio tobulėjimo galimybes FTMC</w:t>
            </w:r>
          </w:p>
          <w:p w14:paraId="5FE5089F" w14:textId="77777777" w:rsidR="007A3D4D" w:rsidRPr="00F1718C" w:rsidRDefault="007A3D4D" w:rsidP="007A3D4D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hAnsiTheme="minorHAnsi" w:cstheme="minorHAnsi"/>
                <w:sz w:val="20"/>
                <w:szCs w:val="20"/>
              </w:rPr>
              <w:t>Panašus abiejų lyčių atstovų aktyvumas pasinaudojant karjeros galimybėmis</w:t>
            </w:r>
          </w:p>
        </w:tc>
        <w:tc>
          <w:tcPr>
            <w:tcW w:w="1751" w:type="dxa"/>
          </w:tcPr>
          <w:p w14:paraId="7088B2AC" w14:textId="4C6BBD69" w:rsidR="007A3D4D" w:rsidRPr="00F1718C" w:rsidRDefault="008F27A8" w:rsidP="007A3D4D">
            <w:pPr>
              <w:widowControl w:val="0"/>
              <w:rPr>
                <w:rFonts w:asciiTheme="minorHAnsi" w:eastAsia="Gotham Book" w:hAnsiTheme="minorHAnsi" w:cstheme="minorHAnsi"/>
                <w:sz w:val="20"/>
                <w:szCs w:val="20"/>
              </w:rPr>
            </w:pPr>
            <w:r w:rsidRPr="00F1718C">
              <w:rPr>
                <w:rFonts w:asciiTheme="minorHAnsi" w:eastAsia="Gotham Book" w:hAnsiTheme="minorHAnsi" w:cstheme="minorHAnsi"/>
                <w:sz w:val="20"/>
                <w:szCs w:val="20"/>
              </w:rPr>
              <w:t>Personalo skyrius</w:t>
            </w:r>
          </w:p>
        </w:tc>
      </w:tr>
    </w:tbl>
    <w:p w14:paraId="4A233284" w14:textId="77777777" w:rsidR="00BA67EE" w:rsidRPr="00F1718C" w:rsidRDefault="00C36A56">
      <w:pPr>
        <w:widowControl w:val="0"/>
        <w:spacing w:after="0" w:line="240" w:lineRule="auto"/>
        <w:jc w:val="center"/>
        <w:rPr>
          <w:rFonts w:asciiTheme="minorHAnsi" w:eastAsia="Gotham Book" w:hAnsiTheme="minorHAnsi" w:cstheme="minorHAnsi"/>
          <w:sz w:val="20"/>
          <w:szCs w:val="20"/>
        </w:rPr>
      </w:pPr>
      <w:r w:rsidRPr="00F1718C">
        <w:rPr>
          <w:rFonts w:asciiTheme="minorHAnsi" w:eastAsia="Gotham Book" w:hAnsiTheme="minorHAnsi" w:cstheme="minorHAnsi"/>
          <w:sz w:val="20"/>
          <w:szCs w:val="20"/>
        </w:rPr>
        <w:t xml:space="preserve"> </w:t>
      </w:r>
    </w:p>
    <w:p w14:paraId="4355C606" w14:textId="77777777" w:rsidR="00BA67EE" w:rsidRPr="00F1718C" w:rsidRDefault="00BA67EE">
      <w:pPr>
        <w:ind w:firstLine="720"/>
        <w:jc w:val="both"/>
        <w:rPr>
          <w:rFonts w:asciiTheme="minorHAnsi" w:eastAsia="Gotham Book" w:hAnsiTheme="minorHAnsi" w:cstheme="minorHAnsi"/>
          <w:sz w:val="20"/>
          <w:szCs w:val="20"/>
        </w:rPr>
      </w:pPr>
    </w:p>
    <w:p w14:paraId="4C9AA660" w14:textId="5659CF2A" w:rsidR="00F71243" w:rsidRDefault="00AA3120">
      <w:pPr>
        <w:ind w:firstLine="720"/>
        <w:jc w:val="both"/>
        <w:rPr>
          <w:rFonts w:asciiTheme="minorHAnsi" w:eastAsia="Gotham Book" w:hAnsiTheme="minorHAnsi" w:cstheme="minorHAnsi"/>
          <w:sz w:val="20"/>
          <w:szCs w:val="20"/>
        </w:rPr>
      </w:pPr>
      <w:r>
        <w:rPr>
          <w:noProof/>
        </w:rPr>
        <w:drawing>
          <wp:inline distT="0" distB="0" distL="0" distR="0" wp14:anchorId="4E6D67C2" wp14:editId="3730CD4E">
            <wp:extent cx="3476625" cy="1285875"/>
            <wp:effectExtent l="0" t="0" r="9525" b="9525"/>
            <wp:docPr id="1481911052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911052" name="Picture 1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4D437" w14:textId="77777777" w:rsidR="00AA3120" w:rsidRDefault="00AA3120">
      <w:pPr>
        <w:ind w:firstLine="720"/>
        <w:jc w:val="both"/>
        <w:rPr>
          <w:rFonts w:asciiTheme="minorHAnsi" w:eastAsia="Gotham Book" w:hAnsiTheme="minorHAnsi" w:cstheme="minorHAnsi"/>
          <w:sz w:val="20"/>
          <w:szCs w:val="20"/>
        </w:rPr>
      </w:pPr>
    </w:p>
    <w:p w14:paraId="5BE99CC5" w14:textId="77777777" w:rsidR="00AA3120" w:rsidRDefault="00AA3120">
      <w:pPr>
        <w:ind w:firstLine="720"/>
        <w:jc w:val="both"/>
        <w:rPr>
          <w:rFonts w:asciiTheme="minorHAnsi" w:eastAsia="Gotham Book" w:hAnsiTheme="minorHAnsi" w:cstheme="minorHAnsi"/>
          <w:sz w:val="20"/>
          <w:szCs w:val="20"/>
        </w:rPr>
      </w:pPr>
    </w:p>
    <w:p w14:paraId="4AD91EF4" w14:textId="06854731" w:rsidR="00AA3120" w:rsidRDefault="00AA3120">
      <w:pPr>
        <w:ind w:firstLine="720"/>
        <w:jc w:val="both"/>
        <w:rPr>
          <w:rFonts w:asciiTheme="minorHAnsi" w:eastAsia="Gotham Book" w:hAnsiTheme="minorHAnsi" w:cstheme="minorHAnsi"/>
          <w:sz w:val="20"/>
          <w:szCs w:val="20"/>
        </w:rPr>
      </w:pPr>
      <w:r w:rsidRPr="00185687">
        <w:rPr>
          <w:noProof/>
        </w:rPr>
        <w:drawing>
          <wp:inline distT="0" distB="0" distL="0" distR="0" wp14:anchorId="4208E064" wp14:editId="69954201">
            <wp:extent cx="2673985" cy="741680"/>
            <wp:effectExtent l="0" t="0" r="0" b="1270"/>
            <wp:docPr id="1" name="Paveikslėlis 1" descr="LT_00_Fichier de reproduction Next Generation EU_BLACK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4" descr="LT_00_Fichier de reproduction Next Generation EU_BLACK Outl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985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F22FC" w14:textId="77777777" w:rsidR="00AA3120" w:rsidRPr="00AA3120" w:rsidRDefault="00AA3120" w:rsidP="00AA3120">
      <w:pPr>
        <w:suppressAutoHyphens/>
        <w:autoSpaceDE w:val="0"/>
        <w:autoSpaceDN w:val="0"/>
        <w:adjustRightInd w:val="0"/>
        <w:ind w:firstLine="720"/>
        <w:textAlignment w:val="center"/>
        <w:rPr>
          <w:rFonts w:ascii="Times New Roman" w:hAnsi="Times New Roman"/>
          <w:b/>
          <w:noProof/>
        </w:rPr>
      </w:pPr>
      <w:r w:rsidRPr="00AA3120">
        <w:rPr>
          <w:b/>
        </w:rPr>
        <w:t>Finansuoja Europos Sąjunga NextGenerationEU</w:t>
      </w:r>
    </w:p>
    <w:p w14:paraId="321B2D8C" w14:textId="77777777" w:rsidR="00AA3120" w:rsidRPr="00F1718C" w:rsidRDefault="00AA3120">
      <w:pPr>
        <w:ind w:firstLine="720"/>
        <w:jc w:val="both"/>
        <w:rPr>
          <w:rFonts w:asciiTheme="minorHAnsi" w:eastAsia="Gotham Book" w:hAnsiTheme="minorHAnsi" w:cstheme="minorHAnsi"/>
          <w:sz w:val="20"/>
          <w:szCs w:val="20"/>
        </w:rPr>
      </w:pPr>
    </w:p>
    <w:p w14:paraId="63ED94AD" w14:textId="77777777" w:rsidR="00547720" w:rsidRPr="00F1718C" w:rsidRDefault="00547720" w:rsidP="00F71243">
      <w:pPr>
        <w:widowControl w:val="0"/>
        <w:spacing w:after="0" w:line="240" w:lineRule="auto"/>
        <w:rPr>
          <w:rFonts w:asciiTheme="minorHAnsi" w:eastAsia="Montserrat Medium" w:hAnsiTheme="minorHAnsi" w:cstheme="minorHAnsi"/>
          <w:b/>
          <w:sz w:val="20"/>
          <w:szCs w:val="20"/>
        </w:rPr>
      </w:pPr>
    </w:p>
    <w:p w14:paraId="2C6DAEF4" w14:textId="77777777" w:rsidR="00BA67EE" w:rsidRPr="00F1718C" w:rsidRDefault="00BA67EE">
      <w:pPr>
        <w:ind w:firstLine="720"/>
        <w:jc w:val="center"/>
        <w:rPr>
          <w:rFonts w:asciiTheme="minorHAnsi" w:eastAsia="Gotham Book" w:hAnsiTheme="minorHAnsi" w:cstheme="minorHAnsi"/>
          <w:sz w:val="20"/>
          <w:szCs w:val="20"/>
        </w:rPr>
      </w:pPr>
    </w:p>
    <w:sectPr w:rsidR="00BA67EE" w:rsidRPr="00F1718C" w:rsidSect="00F7124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6838" w:h="11909" w:orient="landscape"/>
      <w:pgMar w:top="1701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CE065" w14:textId="77777777" w:rsidR="00756F6E" w:rsidRDefault="00756F6E">
      <w:pPr>
        <w:spacing w:after="0" w:line="240" w:lineRule="auto"/>
      </w:pPr>
      <w:r>
        <w:separator/>
      </w:r>
    </w:p>
  </w:endnote>
  <w:endnote w:type="continuationSeparator" w:id="0">
    <w:p w14:paraId="0860FF6A" w14:textId="77777777" w:rsidR="00756F6E" w:rsidRDefault="00756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Gotham Book">
    <w:panose1 w:val="02000604040000020004"/>
    <w:charset w:val="00"/>
    <w:family w:val="modern"/>
    <w:notTrueType/>
    <w:pitch w:val="variable"/>
    <w:sig w:usb0="00000087" w:usb1="00000000" w:usb2="00000000" w:usb3="00000000" w:csb0="0000000B" w:csb1="00000000"/>
  </w:font>
  <w:font w:name="Montserrat Medium">
    <w:charset w:val="BA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875BE" w14:textId="77777777" w:rsidR="00BA67EE" w:rsidRDefault="00C36A56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F29B717" w14:textId="77777777" w:rsidR="00BA67EE" w:rsidRDefault="00BA67EE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A3861" w14:textId="77777777" w:rsidR="00BA67EE" w:rsidRDefault="00BA67EE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after="0" w:line="240" w:lineRule="auto"/>
      <w:ind w:right="360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3A6B9" w14:textId="77777777" w:rsidR="00756F6E" w:rsidRDefault="00756F6E">
      <w:pPr>
        <w:spacing w:after="0" w:line="240" w:lineRule="auto"/>
      </w:pPr>
      <w:r>
        <w:separator/>
      </w:r>
    </w:p>
  </w:footnote>
  <w:footnote w:type="continuationSeparator" w:id="0">
    <w:p w14:paraId="7BA11896" w14:textId="77777777" w:rsidR="00756F6E" w:rsidRDefault="00756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A83FF" w14:textId="77777777" w:rsidR="00BA67EE" w:rsidRDefault="00C36A56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536AC58" w14:textId="77777777" w:rsidR="00BA67EE" w:rsidRDefault="00BA67EE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A008E" w14:textId="77777777" w:rsidR="00BA67EE" w:rsidRDefault="00C36A56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after="0" w:line="240" w:lineRule="auto"/>
      <w:jc w:val="center"/>
      <w:rPr>
        <w:rFonts w:ascii="Gotham Book" w:eastAsia="Gotham Book" w:hAnsi="Gotham Book" w:cs="Gotham Book"/>
        <w:color w:val="000000"/>
        <w:sz w:val="18"/>
        <w:szCs w:val="18"/>
      </w:rPr>
    </w:pPr>
    <w:r>
      <w:rPr>
        <w:rFonts w:ascii="Gotham Book" w:eastAsia="Gotham Book" w:hAnsi="Gotham Book" w:cs="Gotham Book"/>
        <w:color w:val="000000"/>
        <w:sz w:val="18"/>
        <w:szCs w:val="18"/>
      </w:rPr>
      <w:fldChar w:fldCharType="begin"/>
    </w:r>
    <w:r>
      <w:rPr>
        <w:rFonts w:ascii="Gotham Book" w:eastAsia="Gotham Book" w:hAnsi="Gotham Book" w:cs="Gotham Book"/>
        <w:color w:val="000000"/>
        <w:sz w:val="18"/>
        <w:szCs w:val="18"/>
      </w:rPr>
      <w:instrText>PAGE</w:instrText>
    </w:r>
    <w:r>
      <w:rPr>
        <w:rFonts w:ascii="Gotham Book" w:eastAsia="Gotham Book" w:hAnsi="Gotham Book" w:cs="Gotham Book"/>
        <w:color w:val="000000"/>
        <w:sz w:val="18"/>
        <w:szCs w:val="18"/>
      </w:rPr>
      <w:fldChar w:fldCharType="separate"/>
    </w:r>
    <w:r w:rsidR="007E1AC4">
      <w:rPr>
        <w:rFonts w:ascii="Gotham Book" w:eastAsia="Gotham Book" w:hAnsi="Gotham Book" w:cs="Gotham Book"/>
        <w:noProof/>
        <w:color w:val="000000"/>
        <w:sz w:val="18"/>
        <w:szCs w:val="18"/>
      </w:rPr>
      <w:t>2</w:t>
    </w:r>
    <w:r>
      <w:rPr>
        <w:rFonts w:ascii="Gotham Book" w:eastAsia="Gotham Book" w:hAnsi="Gotham Book" w:cs="Gotham Book"/>
        <w:color w:val="000000"/>
        <w:sz w:val="18"/>
        <w:szCs w:val="18"/>
      </w:rPr>
      <w:fldChar w:fldCharType="end"/>
    </w:r>
  </w:p>
  <w:p w14:paraId="4B042E2A" w14:textId="77777777" w:rsidR="00BA67EE" w:rsidRDefault="00BA67EE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5236E" w14:textId="77777777" w:rsidR="00BA67EE" w:rsidRDefault="00C36A56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after="0" w:line="240" w:lineRule="auto"/>
      <w:ind w:right="-143"/>
      <w:rPr>
        <w:rFonts w:ascii="Gotham Book" w:eastAsia="Gotham Book" w:hAnsi="Gotham Book" w:cs="Gotham Book"/>
        <w:b/>
        <w:color w:val="000000"/>
      </w:rPr>
    </w:pPr>
    <w:r>
      <w:rPr>
        <w:rFonts w:ascii="Gotham Book" w:eastAsia="Gotham Book" w:hAnsi="Gotham Book" w:cs="Gotham Book"/>
        <w:color w:val="000000"/>
        <w:sz w:val="16"/>
        <w:szCs w:val="16"/>
      </w:rPr>
      <w:t xml:space="preserve">                                                               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21B54FF" wp14:editId="6D987959">
              <wp:simplePos x="0" y="0"/>
              <wp:positionH relativeFrom="column">
                <wp:posOffset>2654300</wp:posOffset>
              </wp:positionH>
              <wp:positionV relativeFrom="paragraph">
                <wp:posOffset>76200</wp:posOffset>
              </wp:positionV>
              <wp:extent cx="3438525" cy="390525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631500" y="3589500"/>
                        <a:ext cx="342900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4160C0" w14:textId="77777777" w:rsidR="00BA67EE" w:rsidRDefault="00C36A56">
                          <w:pPr>
                            <w:spacing w:line="258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Gotham Book" w:eastAsia="Gotham Book" w:hAnsi="Gotham Book" w:cs="Gotham Book"/>
                              <w:color w:val="000000"/>
                              <w:sz w:val="16"/>
                            </w:rPr>
                            <w:br/>
                          </w:r>
                        </w:p>
                        <w:p w14:paraId="0729770D" w14:textId="77777777" w:rsidR="00BA67EE" w:rsidRDefault="00C36A56">
                          <w:pPr>
                            <w:spacing w:line="258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Gotham Book" w:eastAsia="Gotham Book" w:hAnsi="Gotham Book" w:cs="Gotham Book"/>
                              <w:color w:val="000000"/>
                              <w:sz w:val="16"/>
                            </w:rPr>
                            <w:br/>
                            <w:t>Direktoriaus 2021-11-30 įsakymu Nr. A-90</w:t>
                          </w:r>
                        </w:p>
                      </w:txbxContent>
                    </wps:txbx>
                    <wps:bodyPr spcFirstLastPara="1" wrap="square" lIns="91425" tIns="45700" rIns="72000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21B54FF" id="Rectangle 4" o:spid="_x0000_s1026" style="position:absolute;margin-left:209pt;margin-top:6pt;width:270.75pt;height:30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" stroked="f">
              <v:textbox inset="2.53958mm,1.2694mm,2mm,1.2694mm">
                <w:txbxContent>
                  <w:p w14:paraId="204160C0" w14:textId="77777777" w:rsidR="00BA67EE" w:rsidRDefault="00C36A56">
                    <w:pPr>
                      <w:spacing w:line="258" w:lineRule="auto"/>
                      <w:jc w:val="right"/>
                      <w:textDirection w:val="btLr"/>
                    </w:pPr>
                    <w:r>
                      <w:rPr>
                        <w:rFonts w:ascii="Gotham Book" w:eastAsia="Gotham Book" w:hAnsi="Gotham Book" w:cs="Gotham Book"/>
                        <w:color w:val="000000"/>
                        <w:sz w:val="16"/>
                      </w:rPr>
                      <w:br/>
                    </w:r>
                  </w:p>
                  <w:p w14:paraId="0729770D" w14:textId="77777777" w:rsidR="00BA67EE" w:rsidRDefault="00C36A56">
                    <w:pPr>
                      <w:spacing w:line="258" w:lineRule="auto"/>
                      <w:jc w:val="right"/>
                      <w:textDirection w:val="btLr"/>
                    </w:pPr>
                    <w:r>
                      <w:rPr>
                        <w:rFonts w:ascii="Gotham Book" w:eastAsia="Gotham Book" w:hAnsi="Gotham Book" w:cs="Gotham Book"/>
                        <w:color w:val="000000"/>
                        <w:sz w:val="16"/>
                      </w:rPr>
                      <w:br/>
                      <w:t>Direktoriaus 2021-11-30 įsakymu Nr. A-90</w:t>
                    </w:r>
                  </w:p>
                </w:txbxContent>
              </v:textbox>
            </v:rect>
          </w:pict>
        </mc:Fallback>
      </mc:AlternateContent>
    </w:r>
  </w:p>
  <w:p w14:paraId="627D0887" w14:textId="77777777" w:rsidR="00BA67EE" w:rsidRDefault="00C36A56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after="0" w:line="240" w:lineRule="auto"/>
      <w:ind w:left="5580"/>
      <w:jc w:val="right"/>
      <w:rPr>
        <w:rFonts w:ascii="Gotham Book" w:eastAsia="Gotham Book" w:hAnsi="Gotham Book" w:cs="Gotham Book"/>
        <w:color w:val="000000"/>
        <w:sz w:val="16"/>
        <w:szCs w:val="16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0D744CD0" wp14:editId="41B38D52">
          <wp:simplePos x="0" y="0"/>
          <wp:positionH relativeFrom="column">
            <wp:posOffset>-28574</wp:posOffset>
          </wp:positionH>
          <wp:positionV relativeFrom="paragraph">
            <wp:posOffset>-82549</wp:posOffset>
          </wp:positionV>
          <wp:extent cx="2324100" cy="752475"/>
          <wp:effectExtent l="0" t="0" r="0" b="0"/>
          <wp:wrapNone/>
          <wp:docPr id="5" name="image1.png" descr="Header_LT-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eader_LT-1"/>
                  <pic:cNvPicPr preferRelativeResize="0"/>
                </pic:nvPicPr>
                <pic:blipFill>
                  <a:blip r:embed="rId1"/>
                  <a:srcRect t="24471" r="60600" b="40784"/>
                  <a:stretch>
                    <a:fillRect/>
                  </a:stretch>
                </pic:blipFill>
                <pic:spPr>
                  <a:xfrm>
                    <a:off x="0" y="0"/>
                    <a:ext cx="2324100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1BD0D83" w14:textId="77777777" w:rsidR="00BA67EE" w:rsidRDefault="00BA67EE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after="0" w:line="240" w:lineRule="auto"/>
      <w:ind w:left="5580"/>
      <w:jc w:val="right"/>
      <w:rPr>
        <w:rFonts w:ascii="Gotham Book" w:eastAsia="Gotham Book" w:hAnsi="Gotham Book" w:cs="Gotham Book"/>
        <w:color w:val="000000"/>
        <w:sz w:val="16"/>
        <w:szCs w:val="16"/>
      </w:rPr>
    </w:pPr>
  </w:p>
  <w:p w14:paraId="7CBC5F0F" w14:textId="77777777" w:rsidR="00BA67EE" w:rsidRDefault="00BA67EE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after="0" w:line="240" w:lineRule="auto"/>
      <w:ind w:left="5580"/>
      <w:jc w:val="right"/>
      <w:rPr>
        <w:rFonts w:ascii="Gotham Book" w:eastAsia="Gotham Book" w:hAnsi="Gotham Book" w:cs="Gotham Book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245F4E"/>
    <w:multiLevelType w:val="multilevel"/>
    <w:tmpl w:val="F1A27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4715A3"/>
    <w:multiLevelType w:val="hybridMultilevel"/>
    <w:tmpl w:val="D18698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675980">
    <w:abstractNumId w:val="1"/>
  </w:num>
  <w:num w:numId="2" w16cid:durableId="1266160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7EE"/>
    <w:rsid w:val="000803CB"/>
    <w:rsid w:val="000C7B38"/>
    <w:rsid w:val="00183F11"/>
    <w:rsid w:val="001E19B2"/>
    <w:rsid w:val="00252EF1"/>
    <w:rsid w:val="00277095"/>
    <w:rsid w:val="0029606E"/>
    <w:rsid w:val="00357477"/>
    <w:rsid w:val="003973D5"/>
    <w:rsid w:val="004247CB"/>
    <w:rsid w:val="004A0034"/>
    <w:rsid w:val="004C3193"/>
    <w:rsid w:val="004E7545"/>
    <w:rsid w:val="005344BF"/>
    <w:rsid w:val="00547417"/>
    <w:rsid w:val="00547720"/>
    <w:rsid w:val="005F73E8"/>
    <w:rsid w:val="006A54A7"/>
    <w:rsid w:val="0073165C"/>
    <w:rsid w:val="0074077E"/>
    <w:rsid w:val="00756F6E"/>
    <w:rsid w:val="0077454D"/>
    <w:rsid w:val="007A0F28"/>
    <w:rsid w:val="007A3D4D"/>
    <w:rsid w:val="007B42DC"/>
    <w:rsid w:val="007B6D19"/>
    <w:rsid w:val="007E1AC4"/>
    <w:rsid w:val="00877AC0"/>
    <w:rsid w:val="008F27A8"/>
    <w:rsid w:val="00914DC0"/>
    <w:rsid w:val="00932DDD"/>
    <w:rsid w:val="00941CDC"/>
    <w:rsid w:val="00A25180"/>
    <w:rsid w:val="00A82778"/>
    <w:rsid w:val="00A92688"/>
    <w:rsid w:val="00AA3120"/>
    <w:rsid w:val="00AB5EF6"/>
    <w:rsid w:val="00AC4205"/>
    <w:rsid w:val="00B472A3"/>
    <w:rsid w:val="00B55CD7"/>
    <w:rsid w:val="00B61B26"/>
    <w:rsid w:val="00BA67EE"/>
    <w:rsid w:val="00BF1811"/>
    <w:rsid w:val="00C36A56"/>
    <w:rsid w:val="00C7004B"/>
    <w:rsid w:val="00CC6993"/>
    <w:rsid w:val="00CD3859"/>
    <w:rsid w:val="00E4374B"/>
    <w:rsid w:val="00EA3B8F"/>
    <w:rsid w:val="00EF27D1"/>
    <w:rsid w:val="00EF2904"/>
    <w:rsid w:val="00F1718C"/>
    <w:rsid w:val="00F27BE6"/>
    <w:rsid w:val="00F7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B51E9"/>
  <w15:docId w15:val="{C94329B0-B897-4F29-AA10-31BA648D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00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uiPriority w:val="99"/>
    <w:unhideWhenUsed/>
    <w:rsid w:val="00F6541E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41E"/>
  </w:style>
  <w:style w:type="paragraph" w:styleId="Header">
    <w:name w:val="header"/>
    <w:basedOn w:val="Normal"/>
    <w:link w:val="HeaderChar"/>
    <w:uiPriority w:val="99"/>
    <w:semiHidden/>
    <w:unhideWhenUsed/>
    <w:rsid w:val="00F6541E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541E"/>
  </w:style>
  <w:style w:type="character" w:styleId="PageNumber">
    <w:name w:val="page number"/>
    <w:basedOn w:val="DefaultParagraphFont"/>
    <w:rsid w:val="00F6541E"/>
  </w:style>
  <w:style w:type="table" w:styleId="TableGrid">
    <w:name w:val="Table Grid"/>
    <w:basedOn w:val="TableNormal"/>
    <w:uiPriority w:val="39"/>
    <w:rsid w:val="00DD4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7D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7D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7D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D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D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D08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903A0"/>
    <w:rPr>
      <w:b/>
      <w:bCs/>
    </w:rPr>
  </w:style>
  <w:style w:type="character" w:styleId="Hyperlink">
    <w:name w:val="Hyperlink"/>
    <w:basedOn w:val="DefaultParagraphFont"/>
    <w:uiPriority w:val="99"/>
    <w:unhideWhenUsed/>
    <w:rsid w:val="007A018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7D03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54772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47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8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PpoCK3z10sGPSfQ0s2qZDAup6w==">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3876</Words>
  <Characters>2210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Jevgenija</dc:creator>
  <cp:lastModifiedBy>Aušra Vilutienė</cp:lastModifiedBy>
  <cp:revision>5</cp:revision>
  <dcterms:created xsi:type="dcterms:W3CDTF">2025-03-19T10:03:00Z</dcterms:created>
  <dcterms:modified xsi:type="dcterms:W3CDTF">2025-05-28T11:57:00Z</dcterms:modified>
</cp:coreProperties>
</file>