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7C107" w14:textId="326A12A7" w:rsidR="00BC0BDD" w:rsidRPr="00813A85" w:rsidRDefault="00AA76AF" w:rsidP="00AA76AF">
      <w:pPr>
        <w:jc w:val="center"/>
        <w:rPr>
          <w:rFonts w:cstheme="minorHAnsi"/>
        </w:rPr>
      </w:pPr>
      <w:r>
        <w:rPr>
          <w:noProof/>
        </w:rPr>
        <w:drawing>
          <wp:inline distT="0" distB="0" distL="0" distR="0" wp14:anchorId="2A5A69E9" wp14:editId="699DCFEE">
            <wp:extent cx="3723061" cy="809277"/>
            <wp:effectExtent l="0" t="0" r="0" b="0"/>
            <wp:docPr id="318251623"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251623" name="Picture 1" descr="Blue text on a white backgrou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50282" cy="815194"/>
                    </a:xfrm>
                    <a:prstGeom prst="rect">
                      <a:avLst/>
                    </a:prstGeom>
                  </pic:spPr>
                </pic:pic>
              </a:graphicData>
            </a:graphic>
          </wp:inline>
        </w:drawing>
      </w:r>
    </w:p>
    <w:p w14:paraId="5AB55A54" w14:textId="77777777" w:rsidR="00375DAB" w:rsidRPr="00813A85" w:rsidRDefault="00375DAB" w:rsidP="00375DAB">
      <w:pPr>
        <w:jc w:val="center"/>
        <w:rPr>
          <w:rFonts w:cstheme="minorHAnsi"/>
          <w:sz w:val="40"/>
          <w:szCs w:val="40"/>
        </w:rPr>
      </w:pPr>
    </w:p>
    <w:p w14:paraId="7BCACF6A" w14:textId="77777777" w:rsidR="00375DAB" w:rsidRPr="00813A85" w:rsidRDefault="00375DAB" w:rsidP="00375DAB">
      <w:pPr>
        <w:jc w:val="center"/>
        <w:rPr>
          <w:rFonts w:cstheme="minorHAnsi"/>
          <w:sz w:val="40"/>
          <w:szCs w:val="40"/>
        </w:rPr>
      </w:pPr>
    </w:p>
    <w:p w14:paraId="190B9DDB" w14:textId="77777777" w:rsidR="00375DAB" w:rsidRPr="00813A85" w:rsidRDefault="00375DAB" w:rsidP="00375DAB">
      <w:pPr>
        <w:jc w:val="center"/>
        <w:rPr>
          <w:rFonts w:cstheme="minorHAnsi"/>
          <w:sz w:val="40"/>
          <w:szCs w:val="40"/>
        </w:rPr>
      </w:pPr>
    </w:p>
    <w:p w14:paraId="097FB730" w14:textId="6F3BB406" w:rsidR="00755025" w:rsidRPr="00813A85" w:rsidRDefault="00755025" w:rsidP="00375DAB">
      <w:pPr>
        <w:jc w:val="center"/>
        <w:rPr>
          <w:rFonts w:cstheme="minorHAnsi"/>
          <w:b/>
          <w:bCs/>
          <w:sz w:val="56"/>
          <w:szCs w:val="56"/>
        </w:rPr>
      </w:pPr>
      <w:r w:rsidRPr="00813A85">
        <w:rPr>
          <w:rFonts w:cstheme="minorHAnsi"/>
          <w:b/>
          <w:bCs/>
          <w:sz w:val="56"/>
          <w:szCs w:val="56"/>
        </w:rPr>
        <w:t>Šalčininkų sveikatos centras</w:t>
      </w:r>
    </w:p>
    <w:p w14:paraId="2ACC2BCC" w14:textId="51857FAB" w:rsidR="00375DAB" w:rsidRPr="00813A85" w:rsidRDefault="00375DAB" w:rsidP="00375DAB">
      <w:pPr>
        <w:jc w:val="center"/>
        <w:rPr>
          <w:rFonts w:cstheme="minorHAnsi"/>
          <w:b/>
          <w:bCs/>
          <w:sz w:val="56"/>
          <w:szCs w:val="56"/>
        </w:rPr>
      </w:pPr>
      <w:r w:rsidRPr="00813A85">
        <w:rPr>
          <w:rFonts w:cstheme="minorHAnsi"/>
          <w:b/>
          <w:bCs/>
          <w:sz w:val="56"/>
          <w:szCs w:val="56"/>
        </w:rPr>
        <w:t xml:space="preserve">Pacientų srautų valdymas ir (ar) paslaugų teikimo priemonės taikant „Žaliojo koridoriaus“ principą </w:t>
      </w:r>
    </w:p>
    <w:p w14:paraId="614963B4" w14:textId="77777777" w:rsidR="00375DAB" w:rsidRPr="00813A85" w:rsidRDefault="00375DAB">
      <w:pPr>
        <w:rPr>
          <w:rFonts w:cstheme="minorHAnsi"/>
        </w:rPr>
      </w:pPr>
      <w:r w:rsidRPr="00813A85">
        <w:rPr>
          <w:rFonts w:cstheme="minorHAnsi"/>
        </w:rPr>
        <w:br w:type="page"/>
      </w:r>
    </w:p>
    <w:sdt>
      <w:sdtPr>
        <w:rPr>
          <w:rFonts w:asciiTheme="minorHAnsi" w:eastAsiaTheme="minorHAnsi" w:hAnsiTheme="minorHAnsi" w:cstheme="minorHAnsi"/>
          <w:color w:val="auto"/>
          <w:sz w:val="22"/>
          <w:szCs w:val="22"/>
          <w:lang w:val="lt-LT"/>
        </w:rPr>
        <w:id w:val="-687606417"/>
        <w:docPartObj>
          <w:docPartGallery w:val="Table of Contents"/>
          <w:docPartUnique/>
        </w:docPartObj>
      </w:sdtPr>
      <w:sdtEndPr>
        <w:rPr>
          <w:b/>
          <w:bCs/>
        </w:rPr>
      </w:sdtEndPr>
      <w:sdtContent>
        <w:p w14:paraId="02273B6F" w14:textId="3766B0E4" w:rsidR="00F20E4A" w:rsidRPr="00813A85" w:rsidRDefault="00F20E4A">
          <w:pPr>
            <w:pStyle w:val="TOCHeading"/>
            <w:rPr>
              <w:rFonts w:asciiTheme="minorHAnsi" w:hAnsiTheme="minorHAnsi" w:cstheme="minorHAnsi"/>
              <w:lang w:val="lt-LT"/>
            </w:rPr>
          </w:pPr>
          <w:r w:rsidRPr="00813A85">
            <w:rPr>
              <w:rFonts w:asciiTheme="minorHAnsi" w:hAnsiTheme="minorHAnsi" w:cstheme="minorHAnsi"/>
              <w:lang w:val="lt-LT"/>
            </w:rPr>
            <w:t>TURINYS</w:t>
          </w:r>
        </w:p>
        <w:p w14:paraId="0159D61D" w14:textId="1B917117" w:rsidR="00813A85" w:rsidRPr="00813A85" w:rsidRDefault="00F20E4A">
          <w:pPr>
            <w:pStyle w:val="TOC2"/>
            <w:tabs>
              <w:tab w:val="left" w:pos="720"/>
              <w:tab w:val="right" w:leader="dot" w:pos="9628"/>
            </w:tabs>
            <w:rPr>
              <w:rFonts w:eastAsiaTheme="minorEastAsia"/>
              <w:kern w:val="2"/>
              <w:sz w:val="24"/>
              <w:szCs w:val="24"/>
              <w:lang w:eastAsia="lt-LT"/>
              <w14:ligatures w14:val="standardContextual"/>
            </w:rPr>
          </w:pPr>
          <w:r w:rsidRPr="00813A85">
            <w:rPr>
              <w:rFonts w:cstheme="minorHAnsi"/>
            </w:rPr>
            <w:fldChar w:fldCharType="begin"/>
          </w:r>
          <w:r w:rsidRPr="00813A85">
            <w:rPr>
              <w:rFonts w:cstheme="minorHAnsi"/>
            </w:rPr>
            <w:instrText xml:space="preserve"> TOC \o "1-3" \h \z \u </w:instrText>
          </w:r>
          <w:r w:rsidRPr="00813A85">
            <w:rPr>
              <w:rFonts w:cstheme="minorHAnsi"/>
            </w:rPr>
            <w:fldChar w:fldCharType="separate"/>
          </w:r>
          <w:hyperlink w:anchor="_Toc206748181" w:history="1">
            <w:r w:rsidR="00813A85" w:rsidRPr="00813A85">
              <w:rPr>
                <w:rStyle w:val="Hyperlink"/>
                <w:rFonts w:cstheme="minorHAnsi"/>
              </w:rPr>
              <w:t>1.</w:t>
            </w:r>
            <w:r w:rsidR="00813A85" w:rsidRPr="00813A85">
              <w:rPr>
                <w:rFonts w:eastAsiaTheme="minorEastAsia"/>
                <w:kern w:val="2"/>
                <w:sz w:val="24"/>
                <w:szCs w:val="24"/>
                <w:lang w:eastAsia="lt-LT"/>
                <w14:ligatures w14:val="standardContextual"/>
              </w:rPr>
              <w:tab/>
            </w:r>
            <w:r w:rsidR="00813A85" w:rsidRPr="00813A85">
              <w:rPr>
                <w:rStyle w:val="Hyperlink"/>
                <w:rFonts w:cstheme="minorHAnsi"/>
              </w:rPr>
              <w:t>Atvejo vadybininko funkcijos ir atsakomybės</w:t>
            </w:r>
            <w:r w:rsidR="00813A85" w:rsidRPr="00813A85">
              <w:rPr>
                <w:webHidden/>
              </w:rPr>
              <w:tab/>
            </w:r>
            <w:r w:rsidR="00813A85" w:rsidRPr="00813A85">
              <w:rPr>
                <w:webHidden/>
              </w:rPr>
              <w:fldChar w:fldCharType="begin"/>
            </w:r>
            <w:r w:rsidR="00813A85" w:rsidRPr="00813A85">
              <w:rPr>
                <w:webHidden/>
              </w:rPr>
              <w:instrText xml:space="preserve"> PAGEREF _Toc206748181 \h </w:instrText>
            </w:r>
            <w:r w:rsidR="00813A85" w:rsidRPr="00813A85">
              <w:rPr>
                <w:webHidden/>
              </w:rPr>
            </w:r>
            <w:r w:rsidR="00813A85" w:rsidRPr="00813A85">
              <w:rPr>
                <w:webHidden/>
              </w:rPr>
              <w:fldChar w:fldCharType="separate"/>
            </w:r>
            <w:r w:rsidR="00813A85" w:rsidRPr="00813A85">
              <w:rPr>
                <w:webHidden/>
              </w:rPr>
              <w:t>3</w:t>
            </w:r>
            <w:r w:rsidR="00813A85" w:rsidRPr="00813A85">
              <w:rPr>
                <w:webHidden/>
              </w:rPr>
              <w:fldChar w:fldCharType="end"/>
            </w:r>
          </w:hyperlink>
        </w:p>
        <w:p w14:paraId="6E77C969" w14:textId="2D15254C" w:rsidR="00813A85" w:rsidRPr="00813A85" w:rsidRDefault="00813A85">
          <w:pPr>
            <w:pStyle w:val="TOC2"/>
            <w:tabs>
              <w:tab w:val="right" w:leader="dot" w:pos="9628"/>
            </w:tabs>
            <w:rPr>
              <w:rFonts w:eastAsiaTheme="minorEastAsia"/>
              <w:kern w:val="2"/>
              <w:sz w:val="24"/>
              <w:szCs w:val="24"/>
              <w:lang w:eastAsia="lt-LT"/>
              <w14:ligatures w14:val="standardContextual"/>
            </w:rPr>
          </w:pPr>
          <w:hyperlink w:anchor="_Toc206748182" w:history="1">
            <w:r w:rsidRPr="00813A85">
              <w:rPr>
                <w:rStyle w:val="Hyperlink"/>
                <w:rFonts w:cstheme="minorHAnsi"/>
              </w:rPr>
              <w:t>Svarbūs sveikatos priežiūros paslaugų teikimo procesai.</w:t>
            </w:r>
            <w:r w:rsidRPr="00813A85">
              <w:rPr>
                <w:webHidden/>
              </w:rPr>
              <w:tab/>
            </w:r>
            <w:r w:rsidRPr="00813A85">
              <w:rPr>
                <w:webHidden/>
              </w:rPr>
              <w:fldChar w:fldCharType="begin"/>
            </w:r>
            <w:r w:rsidRPr="00813A85">
              <w:rPr>
                <w:webHidden/>
              </w:rPr>
              <w:instrText xml:space="preserve"> PAGEREF _Toc206748182 \h </w:instrText>
            </w:r>
            <w:r w:rsidRPr="00813A85">
              <w:rPr>
                <w:webHidden/>
              </w:rPr>
            </w:r>
            <w:r w:rsidRPr="00813A85">
              <w:rPr>
                <w:webHidden/>
              </w:rPr>
              <w:fldChar w:fldCharType="separate"/>
            </w:r>
            <w:r w:rsidRPr="00813A85">
              <w:rPr>
                <w:webHidden/>
              </w:rPr>
              <w:t>7</w:t>
            </w:r>
            <w:r w:rsidRPr="00813A85">
              <w:rPr>
                <w:webHidden/>
              </w:rPr>
              <w:fldChar w:fldCharType="end"/>
            </w:r>
          </w:hyperlink>
        </w:p>
        <w:p w14:paraId="0476A7CD" w14:textId="289D66AF" w:rsidR="00813A85" w:rsidRPr="00813A85" w:rsidRDefault="00813A85">
          <w:pPr>
            <w:pStyle w:val="TOC2"/>
            <w:tabs>
              <w:tab w:val="left" w:pos="720"/>
              <w:tab w:val="right" w:leader="dot" w:pos="9628"/>
            </w:tabs>
            <w:rPr>
              <w:rFonts w:eastAsiaTheme="minorEastAsia"/>
              <w:kern w:val="2"/>
              <w:sz w:val="24"/>
              <w:szCs w:val="24"/>
              <w:lang w:eastAsia="lt-LT"/>
              <w14:ligatures w14:val="standardContextual"/>
            </w:rPr>
          </w:pPr>
          <w:hyperlink w:anchor="_Toc206748183" w:history="1">
            <w:r w:rsidRPr="00813A85">
              <w:rPr>
                <w:rStyle w:val="Hyperlink"/>
                <w:rFonts w:cstheme="minorHAnsi"/>
              </w:rPr>
              <w:t>2.</w:t>
            </w:r>
            <w:r w:rsidRPr="00813A85">
              <w:rPr>
                <w:rFonts w:eastAsiaTheme="minorEastAsia"/>
                <w:kern w:val="2"/>
                <w:sz w:val="24"/>
                <w:szCs w:val="24"/>
                <w:lang w:eastAsia="lt-LT"/>
                <w14:ligatures w14:val="standardContextual"/>
              </w:rPr>
              <w:tab/>
            </w:r>
            <w:r w:rsidRPr="00813A85">
              <w:rPr>
                <w:rStyle w:val="Hyperlink"/>
                <w:rFonts w:cstheme="minorHAnsi"/>
              </w:rPr>
              <w:t>Pacientų registravimo procesas</w:t>
            </w:r>
            <w:r w:rsidRPr="00813A85">
              <w:rPr>
                <w:webHidden/>
              </w:rPr>
              <w:tab/>
            </w:r>
            <w:r w:rsidRPr="00813A85">
              <w:rPr>
                <w:webHidden/>
              </w:rPr>
              <w:fldChar w:fldCharType="begin"/>
            </w:r>
            <w:r w:rsidRPr="00813A85">
              <w:rPr>
                <w:webHidden/>
              </w:rPr>
              <w:instrText xml:space="preserve"> PAGEREF _Toc206748183 \h </w:instrText>
            </w:r>
            <w:r w:rsidRPr="00813A85">
              <w:rPr>
                <w:webHidden/>
              </w:rPr>
            </w:r>
            <w:r w:rsidRPr="00813A85">
              <w:rPr>
                <w:webHidden/>
              </w:rPr>
              <w:fldChar w:fldCharType="separate"/>
            </w:r>
            <w:r w:rsidRPr="00813A85">
              <w:rPr>
                <w:webHidden/>
              </w:rPr>
              <w:t>7</w:t>
            </w:r>
            <w:r w:rsidRPr="00813A85">
              <w:rPr>
                <w:webHidden/>
              </w:rPr>
              <w:fldChar w:fldCharType="end"/>
            </w:r>
          </w:hyperlink>
        </w:p>
        <w:p w14:paraId="57101CA4" w14:textId="7523A6C6" w:rsidR="00813A85" w:rsidRPr="00813A85" w:rsidRDefault="00813A85">
          <w:pPr>
            <w:pStyle w:val="TOC2"/>
            <w:tabs>
              <w:tab w:val="left" w:pos="720"/>
              <w:tab w:val="right" w:leader="dot" w:pos="9628"/>
            </w:tabs>
            <w:rPr>
              <w:rFonts w:eastAsiaTheme="minorEastAsia"/>
              <w:kern w:val="2"/>
              <w:sz w:val="24"/>
              <w:szCs w:val="24"/>
              <w:lang w:eastAsia="lt-LT"/>
              <w14:ligatures w14:val="standardContextual"/>
            </w:rPr>
          </w:pPr>
          <w:hyperlink w:anchor="_Toc206748184" w:history="1">
            <w:r w:rsidRPr="00813A85">
              <w:rPr>
                <w:rStyle w:val="Hyperlink"/>
                <w:rFonts w:cstheme="minorHAnsi"/>
              </w:rPr>
              <w:t>3.</w:t>
            </w:r>
            <w:r w:rsidRPr="00813A85">
              <w:rPr>
                <w:rFonts w:eastAsiaTheme="minorEastAsia"/>
                <w:kern w:val="2"/>
                <w:sz w:val="24"/>
                <w:szCs w:val="24"/>
                <w:lang w:eastAsia="lt-LT"/>
                <w14:ligatures w14:val="standardContextual"/>
              </w:rPr>
              <w:tab/>
            </w:r>
            <w:r w:rsidRPr="00813A85">
              <w:rPr>
                <w:rStyle w:val="Hyperlink"/>
                <w:rFonts w:cstheme="minorHAnsi"/>
              </w:rPr>
              <w:t>Pirmo lygo paslaugų teikimo procesas (šeimos gydytojo komandos sąveika)</w:t>
            </w:r>
            <w:r w:rsidRPr="00813A85">
              <w:rPr>
                <w:webHidden/>
              </w:rPr>
              <w:tab/>
            </w:r>
            <w:r w:rsidRPr="00813A85">
              <w:rPr>
                <w:webHidden/>
              </w:rPr>
              <w:fldChar w:fldCharType="begin"/>
            </w:r>
            <w:r w:rsidRPr="00813A85">
              <w:rPr>
                <w:webHidden/>
              </w:rPr>
              <w:instrText xml:space="preserve"> PAGEREF _Toc206748184 \h </w:instrText>
            </w:r>
            <w:r w:rsidRPr="00813A85">
              <w:rPr>
                <w:webHidden/>
              </w:rPr>
            </w:r>
            <w:r w:rsidRPr="00813A85">
              <w:rPr>
                <w:webHidden/>
              </w:rPr>
              <w:fldChar w:fldCharType="separate"/>
            </w:r>
            <w:r w:rsidRPr="00813A85">
              <w:rPr>
                <w:webHidden/>
              </w:rPr>
              <w:t>12</w:t>
            </w:r>
            <w:r w:rsidRPr="00813A85">
              <w:rPr>
                <w:webHidden/>
              </w:rPr>
              <w:fldChar w:fldCharType="end"/>
            </w:r>
          </w:hyperlink>
        </w:p>
        <w:p w14:paraId="2027B01F" w14:textId="733B60F5" w:rsidR="00813A85" w:rsidRPr="00813A85" w:rsidRDefault="00813A85">
          <w:pPr>
            <w:pStyle w:val="TOC2"/>
            <w:tabs>
              <w:tab w:val="left" w:pos="720"/>
              <w:tab w:val="right" w:leader="dot" w:pos="9628"/>
            </w:tabs>
            <w:rPr>
              <w:rFonts w:eastAsiaTheme="minorEastAsia"/>
              <w:kern w:val="2"/>
              <w:sz w:val="24"/>
              <w:szCs w:val="24"/>
              <w:lang w:eastAsia="lt-LT"/>
              <w14:ligatures w14:val="standardContextual"/>
            </w:rPr>
          </w:pPr>
          <w:hyperlink w:anchor="_Toc206748185" w:history="1">
            <w:r w:rsidRPr="00813A85">
              <w:rPr>
                <w:rStyle w:val="Hyperlink"/>
                <w:rFonts w:cstheme="minorHAnsi"/>
              </w:rPr>
              <w:t>4.</w:t>
            </w:r>
            <w:r w:rsidRPr="00813A85">
              <w:rPr>
                <w:rFonts w:eastAsiaTheme="minorEastAsia"/>
                <w:kern w:val="2"/>
                <w:sz w:val="24"/>
                <w:szCs w:val="24"/>
                <w:lang w:eastAsia="lt-LT"/>
                <w14:ligatures w14:val="standardContextual"/>
              </w:rPr>
              <w:tab/>
            </w:r>
            <w:r w:rsidRPr="00813A85">
              <w:rPr>
                <w:rStyle w:val="Hyperlink"/>
                <w:rFonts w:cstheme="minorHAnsi"/>
              </w:rPr>
              <w:t>Antro lygio paslaugų teikimo procesas</w:t>
            </w:r>
            <w:r w:rsidRPr="00813A85">
              <w:rPr>
                <w:webHidden/>
              </w:rPr>
              <w:tab/>
            </w:r>
            <w:r w:rsidRPr="00813A85">
              <w:rPr>
                <w:webHidden/>
              </w:rPr>
              <w:fldChar w:fldCharType="begin"/>
            </w:r>
            <w:r w:rsidRPr="00813A85">
              <w:rPr>
                <w:webHidden/>
              </w:rPr>
              <w:instrText xml:space="preserve"> PAGEREF _Toc206748185 \h </w:instrText>
            </w:r>
            <w:r w:rsidRPr="00813A85">
              <w:rPr>
                <w:webHidden/>
              </w:rPr>
            </w:r>
            <w:r w:rsidRPr="00813A85">
              <w:rPr>
                <w:webHidden/>
              </w:rPr>
              <w:fldChar w:fldCharType="separate"/>
            </w:r>
            <w:r w:rsidRPr="00813A85">
              <w:rPr>
                <w:webHidden/>
              </w:rPr>
              <w:t>17</w:t>
            </w:r>
            <w:r w:rsidRPr="00813A85">
              <w:rPr>
                <w:webHidden/>
              </w:rPr>
              <w:fldChar w:fldCharType="end"/>
            </w:r>
          </w:hyperlink>
        </w:p>
        <w:p w14:paraId="2D9C685C" w14:textId="48EFCA7D" w:rsidR="00813A85" w:rsidRPr="00813A85" w:rsidRDefault="00813A85">
          <w:pPr>
            <w:pStyle w:val="TOC2"/>
            <w:tabs>
              <w:tab w:val="left" w:pos="720"/>
              <w:tab w:val="right" w:leader="dot" w:pos="9628"/>
            </w:tabs>
            <w:rPr>
              <w:rFonts w:eastAsiaTheme="minorEastAsia"/>
              <w:kern w:val="2"/>
              <w:sz w:val="24"/>
              <w:szCs w:val="24"/>
              <w:lang w:eastAsia="lt-LT"/>
              <w14:ligatures w14:val="standardContextual"/>
            </w:rPr>
          </w:pPr>
          <w:hyperlink w:anchor="_Toc206748186" w:history="1">
            <w:r w:rsidRPr="00813A85">
              <w:rPr>
                <w:rStyle w:val="Hyperlink"/>
                <w:rFonts w:cstheme="minorHAnsi"/>
              </w:rPr>
              <w:t>5.</w:t>
            </w:r>
            <w:r w:rsidRPr="00813A85">
              <w:rPr>
                <w:rFonts w:eastAsiaTheme="minorEastAsia"/>
                <w:kern w:val="2"/>
                <w:sz w:val="24"/>
                <w:szCs w:val="24"/>
                <w:lang w:eastAsia="lt-LT"/>
                <w14:ligatures w14:val="standardContextual"/>
              </w:rPr>
              <w:tab/>
            </w:r>
            <w:r w:rsidRPr="00813A85">
              <w:rPr>
                <w:rStyle w:val="Hyperlink"/>
                <w:rFonts w:cstheme="minorHAnsi"/>
              </w:rPr>
              <w:t>Sąveika tarp lygių</w:t>
            </w:r>
            <w:r w:rsidRPr="00813A85">
              <w:rPr>
                <w:webHidden/>
              </w:rPr>
              <w:tab/>
            </w:r>
            <w:r w:rsidRPr="00813A85">
              <w:rPr>
                <w:webHidden/>
              </w:rPr>
              <w:fldChar w:fldCharType="begin"/>
            </w:r>
            <w:r w:rsidRPr="00813A85">
              <w:rPr>
                <w:webHidden/>
              </w:rPr>
              <w:instrText xml:space="preserve"> PAGEREF _Toc206748186 \h </w:instrText>
            </w:r>
            <w:r w:rsidRPr="00813A85">
              <w:rPr>
                <w:webHidden/>
              </w:rPr>
            </w:r>
            <w:r w:rsidRPr="00813A85">
              <w:rPr>
                <w:webHidden/>
              </w:rPr>
              <w:fldChar w:fldCharType="separate"/>
            </w:r>
            <w:r w:rsidRPr="00813A85">
              <w:rPr>
                <w:webHidden/>
              </w:rPr>
              <w:t>19</w:t>
            </w:r>
            <w:r w:rsidRPr="00813A85">
              <w:rPr>
                <w:webHidden/>
              </w:rPr>
              <w:fldChar w:fldCharType="end"/>
            </w:r>
          </w:hyperlink>
        </w:p>
        <w:p w14:paraId="645C55C1" w14:textId="28CA3BC7" w:rsidR="00813A85" w:rsidRPr="00813A85" w:rsidRDefault="00813A85">
          <w:pPr>
            <w:pStyle w:val="TOC2"/>
            <w:tabs>
              <w:tab w:val="left" w:pos="720"/>
              <w:tab w:val="right" w:leader="dot" w:pos="9628"/>
            </w:tabs>
            <w:rPr>
              <w:rFonts w:eastAsiaTheme="minorEastAsia"/>
              <w:kern w:val="2"/>
              <w:sz w:val="24"/>
              <w:szCs w:val="24"/>
              <w:lang w:eastAsia="lt-LT"/>
              <w14:ligatures w14:val="standardContextual"/>
            </w:rPr>
          </w:pPr>
          <w:hyperlink w:anchor="_Toc206748187" w:history="1">
            <w:r w:rsidRPr="00813A85">
              <w:rPr>
                <w:rStyle w:val="Hyperlink"/>
                <w:rFonts w:cstheme="minorHAnsi"/>
              </w:rPr>
              <w:t>6.</w:t>
            </w:r>
            <w:r w:rsidRPr="00813A85">
              <w:rPr>
                <w:rFonts w:eastAsiaTheme="minorEastAsia"/>
                <w:kern w:val="2"/>
                <w:sz w:val="24"/>
                <w:szCs w:val="24"/>
                <w:lang w:eastAsia="lt-LT"/>
                <w14:ligatures w14:val="standardContextual"/>
              </w:rPr>
              <w:tab/>
            </w:r>
            <w:r w:rsidRPr="00813A85">
              <w:rPr>
                <w:rStyle w:val="Hyperlink"/>
                <w:rFonts w:cstheme="minorHAnsi"/>
              </w:rPr>
              <w:t>„Žaliojo koridoriaus“ veikimo procesas: Paciento patekimo į ,,Žaliąjį koridorių“ kriterijai, jų apibrėžimai ir taikymo galimybių įvertinimas</w:t>
            </w:r>
            <w:r w:rsidRPr="00813A85">
              <w:rPr>
                <w:webHidden/>
              </w:rPr>
              <w:tab/>
            </w:r>
            <w:r w:rsidRPr="00813A85">
              <w:rPr>
                <w:webHidden/>
              </w:rPr>
              <w:fldChar w:fldCharType="begin"/>
            </w:r>
            <w:r w:rsidRPr="00813A85">
              <w:rPr>
                <w:webHidden/>
              </w:rPr>
              <w:instrText xml:space="preserve"> PAGEREF _Toc206748187 \h </w:instrText>
            </w:r>
            <w:r w:rsidRPr="00813A85">
              <w:rPr>
                <w:webHidden/>
              </w:rPr>
            </w:r>
            <w:r w:rsidRPr="00813A85">
              <w:rPr>
                <w:webHidden/>
              </w:rPr>
              <w:fldChar w:fldCharType="separate"/>
            </w:r>
            <w:r w:rsidRPr="00813A85">
              <w:rPr>
                <w:webHidden/>
              </w:rPr>
              <w:t>19</w:t>
            </w:r>
            <w:r w:rsidRPr="00813A85">
              <w:rPr>
                <w:webHidden/>
              </w:rPr>
              <w:fldChar w:fldCharType="end"/>
            </w:r>
          </w:hyperlink>
        </w:p>
        <w:p w14:paraId="4552C021" w14:textId="23F6CCA0" w:rsidR="00813A85" w:rsidRPr="00813A85" w:rsidRDefault="00813A85">
          <w:pPr>
            <w:pStyle w:val="TOC2"/>
            <w:tabs>
              <w:tab w:val="left" w:pos="720"/>
              <w:tab w:val="right" w:leader="dot" w:pos="9628"/>
            </w:tabs>
            <w:rPr>
              <w:rFonts w:eastAsiaTheme="minorEastAsia"/>
              <w:kern w:val="2"/>
              <w:sz w:val="24"/>
              <w:szCs w:val="24"/>
              <w:lang w:eastAsia="lt-LT"/>
              <w14:ligatures w14:val="standardContextual"/>
            </w:rPr>
          </w:pPr>
          <w:hyperlink w:anchor="_Toc206748188" w:history="1">
            <w:r w:rsidRPr="00813A85">
              <w:rPr>
                <w:rStyle w:val="Hyperlink"/>
                <w:rFonts w:cstheme="minorHAnsi"/>
              </w:rPr>
              <w:t>7.</w:t>
            </w:r>
            <w:r w:rsidRPr="00813A85">
              <w:rPr>
                <w:rFonts w:eastAsiaTheme="minorEastAsia"/>
                <w:kern w:val="2"/>
                <w:sz w:val="24"/>
                <w:szCs w:val="24"/>
                <w:lang w:eastAsia="lt-LT"/>
                <w14:ligatures w14:val="standardContextual"/>
              </w:rPr>
              <w:tab/>
            </w:r>
            <w:r w:rsidRPr="00813A85">
              <w:rPr>
                <w:rStyle w:val="Hyperlink"/>
                <w:rFonts w:cstheme="minorHAnsi"/>
              </w:rPr>
              <w:t>,,Žaliojo koridoriaus“ veikimo procesų/tvarkų aprašymai (veiksmų nuoseklumas, darbuotojų vaidmenys, privalomi ištekliai, reikalavimai procesų etapų trukmei)</w:t>
            </w:r>
            <w:r w:rsidRPr="00813A85">
              <w:rPr>
                <w:webHidden/>
              </w:rPr>
              <w:tab/>
            </w:r>
            <w:r w:rsidRPr="00813A85">
              <w:rPr>
                <w:webHidden/>
              </w:rPr>
              <w:fldChar w:fldCharType="begin"/>
            </w:r>
            <w:r w:rsidRPr="00813A85">
              <w:rPr>
                <w:webHidden/>
              </w:rPr>
              <w:instrText xml:space="preserve"> PAGEREF _Toc206748188 \h </w:instrText>
            </w:r>
            <w:r w:rsidRPr="00813A85">
              <w:rPr>
                <w:webHidden/>
              </w:rPr>
            </w:r>
            <w:r w:rsidRPr="00813A85">
              <w:rPr>
                <w:webHidden/>
              </w:rPr>
              <w:fldChar w:fldCharType="separate"/>
            </w:r>
            <w:r w:rsidRPr="00813A85">
              <w:rPr>
                <w:webHidden/>
              </w:rPr>
              <w:t>20</w:t>
            </w:r>
            <w:r w:rsidRPr="00813A85">
              <w:rPr>
                <w:webHidden/>
              </w:rPr>
              <w:fldChar w:fldCharType="end"/>
            </w:r>
          </w:hyperlink>
        </w:p>
        <w:p w14:paraId="12A184DD" w14:textId="136C323C" w:rsidR="00813A85" w:rsidRPr="00813A85" w:rsidRDefault="00813A85">
          <w:pPr>
            <w:pStyle w:val="TOC2"/>
            <w:tabs>
              <w:tab w:val="left" w:pos="720"/>
              <w:tab w:val="right" w:leader="dot" w:pos="9628"/>
            </w:tabs>
            <w:rPr>
              <w:rFonts w:eastAsiaTheme="minorEastAsia"/>
              <w:kern w:val="2"/>
              <w:sz w:val="24"/>
              <w:szCs w:val="24"/>
              <w:lang w:eastAsia="lt-LT"/>
              <w14:ligatures w14:val="standardContextual"/>
            </w:rPr>
          </w:pPr>
          <w:hyperlink w:anchor="_Toc206748189" w:history="1">
            <w:r w:rsidRPr="00813A85">
              <w:rPr>
                <w:rStyle w:val="Hyperlink"/>
                <w:rFonts w:cstheme="minorHAnsi"/>
              </w:rPr>
              <w:t>8.</w:t>
            </w:r>
            <w:r w:rsidRPr="00813A85">
              <w:rPr>
                <w:rFonts w:eastAsiaTheme="minorEastAsia"/>
                <w:kern w:val="2"/>
                <w:sz w:val="24"/>
                <w:szCs w:val="24"/>
                <w:lang w:eastAsia="lt-LT"/>
                <w14:ligatures w14:val="standardContextual"/>
              </w:rPr>
              <w:tab/>
            </w:r>
            <w:r w:rsidRPr="00813A85">
              <w:rPr>
                <w:rStyle w:val="Hyperlink"/>
                <w:rFonts w:cstheme="minorHAnsi"/>
              </w:rPr>
              <w:t>„Žaliojo koridoriaus“ procesų diegimo projekto detalus aprašymas</w:t>
            </w:r>
            <w:r w:rsidRPr="00813A85">
              <w:rPr>
                <w:webHidden/>
              </w:rPr>
              <w:tab/>
            </w:r>
            <w:r w:rsidRPr="00813A85">
              <w:rPr>
                <w:webHidden/>
              </w:rPr>
              <w:fldChar w:fldCharType="begin"/>
            </w:r>
            <w:r w:rsidRPr="00813A85">
              <w:rPr>
                <w:webHidden/>
              </w:rPr>
              <w:instrText xml:space="preserve"> PAGEREF _Toc206748189 \h </w:instrText>
            </w:r>
            <w:r w:rsidRPr="00813A85">
              <w:rPr>
                <w:webHidden/>
              </w:rPr>
            </w:r>
            <w:r w:rsidRPr="00813A85">
              <w:rPr>
                <w:webHidden/>
              </w:rPr>
              <w:fldChar w:fldCharType="separate"/>
            </w:r>
            <w:r w:rsidRPr="00813A85">
              <w:rPr>
                <w:webHidden/>
              </w:rPr>
              <w:t>25</w:t>
            </w:r>
            <w:r w:rsidRPr="00813A85">
              <w:rPr>
                <w:webHidden/>
              </w:rPr>
              <w:fldChar w:fldCharType="end"/>
            </w:r>
          </w:hyperlink>
        </w:p>
        <w:p w14:paraId="5972C1B7" w14:textId="19FC1404" w:rsidR="00813A85" w:rsidRPr="00813A85" w:rsidRDefault="00813A85">
          <w:pPr>
            <w:pStyle w:val="TOC2"/>
            <w:tabs>
              <w:tab w:val="left" w:pos="720"/>
              <w:tab w:val="right" w:leader="dot" w:pos="9628"/>
            </w:tabs>
            <w:rPr>
              <w:rFonts w:eastAsiaTheme="minorEastAsia"/>
              <w:kern w:val="2"/>
              <w:sz w:val="24"/>
              <w:szCs w:val="24"/>
              <w:lang w:eastAsia="lt-LT"/>
              <w14:ligatures w14:val="standardContextual"/>
            </w:rPr>
          </w:pPr>
          <w:hyperlink w:anchor="_Toc206748190" w:history="1">
            <w:r w:rsidRPr="00813A85">
              <w:rPr>
                <w:rStyle w:val="Hyperlink"/>
                <w:rFonts w:cstheme="minorHAnsi"/>
              </w:rPr>
              <w:t>9.</w:t>
            </w:r>
            <w:r w:rsidRPr="00813A85">
              <w:rPr>
                <w:rFonts w:eastAsiaTheme="minorEastAsia"/>
                <w:kern w:val="2"/>
                <w:sz w:val="24"/>
                <w:szCs w:val="24"/>
                <w:lang w:eastAsia="lt-LT"/>
                <w14:ligatures w14:val="standardContextual"/>
              </w:rPr>
              <w:tab/>
            </w:r>
            <w:r w:rsidRPr="00813A85">
              <w:rPr>
                <w:rStyle w:val="Hyperlink"/>
                <w:rFonts w:cstheme="minorHAnsi"/>
              </w:rPr>
              <w:t>,,Žaliojo koridoriaus“ veikimo rodiklių stebėsenos modelio sudarymas</w:t>
            </w:r>
            <w:r w:rsidRPr="00813A85">
              <w:rPr>
                <w:webHidden/>
              </w:rPr>
              <w:tab/>
            </w:r>
            <w:r w:rsidRPr="00813A85">
              <w:rPr>
                <w:webHidden/>
              </w:rPr>
              <w:fldChar w:fldCharType="begin"/>
            </w:r>
            <w:r w:rsidRPr="00813A85">
              <w:rPr>
                <w:webHidden/>
              </w:rPr>
              <w:instrText xml:space="preserve"> PAGEREF _Toc206748190 \h </w:instrText>
            </w:r>
            <w:r w:rsidRPr="00813A85">
              <w:rPr>
                <w:webHidden/>
              </w:rPr>
            </w:r>
            <w:r w:rsidRPr="00813A85">
              <w:rPr>
                <w:webHidden/>
              </w:rPr>
              <w:fldChar w:fldCharType="separate"/>
            </w:r>
            <w:r w:rsidRPr="00813A85">
              <w:rPr>
                <w:webHidden/>
              </w:rPr>
              <w:t>27</w:t>
            </w:r>
            <w:r w:rsidRPr="00813A85">
              <w:rPr>
                <w:webHidden/>
              </w:rPr>
              <w:fldChar w:fldCharType="end"/>
            </w:r>
          </w:hyperlink>
        </w:p>
        <w:p w14:paraId="227E627F" w14:textId="597DA3C8" w:rsidR="00813A85" w:rsidRPr="00813A85" w:rsidRDefault="00813A85">
          <w:pPr>
            <w:pStyle w:val="TOC2"/>
            <w:tabs>
              <w:tab w:val="left" w:pos="960"/>
              <w:tab w:val="right" w:leader="dot" w:pos="9628"/>
            </w:tabs>
            <w:rPr>
              <w:rFonts w:eastAsiaTheme="minorEastAsia"/>
              <w:kern w:val="2"/>
              <w:sz w:val="24"/>
              <w:szCs w:val="24"/>
              <w:lang w:eastAsia="lt-LT"/>
              <w14:ligatures w14:val="standardContextual"/>
            </w:rPr>
          </w:pPr>
          <w:hyperlink w:anchor="_Toc206748191" w:history="1">
            <w:r w:rsidRPr="00813A85">
              <w:rPr>
                <w:rStyle w:val="Hyperlink"/>
                <w:rFonts w:cstheme="minorHAnsi"/>
              </w:rPr>
              <w:t>10.</w:t>
            </w:r>
            <w:r w:rsidRPr="00813A85">
              <w:rPr>
                <w:rFonts w:eastAsiaTheme="minorEastAsia"/>
                <w:kern w:val="2"/>
                <w:sz w:val="24"/>
                <w:szCs w:val="24"/>
                <w:lang w:eastAsia="lt-LT"/>
                <w14:ligatures w14:val="standardContextual"/>
              </w:rPr>
              <w:tab/>
            </w:r>
            <w:r w:rsidRPr="00813A85">
              <w:rPr>
                <w:rStyle w:val="Hyperlink"/>
                <w:rFonts w:cstheme="minorHAnsi"/>
              </w:rPr>
              <w:t>Priedas Nr.1. Skubios gydytojo specialistų konsultacijos poreikį patvirtinančių paciento sveikatos būklių / indikacijų sąrašas</w:t>
            </w:r>
            <w:r w:rsidRPr="00813A85">
              <w:rPr>
                <w:webHidden/>
              </w:rPr>
              <w:tab/>
            </w:r>
            <w:r w:rsidRPr="00813A85">
              <w:rPr>
                <w:webHidden/>
              </w:rPr>
              <w:fldChar w:fldCharType="begin"/>
            </w:r>
            <w:r w:rsidRPr="00813A85">
              <w:rPr>
                <w:webHidden/>
              </w:rPr>
              <w:instrText xml:space="preserve"> PAGEREF _Toc206748191 \h </w:instrText>
            </w:r>
            <w:r w:rsidRPr="00813A85">
              <w:rPr>
                <w:webHidden/>
              </w:rPr>
            </w:r>
            <w:r w:rsidRPr="00813A85">
              <w:rPr>
                <w:webHidden/>
              </w:rPr>
              <w:fldChar w:fldCharType="separate"/>
            </w:r>
            <w:r w:rsidRPr="00813A85">
              <w:rPr>
                <w:webHidden/>
              </w:rPr>
              <w:t>29</w:t>
            </w:r>
            <w:r w:rsidRPr="00813A85">
              <w:rPr>
                <w:webHidden/>
              </w:rPr>
              <w:fldChar w:fldCharType="end"/>
            </w:r>
          </w:hyperlink>
        </w:p>
        <w:p w14:paraId="659573E2" w14:textId="79937F40" w:rsidR="00813A85" w:rsidRPr="00813A85" w:rsidRDefault="00813A85">
          <w:pPr>
            <w:pStyle w:val="TOC2"/>
            <w:tabs>
              <w:tab w:val="left" w:pos="960"/>
              <w:tab w:val="right" w:leader="dot" w:pos="9628"/>
            </w:tabs>
            <w:rPr>
              <w:rFonts w:eastAsiaTheme="minorEastAsia"/>
              <w:kern w:val="2"/>
              <w:sz w:val="24"/>
              <w:szCs w:val="24"/>
              <w:lang w:eastAsia="lt-LT"/>
              <w14:ligatures w14:val="standardContextual"/>
            </w:rPr>
          </w:pPr>
          <w:hyperlink w:anchor="_Toc206748192" w:history="1">
            <w:r w:rsidRPr="00813A85">
              <w:rPr>
                <w:rStyle w:val="Hyperlink"/>
                <w:rFonts w:cstheme="minorHAnsi"/>
              </w:rPr>
              <w:t>11.</w:t>
            </w:r>
            <w:r w:rsidRPr="00813A85">
              <w:rPr>
                <w:rFonts w:eastAsiaTheme="minorEastAsia"/>
                <w:kern w:val="2"/>
                <w:sz w:val="24"/>
                <w:szCs w:val="24"/>
                <w:lang w:eastAsia="lt-LT"/>
                <w14:ligatures w14:val="standardContextual"/>
              </w:rPr>
              <w:tab/>
            </w:r>
            <w:r w:rsidRPr="00813A85">
              <w:rPr>
                <w:rStyle w:val="Hyperlink"/>
                <w:rFonts w:cstheme="minorHAnsi"/>
              </w:rPr>
              <w:t>Priedas Nr.3. Šeimos gydytojų ir gydytojų specialistų bendradarbiavimo teikiant skubias konsultacijas metodika.</w:t>
            </w:r>
            <w:r w:rsidRPr="00813A85">
              <w:rPr>
                <w:webHidden/>
              </w:rPr>
              <w:tab/>
            </w:r>
            <w:r w:rsidRPr="00813A85">
              <w:rPr>
                <w:webHidden/>
              </w:rPr>
              <w:fldChar w:fldCharType="begin"/>
            </w:r>
            <w:r w:rsidRPr="00813A85">
              <w:rPr>
                <w:webHidden/>
              </w:rPr>
              <w:instrText xml:space="preserve"> PAGEREF _Toc206748192 \h </w:instrText>
            </w:r>
            <w:r w:rsidRPr="00813A85">
              <w:rPr>
                <w:webHidden/>
              </w:rPr>
            </w:r>
            <w:r w:rsidRPr="00813A85">
              <w:rPr>
                <w:webHidden/>
              </w:rPr>
              <w:fldChar w:fldCharType="separate"/>
            </w:r>
            <w:r w:rsidRPr="00813A85">
              <w:rPr>
                <w:webHidden/>
              </w:rPr>
              <w:t>36</w:t>
            </w:r>
            <w:r w:rsidRPr="00813A85">
              <w:rPr>
                <w:webHidden/>
              </w:rPr>
              <w:fldChar w:fldCharType="end"/>
            </w:r>
          </w:hyperlink>
        </w:p>
        <w:p w14:paraId="318B8576" w14:textId="660714A1" w:rsidR="00813A85" w:rsidRPr="00813A85" w:rsidRDefault="00813A85">
          <w:pPr>
            <w:pStyle w:val="TOC2"/>
            <w:tabs>
              <w:tab w:val="left" w:pos="960"/>
              <w:tab w:val="right" w:leader="dot" w:pos="9628"/>
            </w:tabs>
            <w:rPr>
              <w:rFonts w:eastAsiaTheme="minorEastAsia"/>
              <w:kern w:val="2"/>
              <w:sz w:val="24"/>
              <w:szCs w:val="24"/>
              <w:lang w:eastAsia="lt-LT"/>
              <w14:ligatures w14:val="standardContextual"/>
            </w:rPr>
          </w:pPr>
          <w:hyperlink w:anchor="_Toc206748193" w:history="1">
            <w:r w:rsidRPr="00813A85">
              <w:rPr>
                <w:rStyle w:val="Hyperlink"/>
                <w:rFonts w:cstheme="minorHAnsi"/>
              </w:rPr>
              <w:t>12.</w:t>
            </w:r>
            <w:r w:rsidRPr="00813A85">
              <w:rPr>
                <w:rFonts w:eastAsiaTheme="minorEastAsia"/>
                <w:kern w:val="2"/>
                <w:sz w:val="24"/>
                <w:szCs w:val="24"/>
                <w:lang w:eastAsia="lt-LT"/>
                <w14:ligatures w14:val="standardContextual"/>
              </w:rPr>
              <w:tab/>
            </w:r>
            <w:r w:rsidRPr="00813A85">
              <w:rPr>
                <w:rStyle w:val="Hyperlink"/>
                <w:rFonts w:cstheme="minorHAnsi"/>
              </w:rPr>
              <w:t>Priedas Nr.2. „Žaliojo koridoriaus“ modelio veikimo analizės ir tobulinimo metodika</w:t>
            </w:r>
            <w:r w:rsidRPr="00813A85">
              <w:rPr>
                <w:webHidden/>
              </w:rPr>
              <w:tab/>
            </w:r>
            <w:r w:rsidRPr="00813A85">
              <w:rPr>
                <w:webHidden/>
              </w:rPr>
              <w:fldChar w:fldCharType="begin"/>
            </w:r>
            <w:r w:rsidRPr="00813A85">
              <w:rPr>
                <w:webHidden/>
              </w:rPr>
              <w:instrText xml:space="preserve"> PAGEREF _Toc206748193 \h </w:instrText>
            </w:r>
            <w:r w:rsidRPr="00813A85">
              <w:rPr>
                <w:webHidden/>
              </w:rPr>
            </w:r>
            <w:r w:rsidRPr="00813A85">
              <w:rPr>
                <w:webHidden/>
              </w:rPr>
              <w:fldChar w:fldCharType="separate"/>
            </w:r>
            <w:r w:rsidRPr="00813A85">
              <w:rPr>
                <w:webHidden/>
              </w:rPr>
              <w:t>38</w:t>
            </w:r>
            <w:r w:rsidRPr="00813A85">
              <w:rPr>
                <w:webHidden/>
              </w:rPr>
              <w:fldChar w:fldCharType="end"/>
            </w:r>
          </w:hyperlink>
        </w:p>
        <w:p w14:paraId="361FBF68" w14:textId="508BC9F8" w:rsidR="00F20E4A" w:rsidRPr="00813A85" w:rsidRDefault="00F20E4A">
          <w:pPr>
            <w:rPr>
              <w:rFonts w:cstheme="minorHAnsi"/>
            </w:rPr>
          </w:pPr>
          <w:r w:rsidRPr="00813A85">
            <w:rPr>
              <w:rFonts w:cstheme="minorHAnsi"/>
              <w:b/>
              <w:bCs/>
            </w:rPr>
            <w:fldChar w:fldCharType="end"/>
          </w:r>
        </w:p>
      </w:sdtContent>
    </w:sdt>
    <w:p w14:paraId="774677A0" w14:textId="77777777" w:rsidR="005267EE" w:rsidRPr="00813A85" w:rsidRDefault="005267EE">
      <w:pPr>
        <w:rPr>
          <w:rFonts w:cstheme="minorHAnsi"/>
          <w:b/>
          <w:bCs/>
        </w:rPr>
      </w:pPr>
    </w:p>
    <w:p w14:paraId="305A22ED" w14:textId="77777777" w:rsidR="00F20E4A" w:rsidRPr="00813A85" w:rsidRDefault="00F20E4A" w:rsidP="005267EE">
      <w:pPr>
        <w:rPr>
          <w:rFonts w:cstheme="minorHAnsi"/>
        </w:rPr>
      </w:pPr>
    </w:p>
    <w:p w14:paraId="069AE474" w14:textId="77777777" w:rsidR="00F20E4A" w:rsidRPr="00813A85" w:rsidRDefault="00F20E4A" w:rsidP="005267EE">
      <w:pPr>
        <w:rPr>
          <w:rFonts w:cstheme="minorHAnsi"/>
        </w:rPr>
      </w:pPr>
    </w:p>
    <w:p w14:paraId="12776032" w14:textId="77777777" w:rsidR="00F20E4A" w:rsidRPr="00813A85" w:rsidRDefault="00F20E4A">
      <w:pPr>
        <w:rPr>
          <w:rFonts w:cstheme="minorHAnsi"/>
        </w:rPr>
      </w:pPr>
      <w:r w:rsidRPr="00813A85">
        <w:rPr>
          <w:rFonts w:cstheme="minorHAnsi"/>
        </w:rPr>
        <w:br w:type="page"/>
      </w:r>
    </w:p>
    <w:p w14:paraId="3102A1C5" w14:textId="377AF64F" w:rsidR="00F20E4A" w:rsidRPr="00813A85" w:rsidRDefault="00F20E4A" w:rsidP="00740A2A">
      <w:pPr>
        <w:pStyle w:val="Heading2"/>
        <w:numPr>
          <w:ilvl w:val="0"/>
          <w:numId w:val="2"/>
        </w:numPr>
        <w:rPr>
          <w:rFonts w:asciiTheme="minorHAnsi" w:hAnsiTheme="minorHAnsi" w:cstheme="minorHAnsi"/>
        </w:rPr>
      </w:pPr>
      <w:bookmarkStart w:id="0" w:name="_Toc206748181"/>
      <w:r w:rsidRPr="00813A85">
        <w:rPr>
          <w:rFonts w:asciiTheme="minorHAnsi" w:hAnsiTheme="minorHAnsi" w:cstheme="minorHAnsi"/>
        </w:rPr>
        <w:lastRenderedPageBreak/>
        <w:t>Atvejo vadybininko funkcijos ir atsakomybės</w:t>
      </w:r>
      <w:bookmarkEnd w:id="0"/>
    </w:p>
    <w:p w14:paraId="470F98D8" w14:textId="77777777" w:rsidR="009C17D4" w:rsidRPr="00813A85" w:rsidRDefault="009C17D4" w:rsidP="009C17D4">
      <w:pPr>
        <w:rPr>
          <w:rFonts w:cstheme="minorHAnsi"/>
        </w:rPr>
      </w:pPr>
    </w:p>
    <w:p w14:paraId="64BB2B32" w14:textId="23DCAE71" w:rsidR="009C17D4" w:rsidRPr="00813A85" w:rsidRDefault="009C17D4" w:rsidP="009C17D4">
      <w:pPr>
        <w:spacing w:line="360" w:lineRule="auto"/>
        <w:ind w:left="-567" w:right="141" w:firstLine="720"/>
        <w:jc w:val="both"/>
        <w:rPr>
          <w:rFonts w:cstheme="minorHAnsi"/>
          <w:sz w:val="24"/>
          <w:szCs w:val="24"/>
        </w:rPr>
      </w:pPr>
      <w:r w:rsidRPr="00813A85">
        <w:rPr>
          <w:rFonts w:cstheme="minorHAnsi"/>
          <w:sz w:val="24"/>
          <w:szCs w:val="24"/>
        </w:rPr>
        <w:t>Atvejo vadybininko teikiamų paslaugų tikslas – bendradarbiaujant, koordinuojant šeimos gydytojo komandos narių ir kitų specialistų veiksmus proaktyviai padėti sudėtingų problemų turintiems  pacientams laiku ir tinkamai gauti reikiamas paslaugas.</w:t>
      </w:r>
    </w:p>
    <w:p w14:paraId="2E5B5472" w14:textId="77777777" w:rsidR="009C17D4" w:rsidRPr="00813A85" w:rsidRDefault="009C17D4" w:rsidP="009C17D4">
      <w:pPr>
        <w:tabs>
          <w:tab w:val="left" w:pos="993"/>
        </w:tabs>
        <w:ind w:left="-567"/>
        <w:jc w:val="center"/>
        <w:rPr>
          <w:rFonts w:cstheme="minorHAnsi"/>
          <w:b/>
        </w:rPr>
      </w:pPr>
      <w:r w:rsidRPr="00813A85">
        <w:rPr>
          <w:rFonts w:cstheme="minorHAnsi"/>
          <w:b/>
        </w:rPr>
        <w:t>Pagrindinės atvejo vadybininko veiklos</w:t>
      </w:r>
    </w:p>
    <w:p w14:paraId="64ECF900" w14:textId="77777777" w:rsidR="009C17D4" w:rsidRPr="00813A85" w:rsidRDefault="009C17D4" w:rsidP="009C17D4">
      <w:pPr>
        <w:pStyle w:val="ListParagraph"/>
        <w:spacing w:before="3" w:line="360" w:lineRule="auto"/>
        <w:ind w:left="-567" w:right="565"/>
        <w:rPr>
          <w:rFonts w:cstheme="minorHAnsi"/>
          <w:b/>
          <w:bCs/>
          <w:color w:val="0E0E11"/>
          <w:sz w:val="24"/>
          <w:szCs w:val="24"/>
        </w:rPr>
      </w:pPr>
      <w:r w:rsidRPr="00813A85">
        <w:rPr>
          <w:rFonts w:cstheme="minorHAnsi"/>
          <w:b/>
          <w:bCs/>
          <w:color w:val="0E0E11"/>
          <w:sz w:val="24"/>
          <w:szCs w:val="24"/>
        </w:rPr>
        <w:t>PAGALBA DVIEM IR DAUGIAU LĖTINĖMIS NEINFEKCINĖMIS LIGOMIS  SERGANTIEMS (PPP – POLI LIGOTIEMS IR (AR) ONKOLOGINĖMIS LIGOMIS SERGANTIEMS) PACIENTAMS</w:t>
      </w:r>
    </w:p>
    <w:p w14:paraId="72195834" w14:textId="77777777" w:rsidR="009C17D4" w:rsidRPr="00813A85" w:rsidRDefault="009C17D4" w:rsidP="009C17D4">
      <w:pPr>
        <w:pStyle w:val="ListParagraph"/>
        <w:spacing w:before="3" w:line="360" w:lineRule="auto"/>
        <w:ind w:left="-567" w:right="565"/>
        <w:rPr>
          <w:rFonts w:cstheme="minorHAnsi"/>
          <w:b/>
          <w:bCs/>
          <w:color w:val="0E0E11"/>
          <w:sz w:val="24"/>
          <w:szCs w:val="24"/>
        </w:rPr>
      </w:pPr>
    </w:p>
    <w:p w14:paraId="5159BB13" w14:textId="77777777" w:rsidR="009C17D4" w:rsidRPr="00813A85" w:rsidRDefault="009C17D4" w:rsidP="00740A2A">
      <w:pPr>
        <w:pStyle w:val="ListParagraph"/>
        <w:widowControl w:val="0"/>
        <w:numPr>
          <w:ilvl w:val="0"/>
          <w:numId w:val="1"/>
        </w:numPr>
        <w:suppressAutoHyphens/>
        <w:autoSpaceDE w:val="0"/>
        <w:autoSpaceDN w:val="0"/>
        <w:spacing w:before="3" w:after="0" w:line="360" w:lineRule="auto"/>
        <w:ind w:left="-567" w:right="565"/>
        <w:contextualSpacing w:val="0"/>
        <w:jc w:val="both"/>
        <w:textAlignment w:val="baseline"/>
        <w:rPr>
          <w:rFonts w:cstheme="minorHAnsi"/>
          <w:b/>
          <w:bCs/>
          <w:color w:val="0E0E11"/>
          <w:sz w:val="24"/>
          <w:szCs w:val="24"/>
        </w:rPr>
      </w:pPr>
      <w:r w:rsidRPr="00813A85">
        <w:rPr>
          <w:rFonts w:cstheme="minorHAnsi"/>
          <w:b/>
          <w:bCs/>
          <w:color w:val="0E0E11"/>
          <w:sz w:val="24"/>
          <w:szCs w:val="24"/>
        </w:rPr>
        <w:t>Atvejo vadybos paslaugų poreikio identifikavimas (pacientų įvertinimas ir poreikių nustatymas):</w:t>
      </w:r>
    </w:p>
    <w:p w14:paraId="7A6AAF3A" w14:textId="77777777" w:rsidR="009C17D4" w:rsidRPr="00813A85" w:rsidRDefault="009C17D4" w:rsidP="00740A2A">
      <w:pPr>
        <w:pStyle w:val="ListParagraph"/>
        <w:widowControl w:val="0"/>
        <w:numPr>
          <w:ilvl w:val="1"/>
          <w:numId w:val="1"/>
        </w:numPr>
        <w:suppressAutoHyphens/>
        <w:autoSpaceDE w:val="0"/>
        <w:autoSpaceDN w:val="0"/>
        <w:spacing w:before="3" w:after="0" w:line="360" w:lineRule="auto"/>
        <w:ind w:left="-567" w:right="565"/>
        <w:contextualSpacing w:val="0"/>
        <w:jc w:val="both"/>
        <w:textAlignment w:val="baseline"/>
        <w:rPr>
          <w:rFonts w:cstheme="minorHAnsi"/>
        </w:rPr>
      </w:pPr>
      <w:r w:rsidRPr="00813A85">
        <w:rPr>
          <w:rFonts w:cstheme="minorHAnsi"/>
          <w:color w:val="0E0E11"/>
          <w:sz w:val="24"/>
          <w:szCs w:val="24"/>
        </w:rPr>
        <w:t>Renka ir vertina informaciją apie pacientą, jo sveikatos būklę, socialinę padėtį ir individualius poreikius, kartu su šeimos gydytoju sprendžia ar reikia pacientą įtraukti į atvejo vadybos procesą.</w:t>
      </w:r>
    </w:p>
    <w:p w14:paraId="69D1306A" w14:textId="77777777" w:rsidR="009C17D4" w:rsidRPr="00813A85" w:rsidRDefault="009C17D4" w:rsidP="009C17D4">
      <w:pPr>
        <w:pStyle w:val="ListParagraph"/>
        <w:spacing w:before="3" w:line="360" w:lineRule="auto"/>
        <w:ind w:left="-567" w:right="565"/>
        <w:rPr>
          <w:rFonts w:cstheme="minorHAnsi"/>
          <w:color w:val="0E0E11"/>
          <w:sz w:val="24"/>
          <w:szCs w:val="24"/>
        </w:rPr>
      </w:pPr>
    </w:p>
    <w:p w14:paraId="193B4587" w14:textId="77777777" w:rsidR="009C17D4" w:rsidRPr="00813A85" w:rsidRDefault="009C17D4" w:rsidP="00740A2A">
      <w:pPr>
        <w:pStyle w:val="ListParagraph"/>
        <w:widowControl w:val="0"/>
        <w:numPr>
          <w:ilvl w:val="0"/>
          <w:numId w:val="1"/>
        </w:numPr>
        <w:suppressAutoHyphens/>
        <w:autoSpaceDE w:val="0"/>
        <w:autoSpaceDN w:val="0"/>
        <w:spacing w:before="3" w:after="0" w:line="360" w:lineRule="auto"/>
        <w:ind w:left="-567" w:right="565"/>
        <w:contextualSpacing w:val="0"/>
        <w:jc w:val="both"/>
        <w:textAlignment w:val="baseline"/>
        <w:rPr>
          <w:rFonts w:cstheme="minorHAnsi"/>
          <w:b/>
          <w:bCs/>
          <w:color w:val="0E0E11"/>
          <w:sz w:val="24"/>
          <w:szCs w:val="24"/>
        </w:rPr>
      </w:pPr>
      <w:r w:rsidRPr="00813A85">
        <w:rPr>
          <w:rFonts w:cstheme="minorHAnsi"/>
          <w:b/>
          <w:bCs/>
          <w:color w:val="0E0E11"/>
          <w:sz w:val="24"/>
          <w:szCs w:val="24"/>
        </w:rPr>
        <w:t>Pacientų gydymo planų sudarymas ir jų įgyvendinimo koordinavimas:</w:t>
      </w:r>
    </w:p>
    <w:p w14:paraId="11E6F88E" w14:textId="77777777" w:rsidR="009C17D4" w:rsidRPr="00813A85" w:rsidRDefault="009C17D4" w:rsidP="00740A2A">
      <w:pPr>
        <w:pStyle w:val="ListParagraph"/>
        <w:widowControl w:val="0"/>
        <w:numPr>
          <w:ilvl w:val="1"/>
          <w:numId w:val="1"/>
        </w:numPr>
        <w:suppressAutoHyphens/>
        <w:autoSpaceDE w:val="0"/>
        <w:autoSpaceDN w:val="0"/>
        <w:spacing w:before="3" w:after="0" w:line="360" w:lineRule="auto"/>
        <w:ind w:left="-567" w:right="565"/>
        <w:contextualSpacing w:val="0"/>
        <w:jc w:val="both"/>
        <w:textAlignment w:val="baseline"/>
        <w:rPr>
          <w:rFonts w:cstheme="minorHAnsi"/>
          <w:color w:val="0E0E11"/>
          <w:sz w:val="24"/>
          <w:szCs w:val="24"/>
        </w:rPr>
      </w:pPr>
      <w:r w:rsidRPr="00813A85">
        <w:rPr>
          <w:rFonts w:cstheme="minorHAnsi"/>
          <w:color w:val="0E0E11"/>
          <w:sz w:val="24"/>
          <w:szCs w:val="24"/>
        </w:rPr>
        <w:t>Dalyvauja, bendradarbiauja su gydytojais ir kitais specialistais sudarant ir aptariant individualų paciento  priežiūros planą. Esant poreikiui inicijuoja pacientų ir šeimos gydytojo komandos konsiliumus arba gauna šeimos gydytojo užduotį organizuoti konsiliumus, praktiškai organizuoja konsiliumus, planuoja, derina laiką, vietą, konsiliumo temas,  informacijos turinį, informuoja konsiliumo dalyvius, konsiliumo rezultatus įrašo į individualų paciento priežiūros planą.</w:t>
      </w:r>
    </w:p>
    <w:p w14:paraId="64DA0F03" w14:textId="77777777" w:rsidR="009C17D4" w:rsidRPr="00813A85" w:rsidRDefault="009C17D4" w:rsidP="00740A2A">
      <w:pPr>
        <w:pStyle w:val="ListParagraph"/>
        <w:widowControl w:val="0"/>
        <w:numPr>
          <w:ilvl w:val="1"/>
          <w:numId w:val="1"/>
        </w:numPr>
        <w:suppressAutoHyphens/>
        <w:autoSpaceDE w:val="0"/>
        <w:autoSpaceDN w:val="0"/>
        <w:spacing w:before="3" w:after="0" w:line="360" w:lineRule="auto"/>
        <w:ind w:left="-567" w:right="565"/>
        <w:contextualSpacing w:val="0"/>
        <w:jc w:val="both"/>
        <w:textAlignment w:val="baseline"/>
        <w:rPr>
          <w:rFonts w:cstheme="minorHAnsi"/>
        </w:rPr>
      </w:pPr>
      <w:r w:rsidRPr="00813A85">
        <w:rPr>
          <w:rFonts w:cstheme="minorHAnsi"/>
          <w:color w:val="0E0E11"/>
          <w:sz w:val="24"/>
          <w:szCs w:val="24"/>
        </w:rPr>
        <w:t>Koordinuoja įvairius sveikatos priežiūros specialistų veiksmus (šeimos gydytojo komandos narius, II, III lygio gydytojos specialistus bei kitus) ir paslaugas, užtikrina grįžtamąjį ryšį, kad gydymo procesas būtų sklandus ir efektyvus;</w:t>
      </w:r>
    </w:p>
    <w:p w14:paraId="1C7EE578" w14:textId="77777777" w:rsidR="009C17D4" w:rsidRPr="00813A85" w:rsidRDefault="009C17D4" w:rsidP="00740A2A">
      <w:pPr>
        <w:pStyle w:val="ListParagraph"/>
        <w:widowControl w:val="0"/>
        <w:numPr>
          <w:ilvl w:val="1"/>
          <w:numId w:val="1"/>
        </w:numPr>
        <w:suppressAutoHyphens/>
        <w:autoSpaceDE w:val="0"/>
        <w:autoSpaceDN w:val="0"/>
        <w:spacing w:before="3" w:after="0" w:line="360" w:lineRule="auto"/>
        <w:ind w:left="-567" w:right="565"/>
        <w:contextualSpacing w:val="0"/>
        <w:jc w:val="both"/>
        <w:textAlignment w:val="baseline"/>
        <w:rPr>
          <w:rFonts w:cstheme="minorHAnsi"/>
          <w:color w:val="0E0E11"/>
          <w:sz w:val="24"/>
          <w:szCs w:val="24"/>
        </w:rPr>
      </w:pPr>
      <w:r w:rsidRPr="00813A85">
        <w:rPr>
          <w:rFonts w:cstheme="minorHAnsi"/>
          <w:color w:val="0E0E11"/>
          <w:sz w:val="24"/>
          <w:szCs w:val="24"/>
        </w:rPr>
        <w:t>Sistemingai pildo ir tvarko su atvejo vadyba susijusią dokumentaciją paciento kortelėje (pvz., individualų priežiūros planą, stebėsenos rezultatus, bendravimo su pacientu įrašus) nurodytoje informacinėje sistemoje.</w:t>
      </w:r>
    </w:p>
    <w:p w14:paraId="4B35FE57" w14:textId="77777777" w:rsidR="009C17D4" w:rsidRPr="00813A85" w:rsidRDefault="009C17D4" w:rsidP="009C17D4">
      <w:pPr>
        <w:pStyle w:val="ListParagraph"/>
        <w:spacing w:before="3" w:line="360" w:lineRule="auto"/>
        <w:ind w:left="-567" w:right="565"/>
        <w:rPr>
          <w:rFonts w:cstheme="minorHAnsi"/>
          <w:color w:val="0E0E11"/>
          <w:sz w:val="24"/>
          <w:szCs w:val="24"/>
        </w:rPr>
      </w:pPr>
    </w:p>
    <w:p w14:paraId="716B2FF6" w14:textId="77777777" w:rsidR="009C17D4" w:rsidRPr="00813A85" w:rsidRDefault="009C17D4" w:rsidP="00740A2A">
      <w:pPr>
        <w:pStyle w:val="ListParagraph"/>
        <w:widowControl w:val="0"/>
        <w:numPr>
          <w:ilvl w:val="0"/>
          <w:numId w:val="1"/>
        </w:numPr>
        <w:suppressAutoHyphens/>
        <w:autoSpaceDE w:val="0"/>
        <w:autoSpaceDN w:val="0"/>
        <w:spacing w:before="3" w:after="0" w:line="360" w:lineRule="auto"/>
        <w:ind w:left="-567" w:right="565"/>
        <w:contextualSpacing w:val="0"/>
        <w:jc w:val="both"/>
        <w:textAlignment w:val="baseline"/>
        <w:rPr>
          <w:rFonts w:cstheme="minorHAnsi"/>
          <w:b/>
          <w:bCs/>
          <w:color w:val="0E0E11"/>
          <w:sz w:val="24"/>
          <w:szCs w:val="24"/>
        </w:rPr>
      </w:pPr>
      <w:r w:rsidRPr="00813A85">
        <w:rPr>
          <w:rFonts w:cstheme="minorHAnsi"/>
          <w:b/>
          <w:bCs/>
          <w:color w:val="0E0E11"/>
          <w:sz w:val="24"/>
          <w:szCs w:val="24"/>
        </w:rPr>
        <w:t xml:space="preserve">Informacijos teikimas, konsultavimas, palaikymas ir motyvavimas, socialinės pagalbos organizavimas: </w:t>
      </w:r>
    </w:p>
    <w:p w14:paraId="381BE0D6" w14:textId="77777777" w:rsidR="009C17D4" w:rsidRPr="00813A85" w:rsidRDefault="009C17D4" w:rsidP="00740A2A">
      <w:pPr>
        <w:pStyle w:val="ListParagraph"/>
        <w:widowControl w:val="0"/>
        <w:numPr>
          <w:ilvl w:val="1"/>
          <w:numId w:val="1"/>
        </w:numPr>
        <w:suppressAutoHyphens/>
        <w:autoSpaceDE w:val="0"/>
        <w:autoSpaceDN w:val="0"/>
        <w:spacing w:before="3" w:after="0" w:line="360" w:lineRule="auto"/>
        <w:ind w:left="-567" w:right="565"/>
        <w:contextualSpacing w:val="0"/>
        <w:jc w:val="both"/>
        <w:textAlignment w:val="baseline"/>
        <w:rPr>
          <w:rFonts w:cstheme="minorHAnsi"/>
          <w:color w:val="0E0E11"/>
          <w:sz w:val="24"/>
          <w:szCs w:val="24"/>
        </w:rPr>
      </w:pPr>
      <w:r w:rsidRPr="00813A85">
        <w:rPr>
          <w:rFonts w:cstheme="minorHAnsi"/>
          <w:color w:val="0E0E11"/>
          <w:sz w:val="24"/>
          <w:szCs w:val="24"/>
        </w:rPr>
        <w:t>Laikosi savo veiklos profesinės etikos, paciento duomenų apsaugos, konfidencialumo reikalavimų (ypač bendraujant su kitais specialistais ar institucijomis), konsultuoja, pataria pacientams kaip apsaugoti savo asmeninius, sveikatos duomenis nuo praradimo ar piktavališko panaudojimo;</w:t>
      </w:r>
    </w:p>
    <w:p w14:paraId="208D3DF2" w14:textId="77777777" w:rsidR="009C17D4" w:rsidRPr="00813A85" w:rsidRDefault="009C17D4" w:rsidP="00740A2A">
      <w:pPr>
        <w:pStyle w:val="ListParagraph"/>
        <w:widowControl w:val="0"/>
        <w:numPr>
          <w:ilvl w:val="1"/>
          <w:numId w:val="1"/>
        </w:numPr>
        <w:suppressAutoHyphens/>
        <w:autoSpaceDE w:val="0"/>
        <w:autoSpaceDN w:val="0"/>
        <w:spacing w:before="3" w:after="0" w:line="360" w:lineRule="auto"/>
        <w:ind w:left="-567" w:right="565"/>
        <w:contextualSpacing w:val="0"/>
        <w:jc w:val="both"/>
        <w:textAlignment w:val="baseline"/>
        <w:rPr>
          <w:rFonts w:cstheme="minorHAnsi"/>
          <w:color w:val="0E0E11"/>
          <w:sz w:val="24"/>
          <w:szCs w:val="24"/>
        </w:rPr>
      </w:pPr>
      <w:r w:rsidRPr="00813A85">
        <w:rPr>
          <w:rFonts w:cstheme="minorHAnsi"/>
          <w:color w:val="0E0E11"/>
          <w:sz w:val="24"/>
          <w:szCs w:val="24"/>
        </w:rPr>
        <w:lastRenderedPageBreak/>
        <w:t>Skatina paciento savarankiškumą ir įtraukimą į atsakingų sprendimų priėmimą dėl savo sveikatos priežiūros;</w:t>
      </w:r>
    </w:p>
    <w:p w14:paraId="658E3C56" w14:textId="77777777" w:rsidR="009C17D4" w:rsidRPr="00813A85" w:rsidRDefault="009C17D4" w:rsidP="00740A2A">
      <w:pPr>
        <w:pStyle w:val="ListParagraph"/>
        <w:widowControl w:val="0"/>
        <w:numPr>
          <w:ilvl w:val="1"/>
          <w:numId w:val="1"/>
        </w:numPr>
        <w:suppressAutoHyphens/>
        <w:autoSpaceDE w:val="0"/>
        <w:autoSpaceDN w:val="0"/>
        <w:spacing w:before="3" w:after="0" w:line="360" w:lineRule="auto"/>
        <w:ind w:left="-567" w:right="565"/>
        <w:contextualSpacing w:val="0"/>
        <w:jc w:val="both"/>
        <w:textAlignment w:val="baseline"/>
        <w:rPr>
          <w:rFonts w:cstheme="minorHAnsi"/>
          <w:color w:val="0E0E11"/>
          <w:sz w:val="24"/>
          <w:szCs w:val="24"/>
        </w:rPr>
      </w:pPr>
      <w:r w:rsidRPr="00813A85">
        <w:rPr>
          <w:rFonts w:cstheme="minorHAnsi"/>
          <w:color w:val="0E0E11"/>
          <w:sz w:val="24"/>
          <w:szCs w:val="24"/>
        </w:rPr>
        <w:t>Informuoja pacientus ir jų šeimoms narius apie ligą, gydymo procesą, įvairias paslaugas ir teises. Numatytu periodiškumu vykdo individualaus paciento priežiūros plano stebėseną, aktyviai skatina pacientą laikytis plane numatytų priemonių;</w:t>
      </w:r>
    </w:p>
    <w:p w14:paraId="1CAD9DC4" w14:textId="77777777" w:rsidR="009C17D4" w:rsidRPr="00813A85" w:rsidRDefault="009C17D4" w:rsidP="00740A2A">
      <w:pPr>
        <w:pStyle w:val="ListParagraph"/>
        <w:widowControl w:val="0"/>
        <w:numPr>
          <w:ilvl w:val="1"/>
          <w:numId w:val="1"/>
        </w:numPr>
        <w:suppressAutoHyphens/>
        <w:autoSpaceDE w:val="0"/>
        <w:autoSpaceDN w:val="0"/>
        <w:spacing w:before="3" w:after="0" w:line="360" w:lineRule="auto"/>
        <w:ind w:left="-567" w:right="565"/>
        <w:contextualSpacing w:val="0"/>
        <w:jc w:val="both"/>
        <w:textAlignment w:val="baseline"/>
        <w:rPr>
          <w:rFonts w:cstheme="minorHAnsi"/>
          <w:color w:val="0E0E11"/>
          <w:sz w:val="24"/>
          <w:szCs w:val="24"/>
        </w:rPr>
      </w:pPr>
      <w:r w:rsidRPr="00813A85">
        <w:rPr>
          <w:rFonts w:cstheme="minorHAnsi"/>
          <w:color w:val="0E0E11"/>
          <w:sz w:val="24"/>
          <w:szCs w:val="24"/>
        </w:rPr>
        <w:t>Palaiko pacientą, motyvuoja jį laikytis gydymo plano (vykdyti plane numatytas priemones), įveikti iššūkius ir pagerinti savo gyvenimo kokybę;</w:t>
      </w:r>
    </w:p>
    <w:p w14:paraId="4B8A189B" w14:textId="77777777" w:rsidR="009C17D4" w:rsidRPr="00813A85" w:rsidRDefault="009C17D4" w:rsidP="00740A2A">
      <w:pPr>
        <w:pStyle w:val="ListParagraph"/>
        <w:widowControl w:val="0"/>
        <w:numPr>
          <w:ilvl w:val="1"/>
          <w:numId w:val="1"/>
        </w:numPr>
        <w:suppressAutoHyphens/>
        <w:autoSpaceDE w:val="0"/>
        <w:autoSpaceDN w:val="0"/>
        <w:spacing w:before="3" w:after="0" w:line="360" w:lineRule="auto"/>
        <w:ind w:left="-567" w:right="565"/>
        <w:contextualSpacing w:val="0"/>
        <w:jc w:val="both"/>
        <w:textAlignment w:val="baseline"/>
        <w:rPr>
          <w:rFonts w:cstheme="minorHAnsi"/>
          <w:color w:val="0E0E11"/>
          <w:sz w:val="24"/>
          <w:szCs w:val="24"/>
        </w:rPr>
      </w:pPr>
      <w:r w:rsidRPr="00813A85">
        <w:rPr>
          <w:rFonts w:cstheme="minorHAnsi"/>
          <w:color w:val="0E0E11"/>
          <w:sz w:val="24"/>
          <w:szCs w:val="24"/>
        </w:rPr>
        <w:t>Palaiko ryšius su paciento šeima ir kitais specialistais (psichologais, socialiniais darbuotojais), padeda jiems įveikti iššūkius ir jaustis saugiai;</w:t>
      </w:r>
    </w:p>
    <w:p w14:paraId="0BDED930" w14:textId="77777777" w:rsidR="009C17D4" w:rsidRPr="00813A85" w:rsidRDefault="009C17D4" w:rsidP="00740A2A">
      <w:pPr>
        <w:pStyle w:val="ListParagraph"/>
        <w:widowControl w:val="0"/>
        <w:numPr>
          <w:ilvl w:val="1"/>
          <w:numId w:val="1"/>
        </w:numPr>
        <w:suppressAutoHyphens/>
        <w:autoSpaceDE w:val="0"/>
        <w:autoSpaceDN w:val="0"/>
        <w:spacing w:before="3" w:after="0" w:line="360" w:lineRule="auto"/>
        <w:ind w:left="-567" w:right="565"/>
        <w:contextualSpacing w:val="0"/>
        <w:jc w:val="both"/>
        <w:textAlignment w:val="baseline"/>
        <w:rPr>
          <w:rFonts w:cstheme="minorHAnsi"/>
          <w:color w:val="0E0E11"/>
          <w:sz w:val="24"/>
          <w:szCs w:val="24"/>
        </w:rPr>
      </w:pPr>
      <w:r w:rsidRPr="00813A85">
        <w:rPr>
          <w:rFonts w:cstheme="minorHAnsi"/>
          <w:color w:val="0E0E11"/>
          <w:sz w:val="24"/>
          <w:szCs w:val="24"/>
        </w:rPr>
        <w:t>Konsultuoja sveikatos draudimo klausimais;</w:t>
      </w:r>
    </w:p>
    <w:p w14:paraId="7F3EC8F8" w14:textId="77777777" w:rsidR="009C17D4" w:rsidRPr="00813A85" w:rsidRDefault="009C17D4" w:rsidP="00740A2A">
      <w:pPr>
        <w:pStyle w:val="ListParagraph"/>
        <w:widowControl w:val="0"/>
        <w:numPr>
          <w:ilvl w:val="1"/>
          <w:numId w:val="1"/>
        </w:numPr>
        <w:suppressAutoHyphens/>
        <w:autoSpaceDE w:val="0"/>
        <w:autoSpaceDN w:val="0"/>
        <w:spacing w:before="3" w:after="0" w:line="360" w:lineRule="auto"/>
        <w:ind w:left="-567" w:right="565"/>
        <w:contextualSpacing w:val="0"/>
        <w:jc w:val="both"/>
        <w:textAlignment w:val="baseline"/>
        <w:rPr>
          <w:rFonts w:cstheme="minorHAnsi"/>
          <w:color w:val="0E0E11"/>
          <w:sz w:val="24"/>
          <w:szCs w:val="24"/>
        </w:rPr>
      </w:pPr>
      <w:r w:rsidRPr="00813A85">
        <w:rPr>
          <w:rFonts w:cstheme="minorHAnsi"/>
          <w:color w:val="0E0E11"/>
          <w:sz w:val="24"/>
          <w:szCs w:val="24"/>
        </w:rPr>
        <w:t>Padeda pacientams rasti reikalingą socialinę pagalbą ir užtikrina, kad jie gautų reikiamas paslaugas, pvz., finansinę pagalbą, duomenų  reikiamiems dokumentams surinkimą ir dokumentų parengimą, priklausomybės ligų gydymo programas, bendravimo grupes ir kitas reikalingas paslaugas;</w:t>
      </w:r>
    </w:p>
    <w:p w14:paraId="26B0DDB0" w14:textId="77777777" w:rsidR="009C17D4" w:rsidRPr="00813A85" w:rsidRDefault="009C17D4" w:rsidP="00740A2A">
      <w:pPr>
        <w:pStyle w:val="ListParagraph"/>
        <w:widowControl w:val="0"/>
        <w:numPr>
          <w:ilvl w:val="1"/>
          <w:numId w:val="1"/>
        </w:numPr>
        <w:suppressAutoHyphens/>
        <w:autoSpaceDE w:val="0"/>
        <w:autoSpaceDN w:val="0"/>
        <w:spacing w:before="3" w:after="0" w:line="360" w:lineRule="auto"/>
        <w:ind w:left="-567" w:right="565"/>
        <w:contextualSpacing w:val="0"/>
        <w:jc w:val="both"/>
        <w:textAlignment w:val="baseline"/>
        <w:rPr>
          <w:rFonts w:cstheme="minorHAnsi"/>
          <w:color w:val="0E0E11"/>
          <w:sz w:val="24"/>
          <w:szCs w:val="24"/>
        </w:rPr>
      </w:pPr>
      <w:r w:rsidRPr="00813A85">
        <w:rPr>
          <w:rFonts w:cstheme="minorHAnsi"/>
          <w:color w:val="0E0E11"/>
          <w:sz w:val="24"/>
          <w:szCs w:val="24"/>
        </w:rPr>
        <w:t>Dalyvauja identifikuojant ir sprendžiant krizines situacijas (pvz., staigus sveikatos būklės pablogėjimas, socialinės krizės, smurtas šeimoje ir pan.);</w:t>
      </w:r>
    </w:p>
    <w:p w14:paraId="6A356BB2" w14:textId="77777777" w:rsidR="009C17D4" w:rsidRPr="00813A85" w:rsidRDefault="009C17D4" w:rsidP="00740A2A">
      <w:pPr>
        <w:pStyle w:val="ListParagraph"/>
        <w:widowControl w:val="0"/>
        <w:numPr>
          <w:ilvl w:val="1"/>
          <w:numId w:val="1"/>
        </w:numPr>
        <w:suppressAutoHyphens/>
        <w:autoSpaceDE w:val="0"/>
        <w:autoSpaceDN w:val="0"/>
        <w:spacing w:before="3" w:after="0" w:line="360" w:lineRule="auto"/>
        <w:ind w:left="-567" w:right="565"/>
        <w:contextualSpacing w:val="0"/>
        <w:jc w:val="both"/>
        <w:textAlignment w:val="baseline"/>
        <w:rPr>
          <w:rFonts w:cstheme="minorHAnsi"/>
          <w:color w:val="0E0E11"/>
          <w:sz w:val="24"/>
          <w:szCs w:val="24"/>
        </w:rPr>
      </w:pPr>
      <w:r w:rsidRPr="00813A85">
        <w:rPr>
          <w:rFonts w:cstheme="minorHAnsi"/>
          <w:color w:val="0E0E11"/>
          <w:sz w:val="24"/>
          <w:szCs w:val="24"/>
        </w:rPr>
        <w:t>Organizuoja ir veda (arba pasitelkia specialistus) mokymus pacientams ir jų šeimos nariams apie lėtinių ligų valdymą, savirūpą, mitybos ir fizinio aktyvumo svarbą;</w:t>
      </w:r>
    </w:p>
    <w:p w14:paraId="1E7185CD" w14:textId="77777777" w:rsidR="009C17D4" w:rsidRPr="00813A85" w:rsidRDefault="009C17D4" w:rsidP="00740A2A">
      <w:pPr>
        <w:pStyle w:val="ListParagraph"/>
        <w:widowControl w:val="0"/>
        <w:numPr>
          <w:ilvl w:val="1"/>
          <w:numId w:val="1"/>
        </w:numPr>
        <w:suppressAutoHyphens/>
        <w:autoSpaceDE w:val="0"/>
        <w:autoSpaceDN w:val="0"/>
        <w:spacing w:before="3" w:after="0" w:line="360" w:lineRule="auto"/>
        <w:ind w:left="-567" w:right="565"/>
        <w:contextualSpacing w:val="0"/>
        <w:jc w:val="both"/>
        <w:textAlignment w:val="baseline"/>
        <w:rPr>
          <w:rFonts w:cstheme="minorHAnsi"/>
          <w:color w:val="0E0E11"/>
          <w:sz w:val="24"/>
          <w:szCs w:val="24"/>
        </w:rPr>
      </w:pPr>
      <w:r w:rsidRPr="00813A85">
        <w:rPr>
          <w:rFonts w:cstheme="minorHAnsi"/>
          <w:color w:val="0E0E11"/>
          <w:sz w:val="24"/>
          <w:szCs w:val="24"/>
        </w:rPr>
        <w:t>Prireikus atstovauja paciento interesams bendraujant su kitomis sveikatos priežiūros, socialinių paslaugų ar valstybinėmis institucijomis (pvz., Neįgalumo ir darbingumo nustatymo tarnyba).</w:t>
      </w:r>
    </w:p>
    <w:p w14:paraId="0426BFCD" w14:textId="77777777" w:rsidR="009C17D4" w:rsidRPr="00813A85" w:rsidRDefault="009C17D4" w:rsidP="009C17D4">
      <w:pPr>
        <w:pStyle w:val="ListParagraph"/>
        <w:spacing w:before="3" w:line="360" w:lineRule="auto"/>
        <w:ind w:left="-567" w:right="565"/>
        <w:rPr>
          <w:rFonts w:cstheme="minorHAnsi"/>
          <w:color w:val="0E0E11"/>
          <w:sz w:val="24"/>
          <w:szCs w:val="24"/>
        </w:rPr>
      </w:pPr>
    </w:p>
    <w:p w14:paraId="5D98C309" w14:textId="77777777" w:rsidR="009C17D4" w:rsidRPr="00813A85" w:rsidRDefault="009C17D4" w:rsidP="00740A2A">
      <w:pPr>
        <w:pStyle w:val="ListParagraph"/>
        <w:widowControl w:val="0"/>
        <w:numPr>
          <w:ilvl w:val="0"/>
          <w:numId w:val="1"/>
        </w:numPr>
        <w:suppressAutoHyphens/>
        <w:autoSpaceDE w:val="0"/>
        <w:autoSpaceDN w:val="0"/>
        <w:spacing w:before="3" w:after="0" w:line="360" w:lineRule="auto"/>
        <w:ind w:left="-567" w:right="565"/>
        <w:contextualSpacing w:val="0"/>
        <w:jc w:val="both"/>
        <w:textAlignment w:val="baseline"/>
        <w:rPr>
          <w:rFonts w:cstheme="minorHAnsi"/>
          <w:b/>
          <w:bCs/>
          <w:color w:val="0E0E11"/>
          <w:sz w:val="24"/>
          <w:szCs w:val="24"/>
        </w:rPr>
      </w:pPr>
      <w:r w:rsidRPr="00813A85">
        <w:rPr>
          <w:rFonts w:cstheme="minorHAnsi"/>
          <w:b/>
          <w:bCs/>
          <w:color w:val="0E0E11"/>
          <w:sz w:val="24"/>
          <w:szCs w:val="24"/>
        </w:rPr>
        <w:t>Stebėsenos ir įvertinimo atlikimas:</w:t>
      </w:r>
    </w:p>
    <w:p w14:paraId="487F0683" w14:textId="77777777" w:rsidR="009C17D4" w:rsidRPr="00813A85" w:rsidRDefault="009C17D4" w:rsidP="00740A2A">
      <w:pPr>
        <w:pStyle w:val="ListParagraph"/>
        <w:widowControl w:val="0"/>
        <w:numPr>
          <w:ilvl w:val="1"/>
          <w:numId w:val="1"/>
        </w:numPr>
        <w:suppressAutoHyphens/>
        <w:autoSpaceDE w:val="0"/>
        <w:autoSpaceDN w:val="0"/>
        <w:spacing w:before="3" w:after="0" w:line="360" w:lineRule="auto"/>
        <w:ind w:left="-567" w:right="565"/>
        <w:contextualSpacing w:val="0"/>
        <w:jc w:val="both"/>
        <w:textAlignment w:val="baseline"/>
        <w:rPr>
          <w:rFonts w:cstheme="minorHAnsi"/>
          <w:color w:val="0E0E11"/>
          <w:sz w:val="24"/>
          <w:szCs w:val="24"/>
        </w:rPr>
      </w:pPr>
      <w:r w:rsidRPr="00813A85">
        <w:rPr>
          <w:rFonts w:cstheme="minorHAnsi"/>
          <w:color w:val="0E0E11"/>
          <w:sz w:val="24"/>
          <w:szCs w:val="24"/>
        </w:rPr>
        <w:t>Stebi ir vertina individualaus paciento priežiūros plano vykdymą, jo efektyvumą, progresą siekiant užsibrėžtų tikslų (gyvensenos keitimo, paciento savirūpos, tyrimų ir gydymo priemonių efektyvumą)  ir pagal poreikį jį koreguoja savarankiškai arba pagal šeimos gydytojo komandos (konsiliumo) išvadas;</w:t>
      </w:r>
    </w:p>
    <w:p w14:paraId="4C29AC0D" w14:textId="77777777" w:rsidR="009C17D4" w:rsidRPr="00813A85" w:rsidRDefault="009C17D4" w:rsidP="00740A2A">
      <w:pPr>
        <w:pStyle w:val="ListParagraph"/>
        <w:widowControl w:val="0"/>
        <w:numPr>
          <w:ilvl w:val="1"/>
          <w:numId w:val="1"/>
        </w:numPr>
        <w:suppressAutoHyphens/>
        <w:autoSpaceDE w:val="0"/>
        <w:autoSpaceDN w:val="0"/>
        <w:spacing w:before="3" w:after="0" w:line="360" w:lineRule="auto"/>
        <w:ind w:left="-567" w:right="565"/>
        <w:contextualSpacing w:val="0"/>
        <w:jc w:val="both"/>
        <w:textAlignment w:val="baseline"/>
        <w:rPr>
          <w:rFonts w:cstheme="minorHAnsi"/>
          <w:color w:val="0E0E11"/>
          <w:sz w:val="24"/>
          <w:szCs w:val="24"/>
        </w:rPr>
      </w:pPr>
      <w:r w:rsidRPr="00813A85">
        <w:rPr>
          <w:rFonts w:cstheme="minorHAnsi"/>
          <w:color w:val="0E0E11"/>
          <w:sz w:val="24"/>
          <w:szCs w:val="24"/>
        </w:rPr>
        <w:t>Informuoja gydytoją apie paciento sveikatos būklės pablogėjimus ir organizuoja korekcines priemones (papildomą laboratorinį ištyrimą, neplaninę šeimos gydytojo paslaugą, greitosios medicinos pagalbos iškvietimą ir kt.);</w:t>
      </w:r>
    </w:p>
    <w:p w14:paraId="75BA4E1A" w14:textId="77777777" w:rsidR="009C17D4" w:rsidRPr="00813A85" w:rsidRDefault="009C17D4" w:rsidP="00740A2A">
      <w:pPr>
        <w:pStyle w:val="ListParagraph"/>
        <w:widowControl w:val="0"/>
        <w:numPr>
          <w:ilvl w:val="1"/>
          <w:numId w:val="1"/>
        </w:numPr>
        <w:suppressAutoHyphens/>
        <w:autoSpaceDE w:val="0"/>
        <w:autoSpaceDN w:val="0"/>
        <w:spacing w:before="3" w:after="0" w:line="360" w:lineRule="auto"/>
        <w:ind w:left="-567" w:right="565"/>
        <w:contextualSpacing w:val="0"/>
        <w:jc w:val="both"/>
        <w:textAlignment w:val="baseline"/>
        <w:rPr>
          <w:rFonts w:cstheme="minorHAnsi"/>
        </w:rPr>
      </w:pPr>
      <w:r w:rsidRPr="00813A85">
        <w:rPr>
          <w:rFonts w:cstheme="minorHAnsi"/>
          <w:color w:val="0E0E11"/>
          <w:sz w:val="24"/>
          <w:szCs w:val="24"/>
        </w:rPr>
        <w:t>Nustačius, kad paciento poreikiai patenkinti ir jam nebereikalinga papildoma parama ar (ir) priežiūra, sustabdo atvejo vadybos paslaugos teikimą.</w:t>
      </w:r>
    </w:p>
    <w:p w14:paraId="0753446B" w14:textId="77777777" w:rsidR="009C17D4" w:rsidRPr="00813A85" w:rsidRDefault="009C17D4" w:rsidP="009C17D4">
      <w:pPr>
        <w:pStyle w:val="ListParagraph"/>
        <w:spacing w:before="3" w:line="360" w:lineRule="auto"/>
        <w:ind w:left="-567" w:right="565"/>
        <w:rPr>
          <w:rFonts w:cstheme="minorHAnsi"/>
          <w:color w:val="0E0E11"/>
          <w:sz w:val="24"/>
          <w:szCs w:val="24"/>
        </w:rPr>
      </w:pPr>
    </w:p>
    <w:p w14:paraId="207471D9" w14:textId="77777777" w:rsidR="009C17D4" w:rsidRPr="00813A85" w:rsidRDefault="009C17D4" w:rsidP="009C17D4">
      <w:pPr>
        <w:pStyle w:val="ListParagraph"/>
        <w:spacing w:before="3" w:line="360" w:lineRule="auto"/>
        <w:ind w:left="-567" w:right="565"/>
        <w:rPr>
          <w:rFonts w:cstheme="minorHAnsi"/>
          <w:color w:val="0E0E11"/>
          <w:sz w:val="24"/>
          <w:szCs w:val="24"/>
        </w:rPr>
      </w:pPr>
    </w:p>
    <w:p w14:paraId="2E40556B" w14:textId="77777777" w:rsidR="009C17D4" w:rsidRPr="00813A85" w:rsidRDefault="009C17D4" w:rsidP="009C17D4">
      <w:pPr>
        <w:pStyle w:val="ListParagraph"/>
        <w:spacing w:before="3" w:line="360" w:lineRule="auto"/>
        <w:ind w:left="-567" w:right="565"/>
        <w:rPr>
          <w:rFonts w:cstheme="minorHAnsi"/>
          <w:color w:val="0E0E11"/>
          <w:sz w:val="24"/>
          <w:szCs w:val="24"/>
        </w:rPr>
      </w:pPr>
    </w:p>
    <w:p w14:paraId="7519BD90" w14:textId="77777777" w:rsidR="009C17D4" w:rsidRPr="00813A85" w:rsidRDefault="009C17D4" w:rsidP="009C17D4">
      <w:pPr>
        <w:pStyle w:val="ListParagraph"/>
        <w:spacing w:before="3" w:line="360" w:lineRule="auto"/>
        <w:ind w:left="-567" w:right="565"/>
        <w:rPr>
          <w:rFonts w:cstheme="minorHAnsi"/>
          <w:b/>
          <w:bCs/>
          <w:color w:val="0E0E11"/>
          <w:sz w:val="24"/>
          <w:szCs w:val="24"/>
        </w:rPr>
      </w:pPr>
      <w:r w:rsidRPr="00813A85">
        <w:rPr>
          <w:rFonts w:cstheme="minorHAnsi"/>
          <w:b/>
          <w:bCs/>
          <w:color w:val="0E0E11"/>
          <w:sz w:val="24"/>
          <w:szCs w:val="24"/>
        </w:rPr>
        <w:t>PAGALBA SKUBIŲ KONSULTACIJŲ, TYRIMŲ POREIKIO ATVEJAIS</w:t>
      </w:r>
    </w:p>
    <w:p w14:paraId="778A3964" w14:textId="77777777" w:rsidR="009C17D4" w:rsidRPr="00813A85" w:rsidRDefault="009C17D4" w:rsidP="009C17D4">
      <w:pPr>
        <w:pStyle w:val="ListParagraph"/>
        <w:spacing w:before="3" w:line="360" w:lineRule="auto"/>
        <w:ind w:left="-567" w:right="565"/>
        <w:rPr>
          <w:rFonts w:cstheme="minorHAnsi"/>
          <w:b/>
          <w:bCs/>
          <w:color w:val="0E0E11"/>
          <w:sz w:val="24"/>
          <w:szCs w:val="24"/>
        </w:rPr>
      </w:pPr>
    </w:p>
    <w:p w14:paraId="0CC8A9BE" w14:textId="77777777" w:rsidR="009C17D4" w:rsidRPr="00813A85" w:rsidRDefault="009C17D4" w:rsidP="00740A2A">
      <w:pPr>
        <w:pStyle w:val="ListParagraph"/>
        <w:widowControl w:val="0"/>
        <w:numPr>
          <w:ilvl w:val="0"/>
          <w:numId w:val="1"/>
        </w:numPr>
        <w:suppressAutoHyphens/>
        <w:autoSpaceDE w:val="0"/>
        <w:autoSpaceDN w:val="0"/>
        <w:spacing w:before="3" w:after="0" w:line="360" w:lineRule="auto"/>
        <w:ind w:left="-567" w:right="565"/>
        <w:contextualSpacing w:val="0"/>
        <w:jc w:val="both"/>
        <w:textAlignment w:val="baseline"/>
        <w:rPr>
          <w:rFonts w:cstheme="minorHAnsi"/>
          <w:b/>
          <w:bCs/>
          <w:color w:val="0E0E11"/>
          <w:sz w:val="24"/>
          <w:szCs w:val="24"/>
        </w:rPr>
      </w:pPr>
      <w:r w:rsidRPr="00813A85">
        <w:rPr>
          <w:rFonts w:cstheme="minorHAnsi"/>
          <w:b/>
          <w:bCs/>
          <w:color w:val="0E0E11"/>
          <w:sz w:val="24"/>
          <w:szCs w:val="24"/>
        </w:rPr>
        <w:t>Skubios specialistų konsultacijos ar tyrimų poreikio patenkinimas:</w:t>
      </w:r>
    </w:p>
    <w:p w14:paraId="09248D9B" w14:textId="77777777" w:rsidR="009C17D4" w:rsidRPr="00813A85" w:rsidRDefault="009C17D4" w:rsidP="00740A2A">
      <w:pPr>
        <w:pStyle w:val="ListParagraph"/>
        <w:widowControl w:val="0"/>
        <w:numPr>
          <w:ilvl w:val="1"/>
          <w:numId w:val="1"/>
        </w:numPr>
        <w:suppressAutoHyphens/>
        <w:autoSpaceDE w:val="0"/>
        <w:autoSpaceDN w:val="0"/>
        <w:spacing w:before="3" w:after="0" w:line="360" w:lineRule="auto"/>
        <w:ind w:left="-567" w:right="565"/>
        <w:contextualSpacing w:val="0"/>
        <w:jc w:val="both"/>
        <w:textAlignment w:val="baseline"/>
        <w:rPr>
          <w:rFonts w:cstheme="minorHAnsi"/>
          <w:color w:val="0E0E11"/>
          <w:sz w:val="24"/>
          <w:szCs w:val="24"/>
        </w:rPr>
      </w:pPr>
      <w:r w:rsidRPr="00813A85">
        <w:rPr>
          <w:rFonts w:cstheme="minorHAnsi"/>
          <w:color w:val="0E0E11"/>
          <w:sz w:val="24"/>
          <w:szCs w:val="24"/>
        </w:rPr>
        <w:t>Padeda pacientui orientuotis ir gauti paslaugas įvairiose priežiūros sistemos grandyse (ne tik sveikatos, bet ir socialinės apsaugos bei kitose susijusiose srityse);</w:t>
      </w:r>
    </w:p>
    <w:p w14:paraId="5A5933E5" w14:textId="77777777" w:rsidR="009C17D4" w:rsidRPr="00813A85" w:rsidRDefault="009C17D4" w:rsidP="00740A2A">
      <w:pPr>
        <w:pStyle w:val="ListParagraph"/>
        <w:widowControl w:val="0"/>
        <w:numPr>
          <w:ilvl w:val="1"/>
          <w:numId w:val="1"/>
        </w:numPr>
        <w:suppressAutoHyphens/>
        <w:autoSpaceDE w:val="0"/>
        <w:autoSpaceDN w:val="0"/>
        <w:spacing w:before="3" w:after="0" w:line="360" w:lineRule="auto"/>
        <w:ind w:left="-567" w:right="565"/>
        <w:contextualSpacing w:val="0"/>
        <w:jc w:val="both"/>
        <w:textAlignment w:val="baseline"/>
        <w:rPr>
          <w:rFonts w:cstheme="minorHAnsi"/>
          <w:color w:val="0E0E11"/>
          <w:sz w:val="24"/>
          <w:szCs w:val="24"/>
        </w:rPr>
      </w:pPr>
      <w:r w:rsidRPr="00813A85">
        <w:rPr>
          <w:rFonts w:cstheme="minorHAnsi"/>
          <w:color w:val="0E0E11"/>
          <w:sz w:val="24"/>
          <w:szCs w:val="24"/>
        </w:rPr>
        <w:t>Rekomenduoja skubių paslaugų poreikį turintiems pacientams  galimas konsultacijų, tyrimų atlikimo alternatyvas;</w:t>
      </w:r>
    </w:p>
    <w:p w14:paraId="2B28C810" w14:textId="77777777" w:rsidR="009C17D4" w:rsidRPr="00813A85" w:rsidRDefault="009C17D4" w:rsidP="00740A2A">
      <w:pPr>
        <w:pStyle w:val="ListParagraph"/>
        <w:widowControl w:val="0"/>
        <w:numPr>
          <w:ilvl w:val="1"/>
          <w:numId w:val="1"/>
        </w:numPr>
        <w:suppressAutoHyphens/>
        <w:autoSpaceDE w:val="0"/>
        <w:autoSpaceDN w:val="0"/>
        <w:spacing w:before="3" w:after="0" w:line="360" w:lineRule="auto"/>
        <w:ind w:left="-567" w:right="565"/>
        <w:contextualSpacing w:val="0"/>
        <w:jc w:val="both"/>
        <w:textAlignment w:val="baseline"/>
        <w:rPr>
          <w:rFonts w:cstheme="minorHAnsi"/>
          <w:color w:val="0E0E11"/>
          <w:sz w:val="24"/>
          <w:szCs w:val="24"/>
        </w:rPr>
      </w:pPr>
      <w:r w:rsidRPr="00813A85">
        <w:rPr>
          <w:rFonts w:cstheme="minorHAnsi"/>
          <w:color w:val="0E0E11"/>
          <w:sz w:val="24"/>
          <w:szCs w:val="24"/>
        </w:rPr>
        <w:t>Padeda registruoti pacientus konsultacijoms, tyrimams;</w:t>
      </w:r>
    </w:p>
    <w:p w14:paraId="568FC88E" w14:textId="77777777" w:rsidR="009C17D4" w:rsidRPr="00813A85" w:rsidRDefault="009C17D4" w:rsidP="00740A2A">
      <w:pPr>
        <w:pStyle w:val="ListParagraph"/>
        <w:widowControl w:val="0"/>
        <w:numPr>
          <w:ilvl w:val="1"/>
          <w:numId w:val="1"/>
        </w:numPr>
        <w:suppressAutoHyphens/>
        <w:autoSpaceDE w:val="0"/>
        <w:autoSpaceDN w:val="0"/>
        <w:spacing w:before="3" w:after="0" w:line="360" w:lineRule="auto"/>
        <w:ind w:left="-567" w:right="565"/>
        <w:contextualSpacing w:val="0"/>
        <w:jc w:val="both"/>
        <w:textAlignment w:val="baseline"/>
        <w:rPr>
          <w:rFonts w:cstheme="minorHAnsi"/>
          <w:color w:val="0E0E11"/>
          <w:sz w:val="24"/>
          <w:szCs w:val="24"/>
        </w:rPr>
      </w:pPr>
      <w:r w:rsidRPr="00813A85">
        <w:rPr>
          <w:rFonts w:cstheme="minorHAnsi"/>
          <w:color w:val="0E0E11"/>
          <w:sz w:val="24"/>
          <w:szCs w:val="24"/>
        </w:rPr>
        <w:t>Informuoja pacientus apie svarbius pasirengimo konsultacijoms, tyrimams aspektus.</w:t>
      </w:r>
    </w:p>
    <w:p w14:paraId="650DD902" w14:textId="77777777" w:rsidR="009C17D4" w:rsidRPr="00813A85" w:rsidRDefault="009C17D4" w:rsidP="009C17D4">
      <w:pPr>
        <w:pStyle w:val="ListParagraph"/>
        <w:spacing w:before="3" w:line="360" w:lineRule="auto"/>
        <w:ind w:left="-567" w:right="565"/>
        <w:rPr>
          <w:rFonts w:cstheme="minorHAnsi"/>
          <w:color w:val="0E0E11"/>
          <w:sz w:val="24"/>
          <w:szCs w:val="24"/>
        </w:rPr>
      </w:pPr>
    </w:p>
    <w:p w14:paraId="5F4B115E" w14:textId="77777777" w:rsidR="009C17D4" w:rsidRPr="00813A85" w:rsidRDefault="009C17D4" w:rsidP="009C17D4">
      <w:pPr>
        <w:pStyle w:val="ListParagraph"/>
        <w:spacing w:before="3" w:line="360" w:lineRule="auto"/>
        <w:ind w:left="-567" w:right="565"/>
        <w:rPr>
          <w:rFonts w:cstheme="minorHAnsi"/>
          <w:b/>
          <w:bCs/>
          <w:color w:val="0E0E11"/>
          <w:sz w:val="24"/>
          <w:szCs w:val="24"/>
        </w:rPr>
      </w:pPr>
      <w:r w:rsidRPr="00813A85">
        <w:rPr>
          <w:rFonts w:cstheme="minorHAnsi"/>
          <w:b/>
          <w:bCs/>
          <w:color w:val="0E0E11"/>
          <w:sz w:val="24"/>
          <w:szCs w:val="24"/>
        </w:rPr>
        <w:t>INFORMAVIMAS IR PAGALBA PACIENTAMS DALYVAUJANTIEMS PROFILAKTINIUOSE PATIKRINIMUOSE,  LĖTINIŲ NEINFEKCINIŲ LIGŲ PREVENCIJOS PROGRAMOSE</w:t>
      </w:r>
    </w:p>
    <w:p w14:paraId="5DE635B6" w14:textId="77777777" w:rsidR="009C17D4" w:rsidRPr="00813A85" w:rsidRDefault="009C17D4" w:rsidP="009C17D4">
      <w:pPr>
        <w:pStyle w:val="ListParagraph"/>
        <w:spacing w:before="3" w:line="360" w:lineRule="auto"/>
        <w:ind w:left="-567" w:right="565"/>
        <w:rPr>
          <w:rFonts w:cstheme="minorHAnsi"/>
          <w:color w:val="0E0E11"/>
          <w:sz w:val="24"/>
          <w:szCs w:val="24"/>
        </w:rPr>
      </w:pPr>
    </w:p>
    <w:p w14:paraId="63A77CE7" w14:textId="2F5A89B6" w:rsidR="009C17D4" w:rsidRPr="00813A85" w:rsidRDefault="009C17D4" w:rsidP="00740A2A">
      <w:pPr>
        <w:pStyle w:val="ListParagraph"/>
        <w:widowControl w:val="0"/>
        <w:numPr>
          <w:ilvl w:val="0"/>
          <w:numId w:val="1"/>
        </w:numPr>
        <w:suppressAutoHyphens/>
        <w:autoSpaceDE w:val="0"/>
        <w:autoSpaceDN w:val="0"/>
        <w:spacing w:before="3" w:after="0" w:line="360" w:lineRule="auto"/>
        <w:ind w:left="-567" w:right="565"/>
        <w:contextualSpacing w:val="0"/>
        <w:jc w:val="both"/>
        <w:textAlignment w:val="baseline"/>
        <w:rPr>
          <w:rFonts w:cstheme="minorHAnsi"/>
          <w:b/>
          <w:bCs/>
          <w:color w:val="0E0E11"/>
          <w:sz w:val="24"/>
          <w:szCs w:val="24"/>
        </w:rPr>
      </w:pPr>
      <w:r w:rsidRPr="00813A85">
        <w:rPr>
          <w:rFonts w:cstheme="minorHAnsi"/>
          <w:b/>
          <w:bCs/>
          <w:color w:val="0E0E11"/>
          <w:sz w:val="24"/>
          <w:szCs w:val="24"/>
        </w:rPr>
        <w:t xml:space="preserve">Ankstyvosios ligų diagnostikos (prevencinių) programų ir profilaktinių sveikatos </w:t>
      </w:r>
      <w:r w:rsidR="00D23213" w:rsidRPr="00813A85">
        <w:rPr>
          <w:rFonts w:cstheme="minorHAnsi"/>
          <w:b/>
          <w:bCs/>
          <w:color w:val="0E0E11"/>
          <w:sz w:val="24"/>
          <w:szCs w:val="24"/>
        </w:rPr>
        <w:t>patikrinimų</w:t>
      </w:r>
      <w:r w:rsidRPr="00813A85">
        <w:rPr>
          <w:rFonts w:cstheme="minorHAnsi"/>
          <w:b/>
          <w:bCs/>
          <w:color w:val="0E0E11"/>
          <w:sz w:val="24"/>
          <w:szCs w:val="24"/>
        </w:rPr>
        <w:t>, vakcinavimo programų vykdymo koordinavimas:</w:t>
      </w:r>
    </w:p>
    <w:p w14:paraId="2B6F9870" w14:textId="77777777" w:rsidR="009C17D4" w:rsidRPr="00813A85" w:rsidRDefault="009C17D4" w:rsidP="00740A2A">
      <w:pPr>
        <w:pStyle w:val="ListParagraph"/>
        <w:widowControl w:val="0"/>
        <w:numPr>
          <w:ilvl w:val="1"/>
          <w:numId w:val="1"/>
        </w:numPr>
        <w:suppressAutoHyphens/>
        <w:autoSpaceDE w:val="0"/>
        <w:autoSpaceDN w:val="0"/>
        <w:spacing w:before="3" w:after="0" w:line="360" w:lineRule="auto"/>
        <w:ind w:left="-567" w:right="565"/>
        <w:contextualSpacing w:val="0"/>
        <w:jc w:val="both"/>
        <w:textAlignment w:val="baseline"/>
        <w:rPr>
          <w:rFonts w:cstheme="minorHAnsi"/>
          <w:color w:val="0E0E11"/>
          <w:sz w:val="24"/>
          <w:szCs w:val="24"/>
        </w:rPr>
      </w:pPr>
      <w:r w:rsidRPr="00813A85">
        <w:rPr>
          <w:rFonts w:cstheme="minorHAnsi"/>
          <w:color w:val="0E0E11"/>
          <w:sz w:val="24"/>
          <w:szCs w:val="24"/>
        </w:rPr>
        <w:t>Sudaro programose dalyvauti aktyviai kviečiamų tikslinių pacientų grupių sąrašus. Inicijuoja kvietimo dalyvauti programose priemones;</w:t>
      </w:r>
    </w:p>
    <w:p w14:paraId="7337D774" w14:textId="77777777" w:rsidR="009C17D4" w:rsidRPr="00813A85" w:rsidRDefault="009C17D4" w:rsidP="00740A2A">
      <w:pPr>
        <w:pStyle w:val="ListParagraph"/>
        <w:widowControl w:val="0"/>
        <w:numPr>
          <w:ilvl w:val="1"/>
          <w:numId w:val="1"/>
        </w:numPr>
        <w:suppressAutoHyphens/>
        <w:autoSpaceDE w:val="0"/>
        <w:autoSpaceDN w:val="0"/>
        <w:spacing w:before="3" w:after="0" w:line="360" w:lineRule="auto"/>
        <w:ind w:left="-567" w:right="565"/>
        <w:contextualSpacing w:val="0"/>
        <w:jc w:val="both"/>
        <w:textAlignment w:val="baseline"/>
        <w:rPr>
          <w:rFonts w:cstheme="minorHAnsi"/>
          <w:color w:val="0E0E11"/>
          <w:sz w:val="24"/>
          <w:szCs w:val="24"/>
        </w:rPr>
      </w:pPr>
      <w:r w:rsidRPr="00813A85">
        <w:rPr>
          <w:rFonts w:cstheme="minorHAnsi"/>
          <w:color w:val="0E0E11"/>
          <w:sz w:val="24"/>
          <w:szCs w:val="24"/>
        </w:rPr>
        <w:t>Nustatyta tvarka koordinuoja prevencinių programų, profilaktinių sveikatos patikrinimų vykdymo eigą bei tiesiogiai dalyvauja teikiant šias asmens sveikatos priežiūros paslaugas;</w:t>
      </w:r>
    </w:p>
    <w:p w14:paraId="40516404" w14:textId="77777777" w:rsidR="009C17D4" w:rsidRPr="00813A85" w:rsidRDefault="009C17D4" w:rsidP="00740A2A">
      <w:pPr>
        <w:pStyle w:val="ListParagraph"/>
        <w:widowControl w:val="0"/>
        <w:numPr>
          <w:ilvl w:val="1"/>
          <w:numId w:val="1"/>
        </w:numPr>
        <w:suppressAutoHyphens/>
        <w:autoSpaceDE w:val="0"/>
        <w:autoSpaceDN w:val="0"/>
        <w:spacing w:before="3" w:after="0" w:line="360" w:lineRule="auto"/>
        <w:ind w:left="-567" w:right="565"/>
        <w:contextualSpacing w:val="0"/>
        <w:jc w:val="both"/>
        <w:textAlignment w:val="baseline"/>
        <w:rPr>
          <w:rFonts w:cstheme="minorHAnsi"/>
          <w:color w:val="0E0E11"/>
          <w:sz w:val="24"/>
          <w:szCs w:val="24"/>
        </w:rPr>
      </w:pPr>
      <w:r w:rsidRPr="00813A85">
        <w:rPr>
          <w:rFonts w:cstheme="minorHAnsi"/>
          <w:color w:val="0E0E11"/>
          <w:sz w:val="24"/>
          <w:szCs w:val="24"/>
        </w:rPr>
        <w:t>Teikia pacientams informaciją apie įstaigoje vykdomą vakcinaciją bei aktyviai skatina juos pasiskiepyti.</w:t>
      </w:r>
    </w:p>
    <w:p w14:paraId="0D76D66E" w14:textId="77777777" w:rsidR="009C17D4" w:rsidRPr="00813A85" w:rsidRDefault="009C17D4" w:rsidP="009C17D4">
      <w:pPr>
        <w:pStyle w:val="ListParagraph"/>
        <w:spacing w:before="3" w:line="360" w:lineRule="auto"/>
        <w:ind w:left="-567" w:right="565"/>
        <w:rPr>
          <w:rFonts w:cstheme="minorHAnsi"/>
          <w:color w:val="0E0E11"/>
          <w:sz w:val="24"/>
          <w:szCs w:val="24"/>
        </w:rPr>
      </w:pPr>
    </w:p>
    <w:p w14:paraId="230CFFCC" w14:textId="77777777" w:rsidR="009C17D4" w:rsidRPr="00813A85" w:rsidRDefault="009C17D4" w:rsidP="009C17D4">
      <w:pPr>
        <w:pStyle w:val="ListParagraph"/>
        <w:spacing w:before="3" w:line="360" w:lineRule="auto"/>
        <w:ind w:left="-567" w:right="565"/>
        <w:rPr>
          <w:rFonts w:cstheme="minorHAnsi"/>
          <w:b/>
          <w:bCs/>
          <w:color w:val="0E0E11"/>
          <w:sz w:val="24"/>
          <w:szCs w:val="24"/>
        </w:rPr>
      </w:pPr>
      <w:r w:rsidRPr="00813A85">
        <w:rPr>
          <w:rFonts w:cstheme="minorHAnsi"/>
          <w:b/>
          <w:bCs/>
          <w:color w:val="0E0E11"/>
          <w:sz w:val="24"/>
          <w:szCs w:val="24"/>
        </w:rPr>
        <w:t>SAVIVALDYBĖS SVEIKATOS CENTRO  VEIKLOS TIKSLŲ ĮGYVENDINIMAS</w:t>
      </w:r>
    </w:p>
    <w:p w14:paraId="44BDF3AD" w14:textId="77777777" w:rsidR="009C17D4" w:rsidRPr="00813A85" w:rsidRDefault="009C17D4" w:rsidP="009C17D4">
      <w:pPr>
        <w:pStyle w:val="ListParagraph"/>
        <w:spacing w:before="3" w:line="360" w:lineRule="auto"/>
        <w:ind w:left="-567" w:right="565"/>
        <w:rPr>
          <w:rFonts w:cstheme="minorHAnsi"/>
          <w:color w:val="0E0E11"/>
          <w:sz w:val="24"/>
          <w:szCs w:val="24"/>
        </w:rPr>
      </w:pPr>
    </w:p>
    <w:p w14:paraId="463A0106" w14:textId="77777777" w:rsidR="009C17D4" w:rsidRPr="00813A85" w:rsidRDefault="009C17D4" w:rsidP="00740A2A">
      <w:pPr>
        <w:pStyle w:val="ListParagraph"/>
        <w:widowControl w:val="0"/>
        <w:numPr>
          <w:ilvl w:val="0"/>
          <w:numId w:val="1"/>
        </w:numPr>
        <w:suppressAutoHyphens/>
        <w:autoSpaceDE w:val="0"/>
        <w:autoSpaceDN w:val="0"/>
        <w:spacing w:before="3" w:after="0" w:line="360" w:lineRule="auto"/>
        <w:ind w:left="-567" w:right="565"/>
        <w:contextualSpacing w:val="0"/>
        <w:jc w:val="both"/>
        <w:textAlignment w:val="baseline"/>
        <w:rPr>
          <w:rFonts w:cstheme="minorHAnsi"/>
          <w:b/>
          <w:bCs/>
          <w:color w:val="0E0E11"/>
          <w:sz w:val="24"/>
          <w:szCs w:val="24"/>
        </w:rPr>
      </w:pPr>
      <w:r w:rsidRPr="00813A85">
        <w:rPr>
          <w:rFonts w:cstheme="minorHAnsi"/>
          <w:b/>
          <w:bCs/>
          <w:color w:val="0E0E11"/>
          <w:sz w:val="24"/>
          <w:szCs w:val="24"/>
        </w:rPr>
        <w:t>Sėkmingai centro veiklai svarbių funkcijų vykdymas:</w:t>
      </w:r>
    </w:p>
    <w:p w14:paraId="3A462077" w14:textId="77777777" w:rsidR="009C17D4" w:rsidRPr="00813A85" w:rsidRDefault="009C17D4" w:rsidP="00740A2A">
      <w:pPr>
        <w:pStyle w:val="ListParagraph"/>
        <w:widowControl w:val="0"/>
        <w:numPr>
          <w:ilvl w:val="1"/>
          <w:numId w:val="1"/>
        </w:numPr>
        <w:suppressAutoHyphens/>
        <w:autoSpaceDE w:val="0"/>
        <w:autoSpaceDN w:val="0"/>
        <w:spacing w:before="3" w:after="0" w:line="360" w:lineRule="auto"/>
        <w:ind w:left="-567" w:right="565"/>
        <w:contextualSpacing w:val="0"/>
        <w:jc w:val="both"/>
        <w:textAlignment w:val="baseline"/>
        <w:rPr>
          <w:rFonts w:cstheme="minorHAnsi"/>
        </w:rPr>
      </w:pPr>
      <w:r w:rsidRPr="00813A85">
        <w:rPr>
          <w:rFonts w:cstheme="minorHAnsi"/>
          <w:color w:val="0E0E11"/>
          <w:sz w:val="24"/>
          <w:szCs w:val="24"/>
        </w:rPr>
        <w:t>Skatina vientisą (taikant žaliojo koridoriaus principą) reikiamų Sveikatos centro paslaugų sąrašo paslaugų suteikimą Sveikatos centro Bendradarbiavimo sutartį pasirašiusių sveikatos priežiūros įstaigų pacientams per kuo trumpesnį terminą;</w:t>
      </w:r>
    </w:p>
    <w:p w14:paraId="2F58548A" w14:textId="77777777" w:rsidR="009C17D4" w:rsidRPr="00813A85" w:rsidRDefault="009C17D4" w:rsidP="00740A2A">
      <w:pPr>
        <w:pStyle w:val="ListParagraph"/>
        <w:widowControl w:val="0"/>
        <w:numPr>
          <w:ilvl w:val="1"/>
          <w:numId w:val="1"/>
        </w:numPr>
        <w:suppressAutoHyphens/>
        <w:autoSpaceDE w:val="0"/>
        <w:autoSpaceDN w:val="0"/>
        <w:spacing w:before="3" w:after="0" w:line="360" w:lineRule="auto"/>
        <w:ind w:left="-567" w:right="565"/>
        <w:contextualSpacing w:val="0"/>
        <w:jc w:val="both"/>
        <w:textAlignment w:val="baseline"/>
        <w:rPr>
          <w:rFonts w:cstheme="minorHAnsi"/>
          <w:color w:val="0E0E11"/>
          <w:sz w:val="24"/>
          <w:szCs w:val="24"/>
        </w:rPr>
      </w:pPr>
      <w:r w:rsidRPr="00813A85">
        <w:rPr>
          <w:rFonts w:cstheme="minorHAnsi"/>
          <w:color w:val="0E0E11"/>
          <w:sz w:val="24"/>
          <w:szCs w:val="24"/>
        </w:rPr>
        <w:t>Bendradarbiauja su Sveikatos centro Bendradarbiavimo sutartį pasirašiusiomis  sveikatos priežiūros įstaigomis, sveikatos priežiūros paslaugas teikiančiais specialistais ir kitais suinteresuotais asmenimis;</w:t>
      </w:r>
    </w:p>
    <w:p w14:paraId="6AB00DC5" w14:textId="77777777" w:rsidR="009C17D4" w:rsidRPr="00813A85" w:rsidRDefault="009C17D4" w:rsidP="00740A2A">
      <w:pPr>
        <w:pStyle w:val="ListParagraph"/>
        <w:widowControl w:val="0"/>
        <w:numPr>
          <w:ilvl w:val="1"/>
          <w:numId w:val="1"/>
        </w:numPr>
        <w:suppressAutoHyphens/>
        <w:autoSpaceDE w:val="0"/>
        <w:autoSpaceDN w:val="0"/>
        <w:spacing w:before="3" w:after="0" w:line="360" w:lineRule="auto"/>
        <w:ind w:left="-567" w:right="565"/>
        <w:contextualSpacing w:val="0"/>
        <w:jc w:val="both"/>
        <w:textAlignment w:val="baseline"/>
        <w:rPr>
          <w:rFonts w:cstheme="minorHAnsi"/>
          <w:color w:val="0E0E11"/>
          <w:sz w:val="24"/>
          <w:szCs w:val="24"/>
        </w:rPr>
      </w:pPr>
      <w:r w:rsidRPr="00813A85">
        <w:rPr>
          <w:rFonts w:cstheme="minorHAnsi"/>
          <w:color w:val="0E0E11"/>
          <w:sz w:val="24"/>
          <w:szCs w:val="24"/>
        </w:rPr>
        <w:lastRenderedPageBreak/>
        <w:t>Dalyvauja Sveikatos centro koordinacinės grupės susirinkimuose, rengia ir teikia jai priskirtais klausimais medžiagą;</w:t>
      </w:r>
    </w:p>
    <w:p w14:paraId="7F0D1E06" w14:textId="77777777" w:rsidR="009C17D4" w:rsidRPr="00813A85" w:rsidRDefault="009C17D4" w:rsidP="00740A2A">
      <w:pPr>
        <w:pStyle w:val="ListParagraph"/>
        <w:widowControl w:val="0"/>
        <w:numPr>
          <w:ilvl w:val="1"/>
          <w:numId w:val="1"/>
        </w:numPr>
        <w:suppressAutoHyphens/>
        <w:autoSpaceDE w:val="0"/>
        <w:autoSpaceDN w:val="0"/>
        <w:spacing w:before="3" w:after="0" w:line="360" w:lineRule="auto"/>
        <w:ind w:left="-567" w:right="565"/>
        <w:contextualSpacing w:val="0"/>
        <w:jc w:val="both"/>
        <w:textAlignment w:val="baseline"/>
        <w:rPr>
          <w:rFonts w:cstheme="minorHAnsi"/>
          <w:color w:val="0E0E11"/>
          <w:sz w:val="24"/>
          <w:szCs w:val="24"/>
        </w:rPr>
      </w:pPr>
      <w:r w:rsidRPr="00813A85">
        <w:rPr>
          <w:rFonts w:cstheme="minorHAnsi"/>
          <w:color w:val="0E0E11"/>
          <w:sz w:val="24"/>
          <w:szCs w:val="24"/>
        </w:rPr>
        <w:t>Analizuoja Sveikatos centro lėtinėmis neinfekcinėmis  ligomis sergančių, poliligotų pacientų skaičiaus dinamiką, ruošia ir teikia periodines savo veiklos ataskaitas (pvz., aptarnautų pacientų skaičius, pasiekti gydymo plano tikslai, prevencinės programose, apmokymuose dalyvavusiųjų pacientų skaičius, pacientų pasitenkinimo rodikliai) Sveikatos centro Koordinacinei grupei;</w:t>
      </w:r>
    </w:p>
    <w:p w14:paraId="3545B5C1" w14:textId="77777777" w:rsidR="009C17D4" w:rsidRPr="00813A85" w:rsidRDefault="009C17D4" w:rsidP="00740A2A">
      <w:pPr>
        <w:pStyle w:val="ListParagraph"/>
        <w:widowControl w:val="0"/>
        <w:numPr>
          <w:ilvl w:val="1"/>
          <w:numId w:val="1"/>
        </w:numPr>
        <w:suppressAutoHyphens/>
        <w:autoSpaceDE w:val="0"/>
        <w:autoSpaceDN w:val="0"/>
        <w:spacing w:before="3" w:after="0" w:line="360" w:lineRule="auto"/>
        <w:ind w:left="-567" w:right="565"/>
        <w:contextualSpacing w:val="0"/>
        <w:jc w:val="both"/>
        <w:textAlignment w:val="baseline"/>
        <w:rPr>
          <w:rFonts w:cstheme="minorHAnsi"/>
          <w:color w:val="0E0E11"/>
          <w:sz w:val="24"/>
          <w:szCs w:val="24"/>
        </w:rPr>
      </w:pPr>
      <w:r w:rsidRPr="00813A85">
        <w:rPr>
          <w:rFonts w:cstheme="minorHAnsi"/>
          <w:color w:val="0E0E11"/>
          <w:sz w:val="24"/>
          <w:szCs w:val="24"/>
        </w:rPr>
        <w:t>Rengia ir teikia pasiūlymus su Sveikatos centro vadyba, administraciniu reglamentavimu susijusiais klausimais;</w:t>
      </w:r>
    </w:p>
    <w:p w14:paraId="4E5A8467" w14:textId="77777777" w:rsidR="009C17D4" w:rsidRPr="00813A85" w:rsidRDefault="009C17D4" w:rsidP="00740A2A">
      <w:pPr>
        <w:pStyle w:val="ListParagraph"/>
        <w:widowControl w:val="0"/>
        <w:numPr>
          <w:ilvl w:val="1"/>
          <w:numId w:val="1"/>
        </w:numPr>
        <w:suppressAutoHyphens/>
        <w:autoSpaceDE w:val="0"/>
        <w:autoSpaceDN w:val="0"/>
        <w:spacing w:before="3" w:after="0" w:line="360" w:lineRule="auto"/>
        <w:ind w:left="-567" w:right="565"/>
        <w:contextualSpacing w:val="0"/>
        <w:jc w:val="both"/>
        <w:textAlignment w:val="baseline"/>
        <w:rPr>
          <w:rFonts w:cstheme="minorHAnsi"/>
          <w:color w:val="0E0E11"/>
          <w:sz w:val="24"/>
          <w:szCs w:val="24"/>
        </w:rPr>
      </w:pPr>
      <w:r w:rsidRPr="00813A85">
        <w:rPr>
          <w:rFonts w:cstheme="minorHAnsi"/>
          <w:color w:val="0E0E11"/>
          <w:sz w:val="24"/>
          <w:szCs w:val="24"/>
        </w:rPr>
        <w:t>Konsultuoja Sveikatos centro Bendradarbiavimo sutarties dalyvius Sveikatos centro veiklos klausimais;</w:t>
      </w:r>
    </w:p>
    <w:p w14:paraId="019654B7" w14:textId="77777777" w:rsidR="009C17D4" w:rsidRPr="00813A85" w:rsidRDefault="009C17D4" w:rsidP="00740A2A">
      <w:pPr>
        <w:pStyle w:val="ListParagraph"/>
        <w:widowControl w:val="0"/>
        <w:numPr>
          <w:ilvl w:val="1"/>
          <w:numId w:val="1"/>
        </w:numPr>
        <w:suppressAutoHyphens/>
        <w:autoSpaceDE w:val="0"/>
        <w:autoSpaceDN w:val="0"/>
        <w:spacing w:before="3" w:after="0" w:line="360" w:lineRule="auto"/>
        <w:ind w:left="-567" w:right="565"/>
        <w:contextualSpacing w:val="0"/>
        <w:jc w:val="both"/>
        <w:textAlignment w:val="baseline"/>
        <w:rPr>
          <w:rFonts w:cstheme="minorHAnsi"/>
          <w:color w:val="0E0E11"/>
          <w:sz w:val="24"/>
          <w:szCs w:val="24"/>
        </w:rPr>
      </w:pPr>
      <w:r w:rsidRPr="00813A85">
        <w:rPr>
          <w:rFonts w:cstheme="minorHAnsi"/>
          <w:color w:val="0E0E11"/>
          <w:sz w:val="24"/>
          <w:szCs w:val="24"/>
        </w:rPr>
        <w:t>Vykdo kitus nenuolatinio pobūdžio su Sveikatos centro veikla susijusius pavedimus.</w:t>
      </w:r>
    </w:p>
    <w:p w14:paraId="7F3C962A" w14:textId="77777777" w:rsidR="009C17D4" w:rsidRPr="00813A85" w:rsidRDefault="009C17D4" w:rsidP="00740A2A">
      <w:pPr>
        <w:pStyle w:val="ListParagraph"/>
        <w:widowControl w:val="0"/>
        <w:numPr>
          <w:ilvl w:val="1"/>
          <w:numId w:val="1"/>
        </w:numPr>
        <w:suppressAutoHyphens/>
        <w:autoSpaceDE w:val="0"/>
        <w:autoSpaceDN w:val="0"/>
        <w:spacing w:before="3" w:after="0" w:line="360" w:lineRule="auto"/>
        <w:ind w:left="-567" w:right="565"/>
        <w:contextualSpacing w:val="0"/>
        <w:jc w:val="both"/>
        <w:textAlignment w:val="baseline"/>
        <w:rPr>
          <w:rFonts w:cstheme="minorHAnsi"/>
          <w:color w:val="0E0E11"/>
          <w:sz w:val="24"/>
          <w:szCs w:val="24"/>
        </w:rPr>
      </w:pPr>
      <w:r w:rsidRPr="00813A85">
        <w:rPr>
          <w:rFonts w:cstheme="minorHAnsi"/>
          <w:color w:val="0E0E11"/>
          <w:sz w:val="24"/>
          <w:szCs w:val="24"/>
        </w:rPr>
        <w:t>Nuolat atnaujina žinias ir kompetencijas kvalifikacijos kėlimo mokymuose, dalinasi patirtimi su kolegomis.</w:t>
      </w:r>
    </w:p>
    <w:p w14:paraId="5259D779" w14:textId="77777777" w:rsidR="009C17D4" w:rsidRPr="00813A85" w:rsidRDefault="009C17D4" w:rsidP="009C17D4">
      <w:pPr>
        <w:ind w:left="-567"/>
        <w:rPr>
          <w:rFonts w:cstheme="minorHAnsi"/>
        </w:rPr>
      </w:pPr>
    </w:p>
    <w:p w14:paraId="5BAC18E5" w14:textId="77777777" w:rsidR="009C17D4" w:rsidRPr="00813A85" w:rsidRDefault="009C17D4" w:rsidP="009C17D4">
      <w:pPr>
        <w:tabs>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right="57" w:hanging="426"/>
        <w:jc w:val="center"/>
        <w:rPr>
          <w:rFonts w:cstheme="minorHAnsi"/>
          <w:b/>
          <w:bCs/>
          <w:color w:val="000000"/>
          <w:szCs w:val="24"/>
          <w:lang w:eastAsia="lt-LT"/>
        </w:rPr>
      </w:pPr>
      <w:r w:rsidRPr="00813A85">
        <w:rPr>
          <w:rFonts w:cstheme="minorHAnsi"/>
          <w:b/>
          <w:bCs/>
          <w:color w:val="000000"/>
          <w:szCs w:val="24"/>
          <w:lang w:eastAsia="lt-LT"/>
        </w:rPr>
        <w:t>ATSAKOMYBĖ</w:t>
      </w:r>
    </w:p>
    <w:p w14:paraId="7443DE28" w14:textId="77777777" w:rsidR="009C17D4" w:rsidRPr="00813A85" w:rsidRDefault="009C17D4" w:rsidP="009C17D4">
      <w:pPr>
        <w:tabs>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right="57" w:hanging="426"/>
        <w:jc w:val="both"/>
        <w:rPr>
          <w:rFonts w:cstheme="minorHAnsi"/>
          <w:b/>
          <w:bCs/>
          <w:szCs w:val="24"/>
          <w:lang w:eastAsia="lt-LT"/>
        </w:rPr>
      </w:pPr>
    </w:p>
    <w:p w14:paraId="6AAEA3FB" w14:textId="77777777" w:rsidR="009C17D4" w:rsidRPr="00813A85" w:rsidRDefault="009C17D4" w:rsidP="00740A2A">
      <w:pPr>
        <w:pStyle w:val="ListParagraph"/>
        <w:widowControl w:val="0"/>
        <w:numPr>
          <w:ilvl w:val="0"/>
          <w:numId w:val="1"/>
        </w:numPr>
        <w:suppressAutoHyphens/>
        <w:autoSpaceDE w:val="0"/>
        <w:autoSpaceDN w:val="0"/>
        <w:spacing w:before="3" w:after="0" w:line="360" w:lineRule="auto"/>
        <w:ind w:left="-567" w:right="565"/>
        <w:contextualSpacing w:val="0"/>
        <w:jc w:val="both"/>
        <w:textAlignment w:val="baseline"/>
        <w:rPr>
          <w:rFonts w:cstheme="minorHAnsi"/>
          <w:b/>
          <w:bCs/>
          <w:color w:val="0E0E11"/>
          <w:sz w:val="24"/>
          <w:szCs w:val="24"/>
        </w:rPr>
      </w:pPr>
      <w:r w:rsidRPr="00813A85">
        <w:rPr>
          <w:rFonts w:cstheme="minorHAnsi"/>
          <w:b/>
          <w:bCs/>
          <w:color w:val="0E0E11"/>
          <w:sz w:val="24"/>
          <w:szCs w:val="24"/>
        </w:rPr>
        <w:t>Atvejo vadybininkas atsako už:</w:t>
      </w:r>
    </w:p>
    <w:p w14:paraId="48D5D356" w14:textId="77777777" w:rsidR="009C17D4" w:rsidRPr="00813A85" w:rsidRDefault="009C17D4" w:rsidP="00740A2A">
      <w:pPr>
        <w:pStyle w:val="ListParagraph"/>
        <w:widowControl w:val="0"/>
        <w:numPr>
          <w:ilvl w:val="1"/>
          <w:numId w:val="1"/>
        </w:numPr>
        <w:suppressAutoHyphens/>
        <w:autoSpaceDE w:val="0"/>
        <w:autoSpaceDN w:val="0"/>
        <w:spacing w:before="3" w:after="0" w:line="360" w:lineRule="auto"/>
        <w:ind w:left="-567" w:right="565"/>
        <w:contextualSpacing w:val="0"/>
        <w:jc w:val="both"/>
        <w:textAlignment w:val="baseline"/>
        <w:rPr>
          <w:rFonts w:cstheme="minorHAnsi"/>
          <w:color w:val="0E0E11"/>
          <w:sz w:val="24"/>
          <w:szCs w:val="24"/>
        </w:rPr>
      </w:pPr>
      <w:r w:rsidRPr="00813A85">
        <w:rPr>
          <w:rFonts w:cstheme="minorHAnsi"/>
          <w:color w:val="0E0E11"/>
          <w:sz w:val="24"/>
          <w:szCs w:val="24"/>
        </w:rPr>
        <w:t>Tinkamą pareigų vykdymą ir paciento teisių užtikrinimą;</w:t>
      </w:r>
    </w:p>
    <w:p w14:paraId="4E196D72" w14:textId="77777777" w:rsidR="009C17D4" w:rsidRPr="00813A85" w:rsidRDefault="009C17D4" w:rsidP="00740A2A">
      <w:pPr>
        <w:pStyle w:val="ListParagraph"/>
        <w:widowControl w:val="0"/>
        <w:numPr>
          <w:ilvl w:val="1"/>
          <w:numId w:val="1"/>
        </w:numPr>
        <w:suppressAutoHyphens/>
        <w:autoSpaceDE w:val="0"/>
        <w:autoSpaceDN w:val="0"/>
        <w:spacing w:before="3" w:after="0" w:line="360" w:lineRule="auto"/>
        <w:ind w:left="-567" w:right="565"/>
        <w:contextualSpacing w:val="0"/>
        <w:jc w:val="both"/>
        <w:textAlignment w:val="baseline"/>
        <w:rPr>
          <w:rFonts w:cstheme="minorHAnsi"/>
          <w:color w:val="0E0E11"/>
          <w:sz w:val="24"/>
          <w:szCs w:val="24"/>
        </w:rPr>
      </w:pPr>
      <w:r w:rsidRPr="00813A85">
        <w:rPr>
          <w:rFonts w:cstheme="minorHAnsi"/>
          <w:color w:val="0E0E11"/>
          <w:sz w:val="24"/>
          <w:szCs w:val="24"/>
        </w:rPr>
        <w:t>Konfidencialios informacijos apsaugą;</w:t>
      </w:r>
    </w:p>
    <w:p w14:paraId="40889B23" w14:textId="77777777" w:rsidR="009C17D4" w:rsidRPr="00813A85" w:rsidRDefault="009C17D4" w:rsidP="00740A2A">
      <w:pPr>
        <w:pStyle w:val="ListParagraph"/>
        <w:widowControl w:val="0"/>
        <w:numPr>
          <w:ilvl w:val="1"/>
          <w:numId w:val="1"/>
        </w:numPr>
        <w:suppressAutoHyphens/>
        <w:autoSpaceDE w:val="0"/>
        <w:autoSpaceDN w:val="0"/>
        <w:spacing w:before="3" w:after="0" w:line="360" w:lineRule="auto"/>
        <w:ind w:left="-567" w:right="565"/>
        <w:contextualSpacing w:val="0"/>
        <w:jc w:val="both"/>
        <w:textAlignment w:val="baseline"/>
        <w:rPr>
          <w:rFonts w:cstheme="minorHAnsi"/>
          <w:color w:val="0E0E11"/>
          <w:sz w:val="24"/>
          <w:szCs w:val="24"/>
        </w:rPr>
      </w:pPr>
      <w:r w:rsidRPr="00813A85">
        <w:rPr>
          <w:rFonts w:cstheme="minorHAnsi"/>
          <w:color w:val="0E0E11"/>
          <w:sz w:val="24"/>
          <w:szCs w:val="24"/>
        </w:rPr>
        <w:t>Teikiamų paslaugų kokybę ir savalaikiškumą;</w:t>
      </w:r>
    </w:p>
    <w:p w14:paraId="53B456B2" w14:textId="77777777" w:rsidR="009C17D4" w:rsidRPr="00813A85" w:rsidRDefault="009C17D4" w:rsidP="00740A2A">
      <w:pPr>
        <w:pStyle w:val="ListParagraph"/>
        <w:widowControl w:val="0"/>
        <w:numPr>
          <w:ilvl w:val="1"/>
          <w:numId w:val="1"/>
        </w:numPr>
        <w:suppressAutoHyphens/>
        <w:autoSpaceDE w:val="0"/>
        <w:autoSpaceDN w:val="0"/>
        <w:spacing w:before="3" w:after="0" w:line="360" w:lineRule="auto"/>
        <w:ind w:left="-567" w:right="565"/>
        <w:contextualSpacing w:val="0"/>
        <w:jc w:val="both"/>
        <w:textAlignment w:val="baseline"/>
        <w:rPr>
          <w:rFonts w:cstheme="minorHAnsi"/>
          <w:color w:val="0E0E11"/>
          <w:sz w:val="24"/>
          <w:szCs w:val="24"/>
        </w:rPr>
      </w:pPr>
      <w:r w:rsidRPr="00813A85">
        <w:rPr>
          <w:rFonts w:cstheme="minorHAnsi"/>
          <w:color w:val="0E0E11"/>
          <w:sz w:val="24"/>
          <w:szCs w:val="24"/>
        </w:rPr>
        <w:t>Bendradarbiavimą su kitomis institucijomis paciento interesams užtikrinti;</w:t>
      </w:r>
    </w:p>
    <w:p w14:paraId="486EC15B" w14:textId="77777777" w:rsidR="009C17D4" w:rsidRPr="00813A85" w:rsidRDefault="009C17D4" w:rsidP="00740A2A">
      <w:pPr>
        <w:pStyle w:val="ListParagraph"/>
        <w:widowControl w:val="0"/>
        <w:numPr>
          <w:ilvl w:val="1"/>
          <w:numId w:val="1"/>
        </w:numPr>
        <w:suppressAutoHyphens/>
        <w:autoSpaceDE w:val="0"/>
        <w:autoSpaceDN w:val="0"/>
        <w:spacing w:before="3" w:after="0" w:line="360" w:lineRule="auto"/>
        <w:ind w:left="-567" w:right="565"/>
        <w:contextualSpacing w:val="0"/>
        <w:jc w:val="both"/>
        <w:textAlignment w:val="baseline"/>
        <w:rPr>
          <w:rFonts w:cstheme="minorHAnsi"/>
          <w:color w:val="0E0E11"/>
          <w:sz w:val="24"/>
          <w:szCs w:val="24"/>
        </w:rPr>
      </w:pPr>
      <w:r w:rsidRPr="00813A85">
        <w:rPr>
          <w:rFonts w:cstheme="minorHAnsi"/>
          <w:color w:val="0E0E11"/>
          <w:sz w:val="24"/>
          <w:szCs w:val="24"/>
        </w:rPr>
        <w:t xml:space="preserve">Savo kvalifikacijos tobulinimą ir profesinius standartus. </w:t>
      </w:r>
    </w:p>
    <w:p w14:paraId="5BFC9FF7" w14:textId="77777777" w:rsidR="009C17D4" w:rsidRPr="00813A85" w:rsidRDefault="009C17D4" w:rsidP="00740A2A">
      <w:pPr>
        <w:pStyle w:val="ListParagraph"/>
        <w:widowControl w:val="0"/>
        <w:numPr>
          <w:ilvl w:val="1"/>
          <w:numId w:val="1"/>
        </w:numPr>
        <w:suppressAutoHyphens/>
        <w:autoSpaceDE w:val="0"/>
        <w:autoSpaceDN w:val="0"/>
        <w:spacing w:before="3" w:after="0" w:line="360" w:lineRule="auto"/>
        <w:ind w:left="-567" w:right="565"/>
        <w:contextualSpacing w:val="0"/>
        <w:jc w:val="both"/>
        <w:textAlignment w:val="baseline"/>
        <w:rPr>
          <w:rFonts w:cstheme="minorHAnsi"/>
          <w:color w:val="0E0E11"/>
          <w:sz w:val="24"/>
          <w:szCs w:val="24"/>
        </w:rPr>
      </w:pPr>
      <w:r w:rsidRPr="00813A85">
        <w:rPr>
          <w:rFonts w:cstheme="minorHAnsi"/>
          <w:color w:val="0E0E11"/>
          <w:sz w:val="24"/>
          <w:szCs w:val="24"/>
        </w:rPr>
        <w:t>Atvejo vadybininkas už padarytas klaidas, aplaidumą, netinkamą jam priskirtų funkcijų vykdymą ar bioetikos reikalavimų pažeidimą, taip pat už pareigų viršijimą atsako Lietuvos Respublikos teisės aktų nustatyta tvarka.</w:t>
      </w:r>
    </w:p>
    <w:p w14:paraId="582E801B" w14:textId="77777777" w:rsidR="00E7053B" w:rsidRPr="00813A85" w:rsidRDefault="00E7053B" w:rsidP="00E7053B">
      <w:pPr>
        <w:pStyle w:val="Heading2"/>
        <w:rPr>
          <w:rFonts w:asciiTheme="minorHAnsi" w:hAnsiTheme="minorHAnsi" w:cstheme="minorHAnsi"/>
        </w:rPr>
      </w:pPr>
    </w:p>
    <w:p w14:paraId="6BD91AEB" w14:textId="77777777" w:rsidR="00E50971" w:rsidRPr="00813A85" w:rsidRDefault="00E50971" w:rsidP="00E7053B">
      <w:pPr>
        <w:rPr>
          <w:rFonts w:cstheme="minorHAnsi"/>
        </w:rPr>
        <w:sectPr w:rsidR="00E50971" w:rsidRPr="00813A85">
          <w:pgSz w:w="11906" w:h="16838"/>
          <w:pgMar w:top="1701" w:right="567" w:bottom="1134" w:left="1701" w:header="567" w:footer="567" w:gutter="0"/>
          <w:cols w:space="1296"/>
          <w:docGrid w:linePitch="360"/>
        </w:sectPr>
      </w:pPr>
    </w:p>
    <w:p w14:paraId="0613DDE8" w14:textId="3A68AC70" w:rsidR="00C9315A" w:rsidRPr="00813A85" w:rsidRDefault="00CC785A" w:rsidP="00F20E4A">
      <w:pPr>
        <w:pStyle w:val="Heading2"/>
        <w:rPr>
          <w:rFonts w:asciiTheme="minorHAnsi" w:hAnsiTheme="minorHAnsi" w:cstheme="minorHAnsi"/>
        </w:rPr>
      </w:pPr>
      <w:bookmarkStart w:id="1" w:name="_Toc206748182"/>
      <w:r w:rsidRPr="00813A85">
        <w:rPr>
          <w:rFonts w:asciiTheme="minorHAnsi" w:hAnsiTheme="minorHAnsi" w:cstheme="minorHAnsi"/>
        </w:rPr>
        <w:lastRenderedPageBreak/>
        <w:t>S</w:t>
      </w:r>
      <w:r w:rsidR="00F20E4A" w:rsidRPr="00813A85">
        <w:rPr>
          <w:rFonts w:asciiTheme="minorHAnsi" w:hAnsiTheme="minorHAnsi" w:cstheme="minorHAnsi"/>
        </w:rPr>
        <w:t>varbūs sveikatos priežiūros paslaugų teikimo procesai.</w:t>
      </w:r>
      <w:bookmarkEnd w:id="1"/>
      <w:r w:rsidR="00F20E4A" w:rsidRPr="00813A85">
        <w:rPr>
          <w:rFonts w:asciiTheme="minorHAnsi" w:hAnsiTheme="minorHAnsi" w:cstheme="minorHAnsi"/>
        </w:rPr>
        <w:t xml:space="preserve"> </w:t>
      </w:r>
    </w:p>
    <w:p w14:paraId="4DD61B79" w14:textId="1CE517AE" w:rsidR="00F20E4A" w:rsidRPr="00813A85" w:rsidRDefault="00F20E4A" w:rsidP="00740A2A">
      <w:pPr>
        <w:pStyle w:val="Heading2"/>
        <w:numPr>
          <w:ilvl w:val="0"/>
          <w:numId w:val="2"/>
        </w:numPr>
        <w:rPr>
          <w:rFonts w:asciiTheme="minorHAnsi" w:hAnsiTheme="minorHAnsi" w:cstheme="minorHAnsi"/>
        </w:rPr>
      </w:pPr>
      <w:bookmarkStart w:id="2" w:name="_Toc206748183"/>
      <w:r w:rsidRPr="00813A85">
        <w:rPr>
          <w:rFonts w:asciiTheme="minorHAnsi" w:hAnsiTheme="minorHAnsi" w:cstheme="minorHAnsi"/>
        </w:rPr>
        <w:t>Pacientų registravimo procesas</w:t>
      </w:r>
      <w:bookmarkEnd w:id="2"/>
    </w:p>
    <w:p w14:paraId="47F9D569" w14:textId="4CB048BB" w:rsidR="00E7053B" w:rsidRPr="00813A85" w:rsidRDefault="001B720A" w:rsidP="00E7053B">
      <w:pPr>
        <w:rPr>
          <w:rFonts w:cstheme="minorHAnsi"/>
          <w:b/>
          <w:bCs/>
        </w:rPr>
      </w:pPr>
      <w:r w:rsidRPr="00813A85">
        <w:rPr>
          <w:rFonts w:cstheme="minorHAnsi"/>
          <w:b/>
          <w:bCs/>
        </w:rPr>
        <w:t>Šeimos gydytojų pacientų registravimo proceso sudėtingi aspektai</w:t>
      </w:r>
    </w:p>
    <w:tbl>
      <w:tblPr>
        <w:tblW w:w="5000" w:type="pct"/>
        <w:tblLook w:val="04A0" w:firstRow="1" w:lastRow="0" w:firstColumn="1" w:lastColumn="0" w:noHBand="0" w:noVBand="1"/>
      </w:tblPr>
      <w:tblGrid>
        <w:gridCol w:w="3071"/>
        <w:gridCol w:w="2977"/>
        <w:gridCol w:w="3580"/>
      </w:tblGrid>
      <w:tr w:rsidR="006C76DB" w:rsidRPr="00813A85" w14:paraId="3EB7C1FC" w14:textId="77777777" w:rsidTr="00C3251C">
        <w:trPr>
          <w:trHeight w:val="280"/>
        </w:trPr>
        <w:tc>
          <w:tcPr>
            <w:tcW w:w="1595" w:type="pct"/>
            <w:tcBorders>
              <w:top w:val="single" w:sz="4" w:space="0" w:color="auto"/>
              <w:left w:val="single" w:sz="4" w:space="0" w:color="auto"/>
              <w:bottom w:val="single" w:sz="4" w:space="0" w:color="auto"/>
              <w:right w:val="single" w:sz="4" w:space="0" w:color="auto"/>
            </w:tcBorders>
            <w:shd w:val="clear" w:color="FFFF00" w:fill="FFFF00"/>
            <w:hideMark/>
          </w:tcPr>
          <w:p w14:paraId="7C0843ED" w14:textId="77777777" w:rsidR="006C76DB" w:rsidRPr="00813A85" w:rsidRDefault="006C76DB" w:rsidP="006C76DB">
            <w:pPr>
              <w:rPr>
                <w:rFonts w:cstheme="minorHAnsi"/>
                <w:b/>
                <w:bCs/>
              </w:rPr>
            </w:pPr>
            <w:r w:rsidRPr="00813A85">
              <w:rPr>
                <w:rFonts w:cstheme="minorHAnsi"/>
                <w:b/>
                <w:bCs/>
              </w:rPr>
              <w:t>Rūpesčiai:</w:t>
            </w:r>
          </w:p>
        </w:tc>
        <w:tc>
          <w:tcPr>
            <w:tcW w:w="1546" w:type="pct"/>
            <w:tcBorders>
              <w:top w:val="single" w:sz="4" w:space="0" w:color="auto"/>
              <w:left w:val="nil"/>
              <w:bottom w:val="single" w:sz="4" w:space="0" w:color="auto"/>
              <w:right w:val="single" w:sz="4" w:space="0" w:color="auto"/>
            </w:tcBorders>
            <w:shd w:val="clear" w:color="FFFF00" w:fill="FFFF00"/>
            <w:hideMark/>
          </w:tcPr>
          <w:p w14:paraId="6422E03E" w14:textId="77777777" w:rsidR="006C76DB" w:rsidRPr="00813A85" w:rsidRDefault="006C76DB" w:rsidP="006C76DB">
            <w:pPr>
              <w:rPr>
                <w:rFonts w:cstheme="minorHAnsi"/>
                <w:b/>
                <w:bCs/>
              </w:rPr>
            </w:pPr>
            <w:r w:rsidRPr="00813A85">
              <w:rPr>
                <w:rFonts w:cstheme="minorHAnsi"/>
                <w:b/>
                <w:bCs/>
              </w:rPr>
              <w:t>Galimos priežastys:</w:t>
            </w:r>
          </w:p>
        </w:tc>
        <w:tc>
          <w:tcPr>
            <w:tcW w:w="1859" w:type="pct"/>
            <w:tcBorders>
              <w:top w:val="single" w:sz="4" w:space="0" w:color="auto"/>
              <w:left w:val="nil"/>
              <w:bottom w:val="single" w:sz="4" w:space="0" w:color="auto"/>
              <w:right w:val="single" w:sz="4" w:space="0" w:color="auto"/>
            </w:tcBorders>
            <w:shd w:val="clear" w:color="FFFF00" w:fill="FFFF00"/>
            <w:hideMark/>
          </w:tcPr>
          <w:p w14:paraId="2901A230" w14:textId="77777777" w:rsidR="006C76DB" w:rsidRPr="00813A85" w:rsidRDefault="006C76DB" w:rsidP="006C76DB">
            <w:pPr>
              <w:rPr>
                <w:rFonts w:cstheme="minorHAnsi"/>
                <w:b/>
                <w:bCs/>
              </w:rPr>
            </w:pPr>
            <w:r w:rsidRPr="00813A85">
              <w:rPr>
                <w:rFonts w:cstheme="minorHAnsi"/>
                <w:b/>
                <w:bCs/>
              </w:rPr>
              <w:t>Galimi sprendimai:</w:t>
            </w:r>
          </w:p>
        </w:tc>
      </w:tr>
      <w:tr w:rsidR="006C76DB" w:rsidRPr="00813A85" w14:paraId="1429CFDE" w14:textId="77777777" w:rsidTr="00061845">
        <w:trPr>
          <w:trHeight w:val="840"/>
        </w:trPr>
        <w:tc>
          <w:tcPr>
            <w:tcW w:w="1595" w:type="pct"/>
            <w:tcBorders>
              <w:top w:val="nil"/>
              <w:left w:val="single" w:sz="4" w:space="0" w:color="auto"/>
              <w:bottom w:val="single" w:sz="4" w:space="0" w:color="auto"/>
              <w:right w:val="single" w:sz="4" w:space="0" w:color="auto"/>
            </w:tcBorders>
            <w:hideMark/>
          </w:tcPr>
          <w:p w14:paraId="2A99C361" w14:textId="77777777" w:rsidR="006C76DB" w:rsidRPr="00813A85" w:rsidRDefault="006C76DB" w:rsidP="006C76DB">
            <w:pPr>
              <w:rPr>
                <w:rFonts w:cstheme="minorHAnsi"/>
                <w:b/>
                <w:bCs/>
              </w:rPr>
            </w:pPr>
            <w:r w:rsidRPr="00813A85">
              <w:rPr>
                <w:rFonts w:cstheme="minorHAnsi"/>
                <w:b/>
                <w:bCs/>
              </w:rPr>
              <w:t>Pacientų poreikį skubiai pagalbai reikia įvertinti stebint jų elgesį ir kalbantis (yra "gudrių", "akiplėšų" ir "drovių" pacientų. Registratoriui reikia būti "rentgenologu").</w:t>
            </w:r>
          </w:p>
        </w:tc>
        <w:tc>
          <w:tcPr>
            <w:tcW w:w="1546" w:type="pct"/>
            <w:tcBorders>
              <w:top w:val="nil"/>
              <w:left w:val="nil"/>
              <w:bottom w:val="single" w:sz="4" w:space="0" w:color="auto"/>
              <w:right w:val="single" w:sz="4" w:space="0" w:color="auto"/>
            </w:tcBorders>
            <w:hideMark/>
          </w:tcPr>
          <w:p w14:paraId="67E92A1E" w14:textId="77777777" w:rsidR="006C76DB" w:rsidRPr="00813A85" w:rsidRDefault="006C76DB" w:rsidP="006C76DB">
            <w:pPr>
              <w:rPr>
                <w:rFonts w:cstheme="minorHAnsi"/>
                <w:b/>
                <w:bCs/>
              </w:rPr>
            </w:pPr>
            <w:r w:rsidRPr="00813A85">
              <w:rPr>
                <w:rFonts w:cstheme="minorHAnsi"/>
                <w:b/>
                <w:bCs/>
              </w:rPr>
              <w:t>Tiksliau įvertinti skubumo laipsnį padeda tik registratoriaus darbo patirtis.</w:t>
            </w:r>
          </w:p>
        </w:tc>
        <w:tc>
          <w:tcPr>
            <w:tcW w:w="1859" w:type="pct"/>
            <w:tcBorders>
              <w:top w:val="nil"/>
              <w:left w:val="nil"/>
              <w:bottom w:val="single" w:sz="4" w:space="0" w:color="auto"/>
              <w:right w:val="single" w:sz="4" w:space="0" w:color="auto"/>
            </w:tcBorders>
            <w:hideMark/>
          </w:tcPr>
          <w:p w14:paraId="77019E7B" w14:textId="77777777" w:rsidR="006C76DB" w:rsidRPr="00813A85" w:rsidRDefault="006C76DB" w:rsidP="006C76DB">
            <w:pPr>
              <w:rPr>
                <w:rFonts w:cstheme="minorHAnsi"/>
                <w:b/>
                <w:bCs/>
              </w:rPr>
            </w:pPr>
            <w:r w:rsidRPr="00813A85">
              <w:rPr>
                <w:rFonts w:cstheme="minorHAnsi"/>
                <w:b/>
                <w:bCs/>
              </w:rPr>
              <w:t>Skubios BPG, gydytojų specialistų konsultacijos tvarka /  protokolas?</w:t>
            </w:r>
          </w:p>
        </w:tc>
      </w:tr>
      <w:tr w:rsidR="006C76DB" w:rsidRPr="00813A85" w14:paraId="0E34E21B" w14:textId="77777777" w:rsidTr="00061845">
        <w:trPr>
          <w:trHeight w:val="560"/>
        </w:trPr>
        <w:tc>
          <w:tcPr>
            <w:tcW w:w="1595" w:type="pct"/>
            <w:tcBorders>
              <w:top w:val="nil"/>
              <w:left w:val="single" w:sz="4" w:space="0" w:color="auto"/>
              <w:bottom w:val="single" w:sz="4" w:space="0" w:color="auto"/>
              <w:right w:val="single" w:sz="4" w:space="0" w:color="auto"/>
            </w:tcBorders>
            <w:hideMark/>
          </w:tcPr>
          <w:p w14:paraId="22F61C4C" w14:textId="2CA2DC31" w:rsidR="006C76DB" w:rsidRPr="00813A85" w:rsidRDefault="006C76DB" w:rsidP="006C76DB">
            <w:pPr>
              <w:rPr>
                <w:rFonts w:cstheme="minorHAnsi"/>
                <w:b/>
                <w:bCs/>
              </w:rPr>
            </w:pPr>
            <w:r w:rsidRPr="00813A85">
              <w:rPr>
                <w:rFonts w:cstheme="minorHAnsi"/>
                <w:b/>
                <w:bCs/>
              </w:rPr>
              <w:t>Kartais reikia Skubios</w:t>
            </w:r>
            <w:r w:rsidR="005C126E" w:rsidRPr="00813A85">
              <w:rPr>
                <w:rFonts w:cstheme="minorHAnsi"/>
                <w:b/>
                <w:bCs/>
              </w:rPr>
              <w:t xml:space="preserve"> </w:t>
            </w:r>
            <w:r w:rsidRPr="00813A85">
              <w:rPr>
                <w:rFonts w:cstheme="minorHAnsi"/>
                <w:b/>
                <w:bCs/>
              </w:rPr>
              <w:t>Skubios Skubios - neatidėliotinos pagalbos. Reikia greitai ieškoti gydytojo, kuris priimtų.</w:t>
            </w:r>
          </w:p>
        </w:tc>
        <w:tc>
          <w:tcPr>
            <w:tcW w:w="1546" w:type="pct"/>
            <w:tcBorders>
              <w:top w:val="nil"/>
              <w:left w:val="nil"/>
              <w:bottom w:val="single" w:sz="4" w:space="0" w:color="auto"/>
              <w:right w:val="single" w:sz="4" w:space="0" w:color="auto"/>
            </w:tcBorders>
            <w:hideMark/>
          </w:tcPr>
          <w:p w14:paraId="56A861F4" w14:textId="5D14F7CC" w:rsidR="006C76DB" w:rsidRPr="00813A85" w:rsidRDefault="006C76DB" w:rsidP="006C76DB">
            <w:pPr>
              <w:rPr>
                <w:rFonts w:cstheme="minorHAnsi"/>
                <w:b/>
                <w:bCs/>
              </w:rPr>
            </w:pPr>
            <w:r w:rsidRPr="00813A85">
              <w:rPr>
                <w:rFonts w:cstheme="minorHAnsi"/>
                <w:b/>
                <w:bCs/>
              </w:rPr>
              <w:t>Nėra atskiros "skubių paslaugų eilės" arba kabineto</w:t>
            </w:r>
            <w:r w:rsidR="0054466B" w:rsidRPr="00813A85">
              <w:rPr>
                <w:rFonts w:cstheme="minorHAnsi"/>
                <w:b/>
                <w:bCs/>
              </w:rPr>
              <w:t>, kuris dirba įprastu darbo laiku</w:t>
            </w:r>
            <w:r w:rsidRPr="00813A85">
              <w:rPr>
                <w:rFonts w:cstheme="minorHAnsi"/>
                <w:b/>
                <w:bCs/>
              </w:rPr>
              <w:t>.</w:t>
            </w:r>
          </w:p>
        </w:tc>
        <w:tc>
          <w:tcPr>
            <w:tcW w:w="1859" w:type="pct"/>
            <w:tcBorders>
              <w:top w:val="nil"/>
              <w:left w:val="nil"/>
              <w:bottom w:val="single" w:sz="4" w:space="0" w:color="auto"/>
              <w:right w:val="single" w:sz="4" w:space="0" w:color="auto"/>
            </w:tcBorders>
            <w:hideMark/>
          </w:tcPr>
          <w:p w14:paraId="14C2BF62" w14:textId="77777777" w:rsidR="006C76DB" w:rsidRPr="00813A85" w:rsidRDefault="006C76DB" w:rsidP="006C76DB">
            <w:pPr>
              <w:rPr>
                <w:rFonts w:cstheme="minorHAnsi"/>
                <w:b/>
                <w:bCs/>
              </w:rPr>
            </w:pPr>
            <w:r w:rsidRPr="00813A85">
              <w:rPr>
                <w:rFonts w:cstheme="minorHAnsi"/>
                <w:b/>
                <w:bCs/>
              </w:rPr>
              <w:t>Skubios BPG, gydytojų specialistų konsultacijos tvarka /  protokolas?</w:t>
            </w:r>
          </w:p>
        </w:tc>
      </w:tr>
      <w:tr w:rsidR="006C76DB" w:rsidRPr="00813A85" w14:paraId="5096B508" w14:textId="77777777" w:rsidTr="00C3251C">
        <w:trPr>
          <w:trHeight w:val="560"/>
        </w:trPr>
        <w:tc>
          <w:tcPr>
            <w:tcW w:w="1595" w:type="pct"/>
            <w:tcBorders>
              <w:top w:val="nil"/>
              <w:left w:val="single" w:sz="4" w:space="0" w:color="auto"/>
              <w:bottom w:val="single" w:sz="4" w:space="0" w:color="auto"/>
              <w:right w:val="single" w:sz="4" w:space="0" w:color="auto"/>
            </w:tcBorders>
            <w:hideMark/>
          </w:tcPr>
          <w:p w14:paraId="1DD2CE92" w14:textId="77777777" w:rsidR="006C76DB" w:rsidRPr="00813A85" w:rsidRDefault="006C76DB" w:rsidP="006C76DB">
            <w:pPr>
              <w:rPr>
                <w:rFonts w:cstheme="minorHAnsi"/>
                <w:b/>
                <w:bCs/>
              </w:rPr>
            </w:pPr>
            <w:r w:rsidRPr="00813A85">
              <w:rPr>
                <w:rFonts w:cstheme="minorHAnsi"/>
                <w:b/>
                <w:bCs/>
              </w:rPr>
              <w:t>Registratoriams "kliūna" ir nuo pacientų, ir nuo gydytojų.</w:t>
            </w:r>
          </w:p>
        </w:tc>
        <w:tc>
          <w:tcPr>
            <w:tcW w:w="1546" w:type="pct"/>
            <w:tcBorders>
              <w:top w:val="nil"/>
              <w:left w:val="nil"/>
              <w:bottom w:val="single" w:sz="4" w:space="0" w:color="auto"/>
              <w:right w:val="single" w:sz="4" w:space="0" w:color="auto"/>
            </w:tcBorders>
            <w:hideMark/>
          </w:tcPr>
          <w:p w14:paraId="3B4B89B0" w14:textId="77777777" w:rsidR="006C76DB" w:rsidRPr="00813A85" w:rsidRDefault="006C76DB" w:rsidP="006C76DB">
            <w:pPr>
              <w:rPr>
                <w:rFonts w:cstheme="minorHAnsi"/>
                <w:b/>
                <w:bCs/>
              </w:rPr>
            </w:pPr>
            <w:r w:rsidRPr="00813A85">
              <w:rPr>
                <w:rFonts w:cstheme="minorHAnsi"/>
                <w:b/>
                <w:bCs/>
              </w:rPr>
              <w:t>Būna situacijų, kuomet neįmanoma pilnai patenkinti tiek vienų, tiek kitų poreikių.</w:t>
            </w:r>
          </w:p>
        </w:tc>
        <w:tc>
          <w:tcPr>
            <w:tcW w:w="1859" w:type="pct"/>
            <w:tcBorders>
              <w:top w:val="nil"/>
              <w:left w:val="nil"/>
              <w:bottom w:val="single" w:sz="4" w:space="0" w:color="auto"/>
              <w:right w:val="single" w:sz="4" w:space="0" w:color="auto"/>
            </w:tcBorders>
            <w:hideMark/>
          </w:tcPr>
          <w:p w14:paraId="5BEDE5D3" w14:textId="77777777" w:rsidR="006C76DB" w:rsidRPr="00813A85" w:rsidRDefault="006C76DB" w:rsidP="006C76DB">
            <w:pPr>
              <w:rPr>
                <w:rFonts w:cstheme="minorHAnsi"/>
                <w:b/>
                <w:bCs/>
              </w:rPr>
            </w:pPr>
            <w:r w:rsidRPr="00813A85">
              <w:rPr>
                <w:rFonts w:cstheme="minorHAnsi"/>
                <w:b/>
                <w:bCs/>
              </w:rPr>
              <w:t>Fiksuoti atvejus, surasti ir įgyvendinti pasikartojančių problemų sprendimus?</w:t>
            </w:r>
          </w:p>
        </w:tc>
      </w:tr>
      <w:tr w:rsidR="006C76DB" w:rsidRPr="00813A85" w14:paraId="4507EF64" w14:textId="77777777" w:rsidTr="00C3251C">
        <w:trPr>
          <w:trHeight w:val="840"/>
        </w:trPr>
        <w:tc>
          <w:tcPr>
            <w:tcW w:w="1595" w:type="pct"/>
            <w:tcBorders>
              <w:top w:val="nil"/>
              <w:left w:val="single" w:sz="4" w:space="0" w:color="auto"/>
              <w:bottom w:val="single" w:sz="4" w:space="0" w:color="auto"/>
              <w:right w:val="single" w:sz="4" w:space="0" w:color="auto"/>
            </w:tcBorders>
            <w:hideMark/>
          </w:tcPr>
          <w:p w14:paraId="40ABC488" w14:textId="77777777" w:rsidR="006C76DB" w:rsidRPr="00813A85" w:rsidRDefault="006C76DB" w:rsidP="006C76DB">
            <w:pPr>
              <w:rPr>
                <w:rFonts w:cstheme="minorHAnsi"/>
                <w:b/>
                <w:bCs/>
              </w:rPr>
            </w:pPr>
            <w:r w:rsidRPr="00813A85">
              <w:rPr>
                <w:rFonts w:cstheme="minorHAnsi"/>
                <w:b/>
                <w:bCs/>
              </w:rPr>
              <w:t>Visi pacientai nori gauti vizitą pas šeimos gydytoją nedelsiant.</w:t>
            </w:r>
          </w:p>
        </w:tc>
        <w:tc>
          <w:tcPr>
            <w:tcW w:w="1546" w:type="pct"/>
            <w:tcBorders>
              <w:top w:val="nil"/>
              <w:left w:val="nil"/>
              <w:bottom w:val="single" w:sz="4" w:space="0" w:color="auto"/>
              <w:right w:val="single" w:sz="4" w:space="0" w:color="auto"/>
            </w:tcBorders>
            <w:hideMark/>
          </w:tcPr>
          <w:p w14:paraId="189F59F8" w14:textId="77777777" w:rsidR="006C76DB" w:rsidRPr="00813A85" w:rsidRDefault="006C76DB" w:rsidP="006C76DB">
            <w:pPr>
              <w:rPr>
                <w:rFonts w:cstheme="minorHAnsi"/>
                <w:b/>
                <w:bCs/>
              </w:rPr>
            </w:pPr>
            <w:r w:rsidRPr="00813A85">
              <w:rPr>
                <w:rFonts w:cstheme="minorHAnsi"/>
                <w:b/>
                <w:bCs/>
              </w:rPr>
              <w:t>Sveikatos sutrikimai neplanuojami iš anksto.</w:t>
            </w:r>
          </w:p>
        </w:tc>
        <w:tc>
          <w:tcPr>
            <w:tcW w:w="1859" w:type="pct"/>
            <w:tcBorders>
              <w:top w:val="nil"/>
              <w:left w:val="nil"/>
              <w:bottom w:val="single" w:sz="4" w:space="0" w:color="auto"/>
              <w:right w:val="single" w:sz="4" w:space="0" w:color="auto"/>
            </w:tcBorders>
            <w:hideMark/>
          </w:tcPr>
          <w:p w14:paraId="344B3A4A" w14:textId="77777777" w:rsidR="006C76DB" w:rsidRPr="00813A85" w:rsidRDefault="006C76DB" w:rsidP="006C76DB">
            <w:pPr>
              <w:rPr>
                <w:rFonts w:cstheme="minorHAnsi"/>
                <w:b/>
                <w:bCs/>
              </w:rPr>
            </w:pPr>
            <w:r w:rsidRPr="00813A85">
              <w:rPr>
                <w:rFonts w:cstheme="minorHAnsi"/>
                <w:b/>
                <w:bCs/>
              </w:rPr>
              <w:t>Treniruoti registratorius streso valdymo ir konstruktyvaus bendravimo (pacientų emocijų nuraminimo) įgūdžius?</w:t>
            </w:r>
          </w:p>
        </w:tc>
      </w:tr>
      <w:tr w:rsidR="006C76DB" w:rsidRPr="00813A85" w14:paraId="127DE9AF" w14:textId="77777777" w:rsidTr="0032568E">
        <w:trPr>
          <w:trHeight w:val="2020"/>
        </w:trPr>
        <w:tc>
          <w:tcPr>
            <w:tcW w:w="1595" w:type="pct"/>
            <w:tcBorders>
              <w:top w:val="nil"/>
              <w:left w:val="single" w:sz="4" w:space="0" w:color="auto"/>
              <w:bottom w:val="single" w:sz="4" w:space="0" w:color="auto"/>
              <w:right w:val="single" w:sz="4" w:space="0" w:color="auto"/>
            </w:tcBorders>
            <w:hideMark/>
          </w:tcPr>
          <w:p w14:paraId="5C77A63E" w14:textId="77777777" w:rsidR="006C76DB" w:rsidRPr="00813A85" w:rsidRDefault="006C76DB" w:rsidP="006C76DB">
            <w:pPr>
              <w:rPr>
                <w:rFonts w:cstheme="minorHAnsi"/>
                <w:b/>
                <w:bCs/>
              </w:rPr>
            </w:pPr>
            <w:r w:rsidRPr="00813A85">
              <w:rPr>
                <w:rFonts w:cstheme="minorHAnsi"/>
                <w:b/>
                <w:bCs/>
              </w:rPr>
              <w:t>Kartais stringa informacinės sistemos, atsiranda daug įtampos bendravime su pacientais, daug papildomų veiksmų.</w:t>
            </w:r>
          </w:p>
        </w:tc>
        <w:tc>
          <w:tcPr>
            <w:tcW w:w="1546" w:type="pct"/>
            <w:tcBorders>
              <w:top w:val="nil"/>
              <w:left w:val="nil"/>
              <w:bottom w:val="single" w:sz="4" w:space="0" w:color="auto"/>
              <w:right w:val="single" w:sz="4" w:space="0" w:color="auto"/>
            </w:tcBorders>
            <w:hideMark/>
          </w:tcPr>
          <w:p w14:paraId="75318D55" w14:textId="77777777" w:rsidR="006C76DB" w:rsidRPr="00813A85" w:rsidRDefault="006C76DB" w:rsidP="006C76DB">
            <w:pPr>
              <w:rPr>
                <w:rFonts w:cstheme="minorHAnsi"/>
                <w:b/>
                <w:bCs/>
              </w:rPr>
            </w:pPr>
            <w:r w:rsidRPr="00813A85">
              <w:rPr>
                <w:rFonts w:cstheme="minorHAnsi"/>
                <w:b/>
                <w:bCs/>
              </w:rPr>
              <w:t>Priežastis nepriklauso nuo registratorių veiksmų.</w:t>
            </w:r>
          </w:p>
        </w:tc>
        <w:tc>
          <w:tcPr>
            <w:tcW w:w="1859" w:type="pct"/>
            <w:tcBorders>
              <w:top w:val="nil"/>
              <w:left w:val="nil"/>
              <w:bottom w:val="single" w:sz="4" w:space="0" w:color="auto"/>
              <w:right w:val="single" w:sz="4" w:space="0" w:color="auto"/>
            </w:tcBorders>
            <w:hideMark/>
          </w:tcPr>
          <w:p w14:paraId="0907FCE7" w14:textId="77777777" w:rsidR="006C76DB" w:rsidRPr="00813A85" w:rsidRDefault="006C76DB" w:rsidP="006C76DB">
            <w:pPr>
              <w:rPr>
                <w:rFonts w:cstheme="minorHAnsi"/>
                <w:b/>
                <w:bCs/>
              </w:rPr>
            </w:pPr>
            <w:r w:rsidRPr="00813A85">
              <w:rPr>
                <w:rFonts w:cstheme="minorHAnsi"/>
                <w:b/>
                <w:bCs/>
              </w:rPr>
              <w:t>Treniruoti registratorius streso valdymo ir konstruktyvaus bendravimo (pacientų emocijų nuraminimo) įgūdžius; mažinti sustojimo neigimas pasekmes?</w:t>
            </w:r>
          </w:p>
        </w:tc>
      </w:tr>
    </w:tbl>
    <w:p w14:paraId="4AD4A14E" w14:textId="77777777" w:rsidR="00A81C80" w:rsidRPr="00813A85" w:rsidRDefault="00A81C80" w:rsidP="00A81C80">
      <w:pPr>
        <w:rPr>
          <w:rFonts w:cstheme="minorHAnsi"/>
          <w:b/>
          <w:bCs/>
        </w:rPr>
      </w:pPr>
    </w:p>
    <w:p w14:paraId="3D18629D" w14:textId="564A53D9" w:rsidR="00C10C76" w:rsidRPr="00813A85" w:rsidRDefault="00C10C76" w:rsidP="00C10C76">
      <w:pPr>
        <w:rPr>
          <w:rFonts w:cstheme="minorHAnsi"/>
        </w:rPr>
      </w:pPr>
    </w:p>
    <w:p w14:paraId="56CF6C16" w14:textId="4F59C4D3" w:rsidR="00E72B67" w:rsidRPr="00813A85" w:rsidRDefault="00E72B67" w:rsidP="00E72B67">
      <w:pPr>
        <w:rPr>
          <w:rFonts w:cstheme="minorHAnsi"/>
          <w:b/>
          <w:bCs/>
        </w:rPr>
      </w:pPr>
      <w:r w:rsidRPr="00813A85">
        <w:rPr>
          <w:rFonts w:cstheme="minorHAnsi"/>
          <w:b/>
          <w:bCs/>
        </w:rPr>
        <w:t>Šeimos gydytojų pacientų registravimo  procesas</w:t>
      </w:r>
    </w:p>
    <w:tbl>
      <w:tblPr>
        <w:tblW w:w="5000" w:type="pct"/>
        <w:tblLook w:val="04A0" w:firstRow="1" w:lastRow="0" w:firstColumn="1" w:lastColumn="0" w:noHBand="0" w:noVBand="1"/>
      </w:tblPr>
      <w:tblGrid>
        <w:gridCol w:w="2506"/>
        <w:gridCol w:w="2374"/>
        <w:gridCol w:w="2374"/>
        <w:gridCol w:w="2374"/>
      </w:tblGrid>
      <w:tr w:rsidR="006C76DB" w:rsidRPr="00813A85" w14:paraId="0BD3A038" w14:textId="77777777" w:rsidTr="00C3251C">
        <w:trPr>
          <w:trHeight w:val="60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0CFAC7E7" w14:textId="77777777" w:rsidR="006C76DB" w:rsidRPr="00813A85" w:rsidRDefault="006C76DB" w:rsidP="006C76DB">
            <w:pPr>
              <w:rPr>
                <w:rFonts w:cstheme="minorHAnsi"/>
                <w:b/>
                <w:bCs/>
              </w:rPr>
            </w:pPr>
            <w:r w:rsidRPr="00813A85">
              <w:rPr>
                <w:rFonts w:cstheme="minorHAnsi"/>
                <w:b/>
                <w:bCs/>
              </w:rPr>
              <w:t xml:space="preserve">REGISTRATORIAUS BENDRAVIMO SU PACIENTU ALGORITMAS: </w:t>
            </w:r>
          </w:p>
        </w:tc>
      </w:tr>
      <w:tr w:rsidR="006C76DB" w:rsidRPr="00813A85" w14:paraId="4E29AA18" w14:textId="77777777" w:rsidTr="00C3251C">
        <w:trPr>
          <w:trHeight w:val="620"/>
        </w:trPr>
        <w:tc>
          <w:tcPr>
            <w:tcW w:w="2534"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50B64545" w14:textId="77777777" w:rsidR="006C76DB" w:rsidRPr="00813A85" w:rsidRDefault="006C76DB" w:rsidP="006C76DB">
            <w:pPr>
              <w:rPr>
                <w:rFonts w:cstheme="minorHAnsi"/>
                <w:b/>
                <w:bCs/>
              </w:rPr>
            </w:pPr>
            <w:r w:rsidRPr="00813A85">
              <w:rPr>
                <w:rFonts w:cstheme="minorHAnsi"/>
                <w:b/>
                <w:bCs/>
              </w:rPr>
              <w:t>1 ŽINGSNIS. Paciento identifikavimas:</w:t>
            </w:r>
            <w:r w:rsidRPr="00813A85">
              <w:rPr>
                <w:rFonts w:cstheme="minorHAnsi"/>
              </w:rPr>
              <w:t> Kas kreipiasi?</w:t>
            </w:r>
          </w:p>
        </w:tc>
        <w:tc>
          <w:tcPr>
            <w:tcW w:w="2466" w:type="pct"/>
            <w:gridSpan w:val="2"/>
            <w:tcBorders>
              <w:top w:val="single" w:sz="4" w:space="0" w:color="auto"/>
              <w:left w:val="nil"/>
              <w:bottom w:val="single" w:sz="4" w:space="0" w:color="auto"/>
              <w:right w:val="single" w:sz="4" w:space="0" w:color="auto"/>
            </w:tcBorders>
            <w:shd w:val="clear" w:color="000000" w:fill="FFFF00"/>
            <w:vAlign w:val="center"/>
            <w:hideMark/>
          </w:tcPr>
          <w:p w14:paraId="7B8C3DBE" w14:textId="77777777" w:rsidR="006C76DB" w:rsidRPr="00813A85" w:rsidRDefault="006C76DB" w:rsidP="006C76DB">
            <w:pPr>
              <w:rPr>
                <w:rFonts w:cstheme="minorHAnsi"/>
              </w:rPr>
            </w:pPr>
            <w:r w:rsidRPr="00813A85">
              <w:rPr>
                <w:rFonts w:cstheme="minorHAnsi"/>
              </w:rPr>
              <w:t>"Laba diena, ačiū kad kreipiatės į mus. Ar esate registruotas mūsų centre?"</w:t>
            </w:r>
          </w:p>
        </w:tc>
      </w:tr>
      <w:tr w:rsidR="006C76DB" w:rsidRPr="00813A85" w14:paraId="2BD59C06" w14:textId="77777777" w:rsidTr="00C3251C">
        <w:trPr>
          <w:trHeight w:val="690"/>
        </w:trPr>
        <w:tc>
          <w:tcPr>
            <w:tcW w:w="2534"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2F6F2F2A" w14:textId="77777777" w:rsidR="006C76DB" w:rsidRPr="00813A85" w:rsidRDefault="006C76DB" w:rsidP="006C76DB">
            <w:pPr>
              <w:rPr>
                <w:rFonts w:cstheme="minorHAnsi"/>
                <w:b/>
                <w:bCs/>
              </w:rPr>
            </w:pPr>
            <w:r w:rsidRPr="00813A85">
              <w:rPr>
                <w:rFonts w:cstheme="minorHAnsi"/>
                <w:b/>
                <w:bCs/>
              </w:rPr>
              <w:t>2 ŽINGSNIS. Kreipimosi priežasties nustatymas:</w:t>
            </w:r>
            <w:r w:rsidRPr="00813A85">
              <w:rPr>
                <w:rFonts w:cstheme="minorHAnsi"/>
              </w:rPr>
              <w:t> Kodėl kreipiasi?</w:t>
            </w:r>
          </w:p>
        </w:tc>
        <w:tc>
          <w:tcPr>
            <w:tcW w:w="2466" w:type="pct"/>
            <w:gridSpan w:val="2"/>
            <w:tcBorders>
              <w:top w:val="single" w:sz="4" w:space="0" w:color="auto"/>
              <w:left w:val="nil"/>
              <w:bottom w:val="single" w:sz="4" w:space="0" w:color="auto"/>
              <w:right w:val="single" w:sz="4" w:space="0" w:color="auto"/>
            </w:tcBorders>
            <w:shd w:val="clear" w:color="000000" w:fill="FFFF00"/>
            <w:vAlign w:val="center"/>
            <w:hideMark/>
          </w:tcPr>
          <w:p w14:paraId="57712CEE" w14:textId="77777777" w:rsidR="006C76DB" w:rsidRPr="00813A85" w:rsidRDefault="006C76DB" w:rsidP="006C76DB">
            <w:pPr>
              <w:rPr>
                <w:rFonts w:cstheme="minorHAnsi"/>
              </w:rPr>
            </w:pPr>
            <w:r w:rsidRPr="00813A85">
              <w:rPr>
                <w:rFonts w:cstheme="minorHAnsi"/>
              </w:rPr>
              <w:t>"Kuo galėčiau padėti?"</w:t>
            </w:r>
          </w:p>
        </w:tc>
      </w:tr>
      <w:tr w:rsidR="006C76DB" w:rsidRPr="00813A85" w14:paraId="2164BB6B" w14:textId="77777777" w:rsidTr="00C3251C">
        <w:trPr>
          <w:trHeight w:val="600"/>
        </w:trPr>
        <w:tc>
          <w:tcPr>
            <w:tcW w:w="1301" w:type="pct"/>
            <w:tcBorders>
              <w:top w:val="single" w:sz="4" w:space="0" w:color="auto"/>
              <w:left w:val="single" w:sz="4" w:space="0" w:color="auto"/>
              <w:bottom w:val="single" w:sz="4" w:space="0" w:color="auto"/>
              <w:right w:val="single" w:sz="4" w:space="0" w:color="auto"/>
            </w:tcBorders>
            <w:vAlign w:val="center"/>
            <w:hideMark/>
          </w:tcPr>
          <w:p w14:paraId="3CCF6BCB" w14:textId="77777777" w:rsidR="006C76DB" w:rsidRPr="00813A85" w:rsidRDefault="006C76DB" w:rsidP="006C76DB">
            <w:pPr>
              <w:rPr>
                <w:rFonts w:cstheme="minorHAnsi"/>
                <w:b/>
                <w:bCs/>
                <w:u w:val="single"/>
              </w:rPr>
            </w:pPr>
            <w:r w:rsidRPr="00813A85">
              <w:rPr>
                <w:rFonts w:cstheme="minorHAnsi"/>
                <w:b/>
                <w:bCs/>
                <w:u w:val="single"/>
              </w:rPr>
              <w:lastRenderedPageBreak/>
              <w:t>A. NAUJA SVEIKATOS PROBLEMA / ŪMUS SUSIRGIMAS</w:t>
            </w:r>
          </w:p>
        </w:tc>
        <w:tc>
          <w:tcPr>
            <w:tcW w:w="1233" w:type="pct"/>
            <w:tcBorders>
              <w:top w:val="single" w:sz="4" w:space="0" w:color="auto"/>
              <w:left w:val="nil"/>
              <w:bottom w:val="single" w:sz="4" w:space="0" w:color="auto"/>
              <w:right w:val="single" w:sz="4" w:space="0" w:color="auto"/>
            </w:tcBorders>
            <w:vAlign w:val="center"/>
            <w:hideMark/>
          </w:tcPr>
          <w:p w14:paraId="7C672DDF" w14:textId="77777777" w:rsidR="006C76DB" w:rsidRPr="00813A85" w:rsidRDefault="006C76DB" w:rsidP="006C76DB">
            <w:pPr>
              <w:rPr>
                <w:rFonts w:cstheme="minorHAnsi"/>
                <w:b/>
                <w:bCs/>
                <w:u w:val="single"/>
              </w:rPr>
            </w:pPr>
            <w:r w:rsidRPr="00813A85">
              <w:rPr>
                <w:rFonts w:cstheme="minorHAnsi"/>
                <w:b/>
                <w:bCs/>
                <w:u w:val="single"/>
              </w:rPr>
              <w:t>B. LĖTINĖS LIGOS KONTROLĖ / STEBĖJIMAS</w:t>
            </w:r>
          </w:p>
        </w:tc>
        <w:tc>
          <w:tcPr>
            <w:tcW w:w="1233" w:type="pct"/>
            <w:tcBorders>
              <w:top w:val="single" w:sz="4" w:space="0" w:color="auto"/>
              <w:left w:val="nil"/>
              <w:bottom w:val="single" w:sz="4" w:space="0" w:color="auto"/>
              <w:right w:val="single" w:sz="4" w:space="0" w:color="auto"/>
            </w:tcBorders>
            <w:vAlign w:val="center"/>
            <w:hideMark/>
          </w:tcPr>
          <w:p w14:paraId="1D57D021" w14:textId="77777777" w:rsidR="006C76DB" w:rsidRPr="00813A85" w:rsidRDefault="006C76DB" w:rsidP="006C76DB">
            <w:pPr>
              <w:rPr>
                <w:rFonts w:cstheme="minorHAnsi"/>
                <w:b/>
                <w:bCs/>
                <w:u w:val="single"/>
              </w:rPr>
            </w:pPr>
            <w:r w:rsidRPr="00813A85">
              <w:rPr>
                <w:rFonts w:cstheme="minorHAnsi"/>
                <w:b/>
                <w:bCs/>
                <w:u w:val="single"/>
              </w:rPr>
              <w:t>C. PROFILAKTINIS PATIKRINIMAS ARBA SKIEPAI</w:t>
            </w:r>
          </w:p>
        </w:tc>
        <w:tc>
          <w:tcPr>
            <w:tcW w:w="1233" w:type="pct"/>
            <w:tcBorders>
              <w:top w:val="single" w:sz="4" w:space="0" w:color="auto"/>
              <w:left w:val="nil"/>
              <w:bottom w:val="single" w:sz="4" w:space="0" w:color="auto"/>
              <w:right w:val="single" w:sz="4" w:space="0" w:color="auto"/>
            </w:tcBorders>
            <w:vAlign w:val="center"/>
            <w:hideMark/>
          </w:tcPr>
          <w:p w14:paraId="4CD84F3D" w14:textId="77777777" w:rsidR="006C76DB" w:rsidRPr="00813A85" w:rsidRDefault="006C76DB" w:rsidP="006C76DB">
            <w:pPr>
              <w:rPr>
                <w:rFonts w:cstheme="minorHAnsi"/>
                <w:b/>
                <w:bCs/>
                <w:u w:val="single"/>
              </w:rPr>
            </w:pPr>
            <w:r w:rsidRPr="00813A85">
              <w:rPr>
                <w:rFonts w:cstheme="minorHAnsi"/>
                <w:b/>
                <w:bCs/>
                <w:u w:val="single"/>
              </w:rPr>
              <w:t>D. DOKUMNETŲ POREIKIO KLAUSIMAS</w:t>
            </w:r>
          </w:p>
        </w:tc>
      </w:tr>
      <w:tr w:rsidR="006C76DB" w:rsidRPr="00813A85" w14:paraId="57162600" w14:textId="77777777" w:rsidTr="00C3251C">
        <w:trPr>
          <w:trHeight w:val="930"/>
        </w:trPr>
        <w:tc>
          <w:tcPr>
            <w:tcW w:w="1301" w:type="pct"/>
            <w:tcBorders>
              <w:top w:val="single" w:sz="4" w:space="0" w:color="auto"/>
              <w:left w:val="single" w:sz="4" w:space="0" w:color="auto"/>
              <w:bottom w:val="single" w:sz="4" w:space="0" w:color="auto"/>
              <w:right w:val="single" w:sz="4" w:space="0" w:color="auto"/>
            </w:tcBorders>
            <w:vAlign w:val="center"/>
            <w:hideMark/>
          </w:tcPr>
          <w:p w14:paraId="3076ACB2" w14:textId="77777777" w:rsidR="006C76DB" w:rsidRPr="00813A85" w:rsidRDefault="006C76DB" w:rsidP="006C76DB">
            <w:pPr>
              <w:rPr>
                <w:rFonts w:cstheme="minorHAnsi"/>
                <w:i/>
                <w:iCs/>
              </w:rPr>
            </w:pPr>
            <w:r w:rsidRPr="00813A85">
              <w:rPr>
                <w:rFonts w:cstheme="minorHAnsi"/>
                <w:i/>
                <w:iCs/>
              </w:rPr>
              <w:t>(pvz., peršalimas, skausmas, trauma, bėrimas)</w:t>
            </w:r>
          </w:p>
        </w:tc>
        <w:tc>
          <w:tcPr>
            <w:tcW w:w="1233" w:type="pct"/>
            <w:tcBorders>
              <w:top w:val="single" w:sz="4" w:space="0" w:color="auto"/>
              <w:left w:val="nil"/>
              <w:bottom w:val="single" w:sz="4" w:space="0" w:color="auto"/>
              <w:right w:val="single" w:sz="4" w:space="0" w:color="auto"/>
            </w:tcBorders>
            <w:vAlign w:val="center"/>
            <w:hideMark/>
          </w:tcPr>
          <w:p w14:paraId="53CC04AD" w14:textId="77777777" w:rsidR="006C76DB" w:rsidRPr="00813A85" w:rsidRDefault="006C76DB" w:rsidP="006C76DB">
            <w:pPr>
              <w:rPr>
                <w:rFonts w:cstheme="minorHAnsi"/>
                <w:i/>
                <w:iCs/>
              </w:rPr>
            </w:pPr>
            <w:r w:rsidRPr="00813A85">
              <w:rPr>
                <w:rFonts w:cstheme="minorHAnsi"/>
                <w:i/>
                <w:iCs/>
              </w:rPr>
              <w:t>(pvz., cukrinis diabetas, hipertenzija, astma)</w:t>
            </w:r>
          </w:p>
        </w:tc>
        <w:tc>
          <w:tcPr>
            <w:tcW w:w="1233" w:type="pct"/>
            <w:tcBorders>
              <w:top w:val="single" w:sz="4" w:space="0" w:color="auto"/>
              <w:left w:val="nil"/>
              <w:bottom w:val="single" w:sz="4" w:space="0" w:color="auto"/>
              <w:right w:val="single" w:sz="4" w:space="0" w:color="auto"/>
            </w:tcBorders>
            <w:vAlign w:val="center"/>
            <w:hideMark/>
          </w:tcPr>
          <w:p w14:paraId="54DC3CC9" w14:textId="77777777" w:rsidR="006C76DB" w:rsidRPr="00813A85" w:rsidRDefault="006C76DB" w:rsidP="006C76DB">
            <w:pPr>
              <w:rPr>
                <w:rFonts w:cstheme="minorHAnsi"/>
                <w:i/>
                <w:iCs/>
              </w:rPr>
            </w:pPr>
            <w:r w:rsidRPr="00813A85">
              <w:rPr>
                <w:rFonts w:cstheme="minorHAnsi"/>
                <w:i/>
                <w:iCs/>
              </w:rPr>
              <w:t>(pvz., profilaktinis sveikatos patikrinimas, vairuotojo pažyma, dalyvavimas prevencinėse programose, skiepai)</w:t>
            </w:r>
          </w:p>
        </w:tc>
        <w:tc>
          <w:tcPr>
            <w:tcW w:w="1233" w:type="pct"/>
            <w:tcBorders>
              <w:top w:val="single" w:sz="4" w:space="0" w:color="auto"/>
              <w:left w:val="nil"/>
              <w:bottom w:val="single" w:sz="4" w:space="0" w:color="auto"/>
              <w:right w:val="single" w:sz="4" w:space="0" w:color="auto"/>
            </w:tcBorders>
            <w:vAlign w:val="center"/>
            <w:hideMark/>
          </w:tcPr>
          <w:p w14:paraId="2014BFFE" w14:textId="77777777" w:rsidR="006C76DB" w:rsidRPr="00813A85" w:rsidRDefault="006C76DB" w:rsidP="006C76DB">
            <w:pPr>
              <w:rPr>
                <w:rFonts w:cstheme="minorHAnsi"/>
                <w:i/>
                <w:iCs/>
              </w:rPr>
            </w:pPr>
            <w:r w:rsidRPr="00813A85">
              <w:rPr>
                <w:rFonts w:cstheme="minorHAnsi"/>
                <w:i/>
                <w:iCs/>
              </w:rPr>
              <w:t>(pvz., gauti siuntimą, pažymą, nedarbingumo lapelio tęsimas)</w:t>
            </w:r>
          </w:p>
        </w:tc>
      </w:tr>
      <w:tr w:rsidR="006C76DB" w:rsidRPr="00813A85" w14:paraId="03D9F770" w14:textId="77777777" w:rsidTr="00C3251C">
        <w:trPr>
          <w:trHeight w:val="930"/>
        </w:trPr>
        <w:tc>
          <w:tcPr>
            <w:tcW w:w="1301" w:type="pct"/>
            <w:tcBorders>
              <w:top w:val="single" w:sz="4" w:space="0" w:color="auto"/>
              <w:left w:val="single" w:sz="4" w:space="0" w:color="auto"/>
              <w:bottom w:val="single" w:sz="4" w:space="0" w:color="auto"/>
              <w:right w:val="single" w:sz="4" w:space="0" w:color="auto"/>
            </w:tcBorders>
            <w:vAlign w:val="center"/>
            <w:hideMark/>
          </w:tcPr>
          <w:p w14:paraId="07BCA6B8" w14:textId="77777777" w:rsidR="006C76DB" w:rsidRPr="00813A85" w:rsidRDefault="006C76DB" w:rsidP="006C76DB">
            <w:pPr>
              <w:rPr>
                <w:rFonts w:cstheme="minorHAnsi"/>
                <w:b/>
                <w:bCs/>
              </w:rPr>
            </w:pPr>
            <w:r w:rsidRPr="00813A85">
              <w:rPr>
                <w:rFonts w:cstheme="minorHAnsi"/>
                <w:b/>
                <w:bCs/>
              </w:rPr>
              <w:t>Tolesnis klausimas:</w:t>
            </w:r>
            <w:r w:rsidRPr="00813A85">
              <w:rPr>
                <w:rFonts w:cstheme="minorHAnsi"/>
              </w:rPr>
              <w:t> "Trumpai apibūdinkite pagrindinius simptomus."</w:t>
            </w:r>
          </w:p>
        </w:tc>
        <w:tc>
          <w:tcPr>
            <w:tcW w:w="1233" w:type="pct"/>
            <w:tcBorders>
              <w:top w:val="single" w:sz="4" w:space="0" w:color="auto"/>
              <w:left w:val="nil"/>
              <w:bottom w:val="single" w:sz="4" w:space="0" w:color="auto"/>
              <w:right w:val="single" w:sz="4" w:space="0" w:color="auto"/>
            </w:tcBorders>
            <w:vAlign w:val="center"/>
            <w:hideMark/>
          </w:tcPr>
          <w:p w14:paraId="6B5496B7" w14:textId="77777777" w:rsidR="006C76DB" w:rsidRPr="00813A85" w:rsidRDefault="006C76DB" w:rsidP="006C76DB">
            <w:pPr>
              <w:rPr>
                <w:rFonts w:cstheme="minorHAnsi"/>
                <w:b/>
                <w:bCs/>
              </w:rPr>
            </w:pPr>
            <w:r w:rsidRPr="00813A85">
              <w:rPr>
                <w:rFonts w:cstheme="minorHAnsi"/>
                <w:b/>
                <w:bCs/>
              </w:rPr>
              <w:t>Tolesni klausimai:</w:t>
            </w:r>
          </w:p>
        </w:tc>
        <w:tc>
          <w:tcPr>
            <w:tcW w:w="1233" w:type="pct"/>
            <w:tcBorders>
              <w:top w:val="single" w:sz="4" w:space="0" w:color="auto"/>
              <w:left w:val="nil"/>
              <w:bottom w:val="single" w:sz="4" w:space="0" w:color="auto"/>
              <w:right w:val="single" w:sz="4" w:space="0" w:color="auto"/>
            </w:tcBorders>
            <w:vAlign w:val="center"/>
            <w:hideMark/>
          </w:tcPr>
          <w:p w14:paraId="2726DB53" w14:textId="77777777" w:rsidR="006C76DB" w:rsidRPr="00813A85" w:rsidRDefault="006C76DB" w:rsidP="006C76DB">
            <w:pPr>
              <w:rPr>
                <w:rFonts w:cstheme="minorHAnsi"/>
                <w:b/>
                <w:bCs/>
              </w:rPr>
            </w:pPr>
            <w:r w:rsidRPr="00813A85">
              <w:rPr>
                <w:rFonts w:cstheme="minorHAnsi"/>
                <w:b/>
                <w:bCs/>
              </w:rPr>
              <w:t>Tolesnis klausimas:</w:t>
            </w:r>
            <w:r w:rsidRPr="00813A85">
              <w:rPr>
                <w:rFonts w:cstheme="minorHAnsi"/>
              </w:rPr>
              <w:t> "Kokiam tikslui reikalinga patikra arba koks skiepas Jus domina?"</w:t>
            </w:r>
          </w:p>
        </w:tc>
        <w:tc>
          <w:tcPr>
            <w:tcW w:w="1233" w:type="pct"/>
            <w:tcBorders>
              <w:top w:val="single" w:sz="4" w:space="0" w:color="auto"/>
              <w:left w:val="nil"/>
              <w:bottom w:val="single" w:sz="4" w:space="0" w:color="auto"/>
              <w:right w:val="single" w:sz="4" w:space="0" w:color="auto"/>
            </w:tcBorders>
            <w:vAlign w:val="center"/>
            <w:hideMark/>
          </w:tcPr>
          <w:p w14:paraId="18B8C7E9" w14:textId="77777777" w:rsidR="006C76DB" w:rsidRPr="00813A85" w:rsidRDefault="006C76DB" w:rsidP="006C76DB">
            <w:pPr>
              <w:rPr>
                <w:rFonts w:cstheme="minorHAnsi"/>
                <w:b/>
                <w:bCs/>
              </w:rPr>
            </w:pPr>
            <w:r w:rsidRPr="00813A85">
              <w:rPr>
                <w:rFonts w:cstheme="minorHAnsi"/>
                <w:b/>
                <w:bCs/>
              </w:rPr>
              <w:t>Tolesni klausimai:</w:t>
            </w:r>
          </w:p>
        </w:tc>
      </w:tr>
      <w:tr w:rsidR="006C76DB" w:rsidRPr="00813A85" w14:paraId="4BA975D5" w14:textId="77777777" w:rsidTr="00C3251C">
        <w:trPr>
          <w:trHeight w:val="310"/>
        </w:trPr>
        <w:tc>
          <w:tcPr>
            <w:tcW w:w="1301" w:type="pct"/>
            <w:tcBorders>
              <w:top w:val="single" w:sz="4" w:space="0" w:color="auto"/>
              <w:left w:val="single" w:sz="4" w:space="0" w:color="auto"/>
              <w:bottom w:val="single" w:sz="4" w:space="0" w:color="auto"/>
              <w:right w:val="nil"/>
            </w:tcBorders>
            <w:noWrap/>
            <w:vAlign w:val="bottom"/>
            <w:hideMark/>
          </w:tcPr>
          <w:p w14:paraId="5BF6233B" w14:textId="77777777" w:rsidR="006C76DB" w:rsidRPr="00813A85" w:rsidRDefault="006C76DB" w:rsidP="006C76DB">
            <w:pPr>
              <w:rPr>
                <w:rFonts w:cstheme="minorHAnsi"/>
                <w:b/>
                <w:bCs/>
              </w:rPr>
            </w:pPr>
          </w:p>
        </w:tc>
        <w:tc>
          <w:tcPr>
            <w:tcW w:w="1233" w:type="pct"/>
            <w:tcBorders>
              <w:top w:val="single" w:sz="4" w:space="0" w:color="auto"/>
              <w:left w:val="nil"/>
              <w:bottom w:val="single" w:sz="4" w:space="0" w:color="auto"/>
              <w:right w:val="single" w:sz="4" w:space="0" w:color="auto"/>
            </w:tcBorders>
            <w:vAlign w:val="center"/>
            <w:hideMark/>
          </w:tcPr>
          <w:p w14:paraId="0CB27A55" w14:textId="77777777" w:rsidR="006C76DB" w:rsidRPr="00813A85" w:rsidRDefault="006C76DB" w:rsidP="006C76DB">
            <w:pPr>
              <w:rPr>
                <w:rFonts w:cstheme="minorHAnsi"/>
              </w:rPr>
            </w:pPr>
            <w:r w:rsidRPr="00813A85">
              <w:rPr>
                <w:rFonts w:cstheme="minorHAnsi"/>
              </w:rPr>
              <w:t>"Ar pageidaujate planinio patikrinimo?"</w:t>
            </w:r>
          </w:p>
        </w:tc>
        <w:tc>
          <w:tcPr>
            <w:tcW w:w="1233" w:type="pct"/>
            <w:tcBorders>
              <w:top w:val="single" w:sz="4" w:space="0" w:color="auto"/>
              <w:left w:val="nil"/>
              <w:bottom w:val="single" w:sz="4" w:space="0" w:color="auto"/>
              <w:right w:val="nil"/>
            </w:tcBorders>
            <w:noWrap/>
            <w:vAlign w:val="bottom"/>
            <w:hideMark/>
          </w:tcPr>
          <w:p w14:paraId="360BD7EF" w14:textId="77777777" w:rsidR="006C76DB" w:rsidRPr="00813A85" w:rsidRDefault="006C76DB" w:rsidP="006C76DB">
            <w:pPr>
              <w:rPr>
                <w:rFonts w:cstheme="minorHAnsi"/>
              </w:rPr>
            </w:pPr>
          </w:p>
        </w:tc>
        <w:tc>
          <w:tcPr>
            <w:tcW w:w="1233" w:type="pct"/>
            <w:tcBorders>
              <w:top w:val="single" w:sz="4" w:space="0" w:color="auto"/>
              <w:left w:val="single" w:sz="4" w:space="0" w:color="auto"/>
              <w:bottom w:val="single" w:sz="4" w:space="0" w:color="auto"/>
              <w:right w:val="single" w:sz="4" w:space="0" w:color="auto"/>
            </w:tcBorders>
            <w:vAlign w:val="center"/>
            <w:hideMark/>
          </w:tcPr>
          <w:p w14:paraId="7F67C97B" w14:textId="77777777" w:rsidR="006C76DB" w:rsidRPr="00813A85" w:rsidRDefault="006C76DB" w:rsidP="006C76DB">
            <w:pPr>
              <w:rPr>
                <w:rFonts w:cstheme="minorHAnsi"/>
              </w:rPr>
            </w:pPr>
            <w:r w:rsidRPr="00813A85">
              <w:rPr>
                <w:rFonts w:cstheme="minorHAnsi"/>
              </w:rPr>
              <w:t>"Kokios pažymos ar siuntimo Jums reikia?"</w:t>
            </w:r>
          </w:p>
        </w:tc>
      </w:tr>
      <w:tr w:rsidR="006C76DB" w:rsidRPr="00813A85" w14:paraId="22A774F7" w14:textId="77777777" w:rsidTr="00C3251C">
        <w:trPr>
          <w:trHeight w:val="620"/>
        </w:trPr>
        <w:tc>
          <w:tcPr>
            <w:tcW w:w="1301" w:type="pct"/>
            <w:tcBorders>
              <w:top w:val="single" w:sz="4" w:space="0" w:color="auto"/>
              <w:left w:val="single" w:sz="4" w:space="0" w:color="auto"/>
              <w:bottom w:val="single" w:sz="4" w:space="0" w:color="auto"/>
              <w:right w:val="single" w:sz="4" w:space="0" w:color="auto"/>
            </w:tcBorders>
            <w:vAlign w:val="center"/>
            <w:hideMark/>
          </w:tcPr>
          <w:p w14:paraId="3F1A59D9" w14:textId="77777777" w:rsidR="006C76DB" w:rsidRPr="00813A85" w:rsidRDefault="006C76DB" w:rsidP="006C76DB">
            <w:pPr>
              <w:rPr>
                <w:rFonts w:cstheme="minorHAnsi"/>
                <w:b/>
                <w:bCs/>
              </w:rPr>
            </w:pPr>
            <w:r w:rsidRPr="00813A85">
              <w:rPr>
                <w:rFonts w:cstheme="minorHAnsi"/>
                <w:b/>
                <w:bCs/>
              </w:rPr>
              <w:t> </w:t>
            </w:r>
          </w:p>
        </w:tc>
        <w:tc>
          <w:tcPr>
            <w:tcW w:w="1233" w:type="pct"/>
            <w:tcBorders>
              <w:top w:val="single" w:sz="4" w:space="0" w:color="auto"/>
              <w:left w:val="nil"/>
              <w:bottom w:val="single" w:sz="4" w:space="0" w:color="auto"/>
              <w:right w:val="single" w:sz="4" w:space="0" w:color="auto"/>
            </w:tcBorders>
            <w:vAlign w:val="center"/>
            <w:hideMark/>
          </w:tcPr>
          <w:p w14:paraId="70F5C221" w14:textId="77777777" w:rsidR="006C76DB" w:rsidRPr="00813A85" w:rsidRDefault="006C76DB" w:rsidP="006C76DB">
            <w:pPr>
              <w:rPr>
                <w:rFonts w:cstheme="minorHAnsi"/>
              </w:rPr>
            </w:pPr>
            <w:r w:rsidRPr="00813A85">
              <w:rPr>
                <w:rFonts w:cstheme="minorHAnsi"/>
              </w:rPr>
              <w:t>"Ar Jums reikia pratęsti nuolat vartojamus vaistus?"</w:t>
            </w:r>
          </w:p>
        </w:tc>
        <w:tc>
          <w:tcPr>
            <w:tcW w:w="1233" w:type="pct"/>
            <w:tcBorders>
              <w:top w:val="single" w:sz="4" w:space="0" w:color="auto"/>
              <w:left w:val="nil"/>
              <w:bottom w:val="single" w:sz="4" w:space="0" w:color="auto"/>
              <w:right w:val="single" w:sz="4" w:space="0" w:color="auto"/>
            </w:tcBorders>
            <w:noWrap/>
            <w:vAlign w:val="bottom"/>
            <w:hideMark/>
          </w:tcPr>
          <w:p w14:paraId="1F256633" w14:textId="77777777" w:rsidR="006C76DB" w:rsidRPr="00813A85" w:rsidRDefault="006C76DB" w:rsidP="006C76DB">
            <w:pPr>
              <w:rPr>
                <w:rFonts w:cstheme="minorHAnsi"/>
              </w:rPr>
            </w:pPr>
            <w:r w:rsidRPr="00813A85">
              <w:rPr>
                <w:rFonts w:cstheme="minorHAnsi"/>
              </w:rPr>
              <w:t> </w:t>
            </w:r>
          </w:p>
        </w:tc>
        <w:tc>
          <w:tcPr>
            <w:tcW w:w="1233" w:type="pct"/>
            <w:tcBorders>
              <w:top w:val="single" w:sz="4" w:space="0" w:color="auto"/>
              <w:left w:val="nil"/>
              <w:bottom w:val="single" w:sz="4" w:space="0" w:color="auto"/>
              <w:right w:val="single" w:sz="4" w:space="0" w:color="auto"/>
            </w:tcBorders>
            <w:vAlign w:val="center"/>
            <w:hideMark/>
          </w:tcPr>
          <w:p w14:paraId="78CE6FE4" w14:textId="77777777" w:rsidR="006C76DB" w:rsidRPr="00813A85" w:rsidRDefault="006C76DB" w:rsidP="006C76DB">
            <w:pPr>
              <w:rPr>
                <w:rFonts w:cstheme="minorHAnsi"/>
              </w:rPr>
            </w:pPr>
            <w:r w:rsidRPr="00813A85">
              <w:rPr>
                <w:rFonts w:cstheme="minorHAnsi"/>
              </w:rPr>
              <w:t>"Ar šeimos gydytojas jau yra paskyręs Jums šį siuntimą ar tyrimus?"</w:t>
            </w:r>
          </w:p>
        </w:tc>
      </w:tr>
      <w:tr w:rsidR="006C76DB" w:rsidRPr="00813A85" w14:paraId="79559177" w14:textId="77777777" w:rsidTr="00C3251C">
        <w:trPr>
          <w:trHeight w:val="620"/>
        </w:trPr>
        <w:tc>
          <w:tcPr>
            <w:tcW w:w="1301" w:type="pct"/>
            <w:tcBorders>
              <w:top w:val="single" w:sz="4" w:space="0" w:color="auto"/>
              <w:left w:val="single" w:sz="4" w:space="0" w:color="auto"/>
              <w:bottom w:val="single" w:sz="4" w:space="0" w:color="auto"/>
              <w:right w:val="single" w:sz="4" w:space="0" w:color="auto"/>
            </w:tcBorders>
            <w:noWrap/>
            <w:vAlign w:val="bottom"/>
            <w:hideMark/>
          </w:tcPr>
          <w:p w14:paraId="0D3EFA61" w14:textId="77777777" w:rsidR="006C76DB" w:rsidRPr="00813A85" w:rsidRDefault="006C76DB" w:rsidP="006C76DB">
            <w:pPr>
              <w:rPr>
                <w:rFonts w:cstheme="minorHAnsi"/>
              </w:rPr>
            </w:pPr>
            <w:r w:rsidRPr="00813A85">
              <w:rPr>
                <w:rFonts w:cstheme="minorHAnsi"/>
              </w:rPr>
              <w:t> </w:t>
            </w:r>
          </w:p>
        </w:tc>
        <w:tc>
          <w:tcPr>
            <w:tcW w:w="1233" w:type="pct"/>
            <w:tcBorders>
              <w:top w:val="single" w:sz="4" w:space="0" w:color="auto"/>
              <w:left w:val="nil"/>
              <w:bottom w:val="single" w:sz="4" w:space="0" w:color="auto"/>
              <w:right w:val="single" w:sz="4" w:space="0" w:color="auto"/>
            </w:tcBorders>
            <w:vAlign w:val="center"/>
            <w:hideMark/>
          </w:tcPr>
          <w:p w14:paraId="44181C20" w14:textId="77777777" w:rsidR="006C76DB" w:rsidRPr="00813A85" w:rsidRDefault="006C76DB" w:rsidP="006C76DB">
            <w:pPr>
              <w:rPr>
                <w:rFonts w:cstheme="minorHAnsi"/>
              </w:rPr>
            </w:pPr>
            <w:r w:rsidRPr="00813A85">
              <w:rPr>
                <w:rFonts w:cstheme="minorHAnsi"/>
              </w:rPr>
              <w:t>"Ar pasikeitė Jūsų būklė, jaučiatės prasčiau?"</w:t>
            </w:r>
          </w:p>
        </w:tc>
        <w:tc>
          <w:tcPr>
            <w:tcW w:w="1233" w:type="pct"/>
            <w:tcBorders>
              <w:top w:val="single" w:sz="4" w:space="0" w:color="auto"/>
              <w:left w:val="nil"/>
              <w:bottom w:val="single" w:sz="4" w:space="0" w:color="auto"/>
              <w:right w:val="single" w:sz="4" w:space="0" w:color="auto"/>
            </w:tcBorders>
            <w:noWrap/>
            <w:vAlign w:val="bottom"/>
            <w:hideMark/>
          </w:tcPr>
          <w:p w14:paraId="6BFBDD00" w14:textId="77777777" w:rsidR="006C76DB" w:rsidRPr="00813A85" w:rsidRDefault="006C76DB" w:rsidP="006C76DB">
            <w:pPr>
              <w:rPr>
                <w:rFonts w:cstheme="minorHAnsi"/>
              </w:rPr>
            </w:pPr>
            <w:r w:rsidRPr="00813A85">
              <w:rPr>
                <w:rFonts w:cstheme="minorHAnsi"/>
              </w:rPr>
              <w:t> </w:t>
            </w:r>
          </w:p>
        </w:tc>
        <w:tc>
          <w:tcPr>
            <w:tcW w:w="1233" w:type="pct"/>
            <w:tcBorders>
              <w:top w:val="single" w:sz="4" w:space="0" w:color="auto"/>
              <w:left w:val="nil"/>
              <w:bottom w:val="single" w:sz="4" w:space="0" w:color="auto"/>
              <w:right w:val="single" w:sz="4" w:space="0" w:color="auto"/>
            </w:tcBorders>
            <w:vAlign w:val="center"/>
            <w:hideMark/>
          </w:tcPr>
          <w:p w14:paraId="385A3FFD" w14:textId="77777777" w:rsidR="006C76DB" w:rsidRPr="00813A85" w:rsidRDefault="006C76DB" w:rsidP="006C76DB">
            <w:pPr>
              <w:rPr>
                <w:rFonts w:cstheme="minorHAnsi"/>
              </w:rPr>
            </w:pPr>
            <w:r w:rsidRPr="00813A85">
              <w:rPr>
                <w:rFonts w:cstheme="minorHAnsi"/>
              </w:rPr>
              <w:t>"Ar tai nedarbingumo pažymėjimo tęsimas dėl tos pačios ligos?"</w:t>
            </w:r>
          </w:p>
        </w:tc>
      </w:tr>
      <w:tr w:rsidR="006C76DB" w:rsidRPr="00813A85" w14:paraId="66BC4381" w14:textId="77777777" w:rsidTr="00C3251C">
        <w:trPr>
          <w:trHeight w:val="360"/>
        </w:trPr>
        <w:tc>
          <w:tcPr>
            <w:tcW w:w="1301" w:type="pct"/>
            <w:tcBorders>
              <w:top w:val="single" w:sz="4" w:space="0" w:color="auto"/>
              <w:left w:val="single" w:sz="4" w:space="0" w:color="auto"/>
              <w:bottom w:val="single" w:sz="4" w:space="0" w:color="auto"/>
              <w:right w:val="single" w:sz="4" w:space="0" w:color="auto"/>
            </w:tcBorders>
            <w:vAlign w:val="center"/>
            <w:hideMark/>
          </w:tcPr>
          <w:p w14:paraId="62BA8A26" w14:textId="77777777" w:rsidR="006C76DB" w:rsidRPr="00813A85" w:rsidRDefault="006C76DB" w:rsidP="006C76DB">
            <w:pPr>
              <w:rPr>
                <w:rFonts w:cstheme="minorHAnsi"/>
                <w:b/>
                <w:bCs/>
              </w:rPr>
            </w:pPr>
            <w:r w:rsidRPr="00813A85">
              <w:rPr>
                <w:rFonts w:cstheme="minorHAnsi"/>
                <w:b/>
                <w:bCs/>
              </w:rPr>
              <w:t>Pereiti prie 3 ŽINGSNIO.</w:t>
            </w:r>
          </w:p>
        </w:tc>
        <w:tc>
          <w:tcPr>
            <w:tcW w:w="3699" w:type="pct"/>
            <w:gridSpan w:val="3"/>
            <w:tcBorders>
              <w:top w:val="single" w:sz="4" w:space="0" w:color="auto"/>
              <w:left w:val="nil"/>
              <w:bottom w:val="single" w:sz="4" w:space="0" w:color="auto"/>
              <w:right w:val="single" w:sz="4" w:space="0" w:color="auto"/>
            </w:tcBorders>
            <w:vAlign w:val="center"/>
            <w:hideMark/>
          </w:tcPr>
          <w:p w14:paraId="2952C0D4" w14:textId="77777777" w:rsidR="006C76DB" w:rsidRPr="00813A85" w:rsidRDefault="006C76DB" w:rsidP="006C76DB">
            <w:pPr>
              <w:rPr>
                <w:rFonts w:cstheme="minorHAnsi"/>
                <w:b/>
                <w:bCs/>
              </w:rPr>
            </w:pPr>
            <w:r w:rsidRPr="00813A85">
              <w:rPr>
                <w:rFonts w:cstheme="minorHAnsi"/>
                <w:b/>
                <w:bCs/>
              </w:rPr>
              <w:t>Pereiti prie 4 ŽINGSNIO</w:t>
            </w:r>
            <w:r w:rsidRPr="00813A85">
              <w:rPr>
                <w:rFonts w:cstheme="minorHAnsi"/>
              </w:rPr>
              <w:t> </w:t>
            </w:r>
          </w:p>
        </w:tc>
      </w:tr>
      <w:tr w:rsidR="006C76DB" w:rsidRPr="00813A85" w14:paraId="63C2BBBB" w14:textId="77777777" w:rsidTr="00C3251C">
        <w:trPr>
          <w:trHeight w:val="670"/>
        </w:trPr>
        <w:tc>
          <w:tcPr>
            <w:tcW w:w="5000" w:type="pct"/>
            <w:gridSpan w:val="4"/>
            <w:tcBorders>
              <w:top w:val="single" w:sz="4" w:space="0" w:color="auto"/>
              <w:left w:val="single" w:sz="4" w:space="0" w:color="auto"/>
              <w:bottom w:val="single" w:sz="4" w:space="0" w:color="auto"/>
              <w:right w:val="single" w:sz="4" w:space="0" w:color="auto"/>
            </w:tcBorders>
            <w:shd w:val="clear" w:color="000000" w:fill="FFFF00"/>
            <w:vAlign w:val="center"/>
            <w:hideMark/>
          </w:tcPr>
          <w:p w14:paraId="5F76986F" w14:textId="77777777" w:rsidR="006C76DB" w:rsidRPr="00813A85" w:rsidRDefault="006C76DB" w:rsidP="006C76DB">
            <w:pPr>
              <w:rPr>
                <w:rFonts w:cstheme="minorHAnsi"/>
                <w:b/>
                <w:bCs/>
              </w:rPr>
            </w:pPr>
            <w:r w:rsidRPr="00813A85">
              <w:rPr>
                <w:rFonts w:cstheme="minorHAnsi"/>
                <w:b/>
                <w:bCs/>
              </w:rPr>
              <w:t>3 ŽINGSNIS. Poreikio detalizavimas:</w:t>
            </w:r>
            <w:r w:rsidRPr="00813A85">
              <w:rPr>
                <w:rFonts w:cstheme="minorHAnsi"/>
              </w:rPr>
              <w:t> Kiek skubu ir ko tiksliai reikia?</w:t>
            </w:r>
          </w:p>
        </w:tc>
      </w:tr>
      <w:tr w:rsidR="006C76DB" w:rsidRPr="00813A85" w14:paraId="297534E7" w14:textId="77777777" w:rsidTr="00C3251C">
        <w:trPr>
          <w:trHeight w:val="370"/>
        </w:trPr>
        <w:tc>
          <w:tcPr>
            <w:tcW w:w="2534" w:type="pct"/>
            <w:gridSpan w:val="2"/>
            <w:tcBorders>
              <w:top w:val="single" w:sz="4" w:space="0" w:color="auto"/>
              <w:left w:val="single" w:sz="4" w:space="0" w:color="auto"/>
              <w:bottom w:val="single" w:sz="4" w:space="0" w:color="auto"/>
              <w:right w:val="single" w:sz="4" w:space="0" w:color="auto"/>
            </w:tcBorders>
            <w:shd w:val="clear" w:color="000000" w:fill="FF6565"/>
            <w:vAlign w:val="center"/>
            <w:hideMark/>
          </w:tcPr>
          <w:p w14:paraId="40A8D3DE" w14:textId="77777777" w:rsidR="006C76DB" w:rsidRPr="00813A85" w:rsidRDefault="006C76DB" w:rsidP="006C76DB">
            <w:pPr>
              <w:rPr>
                <w:rFonts w:cstheme="minorHAnsi"/>
                <w:b/>
                <w:bCs/>
              </w:rPr>
            </w:pPr>
            <w:r w:rsidRPr="00813A85">
              <w:rPr>
                <w:rFonts w:cstheme="minorHAnsi"/>
                <w:b/>
                <w:bCs/>
              </w:rPr>
              <w:t>"RAUDONA ZONA" – BŪTINOSIOS PAGALBOS ATPAŽINIMAS</w:t>
            </w:r>
          </w:p>
        </w:tc>
        <w:tc>
          <w:tcPr>
            <w:tcW w:w="2466" w:type="pct"/>
            <w:gridSpan w:val="2"/>
            <w:tcBorders>
              <w:top w:val="single" w:sz="4" w:space="0" w:color="auto"/>
              <w:left w:val="nil"/>
              <w:bottom w:val="single" w:sz="4" w:space="0" w:color="auto"/>
              <w:right w:val="single" w:sz="4" w:space="0" w:color="auto"/>
            </w:tcBorders>
            <w:vAlign w:val="center"/>
            <w:hideMark/>
          </w:tcPr>
          <w:p w14:paraId="27D4CACF" w14:textId="77777777" w:rsidR="006C76DB" w:rsidRPr="00813A85" w:rsidRDefault="006C76DB" w:rsidP="006C76DB">
            <w:pPr>
              <w:rPr>
                <w:rFonts w:cstheme="minorHAnsi"/>
                <w:b/>
                <w:bCs/>
              </w:rPr>
            </w:pPr>
            <w:r w:rsidRPr="00813A85">
              <w:rPr>
                <w:rFonts w:cstheme="minorHAnsi"/>
                <w:b/>
                <w:bCs/>
              </w:rPr>
              <w:t>MAŽIAU SKUBIOS, BET AKTYVIOS BŪKLĖS ĮVERTINIMAS</w:t>
            </w:r>
          </w:p>
        </w:tc>
      </w:tr>
      <w:tr w:rsidR="006C76DB" w:rsidRPr="00813A85" w14:paraId="3D3A8FF3" w14:textId="77777777" w:rsidTr="00C3251C">
        <w:trPr>
          <w:trHeight w:val="310"/>
        </w:trPr>
        <w:tc>
          <w:tcPr>
            <w:tcW w:w="2534" w:type="pct"/>
            <w:gridSpan w:val="2"/>
            <w:tcBorders>
              <w:top w:val="single" w:sz="4" w:space="0" w:color="auto"/>
              <w:left w:val="single" w:sz="4" w:space="0" w:color="auto"/>
              <w:bottom w:val="single" w:sz="4" w:space="0" w:color="auto"/>
              <w:right w:val="single" w:sz="4" w:space="0" w:color="auto"/>
            </w:tcBorders>
            <w:vAlign w:val="center"/>
            <w:hideMark/>
          </w:tcPr>
          <w:p w14:paraId="107B4342" w14:textId="77777777" w:rsidR="006C76DB" w:rsidRPr="00813A85" w:rsidRDefault="006C76DB" w:rsidP="006C76DB">
            <w:pPr>
              <w:rPr>
                <w:rFonts w:cstheme="minorHAnsi"/>
                <w:b/>
                <w:bCs/>
              </w:rPr>
            </w:pPr>
            <w:r w:rsidRPr="00813A85">
              <w:rPr>
                <w:rFonts w:cstheme="minorHAnsi"/>
                <w:b/>
                <w:bCs/>
              </w:rPr>
              <w:t>Klausimai, padedantys atpažinti skubią būklę:</w:t>
            </w:r>
          </w:p>
        </w:tc>
        <w:tc>
          <w:tcPr>
            <w:tcW w:w="2466" w:type="pct"/>
            <w:gridSpan w:val="2"/>
            <w:tcBorders>
              <w:top w:val="single" w:sz="4" w:space="0" w:color="auto"/>
              <w:left w:val="nil"/>
              <w:bottom w:val="single" w:sz="4" w:space="0" w:color="auto"/>
              <w:right w:val="single" w:sz="4" w:space="0" w:color="auto"/>
            </w:tcBorders>
            <w:vAlign w:val="center"/>
            <w:hideMark/>
          </w:tcPr>
          <w:p w14:paraId="63CFFD70" w14:textId="77777777" w:rsidR="006C76DB" w:rsidRPr="00813A85" w:rsidRDefault="006C76DB" w:rsidP="006C76DB">
            <w:pPr>
              <w:rPr>
                <w:rFonts w:cstheme="minorHAnsi"/>
              </w:rPr>
            </w:pPr>
            <w:r w:rsidRPr="00813A85">
              <w:rPr>
                <w:rFonts w:cstheme="minorHAnsi"/>
              </w:rPr>
              <w:t>Jei "raudonos zonos" nėra, tęsiama toliau:</w:t>
            </w:r>
          </w:p>
        </w:tc>
      </w:tr>
      <w:tr w:rsidR="006C76DB" w:rsidRPr="00813A85" w14:paraId="5C2EE933" w14:textId="77777777" w:rsidTr="00C3251C">
        <w:trPr>
          <w:trHeight w:val="310"/>
        </w:trPr>
        <w:tc>
          <w:tcPr>
            <w:tcW w:w="2534" w:type="pct"/>
            <w:gridSpan w:val="2"/>
            <w:tcBorders>
              <w:top w:val="single" w:sz="4" w:space="0" w:color="auto"/>
              <w:left w:val="single" w:sz="4" w:space="0" w:color="auto"/>
              <w:bottom w:val="single" w:sz="4" w:space="0" w:color="auto"/>
              <w:right w:val="single" w:sz="4" w:space="0" w:color="auto"/>
            </w:tcBorders>
            <w:vAlign w:val="center"/>
            <w:hideMark/>
          </w:tcPr>
          <w:p w14:paraId="0AB12417" w14:textId="77777777" w:rsidR="006C76DB" w:rsidRPr="00813A85" w:rsidRDefault="006C76DB" w:rsidP="006C76DB">
            <w:pPr>
              <w:rPr>
                <w:rFonts w:cstheme="minorHAnsi"/>
              </w:rPr>
            </w:pPr>
            <w:r w:rsidRPr="00813A85">
              <w:rPr>
                <w:rFonts w:cstheme="minorHAnsi"/>
              </w:rPr>
              <w:t>"Ar jaučiate staigų ir stiprų skausmą krūtinėje?"</w:t>
            </w:r>
          </w:p>
        </w:tc>
        <w:tc>
          <w:tcPr>
            <w:tcW w:w="2466" w:type="pct"/>
            <w:gridSpan w:val="2"/>
            <w:tcBorders>
              <w:top w:val="single" w:sz="4" w:space="0" w:color="auto"/>
              <w:left w:val="nil"/>
              <w:bottom w:val="single" w:sz="4" w:space="0" w:color="auto"/>
              <w:right w:val="single" w:sz="4" w:space="0" w:color="auto"/>
            </w:tcBorders>
            <w:vAlign w:val="center"/>
            <w:hideMark/>
          </w:tcPr>
          <w:p w14:paraId="48C22C6B" w14:textId="77777777" w:rsidR="006C76DB" w:rsidRPr="00813A85" w:rsidRDefault="006C76DB" w:rsidP="006C76DB">
            <w:pPr>
              <w:rPr>
                <w:rFonts w:cstheme="minorHAnsi"/>
                <w:b/>
                <w:bCs/>
              </w:rPr>
            </w:pPr>
            <w:r w:rsidRPr="00813A85">
              <w:rPr>
                <w:rFonts w:cstheme="minorHAnsi"/>
                <w:b/>
                <w:bCs/>
              </w:rPr>
              <w:t>Klausimas apie temperatūrą:</w:t>
            </w:r>
            <w:r w:rsidRPr="00813A85">
              <w:rPr>
                <w:rFonts w:cstheme="minorHAnsi"/>
              </w:rPr>
              <w:t> "Ar turite temperatūros? Jei taip, kokia?"</w:t>
            </w:r>
          </w:p>
        </w:tc>
      </w:tr>
      <w:tr w:rsidR="006C76DB" w:rsidRPr="00813A85" w14:paraId="26D3A18B" w14:textId="77777777" w:rsidTr="00C3251C">
        <w:trPr>
          <w:trHeight w:val="310"/>
        </w:trPr>
        <w:tc>
          <w:tcPr>
            <w:tcW w:w="2534" w:type="pct"/>
            <w:gridSpan w:val="2"/>
            <w:tcBorders>
              <w:top w:val="single" w:sz="4" w:space="0" w:color="auto"/>
              <w:left w:val="single" w:sz="4" w:space="0" w:color="auto"/>
              <w:bottom w:val="single" w:sz="4" w:space="0" w:color="auto"/>
              <w:right w:val="single" w:sz="4" w:space="0" w:color="auto"/>
            </w:tcBorders>
            <w:vAlign w:val="center"/>
            <w:hideMark/>
          </w:tcPr>
          <w:p w14:paraId="0EB52BB0" w14:textId="77777777" w:rsidR="006C76DB" w:rsidRPr="00813A85" w:rsidRDefault="006C76DB" w:rsidP="006C76DB">
            <w:pPr>
              <w:rPr>
                <w:rFonts w:cstheme="minorHAnsi"/>
              </w:rPr>
            </w:pPr>
            <w:r w:rsidRPr="00813A85">
              <w:rPr>
                <w:rFonts w:cstheme="minorHAnsi"/>
              </w:rPr>
              <w:t>"Ar Jums sunku kvėpuoti, dūstate?"</w:t>
            </w:r>
          </w:p>
        </w:tc>
        <w:tc>
          <w:tcPr>
            <w:tcW w:w="2466" w:type="pct"/>
            <w:gridSpan w:val="2"/>
            <w:tcBorders>
              <w:top w:val="single" w:sz="4" w:space="0" w:color="auto"/>
              <w:left w:val="nil"/>
              <w:bottom w:val="single" w:sz="4" w:space="0" w:color="auto"/>
              <w:right w:val="single" w:sz="4" w:space="0" w:color="auto"/>
            </w:tcBorders>
            <w:vAlign w:val="center"/>
            <w:hideMark/>
          </w:tcPr>
          <w:p w14:paraId="5759B077" w14:textId="77777777" w:rsidR="006C76DB" w:rsidRPr="00813A85" w:rsidRDefault="006C76DB" w:rsidP="006C76DB">
            <w:pPr>
              <w:rPr>
                <w:rFonts w:cstheme="minorHAnsi"/>
                <w:i/>
                <w:iCs/>
              </w:rPr>
            </w:pPr>
            <w:r w:rsidRPr="00813A85">
              <w:rPr>
                <w:rFonts w:cstheme="minorHAnsi"/>
                <w:i/>
                <w:iCs/>
              </w:rPr>
              <w:t>Aukštesnė nei 38.5°C temperatūra rodo didesnį vizito prioritetą.</w:t>
            </w:r>
          </w:p>
        </w:tc>
      </w:tr>
      <w:tr w:rsidR="006C76DB" w:rsidRPr="00813A85" w14:paraId="4D41BDA4" w14:textId="77777777" w:rsidTr="00C3251C">
        <w:trPr>
          <w:trHeight w:val="310"/>
        </w:trPr>
        <w:tc>
          <w:tcPr>
            <w:tcW w:w="2534" w:type="pct"/>
            <w:gridSpan w:val="2"/>
            <w:tcBorders>
              <w:top w:val="single" w:sz="4" w:space="0" w:color="auto"/>
              <w:left w:val="single" w:sz="4" w:space="0" w:color="auto"/>
              <w:bottom w:val="single" w:sz="4" w:space="0" w:color="auto"/>
              <w:right w:val="single" w:sz="4" w:space="0" w:color="auto"/>
            </w:tcBorders>
            <w:vAlign w:val="center"/>
            <w:hideMark/>
          </w:tcPr>
          <w:p w14:paraId="1FE922F2" w14:textId="77777777" w:rsidR="006C76DB" w:rsidRPr="00813A85" w:rsidRDefault="006C76DB" w:rsidP="006C76DB">
            <w:pPr>
              <w:rPr>
                <w:rFonts w:cstheme="minorHAnsi"/>
              </w:rPr>
            </w:pPr>
            <w:r w:rsidRPr="00813A85">
              <w:rPr>
                <w:rFonts w:cstheme="minorHAnsi"/>
              </w:rPr>
              <w:t>"Ar praradote sąmonę, patyrėte traukulius?"</w:t>
            </w:r>
          </w:p>
        </w:tc>
        <w:tc>
          <w:tcPr>
            <w:tcW w:w="2466" w:type="pct"/>
            <w:gridSpan w:val="2"/>
            <w:tcBorders>
              <w:top w:val="single" w:sz="4" w:space="0" w:color="auto"/>
              <w:left w:val="nil"/>
              <w:bottom w:val="single" w:sz="4" w:space="0" w:color="auto"/>
              <w:right w:val="single" w:sz="4" w:space="0" w:color="auto"/>
            </w:tcBorders>
            <w:vAlign w:val="center"/>
            <w:hideMark/>
          </w:tcPr>
          <w:p w14:paraId="4DEE6266" w14:textId="77777777" w:rsidR="006C76DB" w:rsidRPr="00813A85" w:rsidRDefault="006C76DB" w:rsidP="006C76DB">
            <w:pPr>
              <w:rPr>
                <w:rFonts w:cstheme="minorHAnsi"/>
                <w:b/>
                <w:bCs/>
              </w:rPr>
            </w:pPr>
            <w:r w:rsidRPr="00813A85">
              <w:rPr>
                <w:rFonts w:cstheme="minorHAnsi"/>
                <w:b/>
                <w:bCs/>
              </w:rPr>
              <w:t>Klausimas apie trukmę:</w:t>
            </w:r>
            <w:r w:rsidRPr="00813A85">
              <w:rPr>
                <w:rFonts w:cstheme="minorHAnsi"/>
              </w:rPr>
              <w:t> "Kiek laiko tęsiasi šie simptomai?"</w:t>
            </w:r>
          </w:p>
        </w:tc>
      </w:tr>
      <w:tr w:rsidR="006C76DB" w:rsidRPr="00813A85" w14:paraId="41C2F62D" w14:textId="77777777" w:rsidTr="00C3251C">
        <w:trPr>
          <w:trHeight w:val="620"/>
        </w:trPr>
        <w:tc>
          <w:tcPr>
            <w:tcW w:w="2534" w:type="pct"/>
            <w:gridSpan w:val="2"/>
            <w:tcBorders>
              <w:top w:val="single" w:sz="4" w:space="0" w:color="auto"/>
              <w:left w:val="single" w:sz="4" w:space="0" w:color="auto"/>
              <w:bottom w:val="single" w:sz="4" w:space="0" w:color="auto"/>
              <w:right w:val="single" w:sz="4" w:space="0" w:color="auto"/>
            </w:tcBorders>
            <w:vAlign w:val="center"/>
            <w:hideMark/>
          </w:tcPr>
          <w:p w14:paraId="6E152D91" w14:textId="77777777" w:rsidR="006C76DB" w:rsidRPr="00813A85" w:rsidRDefault="006C76DB" w:rsidP="006C76DB">
            <w:pPr>
              <w:rPr>
                <w:rFonts w:cstheme="minorHAnsi"/>
              </w:rPr>
            </w:pPr>
            <w:r w:rsidRPr="00813A85">
              <w:rPr>
                <w:rFonts w:cstheme="minorHAnsi"/>
              </w:rPr>
              <w:t>"Ar stipriai kraujuojate?"</w:t>
            </w:r>
          </w:p>
        </w:tc>
        <w:tc>
          <w:tcPr>
            <w:tcW w:w="2466" w:type="pct"/>
            <w:gridSpan w:val="2"/>
            <w:tcBorders>
              <w:top w:val="single" w:sz="4" w:space="0" w:color="auto"/>
              <w:left w:val="nil"/>
              <w:bottom w:val="single" w:sz="4" w:space="0" w:color="auto"/>
              <w:right w:val="single" w:sz="4" w:space="0" w:color="auto"/>
            </w:tcBorders>
            <w:vAlign w:val="center"/>
            <w:hideMark/>
          </w:tcPr>
          <w:p w14:paraId="3D821095" w14:textId="77777777" w:rsidR="006C76DB" w:rsidRPr="00813A85" w:rsidRDefault="006C76DB" w:rsidP="006C76DB">
            <w:pPr>
              <w:rPr>
                <w:rFonts w:cstheme="minorHAnsi"/>
                <w:i/>
                <w:iCs/>
              </w:rPr>
            </w:pPr>
            <w:r w:rsidRPr="00813A85">
              <w:rPr>
                <w:rFonts w:cstheme="minorHAnsi"/>
                <w:i/>
                <w:iCs/>
              </w:rPr>
              <w:t>Staiga atsiradę simptomai gali reikalauti greitesnės reakcijos nei besitęsiantys kelias savaites.</w:t>
            </w:r>
          </w:p>
        </w:tc>
      </w:tr>
      <w:tr w:rsidR="006C76DB" w:rsidRPr="00813A85" w14:paraId="11CD5C6F" w14:textId="77777777" w:rsidTr="00C3251C">
        <w:trPr>
          <w:trHeight w:val="330"/>
        </w:trPr>
        <w:tc>
          <w:tcPr>
            <w:tcW w:w="2534" w:type="pct"/>
            <w:gridSpan w:val="2"/>
            <w:tcBorders>
              <w:top w:val="single" w:sz="4" w:space="0" w:color="auto"/>
              <w:left w:val="single" w:sz="4" w:space="0" w:color="auto"/>
              <w:bottom w:val="single" w:sz="4" w:space="0" w:color="auto"/>
              <w:right w:val="single" w:sz="4" w:space="0" w:color="auto"/>
            </w:tcBorders>
            <w:vAlign w:val="center"/>
            <w:hideMark/>
          </w:tcPr>
          <w:p w14:paraId="6F6AF237" w14:textId="77777777" w:rsidR="006C76DB" w:rsidRPr="00813A85" w:rsidRDefault="006C76DB" w:rsidP="006C76DB">
            <w:pPr>
              <w:rPr>
                <w:rFonts w:cstheme="minorHAnsi"/>
              </w:rPr>
            </w:pPr>
            <w:r w:rsidRPr="00813A85">
              <w:rPr>
                <w:rFonts w:cstheme="minorHAnsi"/>
              </w:rPr>
              <w:t>"Ar staiga sutriko kalba, nusviro vienos pusės veidas, nusilpo ranka ar koja?"</w:t>
            </w:r>
          </w:p>
        </w:tc>
        <w:tc>
          <w:tcPr>
            <w:tcW w:w="2466" w:type="pct"/>
            <w:gridSpan w:val="2"/>
            <w:tcBorders>
              <w:top w:val="single" w:sz="4" w:space="0" w:color="auto"/>
              <w:left w:val="nil"/>
              <w:bottom w:val="single" w:sz="4" w:space="0" w:color="auto"/>
              <w:right w:val="single" w:sz="4" w:space="0" w:color="auto"/>
            </w:tcBorders>
            <w:vAlign w:val="center"/>
            <w:hideMark/>
          </w:tcPr>
          <w:p w14:paraId="74DB07F6" w14:textId="77777777" w:rsidR="006C76DB" w:rsidRPr="00813A85" w:rsidRDefault="006C76DB" w:rsidP="006C76DB">
            <w:pPr>
              <w:rPr>
                <w:rFonts w:cstheme="minorHAnsi"/>
                <w:b/>
                <w:bCs/>
              </w:rPr>
            </w:pPr>
            <w:r w:rsidRPr="00813A85">
              <w:rPr>
                <w:rFonts w:cstheme="minorHAnsi"/>
                <w:b/>
                <w:bCs/>
              </w:rPr>
              <w:t>Klausimas apie vaikus:</w:t>
            </w:r>
            <w:r w:rsidRPr="00813A85">
              <w:rPr>
                <w:rFonts w:cstheme="minorHAnsi"/>
              </w:rPr>
              <w:t> "Ar serga vaikas? Koks jo amžius?"</w:t>
            </w:r>
          </w:p>
        </w:tc>
      </w:tr>
      <w:tr w:rsidR="006C76DB" w:rsidRPr="00813A85" w14:paraId="0933FF7F" w14:textId="77777777" w:rsidTr="00C3251C">
        <w:trPr>
          <w:trHeight w:val="620"/>
        </w:trPr>
        <w:tc>
          <w:tcPr>
            <w:tcW w:w="2534" w:type="pct"/>
            <w:gridSpan w:val="2"/>
            <w:tcBorders>
              <w:top w:val="single" w:sz="4" w:space="0" w:color="auto"/>
              <w:left w:val="single" w:sz="4" w:space="0" w:color="auto"/>
              <w:bottom w:val="single" w:sz="4" w:space="0" w:color="auto"/>
              <w:right w:val="single" w:sz="4" w:space="0" w:color="auto"/>
            </w:tcBorders>
            <w:vAlign w:val="center"/>
            <w:hideMark/>
          </w:tcPr>
          <w:p w14:paraId="0E5FCFBD" w14:textId="77777777" w:rsidR="006C76DB" w:rsidRPr="00813A85" w:rsidRDefault="006C76DB" w:rsidP="006C76DB">
            <w:pPr>
              <w:rPr>
                <w:rFonts w:cstheme="minorHAnsi"/>
              </w:rPr>
            </w:pPr>
            <w:r w:rsidRPr="00813A85">
              <w:rPr>
                <w:rFonts w:cstheme="minorHAnsi"/>
              </w:rPr>
              <w:lastRenderedPageBreak/>
              <w:t>"Ar patyrėte stiprią traumą (ypač galvos)?"</w:t>
            </w:r>
          </w:p>
        </w:tc>
        <w:tc>
          <w:tcPr>
            <w:tcW w:w="2466" w:type="pct"/>
            <w:gridSpan w:val="2"/>
            <w:tcBorders>
              <w:top w:val="single" w:sz="4" w:space="0" w:color="auto"/>
              <w:left w:val="nil"/>
              <w:bottom w:val="single" w:sz="4" w:space="0" w:color="auto"/>
              <w:right w:val="single" w:sz="4" w:space="0" w:color="auto"/>
            </w:tcBorders>
            <w:vAlign w:val="center"/>
            <w:hideMark/>
          </w:tcPr>
          <w:p w14:paraId="0CB14F18" w14:textId="77777777" w:rsidR="006C76DB" w:rsidRPr="00813A85" w:rsidRDefault="006C76DB" w:rsidP="006C76DB">
            <w:pPr>
              <w:rPr>
                <w:rFonts w:cstheme="minorHAnsi"/>
                <w:i/>
                <w:iCs/>
              </w:rPr>
            </w:pPr>
            <w:r w:rsidRPr="00813A85">
              <w:rPr>
                <w:rFonts w:cstheme="minorHAnsi"/>
                <w:i/>
                <w:iCs/>
              </w:rPr>
              <w:t>Kūdikių ir mažų vaikų būklė gali blogėti greičiau, todėl jiems teikiamas aukštesnis prioritetas.</w:t>
            </w:r>
          </w:p>
        </w:tc>
      </w:tr>
      <w:tr w:rsidR="006C76DB" w:rsidRPr="00813A85" w14:paraId="593821FE" w14:textId="77777777" w:rsidTr="00B50174">
        <w:trPr>
          <w:trHeight w:val="530"/>
        </w:trPr>
        <w:tc>
          <w:tcPr>
            <w:tcW w:w="2534" w:type="pct"/>
            <w:gridSpan w:val="2"/>
            <w:tcBorders>
              <w:top w:val="single" w:sz="4" w:space="0" w:color="auto"/>
              <w:left w:val="single" w:sz="4" w:space="0" w:color="auto"/>
              <w:bottom w:val="single" w:sz="4" w:space="0" w:color="auto"/>
              <w:right w:val="single" w:sz="4" w:space="0" w:color="auto"/>
            </w:tcBorders>
            <w:vAlign w:val="center"/>
            <w:hideMark/>
          </w:tcPr>
          <w:p w14:paraId="2ADD7252" w14:textId="77777777" w:rsidR="006C76DB" w:rsidRPr="00813A85" w:rsidRDefault="006C76DB" w:rsidP="006C76DB">
            <w:pPr>
              <w:rPr>
                <w:rFonts w:cstheme="minorHAnsi"/>
                <w:b/>
                <w:bCs/>
              </w:rPr>
            </w:pPr>
            <w:r w:rsidRPr="00813A85">
              <w:rPr>
                <w:rFonts w:cstheme="minorHAnsi"/>
                <w:b/>
                <w:bCs/>
              </w:rPr>
              <w:t>VEIKSMAI:</w:t>
            </w:r>
            <w:r w:rsidRPr="00813A85">
              <w:rPr>
                <w:rFonts w:cstheme="minorHAnsi"/>
              </w:rPr>
              <w:t> Jei atsakymas į </w:t>
            </w:r>
            <w:r w:rsidRPr="00813A85">
              <w:rPr>
                <w:rFonts w:cstheme="minorHAnsi"/>
                <w:b/>
                <w:bCs/>
              </w:rPr>
              <w:t>bent vieną</w:t>
            </w:r>
            <w:r w:rsidRPr="00813A85">
              <w:rPr>
                <w:rFonts w:cstheme="minorHAnsi"/>
              </w:rPr>
              <w:t> iš šių klausimų yra </w:t>
            </w:r>
            <w:r w:rsidRPr="00813A85">
              <w:rPr>
                <w:rFonts w:cstheme="minorHAnsi"/>
                <w:b/>
                <w:bCs/>
              </w:rPr>
              <w:t>TAIP</w:t>
            </w:r>
            <w:r w:rsidRPr="00813A85">
              <w:rPr>
                <w:rFonts w:cstheme="minorHAnsi"/>
              </w:rPr>
              <w:t>:</w:t>
            </w:r>
          </w:p>
        </w:tc>
        <w:tc>
          <w:tcPr>
            <w:tcW w:w="1233" w:type="pct"/>
            <w:tcBorders>
              <w:top w:val="single" w:sz="4" w:space="0" w:color="auto"/>
              <w:left w:val="nil"/>
              <w:bottom w:val="single" w:sz="4" w:space="0" w:color="auto"/>
              <w:right w:val="single" w:sz="4" w:space="0" w:color="auto"/>
            </w:tcBorders>
            <w:noWrap/>
            <w:vAlign w:val="bottom"/>
            <w:hideMark/>
          </w:tcPr>
          <w:p w14:paraId="0C777CB3" w14:textId="77777777" w:rsidR="006C76DB" w:rsidRPr="00813A85" w:rsidRDefault="006C76DB" w:rsidP="006C76DB">
            <w:pPr>
              <w:rPr>
                <w:rFonts w:cstheme="minorHAnsi"/>
              </w:rPr>
            </w:pPr>
            <w:r w:rsidRPr="00813A85">
              <w:rPr>
                <w:rFonts w:cstheme="minorHAnsi"/>
              </w:rPr>
              <w:t> </w:t>
            </w:r>
          </w:p>
        </w:tc>
        <w:tc>
          <w:tcPr>
            <w:tcW w:w="1233" w:type="pct"/>
            <w:tcBorders>
              <w:top w:val="single" w:sz="4" w:space="0" w:color="auto"/>
              <w:left w:val="nil"/>
              <w:bottom w:val="single" w:sz="4" w:space="0" w:color="auto"/>
              <w:right w:val="single" w:sz="4" w:space="0" w:color="auto"/>
            </w:tcBorders>
            <w:noWrap/>
            <w:vAlign w:val="bottom"/>
            <w:hideMark/>
          </w:tcPr>
          <w:p w14:paraId="5EF78863" w14:textId="77777777" w:rsidR="006C76DB" w:rsidRPr="00813A85" w:rsidRDefault="006C76DB" w:rsidP="006C76DB">
            <w:pPr>
              <w:rPr>
                <w:rFonts w:cstheme="minorHAnsi"/>
              </w:rPr>
            </w:pPr>
            <w:r w:rsidRPr="00813A85">
              <w:rPr>
                <w:rFonts w:cstheme="minorHAnsi"/>
              </w:rPr>
              <w:t> </w:t>
            </w:r>
          </w:p>
        </w:tc>
      </w:tr>
      <w:tr w:rsidR="006C76DB" w:rsidRPr="00813A85" w14:paraId="3EE60A10" w14:textId="77777777" w:rsidTr="00C3251C">
        <w:trPr>
          <w:trHeight w:val="800"/>
        </w:trPr>
        <w:tc>
          <w:tcPr>
            <w:tcW w:w="2534" w:type="pct"/>
            <w:gridSpan w:val="2"/>
            <w:tcBorders>
              <w:top w:val="single" w:sz="4" w:space="0" w:color="auto"/>
              <w:left w:val="single" w:sz="4" w:space="0" w:color="auto"/>
              <w:bottom w:val="single" w:sz="4" w:space="0" w:color="auto"/>
              <w:right w:val="single" w:sz="4" w:space="0" w:color="auto"/>
            </w:tcBorders>
            <w:vAlign w:val="center"/>
            <w:hideMark/>
          </w:tcPr>
          <w:p w14:paraId="597CF9EB" w14:textId="77777777" w:rsidR="006C76DB" w:rsidRPr="00813A85" w:rsidRDefault="006C76DB" w:rsidP="006C76DB">
            <w:pPr>
              <w:rPr>
                <w:rFonts w:cstheme="minorHAnsi"/>
                <w:b/>
                <w:bCs/>
              </w:rPr>
            </w:pPr>
            <w:r w:rsidRPr="00813A85">
              <w:rPr>
                <w:rFonts w:cstheme="minorHAnsi"/>
                <w:b/>
                <w:bCs/>
              </w:rPr>
              <w:t>"Nedelsiant kvieskite greitąją medicinos pagalbą telefonu 112 arba vykite į artimiausią skubios pagalbos skyrių. Tai gali būti pavojinga būklė, reikalaujanti skubios pagalbos."</w:t>
            </w:r>
          </w:p>
        </w:tc>
        <w:tc>
          <w:tcPr>
            <w:tcW w:w="1233" w:type="pct"/>
            <w:tcBorders>
              <w:top w:val="single" w:sz="4" w:space="0" w:color="auto"/>
              <w:left w:val="nil"/>
              <w:bottom w:val="single" w:sz="4" w:space="0" w:color="auto"/>
              <w:right w:val="single" w:sz="4" w:space="0" w:color="auto"/>
            </w:tcBorders>
            <w:noWrap/>
            <w:vAlign w:val="bottom"/>
            <w:hideMark/>
          </w:tcPr>
          <w:p w14:paraId="2A8C94BF" w14:textId="77777777" w:rsidR="006C76DB" w:rsidRPr="00813A85" w:rsidRDefault="006C76DB" w:rsidP="006C76DB">
            <w:pPr>
              <w:rPr>
                <w:rFonts w:cstheme="minorHAnsi"/>
              </w:rPr>
            </w:pPr>
            <w:r w:rsidRPr="00813A85">
              <w:rPr>
                <w:rFonts w:cstheme="minorHAnsi"/>
              </w:rPr>
              <w:t> </w:t>
            </w:r>
          </w:p>
        </w:tc>
        <w:tc>
          <w:tcPr>
            <w:tcW w:w="1233" w:type="pct"/>
            <w:tcBorders>
              <w:top w:val="single" w:sz="4" w:space="0" w:color="auto"/>
              <w:left w:val="nil"/>
              <w:bottom w:val="single" w:sz="4" w:space="0" w:color="auto"/>
              <w:right w:val="single" w:sz="4" w:space="0" w:color="auto"/>
            </w:tcBorders>
            <w:noWrap/>
            <w:vAlign w:val="bottom"/>
            <w:hideMark/>
          </w:tcPr>
          <w:p w14:paraId="6E333E33" w14:textId="77777777" w:rsidR="006C76DB" w:rsidRPr="00813A85" w:rsidRDefault="006C76DB" w:rsidP="006C76DB">
            <w:pPr>
              <w:rPr>
                <w:rFonts w:cstheme="minorHAnsi"/>
              </w:rPr>
            </w:pPr>
            <w:r w:rsidRPr="00813A85">
              <w:rPr>
                <w:rFonts w:cstheme="minorHAnsi"/>
              </w:rPr>
              <w:t> </w:t>
            </w:r>
          </w:p>
        </w:tc>
      </w:tr>
      <w:tr w:rsidR="006C76DB" w:rsidRPr="00813A85" w14:paraId="0BABF1B1" w14:textId="77777777" w:rsidTr="00C3251C">
        <w:trPr>
          <w:trHeight w:val="620"/>
        </w:trPr>
        <w:tc>
          <w:tcPr>
            <w:tcW w:w="2534" w:type="pct"/>
            <w:gridSpan w:val="2"/>
            <w:tcBorders>
              <w:top w:val="single" w:sz="4" w:space="0" w:color="auto"/>
              <w:left w:val="single" w:sz="4" w:space="0" w:color="auto"/>
              <w:bottom w:val="single" w:sz="4" w:space="0" w:color="auto"/>
              <w:right w:val="single" w:sz="4" w:space="0" w:color="auto"/>
            </w:tcBorders>
            <w:vAlign w:val="center"/>
            <w:hideMark/>
          </w:tcPr>
          <w:p w14:paraId="1A1CD212" w14:textId="77777777" w:rsidR="006C76DB" w:rsidRPr="00813A85" w:rsidRDefault="006C76DB" w:rsidP="006C76DB">
            <w:pPr>
              <w:rPr>
                <w:rFonts w:cstheme="minorHAnsi"/>
                <w:i/>
                <w:iCs/>
              </w:rPr>
            </w:pPr>
            <w:r w:rsidRPr="00813A85">
              <w:rPr>
                <w:rFonts w:cstheme="minorHAnsi"/>
                <w:i/>
                <w:iCs/>
              </w:rPr>
              <w:t>Esant abejonei būtina informuoti / susisiekti su slaugytoju/Šeimos gydytoju/administracija.</w:t>
            </w:r>
          </w:p>
        </w:tc>
        <w:tc>
          <w:tcPr>
            <w:tcW w:w="1233" w:type="pct"/>
            <w:tcBorders>
              <w:top w:val="single" w:sz="4" w:space="0" w:color="auto"/>
              <w:left w:val="nil"/>
              <w:bottom w:val="single" w:sz="4" w:space="0" w:color="auto"/>
              <w:right w:val="single" w:sz="4" w:space="0" w:color="auto"/>
            </w:tcBorders>
            <w:noWrap/>
            <w:vAlign w:val="bottom"/>
            <w:hideMark/>
          </w:tcPr>
          <w:p w14:paraId="5EB3B03D" w14:textId="77777777" w:rsidR="006C76DB" w:rsidRPr="00813A85" w:rsidRDefault="006C76DB" w:rsidP="006C76DB">
            <w:pPr>
              <w:rPr>
                <w:rFonts w:cstheme="minorHAnsi"/>
              </w:rPr>
            </w:pPr>
            <w:r w:rsidRPr="00813A85">
              <w:rPr>
                <w:rFonts w:cstheme="minorHAnsi"/>
              </w:rPr>
              <w:t> </w:t>
            </w:r>
          </w:p>
        </w:tc>
        <w:tc>
          <w:tcPr>
            <w:tcW w:w="1233" w:type="pct"/>
            <w:tcBorders>
              <w:top w:val="single" w:sz="4" w:space="0" w:color="auto"/>
              <w:left w:val="nil"/>
              <w:bottom w:val="single" w:sz="4" w:space="0" w:color="auto"/>
              <w:right w:val="single" w:sz="4" w:space="0" w:color="auto"/>
            </w:tcBorders>
            <w:noWrap/>
            <w:vAlign w:val="bottom"/>
            <w:hideMark/>
          </w:tcPr>
          <w:p w14:paraId="2E7CFABD" w14:textId="77777777" w:rsidR="006C76DB" w:rsidRPr="00813A85" w:rsidRDefault="006C76DB" w:rsidP="006C76DB">
            <w:pPr>
              <w:rPr>
                <w:rFonts w:cstheme="minorHAnsi"/>
              </w:rPr>
            </w:pPr>
            <w:r w:rsidRPr="00813A85">
              <w:rPr>
                <w:rFonts w:cstheme="minorHAnsi"/>
              </w:rPr>
              <w:t> </w:t>
            </w:r>
          </w:p>
        </w:tc>
      </w:tr>
      <w:tr w:rsidR="006C76DB" w:rsidRPr="00813A85" w14:paraId="333B2412" w14:textId="77777777" w:rsidTr="00C3251C">
        <w:trPr>
          <w:trHeight w:val="620"/>
        </w:trPr>
        <w:tc>
          <w:tcPr>
            <w:tcW w:w="5000" w:type="pct"/>
            <w:gridSpan w:val="4"/>
            <w:tcBorders>
              <w:top w:val="single" w:sz="4" w:space="0" w:color="auto"/>
              <w:left w:val="single" w:sz="4" w:space="0" w:color="auto"/>
              <w:bottom w:val="single" w:sz="4" w:space="0" w:color="auto"/>
              <w:right w:val="single" w:sz="4" w:space="0" w:color="auto"/>
            </w:tcBorders>
            <w:shd w:val="clear" w:color="000000" w:fill="FFFF00"/>
            <w:vAlign w:val="center"/>
            <w:hideMark/>
          </w:tcPr>
          <w:p w14:paraId="5E63BC49" w14:textId="77777777" w:rsidR="006C76DB" w:rsidRPr="00813A85" w:rsidRDefault="006C76DB" w:rsidP="006C76DB">
            <w:pPr>
              <w:rPr>
                <w:rFonts w:cstheme="minorHAnsi"/>
                <w:b/>
                <w:bCs/>
              </w:rPr>
            </w:pPr>
            <w:r w:rsidRPr="00813A85">
              <w:rPr>
                <w:rFonts w:cstheme="minorHAnsi"/>
                <w:b/>
                <w:bCs/>
              </w:rPr>
              <w:t>4 ŽINGSNIS. Sprendimo pasiūlymas ir registracija:</w:t>
            </w:r>
            <w:r w:rsidRPr="00813A85">
              <w:rPr>
                <w:rFonts w:cstheme="minorHAnsi"/>
              </w:rPr>
              <w:t> Ką daryti toliau?</w:t>
            </w:r>
          </w:p>
        </w:tc>
      </w:tr>
      <w:tr w:rsidR="006C76DB" w:rsidRPr="00813A85" w14:paraId="7DB4B919" w14:textId="77777777" w:rsidTr="00C3251C">
        <w:trPr>
          <w:trHeight w:val="40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7EE3A16C" w14:textId="77777777" w:rsidR="006C76DB" w:rsidRPr="00813A85" w:rsidRDefault="006C76DB" w:rsidP="006C76DB">
            <w:pPr>
              <w:rPr>
                <w:rFonts w:cstheme="minorHAnsi"/>
                <w:b/>
                <w:bCs/>
              </w:rPr>
            </w:pPr>
            <w:r w:rsidRPr="00813A85">
              <w:rPr>
                <w:rFonts w:cstheme="minorHAnsi"/>
                <w:b/>
                <w:bCs/>
              </w:rPr>
              <w:t>Remiantis surinkta informacija, registratorius pasiūlo geriausią sprendimą. Galimi sprendimai:</w:t>
            </w:r>
          </w:p>
        </w:tc>
      </w:tr>
      <w:tr w:rsidR="006C76DB" w:rsidRPr="00813A85" w14:paraId="5F305428" w14:textId="77777777" w:rsidTr="00C3251C">
        <w:trPr>
          <w:trHeight w:val="400"/>
        </w:trPr>
        <w:tc>
          <w:tcPr>
            <w:tcW w:w="1301"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192DE082" w14:textId="77777777" w:rsidR="006C76DB" w:rsidRPr="00813A85" w:rsidRDefault="006C76DB" w:rsidP="006C76DB">
            <w:pPr>
              <w:rPr>
                <w:rFonts w:cstheme="minorHAnsi"/>
                <w:b/>
                <w:bCs/>
              </w:rPr>
            </w:pPr>
            <w:r w:rsidRPr="00813A85">
              <w:rPr>
                <w:rFonts w:cstheme="minorHAnsi"/>
                <w:b/>
                <w:bCs/>
              </w:rPr>
              <w:t>Neatidėliotina pagalba</w:t>
            </w:r>
          </w:p>
        </w:tc>
        <w:tc>
          <w:tcPr>
            <w:tcW w:w="1233" w:type="pct"/>
            <w:tcBorders>
              <w:top w:val="single" w:sz="4" w:space="0" w:color="auto"/>
              <w:left w:val="nil"/>
              <w:bottom w:val="single" w:sz="4" w:space="0" w:color="auto"/>
              <w:right w:val="single" w:sz="4" w:space="0" w:color="auto"/>
            </w:tcBorders>
            <w:shd w:val="clear" w:color="000000" w:fill="92D050"/>
            <w:vAlign w:val="center"/>
            <w:hideMark/>
          </w:tcPr>
          <w:p w14:paraId="100A8869" w14:textId="77777777" w:rsidR="006C76DB" w:rsidRPr="00813A85" w:rsidRDefault="006C76DB" w:rsidP="006C76DB">
            <w:pPr>
              <w:rPr>
                <w:rFonts w:cstheme="minorHAnsi"/>
                <w:b/>
                <w:bCs/>
              </w:rPr>
            </w:pPr>
            <w:r w:rsidRPr="00813A85">
              <w:rPr>
                <w:rFonts w:cstheme="minorHAnsi"/>
                <w:b/>
                <w:bCs/>
              </w:rPr>
              <w:t>Tą pačią dieną</w:t>
            </w:r>
          </w:p>
        </w:tc>
        <w:tc>
          <w:tcPr>
            <w:tcW w:w="1233" w:type="pct"/>
            <w:tcBorders>
              <w:top w:val="single" w:sz="4" w:space="0" w:color="auto"/>
              <w:left w:val="nil"/>
              <w:bottom w:val="single" w:sz="4" w:space="0" w:color="auto"/>
              <w:right w:val="single" w:sz="4" w:space="0" w:color="auto"/>
            </w:tcBorders>
            <w:shd w:val="clear" w:color="000000" w:fill="92D050"/>
            <w:vAlign w:val="center"/>
            <w:hideMark/>
          </w:tcPr>
          <w:p w14:paraId="7F1FEBEC" w14:textId="77777777" w:rsidR="006C76DB" w:rsidRPr="00813A85" w:rsidRDefault="006C76DB" w:rsidP="006C76DB">
            <w:pPr>
              <w:rPr>
                <w:rFonts w:cstheme="minorHAnsi"/>
                <w:b/>
                <w:bCs/>
              </w:rPr>
            </w:pPr>
            <w:r w:rsidRPr="00813A85">
              <w:rPr>
                <w:rFonts w:cstheme="minorHAnsi"/>
                <w:b/>
                <w:bCs/>
              </w:rPr>
              <w:t>Registruoti per 2-3 dienas</w:t>
            </w:r>
          </w:p>
        </w:tc>
        <w:tc>
          <w:tcPr>
            <w:tcW w:w="1233" w:type="pct"/>
            <w:tcBorders>
              <w:top w:val="single" w:sz="4" w:space="0" w:color="auto"/>
              <w:left w:val="nil"/>
              <w:bottom w:val="single" w:sz="4" w:space="0" w:color="auto"/>
              <w:right w:val="single" w:sz="4" w:space="0" w:color="auto"/>
            </w:tcBorders>
            <w:shd w:val="clear" w:color="000000" w:fill="92D050"/>
            <w:vAlign w:val="center"/>
            <w:hideMark/>
          </w:tcPr>
          <w:p w14:paraId="06AABD64" w14:textId="77777777" w:rsidR="006C76DB" w:rsidRPr="00813A85" w:rsidRDefault="006C76DB" w:rsidP="006C76DB">
            <w:pPr>
              <w:rPr>
                <w:rFonts w:cstheme="minorHAnsi"/>
                <w:b/>
                <w:bCs/>
              </w:rPr>
            </w:pPr>
            <w:r w:rsidRPr="00813A85">
              <w:rPr>
                <w:rFonts w:cstheme="minorHAnsi"/>
                <w:b/>
                <w:bCs/>
              </w:rPr>
              <w:t>Registruoti laukimo eilės gale</w:t>
            </w:r>
          </w:p>
        </w:tc>
      </w:tr>
      <w:tr w:rsidR="006C76DB" w:rsidRPr="00813A85" w14:paraId="1F953F85" w14:textId="77777777" w:rsidTr="00C3251C">
        <w:trPr>
          <w:trHeight w:val="600"/>
        </w:trPr>
        <w:tc>
          <w:tcPr>
            <w:tcW w:w="1301" w:type="pct"/>
            <w:tcBorders>
              <w:top w:val="single" w:sz="4" w:space="0" w:color="auto"/>
              <w:left w:val="single" w:sz="4" w:space="0" w:color="auto"/>
              <w:bottom w:val="single" w:sz="4" w:space="0" w:color="auto"/>
              <w:right w:val="single" w:sz="4" w:space="0" w:color="auto"/>
            </w:tcBorders>
            <w:vAlign w:val="center"/>
            <w:hideMark/>
          </w:tcPr>
          <w:p w14:paraId="5C197086" w14:textId="77777777" w:rsidR="006C76DB" w:rsidRPr="00813A85" w:rsidRDefault="006C76DB" w:rsidP="006C76DB">
            <w:pPr>
              <w:rPr>
                <w:rFonts w:cstheme="minorHAnsi"/>
                <w:b/>
                <w:bCs/>
              </w:rPr>
            </w:pPr>
            <w:r w:rsidRPr="00813A85">
              <w:rPr>
                <w:rFonts w:cstheme="minorHAnsi"/>
                <w:b/>
                <w:bCs/>
              </w:rPr>
              <w:t>1. Nukreipimas kviesti GMP (112) arba vykti į skubios pagalbos skyrių:</w:t>
            </w:r>
          </w:p>
        </w:tc>
        <w:tc>
          <w:tcPr>
            <w:tcW w:w="1233" w:type="pct"/>
            <w:tcBorders>
              <w:top w:val="single" w:sz="4" w:space="0" w:color="auto"/>
              <w:left w:val="nil"/>
              <w:bottom w:val="single" w:sz="4" w:space="0" w:color="auto"/>
              <w:right w:val="single" w:sz="4" w:space="0" w:color="auto"/>
            </w:tcBorders>
            <w:vAlign w:val="center"/>
            <w:hideMark/>
          </w:tcPr>
          <w:p w14:paraId="56FEB765" w14:textId="77777777" w:rsidR="006C76DB" w:rsidRPr="00813A85" w:rsidRDefault="006C76DB" w:rsidP="006C76DB">
            <w:pPr>
              <w:rPr>
                <w:rFonts w:cstheme="minorHAnsi"/>
                <w:b/>
                <w:bCs/>
              </w:rPr>
            </w:pPr>
            <w:r w:rsidRPr="00813A85">
              <w:rPr>
                <w:rFonts w:cstheme="minorHAnsi"/>
                <w:b/>
                <w:bCs/>
              </w:rPr>
              <w:t>2. Registracija skubiam vizitui pas šeimos gydytoją:</w:t>
            </w:r>
          </w:p>
        </w:tc>
        <w:tc>
          <w:tcPr>
            <w:tcW w:w="1233" w:type="pct"/>
            <w:tcBorders>
              <w:top w:val="single" w:sz="4" w:space="0" w:color="auto"/>
              <w:left w:val="nil"/>
              <w:bottom w:val="single" w:sz="4" w:space="0" w:color="auto"/>
              <w:right w:val="single" w:sz="4" w:space="0" w:color="auto"/>
            </w:tcBorders>
            <w:vAlign w:val="center"/>
            <w:hideMark/>
          </w:tcPr>
          <w:p w14:paraId="04CE7B0E" w14:textId="77777777" w:rsidR="006C76DB" w:rsidRPr="00813A85" w:rsidRDefault="006C76DB" w:rsidP="006C76DB">
            <w:pPr>
              <w:rPr>
                <w:rFonts w:cstheme="minorHAnsi"/>
                <w:b/>
                <w:bCs/>
              </w:rPr>
            </w:pPr>
            <w:r w:rsidRPr="00813A85">
              <w:rPr>
                <w:rFonts w:cstheme="minorHAnsi"/>
                <w:b/>
                <w:bCs/>
              </w:rPr>
              <w:t>3. Registracija planiniam vizitui pas šeimos gydytoją / slaugytoją:</w:t>
            </w:r>
          </w:p>
        </w:tc>
        <w:tc>
          <w:tcPr>
            <w:tcW w:w="1233" w:type="pct"/>
            <w:tcBorders>
              <w:top w:val="single" w:sz="4" w:space="0" w:color="auto"/>
              <w:left w:val="nil"/>
              <w:bottom w:val="single" w:sz="4" w:space="0" w:color="auto"/>
              <w:right w:val="single" w:sz="4" w:space="0" w:color="auto"/>
            </w:tcBorders>
            <w:vAlign w:val="center"/>
            <w:hideMark/>
          </w:tcPr>
          <w:p w14:paraId="00538801" w14:textId="77777777" w:rsidR="006C76DB" w:rsidRPr="00813A85" w:rsidRDefault="006C76DB" w:rsidP="006C76DB">
            <w:pPr>
              <w:rPr>
                <w:rFonts w:cstheme="minorHAnsi"/>
                <w:b/>
                <w:bCs/>
              </w:rPr>
            </w:pPr>
            <w:r w:rsidRPr="00813A85">
              <w:rPr>
                <w:rFonts w:cstheme="minorHAnsi"/>
                <w:b/>
                <w:bCs/>
              </w:rPr>
              <w:t>4. Nuotolinė konsultacija / administracinio klausimo sprendimas:</w:t>
            </w:r>
          </w:p>
        </w:tc>
      </w:tr>
      <w:tr w:rsidR="006C76DB" w:rsidRPr="00813A85" w14:paraId="42DFD9E1" w14:textId="77777777" w:rsidTr="00C3251C">
        <w:trPr>
          <w:trHeight w:val="2170"/>
        </w:trPr>
        <w:tc>
          <w:tcPr>
            <w:tcW w:w="1301" w:type="pct"/>
            <w:tcBorders>
              <w:top w:val="single" w:sz="4" w:space="0" w:color="auto"/>
              <w:left w:val="single" w:sz="4" w:space="0" w:color="auto"/>
              <w:bottom w:val="single" w:sz="4" w:space="0" w:color="auto"/>
              <w:right w:val="single" w:sz="4" w:space="0" w:color="auto"/>
            </w:tcBorders>
            <w:vAlign w:val="center"/>
            <w:hideMark/>
          </w:tcPr>
          <w:p w14:paraId="3BB28ACA" w14:textId="77777777" w:rsidR="006C76DB" w:rsidRPr="00813A85" w:rsidRDefault="006C76DB" w:rsidP="006C76DB">
            <w:pPr>
              <w:rPr>
                <w:rFonts w:cstheme="minorHAnsi"/>
                <w:b/>
                <w:bCs/>
              </w:rPr>
            </w:pPr>
            <w:r w:rsidRPr="00813A85">
              <w:rPr>
                <w:rFonts w:cstheme="minorHAnsi"/>
                <w:b/>
                <w:bCs/>
              </w:rPr>
              <w:t>Tinka:</w:t>
            </w:r>
            <w:r w:rsidRPr="00813A85">
              <w:rPr>
                <w:rFonts w:cstheme="minorHAnsi"/>
              </w:rPr>
              <w:t> Visos "raudonos zonos" situacijos.</w:t>
            </w:r>
          </w:p>
        </w:tc>
        <w:tc>
          <w:tcPr>
            <w:tcW w:w="1233" w:type="pct"/>
            <w:tcBorders>
              <w:top w:val="single" w:sz="4" w:space="0" w:color="auto"/>
              <w:left w:val="nil"/>
              <w:bottom w:val="single" w:sz="4" w:space="0" w:color="auto"/>
              <w:right w:val="single" w:sz="4" w:space="0" w:color="auto"/>
            </w:tcBorders>
            <w:vAlign w:val="center"/>
            <w:hideMark/>
          </w:tcPr>
          <w:p w14:paraId="4B833575" w14:textId="77777777" w:rsidR="006C76DB" w:rsidRPr="00813A85" w:rsidRDefault="006C76DB" w:rsidP="006C76DB">
            <w:pPr>
              <w:rPr>
                <w:rFonts w:cstheme="minorHAnsi"/>
                <w:b/>
                <w:bCs/>
              </w:rPr>
            </w:pPr>
            <w:r w:rsidRPr="00813A85">
              <w:rPr>
                <w:rFonts w:cstheme="minorHAnsi"/>
                <w:b/>
                <w:bCs/>
              </w:rPr>
              <w:t>Tinka:</w:t>
            </w:r>
            <w:r w:rsidRPr="00813A85">
              <w:rPr>
                <w:rFonts w:cstheme="minorHAnsi"/>
              </w:rPr>
              <w:t> Ūmus susirgimas ne "raudonos zonos" susirgimas (pvz., aukšta temperatūra, stiprus gerklės/ausies skausmas, paūmėjusi lėtinė liga).</w:t>
            </w:r>
          </w:p>
        </w:tc>
        <w:tc>
          <w:tcPr>
            <w:tcW w:w="1233" w:type="pct"/>
            <w:tcBorders>
              <w:top w:val="single" w:sz="4" w:space="0" w:color="auto"/>
              <w:left w:val="nil"/>
              <w:bottom w:val="single" w:sz="4" w:space="0" w:color="auto"/>
              <w:right w:val="single" w:sz="4" w:space="0" w:color="auto"/>
            </w:tcBorders>
            <w:vAlign w:val="center"/>
            <w:hideMark/>
          </w:tcPr>
          <w:p w14:paraId="03A6ADB0" w14:textId="77777777" w:rsidR="006C76DB" w:rsidRPr="00813A85" w:rsidRDefault="006C76DB" w:rsidP="006C76DB">
            <w:pPr>
              <w:rPr>
                <w:rFonts w:cstheme="minorHAnsi"/>
                <w:b/>
                <w:bCs/>
              </w:rPr>
            </w:pPr>
            <w:r w:rsidRPr="00813A85">
              <w:rPr>
                <w:rFonts w:cstheme="minorHAnsi"/>
                <w:b/>
                <w:bCs/>
              </w:rPr>
              <w:t>Pas Gydytoją:</w:t>
            </w:r>
            <w:r w:rsidRPr="00813A85">
              <w:rPr>
                <w:rFonts w:cstheme="minorHAnsi"/>
              </w:rPr>
              <w:t> Lėtinės ligos stebėjimas, neaiškūs, bet ilgai besitęsiantys simptomai, aptarti tyrimų rezultatus.</w:t>
            </w:r>
            <w:r w:rsidRPr="00813A85">
              <w:rPr>
                <w:rFonts w:cstheme="minorHAnsi"/>
                <w:b/>
                <w:bCs/>
              </w:rPr>
              <w:br/>
              <w:t>Pas Slaugytoją: </w:t>
            </w:r>
            <w:r w:rsidRPr="00813A85">
              <w:rPr>
                <w:rFonts w:cstheme="minorHAnsi"/>
              </w:rPr>
              <w:t>Skiepai, injekcijos, siūlų išėmimas, kraujo spaudimo matavimas, dalyvavimas prevencinėse programose (pvz., gimdos kaklelio, krūties vėžio).</w:t>
            </w:r>
          </w:p>
        </w:tc>
        <w:tc>
          <w:tcPr>
            <w:tcW w:w="1233" w:type="pct"/>
            <w:tcBorders>
              <w:top w:val="single" w:sz="4" w:space="0" w:color="auto"/>
              <w:left w:val="nil"/>
              <w:bottom w:val="single" w:sz="4" w:space="0" w:color="auto"/>
              <w:right w:val="single" w:sz="4" w:space="0" w:color="auto"/>
            </w:tcBorders>
            <w:vAlign w:val="center"/>
            <w:hideMark/>
          </w:tcPr>
          <w:p w14:paraId="2C61E6CC" w14:textId="77777777" w:rsidR="006C76DB" w:rsidRPr="00813A85" w:rsidRDefault="006C76DB" w:rsidP="006C76DB">
            <w:pPr>
              <w:rPr>
                <w:rFonts w:cstheme="minorHAnsi"/>
                <w:b/>
                <w:bCs/>
              </w:rPr>
            </w:pPr>
            <w:r w:rsidRPr="00813A85">
              <w:rPr>
                <w:rFonts w:cstheme="minorHAnsi"/>
                <w:b/>
                <w:bCs/>
              </w:rPr>
              <w:t>Tinka:</w:t>
            </w:r>
            <w:r w:rsidRPr="00813A85">
              <w:rPr>
                <w:rFonts w:cstheme="minorHAnsi"/>
              </w:rPr>
              <w:t> Vaistų pratęsimas (jei būklė stabili), nedarbingumo tęsimas, siuntimo išrašymas (jei gydytojas jau informuotas), trumpa konsultacija dėl tyrimų rezultatų.</w:t>
            </w:r>
          </w:p>
        </w:tc>
      </w:tr>
      <w:tr w:rsidR="006C76DB" w:rsidRPr="00813A85" w14:paraId="4D76F303" w14:textId="77777777" w:rsidTr="00B50174">
        <w:trPr>
          <w:trHeight w:val="845"/>
        </w:trPr>
        <w:tc>
          <w:tcPr>
            <w:tcW w:w="1301" w:type="pct"/>
            <w:tcBorders>
              <w:top w:val="single" w:sz="4" w:space="0" w:color="auto"/>
              <w:left w:val="single" w:sz="4" w:space="0" w:color="auto"/>
              <w:bottom w:val="single" w:sz="4" w:space="0" w:color="auto"/>
              <w:right w:val="single" w:sz="4" w:space="0" w:color="auto"/>
            </w:tcBorders>
            <w:noWrap/>
            <w:vAlign w:val="bottom"/>
            <w:hideMark/>
          </w:tcPr>
          <w:p w14:paraId="20B6684E" w14:textId="77777777" w:rsidR="006C76DB" w:rsidRPr="00813A85" w:rsidRDefault="006C76DB" w:rsidP="006C76DB">
            <w:pPr>
              <w:rPr>
                <w:rFonts w:cstheme="minorHAnsi"/>
              </w:rPr>
            </w:pPr>
            <w:r w:rsidRPr="00813A85">
              <w:rPr>
                <w:rFonts w:cstheme="minorHAnsi"/>
              </w:rPr>
              <w:t> </w:t>
            </w:r>
          </w:p>
        </w:tc>
        <w:tc>
          <w:tcPr>
            <w:tcW w:w="1233" w:type="pct"/>
            <w:tcBorders>
              <w:top w:val="single" w:sz="4" w:space="0" w:color="auto"/>
              <w:left w:val="nil"/>
              <w:bottom w:val="single" w:sz="4" w:space="0" w:color="auto"/>
              <w:right w:val="single" w:sz="4" w:space="0" w:color="auto"/>
            </w:tcBorders>
            <w:vAlign w:val="center"/>
            <w:hideMark/>
          </w:tcPr>
          <w:p w14:paraId="10CC2A77" w14:textId="77777777" w:rsidR="006C76DB" w:rsidRPr="00813A85" w:rsidRDefault="006C76DB" w:rsidP="006C76DB">
            <w:pPr>
              <w:rPr>
                <w:rFonts w:cstheme="minorHAnsi"/>
                <w:b/>
                <w:bCs/>
              </w:rPr>
            </w:pPr>
            <w:r w:rsidRPr="00813A85">
              <w:rPr>
                <w:rFonts w:cstheme="minorHAnsi"/>
                <w:b/>
                <w:bCs/>
              </w:rPr>
              <w:t>Siūlymas:</w:t>
            </w:r>
            <w:r w:rsidRPr="00813A85">
              <w:rPr>
                <w:rFonts w:cstheme="minorHAnsi"/>
              </w:rPr>
              <w:t> "Jūsų būklė reikalauja gydytojo apžiūros artimiausiu metu. Galiu Jums pasiūlyti laiką [data] [laikas]."</w:t>
            </w:r>
          </w:p>
        </w:tc>
        <w:tc>
          <w:tcPr>
            <w:tcW w:w="1233" w:type="pct"/>
            <w:tcBorders>
              <w:top w:val="single" w:sz="4" w:space="0" w:color="auto"/>
              <w:left w:val="nil"/>
              <w:bottom w:val="single" w:sz="4" w:space="0" w:color="auto"/>
              <w:right w:val="single" w:sz="4" w:space="0" w:color="auto"/>
            </w:tcBorders>
            <w:vAlign w:val="center"/>
            <w:hideMark/>
          </w:tcPr>
          <w:p w14:paraId="0385DE91" w14:textId="77777777" w:rsidR="006C76DB" w:rsidRPr="00813A85" w:rsidRDefault="006C76DB" w:rsidP="006C76DB">
            <w:pPr>
              <w:rPr>
                <w:rFonts w:cstheme="minorHAnsi"/>
                <w:b/>
                <w:bCs/>
              </w:rPr>
            </w:pPr>
            <w:r w:rsidRPr="00813A85">
              <w:rPr>
                <w:rFonts w:cstheme="minorHAnsi"/>
                <w:b/>
                <w:bCs/>
              </w:rPr>
              <w:t>Siūlymas:</w:t>
            </w:r>
            <w:r w:rsidRPr="00813A85">
              <w:rPr>
                <w:rFonts w:cstheme="minorHAnsi"/>
              </w:rPr>
              <w:t> "Galiu Jus užregistruoti planiniam vizitui pas gydytoją / slaugytoją. Artimiausias laisvas laikas yra [data]."</w:t>
            </w:r>
          </w:p>
        </w:tc>
        <w:tc>
          <w:tcPr>
            <w:tcW w:w="1233" w:type="pct"/>
            <w:tcBorders>
              <w:top w:val="single" w:sz="4" w:space="0" w:color="auto"/>
              <w:left w:val="nil"/>
              <w:bottom w:val="single" w:sz="4" w:space="0" w:color="auto"/>
              <w:right w:val="single" w:sz="4" w:space="0" w:color="auto"/>
            </w:tcBorders>
            <w:vAlign w:val="center"/>
            <w:hideMark/>
          </w:tcPr>
          <w:p w14:paraId="41B81128" w14:textId="77777777" w:rsidR="006C76DB" w:rsidRPr="00813A85" w:rsidRDefault="006C76DB" w:rsidP="006C76DB">
            <w:pPr>
              <w:rPr>
                <w:rFonts w:cstheme="minorHAnsi"/>
                <w:b/>
                <w:bCs/>
              </w:rPr>
            </w:pPr>
            <w:r w:rsidRPr="00813A85">
              <w:rPr>
                <w:rFonts w:cstheme="minorHAnsi"/>
                <w:b/>
                <w:bCs/>
              </w:rPr>
              <w:t>Siūlymas:</w:t>
            </w:r>
            <w:r w:rsidRPr="00813A85">
              <w:rPr>
                <w:rFonts w:cstheme="minorHAnsi"/>
              </w:rPr>
              <w:t xml:space="preserve"> "Šį klausimą galime išspręsti nuotoliniu būdu. Gydytojas su Jumis susisieks telefonu [data] arba parengs dokumentus ir </w:t>
            </w:r>
            <w:r w:rsidRPr="00813A85">
              <w:rPr>
                <w:rFonts w:cstheme="minorHAnsi"/>
              </w:rPr>
              <w:lastRenderedPageBreak/>
              <w:t>informuosime, kada galėsite juos atsiimti."</w:t>
            </w:r>
          </w:p>
        </w:tc>
      </w:tr>
      <w:tr w:rsidR="006C76DB" w:rsidRPr="00813A85" w14:paraId="5ABC9040" w14:textId="77777777" w:rsidTr="00C3251C">
        <w:trPr>
          <w:trHeight w:val="35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67559EDE" w14:textId="77777777" w:rsidR="006C76DB" w:rsidRPr="00813A85" w:rsidRDefault="006C76DB" w:rsidP="006C76DB">
            <w:pPr>
              <w:rPr>
                <w:rFonts w:cstheme="minorHAnsi"/>
                <w:b/>
                <w:bCs/>
              </w:rPr>
            </w:pPr>
            <w:r w:rsidRPr="00813A85">
              <w:rPr>
                <w:rFonts w:cstheme="minorHAnsi"/>
                <w:b/>
                <w:bCs/>
              </w:rPr>
              <w:lastRenderedPageBreak/>
              <w:t>Indikacijos</w:t>
            </w:r>
          </w:p>
        </w:tc>
      </w:tr>
      <w:tr w:rsidR="006C76DB" w:rsidRPr="00813A85" w14:paraId="244ED8AF" w14:textId="77777777" w:rsidTr="00C3251C">
        <w:trPr>
          <w:trHeight w:val="720"/>
        </w:trPr>
        <w:tc>
          <w:tcPr>
            <w:tcW w:w="2534" w:type="pct"/>
            <w:gridSpan w:val="2"/>
            <w:tcBorders>
              <w:top w:val="single" w:sz="4" w:space="0" w:color="auto"/>
              <w:left w:val="single" w:sz="4" w:space="0" w:color="auto"/>
              <w:bottom w:val="single" w:sz="4" w:space="0" w:color="auto"/>
              <w:right w:val="single" w:sz="4" w:space="0" w:color="000000"/>
            </w:tcBorders>
            <w:vAlign w:val="center"/>
            <w:hideMark/>
          </w:tcPr>
          <w:p w14:paraId="0EF6CCC8" w14:textId="77777777" w:rsidR="006C76DB" w:rsidRPr="00813A85" w:rsidRDefault="006C76DB" w:rsidP="006C76DB">
            <w:pPr>
              <w:rPr>
                <w:rFonts w:cstheme="minorHAnsi"/>
              </w:rPr>
            </w:pPr>
            <w:r w:rsidRPr="00813A85">
              <w:rPr>
                <w:rFonts w:cstheme="minorHAnsi"/>
              </w:rPr>
              <w:t>Karščiavimas &gt;38</w:t>
            </w:r>
            <w:r w:rsidRPr="00813A85">
              <w:rPr>
                <w:rFonts w:cstheme="minorHAnsi"/>
                <w:vertAlign w:val="superscript"/>
              </w:rPr>
              <w:t>o</w:t>
            </w:r>
            <w:r w:rsidRPr="00813A85">
              <w:rPr>
                <w:rFonts w:cstheme="minorHAnsi"/>
              </w:rPr>
              <w:t>C išlieka pavartojus vaistus nuo temperatūros</w:t>
            </w:r>
          </w:p>
        </w:tc>
        <w:tc>
          <w:tcPr>
            <w:tcW w:w="1233" w:type="pct"/>
            <w:tcBorders>
              <w:top w:val="single" w:sz="4" w:space="0" w:color="auto"/>
              <w:left w:val="nil"/>
              <w:bottom w:val="single" w:sz="4" w:space="0" w:color="auto"/>
              <w:right w:val="single" w:sz="4" w:space="0" w:color="auto"/>
            </w:tcBorders>
            <w:vAlign w:val="center"/>
            <w:hideMark/>
          </w:tcPr>
          <w:p w14:paraId="2D1ACCDB" w14:textId="77777777" w:rsidR="006C76DB" w:rsidRPr="00813A85" w:rsidRDefault="006C76DB" w:rsidP="006C76DB">
            <w:pPr>
              <w:rPr>
                <w:rFonts w:cstheme="minorHAnsi"/>
              </w:rPr>
            </w:pPr>
            <w:r w:rsidRPr="00813A85">
              <w:rPr>
                <w:rFonts w:cstheme="minorHAnsi"/>
              </w:rPr>
              <w:t>Skausmas, paciento vertinamas 5-6 balais, išskyrus sąnarių skausmus</w:t>
            </w:r>
          </w:p>
        </w:tc>
        <w:tc>
          <w:tcPr>
            <w:tcW w:w="1233" w:type="pct"/>
            <w:tcBorders>
              <w:top w:val="single" w:sz="4" w:space="0" w:color="auto"/>
              <w:left w:val="nil"/>
              <w:bottom w:val="single" w:sz="4" w:space="0" w:color="auto"/>
              <w:right w:val="single" w:sz="4" w:space="0" w:color="auto"/>
            </w:tcBorders>
            <w:vAlign w:val="center"/>
            <w:hideMark/>
          </w:tcPr>
          <w:p w14:paraId="7831A9DF" w14:textId="77777777" w:rsidR="006C76DB" w:rsidRPr="00813A85" w:rsidRDefault="006C76DB" w:rsidP="006C76DB">
            <w:pPr>
              <w:rPr>
                <w:rFonts w:cstheme="minorHAnsi"/>
              </w:rPr>
            </w:pPr>
            <w:r w:rsidRPr="00813A85">
              <w:rPr>
                <w:rFonts w:cstheme="minorHAnsi"/>
              </w:rPr>
              <w:t>Vaistų receptų išrašymas, kai ankščiau skirtas gydymas buvo efektyvus</w:t>
            </w:r>
          </w:p>
        </w:tc>
      </w:tr>
      <w:tr w:rsidR="006C76DB" w:rsidRPr="00813A85" w14:paraId="31D73D0A" w14:textId="77777777" w:rsidTr="00C3251C">
        <w:trPr>
          <w:trHeight w:val="720"/>
        </w:trPr>
        <w:tc>
          <w:tcPr>
            <w:tcW w:w="2534" w:type="pct"/>
            <w:gridSpan w:val="2"/>
            <w:tcBorders>
              <w:top w:val="single" w:sz="4" w:space="0" w:color="auto"/>
              <w:left w:val="single" w:sz="4" w:space="0" w:color="auto"/>
              <w:bottom w:val="single" w:sz="4" w:space="0" w:color="auto"/>
              <w:right w:val="single" w:sz="4" w:space="0" w:color="000000"/>
            </w:tcBorders>
            <w:vAlign w:val="center"/>
            <w:hideMark/>
          </w:tcPr>
          <w:p w14:paraId="7FDB7109" w14:textId="77777777" w:rsidR="006C76DB" w:rsidRPr="00813A85" w:rsidRDefault="006C76DB" w:rsidP="006C76DB">
            <w:pPr>
              <w:rPr>
                <w:rFonts w:cstheme="minorHAnsi"/>
              </w:rPr>
            </w:pPr>
            <w:r w:rsidRPr="00813A85">
              <w:rPr>
                <w:rFonts w:cstheme="minorHAnsi"/>
              </w:rPr>
              <w:t>Dusulys, trikdantis kasdienę veiklą, atsiradęs per 48 val.</w:t>
            </w:r>
          </w:p>
        </w:tc>
        <w:tc>
          <w:tcPr>
            <w:tcW w:w="1233" w:type="pct"/>
            <w:tcBorders>
              <w:top w:val="single" w:sz="4" w:space="0" w:color="auto"/>
              <w:left w:val="nil"/>
              <w:bottom w:val="single" w:sz="4" w:space="0" w:color="auto"/>
              <w:right w:val="single" w:sz="4" w:space="0" w:color="auto"/>
            </w:tcBorders>
            <w:vAlign w:val="center"/>
            <w:hideMark/>
          </w:tcPr>
          <w:p w14:paraId="208C60B4" w14:textId="77777777" w:rsidR="006C76DB" w:rsidRPr="00813A85" w:rsidRDefault="006C76DB" w:rsidP="006C76DB">
            <w:pPr>
              <w:rPr>
                <w:rFonts w:cstheme="minorHAnsi"/>
              </w:rPr>
            </w:pPr>
            <w:r w:rsidRPr="00813A85">
              <w:rPr>
                <w:rFonts w:cstheme="minorHAnsi"/>
              </w:rPr>
              <w:t>1-3 dienų laikotarpiu sutrikusi klausa (ausies užgulimas)</w:t>
            </w:r>
          </w:p>
        </w:tc>
        <w:tc>
          <w:tcPr>
            <w:tcW w:w="1233" w:type="pct"/>
            <w:tcBorders>
              <w:top w:val="single" w:sz="4" w:space="0" w:color="auto"/>
              <w:left w:val="nil"/>
              <w:bottom w:val="single" w:sz="4" w:space="0" w:color="auto"/>
              <w:right w:val="single" w:sz="4" w:space="0" w:color="auto"/>
            </w:tcBorders>
            <w:vAlign w:val="center"/>
            <w:hideMark/>
          </w:tcPr>
          <w:p w14:paraId="4466ABBD" w14:textId="77777777" w:rsidR="006C76DB" w:rsidRPr="00813A85" w:rsidRDefault="006C76DB" w:rsidP="006C76DB">
            <w:pPr>
              <w:rPr>
                <w:rFonts w:cstheme="minorHAnsi"/>
              </w:rPr>
            </w:pPr>
            <w:r w:rsidRPr="00813A85">
              <w:rPr>
                <w:rFonts w:cstheme="minorHAnsi"/>
              </w:rPr>
              <w:t>Profilaktiniai sveikatos tikrinimai</w:t>
            </w:r>
          </w:p>
        </w:tc>
      </w:tr>
      <w:tr w:rsidR="006C76DB" w:rsidRPr="00813A85" w14:paraId="213713FC" w14:textId="77777777" w:rsidTr="00C3251C">
        <w:trPr>
          <w:trHeight w:val="720"/>
        </w:trPr>
        <w:tc>
          <w:tcPr>
            <w:tcW w:w="2534" w:type="pct"/>
            <w:gridSpan w:val="2"/>
            <w:tcBorders>
              <w:top w:val="single" w:sz="4" w:space="0" w:color="auto"/>
              <w:left w:val="single" w:sz="4" w:space="0" w:color="auto"/>
              <w:bottom w:val="single" w:sz="4" w:space="0" w:color="auto"/>
              <w:right w:val="single" w:sz="4" w:space="0" w:color="000000"/>
            </w:tcBorders>
            <w:vAlign w:val="center"/>
            <w:hideMark/>
          </w:tcPr>
          <w:p w14:paraId="294D7822" w14:textId="77777777" w:rsidR="006C76DB" w:rsidRPr="00813A85" w:rsidRDefault="006C76DB" w:rsidP="006C76DB">
            <w:pPr>
              <w:rPr>
                <w:rFonts w:cstheme="minorHAnsi"/>
              </w:rPr>
            </w:pPr>
            <w:r w:rsidRPr="00813A85">
              <w:rPr>
                <w:rFonts w:cstheme="minorHAnsi"/>
              </w:rPr>
              <w:t>Skausmas širdies plote, plintantis į k. ranką??</w:t>
            </w:r>
          </w:p>
        </w:tc>
        <w:tc>
          <w:tcPr>
            <w:tcW w:w="1233" w:type="pct"/>
            <w:tcBorders>
              <w:top w:val="single" w:sz="4" w:space="0" w:color="auto"/>
              <w:left w:val="nil"/>
              <w:bottom w:val="single" w:sz="4" w:space="0" w:color="auto"/>
              <w:right w:val="single" w:sz="4" w:space="0" w:color="auto"/>
            </w:tcBorders>
            <w:vAlign w:val="center"/>
            <w:hideMark/>
          </w:tcPr>
          <w:p w14:paraId="1C067F7A" w14:textId="77777777" w:rsidR="006C76DB" w:rsidRPr="00813A85" w:rsidRDefault="006C76DB" w:rsidP="006C76DB">
            <w:pPr>
              <w:rPr>
                <w:rFonts w:cstheme="minorHAnsi"/>
              </w:rPr>
            </w:pPr>
            <w:r w:rsidRPr="00813A85">
              <w:rPr>
                <w:rFonts w:cstheme="minorHAnsi"/>
              </w:rPr>
              <w:t>1-3 d. laikotarpyje sutrikusi rega (paraudo, ašaroja, traiškanoja)</w:t>
            </w:r>
          </w:p>
        </w:tc>
        <w:tc>
          <w:tcPr>
            <w:tcW w:w="1233" w:type="pct"/>
            <w:tcBorders>
              <w:top w:val="single" w:sz="4" w:space="0" w:color="auto"/>
              <w:left w:val="nil"/>
              <w:bottom w:val="single" w:sz="4" w:space="0" w:color="auto"/>
              <w:right w:val="single" w:sz="4" w:space="0" w:color="auto"/>
            </w:tcBorders>
            <w:vAlign w:val="center"/>
            <w:hideMark/>
          </w:tcPr>
          <w:p w14:paraId="40553DF7" w14:textId="77777777" w:rsidR="006C76DB" w:rsidRPr="00813A85" w:rsidRDefault="006C76DB" w:rsidP="006C76DB">
            <w:pPr>
              <w:rPr>
                <w:rFonts w:cstheme="minorHAnsi"/>
              </w:rPr>
            </w:pPr>
            <w:r w:rsidRPr="00813A85">
              <w:rPr>
                <w:rFonts w:cstheme="minorHAnsi"/>
              </w:rPr>
              <w:t>Nėščiųjų priežiūra</w:t>
            </w:r>
          </w:p>
        </w:tc>
      </w:tr>
      <w:tr w:rsidR="006C76DB" w:rsidRPr="00813A85" w14:paraId="4F9C00F1" w14:textId="77777777" w:rsidTr="00C3251C">
        <w:trPr>
          <w:trHeight w:val="720"/>
        </w:trPr>
        <w:tc>
          <w:tcPr>
            <w:tcW w:w="2534" w:type="pct"/>
            <w:gridSpan w:val="2"/>
            <w:tcBorders>
              <w:top w:val="single" w:sz="4" w:space="0" w:color="auto"/>
              <w:left w:val="single" w:sz="4" w:space="0" w:color="auto"/>
              <w:bottom w:val="single" w:sz="4" w:space="0" w:color="auto"/>
              <w:right w:val="single" w:sz="4" w:space="0" w:color="000000"/>
            </w:tcBorders>
            <w:vAlign w:val="center"/>
            <w:hideMark/>
          </w:tcPr>
          <w:p w14:paraId="5906698F" w14:textId="77777777" w:rsidR="006C76DB" w:rsidRPr="00813A85" w:rsidRDefault="006C76DB" w:rsidP="006C76DB">
            <w:pPr>
              <w:rPr>
                <w:rFonts w:cstheme="minorHAnsi"/>
              </w:rPr>
            </w:pPr>
            <w:r w:rsidRPr="00813A85">
              <w:rPr>
                <w:rFonts w:cstheme="minorHAnsi"/>
              </w:rPr>
              <w:t>Labai stiprus skausmas epigastriumo srityje???</w:t>
            </w:r>
          </w:p>
        </w:tc>
        <w:tc>
          <w:tcPr>
            <w:tcW w:w="1233" w:type="pct"/>
            <w:tcBorders>
              <w:top w:val="single" w:sz="4" w:space="0" w:color="auto"/>
              <w:left w:val="nil"/>
              <w:bottom w:val="single" w:sz="4" w:space="0" w:color="auto"/>
              <w:right w:val="single" w:sz="4" w:space="0" w:color="auto"/>
            </w:tcBorders>
            <w:vAlign w:val="center"/>
            <w:hideMark/>
          </w:tcPr>
          <w:p w14:paraId="660C89EF" w14:textId="77777777" w:rsidR="006C76DB" w:rsidRPr="00813A85" w:rsidRDefault="006C76DB" w:rsidP="006C76DB">
            <w:pPr>
              <w:rPr>
                <w:rFonts w:cstheme="minorHAnsi"/>
              </w:rPr>
            </w:pPr>
            <w:r w:rsidRPr="00813A85">
              <w:rPr>
                <w:rFonts w:cstheme="minorHAnsi"/>
              </w:rPr>
              <w:t>Trauma, patirta prieš daugiau kaip 2 paras, lydima didėjančio skausmo</w:t>
            </w:r>
          </w:p>
        </w:tc>
        <w:tc>
          <w:tcPr>
            <w:tcW w:w="1233" w:type="pct"/>
            <w:tcBorders>
              <w:top w:val="single" w:sz="4" w:space="0" w:color="auto"/>
              <w:left w:val="nil"/>
              <w:bottom w:val="single" w:sz="4" w:space="0" w:color="auto"/>
              <w:right w:val="single" w:sz="4" w:space="0" w:color="auto"/>
            </w:tcBorders>
            <w:vAlign w:val="center"/>
            <w:hideMark/>
          </w:tcPr>
          <w:p w14:paraId="0A1480C0" w14:textId="77777777" w:rsidR="006C76DB" w:rsidRPr="00813A85" w:rsidRDefault="006C76DB" w:rsidP="006C76DB">
            <w:pPr>
              <w:rPr>
                <w:rFonts w:cstheme="minorHAnsi"/>
              </w:rPr>
            </w:pPr>
            <w:r w:rsidRPr="00813A85">
              <w:rPr>
                <w:rFonts w:cstheme="minorHAnsi"/>
              </w:rPr>
              <w:t>Prevencinės programos</w:t>
            </w:r>
          </w:p>
        </w:tc>
      </w:tr>
      <w:tr w:rsidR="006C76DB" w:rsidRPr="00813A85" w14:paraId="3EE7C422" w14:textId="77777777" w:rsidTr="00C3251C">
        <w:trPr>
          <w:trHeight w:val="760"/>
        </w:trPr>
        <w:tc>
          <w:tcPr>
            <w:tcW w:w="2534" w:type="pct"/>
            <w:gridSpan w:val="2"/>
            <w:tcBorders>
              <w:top w:val="single" w:sz="4" w:space="0" w:color="auto"/>
              <w:left w:val="single" w:sz="4" w:space="0" w:color="auto"/>
              <w:bottom w:val="single" w:sz="4" w:space="0" w:color="auto"/>
              <w:right w:val="single" w:sz="4" w:space="0" w:color="000000"/>
            </w:tcBorders>
            <w:vAlign w:val="center"/>
            <w:hideMark/>
          </w:tcPr>
          <w:p w14:paraId="2EDD0A6C" w14:textId="77777777" w:rsidR="006C76DB" w:rsidRPr="00813A85" w:rsidRDefault="006C76DB" w:rsidP="006C76DB">
            <w:pPr>
              <w:rPr>
                <w:rFonts w:cstheme="minorHAnsi"/>
              </w:rPr>
            </w:pPr>
            <w:r w:rsidRPr="00813A85">
              <w:rPr>
                <w:rFonts w:cstheme="minorHAnsi"/>
              </w:rPr>
              <w:t>AKS mažiau kaip 100 mmHg, lydimas sąmonės sutrikimo</w:t>
            </w:r>
          </w:p>
        </w:tc>
        <w:tc>
          <w:tcPr>
            <w:tcW w:w="1233" w:type="pct"/>
            <w:tcBorders>
              <w:top w:val="single" w:sz="4" w:space="0" w:color="auto"/>
              <w:left w:val="nil"/>
              <w:bottom w:val="single" w:sz="4" w:space="0" w:color="auto"/>
              <w:right w:val="single" w:sz="4" w:space="0" w:color="auto"/>
            </w:tcBorders>
            <w:vAlign w:val="center"/>
            <w:hideMark/>
          </w:tcPr>
          <w:p w14:paraId="70E5A826" w14:textId="77777777" w:rsidR="006C76DB" w:rsidRPr="00813A85" w:rsidRDefault="006C76DB" w:rsidP="006C76DB">
            <w:pPr>
              <w:rPr>
                <w:rFonts w:cstheme="minorHAnsi"/>
              </w:rPr>
            </w:pPr>
            <w:r w:rsidRPr="00813A85">
              <w:rPr>
                <w:rFonts w:cstheme="minorHAnsi"/>
              </w:rPr>
              <w:t>3 dienas besitęsiantis karščiavimas iki 38</w:t>
            </w:r>
            <w:r w:rsidRPr="00813A85">
              <w:rPr>
                <w:rFonts w:cstheme="minorHAnsi"/>
                <w:vertAlign w:val="superscript"/>
              </w:rPr>
              <w:t>o</w:t>
            </w:r>
            <w:r w:rsidRPr="00813A85">
              <w:rPr>
                <w:rFonts w:cstheme="minorHAnsi"/>
              </w:rPr>
              <w:t>C</w:t>
            </w:r>
          </w:p>
        </w:tc>
        <w:tc>
          <w:tcPr>
            <w:tcW w:w="1233" w:type="pct"/>
            <w:tcBorders>
              <w:top w:val="single" w:sz="4" w:space="0" w:color="auto"/>
              <w:left w:val="nil"/>
              <w:bottom w:val="single" w:sz="4" w:space="0" w:color="auto"/>
              <w:right w:val="single" w:sz="4" w:space="0" w:color="auto"/>
            </w:tcBorders>
            <w:vAlign w:val="center"/>
            <w:hideMark/>
          </w:tcPr>
          <w:p w14:paraId="3570AE9E" w14:textId="77777777" w:rsidR="006C76DB" w:rsidRPr="00813A85" w:rsidRDefault="006C76DB" w:rsidP="006C76DB">
            <w:pPr>
              <w:rPr>
                <w:rFonts w:cstheme="minorHAnsi"/>
              </w:rPr>
            </w:pPr>
            <w:r w:rsidRPr="00813A85">
              <w:rPr>
                <w:rFonts w:cstheme="minorHAnsi"/>
              </w:rPr>
              <w:t>Išrašai iš medicininių dokumentų</w:t>
            </w:r>
          </w:p>
        </w:tc>
      </w:tr>
      <w:tr w:rsidR="006C76DB" w:rsidRPr="00813A85" w14:paraId="1896BE73" w14:textId="77777777" w:rsidTr="00C3251C">
        <w:trPr>
          <w:trHeight w:val="1080"/>
        </w:trPr>
        <w:tc>
          <w:tcPr>
            <w:tcW w:w="2534" w:type="pct"/>
            <w:gridSpan w:val="2"/>
            <w:tcBorders>
              <w:top w:val="single" w:sz="4" w:space="0" w:color="auto"/>
              <w:left w:val="single" w:sz="4" w:space="0" w:color="auto"/>
              <w:bottom w:val="single" w:sz="4" w:space="0" w:color="auto"/>
              <w:right w:val="single" w:sz="4" w:space="0" w:color="000000"/>
            </w:tcBorders>
            <w:vAlign w:val="center"/>
            <w:hideMark/>
          </w:tcPr>
          <w:p w14:paraId="5C5C12EF" w14:textId="77777777" w:rsidR="006C76DB" w:rsidRPr="00813A85" w:rsidRDefault="006C76DB" w:rsidP="006C76DB">
            <w:pPr>
              <w:rPr>
                <w:rFonts w:cstheme="minorHAnsi"/>
              </w:rPr>
            </w:pPr>
            <w:r w:rsidRPr="00813A85">
              <w:rPr>
                <w:rFonts w:cstheme="minorHAnsi"/>
              </w:rPr>
              <w:t>Gausus kraujavimas</w:t>
            </w:r>
          </w:p>
        </w:tc>
        <w:tc>
          <w:tcPr>
            <w:tcW w:w="1233" w:type="pct"/>
            <w:tcBorders>
              <w:top w:val="single" w:sz="4" w:space="0" w:color="auto"/>
              <w:left w:val="nil"/>
              <w:bottom w:val="single" w:sz="4" w:space="0" w:color="auto"/>
              <w:right w:val="single" w:sz="4" w:space="0" w:color="auto"/>
            </w:tcBorders>
            <w:vAlign w:val="center"/>
            <w:hideMark/>
          </w:tcPr>
          <w:p w14:paraId="534F38B5" w14:textId="77777777" w:rsidR="006C76DB" w:rsidRPr="00813A85" w:rsidRDefault="006C76DB" w:rsidP="006C76DB">
            <w:pPr>
              <w:rPr>
                <w:rFonts w:cstheme="minorHAnsi"/>
              </w:rPr>
            </w:pPr>
            <w:r w:rsidRPr="00813A85">
              <w:rPr>
                <w:rFonts w:cstheme="minorHAnsi"/>
              </w:rPr>
              <w:t>AKS padidėjimas, lydimas galvos skausmo, svaigimo, pykinimo, pusiausvyros sutrikimo</w:t>
            </w:r>
          </w:p>
        </w:tc>
        <w:tc>
          <w:tcPr>
            <w:tcW w:w="1233" w:type="pct"/>
            <w:tcBorders>
              <w:top w:val="single" w:sz="4" w:space="0" w:color="auto"/>
              <w:left w:val="nil"/>
              <w:bottom w:val="single" w:sz="4" w:space="0" w:color="auto"/>
              <w:right w:val="single" w:sz="4" w:space="0" w:color="auto"/>
            </w:tcBorders>
            <w:vAlign w:val="center"/>
            <w:hideMark/>
          </w:tcPr>
          <w:p w14:paraId="213F6873" w14:textId="77777777" w:rsidR="006C76DB" w:rsidRPr="00813A85" w:rsidRDefault="006C76DB" w:rsidP="006C76DB">
            <w:pPr>
              <w:rPr>
                <w:rFonts w:cstheme="minorHAnsi"/>
              </w:rPr>
            </w:pPr>
            <w:r w:rsidRPr="00813A85">
              <w:rPr>
                <w:rFonts w:cstheme="minorHAnsi"/>
              </w:rPr>
              <w:t>Konsultacija dėl tyrimų prieš operaciją</w:t>
            </w:r>
          </w:p>
        </w:tc>
      </w:tr>
      <w:tr w:rsidR="006C76DB" w:rsidRPr="00813A85" w14:paraId="740BD52F" w14:textId="77777777" w:rsidTr="00B50174">
        <w:trPr>
          <w:trHeight w:val="908"/>
        </w:trPr>
        <w:tc>
          <w:tcPr>
            <w:tcW w:w="2534" w:type="pct"/>
            <w:gridSpan w:val="2"/>
            <w:tcBorders>
              <w:top w:val="single" w:sz="4" w:space="0" w:color="auto"/>
              <w:left w:val="single" w:sz="4" w:space="0" w:color="auto"/>
              <w:bottom w:val="single" w:sz="4" w:space="0" w:color="auto"/>
              <w:right w:val="single" w:sz="4" w:space="0" w:color="000000"/>
            </w:tcBorders>
            <w:vAlign w:val="center"/>
            <w:hideMark/>
          </w:tcPr>
          <w:p w14:paraId="6A14FDDE" w14:textId="77777777" w:rsidR="006C76DB" w:rsidRPr="00813A85" w:rsidRDefault="006C76DB" w:rsidP="006C76DB">
            <w:pPr>
              <w:rPr>
                <w:rFonts w:cstheme="minorHAnsi"/>
              </w:rPr>
            </w:pPr>
            <w:r w:rsidRPr="00813A85">
              <w:rPr>
                <w:rFonts w:cstheme="minorHAnsi"/>
              </w:rPr>
              <w:t>Skausmas 7-10 balų, išskyrus sąnarių skausmus</w:t>
            </w:r>
          </w:p>
        </w:tc>
        <w:tc>
          <w:tcPr>
            <w:tcW w:w="1233" w:type="pct"/>
            <w:tcBorders>
              <w:top w:val="single" w:sz="4" w:space="0" w:color="auto"/>
              <w:left w:val="nil"/>
              <w:bottom w:val="single" w:sz="4" w:space="0" w:color="auto"/>
              <w:right w:val="single" w:sz="4" w:space="0" w:color="auto"/>
            </w:tcBorders>
            <w:noWrap/>
            <w:vAlign w:val="bottom"/>
            <w:hideMark/>
          </w:tcPr>
          <w:p w14:paraId="425C216A" w14:textId="77777777" w:rsidR="006C76DB" w:rsidRPr="00813A85" w:rsidRDefault="006C76DB" w:rsidP="006C76DB">
            <w:pPr>
              <w:rPr>
                <w:rFonts w:cstheme="minorHAnsi"/>
              </w:rPr>
            </w:pPr>
            <w:r w:rsidRPr="00813A85">
              <w:rPr>
                <w:rFonts w:cstheme="minorHAnsi"/>
              </w:rPr>
              <w:t> </w:t>
            </w:r>
          </w:p>
        </w:tc>
        <w:tc>
          <w:tcPr>
            <w:tcW w:w="1233" w:type="pct"/>
            <w:tcBorders>
              <w:top w:val="single" w:sz="4" w:space="0" w:color="auto"/>
              <w:left w:val="nil"/>
              <w:bottom w:val="single" w:sz="4" w:space="0" w:color="auto"/>
              <w:right w:val="single" w:sz="4" w:space="0" w:color="auto"/>
            </w:tcBorders>
            <w:vAlign w:val="center"/>
            <w:hideMark/>
          </w:tcPr>
          <w:p w14:paraId="637AAB55" w14:textId="77777777" w:rsidR="006C76DB" w:rsidRPr="00813A85" w:rsidRDefault="006C76DB" w:rsidP="006C76DB">
            <w:pPr>
              <w:rPr>
                <w:rFonts w:cstheme="minorHAnsi"/>
              </w:rPr>
            </w:pPr>
            <w:r w:rsidRPr="00813A85">
              <w:rPr>
                <w:rFonts w:cstheme="minorHAnsi"/>
              </w:rPr>
              <w:t>Lėtinis skausmas, paciento vertinamas iki 4 balų</w:t>
            </w:r>
          </w:p>
        </w:tc>
      </w:tr>
      <w:tr w:rsidR="006C76DB" w:rsidRPr="00813A85" w14:paraId="236EDCAE" w14:textId="77777777" w:rsidTr="00C3251C">
        <w:trPr>
          <w:trHeight w:val="720"/>
        </w:trPr>
        <w:tc>
          <w:tcPr>
            <w:tcW w:w="2534" w:type="pct"/>
            <w:gridSpan w:val="2"/>
            <w:tcBorders>
              <w:top w:val="single" w:sz="4" w:space="0" w:color="auto"/>
              <w:left w:val="single" w:sz="4" w:space="0" w:color="auto"/>
              <w:bottom w:val="single" w:sz="4" w:space="0" w:color="auto"/>
              <w:right w:val="single" w:sz="4" w:space="0" w:color="000000"/>
            </w:tcBorders>
            <w:vAlign w:val="center"/>
            <w:hideMark/>
          </w:tcPr>
          <w:p w14:paraId="04FE6F34" w14:textId="77777777" w:rsidR="006C76DB" w:rsidRPr="00813A85" w:rsidRDefault="006C76DB" w:rsidP="006C76DB">
            <w:pPr>
              <w:rPr>
                <w:rFonts w:cstheme="minorHAnsi"/>
              </w:rPr>
            </w:pPr>
            <w:r w:rsidRPr="00813A85">
              <w:rPr>
                <w:rFonts w:cstheme="minorHAnsi"/>
              </w:rPr>
              <w:t>Gausus vėmimas (5 ir daugiau kartų paroje)</w:t>
            </w:r>
          </w:p>
        </w:tc>
        <w:tc>
          <w:tcPr>
            <w:tcW w:w="1233" w:type="pct"/>
            <w:tcBorders>
              <w:top w:val="single" w:sz="4" w:space="0" w:color="auto"/>
              <w:left w:val="nil"/>
              <w:bottom w:val="single" w:sz="4" w:space="0" w:color="auto"/>
              <w:right w:val="single" w:sz="4" w:space="0" w:color="auto"/>
            </w:tcBorders>
            <w:noWrap/>
            <w:vAlign w:val="bottom"/>
            <w:hideMark/>
          </w:tcPr>
          <w:p w14:paraId="2FFCCC92" w14:textId="77777777" w:rsidR="006C76DB" w:rsidRPr="00813A85" w:rsidRDefault="006C76DB" w:rsidP="006C76DB">
            <w:pPr>
              <w:rPr>
                <w:rFonts w:cstheme="minorHAnsi"/>
              </w:rPr>
            </w:pPr>
            <w:r w:rsidRPr="00813A85">
              <w:rPr>
                <w:rFonts w:cstheme="minorHAnsi"/>
              </w:rPr>
              <w:t> </w:t>
            </w:r>
          </w:p>
        </w:tc>
        <w:tc>
          <w:tcPr>
            <w:tcW w:w="1233" w:type="pct"/>
            <w:tcBorders>
              <w:top w:val="single" w:sz="4" w:space="0" w:color="auto"/>
              <w:left w:val="nil"/>
              <w:bottom w:val="single" w:sz="4" w:space="0" w:color="auto"/>
              <w:right w:val="single" w:sz="4" w:space="0" w:color="auto"/>
            </w:tcBorders>
            <w:vAlign w:val="center"/>
            <w:hideMark/>
          </w:tcPr>
          <w:p w14:paraId="1040DD1A" w14:textId="77777777" w:rsidR="006C76DB" w:rsidRPr="00813A85" w:rsidRDefault="006C76DB" w:rsidP="006C76DB">
            <w:pPr>
              <w:rPr>
                <w:rFonts w:cstheme="minorHAnsi"/>
              </w:rPr>
            </w:pPr>
            <w:r w:rsidRPr="00813A85">
              <w:rPr>
                <w:rFonts w:cstheme="minorHAnsi"/>
              </w:rPr>
              <w:t>Trauma, patirta daugiau kaip prieš 2 paras ir skausmas nedidėja</w:t>
            </w:r>
          </w:p>
        </w:tc>
      </w:tr>
      <w:tr w:rsidR="006C76DB" w:rsidRPr="00813A85" w14:paraId="2E48B069" w14:textId="77777777" w:rsidTr="00B50174">
        <w:trPr>
          <w:trHeight w:val="399"/>
        </w:trPr>
        <w:tc>
          <w:tcPr>
            <w:tcW w:w="2534" w:type="pct"/>
            <w:gridSpan w:val="2"/>
            <w:tcBorders>
              <w:top w:val="single" w:sz="4" w:space="0" w:color="auto"/>
              <w:left w:val="single" w:sz="4" w:space="0" w:color="auto"/>
              <w:bottom w:val="single" w:sz="4" w:space="0" w:color="auto"/>
              <w:right w:val="single" w:sz="4" w:space="0" w:color="000000"/>
            </w:tcBorders>
            <w:vAlign w:val="center"/>
            <w:hideMark/>
          </w:tcPr>
          <w:p w14:paraId="6F14B575" w14:textId="77777777" w:rsidR="006C76DB" w:rsidRPr="00813A85" w:rsidRDefault="006C76DB" w:rsidP="006C76DB">
            <w:pPr>
              <w:rPr>
                <w:rFonts w:cstheme="minorHAnsi"/>
              </w:rPr>
            </w:pPr>
            <w:r w:rsidRPr="00813A85">
              <w:rPr>
                <w:rFonts w:cstheme="minorHAnsi"/>
              </w:rPr>
              <w:t>Gausus viduriavimas (5 ir daugiau kartų paroje)</w:t>
            </w:r>
          </w:p>
        </w:tc>
        <w:tc>
          <w:tcPr>
            <w:tcW w:w="1233" w:type="pct"/>
            <w:tcBorders>
              <w:top w:val="single" w:sz="4" w:space="0" w:color="auto"/>
              <w:left w:val="nil"/>
              <w:bottom w:val="single" w:sz="4" w:space="0" w:color="auto"/>
              <w:right w:val="single" w:sz="4" w:space="0" w:color="auto"/>
            </w:tcBorders>
            <w:noWrap/>
            <w:vAlign w:val="bottom"/>
            <w:hideMark/>
          </w:tcPr>
          <w:p w14:paraId="088236D4" w14:textId="77777777" w:rsidR="006C76DB" w:rsidRPr="00813A85" w:rsidRDefault="006C76DB" w:rsidP="006C76DB">
            <w:pPr>
              <w:rPr>
                <w:rFonts w:cstheme="minorHAnsi"/>
              </w:rPr>
            </w:pPr>
            <w:r w:rsidRPr="00813A85">
              <w:rPr>
                <w:rFonts w:cstheme="minorHAnsi"/>
              </w:rPr>
              <w:t> </w:t>
            </w:r>
          </w:p>
        </w:tc>
        <w:tc>
          <w:tcPr>
            <w:tcW w:w="1233" w:type="pct"/>
            <w:tcBorders>
              <w:top w:val="single" w:sz="4" w:space="0" w:color="auto"/>
              <w:left w:val="nil"/>
              <w:bottom w:val="single" w:sz="4" w:space="0" w:color="auto"/>
              <w:right w:val="single" w:sz="4" w:space="0" w:color="auto"/>
            </w:tcBorders>
            <w:vAlign w:val="center"/>
            <w:hideMark/>
          </w:tcPr>
          <w:p w14:paraId="067E1718" w14:textId="77777777" w:rsidR="006C76DB" w:rsidRPr="00813A85" w:rsidRDefault="006C76DB" w:rsidP="006C76DB">
            <w:pPr>
              <w:rPr>
                <w:rFonts w:cstheme="minorHAnsi"/>
              </w:rPr>
            </w:pPr>
            <w:r w:rsidRPr="00813A85">
              <w:rPr>
                <w:rFonts w:cstheme="minorHAnsi"/>
              </w:rPr>
              <w:t>Siuntimas specialistui</w:t>
            </w:r>
          </w:p>
        </w:tc>
      </w:tr>
      <w:tr w:rsidR="006C76DB" w:rsidRPr="00813A85" w14:paraId="037166E9" w14:textId="77777777" w:rsidTr="00B50174">
        <w:trPr>
          <w:trHeight w:val="364"/>
        </w:trPr>
        <w:tc>
          <w:tcPr>
            <w:tcW w:w="2534" w:type="pct"/>
            <w:gridSpan w:val="2"/>
            <w:tcBorders>
              <w:top w:val="single" w:sz="4" w:space="0" w:color="auto"/>
              <w:left w:val="single" w:sz="4" w:space="0" w:color="auto"/>
              <w:bottom w:val="single" w:sz="4" w:space="0" w:color="auto"/>
              <w:right w:val="single" w:sz="4" w:space="0" w:color="000000"/>
            </w:tcBorders>
            <w:vAlign w:val="center"/>
            <w:hideMark/>
          </w:tcPr>
          <w:p w14:paraId="35A48AEE" w14:textId="77777777" w:rsidR="006C76DB" w:rsidRPr="00813A85" w:rsidRDefault="006C76DB" w:rsidP="006C76DB">
            <w:pPr>
              <w:rPr>
                <w:rFonts w:cstheme="minorHAnsi"/>
              </w:rPr>
            </w:pPr>
            <w:r w:rsidRPr="00813A85">
              <w:rPr>
                <w:rFonts w:cstheme="minorHAnsi"/>
              </w:rPr>
              <w:t>Per 48 val. atsiradęs širdies ritmo sutrikimas</w:t>
            </w:r>
          </w:p>
        </w:tc>
        <w:tc>
          <w:tcPr>
            <w:tcW w:w="1233" w:type="pct"/>
            <w:tcBorders>
              <w:top w:val="single" w:sz="4" w:space="0" w:color="auto"/>
              <w:left w:val="nil"/>
              <w:bottom w:val="single" w:sz="4" w:space="0" w:color="auto"/>
              <w:right w:val="single" w:sz="4" w:space="0" w:color="auto"/>
            </w:tcBorders>
            <w:noWrap/>
            <w:vAlign w:val="bottom"/>
            <w:hideMark/>
          </w:tcPr>
          <w:p w14:paraId="04729DB0" w14:textId="77777777" w:rsidR="006C76DB" w:rsidRPr="00813A85" w:rsidRDefault="006C76DB" w:rsidP="006C76DB">
            <w:pPr>
              <w:rPr>
                <w:rFonts w:cstheme="minorHAnsi"/>
              </w:rPr>
            </w:pPr>
            <w:r w:rsidRPr="00813A85">
              <w:rPr>
                <w:rFonts w:cstheme="minorHAnsi"/>
              </w:rPr>
              <w:t> </w:t>
            </w:r>
          </w:p>
        </w:tc>
        <w:tc>
          <w:tcPr>
            <w:tcW w:w="1233" w:type="pct"/>
            <w:tcBorders>
              <w:top w:val="single" w:sz="4" w:space="0" w:color="auto"/>
              <w:left w:val="nil"/>
              <w:bottom w:val="single" w:sz="4" w:space="0" w:color="auto"/>
              <w:right w:val="single" w:sz="4" w:space="0" w:color="auto"/>
            </w:tcBorders>
            <w:vAlign w:val="center"/>
            <w:hideMark/>
          </w:tcPr>
          <w:p w14:paraId="3C181884" w14:textId="77777777" w:rsidR="006C76DB" w:rsidRPr="00813A85" w:rsidRDefault="006C76DB" w:rsidP="006C76DB">
            <w:pPr>
              <w:rPr>
                <w:rFonts w:cstheme="minorHAnsi"/>
              </w:rPr>
            </w:pPr>
            <w:r w:rsidRPr="00813A85">
              <w:rPr>
                <w:rFonts w:cstheme="minorHAnsi"/>
              </w:rPr>
              <w:t>Siuntimas reabilitacijai</w:t>
            </w:r>
          </w:p>
        </w:tc>
      </w:tr>
      <w:tr w:rsidR="006C76DB" w:rsidRPr="00813A85" w14:paraId="39D28401" w14:textId="77777777" w:rsidTr="00B50174">
        <w:trPr>
          <w:trHeight w:val="611"/>
        </w:trPr>
        <w:tc>
          <w:tcPr>
            <w:tcW w:w="2534" w:type="pct"/>
            <w:gridSpan w:val="2"/>
            <w:tcBorders>
              <w:top w:val="single" w:sz="4" w:space="0" w:color="auto"/>
              <w:left w:val="single" w:sz="4" w:space="0" w:color="auto"/>
              <w:bottom w:val="single" w:sz="4" w:space="0" w:color="auto"/>
              <w:right w:val="single" w:sz="4" w:space="0" w:color="000000"/>
            </w:tcBorders>
            <w:vAlign w:val="center"/>
            <w:hideMark/>
          </w:tcPr>
          <w:p w14:paraId="30859BCA" w14:textId="77777777" w:rsidR="006C76DB" w:rsidRPr="00813A85" w:rsidRDefault="006C76DB" w:rsidP="006C76DB">
            <w:pPr>
              <w:rPr>
                <w:rFonts w:cstheme="minorHAnsi"/>
              </w:rPr>
            </w:pPr>
            <w:r w:rsidRPr="00813A85">
              <w:rPr>
                <w:rFonts w:cstheme="minorHAnsi"/>
              </w:rPr>
              <w:t>Greito širdies plakimo priepuolis (ŠSD&gt;120k/min)</w:t>
            </w:r>
          </w:p>
        </w:tc>
        <w:tc>
          <w:tcPr>
            <w:tcW w:w="1233" w:type="pct"/>
            <w:tcBorders>
              <w:top w:val="single" w:sz="4" w:space="0" w:color="auto"/>
              <w:left w:val="nil"/>
              <w:bottom w:val="single" w:sz="4" w:space="0" w:color="auto"/>
              <w:right w:val="single" w:sz="4" w:space="0" w:color="auto"/>
            </w:tcBorders>
            <w:noWrap/>
            <w:vAlign w:val="bottom"/>
            <w:hideMark/>
          </w:tcPr>
          <w:p w14:paraId="10B64F21" w14:textId="77777777" w:rsidR="006C76DB" w:rsidRPr="00813A85" w:rsidRDefault="006C76DB" w:rsidP="006C76DB">
            <w:pPr>
              <w:rPr>
                <w:rFonts w:cstheme="minorHAnsi"/>
              </w:rPr>
            </w:pPr>
            <w:r w:rsidRPr="00813A85">
              <w:rPr>
                <w:rFonts w:cstheme="minorHAnsi"/>
              </w:rPr>
              <w:t> </w:t>
            </w:r>
          </w:p>
        </w:tc>
        <w:tc>
          <w:tcPr>
            <w:tcW w:w="1233" w:type="pct"/>
            <w:tcBorders>
              <w:top w:val="single" w:sz="4" w:space="0" w:color="auto"/>
              <w:left w:val="nil"/>
              <w:bottom w:val="single" w:sz="4" w:space="0" w:color="auto"/>
              <w:right w:val="single" w:sz="4" w:space="0" w:color="auto"/>
            </w:tcBorders>
            <w:vAlign w:val="center"/>
            <w:hideMark/>
          </w:tcPr>
          <w:p w14:paraId="3D06680D" w14:textId="77777777" w:rsidR="006C76DB" w:rsidRPr="00813A85" w:rsidRDefault="006C76DB" w:rsidP="006C76DB">
            <w:pPr>
              <w:rPr>
                <w:rFonts w:cstheme="minorHAnsi"/>
              </w:rPr>
            </w:pPr>
            <w:r w:rsidRPr="00813A85">
              <w:rPr>
                <w:rFonts w:cstheme="minorHAnsi"/>
              </w:rPr>
              <w:t>AKS padidėjimas be simptomų</w:t>
            </w:r>
          </w:p>
        </w:tc>
      </w:tr>
      <w:tr w:rsidR="006C76DB" w:rsidRPr="00813A85" w14:paraId="302B9BB7" w14:textId="77777777" w:rsidTr="00C3251C">
        <w:trPr>
          <w:trHeight w:val="720"/>
        </w:trPr>
        <w:tc>
          <w:tcPr>
            <w:tcW w:w="2534" w:type="pct"/>
            <w:gridSpan w:val="2"/>
            <w:tcBorders>
              <w:top w:val="single" w:sz="4" w:space="0" w:color="auto"/>
              <w:left w:val="single" w:sz="4" w:space="0" w:color="auto"/>
              <w:bottom w:val="single" w:sz="4" w:space="0" w:color="auto"/>
              <w:right w:val="single" w:sz="4" w:space="0" w:color="000000"/>
            </w:tcBorders>
            <w:vAlign w:val="center"/>
            <w:hideMark/>
          </w:tcPr>
          <w:p w14:paraId="5C1EE690" w14:textId="6333F1A1" w:rsidR="006C76DB" w:rsidRPr="00813A85" w:rsidRDefault="006C76DB" w:rsidP="006C76DB">
            <w:pPr>
              <w:rPr>
                <w:rFonts w:cstheme="minorHAnsi"/>
              </w:rPr>
            </w:pPr>
            <w:r w:rsidRPr="00813A85">
              <w:rPr>
                <w:rFonts w:cstheme="minorHAnsi"/>
              </w:rPr>
              <w:t xml:space="preserve">Per 48 </w:t>
            </w:r>
            <w:r w:rsidR="00872A19" w:rsidRPr="00813A85">
              <w:rPr>
                <w:rFonts w:cstheme="minorHAnsi"/>
              </w:rPr>
              <w:t>val.</w:t>
            </w:r>
            <w:r w:rsidRPr="00813A85">
              <w:rPr>
                <w:rFonts w:cstheme="minorHAnsi"/>
              </w:rPr>
              <w:t xml:space="preserve"> atsiradęs bėrimas, lydimas stipraus niežulio ir/ar karščiavimo</w:t>
            </w:r>
          </w:p>
        </w:tc>
        <w:tc>
          <w:tcPr>
            <w:tcW w:w="1233" w:type="pct"/>
            <w:tcBorders>
              <w:top w:val="single" w:sz="4" w:space="0" w:color="auto"/>
              <w:left w:val="nil"/>
              <w:bottom w:val="single" w:sz="4" w:space="0" w:color="auto"/>
              <w:right w:val="single" w:sz="4" w:space="0" w:color="auto"/>
            </w:tcBorders>
            <w:noWrap/>
            <w:vAlign w:val="bottom"/>
            <w:hideMark/>
          </w:tcPr>
          <w:p w14:paraId="2880181A" w14:textId="77777777" w:rsidR="006C76DB" w:rsidRPr="00813A85" w:rsidRDefault="006C76DB" w:rsidP="006C76DB">
            <w:pPr>
              <w:rPr>
                <w:rFonts w:cstheme="minorHAnsi"/>
              </w:rPr>
            </w:pPr>
            <w:r w:rsidRPr="00813A85">
              <w:rPr>
                <w:rFonts w:cstheme="minorHAnsi"/>
              </w:rPr>
              <w:t> </w:t>
            </w:r>
          </w:p>
        </w:tc>
        <w:tc>
          <w:tcPr>
            <w:tcW w:w="1233" w:type="pct"/>
            <w:tcBorders>
              <w:top w:val="single" w:sz="4" w:space="0" w:color="auto"/>
              <w:left w:val="nil"/>
              <w:bottom w:val="single" w:sz="4" w:space="0" w:color="auto"/>
              <w:right w:val="single" w:sz="4" w:space="0" w:color="auto"/>
            </w:tcBorders>
            <w:vAlign w:val="center"/>
            <w:hideMark/>
          </w:tcPr>
          <w:p w14:paraId="5529659A" w14:textId="77777777" w:rsidR="006C76DB" w:rsidRPr="00813A85" w:rsidRDefault="006C76DB" w:rsidP="006C76DB">
            <w:pPr>
              <w:rPr>
                <w:rFonts w:cstheme="minorHAnsi"/>
              </w:rPr>
            </w:pPr>
            <w:r w:rsidRPr="00813A85">
              <w:rPr>
                <w:rFonts w:cstheme="minorHAnsi"/>
              </w:rPr>
              <w:t>Alpimas ar sąmonės netekimas buvęs praeityje</w:t>
            </w:r>
          </w:p>
        </w:tc>
      </w:tr>
      <w:tr w:rsidR="006C76DB" w:rsidRPr="00813A85" w14:paraId="06B151AC" w14:textId="77777777" w:rsidTr="00C3251C">
        <w:trPr>
          <w:trHeight w:val="1080"/>
        </w:trPr>
        <w:tc>
          <w:tcPr>
            <w:tcW w:w="2534" w:type="pct"/>
            <w:gridSpan w:val="2"/>
            <w:tcBorders>
              <w:top w:val="single" w:sz="4" w:space="0" w:color="auto"/>
              <w:left w:val="single" w:sz="4" w:space="0" w:color="auto"/>
              <w:bottom w:val="single" w:sz="4" w:space="0" w:color="auto"/>
              <w:right w:val="single" w:sz="4" w:space="0" w:color="000000"/>
            </w:tcBorders>
            <w:vAlign w:val="center"/>
            <w:hideMark/>
          </w:tcPr>
          <w:p w14:paraId="14017BFF" w14:textId="77777777" w:rsidR="006C76DB" w:rsidRPr="00813A85" w:rsidRDefault="006C76DB" w:rsidP="006C76DB">
            <w:pPr>
              <w:rPr>
                <w:rFonts w:cstheme="minorHAnsi"/>
              </w:rPr>
            </w:pPr>
            <w:r w:rsidRPr="00813A85">
              <w:rPr>
                <w:rFonts w:cstheme="minorHAnsi"/>
              </w:rPr>
              <w:lastRenderedPageBreak/>
              <w:t>Psichikos ir elgesio sutrikimai, trikdantys darbingumą ir keliantys grėsmę sau ir aplinkiniams</w:t>
            </w:r>
          </w:p>
        </w:tc>
        <w:tc>
          <w:tcPr>
            <w:tcW w:w="1233" w:type="pct"/>
            <w:tcBorders>
              <w:top w:val="single" w:sz="4" w:space="0" w:color="auto"/>
              <w:left w:val="nil"/>
              <w:bottom w:val="single" w:sz="4" w:space="0" w:color="auto"/>
              <w:right w:val="single" w:sz="4" w:space="0" w:color="auto"/>
            </w:tcBorders>
            <w:noWrap/>
            <w:vAlign w:val="bottom"/>
            <w:hideMark/>
          </w:tcPr>
          <w:p w14:paraId="17FEA82D" w14:textId="77777777" w:rsidR="006C76DB" w:rsidRPr="00813A85" w:rsidRDefault="006C76DB" w:rsidP="006C76DB">
            <w:pPr>
              <w:rPr>
                <w:rFonts w:cstheme="minorHAnsi"/>
              </w:rPr>
            </w:pPr>
            <w:r w:rsidRPr="00813A85">
              <w:rPr>
                <w:rFonts w:cstheme="minorHAnsi"/>
              </w:rPr>
              <w:t> </w:t>
            </w:r>
          </w:p>
        </w:tc>
        <w:tc>
          <w:tcPr>
            <w:tcW w:w="1233" w:type="pct"/>
            <w:tcBorders>
              <w:top w:val="single" w:sz="4" w:space="0" w:color="auto"/>
              <w:left w:val="nil"/>
              <w:bottom w:val="single" w:sz="4" w:space="0" w:color="auto"/>
              <w:right w:val="single" w:sz="4" w:space="0" w:color="auto"/>
            </w:tcBorders>
            <w:vAlign w:val="center"/>
            <w:hideMark/>
          </w:tcPr>
          <w:p w14:paraId="1F868537" w14:textId="77777777" w:rsidR="006C76DB" w:rsidRPr="00813A85" w:rsidRDefault="006C76DB" w:rsidP="006C76DB">
            <w:pPr>
              <w:rPr>
                <w:rFonts w:cstheme="minorHAnsi"/>
              </w:rPr>
            </w:pPr>
            <w:r w:rsidRPr="00813A85">
              <w:rPr>
                <w:rFonts w:cstheme="minorHAnsi"/>
              </w:rPr>
              <w:t>Traukulių priepuolis įvykęs praeityje ir nesikartoja</w:t>
            </w:r>
          </w:p>
        </w:tc>
      </w:tr>
      <w:tr w:rsidR="006C76DB" w:rsidRPr="00813A85" w14:paraId="2B736B20" w14:textId="77777777" w:rsidTr="00C3251C">
        <w:trPr>
          <w:trHeight w:val="1080"/>
        </w:trPr>
        <w:tc>
          <w:tcPr>
            <w:tcW w:w="2534" w:type="pct"/>
            <w:gridSpan w:val="2"/>
            <w:tcBorders>
              <w:top w:val="single" w:sz="4" w:space="0" w:color="auto"/>
              <w:left w:val="single" w:sz="4" w:space="0" w:color="auto"/>
              <w:bottom w:val="single" w:sz="4" w:space="0" w:color="auto"/>
              <w:right w:val="single" w:sz="4" w:space="0" w:color="000000"/>
            </w:tcBorders>
            <w:vAlign w:val="center"/>
            <w:hideMark/>
          </w:tcPr>
          <w:p w14:paraId="5B96D9EC" w14:textId="77777777" w:rsidR="006C76DB" w:rsidRPr="00813A85" w:rsidRDefault="006C76DB" w:rsidP="006C76DB">
            <w:pPr>
              <w:rPr>
                <w:rFonts w:cstheme="minorHAnsi"/>
              </w:rPr>
            </w:pPr>
            <w:r w:rsidRPr="00813A85">
              <w:rPr>
                <w:rFonts w:cstheme="minorHAnsi"/>
              </w:rPr>
              <w:t>Ūmiai tą pačią dieną pasireiškęs didelis mieguistumas, trikdantis įprastinę veiklą, sąmonės sutrikimai</w:t>
            </w:r>
          </w:p>
        </w:tc>
        <w:tc>
          <w:tcPr>
            <w:tcW w:w="1233" w:type="pct"/>
            <w:tcBorders>
              <w:top w:val="single" w:sz="4" w:space="0" w:color="auto"/>
              <w:left w:val="nil"/>
              <w:bottom w:val="single" w:sz="4" w:space="0" w:color="auto"/>
              <w:right w:val="single" w:sz="4" w:space="0" w:color="auto"/>
            </w:tcBorders>
            <w:noWrap/>
            <w:vAlign w:val="bottom"/>
            <w:hideMark/>
          </w:tcPr>
          <w:p w14:paraId="4533138B" w14:textId="77777777" w:rsidR="006C76DB" w:rsidRPr="00813A85" w:rsidRDefault="006C76DB" w:rsidP="006C76DB">
            <w:pPr>
              <w:rPr>
                <w:rFonts w:cstheme="minorHAnsi"/>
              </w:rPr>
            </w:pPr>
            <w:r w:rsidRPr="00813A85">
              <w:rPr>
                <w:rFonts w:cstheme="minorHAnsi"/>
              </w:rPr>
              <w:t> </w:t>
            </w:r>
          </w:p>
        </w:tc>
        <w:tc>
          <w:tcPr>
            <w:tcW w:w="1233" w:type="pct"/>
            <w:tcBorders>
              <w:top w:val="single" w:sz="4" w:space="0" w:color="auto"/>
              <w:left w:val="nil"/>
              <w:bottom w:val="single" w:sz="4" w:space="0" w:color="auto"/>
              <w:right w:val="single" w:sz="4" w:space="0" w:color="auto"/>
            </w:tcBorders>
            <w:noWrap/>
            <w:vAlign w:val="bottom"/>
            <w:hideMark/>
          </w:tcPr>
          <w:p w14:paraId="5381890C" w14:textId="77777777" w:rsidR="006C76DB" w:rsidRPr="00813A85" w:rsidRDefault="006C76DB" w:rsidP="006C76DB">
            <w:pPr>
              <w:rPr>
                <w:rFonts w:cstheme="minorHAnsi"/>
              </w:rPr>
            </w:pPr>
            <w:r w:rsidRPr="00813A85">
              <w:rPr>
                <w:rFonts w:cstheme="minorHAnsi"/>
              </w:rPr>
              <w:t> </w:t>
            </w:r>
          </w:p>
        </w:tc>
      </w:tr>
      <w:tr w:rsidR="006C76DB" w:rsidRPr="00813A85" w14:paraId="4AEF80F7" w14:textId="77777777" w:rsidTr="00B50174">
        <w:trPr>
          <w:trHeight w:val="790"/>
        </w:trPr>
        <w:tc>
          <w:tcPr>
            <w:tcW w:w="2534" w:type="pct"/>
            <w:gridSpan w:val="2"/>
            <w:tcBorders>
              <w:top w:val="single" w:sz="4" w:space="0" w:color="auto"/>
              <w:left w:val="single" w:sz="4" w:space="0" w:color="auto"/>
              <w:bottom w:val="single" w:sz="4" w:space="0" w:color="auto"/>
              <w:right w:val="single" w:sz="4" w:space="0" w:color="000000"/>
            </w:tcBorders>
            <w:vAlign w:val="center"/>
            <w:hideMark/>
          </w:tcPr>
          <w:p w14:paraId="05E17555" w14:textId="77777777" w:rsidR="006C76DB" w:rsidRPr="00813A85" w:rsidRDefault="006C76DB" w:rsidP="006C76DB">
            <w:pPr>
              <w:rPr>
                <w:rFonts w:cstheme="minorHAnsi"/>
              </w:rPr>
            </w:pPr>
            <w:r w:rsidRPr="00813A85">
              <w:rPr>
                <w:rFonts w:cstheme="minorHAnsi"/>
              </w:rPr>
              <w:t>Ūmus tą pačią dieną atsiradęs dažnas skausmingas šlapinimasis ar šlapimo susilaikymas</w:t>
            </w:r>
          </w:p>
        </w:tc>
        <w:tc>
          <w:tcPr>
            <w:tcW w:w="1233" w:type="pct"/>
            <w:tcBorders>
              <w:top w:val="single" w:sz="4" w:space="0" w:color="auto"/>
              <w:left w:val="nil"/>
              <w:bottom w:val="single" w:sz="4" w:space="0" w:color="auto"/>
              <w:right w:val="single" w:sz="4" w:space="0" w:color="auto"/>
            </w:tcBorders>
            <w:noWrap/>
            <w:vAlign w:val="bottom"/>
            <w:hideMark/>
          </w:tcPr>
          <w:p w14:paraId="355EF507" w14:textId="77777777" w:rsidR="006C76DB" w:rsidRPr="00813A85" w:rsidRDefault="006C76DB" w:rsidP="006C76DB">
            <w:pPr>
              <w:rPr>
                <w:rFonts w:cstheme="minorHAnsi"/>
              </w:rPr>
            </w:pPr>
            <w:r w:rsidRPr="00813A85">
              <w:rPr>
                <w:rFonts w:cstheme="minorHAnsi"/>
              </w:rPr>
              <w:t> </w:t>
            </w:r>
          </w:p>
        </w:tc>
        <w:tc>
          <w:tcPr>
            <w:tcW w:w="1233" w:type="pct"/>
            <w:tcBorders>
              <w:top w:val="single" w:sz="4" w:space="0" w:color="auto"/>
              <w:left w:val="nil"/>
              <w:bottom w:val="single" w:sz="4" w:space="0" w:color="auto"/>
              <w:right w:val="single" w:sz="4" w:space="0" w:color="auto"/>
            </w:tcBorders>
            <w:noWrap/>
            <w:vAlign w:val="bottom"/>
            <w:hideMark/>
          </w:tcPr>
          <w:p w14:paraId="16EADB65" w14:textId="77777777" w:rsidR="006C76DB" w:rsidRPr="00813A85" w:rsidRDefault="006C76DB" w:rsidP="006C76DB">
            <w:pPr>
              <w:rPr>
                <w:rFonts w:cstheme="minorHAnsi"/>
              </w:rPr>
            </w:pPr>
            <w:r w:rsidRPr="00813A85">
              <w:rPr>
                <w:rFonts w:cstheme="minorHAnsi"/>
              </w:rPr>
              <w:t> </w:t>
            </w:r>
          </w:p>
        </w:tc>
      </w:tr>
      <w:tr w:rsidR="006C76DB" w:rsidRPr="00813A85" w14:paraId="7D7251B2" w14:textId="77777777" w:rsidTr="00B50174">
        <w:trPr>
          <w:trHeight w:val="278"/>
        </w:trPr>
        <w:tc>
          <w:tcPr>
            <w:tcW w:w="2534" w:type="pct"/>
            <w:gridSpan w:val="2"/>
            <w:tcBorders>
              <w:top w:val="single" w:sz="4" w:space="0" w:color="auto"/>
              <w:left w:val="single" w:sz="4" w:space="0" w:color="auto"/>
              <w:bottom w:val="single" w:sz="4" w:space="0" w:color="auto"/>
              <w:right w:val="single" w:sz="4" w:space="0" w:color="000000"/>
            </w:tcBorders>
            <w:vAlign w:val="center"/>
            <w:hideMark/>
          </w:tcPr>
          <w:p w14:paraId="61336450" w14:textId="77777777" w:rsidR="006C76DB" w:rsidRPr="00813A85" w:rsidRDefault="006C76DB" w:rsidP="006C76DB">
            <w:pPr>
              <w:rPr>
                <w:rFonts w:cstheme="minorHAnsi"/>
              </w:rPr>
            </w:pPr>
            <w:r w:rsidRPr="00813A85">
              <w:rPr>
                <w:rFonts w:cstheme="minorHAnsi"/>
              </w:rPr>
              <w:t>Traukulių priepuoliai besikartojantys per 48 val.</w:t>
            </w:r>
          </w:p>
        </w:tc>
        <w:tc>
          <w:tcPr>
            <w:tcW w:w="1233" w:type="pct"/>
            <w:tcBorders>
              <w:top w:val="single" w:sz="4" w:space="0" w:color="auto"/>
              <w:left w:val="nil"/>
              <w:bottom w:val="single" w:sz="4" w:space="0" w:color="auto"/>
              <w:right w:val="single" w:sz="4" w:space="0" w:color="auto"/>
            </w:tcBorders>
            <w:noWrap/>
            <w:vAlign w:val="bottom"/>
            <w:hideMark/>
          </w:tcPr>
          <w:p w14:paraId="0B9C3013" w14:textId="77777777" w:rsidR="006C76DB" w:rsidRPr="00813A85" w:rsidRDefault="006C76DB" w:rsidP="006C76DB">
            <w:pPr>
              <w:rPr>
                <w:rFonts w:cstheme="minorHAnsi"/>
              </w:rPr>
            </w:pPr>
            <w:r w:rsidRPr="00813A85">
              <w:rPr>
                <w:rFonts w:cstheme="minorHAnsi"/>
              </w:rPr>
              <w:t> </w:t>
            </w:r>
          </w:p>
        </w:tc>
        <w:tc>
          <w:tcPr>
            <w:tcW w:w="1233" w:type="pct"/>
            <w:tcBorders>
              <w:top w:val="single" w:sz="4" w:space="0" w:color="auto"/>
              <w:left w:val="nil"/>
              <w:bottom w:val="single" w:sz="4" w:space="0" w:color="auto"/>
              <w:right w:val="single" w:sz="4" w:space="0" w:color="auto"/>
            </w:tcBorders>
            <w:noWrap/>
            <w:vAlign w:val="bottom"/>
            <w:hideMark/>
          </w:tcPr>
          <w:p w14:paraId="01ED08AC" w14:textId="77777777" w:rsidR="006C76DB" w:rsidRPr="00813A85" w:rsidRDefault="006C76DB" w:rsidP="006C76DB">
            <w:pPr>
              <w:rPr>
                <w:rFonts w:cstheme="minorHAnsi"/>
              </w:rPr>
            </w:pPr>
            <w:r w:rsidRPr="00813A85">
              <w:rPr>
                <w:rFonts w:cstheme="minorHAnsi"/>
              </w:rPr>
              <w:t> </w:t>
            </w:r>
          </w:p>
        </w:tc>
      </w:tr>
      <w:tr w:rsidR="006C76DB" w:rsidRPr="00813A85" w14:paraId="79FAAFE4" w14:textId="77777777" w:rsidTr="00B50174">
        <w:trPr>
          <w:trHeight w:val="384"/>
        </w:trPr>
        <w:tc>
          <w:tcPr>
            <w:tcW w:w="2534" w:type="pct"/>
            <w:gridSpan w:val="2"/>
            <w:tcBorders>
              <w:top w:val="single" w:sz="4" w:space="0" w:color="auto"/>
              <w:left w:val="single" w:sz="4" w:space="0" w:color="auto"/>
              <w:bottom w:val="single" w:sz="4" w:space="0" w:color="auto"/>
              <w:right w:val="single" w:sz="4" w:space="0" w:color="000000"/>
            </w:tcBorders>
            <w:vAlign w:val="center"/>
            <w:hideMark/>
          </w:tcPr>
          <w:p w14:paraId="25B5281B" w14:textId="77777777" w:rsidR="006C76DB" w:rsidRPr="00813A85" w:rsidRDefault="006C76DB" w:rsidP="006C76DB">
            <w:pPr>
              <w:rPr>
                <w:rFonts w:cstheme="minorHAnsi"/>
              </w:rPr>
            </w:pPr>
            <w:r w:rsidRPr="00813A85">
              <w:rPr>
                <w:rFonts w:cstheme="minorHAnsi"/>
              </w:rPr>
              <w:t>Gyvūnų įkandimai</w:t>
            </w:r>
          </w:p>
        </w:tc>
        <w:tc>
          <w:tcPr>
            <w:tcW w:w="1233" w:type="pct"/>
            <w:tcBorders>
              <w:top w:val="single" w:sz="4" w:space="0" w:color="auto"/>
              <w:left w:val="nil"/>
              <w:bottom w:val="single" w:sz="4" w:space="0" w:color="auto"/>
              <w:right w:val="single" w:sz="4" w:space="0" w:color="auto"/>
            </w:tcBorders>
            <w:noWrap/>
            <w:vAlign w:val="bottom"/>
            <w:hideMark/>
          </w:tcPr>
          <w:p w14:paraId="31D069C1" w14:textId="77777777" w:rsidR="006C76DB" w:rsidRPr="00813A85" w:rsidRDefault="006C76DB" w:rsidP="006C76DB">
            <w:pPr>
              <w:rPr>
                <w:rFonts w:cstheme="minorHAnsi"/>
              </w:rPr>
            </w:pPr>
            <w:r w:rsidRPr="00813A85">
              <w:rPr>
                <w:rFonts w:cstheme="minorHAnsi"/>
              </w:rPr>
              <w:t> </w:t>
            </w:r>
          </w:p>
        </w:tc>
        <w:tc>
          <w:tcPr>
            <w:tcW w:w="1233" w:type="pct"/>
            <w:tcBorders>
              <w:top w:val="single" w:sz="4" w:space="0" w:color="auto"/>
              <w:left w:val="nil"/>
              <w:bottom w:val="single" w:sz="4" w:space="0" w:color="auto"/>
              <w:right w:val="single" w:sz="4" w:space="0" w:color="auto"/>
            </w:tcBorders>
            <w:noWrap/>
            <w:vAlign w:val="bottom"/>
            <w:hideMark/>
          </w:tcPr>
          <w:p w14:paraId="2375D1B4" w14:textId="77777777" w:rsidR="006C76DB" w:rsidRPr="00813A85" w:rsidRDefault="006C76DB" w:rsidP="006C76DB">
            <w:pPr>
              <w:rPr>
                <w:rFonts w:cstheme="minorHAnsi"/>
              </w:rPr>
            </w:pPr>
            <w:r w:rsidRPr="00813A85">
              <w:rPr>
                <w:rFonts w:cstheme="minorHAnsi"/>
              </w:rPr>
              <w:t> </w:t>
            </w:r>
          </w:p>
        </w:tc>
      </w:tr>
      <w:tr w:rsidR="006C76DB" w:rsidRPr="00813A85" w14:paraId="214B956D" w14:textId="77777777" w:rsidTr="00C3251C">
        <w:trPr>
          <w:trHeight w:val="360"/>
        </w:trPr>
        <w:tc>
          <w:tcPr>
            <w:tcW w:w="2534" w:type="pct"/>
            <w:gridSpan w:val="2"/>
            <w:tcBorders>
              <w:top w:val="single" w:sz="4" w:space="0" w:color="auto"/>
              <w:left w:val="single" w:sz="4" w:space="0" w:color="auto"/>
              <w:bottom w:val="single" w:sz="4" w:space="0" w:color="auto"/>
              <w:right w:val="single" w:sz="4" w:space="0" w:color="000000"/>
            </w:tcBorders>
            <w:vAlign w:val="center"/>
            <w:hideMark/>
          </w:tcPr>
          <w:p w14:paraId="213AC54D" w14:textId="77777777" w:rsidR="006C76DB" w:rsidRPr="00813A85" w:rsidRDefault="006C76DB" w:rsidP="006C76DB">
            <w:pPr>
              <w:rPr>
                <w:rFonts w:cstheme="minorHAnsi"/>
              </w:rPr>
            </w:pPr>
            <w:r w:rsidRPr="00813A85">
              <w:rPr>
                <w:rFonts w:cstheme="minorHAnsi"/>
              </w:rPr>
              <w:t>Kaklo, veido srities pūliavimas, šunvotė</w:t>
            </w:r>
          </w:p>
        </w:tc>
        <w:tc>
          <w:tcPr>
            <w:tcW w:w="1233" w:type="pct"/>
            <w:tcBorders>
              <w:top w:val="single" w:sz="4" w:space="0" w:color="auto"/>
              <w:left w:val="nil"/>
              <w:bottom w:val="single" w:sz="4" w:space="0" w:color="auto"/>
              <w:right w:val="single" w:sz="4" w:space="0" w:color="auto"/>
            </w:tcBorders>
            <w:noWrap/>
            <w:vAlign w:val="bottom"/>
            <w:hideMark/>
          </w:tcPr>
          <w:p w14:paraId="66AFDE08" w14:textId="77777777" w:rsidR="006C76DB" w:rsidRPr="00813A85" w:rsidRDefault="006C76DB" w:rsidP="006C76DB">
            <w:pPr>
              <w:rPr>
                <w:rFonts w:cstheme="minorHAnsi"/>
              </w:rPr>
            </w:pPr>
            <w:r w:rsidRPr="00813A85">
              <w:rPr>
                <w:rFonts w:cstheme="minorHAnsi"/>
              </w:rPr>
              <w:t> </w:t>
            </w:r>
          </w:p>
        </w:tc>
        <w:tc>
          <w:tcPr>
            <w:tcW w:w="1233" w:type="pct"/>
            <w:tcBorders>
              <w:top w:val="single" w:sz="4" w:space="0" w:color="auto"/>
              <w:left w:val="nil"/>
              <w:bottom w:val="single" w:sz="4" w:space="0" w:color="auto"/>
              <w:right w:val="single" w:sz="4" w:space="0" w:color="auto"/>
            </w:tcBorders>
            <w:noWrap/>
            <w:vAlign w:val="bottom"/>
            <w:hideMark/>
          </w:tcPr>
          <w:p w14:paraId="03E5C88E" w14:textId="77777777" w:rsidR="006C76DB" w:rsidRPr="00813A85" w:rsidRDefault="006C76DB" w:rsidP="006C76DB">
            <w:pPr>
              <w:rPr>
                <w:rFonts w:cstheme="minorHAnsi"/>
              </w:rPr>
            </w:pPr>
            <w:r w:rsidRPr="00813A85">
              <w:rPr>
                <w:rFonts w:cstheme="minorHAnsi"/>
              </w:rPr>
              <w:t> </w:t>
            </w:r>
          </w:p>
        </w:tc>
      </w:tr>
      <w:tr w:rsidR="006C76DB" w:rsidRPr="00813A85" w14:paraId="7159A179" w14:textId="77777777" w:rsidTr="00B50174">
        <w:trPr>
          <w:trHeight w:val="311"/>
        </w:trPr>
        <w:tc>
          <w:tcPr>
            <w:tcW w:w="2534" w:type="pct"/>
            <w:gridSpan w:val="2"/>
            <w:tcBorders>
              <w:top w:val="single" w:sz="4" w:space="0" w:color="auto"/>
              <w:left w:val="single" w:sz="4" w:space="0" w:color="auto"/>
              <w:bottom w:val="single" w:sz="4" w:space="0" w:color="auto"/>
              <w:right w:val="single" w:sz="4" w:space="0" w:color="000000"/>
            </w:tcBorders>
            <w:vAlign w:val="center"/>
            <w:hideMark/>
          </w:tcPr>
          <w:p w14:paraId="6BB04605" w14:textId="77777777" w:rsidR="006C76DB" w:rsidRPr="00813A85" w:rsidRDefault="006C76DB" w:rsidP="006C76DB">
            <w:pPr>
              <w:rPr>
                <w:rFonts w:cstheme="minorHAnsi"/>
              </w:rPr>
            </w:pPr>
            <w:r w:rsidRPr="00813A85">
              <w:rPr>
                <w:rFonts w:cstheme="minorHAnsi"/>
              </w:rPr>
              <w:t>Stomų sutrikimai (iškritimas, užsikimšimas)</w:t>
            </w:r>
          </w:p>
        </w:tc>
        <w:tc>
          <w:tcPr>
            <w:tcW w:w="1233" w:type="pct"/>
            <w:tcBorders>
              <w:top w:val="single" w:sz="4" w:space="0" w:color="auto"/>
              <w:left w:val="nil"/>
              <w:bottom w:val="single" w:sz="4" w:space="0" w:color="auto"/>
              <w:right w:val="single" w:sz="4" w:space="0" w:color="auto"/>
            </w:tcBorders>
            <w:noWrap/>
            <w:vAlign w:val="bottom"/>
            <w:hideMark/>
          </w:tcPr>
          <w:p w14:paraId="647B1C55" w14:textId="77777777" w:rsidR="006C76DB" w:rsidRPr="00813A85" w:rsidRDefault="006C76DB" w:rsidP="006C76DB">
            <w:pPr>
              <w:rPr>
                <w:rFonts w:cstheme="minorHAnsi"/>
              </w:rPr>
            </w:pPr>
            <w:r w:rsidRPr="00813A85">
              <w:rPr>
                <w:rFonts w:cstheme="minorHAnsi"/>
              </w:rPr>
              <w:t> </w:t>
            </w:r>
          </w:p>
        </w:tc>
        <w:tc>
          <w:tcPr>
            <w:tcW w:w="1233" w:type="pct"/>
            <w:tcBorders>
              <w:top w:val="single" w:sz="4" w:space="0" w:color="auto"/>
              <w:left w:val="nil"/>
              <w:bottom w:val="single" w:sz="4" w:space="0" w:color="auto"/>
              <w:right w:val="single" w:sz="4" w:space="0" w:color="auto"/>
            </w:tcBorders>
            <w:noWrap/>
            <w:vAlign w:val="bottom"/>
            <w:hideMark/>
          </w:tcPr>
          <w:p w14:paraId="61FAE615" w14:textId="77777777" w:rsidR="006C76DB" w:rsidRPr="00813A85" w:rsidRDefault="006C76DB" w:rsidP="006C76DB">
            <w:pPr>
              <w:rPr>
                <w:rFonts w:cstheme="minorHAnsi"/>
              </w:rPr>
            </w:pPr>
            <w:r w:rsidRPr="00813A85">
              <w:rPr>
                <w:rFonts w:cstheme="minorHAnsi"/>
              </w:rPr>
              <w:t> </w:t>
            </w:r>
          </w:p>
        </w:tc>
      </w:tr>
      <w:tr w:rsidR="006C76DB" w:rsidRPr="00813A85" w14:paraId="35631F14" w14:textId="77777777" w:rsidTr="00B50174">
        <w:trPr>
          <w:trHeight w:val="417"/>
        </w:trPr>
        <w:tc>
          <w:tcPr>
            <w:tcW w:w="2534" w:type="pct"/>
            <w:gridSpan w:val="2"/>
            <w:tcBorders>
              <w:top w:val="single" w:sz="4" w:space="0" w:color="auto"/>
              <w:left w:val="single" w:sz="4" w:space="0" w:color="auto"/>
              <w:bottom w:val="single" w:sz="4" w:space="0" w:color="auto"/>
              <w:right w:val="single" w:sz="4" w:space="0" w:color="000000"/>
            </w:tcBorders>
            <w:vAlign w:val="center"/>
            <w:hideMark/>
          </w:tcPr>
          <w:p w14:paraId="169483BD" w14:textId="77777777" w:rsidR="006C76DB" w:rsidRPr="00813A85" w:rsidRDefault="006C76DB" w:rsidP="006C76DB">
            <w:pPr>
              <w:rPr>
                <w:rFonts w:cstheme="minorHAnsi"/>
              </w:rPr>
            </w:pPr>
            <w:r w:rsidRPr="00813A85">
              <w:rPr>
                <w:rFonts w:cstheme="minorHAnsi"/>
              </w:rPr>
              <w:t>Pilvo skausmas ir/ar kraujavimas nėštumo metu</w:t>
            </w:r>
          </w:p>
        </w:tc>
        <w:tc>
          <w:tcPr>
            <w:tcW w:w="1233" w:type="pct"/>
            <w:tcBorders>
              <w:top w:val="single" w:sz="4" w:space="0" w:color="auto"/>
              <w:left w:val="nil"/>
              <w:bottom w:val="single" w:sz="4" w:space="0" w:color="auto"/>
              <w:right w:val="single" w:sz="4" w:space="0" w:color="auto"/>
            </w:tcBorders>
            <w:noWrap/>
            <w:vAlign w:val="bottom"/>
            <w:hideMark/>
          </w:tcPr>
          <w:p w14:paraId="5A8EA8F9" w14:textId="77777777" w:rsidR="006C76DB" w:rsidRPr="00813A85" w:rsidRDefault="006C76DB" w:rsidP="006C76DB">
            <w:pPr>
              <w:rPr>
                <w:rFonts w:cstheme="minorHAnsi"/>
              </w:rPr>
            </w:pPr>
            <w:r w:rsidRPr="00813A85">
              <w:rPr>
                <w:rFonts w:cstheme="minorHAnsi"/>
              </w:rPr>
              <w:t> </w:t>
            </w:r>
          </w:p>
        </w:tc>
        <w:tc>
          <w:tcPr>
            <w:tcW w:w="1233" w:type="pct"/>
            <w:tcBorders>
              <w:top w:val="single" w:sz="4" w:space="0" w:color="auto"/>
              <w:left w:val="nil"/>
              <w:bottom w:val="single" w:sz="4" w:space="0" w:color="auto"/>
              <w:right w:val="single" w:sz="4" w:space="0" w:color="auto"/>
            </w:tcBorders>
            <w:noWrap/>
            <w:vAlign w:val="bottom"/>
            <w:hideMark/>
          </w:tcPr>
          <w:p w14:paraId="2DF544F4" w14:textId="77777777" w:rsidR="006C76DB" w:rsidRPr="00813A85" w:rsidRDefault="006C76DB" w:rsidP="006C76DB">
            <w:pPr>
              <w:rPr>
                <w:rFonts w:cstheme="minorHAnsi"/>
              </w:rPr>
            </w:pPr>
            <w:r w:rsidRPr="00813A85">
              <w:rPr>
                <w:rFonts w:cstheme="minorHAnsi"/>
              </w:rPr>
              <w:t> </w:t>
            </w:r>
          </w:p>
        </w:tc>
      </w:tr>
      <w:tr w:rsidR="006C76DB" w:rsidRPr="00813A85" w14:paraId="616A6911" w14:textId="77777777" w:rsidTr="00B50174">
        <w:trPr>
          <w:trHeight w:val="807"/>
        </w:trPr>
        <w:tc>
          <w:tcPr>
            <w:tcW w:w="2534" w:type="pct"/>
            <w:gridSpan w:val="2"/>
            <w:tcBorders>
              <w:top w:val="single" w:sz="4" w:space="0" w:color="auto"/>
              <w:left w:val="single" w:sz="4" w:space="0" w:color="auto"/>
              <w:bottom w:val="single" w:sz="4" w:space="0" w:color="auto"/>
              <w:right w:val="single" w:sz="4" w:space="0" w:color="000000"/>
            </w:tcBorders>
            <w:vAlign w:val="center"/>
            <w:hideMark/>
          </w:tcPr>
          <w:p w14:paraId="36AC2552" w14:textId="77777777" w:rsidR="006C76DB" w:rsidRPr="00813A85" w:rsidRDefault="006C76DB" w:rsidP="006C76DB">
            <w:pPr>
              <w:rPr>
                <w:rFonts w:cstheme="minorHAnsi"/>
              </w:rPr>
            </w:pPr>
            <w:r w:rsidRPr="00813A85">
              <w:rPr>
                <w:rFonts w:cstheme="minorHAnsi"/>
              </w:rPr>
              <w:t>Komplikacijos po medicininių intervencijų, atsiradę iki 48 val. po procedūros (iširusi siūlė, pūlingos išskyros, didėjantis tinimas, temperatūra)</w:t>
            </w:r>
          </w:p>
        </w:tc>
        <w:tc>
          <w:tcPr>
            <w:tcW w:w="1233" w:type="pct"/>
            <w:tcBorders>
              <w:top w:val="single" w:sz="4" w:space="0" w:color="auto"/>
              <w:left w:val="nil"/>
              <w:bottom w:val="single" w:sz="4" w:space="0" w:color="auto"/>
              <w:right w:val="single" w:sz="4" w:space="0" w:color="auto"/>
            </w:tcBorders>
            <w:noWrap/>
            <w:vAlign w:val="bottom"/>
            <w:hideMark/>
          </w:tcPr>
          <w:p w14:paraId="05209994" w14:textId="77777777" w:rsidR="006C76DB" w:rsidRPr="00813A85" w:rsidRDefault="006C76DB" w:rsidP="006C76DB">
            <w:pPr>
              <w:rPr>
                <w:rFonts w:cstheme="minorHAnsi"/>
              </w:rPr>
            </w:pPr>
            <w:r w:rsidRPr="00813A85">
              <w:rPr>
                <w:rFonts w:cstheme="minorHAnsi"/>
              </w:rPr>
              <w:t> </w:t>
            </w:r>
          </w:p>
        </w:tc>
        <w:tc>
          <w:tcPr>
            <w:tcW w:w="1233" w:type="pct"/>
            <w:tcBorders>
              <w:top w:val="single" w:sz="4" w:space="0" w:color="auto"/>
              <w:left w:val="nil"/>
              <w:bottom w:val="single" w:sz="4" w:space="0" w:color="auto"/>
              <w:right w:val="single" w:sz="4" w:space="0" w:color="auto"/>
            </w:tcBorders>
            <w:noWrap/>
            <w:vAlign w:val="bottom"/>
            <w:hideMark/>
          </w:tcPr>
          <w:p w14:paraId="4EB06DA0" w14:textId="77777777" w:rsidR="006C76DB" w:rsidRPr="00813A85" w:rsidRDefault="006C76DB" w:rsidP="006C76DB">
            <w:pPr>
              <w:rPr>
                <w:rFonts w:cstheme="minorHAnsi"/>
              </w:rPr>
            </w:pPr>
            <w:r w:rsidRPr="00813A85">
              <w:rPr>
                <w:rFonts w:cstheme="minorHAnsi"/>
              </w:rPr>
              <w:t> </w:t>
            </w:r>
          </w:p>
        </w:tc>
      </w:tr>
      <w:tr w:rsidR="006C76DB" w:rsidRPr="00813A85" w14:paraId="63C2E629" w14:textId="77777777" w:rsidTr="00C3251C">
        <w:trPr>
          <w:trHeight w:val="720"/>
        </w:trPr>
        <w:tc>
          <w:tcPr>
            <w:tcW w:w="2534" w:type="pct"/>
            <w:gridSpan w:val="2"/>
            <w:tcBorders>
              <w:top w:val="single" w:sz="4" w:space="0" w:color="auto"/>
              <w:left w:val="single" w:sz="4" w:space="0" w:color="auto"/>
              <w:bottom w:val="single" w:sz="4" w:space="0" w:color="auto"/>
              <w:right w:val="single" w:sz="4" w:space="0" w:color="000000"/>
            </w:tcBorders>
            <w:vAlign w:val="center"/>
            <w:hideMark/>
          </w:tcPr>
          <w:p w14:paraId="4A4D9820" w14:textId="77777777" w:rsidR="006C76DB" w:rsidRPr="00813A85" w:rsidRDefault="006C76DB" w:rsidP="006C76DB">
            <w:pPr>
              <w:rPr>
                <w:rFonts w:cstheme="minorHAnsi"/>
              </w:rPr>
            </w:pPr>
            <w:r w:rsidRPr="00813A85">
              <w:rPr>
                <w:rFonts w:cstheme="minorHAnsi"/>
              </w:rPr>
              <w:t>Nedarbingumo pažymos išdavimas dėl ūmios ligos ar vaiko slaugai</w:t>
            </w:r>
          </w:p>
        </w:tc>
        <w:tc>
          <w:tcPr>
            <w:tcW w:w="1233" w:type="pct"/>
            <w:tcBorders>
              <w:top w:val="single" w:sz="4" w:space="0" w:color="auto"/>
              <w:left w:val="nil"/>
              <w:bottom w:val="single" w:sz="4" w:space="0" w:color="auto"/>
              <w:right w:val="single" w:sz="4" w:space="0" w:color="auto"/>
            </w:tcBorders>
            <w:noWrap/>
            <w:vAlign w:val="bottom"/>
            <w:hideMark/>
          </w:tcPr>
          <w:p w14:paraId="1DD1F37F" w14:textId="77777777" w:rsidR="006C76DB" w:rsidRPr="00813A85" w:rsidRDefault="006C76DB" w:rsidP="006C76DB">
            <w:pPr>
              <w:rPr>
                <w:rFonts w:cstheme="minorHAnsi"/>
              </w:rPr>
            </w:pPr>
            <w:r w:rsidRPr="00813A85">
              <w:rPr>
                <w:rFonts w:cstheme="minorHAnsi"/>
              </w:rPr>
              <w:t> </w:t>
            </w:r>
          </w:p>
        </w:tc>
        <w:tc>
          <w:tcPr>
            <w:tcW w:w="1233" w:type="pct"/>
            <w:tcBorders>
              <w:top w:val="single" w:sz="4" w:space="0" w:color="auto"/>
              <w:left w:val="nil"/>
              <w:bottom w:val="single" w:sz="4" w:space="0" w:color="auto"/>
              <w:right w:val="single" w:sz="4" w:space="0" w:color="auto"/>
            </w:tcBorders>
            <w:noWrap/>
            <w:vAlign w:val="bottom"/>
            <w:hideMark/>
          </w:tcPr>
          <w:p w14:paraId="1A7709E2" w14:textId="77777777" w:rsidR="006C76DB" w:rsidRPr="00813A85" w:rsidRDefault="006C76DB" w:rsidP="006C76DB">
            <w:pPr>
              <w:rPr>
                <w:rFonts w:cstheme="minorHAnsi"/>
              </w:rPr>
            </w:pPr>
            <w:r w:rsidRPr="00813A85">
              <w:rPr>
                <w:rFonts w:cstheme="minorHAnsi"/>
              </w:rPr>
              <w:t> </w:t>
            </w:r>
          </w:p>
        </w:tc>
      </w:tr>
      <w:tr w:rsidR="006C76DB" w:rsidRPr="00813A85" w14:paraId="55EA0647" w14:textId="77777777" w:rsidTr="00C3251C">
        <w:trPr>
          <w:trHeight w:val="720"/>
        </w:trPr>
        <w:tc>
          <w:tcPr>
            <w:tcW w:w="2534" w:type="pct"/>
            <w:gridSpan w:val="2"/>
            <w:tcBorders>
              <w:top w:val="single" w:sz="4" w:space="0" w:color="auto"/>
              <w:left w:val="single" w:sz="4" w:space="0" w:color="auto"/>
              <w:bottom w:val="single" w:sz="4" w:space="0" w:color="auto"/>
              <w:right w:val="single" w:sz="4" w:space="0" w:color="000000"/>
            </w:tcBorders>
            <w:vAlign w:val="center"/>
            <w:hideMark/>
          </w:tcPr>
          <w:p w14:paraId="4704A28A" w14:textId="77777777" w:rsidR="006C76DB" w:rsidRPr="00813A85" w:rsidRDefault="006C76DB" w:rsidP="006C76DB">
            <w:pPr>
              <w:rPr>
                <w:rFonts w:cstheme="minorHAnsi"/>
              </w:rPr>
            </w:pPr>
            <w:r w:rsidRPr="00813A85">
              <w:rPr>
                <w:rFonts w:cstheme="minorHAnsi"/>
              </w:rPr>
              <w:t>Galvos svaigimas, trikdantis darbingumą ir įprastinę veiklą</w:t>
            </w:r>
          </w:p>
        </w:tc>
        <w:tc>
          <w:tcPr>
            <w:tcW w:w="1233" w:type="pct"/>
            <w:tcBorders>
              <w:top w:val="single" w:sz="4" w:space="0" w:color="auto"/>
              <w:left w:val="nil"/>
              <w:bottom w:val="single" w:sz="4" w:space="0" w:color="auto"/>
              <w:right w:val="single" w:sz="4" w:space="0" w:color="auto"/>
            </w:tcBorders>
            <w:noWrap/>
            <w:vAlign w:val="bottom"/>
            <w:hideMark/>
          </w:tcPr>
          <w:p w14:paraId="17DC5456" w14:textId="77777777" w:rsidR="006C76DB" w:rsidRPr="00813A85" w:rsidRDefault="006C76DB" w:rsidP="006C76DB">
            <w:pPr>
              <w:rPr>
                <w:rFonts w:cstheme="minorHAnsi"/>
              </w:rPr>
            </w:pPr>
            <w:r w:rsidRPr="00813A85">
              <w:rPr>
                <w:rFonts w:cstheme="minorHAnsi"/>
              </w:rPr>
              <w:t> </w:t>
            </w:r>
          </w:p>
        </w:tc>
        <w:tc>
          <w:tcPr>
            <w:tcW w:w="1233" w:type="pct"/>
            <w:tcBorders>
              <w:top w:val="single" w:sz="4" w:space="0" w:color="auto"/>
              <w:left w:val="nil"/>
              <w:bottom w:val="single" w:sz="4" w:space="0" w:color="auto"/>
              <w:right w:val="single" w:sz="4" w:space="0" w:color="auto"/>
            </w:tcBorders>
            <w:noWrap/>
            <w:vAlign w:val="bottom"/>
            <w:hideMark/>
          </w:tcPr>
          <w:p w14:paraId="7A9C36AA" w14:textId="77777777" w:rsidR="006C76DB" w:rsidRPr="00813A85" w:rsidRDefault="006C76DB" w:rsidP="006C76DB">
            <w:pPr>
              <w:rPr>
                <w:rFonts w:cstheme="minorHAnsi"/>
              </w:rPr>
            </w:pPr>
            <w:r w:rsidRPr="00813A85">
              <w:rPr>
                <w:rFonts w:cstheme="minorHAnsi"/>
              </w:rPr>
              <w:t> </w:t>
            </w:r>
          </w:p>
        </w:tc>
      </w:tr>
      <w:tr w:rsidR="006C76DB" w:rsidRPr="00813A85" w14:paraId="64DB9DA7" w14:textId="77777777" w:rsidTr="00B50174">
        <w:trPr>
          <w:trHeight w:val="403"/>
        </w:trPr>
        <w:tc>
          <w:tcPr>
            <w:tcW w:w="2534" w:type="pct"/>
            <w:gridSpan w:val="2"/>
            <w:tcBorders>
              <w:top w:val="single" w:sz="4" w:space="0" w:color="auto"/>
              <w:left w:val="single" w:sz="4" w:space="0" w:color="auto"/>
              <w:bottom w:val="single" w:sz="4" w:space="0" w:color="auto"/>
              <w:right w:val="single" w:sz="4" w:space="0" w:color="000000"/>
            </w:tcBorders>
            <w:vAlign w:val="center"/>
            <w:hideMark/>
          </w:tcPr>
          <w:p w14:paraId="0DFFA8A3" w14:textId="77777777" w:rsidR="006C76DB" w:rsidRPr="00813A85" w:rsidRDefault="006C76DB" w:rsidP="006C76DB">
            <w:pPr>
              <w:rPr>
                <w:rFonts w:cstheme="minorHAnsi"/>
              </w:rPr>
            </w:pPr>
            <w:r w:rsidRPr="00813A85">
              <w:rPr>
                <w:rFonts w:cstheme="minorHAnsi"/>
              </w:rPr>
              <w:t>Sutrikusi rega (žaibuoja akyse, nusileido užuolaidos)</w:t>
            </w:r>
          </w:p>
        </w:tc>
        <w:tc>
          <w:tcPr>
            <w:tcW w:w="1233" w:type="pct"/>
            <w:tcBorders>
              <w:top w:val="single" w:sz="4" w:space="0" w:color="auto"/>
              <w:left w:val="nil"/>
              <w:bottom w:val="single" w:sz="4" w:space="0" w:color="auto"/>
              <w:right w:val="single" w:sz="4" w:space="0" w:color="auto"/>
            </w:tcBorders>
            <w:noWrap/>
            <w:vAlign w:val="bottom"/>
            <w:hideMark/>
          </w:tcPr>
          <w:p w14:paraId="23F53CB3" w14:textId="77777777" w:rsidR="006C76DB" w:rsidRPr="00813A85" w:rsidRDefault="006C76DB" w:rsidP="006C76DB">
            <w:pPr>
              <w:rPr>
                <w:rFonts w:cstheme="minorHAnsi"/>
              </w:rPr>
            </w:pPr>
            <w:r w:rsidRPr="00813A85">
              <w:rPr>
                <w:rFonts w:cstheme="minorHAnsi"/>
              </w:rPr>
              <w:t> </w:t>
            </w:r>
          </w:p>
        </w:tc>
        <w:tc>
          <w:tcPr>
            <w:tcW w:w="1233" w:type="pct"/>
            <w:tcBorders>
              <w:top w:val="single" w:sz="4" w:space="0" w:color="auto"/>
              <w:left w:val="nil"/>
              <w:bottom w:val="single" w:sz="4" w:space="0" w:color="auto"/>
              <w:right w:val="single" w:sz="4" w:space="0" w:color="auto"/>
            </w:tcBorders>
            <w:noWrap/>
            <w:vAlign w:val="bottom"/>
            <w:hideMark/>
          </w:tcPr>
          <w:p w14:paraId="12265D72" w14:textId="77777777" w:rsidR="006C76DB" w:rsidRPr="00813A85" w:rsidRDefault="006C76DB" w:rsidP="006C76DB">
            <w:pPr>
              <w:rPr>
                <w:rFonts w:cstheme="minorHAnsi"/>
              </w:rPr>
            </w:pPr>
            <w:r w:rsidRPr="00813A85">
              <w:rPr>
                <w:rFonts w:cstheme="minorHAnsi"/>
              </w:rPr>
              <w:t> </w:t>
            </w:r>
          </w:p>
        </w:tc>
      </w:tr>
      <w:tr w:rsidR="006C76DB" w:rsidRPr="00813A85" w14:paraId="6E6D3AC5" w14:textId="77777777" w:rsidTr="00B50174">
        <w:trPr>
          <w:trHeight w:val="225"/>
        </w:trPr>
        <w:tc>
          <w:tcPr>
            <w:tcW w:w="2534" w:type="pct"/>
            <w:gridSpan w:val="2"/>
            <w:tcBorders>
              <w:top w:val="single" w:sz="4" w:space="0" w:color="auto"/>
              <w:left w:val="single" w:sz="4" w:space="0" w:color="auto"/>
              <w:bottom w:val="single" w:sz="4" w:space="0" w:color="auto"/>
              <w:right w:val="single" w:sz="4" w:space="0" w:color="000000"/>
            </w:tcBorders>
            <w:vAlign w:val="center"/>
            <w:hideMark/>
          </w:tcPr>
          <w:p w14:paraId="583BF532" w14:textId="77777777" w:rsidR="006C76DB" w:rsidRPr="00813A85" w:rsidRDefault="006C76DB" w:rsidP="006C76DB">
            <w:pPr>
              <w:rPr>
                <w:rFonts w:cstheme="minorHAnsi"/>
              </w:rPr>
            </w:pPr>
            <w:r w:rsidRPr="00813A85">
              <w:rPr>
                <w:rFonts w:cstheme="minorHAnsi"/>
              </w:rPr>
              <w:t>Per 48 val. atsiradęs kūno tinimas, kuris didėja</w:t>
            </w:r>
          </w:p>
        </w:tc>
        <w:tc>
          <w:tcPr>
            <w:tcW w:w="1233" w:type="pct"/>
            <w:tcBorders>
              <w:top w:val="single" w:sz="4" w:space="0" w:color="auto"/>
              <w:left w:val="nil"/>
              <w:bottom w:val="single" w:sz="4" w:space="0" w:color="auto"/>
              <w:right w:val="single" w:sz="4" w:space="0" w:color="auto"/>
            </w:tcBorders>
            <w:noWrap/>
            <w:vAlign w:val="bottom"/>
            <w:hideMark/>
          </w:tcPr>
          <w:p w14:paraId="0F3A5DBA" w14:textId="77777777" w:rsidR="006C76DB" w:rsidRPr="00813A85" w:rsidRDefault="006C76DB" w:rsidP="006C76DB">
            <w:pPr>
              <w:rPr>
                <w:rFonts w:cstheme="minorHAnsi"/>
              </w:rPr>
            </w:pPr>
            <w:r w:rsidRPr="00813A85">
              <w:rPr>
                <w:rFonts w:cstheme="minorHAnsi"/>
              </w:rPr>
              <w:t> </w:t>
            </w:r>
          </w:p>
        </w:tc>
        <w:tc>
          <w:tcPr>
            <w:tcW w:w="1233" w:type="pct"/>
            <w:tcBorders>
              <w:top w:val="single" w:sz="4" w:space="0" w:color="auto"/>
              <w:left w:val="nil"/>
              <w:bottom w:val="single" w:sz="4" w:space="0" w:color="auto"/>
              <w:right w:val="single" w:sz="4" w:space="0" w:color="auto"/>
            </w:tcBorders>
            <w:noWrap/>
            <w:vAlign w:val="bottom"/>
            <w:hideMark/>
          </w:tcPr>
          <w:p w14:paraId="4D2A64E3" w14:textId="77777777" w:rsidR="006C76DB" w:rsidRPr="00813A85" w:rsidRDefault="006C76DB" w:rsidP="006C76DB">
            <w:pPr>
              <w:rPr>
                <w:rFonts w:cstheme="minorHAnsi"/>
              </w:rPr>
            </w:pPr>
            <w:r w:rsidRPr="00813A85">
              <w:rPr>
                <w:rFonts w:cstheme="minorHAnsi"/>
              </w:rPr>
              <w:t> </w:t>
            </w:r>
          </w:p>
        </w:tc>
      </w:tr>
      <w:tr w:rsidR="006C76DB" w:rsidRPr="00813A85" w14:paraId="62FB5FD6" w14:textId="77777777" w:rsidTr="00C3251C">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FFFF00"/>
            <w:vAlign w:val="center"/>
            <w:hideMark/>
          </w:tcPr>
          <w:p w14:paraId="6F747D64" w14:textId="77777777" w:rsidR="006C76DB" w:rsidRPr="00813A85" w:rsidRDefault="006C76DB" w:rsidP="006C76DB">
            <w:pPr>
              <w:rPr>
                <w:rFonts w:cstheme="minorHAnsi"/>
                <w:b/>
                <w:bCs/>
              </w:rPr>
            </w:pPr>
            <w:r w:rsidRPr="00813A85">
              <w:rPr>
                <w:rFonts w:cstheme="minorHAnsi"/>
                <w:b/>
                <w:bCs/>
              </w:rPr>
              <w:t>Apibendrinimas REGISTRATORIUI:</w:t>
            </w:r>
          </w:p>
        </w:tc>
      </w:tr>
      <w:tr w:rsidR="006C76DB" w:rsidRPr="00813A85" w14:paraId="52C01CD6" w14:textId="77777777" w:rsidTr="00C3251C">
        <w:trPr>
          <w:trHeight w:val="35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60986DFB" w14:textId="77777777" w:rsidR="006C76DB" w:rsidRPr="00813A85" w:rsidRDefault="006C76DB" w:rsidP="006C76DB">
            <w:pPr>
              <w:rPr>
                <w:rFonts w:cstheme="minorHAnsi"/>
                <w:b/>
                <w:bCs/>
              </w:rPr>
            </w:pPr>
            <w:r w:rsidRPr="00813A85">
              <w:rPr>
                <w:rFonts w:cstheme="minorHAnsi"/>
                <w:b/>
                <w:bCs/>
              </w:rPr>
              <w:t>Būkite ramūs ir empatiški.</w:t>
            </w:r>
            <w:r w:rsidRPr="00813A85">
              <w:rPr>
                <w:rFonts w:cstheme="minorHAnsi"/>
              </w:rPr>
              <w:t> Pacientas dažnai kreipiasi ar skambina jausdamas nerimą ar skausmą.</w:t>
            </w:r>
          </w:p>
        </w:tc>
      </w:tr>
      <w:tr w:rsidR="006C76DB" w:rsidRPr="00813A85" w14:paraId="55F84AE3" w14:textId="77777777" w:rsidTr="00C3251C">
        <w:trPr>
          <w:trHeight w:val="35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2F1F11BD" w14:textId="77777777" w:rsidR="006C76DB" w:rsidRPr="00813A85" w:rsidRDefault="006C76DB" w:rsidP="006C76DB">
            <w:pPr>
              <w:rPr>
                <w:rFonts w:cstheme="minorHAnsi"/>
                <w:b/>
                <w:bCs/>
              </w:rPr>
            </w:pPr>
            <w:r w:rsidRPr="00813A85">
              <w:rPr>
                <w:rFonts w:cstheme="minorHAnsi"/>
                <w:b/>
                <w:bCs/>
              </w:rPr>
              <w:t>Klausykite atidžiai.</w:t>
            </w:r>
            <w:r w:rsidRPr="00813A85">
              <w:rPr>
                <w:rFonts w:cstheme="minorHAnsi"/>
              </w:rPr>
              <w:t> Kartais svarbiausia informacija pasakoma tarp eilučių.</w:t>
            </w:r>
          </w:p>
        </w:tc>
      </w:tr>
      <w:tr w:rsidR="006C76DB" w:rsidRPr="00813A85" w14:paraId="76C3A9B1" w14:textId="77777777" w:rsidTr="00C3251C">
        <w:trPr>
          <w:trHeight w:val="35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315DCE64" w14:textId="77777777" w:rsidR="006C76DB" w:rsidRPr="00813A85" w:rsidRDefault="006C76DB" w:rsidP="006C76DB">
            <w:pPr>
              <w:rPr>
                <w:rFonts w:cstheme="minorHAnsi"/>
                <w:b/>
                <w:bCs/>
              </w:rPr>
            </w:pPr>
            <w:r w:rsidRPr="00813A85">
              <w:rPr>
                <w:rFonts w:cstheme="minorHAnsi"/>
                <w:b/>
                <w:bCs/>
              </w:rPr>
              <w:t>Niekada nediagnozuokite ir neteikite medicininių patarimų.</w:t>
            </w:r>
            <w:r w:rsidRPr="00813A85">
              <w:rPr>
                <w:rFonts w:cstheme="minorHAnsi"/>
              </w:rPr>
              <w:t> Jūsų tikslas – nukreipti.</w:t>
            </w:r>
          </w:p>
        </w:tc>
      </w:tr>
      <w:tr w:rsidR="006C76DB" w:rsidRPr="00813A85" w14:paraId="1F93D352" w14:textId="77777777" w:rsidTr="00C3251C">
        <w:trPr>
          <w:trHeight w:val="35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4B51E38F" w14:textId="77777777" w:rsidR="006C76DB" w:rsidRPr="00813A85" w:rsidRDefault="006C76DB" w:rsidP="006C76DB">
            <w:pPr>
              <w:rPr>
                <w:rFonts w:cstheme="minorHAnsi"/>
                <w:b/>
                <w:bCs/>
              </w:rPr>
            </w:pPr>
            <w:r w:rsidRPr="00813A85">
              <w:rPr>
                <w:rFonts w:cstheme="minorHAnsi"/>
                <w:b/>
                <w:bCs/>
              </w:rPr>
              <w:t>Aiškiai komunikuokite.</w:t>
            </w:r>
            <w:r w:rsidRPr="00813A85">
              <w:rPr>
                <w:rFonts w:cstheme="minorHAnsi"/>
              </w:rPr>
              <w:t> Pacientas turi suprasti, kodėl siūlote vieną ar kitą sprendimą.</w:t>
            </w:r>
          </w:p>
        </w:tc>
      </w:tr>
      <w:tr w:rsidR="006C76DB" w:rsidRPr="00813A85" w14:paraId="06C3D185" w14:textId="77777777" w:rsidTr="00C45D25">
        <w:trPr>
          <w:trHeight w:val="293"/>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051EB9A0" w14:textId="77777777" w:rsidR="006C76DB" w:rsidRPr="00813A85" w:rsidRDefault="006C76DB" w:rsidP="006C76DB">
            <w:pPr>
              <w:rPr>
                <w:rFonts w:cstheme="minorHAnsi"/>
                <w:b/>
                <w:bCs/>
              </w:rPr>
            </w:pPr>
            <w:r w:rsidRPr="00813A85">
              <w:rPr>
                <w:rFonts w:cstheme="minorHAnsi"/>
                <w:b/>
                <w:bCs/>
              </w:rPr>
              <w:t>Užbaikite pokalbį pozityviai.</w:t>
            </w:r>
            <w:r w:rsidRPr="00813A85">
              <w:rPr>
                <w:rFonts w:cstheme="minorHAnsi"/>
              </w:rPr>
              <w:t> "Užregistravau Jus vizitui, lauksime Jūsų. Geros dienos!"</w:t>
            </w:r>
          </w:p>
        </w:tc>
      </w:tr>
    </w:tbl>
    <w:p w14:paraId="3EC53848" w14:textId="77777777" w:rsidR="00E7053B" w:rsidRPr="00813A85" w:rsidRDefault="00E7053B">
      <w:pPr>
        <w:rPr>
          <w:rFonts w:cstheme="minorHAnsi"/>
        </w:rPr>
      </w:pPr>
    </w:p>
    <w:p w14:paraId="13922C1A" w14:textId="77777777" w:rsidR="00C45D25" w:rsidRPr="00813A85" w:rsidRDefault="00C45D25">
      <w:pPr>
        <w:rPr>
          <w:rFonts w:eastAsiaTheme="majorEastAsia" w:cstheme="minorHAnsi"/>
          <w:color w:val="2F5496" w:themeColor="accent1" w:themeShade="BF"/>
          <w:sz w:val="32"/>
          <w:szCs w:val="32"/>
        </w:rPr>
      </w:pPr>
      <w:r w:rsidRPr="00813A85">
        <w:rPr>
          <w:rFonts w:cstheme="minorHAnsi"/>
        </w:rPr>
        <w:br w:type="page"/>
      </w:r>
    </w:p>
    <w:p w14:paraId="1ACD48C0" w14:textId="30CBC004" w:rsidR="00E72B67" w:rsidRPr="00813A85" w:rsidRDefault="00E72B67" w:rsidP="00E72B67">
      <w:pPr>
        <w:pStyle w:val="Heading2"/>
        <w:numPr>
          <w:ilvl w:val="0"/>
          <w:numId w:val="2"/>
        </w:numPr>
        <w:rPr>
          <w:rFonts w:asciiTheme="minorHAnsi" w:hAnsiTheme="minorHAnsi" w:cstheme="minorHAnsi"/>
        </w:rPr>
      </w:pPr>
      <w:bookmarkStart w:id="3" w:name="_Toc206748184"/>
      <w:r w:rsidRPr="00813A85">
        <w:rPr>
          <w:rFonts w:asciiTheme="minorHAnsi" w:hAnsiTheme="minorHAnsi" w:cstheme="minorHAnsi"/>
        </w:rPr>
        <w:lastRenderedPageBreak/>
        <w:t>Pirmo lygo paslaugų teikimo procesas (šeimos gydytojo komandos sąveika)</w:t>
      </w:r>
      <w:bookmarkEnd w:id="3"/>
    </w:p>
    <w:p w14:paraId="191D7E8B" w14:textId="77777777" w:rsidR="007C1053" w:rsidRPr="00813A85" w:rsidRDefault="007C1053" w:rsidP="007C1053">
      <w:pPr>
        <w:pStyle w:val="ListParagraph"/>
        <w:ind w:left="430"/>
        <w:rPr>
          <w:rFonts w:cstheme="minorHAnsi"/>
          <w:b/>
          <w:bCs/>
        </w:rPr>
      </w:pPr>
    </w:p>
    <w:p w14:paraId="41F1C549" w14:textId="41C6E824" w:rsidR="007C1053" w:rsidRPr="00813A85" w:rsidRDefault="007C1053" w:rsidP="007C1053">
      <w:pPr>
        <w:pStyle w:val="ListParagraph"/>
        <w:ind w:left="430"/>
        <w:rPr>
          <w:rFonts w:cstheme="minorHAnsi"/>
          <w:b/>
          <w:bCs/>
        </w:rPr>
      </w:pPr>
      <w:r w:rsidRPr="00813A85">
        <w:rPr>
          <w:rFonts w:cstheme="minorHAnsi"/>
          <w:b/>
          <w:bCs/>
        </w:rPr>
        <w:t xml:space="preserve">Šeimos gydytojų </w:t>
      </w:r>
      <w:r w:rsidR="00061845" w:rsidRPr="00813A85">
        <w:rPr>
          <w:rFonts w:cstheme="minorHAnsi"/>
          <w:b/>
          <w:bCs/>
        </w:rPr>
        <w:t xml:space="preserve">darbo </w:t>
      </w:r>
      <w:r w:rsidRPr="00813A85">
        <w:rPr>
          <w:rFonts w:cstheme="minorHAnsi"/>
          <w:b/>
          <w:bCs/>
        </w:rPr>
        <w:t xml:space="preserve"> sudėtingi aspektai</w:t>
      </w:r>
      <w:r w:rsidR="00061845" w:rsidRPr="00813A85">
        <w:rPr>
          <w:rFonts w:cstheme="minorHAnsi"/>
          <w:b/>
          <w:bCs/>
        </w:rPr>
        <w:t xml:space="preserve"> / rūpesčiai</w:t>
      </w:r>
    </w:p>
    <w:p w14:paraId="23F0C9F5" w14:textId="61C79D7E" w:rsidR="00E72B67" w:rsidRPr="00813A85" w:rsidRDefault="00E72B67" w:rsidP="007C1053">
      <w:pPr>
        <w:pStyle w:val="ListParagraph"/>
        <w:ind w:left="430"/>
        <w:rPr>
          <w:rFonts w:cstheme="minorHAnsi"/>
          <w:b/>
          <w:bCs/>
        </w:rPr>
      </w:pPr>
    </w:p>
    <w:tbl>
      <w:tblPr>
        <w:tblW w:w="5000" w:type="pct"/>
        <w:tblLook w:val="04A0" w:firstRow="1" w:lastRow="0" w:firstColumn="1" w:lastColumn="0" w:noHBand="0" w:noVBand="1"/>
      </w:tblPr>
      <w:tblGrid>
        <w:gridCol w:w="440"/>
        <w:gridCol w:w="4126"/>
        <w:gridCol w:w="5062"/>
      </w:tblGrid>
      <w:tr w:rsidR="00E72B67" w:rsidRPr="00813A85" w14:paraId="0D2213AE" w14:textId="77777777" w:rsidTr="00656DF7">
        <w:trPr>
          <w:trHeight w:val="280"/>
        </w:trPr>
        <w:tc>
          <w:tcPr>
            <w:tcW w:w="180" w:type="pct"/>
            <w:tcBorders>
              <w:top w:val="single" w:sz="4" w:space="0" w:color="000000"/>
              <w:left w:val="single" w:sz="4" w:space="0" w:color="000000"/>
              <w:bottom w:val="single" w:sz="4" w:space="0" w:color="000000"/>
              <w:right w:val="single" w:sz="4" w:space="0" w:color="000000"/>
            </w:tcBorders>
            <w:shd w:val="clear" w:color="FFFF00" w:fill="FFFF00"/>
            <w:noWrap/>
            <w:hideMark/>
          </w:tcPr>
          <w:p w14:paraId="67807C4A" w14:textId="77777777" w:rsidR="00E72B67" w:rsidRPr="00813A85" w:rsidRDefault="00E72B67" w:rsidP="00656DF7">
            <w:pPr>
              <w:rPr>
                <w:rFonts w:cstheme="minorHAnsi"/>
                <w:b/>
                <w:bCs/>
              </w:rPr>
            </w:pPr>
            <w:r w:rsidRPr="00813A85">
              <w:rPr>
                <w:rFonts w:cstheme="minorHAnsi"/>
                <w:b/>
                <w:bCs/>
              </w:rPr>
              <w:t> </w:t>
            </w:r>
          </w:p>
        </w:tc>
        <w:tc>
          <w:tcPr>
            <w:tcW w:w="2167" w:type="pct"/>
            <w:tcBorders>
              <w:top w:val="single" w:sz="4" w:space="0" w:color="000000"/>
              <w:left w:val="nil"/>
              <w:bottom w:val="single" w:sz="4" w:space="0" w:color="000000"/>
              <w:right w:val="single" w:sz="4" w:space="0" w:color="000000"/>
            </w:tcBorders>
            <w:shd w:val="clear" w:color="FFFF00" w:fill="FFFF00"/>
            <w:hideMark/>
          </w:tcPr>
          <w:p w14:paraId="472D1D3E" w14:textId="11088FE6" w:rsidR="00E72B67" w:rsidRPr="00813A85" w:rsidRDefault="00061845" w:rsidP="00656DF7">
            <w:pPr>
              <w:rPr>
                <w:rFonts w:cstheme="minorHAnsi"/>
                <w:b/>
                <w:bCs/>
              </w:rPr>
            </w:pPr>
            <w:r w:rsidRPr="00813A85">
              <w:rPr>
                <w:rFonts w:cstheme="minorHAnsi"/>
                <w:b/>
                <w:bCs/>
              </w:rPr>
              <w:t>Rūpesčiai:</w:t>
            </w:r>
          </w:p>
        </w:tc>
        <w:tc>
          <w:tcPr>
            <w:tcW w:w="2653" w:type="pct"/>
            <w:tcBorders>
              <w:top w:val="single" w:sz="4" w:space="0" w:color="000000"/>
              <w:left w:val="nil"/>
              <w:bottom w:val="single" w:sz="4" w:space="0" w:color="000000"/>
              <w:right w:val="single" w:sz="4" w:space="0" w:color="000000"/>
            </w:tcBorders>
            <w:shd w:val="clear" w:color="FFFF00" w:fill="FFFF00"/>
            <w:noWrap/>
            <w:hideMark/>
          </w:tcPr>
          <w:p w14:paraId="28C79EC1" w14:textId="77777777" w:rsidR="00E72B67" w:rsidRPr="00813A85" w:rsidRDefault="00E72B67" w:rsidP="00656DF7">
            <w:pPr>
              <w:rPr>
                <w:rFonts w:cstheme="minorHAnsi"/>
                <w:b/>
                <w:bCs/>
              </w:rPr>
            </w:pPr>
            <w:r w:rsidRPr="00813A85">
              <w:rPr>
                <w:rFonts w:cstheme="minorHAnsi"/>
                <w:b/>
                <w:bCs/>
              </w:rPr>
              <w:t>Galimi sprendimai:</w:t>
            </w:r>
          </w:p>
        </w:tc>
      </w:tr>
      <w:tr w:rsidR="00E72B67" w:rsidRPr="00813A85" w14:paraId="0DDBA938" w14:textId="77777777" w:rsidTr="00061845">
        <w:trPr>
          <w:trHeight w:val="1120"/>
        </w:trPr>
        <w:tc>
          <w:tcPr>
            <w:tcW w:w="180" w:type="pct"/>
            <w:tcBorders>
              <w:top w:val="nil"/>
              <w:left w:val="single" w:sz="4" w:space="0" w:color="000000"/>
              <w:bottom w:val="single" w:sz="4" w:space="0" w:color="000000"/>
              <w:right w:val="single" w:sz="4" w:space="0" w:color="000000"/>
            </w:tcBorders>
            <w:noWrap/>
            <w:vAlign w:val="center"/>
            <w:hideMark/>
          </w:tcPr>
          <w:p w14:paraId="6F59AB36" w14:textId="77777777" w:rsidR="00E72B67" w:rsidRPr="00813A85" w:rsidRDefault="00E72B67" w:rsidP="00656DF7">
            <w:pPr>
              <w:rPr>
                <w:rFonts w:cstheme="minorHAnsi"/>
                <w:b/>
                <w:bCs/>
              </w:rPr>
            </w:pPr>
            <w:r w:rsidRPr="00813A85">
              <w:rPr>
                <w:rFonts w:cstheme="minorHAnsi"/>
                <w:b/>
                <w:bCs/>
              </w:rPr>
              <w:t>1</w:t>
            </w:r>
          </w:p>
        </w:tc>
        <w:tc>
          <w:tcPr>
            <w:tcW w:w="2167" w:type="pct"/>
            <w:tcBorders>
              <w:top w:val="nil"/>
              <w:left w:val="nil"/>
              <w:bottom w:val="single" w:sz="4" w:space="0" w:color="000000"/>
              <w:right w:val="single" w:sz="4" w:space="0" w:color="000000"/>
            </w:tcBorders>
            <w:hideMark/>
          </w:tcPr>
          <w:p w14:paraId="5E0A2EE0" w14:textId="77777777" w:rsidR="00E72B67" w:rsidRPr="00813A85" w:rsidRDefault="00E72B67" w:rsidP="00656DF7">
            <w:pPr>
              <w:rPr>
                <w:rFonts w:cstheme="minorHAnsi"/>
                <w:b/>
                <w:bCs/>
              </w:rPr>
            </w:pPr>
            <w:r w:rsidRPr="00813A85">
              <w:rPr>
                <w:rFonts w:cstheme="minorHAnsi"/>
                <w:b/>
                <w:bCs/>
              </w:rPr>
              <w:t xml:space="preserve">Kaip tiksliau įvertinti paciento problemos sprendimo skubumo laipsnį? </w:t>
            </w:r>
          </w:p>
        </w:tc>
        <w:tc>
          <w:tcPr>
            <w:tcW w:w="2653" w:type="pct"/>
            <w:tcBorders>
              <w:top w:val="nil"/>
              <w:left w:val="nil"/>
              <w:bottom w:val="single" w:sz="4" w:space="0" w:color="auto"/>
              <w:right w:val="single" w:sz="4" w:space="0" w:color="auto"/>
            </w:tcBorders>
            <w:hideMark/>
          </w:tcPr>
          <w:p w14:paraId="47B535BF" w14:textId="77777777" w:rsidR="00E72B67" w:rsidRPr="00813A85" w:rsidRDefault="00E72B67" w:rsidP="00656DF7">
            <w:pPr>
              <w:rPr>
                <w:rFonts w:cstheme="minorHAnsi"/>
                <w:b/>
                <w:bCs/>
              </w:rPr>
            </w:pPr>
            <w:r w:rsidRPr="00813A85">
              <w:rPr>
                <w:rFonts w:cstheme="minorHAnsi"/>
                <w:b/>
                <w:bCs/>
              </w:rPr>
              <w:t>Skubios BPG, gydytojų specialistų konsultacijos tvarka /  protokolas.</w:t>
            </w:r>
          </w:p>
        </w:tc>
      </w:tr>
      <w:tr w:rsidR="00E72B67" w:rsidRPr="00813A85" w14:paraId="4C45B549" w14:textId="77777777" w:rsidTr="00061845">
        <w:trPr>
          <w:trHeight w:val="1120"/>
        </w:trPr>
        <w:tc>
          <w:tcPr>
            <w:tcW w:w="180" w:type="pct"/>
            <w:tcBorders>
              <w:top w:val="nil"/>
              <w:left w:val="single" w:sz="4" w:space="0" w:color="000000"/>
              <w:bottom w:val="single" w:sz="4" w:space="0" w:color="000000"/>
              <w:right w:val="single" w:sz="4" w:space="0" w:color="000000"/>
            </w:tcBorders>
            <w:noWrap/>
            <w:vAlign w:val="center"/>
            <w:hideMark/>
          </w:tcPr>
          <w:p w14:paraId="3EF79219" w14:textId="77777777" w:rsidR="00E72B67" w:rsidRPr="00813A85" w:rsidRDefault="00E72B67" w:rsidP="00656DF7">
            <w:pPr>
              <w:rPr>
                <w:rFonts w:cstheme="minorHAnsi"/>
                <w:b/>
                <w:bCs/>
              </w:rPr>
            </w:pPr>
            <w:r w:rsidRPr="00813A85">
              <w:rPr>
                <w:rFonts w:cstheme="minorHAnsi"/>
                <w:b/>
                <w:bCs/>
              </w:rPr>
              <w:t>2</w:t>
            </w:r>
          </w:p>
        </w:tc>
        <w:tc>
          <w:tcPr>
            <w:tcW w:w="2167" w:type="pct"/>
            <w:tcBorders>
              <w:top w:val="nil"/>
              <w:left w:val="nil"/>
              <w:bottom w:val="single" w:sz="4" w:space="0" w:color="000000"/>
              <w:right w:val="single" w:sz="4" w:space="0" w:color="000000"/>
            </w:tcBorders>
            <w:hideMark/>
          </w:tcPr>
          <w:p w14:paraId="3AACB13C" w14:textId="77777777" w:rsidR="00E72B67" w:rsidRPr="00813A85" w:rsidRDefault="00E72B67" w:rsidP="00656DF7">
            <w:pPr>
              <w:rPr>
                <w:rFonts w:cstheme="minorHAnsi"/>
                <w:b/>
                <w:bCs/>
              </w:rPr>
            </w:pPr>
            <w:r w:rsidRPr="00813A85">
              <w:rPr>
                <w:rFonts w:cstheme="minorHAnsi"/>
                <w:b/>
                <w:bCs/>
              </w:rPr>
              <w:t>Koks turėtų būti atliktas vietinių laboratorinių tyrimų paketas - su kurio rezultatais jau reiktų ateiti pas BPG po pokalbio su slaugytoju? Ar tą gali nuspręsti slaugytojas? Taip galėtų pakakti vieno susitikimo su BPG.</w:t>
            </w:r>
          </w:p>
        </w:tc>
        <w:tc>
          <w:tcPr>
            <w:tcW w:w="2653" w:type="pct"/>
            <w:tcBorders>
              <w:top w:val="nil"/>
              <w:left w:val="nil"/>
              <w:bottom w:val="single" w:sz="4" w:space="0" w:color="auto"/>
              <w:right w:val="single" w:sz="4" w:space="0" w:color="auto"/>
            </w:tcBorders>
            <w:hideMark/>
          </w:tcPr>
          <w:p w14:paraId="0E1810B5" w14:textId="77777777" w:rsidR="00E72B67" w:rsidRPr="00813A85" w:rsidRDefault="00E72B67" w:rsidP="00656DF7">
            <w:pPr>
              <w:rPr>
                <w:rFonts w:cstheme="minorHAnsi"/>
                <w:b/>
                <w:bCs/>
              </w:rPr>
            </w:pPr>
            <w:r w:rsidRPr="00813A85">
              <w:rPr>
                <w:rFonts w:cstheme="minorHAnsi"/>
                <w:b/>
                <w:bCs/>
              </w:rPr>
              <w:t>Skubios BPG, gydytojų specialistų konsultacijos tvarka /  protokolas.</w:t>
            </w:r>
          </w:p>
        </w:tc>
      </w:tr>
      <w:tr w:rsidR="00E72B67" w:rsidRPr="00813A85" w14:paraId="34260ECB" w14:textId="77777777" w:rsidTr="00656DF7">
        <w:trPr>
          <w:trHeight w:val="560"/>
        </w:trPr>
        <w:tc>
          <w:tcPr>
            <w:tcW w:w="180" w:type="pct"/>
            <w:tcBorders>
              <w:top w:val="nil"/>
              <w:left w:val="single" w:sz="4" w:space="0" w:color="000000"/>
              <w:bottom w:val="single" w:sz="4" w:space="0" w:color="000000"/>
              <w:right w:val="single" w:sz="4" w:space="0" w:color="000000"/>
            </w:tcBorders>
            <w:noWrap/>
            <w:vAlign w:val="center"/>
            <w:hideMark/>
          </w:tcPr>
          <w:p w14:paraId="2948A0F1" w14:textId="77777777" w:rsidR="00E72B67" w:rsidRPr="00813A85" w:rsidRDefault="00E72B67" w:rsidP="00656DF7">
            <w:pPr>
              <w:rPr>
                <w:rFonts w:cstheme="minorHAnsi"/>
                <w:b/>
                <w:bCs/>
              </w:rPr>
            </w:pPr>
            <w:r w:rsidRPr="00813A85">
              <w:rPr>
                <w:rFonts w:cstheme="minorHAnsi"/>
                <w:b/>
                <w:bCs/>
              </w:rPr>
              <w:t>3</w:t>
            </w:r>
          </w:p>
        </w:tc>
        <w:tc>
          <w:tcPr>
            <w:tcW w:w="2167" w:type="pct"/>
            <w:tcBorders>
              <w:top w:val="nil"/>
              <w:left w:val="nil"/>
              <w:bottom w:val="single" w:sz="4" w:space="0" w:color="000000"/>
              <w:right w:val="single" w:sz="4" w:space="0" w:color="000000"/>
            </w:tcBorders>
            <w:hideMark/>
          </w:tcPr>
          <w:p w14:paraId="6252F4D9" w14:textId="77777777" w:rsidR="00E72B67" w:rsidRPr="00813A85" w:rsidRDefault="00E72B67" w:rsidP="00656DF7">
            <w:pPr>
              <w:rPr>
                <w:rFonts w:cstheme="minorHAnsi"/>
                <w:b/>
                <w:bCs/>
              </w:rPr>
            </w:pPr>
            <w:r w:rsidRPr="00813A85">
              <w:rPr>
                <w:rFonts w:cstheme="minorHAnsi"/>
                <w:b/>
                <w:bCs/>
              </w:rPr>
              <w:t>Nedarbingumo pažymėjimai darbo biržai.</w:t>
            </w:r>
          </w:p>
        </w:tc>
        <w:tc>
          <w:tcPr>
            <w:tcW w:w="2653" w:type="pct"/>
            <w:tcBorders>
              <w:top w:val="nil"/>
              <w:left w:val="nil"/>
              <w:bottom w:val="single" w:sz="4" w:space="0" w:color="000000"/>
              <w:right w:val="single" w:sz="4" w:space="0" w:color="000000"/>
            </w:tcBorders>
            <w:noWrap/>
            <w:hideMark/>
          </w:tcPr>
          <w:p w14:paraId="2388049F" w14:textId="77777777" w:rsidR="00E72B67" w:rsidRPr="00813A85" w:rsidRDefault="00E72B67" w:rsidP="00656DF7">
            <w:pPr>
              <w:rPr>
                <w:rFonts w:cstheme="minorHAnsi"/>
                <w:b/>
                <w:bCs/>
              </w:rPr>
            </w:pPr>
            <w:r w:rsidRPr="00813A85">
              <w:rPr>
                <w:rFonts w:cstheme="minorHAnsi"/>
                <w:b/>
                <w:bCs/>
              </w:rPr>
              <w:t>Gali atlikti išplėstinės praktikos slaugytojas?</w:t>
            </w:r>
          </w:p>
        </w:tc>
      </w:tr>
      <w:tr w:rsidR="00E72B67" w:rsidRPr="00813A85" w14:paraId="7B8789CE" w14:textId="77777777" w:rsidTr="00656DF7">
        <w:trPr>
          <w:trHeight w:val="560"/>
        </w:trPr>
        <w:tc>
          <w:tcPr>
            <w:tcW w:w="180" w:type="pct"/>
            <w:tcBorders>
              <w:top w:val="nil"/>
              <w:left w:val="single" w:sz="4" w:space="0" w:color="000000"/>
              <w:bottom w:val="single" w:sz="4" w:space="0" w:color="000000"/>
              <w:right w:val="single" w:sz="4" w:space="0" w:color="000000"/>
            </w:tcBorders>
            <w:noWrap/>
            <w:vAlign w:val="center"/>
            <w:hideMark/>
          </w:tcPr>
          <w:p w14:paraId="33126314" w14:textId="77777777" w:rsidR="00E72B67" w:rsidRPr="00813A85" w:rsidRDefault="00E72B67" w:rsidP="00656DF7">
            <w:pPr>
              <w:rPr>
                <w:rFonts w:cstheme="minorHAnsi"/>
                <w:b/>
                <w:bCs/>
              </w:rPr>
            </w:pPr>
            <w:r w:rsidRPr="00813A85">
              <w:rPr>
                <w:rFonts w:cstheme="minorHAnsi"/>
                <w:b/>
                <w:bCs/>
              </w:rPr>
              <w:t>4</w:t>
            </w:r>
          </w:p>
        </w:tc>
        <w:tc>
          <w:tcPr>
            <w:tcW w:w="2167" w:type="pct"/>
            <w:tcBorders>
              <w:top w:val="nil"/>
              <w:left w:val="nil"/>
              <w:bottom w:val="single" w:sz="4" w:space="0" w:color="000000"/>
              <w:right w:val="single" w:sz="4" w:space="0" w:color="000000"/>
            </w:tcBorders>
            <w:hideMark/>
          </w:tcPr>
          <w:p w14:paraId="636FCE3B" w14:textId="77777777" w:rsidR="00E72B67" w:rsidRPr="00813A85" w:rsidRDefault="00E72B67" w:rsidP="00656DF7">
            <w:pPr>
              <w:rPr>
                <w:rFonts w:cstheme="minorHAnsi"/>
                <w:b/>
                <w:bCs/>
              </w:rPr>
            </w:pPr>
            <w:r w:rsidRPr="00813A85">
              <w:rPr>
                <w:rFonts w:cstheme="minorHAnsi"/>
                <w:b/>
                <w:bCs/>
              </w:rPr>
              <w:t>To paties vizito metu paciento sugrįžimas pas BPG  (pradinės diagnozės tikslinimas / grįžtamojo ryšio sutekimas) gavus laboratorinių tyrimų rezultatus.</w:t>
            </w:r>
          </w:p>
        </w:tc>
        <w:tc>
          <w:tcPr>
            <w:tcW w:w="2653" w:type="pct"/>
            <w:tcBorders>
              <w:top w:val="nil"/>
              <w:left w:val="nil"/>
              <w:bottom w:val="single" w:sz="4" w:space="0" w:color="000000"/>
              <w:right w:val="single" w:sz="4" w:space="0" w:color="000000"/>
            </w:tcBorders>
            <w:hideMark/>
          </w:tcPr>
          <w:p w14:paraId="534790B6" w14:textId="77777777" w:rsidR="00E72B67" w:rsidRPr="00813A85" w:rsidRDefault="00E72B67" w:rsidP="00656DF7">
            <w:pPr>
              <w:rPr>
                <w:rFonts w:cstheme="minorHAnsi"/>
                <w:b/>
                <w:bCs/>
              </w:rPr>
            </w:pPr>
            <w:r w:rsidRPr="00813A85">
              <w:rPr>
                <w:rFonts w:cstheme="minorHAnsi"/>
                <w:b/>
                <w:bCs/>
              </w:rPr>
              <w:t>Paciento informavimas / konsultavimas telefonu?</w:t>
            </w:r>
          </w:p>
        </w:tc>
      </w:tr>
      <w:tr w:rsidR="00E72B67" w:rsidRPr="00813A85" w14:paraId="461AF0E9" w14:textId="77777777" w:rsidTr="00656DF7">
        <w:trPr>
          <w:trHeight w:val="280"/>
        </w:trPr>
        <w:tc>
          <w:tcPr>
            <w:tcW w:w="180" w:type="pct"/>
            <w:tcBorders>
              <w:top w:val="nil"/>
              <w:left w:val="single" w:sz="4" w:space="0" w:color="000000"/>
              <w:bottom w:val="single" w:sz="4" w:space="0" w:color="000000"/>
              <w:right w:val="single" w:sz="4" w:space="0" w:color="000000"/>
            </w:tcBorders>
            <w:noWrap/>
            <w:vAlign w:val="center"/>
            <w:hideMark/>
          </w:tcPr>
          <w:p w14:paraId="19BE8F10" w14:textId="77777777" w:rsidR="00E72B67" w:rsidRPr="00813A85" w:rsidRDefault="00E72B67" w:rsidP="00656DF7">
            <w:pPr>
              <w:rPr>
                <w:rFonts w:cstheme="minorHAnsi"/>
                <w:b/>
                <w:bCs/>
              </w:rPr>
            </w:pPr>
            <w:r w:rsidRPr="00813A85">
              <w:rPr>
                <w:rFonts w:cstheme="minorHAnsi"/>
                <w:b/>
                <w:bCs/>
              </w:rPr>
              <w:t>5</w:t>
            </w:r>
          </w:p>
        </w:tc>
        <w:tc>
          <w:tcPr>
            <w:tcW w:w="2167" w:type="pct"/>
            <w:tcBorders>
              <w:top w:val="nil"/>
              <w:left w:val="nil"/>
              <w:bottom w:val="single" w:sz="4" w:space="0" w:color="000000"/>
              <w:right w:val="single" w:sz="4" w:space="0" w:color="000000"/>
            </w:tcBorders>
            <w:hideMark/>
          </w:tcPr>
          <w:p w14:paraId="3E830997" w14:textId="77777777" w:rsidR="00E72B67" w:rsidRPr="00813A85" w:rsidRDefault="00E72B67" w:rsidP="00656DF7">
            <w:pPr>
              <w:rPr>
                <w:rFonts w:cstheme="minorHAnsi"/>
                <w:b/>
                <w:bCs/>
              </w:rPr>
            </w:pPr>
            <w:r w:rsidRPr="00813A85">
              <w:rPr>
                <w:rFonts w:cstheme="minorHAnsi"/>
                <w:b/>
                <w:bCs/>
              </w:rPr>
              <w:t>Receptų pratęsimas lėtinėms ligoms (ypač jei nėra indikacijų keisti gydymą).</w:t>
            </w:r>
          </w:p>
        </w:tc>
        <w:tc>
          <w:tcPr>
            <w:tcW w:w="2653" w:type="pct"/>
            <w:tcBorders>
              <w:top w:val="nil"/>
              <w:left w:val="nil"/>
              <w:bottom w:val="single" w:sz="4" w:space="0" w:color="000000"/>
              <w:right w:val="single" w:sz="4" w:space="0" w:color="000000"/>
            </w:tcBorders>
            <w:hideMark/>
          </w:tcPr>
          <w:p w14:paraId="4413C936" w14:textId="77777777" w:rsidR="00E72B67" w:rsidRPr="00813A85" w:rsidRDefault="00E72B67" w:rsidP="00656DF7">
            <w:pPr>
              <w:rPr>
                <w:rFonts w:cstheme="minorHAnsi"/>
                <w:b/>
                <w:bCs/>
              </w:rPr>
            </w:pPr>
            <w:r w:rsidRPr="00813A85">
              <w:rPr>
                <w:rFonts w:cstheme="minorHAnsi"/>
                <w:b/>
                <w:bCs/>
              </w:rPr>
              <w:t>Gali atlikti vaistininkas, išplėstinės praktikos slaugytojas?</w:t>
            </w:r>
          </w:p>
        </w:tc>
      </w:tr>
      <w:tr w:rsidR="00E72B67" w:rsidRPr="00813A85" w14:paraId="4C2255E9" w14:textId="77777777" w:rsidTr="00656DF7">
        <w:trPr>
          <w:trHeight w:val="560"/>
        </w:trPr>
        <w:tc>
          <w:tcPr>
            <w:tcW w:w="180" w:type="pct"/>
            <w:tcBorders>
              <w:top w:val="nil"/>
              <w:left w:val="single" w:sz="4" w:space="0" w:color="000000"/>
              <w:bottom w:val="single" w:sz="4" w:space="0" w:color="000000"/>
              <w:right w:val="single" w:sz="4" w:space="0" w:color="000000"/>
            </w:tcBorders>
            <w:noWrap/>
            <w:vAlign w:val="center"/>
            <w:hideMark/>
          </w:tcPr>
          <w:p w14:paraId="129901C0" w14:textId="77777777" w:rsidR="00E72B67" w:rsidRPr="00813A85" w:rsidRDefault="00E72B67" w:rsidP="00656DF7">
            <w:pPr>
              <w:rPr>
                <w:rFonts w:cstheme="minorHAnsi"/>
                <w:b/>
                <w:bCs/>
              </w:rPr>
            </w:pPr>
            <w:r w:rsidRPr="00813A85">
              <w:rPr>
                <w:rFonts w:cstheme="minorHAnsi"/>
                <w:b/>
                <w:bCs/>
              </w:rPr>
              <w:t>6</w:t>
            </w:r>
          </w:p>
        </w:tc>
        <w:tc>
          <w:tcPr>
            <w:tcW w:w="2167" w:type="pct"/>
            <w:tcBorders>
              <w:top w:val="nil"/>
              <w:left w:val="nil"/>
              <w:bottom w:val="single" w:sz="4" w:space="0" w:color="000000"/>
              <w:right w:val="single" w:sz="4" w:space="0" w:color="000000"/>
            </w:tcBorders>
            <w:hideMark/>
          </w:tcPr>
          <w:p w14:paraId="12E4D3D5" w14:textId="77777777" w:rsidR="00E72B67" w:rsidRPr="00813A85" w:rsidRDefault="00E72B67" w:rsidP="00656DF7">
            <w:pPr>
              <w:rPr>
                <w:rFonts w:cstheme="minorHAnsi"/>
                <w:b/>
                <w:bCs/>
              </w:rPr>
            </w:pPr>
            <w:r w:rsidRPr="00813A85">
              <w:rPr>
                <w:rFonts w:cstheme="minorHAnsi"/>
                <w:b/>
                <w:bCs/>
              </w:rPr>
              <w:t>Konsultacijos dėl nedidelių, medicininių tyrimų nereikalaujančių sveikatos problemų.</w:t>
            </w:r>
          </w:p>
        </w:tc>
        <w:tc>
          <w:tcPr>
            <w:tcW w:w="2653" w:type="pct"/>
            <w:tcBorders>
              <w:top w:val="nil"/>
              <w:left w:val="nil"/>
              <w:bottom w:val="single" w:sz="4" w:space="0" w:color="000000"/>
              <w:right w:val="single" w:sz="4" w:space="0" w:color="000000"/>
            </w:tcBorders>
            <w:hideMark/>
          </w:tcPr>
          <w:p w14:paraId="6F9F44E1" w14:textId="77777777" w:rsidR="00E72B67" w:rsidRPr="00813A85" w:rsidRDefault="00E72B67" w:rsidP="00656DF7">
            <w:pPr>
              <w:rPr>
                <w:rFonts w:cstheme="minorHAnsi"/>
                <w:b/>
                <w:bCs/>
              </w:rPr>
            </w:pPr>
            <w:r w:rsidRPr="00813A85">
              <w:rPr>
                <w:rFonts w:cstheme="minorHAnsi"/>
                <w:b/>
                <w:bCs/>
              </w:rPr>
              <w:t>Gali atlikti išplėstinės praktikos slaugytojas, galima registruojama konsultacija telefonu?</w:t>
            </w:r>
          </w:p>
        </w:tc>
      </w:tr>
      <w:tr w:rsidR="00E72B67" w:rsidRPr="00813A85" w14:paraId="17115F2C" w14:textId="77777777" w:rsidTr="00656DF7">
        <w:trPr>
          <w:trHeight w:val="560"/>
        </w:trPr>
        <w:tc>
          <w:tcPr>
            <w:tcW w:w="180" w:type="pct"/>
            <w:tcBorders>
              <w:top w:val="nil"/>
              <w:left w:val="single" w:sz="4" w:space="0" w:color="000000"/>
              <w:bottom w:val="single" w:sz="4" w:space="0" w:color="000000"/>
              <w:right w:val="single" w:sz="4" w:space="0" w:color="000000"/>
            </w:tcBorders>
            <w:noWrap/>
            <w:vAlign w:val="center"/>
            <w:hideMark/>
          </w:tcPr>
          <w:p w14:paraId="5C46B451" w14:textId="77777777" w:rsidR="00E72B67" w:rsidRPr="00813A85" w:rsidRDefault="00E72B67" w:rsidP="00656DF7">
            <w:pPr>
              <w:rPr>
                <w:rFonts w:cstheme="minorHAnsi"/>
                <w:b/>
                <w:bCs/>
              </w:rPr>
            </w:pPr>
            <w:r w:rsidRPr="00813A85">
              <w:rPr>
                <w:rFonts w:cstheme="minorHAnsi"/>
                <w:b/>
                <w:bCs/>
              </w:rPr>
              <w:t>7</w:t>
            </w:r>
          </w:p>
        </w:tc>
        <w:tc>
          <w:tcPr>
            <w:tcW w:w="2167" w:type="pct"/>
            <w:tcBorders>
              <w:top w:val="nil"/>
              <w:left w:val="nil"/>
              <w:bottom w:val="single" w:sz="4" w:space="0" w:color="000000"/>
              <w:right w:val="single" w:sz="4" w:space="0" w:color="000000"/>
            </w:tcBorders>
            <w:hideMark/>
          </w:tcPr>
          <w:p w14:paraId="1F807E1D" w14:textId="77777777" w:rsidR="00E72B67" w:rsidRPr="00813A85" w:rsidRDefault="00E72B67" w:rsidP="00656DF7">
            <w:pPr>
              <w:rPr>
                <w:rFonts w:cstheme="minorHAnsi"/>
                <w:b/>
                <w:bCs/>
              </w:rPr>
            </w:pPr>
            <w:r w:rsidRPr="00813A85">
              <w:rPr>
                <w:rFonts w:cstheme="minorHAnsi"/>
                <w:b/>
                <w:bCs/>
              </w:rPr>
              <w:t>Nedarbingumo pažymėjimai (kuriuos turi išrašyti gydytojai specialistai).</w:t>
            </w:r>
          </w:p>
        </w:tc>
        <w:tc>
          <w:tcPr>
            <w:tcW w:w="2653" w:type="pct"/>
            <w:tcBorders>
              <w:top w:val="nil"/>
              <w:left w:val="nil"/>
              <w:bottom w:val="single" w:sz="4" w:space="0" w:color="000000"/>
              <w:right w:val="single" w:sz="4" w:space="0" w:color="000000"/>
            </w:tcBorders>
            <w:hideMark/>
          </w:tcPr>
          <w:p w14:paraId="1F72ED96" w14:textId="77777777" w:rsidR="00E72B67" w:rsidRPr="00813A85" w:rsidRDefault="00E72B67" w:rsidP="00656DF7">
            <w:pPr>
              <w:rPr>
                <w:rFonts w:cstheme="minorHAnsi"/>
                <w:b/>
                <w:bCs/>
              </w:rPr>
            </w:pPr>
            <w:r w:rsidRPr="00813A85">
              <w:rPr>
                <w:rFonts w:cstheme="minorHAnsi"/>
                <w:b/>
                <w:bCs/>
              </w:rPr>
              <w:t>BPG ir gydytojams specialistams reguliariai aptarti konkrečius atvejus ir papildyti bendradarbiavimo susitarimus?</w:t>
            </w:r>
          </w:p>
        </w:tc>
      </w:tr>
      <w:tr w:rsidR="00E72B67" w:rsidRPr="00813A85" w14:paraId="60ECC35A" w14:textId="77777777" w:rsidTr="00656DF7">
        <w:trPr>
          <w:trHeight w:val="560"/>
        </w:trPr>
        <w:tc>
          <w:tcPr>
            <w:tcW w:w="180" w:type="pct"/>
            <w:tcBorders>
              <w:top w:val="nil"/>
              <w:left w:val="single" w:sz="4" w:space="0" w:color="000000"/>
              <w:bottom w:val="single" w:sz="4" w:space="0" w:color="000000"/>
              <w:right w:val="single" w:sz="4" w:space="0" w:color="000000"/>
            </w:tcBorders>
            <w:noWrap/>
            <w:vAlign w:val="center"/>
            <w:hideMark/>
          </w:tcPr>
          <w:p w14:paraId="107CDFFF" w14:textId="77777777" w:rsidR="00E72B67" w:rsidRPr="00813A85" w:rsidRDefault="00E72B67" w:rsidP="00656DF7">
            <w:pPr>
              <w:rPr>
                <w:rFonts w:cstheme="minorHAnsi"/>
                <w:b/>
                <w:bCs/>
              </w:rPr>
            </w:pPr>
            <w:r w:rsidRPr="00813A85">
              <w:rPr>
                <w:rFonts w:cstheme="minorHAnsi"/>
                <w:b/>
                <w:bCs/>
              </w:rPr>
              <w:t>8</w:t>
            </w:r>
          </w:p>
        </w:tc>
        <w:tc>
          <w:tcPr>
            <w:tcW w:w="2167" w:type="pct"/>
            <w:tcBorders>
              <w:top w:val="nil"/>
              <w:left w:val="nil"/>
              <w:bottom w:val="single" w:sz="4" w:space="0" w:color="000000"/>
              <w:right w:val="single" w:sz="4" w:space="0" w:color="000000"/>
            </w:tcBorders>
            <w:hideMark/>
          </w:tcPr>
          <w:p w14:paraId="21A9F847" w14:textId="77777777" w:rsidR="00E72B67" w:rsidRPr="00813A85" w:rsidRDefault="00E72B67" w:rsidP="00656DF7">
            <w:pPr>
              <w:rPr>
                <w:rFonts w:cstheme="minorHAnsi"/>
                <w:b/>
                <w:bCs/>
              </w:rPr>
            </w:pPr>
            <w:r w:rsidRPr="00813A85">
              <w:rPr>
                <w:rFonts w:cstheme="minorHAnsi"/>
                <w:b/>
                <w:bCs/>
              </w:rPr>
              <w:t>Gydytojai specialistai siunčia pacientą atgal tyrimams pas BPG, nors turėtų/galėtų tyrimus užsakyti patys.</w:t>
            </w:r>
          </w:p>
        </w:tc>
        <w:tc>
          <w:tcPr>
            <w:tcW w:w="2653" w:type="pct"/>
            <w:tcBorders>
              <w:top w:val="nil"/>
              <w:left w:val="nil"/>
              <w:bottom w:val="single" w:sz="4" w:space="0" w:color="000000"/>
              <w:right w:val="single" w:sz="4" w:space="0" w:color="000000"/>
            </w:tcBorders>
            <w:hideMark/>
          </w:tcPr>
          <w:p w14:paraId="10A68FF1" w14:textId="77777777" w:rsidR="00E72B67" w:rsidRPr="00813A85" w:rsidRDefault="00E72B67" w:rsidP="00656DF7">
            <w:pPr>
              <w:rPr>
                <w:rFonts w:cstheme="minorHAnsi"/>
                <w:b/>
                <w:bCs/>
              </w:rPr>
            </w:pPr>
            <w:r w:rsidRPr="00813A85">
              <w:rPr>
                <w:rFonts w:cstheme="minorHAnsi"/>
                <w:b/>
                <w:bCs/>
              </w:rPr>
              <w:t>BPG ir gydytojams specialistams reguliariai aptarti konkrečius atvejus ir papildyti bendradarbiavimo susitarimus?</w:t>
            </w:r>
          </w:p>
        </w:tc>
      </w:tr>
      <w:tr w:rsidR="00E72B67" w:rsidRPr="00813A85" w14:paraId="75379717" w14:textId="77777777" w:rsidTr="00656DF7">
        <w:trPr>
          <w:trHeight w:val="560"/>
        </w:trPr>
        <w:tc>
          <w:tcPr>
            <w:tcW w:w="180" w:type="pct"/>
            <w:tcBorders>
              <w:top w:val="nil"/>
              <w:left w:val="single" w:sz="4" w:space="0" w:color="000000"/>
              <w:bottom w:val="single" w:sz="4" w:space="0" w:color="000000"/>
              <w:right w:val="single" w:sz="4" w:space="0" w:color="000000"/>
            </w:tcBorders>
            <w:noWrap/>
            <w:vAlign w:val="center"/>
            <w:hideMark/>
          </w:tcPr>
          <w:p w14:paraId="760F3360" w14:textId="77777777" w:rsidR="00E72B67" w:rsidRPr="00813A85" w:rsidRDefault="00E72B67" w:rsidP="00656DF7">
            <w:pPr>
              <w:rPr>
                <w:rFonts w:cstheme="minorHAnsi"/>
                <w:b/>
                <w:bCs/>
              </w:rPr>
            </w:pPr>
            <w:r w:rsidRPr="00813A85">
              <w:rPr>
                <w:rFonts w:cstheme="minorHAnsi"/>
                <w:b/>
                <w:bCs/>
              </w:rPr>
              <w:t>9</w:t>
            </w:r>
          </w:p>
        </w:tc>
        <w:tc>
          <w:tcPr>
            <w:tcW w:w="2167" w:type="pct"/>
            <w:tcBorders>
              <w:top w:val="nil"/>
              <w:left w:val="nil"/>
              <w:bottom w:val="single" w:sz="4" w:space="0" w:color="000000"/>
              <w:right w:val="single" w:sz="4" w:space="0" w:color="000000"/>
            </w:tcBorders>
            <w:hideMark/>
          </w:tcPr>
          <w:p w14:paraId="4032E85B" w14:textId="77777777" w:rsidR="00E72B67" w:rsidRPr="00813A85" w:rsidRDefault="00E72B67" w:rsidP="00656DF7">
            <w:pPr>
              <w:rPr>
                <w:rFonts w:cstheme="minorHAnsi"/>
                <w:b/>
                <w:bCs/>
              </w:rPr>
            </w:pPr>
            <w:r w:rsidRPr="00813A85">
              <w:rPr>
                <w:rFonts w:cstheme="minorHAnsi"/>
                <w:b/>
                <w:bCs/>
              </w:rPr>
              <w:t>Gydytojai specialistai patys turėtų įkelti įrašus apie tyrimus ir juos komentuoti pacientams,  nesiųsti pacientų atgal pas BPG, kad jie komentuotų tyrimų rezultatus.</w:t>
            </w:r>
          </w:p>
        </w:tc>
        <w:tc>
          <w:tcPr>
            <w:tcW w:w="2653" w:type="pct"/>
            <w:tcBorders>
              <w:top w:val="nil"/>
              <w:left w:val="nil"/>
              <w:bottom w:val="single" w:sz="4" w:space="0" w:color="000000"/>
              <w:right w:val="single" w:sz="4" w:space="0" w:color="000000"/>
            </w:tcBorders>
            <w:hideMark/>
          </w:tcPr>
          <w:p w14:paraId="7C08B5E9" w14:textId="77777777" w:rsidR="00E72B67" w:rsidRPr="00813A85" w:rsidRDefault="00E72B67" w:rsidP="00656DF7">
            <w:pPr>
              <w:rPr>
                <w:rFonts w:cstheme="minorHAnsi"/>
                <w:b/>
                <w:bCs/>
              </w:rPr>
            </w:pPr>
            <w:r w:rsidRPr="00813A85">
              <w:rPr>
                <w:rFonts w:cstheme="minorHAnsi"/>
                <w:b/>
                <w:bCs/>
              </w:rPr>
              <w:t>BPG ir gydytojams specialistams reguliariai aptarti konkrečius atvejus ir papildyti bendradarbiavimo susitarimus?</w:t>
            </w:r>
          </w:p>
        </w:tc>
      </w:tr>
      <w:tr w:rsidR="00E72B67" w:rsidRPr="00813A85" w14:paraId="4164CAD0" w14:textId="77777777" w:rsidTr="00656DF7">
        <w:trPr>
          <w:trHeight w:val="560"/>
        </w:trPr>
        <w:tc>
          <w:tcPr>
            <w:tcW w:w="180" w:type="pct"/>
            <w:tcBorders>
              <w:top w:val="nil"/>
              <w:left w:val="single" w:sz="4" w:space="0" w:color="000000"/>
              <w:bottom w:val="single" w:sz="4" w:space="0" w:color="000000"/>
              <w:right w:val="single" w:sz="4" w:space="0" w:color="000000"/>
            </w:tcBorders>
            <w:noWrap/>
            <w:vAlign w:val="center"/>
            <w:hideMark/>
          </w:tcPr>
          <w:p w14:paraId="70AC3979" w14:textId="77777777" w:rsidR="00E72B67" w:rsidRPr="00813A85" w:rsidRDefault="00E72B67" w:rsidP="00656DF7">
            <w:pPr>
              <w:rPr>
                <w:rFonts w:cstheme="minorHAnsi"/>
                <w:b/>
                <w:bCs/>
              </w:rPr>
            </w:pPr>
            <w:r w:rsidRPr="00813A85">
              <w:rPr>
                <w:rFonts w:cstheme="minorHAnsi"/>
                <w:b/>
                <w:bCs/>
              </w:rPr>
              <w:t>10</w:t>
            </w:r>
          </w:p>
        </w:tc>
        <w:tc>
          <w:tcPr>
            <w:tcW w:w="2167" w:type="pct"/>
            <w:tcBorders>
              <w:top w:val="nil"/>
              <w:left w:val="nil"/>
              <w:bottom w:val="single" w:sz="4" w:space="0" w:color="000000"/>
              <w:right w:val="single" w:sz="4" w:space="0" w:color="000000"/>
            </w:tcBorders>
            <w:hideMark/>
          </w:tcPr>
          <w:p w14:paraId="1A25DB5C" w14:textId="77777777" w:rsidR="00E72B67" w:rsidRPr="00813A85" w:rsidRDefault="00E72B67" w:rsidP="00656DF7">
            <w:pPr>
              <w:rPr>
                <w:rFonts w:cstheme="minorHAnsi"/>
                <w:b/>
                <w:bCs/>
              </w:rPr>
            </w:pPr>
            <w:r w:rsidRPr="00813A85">
              <w:rPr>
                <w:rFonts w:cstheme="minorHAnsi"/>
                <w:b/>
                <w:bCs/>
              </w:rPr>
              <w:t xml:space="preserve">Gydytojai specialistai nepakankamai informuoja BPG apie padarytus </w:t>
            </w:r>
            <w:r w:rsidRPr="00813A85">
              <w:rPr>
                <w:rFonts w:cstheme="minorHAnsi"/>
                <w:b/>
                <w:bCs/>
              </w:rPr>
              <w:lastRenderedPageBreak/>
              <w:t>sprendimus, rekomendacijas, nustatytus gydymo planus.</w:t>
            </w:r>
          </w:p>
        </w:tc>
        <w:tc>
          <w:tcPr>
            <w:tcW w:w="2653" w:type="pct"/>
            <w:tcBorders>
              <w:top w:val="nil"/>
              <w:left w:val="nil"/>
              <w:bottom w:val="single" w:sz="4" w:space="0" w:color="000000"/>
              <w:right w:val="single" w:sz="4" w:space="0" w:color="000000"/>
            </w:tcBorders>
            <w:hideMark/>
          </w:tcPr>
          <w:p w14:paraId="395D0A66" w14:textId="77777777" w:rsidR="00E72B67" w:rsidRPr="00813A85" w:rsidRDefault="00E72B67" w:rsidP="00656DF7">
            <w:pPr>
              <w:rPr>
                <w:rFonts w:cstheme="minorHAnsi"/>
                <w:b/>
                <w:bCs/>
              </w:rPr>
            </w:pPr>
            <w:r w:rsidRPr="00813A85">
              <w:rPr>
                <w:rFonts w:cstheme="minorHAnsi"/>
                <w:b/>
                <w:bCs/>
              </w:rPr>
              <w:lastRenderedPageBreak/>
              <w:t>BPG ir gydytojams specialistams reguliariai aptarti konkrečius atvejus ir papildyti bendradarbiavimo susitarimus?</w:t>
            </w:r>
          </w:p>
        </w:tc>
      </w:tr>
      <w:tr w:rsidR="00E72B67" w:rsidRPr="00813A85" w14:paraId="2193A6E2" w14:textId="77777777" w:rsidTr="00656DF7">
        <w:trPr>
          <w:trHeight w:val="840"/>
        </w:trPr>
        <w:tc>
          <w:tcPr>
            <w:tcW w:w="180" w:type="pct"/>
            <w:tcBorders>
              <w:top w:val="nil"/>
              <w:left w:val="single" w:sz="4" w:space="0" w:color="000000"/>
              <w:bottom w:val="single" w:sz="4" w:space="0" w:color="000000"/>
              <w:right w:val="single" w:sz="4" w:space="0" w:color="000000"/>
            </w:tcBorders>
            <w:noWrap/>
            <w:vAlign w:val="center"/>
            <w:hideMark/>
          </w:tcPr>
          <w:p w14:paraId="52C56CA5" w14:textId="77777777" w:rsidR="00E72B67" w:rsidRPr="00813A85" w:rsidRDefault="00E72B67" w:rsidP="00656DF7">
            <w:pPr>
              <w:rPr>
                <w:rFonts w:cstheme="minorHAnsi"/>
                <w:b/>
                <w:bCs/>
              </w:rPr>
            </w:pPr>
            <w:r w:rsidRPr="00813A85">
              <w:rPr>
                <w:rFonts w:cstheme="minorHAnsi"/>
                <w:b/>
                <w:bCs/>
              </w:rPr>
              <w:t>11</w:t>
            </w:r>
          </w:p>
        </w:tc>
        <w:tc>
          <w:tcPr>
            <w:tcW w:w="2167" w:type="pct"/>
            <w:tcBorders>
              <w:top w:val="nil"/>
              <w:left w:val="nil"/>
              <w:bottom w:val="single" w:sz="4" w:space="0" w:color="000000"/>
              <w:right w:val="single" w:sz="4" w:space="0" w:color="000000"/>
            </w:tcBorders>
            <w:hideMark/>
          </w:tcPr>
          <w:p w14:paraId="7AE5E309" w14:textId="77777777" w:rsidR="00E72B67" w:rsidRPr="00813A85" w:rsidRDefault="00E72B67" w:rsidP="00656DF7">
            <w:pPr>
              <w:rPr>
                <w:rFonts w:cstheme="minorHAnsi"/>
                <w:b/>
                <w:bCs/>
              </w:rPr>
            </w:pPr>
            <w:r w:rsidRPr="00813A85">
              <w:rPr>
                <w:rFonts w:cstheme="minorHAnsi"/>
                <w:b/>
                <w:bCs/>
              </w:rPr>
              <w:t>Netiksliai apibrėžti protokolai - BPG ir atskirų gydytojų specialistų atsakomybės ribos - nebūna iki galo aišku - ką kam priklauso padaryti?</w:t>
            </w:r>
          </w:p>
        </w:tc>
        <w:tc>
          <w:tcPr>
            <w:tcW w:w="2653" w:type="pct"/>
            <w:tcBorders>
              <w:top w:val="nil"/>
              <w:left w:val="nil"/>
              <w:bottom w:val="single" w:sz="4" w:space="0" w:color="000000"/>
              <w:right w:val="single" w:sz="4" w:space="0" w:color="000000"/>
            </w:tcBorders>
            <w:hideMark/>
          </w:tcPr>
          <w:p w14:paraId="6043BC17" w14:textId="77777777" w:rsidR="00E72B67" w:rsidRPr="00813A85" w:rsidRDefault="00E72B67" w:rsidP="00656DF7">
            <w:pPr>
              <w:rPr>
                <w:rFonts w:cstheme="minorHAnsi"/>
                <w:b/>
                <w:bCs/>
              </w:rPr>
            </w:pPr>
            <w:r w:rsidRPr="00813A85">
              <w:rPr>
                <w:rFonts w:cstheme="minorHAnsi"/>
                <w:b/>
                <w:bCs/>
              </w:rPr>
              <w:t>Suderinti protokolus, kartu aptarti konkrečius neatitikimo atvejus ir papildyti, patikslinti protokolus?</w:t>
            </w:r>
          </w:p>
        </w:tc>
      </w:tr>
      <w:tr w:rsidR="00E72B67" w:rsidRPr="00813A85" w14:paraId="4E7491D7" w14:textId="77777777" w:rsidTr="00656DF7">
        <w:trPr>
          <w:trHeight w:val="280"/>
        </w:trPr>
        <w:tc>
          <w:tcPr>
            <w:tcW w:w="180" w:type="pct"/>
            <w:tcBorders>
              <w:top w:val="nil"/>
              <w:left w:val="single" w:sz="4" w:space="0" w:color="000000"/>
              <w:bottom w:val="single" w:sz="4" w:space="0" w:color="000000"/>
              <w:right w:val="single" w:sz="4" w:space="0" w:color="000000"/>
            </w:tcBorders>
            <w:noWrap/>
            <w:vAlign w:val="center"/>
            <w:hideMark/>
          </w:tcPr>
          <w:p w14:paraId="3875EE7D" w14:textId="77777777" w:rsidR="00E72B67" w:rsidRPr="00813A85" w:rsidRDefault="00E72B67" w:rsidP="00656DF7">
            <w:pPr>
              <w:rPr>
                <w:rFonts w:cstheme="minorHAnsi"/>
                <w:b/>
                <w:bCs/>
              </w:rPr>
            </w:pPr>
            <w:r w:rsidRPr="00813A85">
              <w:rPr>
                <w:rFonts w:cstheme="minorHAnsi"/>
                <w:b/>
                <w:bCs/>
              </w:rPr>
              <w:t>12</w:t>
            </w:r>
          </w:p>
        </w:tc>
        <w:tc>
          <w:tcPr>
            <w:tcW w:w="2167" w:type="pct"/>
            <w:tcBorders>
              <w:top w:val="nil"/>
              <w:left w:val="nil"/>
              <w:bottom w:val="single" w:sz="4" w:space="0" w:color="000000"/>
              <w:right w:val="single" w:sz="4" w:space="0" w:color="000000"/>
            </w:tcBorders>
            <w:hideMark/>
          </w:tcPr>
          <w:p w14:paraId="1F4B08B4" w14:textId="77777777" w:rsidR="00E72B67" w:rsidRPr="00813A85" w:rsidRDefault="00E72B67" w:rsidP="00656DF7">
            <w:pPr>
              <w:rPr>
                <w:rFonts w:cstheme="minorHAnsi"/>
                <w:b/>
                <w:bCs/>
              </w:rPr>
            </w:pPr>
            <w:r w:rsidRPr="00813A85">
              <w:rPr>
                <w:rFonts w:cstheme="minorHAnsi"/>
                <w:b/>
                <w:bCs/>
              </w:rPr>
              <w:t>Kontaktinių duomenų atnaujinimai / patikslinimai.</w:t>
            </w:r>
          </w:p>
        </w:tc>
        <w:tc>
          <w:tcPr>
            <w:tcW w:w="2653" w:type="pct"/>
            <w:tcBorders>
              <w:top w:val="nil"/>
              <w:left w:val="nil"/>
              <w:bottom w:val="single" w:sz="4" w:space="0" w:color="000000"/>
              <w:right w:val="single" w:sz="4" w:space="0" w:color="000000"/>
            </w:tcBorders>
            <w:noWrap/>
            <w:hideMark/>
          </w:tcPr>
          <w:p w14:paraId="1C99AC52" w14:textId="77777777" w:rsidR="00E72B67" w:rsidRPr="00813A85" w:rsidRDefault="00E72B67" w:rsidP="00656DF7">
            <w:pPr>
              <w:rPr>
                <w:rFonts w:cstheme="minorHAnsi"/>
                <w:b/>
                <w:bCs/>
              </w:rPr>
            </w:pPr>
            <w:r w:rsidRPr="00813A85">
              <w:rPr>
                <w:rFonts w:cstheme="minorHAnsi"/>
                <w:b/>
                <w:bCs/>
              </w:rPr>
              <w:t>Užduotis bendrosios praktikos slaugytojams?</w:t>
            </w:r>
          </w:p>
        </w:tc>
      </w:tr>
      <w:tr w:rsidR="00E72B67" w:rsidRPr="00813A85" w14:paraId="32C99C3F" w14:textId="77777777" w:rsidTr="00656DF7">
        <w:trPr>
          <w:trHeight w:val="1960"/>
        </w:trPr>
        <w:tc>
          <w:tcPr>
            <w:tcW w:w="180" w:type="pct"/>
            <w:tcBorders>
              <w:top w:val="nil"/>
              <w:left w:val="single" w:sz="4" w:space="0" w:color="000000"/>
              <w:bottom w:val="single" w:sz="4" w:space="0" w:color="000000"/>
              <w:right w:val="single" w:sz="4" w:space="0" w:color="000000"/>
            </w:tcBorders>
            <w:noWrap/>
            <w:vAlign w:val="center"/>
            <w:hideMark/>
          </w:tcPr>
          <w:p w14:paraId="690BCCF4" w14:textId="77777777" w:rsidR="00E72B67" w:rsidRPr="00813A85" w:rsidRDefault="00E72B67" w:rsidP="00656DF7">
            <w:pPr>
              <w:rPr>
                <w:rFonts w:cstheme="minorHAnsi"/>
                <w:b/>
                <w:bCs/>
              </w:rPr>
            </w:pPr>
            <w:r w:rsidRPr="00813A85">
              <w:rPr>
                <w:rFonts w:cstheme="minorHAnsi"/>
                <w:b/>
                <w:bCs/>
              </w:rPr>
              <w:t>13</w:t>
            </w:r>
          </w:p>
        </w:tc>
        <w:tc>
          <w:tcPr>
            <w:tcW w:w="2167" w:type="pct"/>
            <w:tcBorders>
              <w:top w:val="nil"/>
              <w:left w:val="nil"/>
              <w:bottom w:val="single" w:sz="4" w:space="0" w:color="000000"/>
              <w:right w:val="single" w:sz="4" w:space="0" w:color="000000"/>
            </w:tcBorders>
            <w:hideMark/>
          </w:tcPr>
          <w:p w14:paraId="04C2A368" w14:textId="77777777" w:rsidR="00E72B67" w:rsidRPr="00813A85" w:rsidRDefault="00E72B67" w:rsidP="00656DF7">
            <w:pPr>
              <w:rPr>
                <w:rFonts w:cstheme="minorHAnsi"/>
                <w:b/>
                <w:bCs/>
              </w:rPr>
            </w:pPr>
            <w:r w:rsidRPr="00813A85">
              <w:rPr>
                <w:rFonts w:cstheme="minorHAnsi"/>
                <w:b/>
                <w:bCs/>
              </w:rPr>
              <w:t>BPG deleguoja mažai veiksmų slaugytojams, padėjėjams? Kaip daugiau sėkmingai deleguoti atsakomybę slaugytojams?</w:t>
            </w:r>
          </w:p>
        </w:tc>
        <w:tc>
          <w:tcPr>
            <w:tcW w:w="2653" w:type="pct"/>
            <w:tcBorders>
              <w:top w:val="nil"/>
              <w:left w:val="nil"/>
              <w:bottom w:val="single" w:sz="4" w:space="0" w:color="000000"/>
              <w:right w:val="single" w:sz="4" w:space="0" w:color="000000"/>
            </w:tcBorders>
            <w:hideMark/>
          </w:tcPr>
          <w:p w14:paraId="3A037C70" w14:textId="77777777" w:rsidR="00E72B67" w:rsidRPr="00813A85" w:rsidRDefault="00E72B67" w:rsidP="00656DF7">
            <w:pPr>
              <w:rPr>
                <w:rFonts w:cstheme="minorHAnsi"/>
                <w:b/>
                <w:bCs/>
              </w:rPr>
            </w:pPr>
            <w:r w:rsidRPr="00813A85">
              <w:rPr>
                <w:rFonts w:cstheme="minorHAnsi"/>
                <w:b/>
                <w:bCs/>
              </w:rPr>
              <w:t>Registratoriaus - slaugytojo - BPG komandos bendradarbiavimo metodika?</w:t>
            </w:r>
          </w:p>
        </w:tc>
      </w:tr>
      <w:tr w:rsidR="00E72B67" w:rsidRPr="00813A85" w14:paraId="2749B5C0" w14:textId="77777777" w:rsidTr="00656DF7">
        <w:trPr>
          <w:trHeight w:val="1120"/>
        </w:trPr>
        <w:tc>
          <w:tcPr>
            <w:tcW w:w="180" w:type="pct"/>
            <w:tcBorders>
              <w:top w:val="nil"/>
              <w:left w:val="single" w:sz="4" w:space="0" w:color="000000"/>
              <w:bottom w:val="single" w:sz="4" w:space="0" w:color="000000"/>
              <w:right w:val="single" w:sz="4" w:space="0" w:color="000000"/>
            </w:tcBorders>
            <w:noWrap/>
            <w:vAlign w:val="center"/>
            <w:hideMark/>
          </w:tcPr>
          <w:p w14:paraId="7B7BE244" w14:textId="77777777" w:rsidR="00E72B67" w:rsidRPr="00813A85" w:rsidRDefault="00E72B67" w:rsidP="00656DF7">
            <w:pPr>
              <w:rPr>
                <w:rFonts w:cstheme="minorHAnsi"/>
                <w:b/>
                <w:bCs/>
              </w:rPr>
            </w:pPr>
            <w:r w:rsidRPr="00813A85">
              <w:rPr>
                <w:rFonts w:cstheme="minorHAnsi"/>
                <w:b/>
                <w:bCs/>
              </w:rPr>
              <w:t>14</w:t>
            </w:r>
          </w:p>
        </w:tc>
        <w:tc>
          <w:tcPr>
            <w:tcW w:w="2167" w:type="pct"/>
            <w:tcBorders>
              <w:top w:val="nil"/>
              <w:left w:val="nil"/>
              <w:bottom w:val="single" w:sz="4" w:space="0" w:color="000000"/>
              <w:right w:val="single" w:sz="4" w:space="0" w:color="000000"/>
            </w:tcBorders>
            <w:hideMark/>
          </w:tcPr>
          <w:p w14:paraId="5AA4528C" w14:textId="77777777" w:rsidR="00E72B67" w:rsidRPr="00813A85" w:rsidRDefault="00E72B67" w:rsidP="00656DF7">
            <w:pPr>
              <w:rPr>
                <w:rFonts w:cstheme="minorHAnsi"/>
                <w:b/>
                <w:bCs/>
              </w:rPr>
            </w:pPr>
            <w:r w:rsidRPr="00813A85">
              <w:rPr>
                <w:rFonts w:cstheme="minorHAnsi"/>
                <w:b/>
                <w:bCs/>
              </w:rPr>
              <w:t>Paciento sugrįžimas pas BPG į (į "pradinį kelionės tašką") - pavyzdžiui, gauti siuntimą gydytojo specialisto konsultacijai po KT tyrimo.</w:t>
            </w:r>
          </w:p>
        </w:tc>
        <w:tc>
          <w:tcPr>
            <w:tcW w:w="2653" w:type="pct"/>
            <w:tcBorders>
              <w:top w:val="nil"/>
              <w:left w:val="nil"/>
              <w:bottom w:val="single" w:sz="4" w:space="0" w:color="000000"/>
              <w:right w:val="single" w:sz="4" w:space="0" w:color="000000"/>
            </w:tcBorders>
            <w:shd w:val="clear" w:color="000000" w:fill="DBDBDB"/>
            <w:noWrap/>
            <w:hideMark/>
          </w:tcPr>
          <w:p w14:paraId="6CFFAAD6" w14:textId="77777777" w:rsidR="00E72B67" w:rsidRPr="00813A85" w:rsidRDefault="00E72B67" w:rsidP="00656DF7">
            <w:pPr>
              <w:rPr>
                <w:rFonts w:cstheme="minorHAnsi"/>
                <w:b/>
                <w:bCs/>
              </w:rPr>
            </w:pPr>
            <w:r w:rsidRPr="00813A85">
              <w:rPr>
                <w:rFonts w:cstheme="minorHAnsi"/>
                <w:b/>
                <w:bCs/>
              </w:rPr>
              <w:t> </w:t>
            </w:r>
          </w:p>
        </w:tc>
      </w:tr>
      <w:tr w:rsidR="00E72B67" w:rsidRPr="00813A85" w14:paraId="1FEDABA4" w14:textId="77777777" w:rsidTr="00656DF7">
        <w:trPr>
          <w:trHeight w:val="840"/>
        </w:trPr>
        <w:tc>
          <w:tcPr>
            <w:tcW w:w="180" w:type="pct"/>
            <w:tcBorders>
              <w:top w:val="nil"/>
              <w:left w:val="single" w:sz="4" w:space="0" w:color="000000"/>
              <w:bottom w:val="single" w:sz="4" w:space="0" w:color="000000"/>
              <w:right w:val="single" w:sz="4" w:space="0" w:color="000000"/>
            </w:tcBorders>
            <w:noWrap/>
            <w:vAlign w:val="center"/>
            <w:hideMark/>
          </w:tcPr>
          <w:p w14:paraId="51CE50B4" w14:textId="77777777" w:rsidR="00E72B67" w:rsidRPr="00813A85" w:rsidRDefault="00E72B67" w:rsidP="00656DF7">
            <w:pPr>
              <w:rPr>
                <w:rFonts w:cstheme="minorHAnsi"/>
                <w:b/>
                <w:bCs/>
              </w:rPr>
            </w:pPr>
            <w:r w:rsidRPr="00813A85">
              <w:rPr>
                <w:rFonts w:cstheme="minorHAnsi"/>
                <w:b/>
                <w:bCs/>
              </w:rPr>
              <w:t>15</w:t>
            </w:r>
          </w:p>
        </w:tc>
        <w:tc>
          <w:tcPr>
            <w:tcW w:w="2167" w:type="pct"/>
            <w:tcBorders>
              <w:top w:val="nil"/>
              <w:left w:val="nil"/>
              <w:bottom w:val="single" w:sz="4" w:space="0" w:color="000000"/>
              <w:right w:val="single" w:sz="4" w:space="0" w:color="000000"/>
            </w:tcBorders>
            <w:hideMark/>
          </w:tcPr>
          <w:p w14:paraId="72FAEDF1" w14:textId="77777777" w:rsidR="00E72B67" w:rsidRPr="00813A85" w:rsidRDefault="00E72B67" w:rsidP="00656DF7">
            <w:pPr>
              <w:rPr>
                <w:rFonts w:cstheme="minorHAnsi"/>
                <w:b/>
                <w:bCs/>
              </w:rPr>
            </w:pPr>
            <w:r w:rsidRPr="00813A85">
              <w:rPr>
                <w:rFonts w:cstheme="minorHAnsi"/>
                <w:b/>
                <w:bCs/>
              </w:rPr>
              <w:t>Ne visi - BPG, skirtingi specialistai, skirtingos įstaigos mato reikiamus paciento tyrimų duomenis, paciento "istoriją".</w:t>
            </w:r>
          </w:p>
        </w:tc>
        <w:tc>
          <w:tcPr>
            <w:tcW w:w="2653" w:type="pct"/>
            <w:tcBorders>
              <w:top w:val="nil"/>
              <w:left w:val="nil"/>
              <w:bottom w:val="single" w:sz="4" w:space="0" w:color="000000"/>
              <w:right w:val="single" w:sz="4" w:space="0" w:color="000000"/>
            </w:tcBorders>
            <w:shd w:val="clear" w:color="000000" w:fill="DBDBDB"/>
            <w:noWrap/>
            <w:hideMark/>
          </w:tcPr>
          <w:p w14:paraId="1F872D9D" w14:textId="77777777" w:rsidR="00E72B67" w:rsidRPr="00813A85" w:rsidRDefault="00E72B67" w:rsidP="00656DF7">
            <w:pPr>
              <w:rPr>
                <w:rFonts w:cstheme="minorHAnsi"/>
                <w:b/>
                <w:bCs/>
              </w:rPr>
            </w:pPr>
            <w:r w:rsidRPr="00813A85">
              <w:rPr>
                <w:rFonts w:cstheme="minorHAnsi"/>
                <w:b/>
                <w:bCs/>
              </w:rPr>
              <w:t> </w:t>
            </w:r>
          </w:p>
        </w:tc>
      </w:tr>
      <w:tr w:rsidR="00E72B67" w:rsidRPr="00813A85" w14:paraId="17D53656" w14:textId="77777777" w:rsidTr="00656DF7">
        <w:trPr>
          <w:trHeight w:val="280"/>
        </w:trPr>
        <w:tc>
          <w:tcPr>
            <w:tcW w:w="180" w:type="pct"/>
            <w:tcBorders>
              <w:top w:val="nil"/>
              <w:left w:val="single" w:sz="4" w:space="0" w:color="000000"/>
              <w:bottom w:val="single" w:sz="4" w:space="0" w:color="000000"/>
              <w:right w:val="single" w:sz="4" w:space="0" w:color="000000"/>
            </w:tcBorders>
            <w:noWrap/>
            <w:vAlign w:val="center"/>
            <w:hideMark/>
          </w:tcPr>
          <w:p w14:paraId="7BDE709E" w14:textId="77777777" w:rsidR="00E72B67" w:rsidRPr="00813A85" w:rsidRDefault="00E72B67" w:rsidP="00656DF7">
            <w:pPr>
              <w:rPr>
                <w:rFonts w:cstheme="minorHAnsi"/>
                <w:b/>
                <w:bCs/>
              </w:rPr>
            </w:pPr>
            <w:r w:rsidRPr="00813A85">
              <w:rPr>
                <w:rFonts w:cstheme="minorHAnsi"/>
                <w:b/>
                <w:bCs/>
              </w:rPr>
              <w:t>16</w:t>
            </w:r>
          </w:p>
        </w:tc>
        <w:tc>
          <w:tcPr>
            <w:tcW w:w="2167" w:type="pct"/>
            <w:tcBorders>
              <w:top w:val="nil"/>
              <w:left w:val="nil"/>
              <w:bottom w:val="single" w:sz="4" w:space="0" w:color="000000"/>
              <w:right w:val="single" w:sz="4" w:space="0" w:color="000000"/>
            </w:tcBorders>
            <w:hideMark/>
          </w:tcPr>
          <w:p w14:paraId="1F934686" w14:textId="77777777" w:rsidR="00E72B67" w:rsidRPr="00813A85" w:rsidRDefault="00E72B67" w:rsidP="00656DF7">
            <w:pPr>
              <w:rPr>
                <w:rFonts w:cstheme="minorHAnsi"/>
                <w:b/>
                <w:bCs/>
              </w:rPr>
            </w:pPr>
            <w:r w:rsidRPr="00813A85">
              <w:rPr>
                <w:rFonts w:cstheme="minorHAnsi"/>
                <w:b/>
                <w:bCs/>
              </w:rPr>
              <w:t>Ilgalaikės stebėsenos siuntimai - kas juos turi atlikti?</w:t>
            </w:r>
          </w:p>
        </w:tc>
        <w:tc>
          <w:tcPr>
            <w:tcW w:w="2653" w:type="pct"/>
            <w:tcBorders>
              <w:top w:val="nil"/>
              <w:left w:val="nil"/>
              <w:bottom w:val="single" w:sz="4" w:space="0" w:color="000000"/>
              <w:right w:val="single" w:sz="4" w:space="0" w:color="000000"/>
            </w:tcBorders>
            <w:shd w:val="clear" w:color="000000" w:fill="DBDBDB"/>
            <w:noWrap/>
            <w:hideMark/>
          </w:tcPr>
          <w:p w14:paraId="70055686" w14:textId="77777777" w:rsidR="00E72B67" w:rsidRPr="00813A85" w:rsidRDefault="00E72B67" w:rsidP="00656DF7">
            <w:pPr>
              <w:rPr>
                <w:rFonts w:cstheme="minorHAnsi"/>
                <w:b/>
                <w:bCs/>
              </w:rPr>
            </w:pPr>
            <w:r w:rsidRPr="00813A85">
              <w:rPr>
                <w:rFonts w:cstheme="minorHAnsi"/>
                <w:b/>
                <w:bCs/>
              </w:rPr>
              <w:t> </w:t>
            </w:r>
          </w:p>
        </w:tc>
      </w:tr>
      <w:tr w:rsidR="00E72B67" w:rsidRPr="00813A85" w14:paraId="104E0007" w14:textId="77777777" w:rsidTr="00656DF7">
        <w:trPr>
          <w:trHeight w:val="560"/>
        </w:trPr>
        <w:tc>
          <w:tcPr>
            <w:tcW w:w="180" w:type="pct"/>
            <w:tcBorders>
              <w:top w:val="nil"/>
              <w:left w:val="single" w:sz="4" w:space="0" w:color="000000"/>
              <w:bottom w:val="single" w:sz="4" w:space="0" w:color="000000"/>
              <w:right w:val="single" w:sz="4" w:space="0" w:color="000000"/>
            </w:tcBorders>
            <w:noWrap/>
            <w:vAlign w:val="center"/>
            <w:hideMark/>
          </w:tcPr>
          <w:p w14:paraId="69924B32" w14:textId="77777777" w:rsidR="00E72B67" w:rsidRPr="00813A85" w:rsidRDefault="00E72B67" w:rsidP="00656DF7">
            <w:pPr>
              <w:rPr>
                <w:rFonts w:cstheme="minorHAnsi"/>
                <w:b/>
                <w:bCs/>
              </w:rPr>
            </w:pPr>
            <w:r w:rsidRPr="00813A85">
              <w:rPr>
                <w:rFonts w:cstheme="minorHAnsi"/>
                <w:b/>
                <w:bCs/>
              </w:rPr>
              <w:t>17</w:t>
            </w:r>
          </w:p>
        </w:tc>
        <w:tc>
          <w:tcPr>
            <w:tcW w:w="2167" w:type="pct"/>
            <w:tcBorders>
              <w:top w:val="nil"/>
              <w:left w:val="nil"/>
              <w:bottom w:val="nil"/>
              <w:right w:val="single" w:sz="4" w:space="0" w:color="000000"/>
            </w:tcBorders>
            <w:hideMark/>
          </w:tcPr>
          <w:p w14:paraId="2C5BA1B8" w14:textId="77777777" w:rsidR="00E72B67" w:rsidRPr="00813A85" w:rsidRDefault="00E72B67" w:rsidP="00656DF7">
            <w:pPr>
              <w:rPr>
                <w:rFonts w:cstheme="minorHAnsi"/>
                <w:b/>
                <w:bCs/>
              </w:rPr>
            </w:pPr>
            <w:r w:rsidRPr="00813A85">
              <w:rPr>
                <w:rFonts w:cstheme="minorHAnsi"/>
                <w:b/>
                <w:bCs/>
              </w:rPr>
              <w:t>Force majore -  E-sveikatos "lūžimo" atvejai - alternatyvių darbo metodų nebuvimas (pvz. popieriniai receptai).</w:t>
            </w:r>
          </w:p>
        </w:tc>
        <w:tc>
          <w:tcPr>
            <w:tcW w:w="2653" w:type="pct"/>
            <w:tcBorders>
              <w:top w:val="nil"/>
              <w:left w:val="nil"/>
              <w:bottom w:val="single" w:sz="4" w:space="0" w:color="000000"/>
              <w:right w:val="single" w:sz="4" w:space="0" w:color="000000"/>
            </w:tcBorders>
            <w:shd w:val="clear" w:color="000000" w:fill="DBDBDB"/>
            <w:noWrap/>
            <w:hideMark/>
          </w:tcPr>
          <w:p w14:paraId="5257E08A" w14:textId="77777777" w:rsidR="00E72B67" w:rsidRPr="00813A85" w:rsidRDefault="00E72B67" w:rsidP="00656DF7">
            <w:pPr>
              <w:rPr>
                <w:rFonts w:cstheme="minorHAnsi"/>
                <w:b/>
                <w:bCs/>
              </w:rPr>
            </w:pPr>
            <w:r w:rsidRPr="00813A85">
              <w:rPr>
                <w:rFonts w:cstheme="minorHAnsi"/>
                <w:b/>
                <w:bCs/>
              </w:rPr>
              <w:t> </w:t>
            </w:r>
          </w:p>
        </w:tc>
      </w:tr>
      <w:tr w:rsidR="00E72B67" w:rsidRPr="00813A85" w14:paraId="6B91ED6E" w14:textId="77777777" w:rsidTr="00656DF7">
        <w:trPr>
          <w:trHeight w:val="280"/>
        </w:trPr>
        <w:tc>
          <w:tcPr>
            <w:tcW w:w="180" w:type="pct"/>
            <w:tcBorders>
              <w:top w:val="nil"/>
              <w:left w:val="single" w:sz="4" w:space="0" w:color="000000"/>
              <w:bottom w:val="single" w:sz="4" w:space="0" w:color="000000"/>
              <w:right w:val="single" w:sz="4" w:space="0" w:color="000000"/>
            </w:tcBorders>
            <w:noWrap/>
            <w:vAlign w:val="center"/>
            <w:hideMark/>
          </w:tcPr>
          <w:p w14:paraId="1B63C39E" w14:textId="77777777" w:rsidR="00E72B67" w:rsidRPr="00813A85" w:rsidRDefault="00E72B67" w:rsidP="00656DF7">
            <w:pPr>
              <w:rPr>
                <w:rFonts w:cstheme="minorHAnsi"/>
                <w:b/>
                <w:bCs/>
              </w:rPr>
            </w:pPr>
            <w:r w:rsidRPr="00813A85">
              <w:rPr>
                <w:rFonts w:cstheme="minorHAnsi"/>
                <w:b/>
                <w:bCs/>
              </w:rPr>
              <w:t>18</w:t>
            </w:r>
          </w:p>
        </w:tc>
        <w:tc>
          <w:tcPr>
            <w:tcW w:w="2167" w:type="pct"/>
            <w:tcBorders>
              <w:top w:val="single" w:sz="4" w:space="0" w:color="000000"/>
              <w:left w:val="nil"/>
              <w:bottom w:val="single" w:sz="4" w:space="0" w:color="000000"/>
              <w:right w:val="single" w:sz="4" w:space="0" w:color="000000"/>
            </w:tcBorders>
            <w:hideMark/>
          </w:tcPr>
          <w:p w14:paraId="5D544B47" w14:textId="77777777" w:rsidR="00E72B67" w:rsidRPr="00813A85" w:rsidRDefault="00E72B67" w:rsidP="00656DF7">
            <w:pPr>
              <w:rPr>
                <w:rFonts w:cstheme="minorHAnsi"/>
                <w:b/>
                <w:bCs/>
              </w:rPr>
            </w:pPr>
            <w:r w:rsidRPr="00813A85">
              <w:rPr>
                <w:rFonts w:cstheme="minorHAnsi"/>
                <w:b/>
                <w:bCs/>
              </w:rPr>
              <w:t>Kad būtų galima kreiptis tą pačią dieną dėl kelių priežasčių (simptomų)?</w:t>
            </w:r>
          </w:p>
        </w:tc>
        <w:tc>
          <w:tcPr>
            <w:tcW w:w="2653" w:type="pct"/>
            <w:tcBorders>
              <w:top w:val="nil"/>
              <w:left w:val="nil"/>
              <w:bottom w:val="single" w:sz="4" w:space="0" w:color="000000"/>
              <w:right w:val="single" w:sz="4" w:space="0" w:color="000000"/>
            </w:tcBorders>
            <w:shd w:val="clear" w:color="000000" w:fill="DBDBDB"/>
            <w:noWrap/>
            <w:hideMark/>
          </w:tcPr>
          <w:p w14:paraId="05D8DC8E" w14:textId="77777777" w:rsidR="00E72B67" w:rsidRPr="00813A85" w:rsidRDefault="00E72B67" w:rsidP="00656DF7">
            <w:pPr>
              <w:rPr>
                <w:rFonts w:cstheme="minorHAnsi"/>
                <w:b/>
                <w:bCs/>
              </w:rPr>
            </w:pPr>
            <w:r w:rsidRPr="00813A85">
              <w:rPr>
                <w:rFonts w:cstheme="minorHAnsi"/>
                <w:b/>
                <w:bCs/>
              </w:rPr>
              <w:t> </w:t>
            </w:r>
          </w:p>
        </w:tc>
      </w:tr>
      <w:tr w:rsidR="00E72B67" w:rsidRPr="00813A85" w14:paraId="32174F04" w14:textId="77777777" w:rsidTr="00656DF7">
        <w:trPr>
          <w:trHeight w:val="560"/>
        </w:trPr>
        <w:tc>
          <w:tcPr>
            <w:tcW w:w="180" w:type="pct"/>
            <w:tcBorders>
              <w:top w:val="nil"/>
              <w:left w:val="single" w:sz="4" w:space="0" w:color="000000"/>
              <w:bottom w:val="single" w:sz="4" w:space="0" w:color="000000"/>
              <w:right w:val="single" w:sz="4" w:space="0" w:color="000000"/>
            </w:tcBorders>
            <w:noWrap/>
            <w:vAlign w:val="center"/>
            <w:hideMark/>
          </w:tcPr>
          <w:p w14:paraId="584E777E" w14:textId="77777777" w:rsidR="00E72B67" w:rsidRPr="00813A85" w:rsidRDefault="00E72B67" w:rsidP="00656DF7">
            <w:pPr>
              <w:rPr>
                <w:rFonts w:cstheme="minorHAnsi"/>
                <w:b/>
                <w:bCs/>
              </w:rPr>
            </w:pPr>
            <w:r w:rsidRPr="00813A85">
              <w:rPr>
                <w:rFonts w:cstheme="minorHAnsi"/>
                <w:b/>
                <w:bCs/>
              </w:rPr>
              <w:t>19</w:t>
            </w:r>
          </w:p>
        </w:tc>
        <w:tc>
          <w:tcPr>
            <w:tcW w:w="2167" w:type="pct"/>
            <w:tcBorders>
              <w:top w:val="nil"/>
              <w:left w:val="nil"/>
              <w:bottom w:val="single" w:sz="4" w:space="0" w:color="000000"/>
              <w:right w:val="single" w:sz="4" w:space="0" w:color="000000"/>
            </w:tcBorders>
            <w:hideMark/>
          </w:tcPr>
          <w:p w14:paraId="554AF137" w14:textId="77777777" w:rsidR="00E72B67" w:rsidRPr="00813A85" w:rsidRDefault="00E72B67" w:rsidP="00656DF7">
            <w:pPr>
              <w:rPr>
                <w:rFonts w:cstheme="minorHAnsi"/>
                <w:b/>
                <w:bCs/>
              </w:rPr>
            </w:pPr>
            <w:r w:rsidRPr="00813A85">
              <w:rPr>
                <w:rFonts w:cstheme="minorHAnsi"/>
                <w:b/>
                <w:bCs/>
              </w:rPr>
              <w:t>Kaip perimti pacientą BPG / slaugytojo globai po II,  III lygmens sveikatos priežiūros paslaugų?</w:t>
            </w:r>
          </w:p>
        </w:tc>
        <w:tc>
          <w:tcPr>
            <w:tcW w:w="2653" w:type="pct"/>
            <w:tcBorders>
              <w:top w:val="nil"/>
              <w:left w:val="nil"/>
              <w:bottom w:val="single" w:sz="4" w:space="0" w:color="000000"/>
              <w:right w:val="single" w:sz="4" w:space="0" w:color="000000"/>
            </w:tcBorders>
            <w:shd w:val="clear" w:color="000000" w:fill="DBDBDB"/>
            <w:noWrap/>
            <w:hideMark/>
          </w:tcPr>
          <w:p w14:paraId="3714C005" w14:textId="77777777" w:rsidR="00E72B67" w:rsidRPr="00813A85" w:rsidRDefault="00E72B67" w:rsidP="00656DF7">
            <w:pPr>
              <w:rPr>
                <w:rFonts w:cstheme="minorHAnsi"/>
                <w:b/>
                <w:bCs/>
              </w:rPr>
            </w:pPr>
            <w:r w:rsidRPr="00813A85">
              <w:rPr>
                <w:rFonts w:cstheme="minorHAnsi"/>
                <w:b/>
                <w:bCs/>
              </w:rPr>
              <w:t> </w:t>
            </w:r>
          </w:p>
        </w:tc>
      </w:tr>
      <w:tr w:rsidR="00E72B67" w:rsidRPr="00813A85" w14:paraId="063FA276" w14:textId="77777777" w:rsidTr="00656DF7">
        <w:trPr>
          <w:trHeight w:val="1400"/>
        </w:trPr>
        <w:tc>
          <w:tcPr>
            <w:tcW w:w="180" w:type="pct"/>
            <w:tcBorders>
              <w:top w:val="nil"/>
              <w:left w:val="single" w:sz="4" w:space="0" w:color="000000"/>
              <w:bottom w:val="single" w:sz="4" w:space="0" w:color="000000"/>
              <w:right w:val="single" w:sz="4" w:space="0" w:color="000000"/>
            </w:tcBorders>
            <w:noWrap/>
            <w:vAlign w:val="center"/>
            <w:hideMark/>
          </w:tcPr>
          <w:p w14:paraId="433F2611" w14:textId="77777777" w:rsidR="00E72B67" w:rsidRPr="00813A85" w:rsidRDefault="00E72B67" w:rsidP="00656DF7">
            <w:pPr>
              <w:rPr>
                <w:rFonts w:cstheme="minorHAnsi"/>
                <w:b/>
                <w:bCs/>
              </w:rPr>
            </w:pPr>
            <w:r w:rsidRPr="00813A85">
              <w:rPr>
                <w:rFonts w:cstheme="minorHAnsi"/>
                <w:b/>
                <w:bCs/>
              </w:rPr>
              <w:t>20</w:t>
            </w:r>
          </w:p>
        </w:tc>
        <w:tc>
          <w:tcPr>
            <w:tcW w:w="2167" w:type="pct"/>
            <w:tcBorders>
              <w:top w:val="nil"/>
              <w:left w:val="nil"/>
              <w:bottom w:val="single" w:sz="4" w:space="0" w:color="000000"/>
              <w:right w:val="single" w:sz="4" w:space="0" w:color="000000"/>
            </w:tcBorders>
            <w:hideMark/>
          </w:tcPr>
          <w:p w14:paraId="68A43D4E" w14:textId="77777777" w:rsidR="00E72B67" w:rsidRPr="00813A85" w:rsidRDefault="00E72B67" w:rsidP="00656DF7">
            <w:pPr>
              <w:rPr>
                <w:rFonts w:cstheme="minorHAnsi"/>
                <w:b/>
                <w:bCs/>
              </w:rPr>
            </w:pPr>
            <w:r w:rsidRPr="00813A85">
              <w:rPr>
                <w:rFonts w:cstheme="minorHAnsi"/>
                <w:b/>
                <w:bCs/>
              </w:rPr>
              <w:t>Kaip slaugytojas, BPG ir gydytojas specialistas galėtų sudaryti komandą profilaktinėms programoms - proaktyviam darbui su lėtinėmis neinfekcinėmis ligomis sergančiais pacientais?</w:t>
            </w:r>
          </w:p>
        </w:tc>
        <w:tc>
          <w:tcPr>
            <w:tcW w:w="2653" w:type="pct"/>
            <w:tcBorders>
              <w:top w:val="nil"/>
              <w:left w:val="nil"/>
              <w:bottom w:val="single" w:sz="4" w:space="0" w:color="000000"/>
              <w:right w:val="single" w:sz="4" w:space="0" w:color="000000"/>
            </w:tcBorders>
            <w:shd w:val="clear" w:color="000000" w:fill="DBDBDB"/>
            <w:noWrap/>
            <w:hideMark/>
          </w:tcPr>
          <w:p w14:paraId="7FD0BF16" w14:textId="77777777" w:rsidR="00E72B67" w:rsidRPr="00813A85" w:rsidRDefault="00E72B67" w:rsidP="00656DF7">
            <w:pPr>
              <w:rPr>
                <w:rFonts w:cstheme="minorHAnsi"/>
                <w:b/>
                <w:bCs/>
              </w:rPr>
            </w:pPr>
            <w:r w:rsidRPr="00813A85">
              <w:rPr>
                <w:rFonts w:cstheme="minorHAnsi"/>
                <w:b/>
                <w:bCs/>
              </w:rPr>
              <w:t> </w:t>
            </w:r>
          </w:p>
        </w:tc>
      </w:tr>
      <w:tr w:rsidR="00E72B67" w:rsidRPr="00813A85" w14:paraId="258CBFFE" w14:textId="77777777" w:rsidTr="00656DF7">
        <w:trPr>
          <w:trHeight w:val="560"/>
        </w:trPr>
        <w:tc>
          <w:tcPr>
            <w:tcW w:w="180" w:type="pct"/>
            <w:tcBorders>
              <w:top w:val="nil"/>
              <w:left w:val="single" w:sz="4" w:space="0" w:color="000000"/>
              <w:bottom w:val="single" w:sz="4" w:space="0" w:color="000000"/>
              <w:right w:val="single" w:sz="4" w:space="0" w:color="000000"/>
            </w:tcBorders>
            <w:noWrap/>
            <w:vAlign w:val="center"/>
            <w:hideMark/>
          </w:tcPr>
          <w:p w14:paraId="524838E5" w14:textId="77777777" w:rsidR="00E72B67" w:rsidRPr="00813A85" w:rsidRDefault="00E72B67" w:rsidP="00656DF7">
            <w:pPr>
              <w:rPr>
                <w:rFonts w:cstheme="minorHAnsi"/>
                <w:b/>
                <w:bCs/>
              </w:rPr>
            </w:pPr>
            <w:r w:rsidRPr="00813A85">
              <w:rPr>
                <w:rFonts w:cstheme="minorHAnsi"/>
                <w:b/>
                <w:bCs/>
              </w:rPr>
              <w:t>21</w:t>
            </w:r>
          </w:p>
        </w:tc>
        <w:tc>
          <w:tcPr>
            <w:tcW w:w="2167" w:type="pct"/>
            <w:tcBorders>
              <w:top w:val="nil"/>
              <w:left w:val="nil"/>
              <w:bottom w:val="nil"/>
              <w:right w:val="single" w:sz="4" w:space="0" w:color="000000"/>
            </w:tcBorders>
            <w:hideMark/>
          </w:tcPr>
          <w:p w14:paraId="37BB9397" w14:textId="77777777" w:rsidR="00E72B67" w:rsidRPr="00813A85" w:rsidRDefault="00E72B67" w:rsidP="00656DF7">
            <w:pPr>
              <w:rPr>
                <w:rFonts w:cstheme="minorHAnsi"/>
                <w:b/>
                <w:bCs/>
              </w:rPr>
            </w:pPr>
            <w:r w:rsidRPr="00813A85">
              <w:rPr>
                <w:rFonts w:cstheme="minorHAnsi"/>
                <w:b/>
                <w:bCs/>
              </w:rPr>
              <w:t>Kaip taikyti konsultaciją BPG - Gydytojas specialistas be paciento dalyvavimo?</w:t>
            </w:r>
          </w:p>
        </w:tc>
        <w:tc>
          <w:tcPr>
            <w:tcW w:w="2653" w:type="pct"/>
            <w:tcBorders>
              <w:top w:val="nil"/>
              <w:left w:val="nil"/>
              <w:bottom w:val="single" w:sz="4" w:space="0" w:color="000000"/>
              <w:right w:val="single" w:sz="4" w:space="0" w:color="000000"/>
            </w:tcBorders>
            <w:shd w:val="clear" w:color="000000" w:fill="DBDBDB"/>
            <w:noWrap/>
            <w:hideMark/>
          </w:tcPr>
          <w:p w14:paraId="3219DF00" w14:textId="77777777" w:rsidR="00E72B67" w:rsidRPr="00813A85" w:rsidRDefault="00E72B67" w:rsidP="00656DF7">
            <w:pPr>
              <w:rPr>
                <w:rFonts w:cstheme="minorHAnsi"/>
                <w:b/>
                <w:bCs/>
              </w:rPr>
            </w:pPr>
            <w:r w:rsidRPr="00813A85">
              <w:rPr>
                <w:rFonts w:cstheme="minorHAnsi"/>
                <w:b/>
                <w:bCs/>
              </w:rPr>
              <w:t> </w:t>
            </w:r>
          </w:p>
        </w:tc>
      </w:tr>
      <w:tr w:rsidR="00E72B67" w:rsidRPr="00813A85" w14:paraId="2BAB363D" w14:textId="77777777" w:rsidTr="00656DF7">
        <w:trPr>
          <w:trHeight w:val="1135"/>
        </w:trPr>
        <w:tc>
          <w:tcPr>
            <w:tcW w:w="180" w:type="pct"/>
            <w:tcBorders>
              <w:top w:val="nil"/>
              <w:left w:val="single" w:sz="4" w:space="0" w:color="000000"/>
              <w:bottom w:val="single" w:sz="4" w:space="0" w:color="000000"/>
              <w:right w:val="single" w:sz="4" w:space="0" w:color="000000"/>
            </w:tcBorders>
            <w:noWrap/>
            <w:vAlign w:val="center"/>
            <w:hideMark/>
          </w:tcPr>
          <w:p w14:paraId="23AE4792" w14:textId="77777777" w:rsidR="00E72B67" w:rsidRPr="00813A85" w:rsidRDefault="00E72B67" w:rsidP="00656DF7">
            <w:pPr>
              <w:rPr>
                <w:rFonts w:cstheme="minorHAnsi"/>
                <w:b/>
                <w:bCs/>
              </w:rPr>
            </w:pPr>
            <w:r w:rsidRPr="00813A85">
              <w:rPr>
                <w:rFonts w:cstheme="minorHAnsi"/>
                <w:b/>
                <w:bCs/>
              </w:rPr>
              <w:lastRenderedPageBreak/>
              <w:t>22</w:t>
            </w:r>
          </w:p>
        </w:tc>
        <w:tc>
          <w:tcPr>
            <w:tcW w:w="2167" w:type="pct"/>
            <w:tcBorders>
              <w:top w:val="single" w:sz="4" w:space="0" w:color="auto"/>
              <w:left w:val="nil"/>
              <w:bottom w:val="single" w:sz="4" w:space="0" w:color="auto"/>
              <w:right w:val="single" w:sz="4" w:space="0" w:color="auto"/>
            </w:tcBorders>
            <w:hideMark/>
          </w:tcPr>
          <w:p w14:paraId="6FFC6CC6" w14:textId="77777777" w:rsidR="00E72B67" w:rsidRPr="00813A85" w:rsidRDefault="00E72B67" w:rsidP="00656DF7">
            <w:pPr>
              <w:rPr>
                <w:rFonts w:cstheme="minorHAnsi"/>
                <w:b/>
                <w:bCs/>
              </w:rPr>
            </w:pPr>
            <w:r w:rsidRPr="00813A85">
              <w:rPr>
                <w:rFonts w:cstheme="minorHAnsi"/>
                <w:b/>
                <w:bCs/>
              </w:rPr>
              <w:t>Išvengiamos hospitalizacijos konkrečių atvejų priežasčių analizė sveikatos priežiūros paslaugų metodikos tobulinimui?</w:t>
            </w:r>
          </w:p>
        </w:tc>
        <w:tc>
          <w:tcPr>
            <w:tcW w:w="2653" w:type="pct"/>
            <w:tcBorders>
              <w:top w:val="nil"/>
              <w:left w:val="nil"/>
              <w:bottom w:val="single" w:sz="4" w:space="0" w:color="000000"/>
              <w:right w:val="single" w:sz="4" w:space="0" w:color="000000"/>
            </w:tcBorders>
            <w:shd w:val="clear" w:color="000000" w:fill="DBDBDB"/>
            <w:noWrap/>
            <w:hideMark/>
          </w:tcPr>
          <w:p w14:paraId="41E5E5BC" w14:textId="77777777" w:rsidR="00E72B67" w:rsidRPr="00813A85" w:rsidRDefault="00E72B67" w:rsidP="00656DF7">
            <w:pPr>
              <w:rPr>
                <w:rFonts w:cstheme="minorHAnsi"/>
                <w:b/>
                <w:bCs/>
              </w:rPr>
            </w:pPr>
            <w:r w:rsidRPr="00813A85">
              <w:rPr>
                <w:rFonts w:cstheme="minorHAnsi"/>
                <w:b/>
                <w:bCs/>
              </w:rPr>
              <w:t> </w:t>
            </w:r>
          </w:p>
        </w:tc>
      </w:tr>
    </w:tbl>
    <w:p w14:paraId="2ECA5A23" w14:textId="77777777" w:rsidR="00E72B67" w:rsidRPr="00813A85" w:rsidRDefault="00E72B67">
      <w:pPr>
        <w:rPr>
          <w:rFonts w:cstheme="minorHAnsi"/>
          <w:b/>
          <w:bCs/>
        </w:rPr>
      </w:pPr>
    </w:p>
    <w:p w14:paraId="3A16DF50" w14:textId="56FD6F05" w:rsidR="00C33DBD" w:rsidRPr="00813A85" w:rsidRDefault="0004794F">
      <w:pPr>
        <w:rPr>
          <w:rFonts w:cstheme="minorHAnsi"/>
          <w:b/>
          <w:bCs/>
        </w:rPr>
      </w:pPr>
      <w:r w:rsidRPr="00813A85">
        <w:rPr>
          <w:rFonts w:cstheme="minorHAnsi"/>
          <w:b/>
          <w:bCs/>
        </w:rPr>
        <w:t xml:space="preserve">BPG komandos </w:t>
      </w:r>
      <w:r w:rsidR="00083DB8" w:rsidRPr="00813A85">
        <w:rPr>
          <w:rFonts w:cstheme="minorHAnsi"/>
          <w:b/>
          <w:bCs/>
        </w:rPr>
        <w:t xml:space="preserve">narių sąveika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
        <w:gridCol w:w="2567"/>
        <w:gridCol w:w="1177"/>
        <w:gridCol w:w="1696"/>
        <w:gridCol w:w="1442"/>
        <w:gridCol w:w="1282"/>
        <w:gridCol w:w="1007"/>
      </w:tblGrid>
      <w:tr w:rsidR="006C76DB" w:rsidRPr="00813A85" w14:paraId="2A53BE82" w14:textId="77777777" w:rsidTr="00C3251C">
        <w:trPr>
          <w:trHeight w:val="730"/>
        </w:trPr>
        <w:tc>
          <w:tcPr>
            <w:tcW w:w="237" w:type="pct"/>
            <w:shd w:val="clear" w:color="FFFF00" w:fill="FFFF00"/>
            <w:noWrap/>
            <w:vAlign w:val="center"/>
            <w:hideMark/>
          </w:tcPr>
          <w:p w14:paraId="2C823CAB" w14:textId="77777777" w:rsidR="006C76DB" w:rsidRPr="00813A85" w:rsidRDefault="006C76DB" w:rsidP="006C76DB">
            <w:pPr>
              <w:rPr>
                <w:rFonts w:cstheme="minorHAnsi"/>
                <w:b/>
                <w:bCs/>
              </w:rPr>
            </w:pPr>
            <w:r w:rsidRPr="00813A85">
              <w:rPr>
                <w:rFonts w:cstheme="minorHAnsi"/>
                <w:b/>
                <w:bCs/>
              </w:rPr>
              <w:t> </w:t>
            </w:r>
          </w:p>
        </w:tc>
        <w:tc>
          <w:tcPr>
            <w:tcW w:w="1333" w:type="pct"/>
            <w:shd w:val="clear" w:color="FFFF00" w:fill="FFFF00"/>
            <w:vAlign w:val="center"/>
            <w:hideMark/>
          </w:tcPr>
          <w:p w14:paraId="1B5E4690" w14:textId="77777777" w:rsidR="006C76DB" w:rsidRPr="00813A85" w:rsidRDefault="006C76DB" w:rsidP="006C76DB">
            <w:pPr>
              <w:rPr>
                <w:rFonts w:cstheme="minorHAnsi"/>
                <w:b/>
                <w:bCs/>
              </w:rPr>
            </w:pPr>
            <w:r w:rsidRPr="00813A85">
              <w:rPr>
                <w:rFonts w:cstheme="minorHAnsi"/>
                <w:b/>
                <w:bCs/>
              </w:rPr>
              <w:t>BPG komandos sąveiką konsultavimo veiksmų srauto diagramoje:</w:t>
            </w:r>
          </w:p>
        </w:tc>
        <w:tc>
          <w:tcPr>
            <w:tcW w:w="611" w:type="pct"/>
            <w:shd w:val="clear" w:color="FFFF00" w:fill="FFFF00"/>
            <w:vAlign w:val="center"/>
            <w:hideMark/>
          </w:tcPr>
          <w:p w14:paraId="0AC5BF02" w14:textId="2C9EFBFF" w:rsidR="006C76DB" w:rsidRPr="00813A85" w:rsidRDefault="006C76DB" w:rsidP="006C76DB">
            <w:pPr>
              <w:rPr>
                <w:rFonts w:cstheme="minorHAnsi"/>
                <w:b/>
                <w:bCs/>
              </w:rPr>
            </w:pPr>
            <w:r w:rsidRPr="00813A85">
              <w:rPr>
                <w:rFonts w:cstheme="minorHAnsi"/>
                <w:b/>
                <w:bCs/>
              </w:rPr>
              <w:t xml:space="preserve">Atlieka pacientas </w:t>
            </w:r>
          </w:p>
        </w:tc>
        <w:tc>
          <w:tcPr>
            <w:tcW w:w="881" w:type="pct"/>
            <w:shd w:val="clear" w:color="FFFF00" w:fill="FFFF00"/>
            <w:vAlign w:val="center"/>
            <w:hideMark/>
          </w:tcPr>
          <w:p w14:paraId="5F3D6825" w14:textId="77777777" w:rsidR="006C76DB" w:rsidRPr="00813A85" w:rsidRDefault="006C76DB" w:rsidP="006C76DB">
            <w:pPr>
              <w:rPr>
                <w:rFonts w:cstheme="minorHAnsi"/>
                <w:b/>
                <w:bCs/>
              </w:rPr>
            </w:pPr>
            <w:r w:rsidRPr="00813A85">
              <w:rPr>
                <w:rFonts w:cstheme="minorHAnsi"/>
                <w:b/>
                <w:bCs/>
              </w:rPr>
              <w:t>Atlieka registratorius:</w:t>
            </w:r>
          </w:p>
        </w:tc>
        <w:tc>
          <w:tcPr>
            <w:tcW w:w="749" w:type="pct"/>
            <w:shd w:val="clear" w:color="FFFF00" w:fill="FFFF00"/>
            <w:vAlign w:val="center"/>
          </w:tcPr>
          <w:p w14:paraId="51D14B07" w14:textId="77777777" w:rsidR="006C76DB" w:rsidRPr="00813A85" w:rsidRDefault="006C76DB" w:rsidP="006C76DB">
            <w:pPr>
              <w:rPr>
                <w:rFonts w:cstheme="minorHAnsi"/>
                <w:b/>
                <w:bCs/>
              </w:rPr>
            </w:pPr>
            <w:r w:rsidRPr="00813A85">
              <w:rPr>
                <w:rFonts w:cstheme="minorHAnsi"/>
                <w:b/>
                <w:bCs/>
              </w:rPr>
              <w:t>Atlieka slaugytojas:</w:t>
            </w:r>
          </w:p>
        </w:tc>
        <w:tc>
          <w:tcPr>
            <w:tcW w:w="666" w:type="pct"/>
            <w:shd w:val="clear" w:color="FFFF00" w:fill="FFFF00"/>
            <w:vAlign w:val="center"/>
          </w:tcPr>
          <w:p w14:paraId="6538217C" w14:textId="77777777" w:rsidR="006C76DB" w:rsidRPr="00813A85" w:rsidRDefault="006C76DB" w:rsidP="006C76DB">
            <w:pPr>
              <w:rPr>
                <w:rFonts w:cstheme="minorHAnsi"/>
                <w:b/>
                <w:bCs/>
              </w:rPr>
            </w:pPr>
            <w:r w:rsidRPr="00813A85">
              <w:rPr>
                <w:rFonts w:cstheme="minorHAnsi"/>
                <w:b/>
                <w:bCs/>
              </w:rPr>
              <w:t>Atlieka BPG gydytojas:</w:t>
            </w:r>
          </w:p>
        </w:tc>
        <w:tc>
          <w:tcPr>
            <w:tcW w:w="523" w:type="pct"/>
            <w:shd w:val="clear" w:color="FFFF00" w:fill="FFFF00"/>
            <w:vAlign w:val="center"/>
          </w:tcPr>
          <w:p w14:paraId="35697900" w14:textId="77777777" w:rsidR="006C76DB" w:rsidRPr="00813A85" w:rsidRDefault="006C76DB" w:rsidP="006C76DB">
            <w:pPr>
              <w:rPr>
                <w:rFonts w:cstheme="minorHAnsi"/>
                <w:b/>
                <w:bCs/>
              </w:rPr>
            </w:pPr>
            <w:r w:rsidRPr="00813A85">
              <w:rPr>
                <w:rFonts w:cstheme="minorHAnsi"/>
                <w:b/>
                <w:bCs/>
              </w:rPr>
              <w:t>Atlieka AV</w:t>
            </w:r>
          </w:p>
        </w:tc>
      </w:tr>
      <w:tr w:rsidR="006C76DB" w:rsidRPr="00813A85" w14:paraId="75E891B6" w14:textId="77777777" w:rsidTr="00C3251C">
        <w:trPr>
          <w:trHeight w:val="630"/>
        </w:trPr>
        <w:tc>
          <w:tcPr>
            <w:tcW w:w="237" w:type="pct"/>
            <w:noWrap/>
            <w:vAlign w:val="center"/>
            <w:hideMark/>
          </w:tcPr>
          <w:p w14:paraId="69C03BF8" w14:textId="77777777" w:rsidR="006C76DB" w:rsidRPr="00813A85" w:rsidRDefault="006C76DB" w:rsidP="006C76DB">
            <w:pPr>
              <w:rPr>
                <w:rFonts w:cstheme="minorHAnsi"/>
              </w:rPr>
            </w:pPr>
            <w:r w:rsidRPr="00813A85">
              <w:rPr>
                <w:rFonts w:cstheme="minorHAnsi"/>
              </w:rPr>
              <w:t>1</w:t>
            </w:r>
          </w:p>
        </w:tc>
        <w:tc>
          <w:tcPr>
            <w:tcW w:w="1333" w:type="pct"/>
            <w:vAlign w:val="center"/>
            <w:hideMark/>
          </w:tcPr>
          <w:p w14:paraId="0EC98285" w14:textId="77777777" w:rsidR="006C76DB" w:rsidRPr="00813A85" w:rsidRDefault="006C76DB" w:rsidP="006C76DB">
            <w:pPr>
              <w:rPr>
                <w:rFonts w:cstheme="minorHAnsi"/>
              </w:rPr>
            </w:pPr>
            <w:r w:rsidRPr="00813A85">
              <w:rPr>
                <w:rFonts w:cstheme="minorHAnsi"/>
              </w:rPr>
              <w:t>Paciento medicininės dokumentacijos peržiūra prieš konsultaciją, Ankstesnių apsilankymų, tyrimų ir gydymo istorijos analizė, Paskutinių laboratorinių tyrimų rezultatų peržiūra.</w:t>
            </w:r>
          </w:p>
        </w:tc>
        <w:tc>
          <w:tcPr>
            <w:tcW w:w="611" w:type="pct"/>
            <w:vAlign w:val="center"/>
            <w:hideMark/>
          </w:tcPr>
          <w:p w14:paraId="63A0F198" w14:textId="77777777" w:rsidR="006C76DB" w:rsidRPr="00813A85" w:rsidRDefault="006C76DB" w:rsidP="00773B5A">
            <w:pPr>
              <w:jc w:val="center"/>
              <w:rPr>
                <w:rFonts w:cstheme="minorHAnsi"/>
              </w:rPr>
            </w:pPr>
            <w:r w:rsidRPr="00813A85">
              <w:rPr>
                <w:rFonts w:ascii="Segoe UI Symbol" w:hAnsi="Segoe UI Symbol" w:cs="Segoe UI Symbol"/>
              </w:rPr>
              <w:t>✔</w:t>
            </w:r>
          </w:p>
        </w:tc>
        <w:tc>
          <w:tcPr>
            <w:tcW w:w="881" w:type="pct"/>
            <w:vAlign w:val="center"/>
            <w:hideMark/>
          </w:tcPr>
          <w:p w14:paraId="306146C9" w14:textId="1F2CEF83" w:rsidR="006C76DB" w:rsidRPr="00813A85" w:rsidRDefault="006C76DB" w:rsidP="00773B5A">
            <w:pPr>
              <w:jc w:val="center"/>
              <w:rPr>
                <w:rFonts w:cstheme="minorHAnsi"/>
              </w:rPr>
            </w:pPr>
          </w:p>
        </w:tc>
        <w:tc>
          <w:tcPr>
            <w:tcW w:w="749" w:type="pct"/>
            <w:vAlign w:val="center"/>
          </w:tcPr>
          <w:p w14:paraId="1EE55C72" w14:textId="77777777" w:rsidR="006C76DB" w:rsidRPr="00813A85" w:rsidRDefault="006C76DB" w:rsidP="00773B5A">
            <w:pPr>
              <w:jc w:val="center"/>
              <w:rPr>
                <w:rFonts w:cstheme="minorHAnsi"/>
              </w:rPr>
            </w:pPr>
            <w:r w:rsidRPr="00813A85">
              <w:rPr>
                <w:rFonts w:ascii="Segoe UI Symbol" w:hAnsi="Segoe UI Symbol" w:cs="Segoe UI Symbol"/>
              </w:rPr>
              <w:t>✔</w:t>
            </w:r>
          </w:p>
        </w:tc>
        <w:tc>
          <w:tcPr>
            <w:tcW w:w="666" w:type="pct"/>
            <w:vAlign w:val="center"/>
            <w:hideMark/>
          </w:tcPr>
          <w:p w14:paraId="60184992" w14:textId="77777777" w:rsidR="006C76DB" w:rsidRPr="00813A85" w:rsidRDefault="006C76DB" w:rsidP="00773B5A">
            <w:pPr>
              <w:jc w:val="center"/>
              <w:rPr>
                <w:rFonts w:cstheme="minorHAnsi"/>
              </w:rPr>
            </w:pPr>
            <w:r w:rsidRPr="00813A85">
              <w:rPr>
                <w:rFonts w:ascii="Segoe UI Symbol" w:hAnsi="Segoe UI Symbol" w:cs="Segoe UI Symbol"/>
              </w:rPr>
              <w:t>✔</w:t>
            </w:r>
          </w:p>
        </w:tc>
        <w:tc>
          <w:tcPr>
            <w:tcW w:w="523" w:type="pct"/>
            <w:vAlign w:val="center"/>
            <w:hideMark/>
          </w:tcPr>
          <w:p w14:paraId="1ECB3CCF" w14:textId="19ED3362" w:rsidR="006C76DB" w:rsidRPr="00813A85" w:rsidRDefault="006C76DB" w:rsidP="00773B5A">
            <w:pPr>
              <w:jc w:val="center"/>
              <w:rPr>
                <w:rFonts w:cstheme="minorHAnsi"/>
              </w:rPr>
            </w:pPr>
          </w:p>
        </w:tc>
      </w:tr>
      <w:tr w:rsidR="006C76DB" w:rsidRPr="00813A85" w14:paraId="3680415C" w14:textId="77777777" w:rsidTr="00C3251C">
        <w:trPr>
          <w:trHeight w:val="300"/>
        </w:trPr>
        <w:tc>
          <w:tcPr>
            <w:tcW w:w="237" w:type="pct"/>
            <w:noWrap/>
            <w:vAlign w:val="center"/>
            <w:hideMark/>
          </w:tcPr>
          <w:p w14:paraId="762ADC04" w14:textId="77777777" w:rsidR="006C76DB" w:rsidRPr="00813A85" w:rsidRDefault="006C76DB" w:rsidP="006C76DB">
            <w:pPr>
              <w:rPr>
                <w:rFonts w:cstheme="minorHAnsi"/>
              </w:rPr>
            </w:pPr>
            <w:r w:rsidRPr="00813A85">
              <w:rPr>
                <w:rFonts w:cstheme="minorHAnsi"/>
              </w:rPr>
              <w:t>2</w:t>
            </w:r>
          </w:p>
        </w:tc>
        <w:tc>
          <w:tcPr>
            <w:tcW w:w="1333" w:type="pct"/>
            <w:vAlign w:val="center"/>
            <w:hideMark/>
          </w:tcPr>
          <w:p w14:paraId="65476AAE" w14:textId="77777777" w:rsidR="006C76DB" w:rsidRPr="00813A85" w:rsidRDefault="006C76DB" w:rsidP="006C76DB">
            <w:pPr>
              <w:rPr>
                <w:rFonts w:cstheme="minorHAnsi"/>
              </w:rPr>
            </w:pPr>
            <w:r w:rsidRPr="00813A85">
              <w:rPr>
                <w:rFonts w:cstheme="minorHAnsi"/>
              </w:rPr>
              <w:t>Psichologinis nusiteikimas: Pasiruošti empatiškam ir dėmesingam bendravimui.</w:t>
            </w:r>
          </w:p>
        </w:tc>
        <w:tc>
          <w:tcPr>
            <w:tcW w:w="611" w:type="pct"/>
            <w:vAlign w:val="center"/>
            <w:hideMark/>
          </w:tcPr>
          <w:p w14:paraId="7FD47E55" w14:textId="77777777" w:rsidR="006C76DB" w:rsidRPr="00813A85" w:rsidRDefault="006C76DB" w:rsidP="00773B5A">
            <w:pPr>
              <w:jc w:val="center"/>
              <w:rPr>
                <w:rFonts w:cstheme="minorHAnsi"/>
              </w:rPr>
            </w:pPr>
            <w:r w:rsidRPr="00813A85">
              <w:rPr>
                <w:rFonts w:ascii="Segoe UI Symbol" w:hAnsi="Segoe UI Symbol" w:cs="Segoe UI Symbol"/>
              </w:rPr>
              <w:t>✔</w:t>
            </w:r>
          </w:p>
        </w:tc>
        <w:tc>
          <w:tcPr>
            <w:tcW w:w="881" w:type="pct"/>
            <w:vAlign w:val="center"/>
            <w:hideMark/>
          </w:tcPr>
          <w:p w14:paraId="15FF7D04" w14:textId="77777777" w:rsidR="006C76DB" w:rsidRPr="00813A85" w:rsidRDefault="006C76DB" w:rsidP="00773B5A">
            <w:pPr>
              <w:jc w:val="center"/>
              <w:rPr>
                <w:rFonts w:cstheme="minorHAnsi"/>
              </w:rPr>
            </w:pPr>
            <w:r w:rsidRPr="00813A85">
              <w:rPr>
                <w:rFonts w:ascii="Segoe UI Symbol" w:hAnsi="Segoe UI Symbol" w:cs="Segoe UI Symbol"/>
              </w:rPr>
              <w:t>✔</w:t>
            </w:r>
          </w:p>
        </w:tc>
        <w:tc>
          <w:tcPr>
            <w:tcW w:w="749" w:type="pct"/>
            <w:vAlign w:val="center"/>
          </w:tcPr>
          <w:p w14:paraId="056BB8EE" w14:textId="77777777" w:rsidR="006C76DB" w:rsidRPr="00813A85" w:rsidRDefault="006C76DB" w:rsidP="00773B5A">
            <w:pPr>
              <w:jc w:val="center"/>
              <w:rPr>
                <w:rFonts w:cstheme="minorHAnsi"/>
              </w:rPr>
            </w:pPr>
            <w:r w:rsidRPr="00813A85">
              <w:rPr>
                <w:rFonts w:ascii="Segoe UI Symbol" w:hAnsi="Segoe UI Symbol" w:cs="Segoe UI Symbol"/>
              </w:rPr>
              <w:t>✔</w:t>
            </w:r>
          </w:p>
        </w:tc>
        <w:tc>
          <w:tcPr>
            <w:tcW w:w="666" w:type="pct"/>
            <w:vAlign w:val="center"/>
            <w:hideMark/>
          </w:tcPr>
          <w:p w14:paraId="10A237F7" w14:textId="77777777" w:rsidR="006C76DB" w:rsidRPr="00813A85" w:rsidRDefault="006C76DB" w:rsidP="00773B5A">
            <w:pPr>
              <w:jc w:val="center"/>
              <w:rPr>
                <w:rFonts w:cstheme="minorHAnsi"/>
              </w:rPr>
            </w:pPr>
            <w:r w:rsidRPr="00813A85">
              <w:rPr>
                <w:rFonts w:ascii="Segoe UI Symbol" w:hAnsi="Segoe UI Symbol" w:cs="Segoe UI Symbol"/>
              </w:rPr>
              <w:t>✔</w:t>
            </w:r>
          </w:p>
        </w:tc>
        <w:tc>
          <w:tcPr>
            <w:tcW w:w="523" w:type="pct"/>
            <w:vAlign w:val="center"/>
            <w:hideMark/>
          </w:tcPr>
          <w:p w14:paraId="3A49A65E" w14:textId="77777777" w:rsidR="006C76DB" w:rsidRPr="00813A85" w:rsidRDefault="006C76DB" w:rsidP="00773B5A">
            <w:pPr>
              <w:jc w:val="center"/>
              <w:rPr>
                <w:rFonts w:cstheme="minorHAnsi"/>
              </w:rPr>
            </w:pPr>
            <w:r w:rsidRPr="00813A85">
              <w:rPr>
                <w:rFonts w:ascii="Segoe UI Symbol" w:hAnsi="Segoe UI Symbol" w:cs="Segoe UI Symbol"/>
              </w:rPr>
              <w:t>✔</w:t>
            </w:r>
          </w:p>
        </w:tc>
      </w:tr>
      <w:tr w:rsidR="006C76DB" w:rsidRPr="00813A85" w14:paraId="72152340" w14:textId="77777777" w:rsidTr="00C3251C">
        <w:trPr>
          <w:trHeight w:val="440"/>
        </w:trPr>
        <w:tc>
          <w:tcPr>
            <w:tcW w:w="237" w:type="pct"/>
            <w:noWrap/>
            <w:vAlign w:val="center"/>
            <w:hideMark/>
          </w:tcPr>
          <w:p w14:paraId="71583EC2" w14:textId="77777777" w:rsidR="006C76DB" w:rsidRPr="00813A85" w:rsidRDefault="006C76DB" w:rsidP="006C76DB">
            <w:pPr>
              <w:rPr>
                <w:rFonts w:cstheme="minorHAnsi"/>
              </w:rPr>
            </w:pPr>
            <w:r w:rsidRPr="00813A85">
              <w:rPr>
                <w:rFonts w:cstheme="minorHAnsi"/>
              </w:rPr>
              <w:t>3</w:t>
            </w:r>
          </w:p>
        </w:tc>
        <w:tc>
          <w:tcPr>
            <w:tcW w:w="1333" w:type="pct"/>
            <w:vAlign w:val="center"/>
            <w:hideMark/>
          </w:tcPr>
          <w:p w14:paraId="616C9E99" w14:textId="77777777" w:rsidR="006C76DB" w:rsidRPr="00813A85" w:rsidRDefault="006C76DB" w:rsidP="006C76DB">
            <w:pPr>
              <w:rPr>
                <w:rFonts w:cstheme="minorHAnsi"/>
              </w:rPr>
            </w:pPr>
            <w:r w:rsidRPr="00813A85">
              <w:rPr>
                <w:rFonts w:cstheme="minorHAnsi"/>
              </w:rPr>
              <w:t>Paciento sutikimas, identifikacija, kontakto užmezgimas.</w:t>
            </w:r>
          </w:p>
        </w:tc>
        <w:tc>
          <w:tcPr>
            <w:tcW w:w="611" w:type="pct"/>
            <w:vAlign w:val="center"/>
            <w:hideMark/>
          </w:tcPr>
          <w:p w14:paraId="1F0D32D1" w14:textId="27323F83" w:rsidR="006C76DB" w:rsidRPr="00813A85" w:rsidRDefault="006C76DB" w:rsidP="00773B5A">
            <w:pPr>
              <w:jc w:val="center"/>
              <w:rPr>
                <w:rFonts w:cstheme="minorHAnsi"/>
              </w:rPr>
            </w:pPr>
          </w:p>
        </w:tc>
        <w:tc>
          <w:tcPr>
            <w:tcW w:w="881" w:type="pct"/>
            <w:vAlign w:val="center"/>
            <w:hideMark/>
          </w:tcPr>
          <w:p w14:paraId="58635098" w14:textId="77777777" w:rsidR="006C76DB" w:rsidRPr="00813A85" w:rsidRDefault="006C76DB" w:rsidP="00773B5A">
            <w:pPr>
              <w:jc w:val="center"/>
              <w:rPr>
                <w:rFonts w:cstheme="minorHAnsi"/>
              </w:rPr>
            </w:pPr>
            <w:r w:rsidRPr="00813A85">
              <w:rPr>
                <w:rFonts w:ascii="Segoe UI Symbol" w:hAnsi="Segoe UI Symbol" w:cs="Segoe UI Symbol"/>
              </w:rPr>
              <w:t>✔</w:t>
            </w:r>
          </w:p>
        </w:tc>
        <w:tc>
          <w:tcPr>
            <w:tcW w:w="749" w:type="pct"/>
            <w:vAlign w:val="center"/>
          </w:tcPr>
          <w:p w14:paraId="7517BACC" w14:textId="77777777" w:rsidR="006C76DB" w:rsidRPr="00813A85" w:rsidRDefault="006C76DB" w:rsidP="00773B5A">
            <w:pPr>
              <w:jc w:val="center"/>
              <w:rPr>
                <w:rFonts w:cstheme="minorHAnsi"/>
              </w:rPr>
            </w:pPr>
            <w:r w:rsidRPr="00813A85">
              <w:rPr>
                <w:rFonts w:ascii="Segoe UI Symbol" w:hAnsi="Segoe UI Symbol" w:cs="Segoe UI Symbol"/>
              </w:rPr>
              <w:t>✔</w:t>
            </w:r>
          </w:p>
        </w:tc>
        <w:tc>
          <w:tcPr>
            <w:tcW w:w="666" w:type="pct"/>
            <w:vAlign w:val="center"/>
            <w:hideMark/>
          </w:tcPr>
          <w:p w14:paraId="2A660D4F" w14:textId="77777777" w:rsidR="006C76DB" w:rsidRPr="00813A85" w:rsidRDefault="006C76DB" w:rsidP="00773B5A">
            <w:pPr>
              <w:jc w:val="center"/>
              <w:rPr>
                <w:rFonts w:cstheme="minorHAnsi"/>
              </w:rPr>
            </w:pPr>
            <w:r w:rsidRPr="00813A85">
              <w:rPr>
                <w:rFonts w:ascii="Segoe UI Symbol" w:hAnsi="Segoe UI Symbol" w:cs="Segoe UI Symbol"/>
              </w:rPr>
              <w:t>✔</w:t>
            </w:r>
          </w:p>
        </w:tc>
        <w:tc>
          <w:tcPr>
            <w:tcW w:w="523" w:type="pct"/>
            <w:vAlign w:val="center"/>
            <w:hideMark/>
          </w:tcPr>
          <w:p w14:paraId="28196A70" w14:textId="77777777" w:rsidR="006C76DB" w:rsidRPr="00813A85" w:rsidRDefault="006C76DB" w:rsidP="00773B5A">
            <w:pPr>
              <w:jc w:val="center"/>
              <w:rPr>
                <w:rFonts w:cstheme="minorHAnsi"/>
              </w:rPr>
            </w:pPr>
            <w:r w:rsidRPr="00813A85">
              <w:rPr>
                <w:rFonts w:ascii="Segoe UI Symbol" w:hAnsi="Segoe UI Symbol" w:cs="Segoe UI Symbol"/>
              </w:rPr>
              <w:t>✔</w:t>
            </w:r>
          </w:p>
        </w:tc>
      </w:tr>
      <w:tr w:rsidR="006C76DB" w:rsidRPr="00813A85" w14:paraId="6D0122EA" w14:textId="77777777" w:rsidTr="00C3251C">
        <w:trPr>
          <w:trHeight w:val="290"/>
        </w:trPr>
        <w:tc>
          <w:tcPr>
            <w:tcW w:w="237" w:type="pct"/>
            <w:noWrap/>
            <w:vAlign w:val="center"/>
            <w:hideMark/>
          </w:tcPr>
          <w:p w14:paraId="2FF642EA" w14:textId="77777777" w:rsidR="006C76DB" w:rsidRPr="00813A85" w:rsidRDefault="006C76DB" w:rsidP="006C76DB">
            <w:pPr>
              <w:rPr>
                <w:rFonts w:cstheme="minorHAnsi"/>
              </w:rPr>
            </w:pPr>
            <w:r w:rsidRPr="00813A85">
              <w:rPr>
                <w:rFonts w:cstheme="minorHAnsi"/>
              </w:rPr>
              <w:t>4</w:t>
            </w:r>
          </w:p>
        </w:tc>
        <w:tc>
          <w:tcPr>
            <w:tcW w:w="1333" w:type="pct"/>
            <w:vAlign w:val="center"/>
            <w:hideMark/>
          </w:tcPr>
          <w:p w14:paraId="1571DDCE" w14:textId="77777777" w:rsidR="006C76DB" w:rsidRPr="00813A85" w:rsidRDefault="006C76DB" w:rsidP="006C76DB">
            <w:pPr>
              <w:rPr>
                <w:rFonts w:cstheme="minorHAnsi"/>
              </w:rPr>
            </w:pPr>
            <w:r w:rsidRPr="00813A85">
              <w:rPr>
                <w:rFonts w:cstheme="minorHAnsi"/>
              </w:rPr>
              <w:t>Pagrindinio skundo/poreikio užfiksavimas.</w:t>
            </w:r>
          </w:p>
        </w:tc>
        <w:tc>
          <w:tcPr>
            <w:tcW w:w="611" w:type="pct"/>
            <w:vAlign w:val="center"/>
            <w:hideMark/>
          </w:tcPr>
          <w:p w14:paraId="4C56F6A9" w14:textId="4DBB5776" w:rsidR="006C76DB" w:rsidRPr="00813A85" w:rsidRDefault="006C76DB" w:rsidP="00773B5A">
            <w:pPr>
              <w:jc w:val="center"/>
              <w:rPr>
                <w:rFonts w:cstheme="minorHAnsi"/>
              </w:rPr>
            </w:pPr>
          </w:p>
        </w:tc>
        <w:tc>
          <w:tcPr>
            <w:tcW w:w="881" w:type="pct"/>
            <w:vAlign w:val="center"/>
            <w:hideMark/>
          </w:tcPr>
          <w:p w14:paraId="3F418E88" w14:textId="77777777" w:rsidR="006C76DB" w:rsidRPr="00813A85" w:rsidRDefault="006C76DB" w:rsidP="00773B5A">
            <w:pPr>
              <w:jc w:val="center"/>
              <w:rPr>
                <w:rFonts w:cstheme="minorHAnsi"/>
              </w:rPr>
            </w:pPr>
            <w:r w:rsidRPr="00813A85">
              <w:rPr>
                <w:rFonts w:ascii="Segoe UI Symbol" w:hAnsi="Segoe UI Symbol" w:cs="Segoe UI Symbol"/>
              </w:rPr>
              <w:t>✔</w:t>
            </w:r>
          </w:p>
        </w:tc>
        <w:tc>
          <w:tcPr>
            <w:tcW w:w="749" w:type="pct"/>
            <w:vAlign w:val="center"/>
          </w:tcPr>
          <w:p w14:paraId="5105C8C7" w14:textId="77777777" w:rsidR="006C76DB" w:rsidRPr="00813A85" w:rsidRDefault="006C76DB" w:rsidP="00773B5A">
            <w:pPr>
              <w:jc w:val="center"/>
              <w:rPr>
                <w:rFonts w:cstheme="minorHAnsi"/>
              </w:rPr>
            </w:pPr>
            <w:r w:rsidRPr="00813A85">
              <w:rPr>
                <w:rFonts w:ascii="Segoe UI Symbol" w:hAnsi="Segoe UI Symbol" w:cs="Segoe UI Symbol"/>
              </w:rPr>
              <w:t>✔</w:t>
            </w:r>
          </w:p>
        </w:tc>
        <w:tc>
          <w:tcPr>
            <w:tcW w:w="666" w:type="pct"/>
            <w:vAlign w:val="center"/>
            <w:hideMark/>
          </w:tcPr>
          <w:p w14:paraId="65F45E2C" w14:textId="77777777" w:rsidR="006C76DB" w:rsidRPr="00813A85" w:rsidRDefault="006C76DB" w:rsidP="00773B5A">
            <w:pPr>
              <w:jc w:val="center"/>
              <w:rPr>
                <w:rFonts w:cstheme="minorHAnsi"/>
              </w:rPr>
            </w:pPr>
            <w:r w:rsidRPr="00813A85">
              <w:rPr>
                <w:rFonts w:ascii="Segoe UI Symbol" w:hAnsi="Segoe UI Symbol" w:cs="Segoe UI Symbol"/>
              </w:rPr>
              <w:t>✔</w:t>
            </w:r>
          </w:p>
        </w:tc>
        <w:tc>
          <w:tcPr>
            <w:tcW w:w="523" w:type="pct"/>
            <w:vAlign w:val="center"/>
            <w:hideMark/>
          </w:tcPr>
          <w:p w14:paraId="6ACD9CB1" w14:textId="27171FA9" w:rsidR="006C76DB" w:rsidRPr="00813A85" w:rsidRDefault="006C76DB" w:rsidP="00773B5A">
            <w:pPr>
              <w:jc w:val="center"/>
              <w:rPr>
                <w:rFonts w:cstheme="minorHAnsi"/>
              </w:rPr>
            </w:pPr>
          </w:p>
        </w:tc>
      </w:tr>
      <w:tr w:rsidR="006C76DB" w:rsidRPr="00813A85" w14:paraId="26EDF68E" w14:textId="77777777" w:rsidTr="00C3251C">
        <w:trPr>
          <w:trHeight w:val="290"/>
        </w:trPr>
        <w:tc>
          <w:tcPr>
            <w:tcW w:w="237" w:type="pct"/>
            <w:noWrap/>
            <w:vAlign w:val="center"/>
            <w:hideMark/>
          </w:tcPr>
          <w:p w14:paraId="5FA56B82" w14:textId="77777777" w:rsidR="006C76DB" w:rsidRPr="00813A85" w:rsidRDefault="006C76DB" w:rsidP="006C76DB">
            <w:pPr>
              <w:rPr>
                <w:rFonts w:cstheme="minorHAnsi"/>
              </w:rPr>
            </w:pPr>
            <w:r w:rsidRPr="00813A85">
              <w:rPr>
                <w:rFonts w:cstheme="minorHAnsi"/>
              </w:rPr>
              <w:t>5</w:t>
            </w:r>
          </w:p>
        </w:tc>
        <w:tc>
          <w:tcPr>
            <w:tcW w:w="1333" w:type="pct"/>
            <w:vAlign w:val="center"/>
            <w:hideMark/>
          </w:tcPr>
          <w:p w14:paraId="681A47D8" w14:textId="77777777" w:rsidR="006C76DB" w:rsidRPr="00813A85" w:rsidRDefault="006C76DB" w:rsidP="006C76DB">
            <w:pPr>
              <w:rPr>
                <w:rFonts w:cstheme="minorHAnsi"/>
              </w:rPr>
            </w:pPr>
            <w:r w:rsidRPr="00813A85">
              <w:rPr>
                <w:rFonts w:cstheme="minorHAnsi"/>
              </w:rPr>
              <w:t>Pradinės anamnezės surinkimas (ligų, medikamentų, šeimos, socialinė, rizikos veiksniai)</w:t>
            </w:r>
          </w:p>
        </w:tc>
        <w:tc>
          <w:tcPr>
            <w:tcW w:w="611" w:type="pct"/>
            <w:vAlign w:val="center"/>
            <w:hideMark/>
          </w:tcPr>
          <w:p w14:paraId="53431FB4" w14:textId="3D266F69" w:rsidR="006C76DB" w:rsidRPr="00813A85" w:rsidRDefault="006C76DB" w:rsidP="00773B5A">
            <w:pPr>
              <w:jc w:val="center"/>
              <w:rPr>
                <w:rFonts w:cstheme="minorHAnsi"/>
              </w:rPr>
            </w:pPr>
          </w:p>
        </w:tc>
        <w:tc>
          <w:tcPr>
            <w:tcW w:w="881" w:type="pct"/>
            <w:vAlign w:val="center"/>
            <w:hideMark/>
          </w:tcPr>
          <w:p w14:paraId="51242E5B" w14:textId="77777777" w:rsidR="006C76DB" w:rsidRPr="00813A85" w:rsidRDefault="006C76DB" w:rsidP="00773B5A">
            <w:pPr>
              <w:jc w:val="center"/>
              <w:rPr>
                <w:rFonts w:cstheme="minorHAnsi"/>
              </w:rPr>
            </w:pPr>
            <w:r w:rsidRPr="00813A85">
              <w:rPr>
                <w:rFonts w:ascii="Segoe UI Symbol" w:hAnsi="Segoe UI Symbol" w:cs="Segoe UI Symbol"/>
              </w:rPr>
              <w:t>✔</w:t>
            </w:r>
          </w:p>
        </w:tc>
        <w:tc>
          <w:tcPr>
            <w:tcW w:w="749" w:type="pct"/>
            <w:vAlign w:val="center"/>
          </w:tcPr>
          <w:p w14:paraId="74133D76" w14:textId="77777777" w:rsidR="006C76DB" w:rsidRPr="00813A85" w:rsidRDefault="006C76DB" w:rsidP="00773B5A">
            <w:pPr>
              <w:jc w:val="center"/>
              <w:rPr>
                <w:rFonts w:cstheme="minorHAnsi"/>
              </w:rPr>
            </w:pPr>
            <w:r w:rsidRPr="00813A85">
              <w:rPr>
                <w:rFonts w:ascii="Segoe UI Symbol" w:hAnsi="Segoe UI Symbol" w:cs="Segoe UI Symbol"/>
              </w:rPr>
              <w:t>✔</w:t>
            </w:r>
          </w:p>
        </w:tc>
        <w:tc>
          <w:tcPr>
            <w:tcW w:w="666" w:type="pct"/>
            <w:vAlign w:val="center"/>
            <w:hideMark/>
          </w:tcPr>
          <w:p w14:paraId="2129C0FE" w14:textId="77777777" w:rsidR="006C76DB" w:rsidRPr="00813A85" w:rsidRDefault="006C76DB" w:rsidP="00773B5A">
            <w:pPr>
              <w:jc w:val="center"/>
              <w:rPr>
                <w:rFonts w:cstheme="minorHAnsi"/>
              </w:rPr>
            </w:pPr>
            <w:r w:rsidRPr="00813A85">
              <w:rPr>
                <w:rFonts w:ascii="Segoe UI Symbol" w:hAnsi="Segoe UI Symbol" w:cs="Segoe UI Symbol"/>
              </w:rPr>
              <w:t>✔</w:t>
            </w:r>
          </w:p>
        </w:tc>
        <w:tc>
          <w:tcPr>
            <w:tcW w:w="523" w:type="pct"/>
            <w:vAlign w:val="center"/>
            <w:hideMark/>
          </w:tcPr>
          <w:p w14:paraId="59DDA41E" w14:textId="77777777" w:rsidR="006C76DB" w:rsidRPr="00813A85" w:rsidRDefault="006C76DB" w:rsidP="00773B5A">
            <w:pPr>
              <w:jc w:val="center"/>
              <w:rPr>
                <w:rFonts w:cstheme="minorHAnsi"/>
              </w:rPr>
            </w:pPr>
            <w:r w:rsidRPr="00813A85">
              <w:rPr>
                <w:rFonts w:ascii="Segoe UI Symbol" w:hAnsi="Segoe UI Symbol" w:cs="Segoe UI Symbol"/>
              </w:rPr>
              <w:t>✔</w:t>
            </w:r>
          </w:p>
        </w:tc>
      </w:tr>
      <w:tr w:rsidR="006C76DB" w:rsidRPr="00813A85" w14:paraId="51AAB6CD" w14:textId="77777777" w:rsidTr="00C3251C">
        <w:trPr>
          <w:trHeight w:val="1030"/>
        </w:trPr>
        <w:tc>
          <w:tcPr>
            <w:tcW w:w="237" w:type="pct"/>
            <w:noWrap/>
            <w:vAlign w:val="center"/>
            <w:hideMark/>
          </w:tcPr>
          <w:p w14:paraId="12186F65" w14:textId="77777777" w:rsidR="006C76DB" w:rsidRPr="00813A85" w:rsidRDefault="006C76DB" w:rsidP="006C76DB">
            <w:pPr>
              <w:rPr>
                <w:rFonts w:cstheme="minorHAnsi"/>
              </w:rPr>
            </w:pPr>
            <w:r w:rsidRPr="00813A85">
              <w:rPr>
                <w:rFonts w:cstheme="minorHAnsi"/>
              </w:rPr>
              <w:t>6</w:t>
            </w:r>
          </w:p>
        </w:tc>
        <w:tc>
          <w:tcPr>
            <w:tcW w:w="1333" w:type="pct"/>
            <w:vAlign w:val="center"/>
            <w:hideMark/>
          </w:tcPr>
          <w:p w14:paraId="4E7625F2" w14:textId="77777777" w:rsidR="006C76DB" w:rsidRPr="00813A85" w:rsidRDefault="006C76DB" w:rsidP="006C76DB">
            <w:pPr>
              <w:rPr>
                <w:rFonts w:cstheme="minorHAnsi"/>
              </w:rPr>
            </w:pPr>
            <w:r w:rsidRPr="00813A85">
              <w:rPr>
                <w:rFonts w:cstheme="minorHAnsi"/>
              </w:rPr>
              <w:t xml:space="preserve">Išsamūs klinikiniai klausimai pagal nusiskundimą (skundo detalizavimas: kada prasidėjo, trukmė, pobūdis (pvz., aštrus, bukas skausmas), intensyvumas, lokalizacija, plitimas, kas palengvina, kas pablogina, lydintys simptomai, </w:t>
            </w:r>
            <w:r w:rsidRPr="00813A85">
              <w:rPr>
                <w:rFonts w:cstheme="minorHAnsi"/>
              </w:rPr>
              <w:lastRenderedPageBreak/>
              <w:t>chronologija, ankstesnis gydymas).</w:t>
            </w:r>
          </w:p>
        </w:tc>
        <w:tc>
          <w:tcPr>
            <w:tcW w:w="611" w:type="pct"/>
            <w:vAlign w:val="center"/>
            <w:hideMark/>
          </w:tcPr>
          <w:p w14:paraId="259A8DDB" w14:textId="068CE0E5" w:rsidR="006C76DB" w:rsidRPr="00813A85" w:rsidRDefault="006C76DB" w:rsidP="00773B5A">
            <w:pPr>
              <w:jc w:val="center"/>
              <w:rPr>
                <w:rFonts w:cstheme="minorHAnsi"/>
              </w:rPr>
            </w:pPr>
          </w:p>
        </w:tc>
        <w:tc>
          <w:tcPr>
            <w:tcW w:w="881" w:type="pct"/>
            <w:vAlign w:val="center"/>
            <w:hideMark/>
          </w:tcPr>
          <w:p w14:paraId="3540D557" w14:textId="1408E5D2" w:rsidR="006C76DB" w:rsidRPr="00813A85" w:rsidRDefault="006C76DB" w:rsidP="00773B5A">
            <w:pPr>
              <w:jc w:val="center"/>
              <w:rPr>
                <w:rFonts w:cstheme="minorHAnsi"/>
              </w:rPr>
            </w:pPr>
          </w:p>
        </w:tc>
        <w:tc>
          <w:tcPr>
            <w:tcW w:w="749" w:type="pct"/>
            <w:vAlign w:val="center"/>
          </w:tcPr>
          <w:p w14:paraId="134528B9" w14:textId="34656CBA" w:rsidR="006C76DB" w:rsidRPr="00813A85" w:rsidRDefault="006C76DB" w:rsidP="00773B5A">
            <w:pPr>
              <w:jc w:val="center"/>
              <w:rPr>
                <w:rFonts w:cstheme="minorHAnsi"/>
              </w:rPr>
            </w:pPr>
          </w:p>
        </w:tc>
        <w:tc>
          <w:tcPr>
            <w:tcW w:w="666" w:type="pct"/>
            <w:vAlign w:val="center"/>
            <w:hideMark/>
          </w:tcPr>
          <w:p w14:paraId="5F380AEF" w14:textId="77777777" w:rsidR="006C76DB" w:rsidRPr="00813A85" w:rsidRDefault="006C76DB" w:rsidP="00773B5A">
            <w:pPr>
              <w:jc w:val="center"/>
              <w:rPr>
                <w:rFonts w:cstheme="minorHAnsi"/>
              </w:rPr>
            </w:pPr>
            <w:r w:rsidRPr="00813A85">
              <w:rPr>
                <w:rFonts w:ascii="Segoe UI Symbol" w:hAnsi="Segoe UI Symbol" w:cs="Segoe UI Symbol"/>
              </w:rPr>
              <w:t>✔</w:t>
            </w:r>
          </w:p>
        </w:tc>
        <w:tc>
          <w:tcPr>
            <w:tcW w:w="523" w:type="pct"/>
            <w:vAlign w:val="center"/>
            <w:hideMark/>
          </w:tcPr>
          <w:p w14:paraId="040868D7" w14:textId="2F0954D9" w:rsidR="006C76DB" w:rsidRPr="00813A85" w:rsidRDefault="006C76DB" w:rsidP="00773B5A">
            <w:pPr>
              <w:jc w:val="center"/>
              <w:rPr>
                <w:rFonts w:cstheme="minorHAnsi"/>
              </w:rPr>
            </w:pPr>
          </w:p>
        </w:tc>
      </w:tr>
      <w:tr w:rsidR="006C76DB" w:rsidRPr="00813A85" w14:paraId="63530670" w14:textId="77777777" w:rsidTr="00C3251C">
        <w:trPr>
          <w:trHeight w:val="260"/>
        </w:trPr>
        <w:tc>
          <w:tcPr>
            <w:tcW w:w="237" w:type="pct"/>
            <w:noWrap/>
            <w:vAlign w:val="center"/>
            <w:hideMark/>
          </w:tcPr>
          <w:p w14:paraId="1D33C73E" w14:textId="77777777" w:rsidR="006C76DB" w:rsidRPr="00813A85" w:rsidRDefault="006C76DB" w:rsidP="006C76DB">
            <w:pPr>
              <w:rPr>
                <w:rFonts w:cstheme="minorHAnsi"/>
              </w:rPr>
            </w:pPr>
            <w:r w:rsidRPr="00813A85">
              <w:rPr>
                <w:rFonts w:cstheme="minorHAnsi"/>
              </w:rPr>
              <w:t>7</w:t>
            </w:r>
          </w:p>
        </w:tc>
        <w:tc>
          <w:tcPr>
            <w:tcW w:w="1333" w:type="pct"/>
            <w:vAlign w:val="center"/>
            <w:hideMark/>
          </w:tcPr>
          <w:p w14:paraId="666F5729" w14:textId="77777777" w:rsidR="006C76DB" w:rsidRPr="00813A85" w:rsidRDefault="006C76DB" w:rsidP="006C76DB">
            <w:pPr>
              <w:rPr>
                <w:rFonts w:cstheme="minorHAnsi"/>
              </w:rPr>
            </w:pPr>
            <w:r w:rsidRPr="00813A85">
              <w:rPr>
                <w:rFonts w:cstheme="minorHAnsi"/>
              </w:rPr>
              <w:t>Ūgio, svorio, KMI matavimas</w:t>
            </w:r>
          </w:p>
        </w:tc>
        <w:tc>
          <w:tcPr>
            <w:tcW w:w="611" w:type="pct"/>
            <w:vAlign w:val="center"/>
            <w:hideMark/>
          </w:tcPr>
          <w:p w14:paraId="586F9E3A" w14:textId="659C6B2F" w:rsidR="006C76DB" w:rsidRPr="00813A85" w:rsidRDefault="006C76DB" w:rsidP="00773B5A">
            <w:pPr>
              <w:jc w:val="center"/>
              <w:rPr>
                <w:rFonts w:cstheme="minorHAnsi"/>
              </w:rPr>
            </w:pPr>
          </w:p>
        </w:tc>
        <w:tc>
          <w:tcPr>
            <w:tcW w:w="881" w:type="pct"/>
            <w:vAlign w:val="center"/>
            <w:hideMark/>
          </w:tcPr>
          <w:p w14:paraId="4D160B35" w14:textId="70ABE69D" w:rsidR="006C76DB" w:rsidRPr="00813A85" w:rsidRDefault="006C76DB" w:rsidP="00773B5A">
            <w:pPr>
              <w:jc w:val="center"/>
              <w:rPr>
                <w:rFonts w:cstheme="minorHAnsi"/>
              </w:rPr>
            </w:pPr>
          </w:p>
        </w:tc>
        <w:tc>
          <w:tcPr>
            <w:tcW w:w="749" w:type="pct"/>
            <w:vAlign w:val="center"/>
          </w:tcPr>
          <w:p w14:paraId="61B8DEEC" w14:textId="77777777" w:rsidR="006C76DB" w:rsidRPr="00813A85" w:rsidRDefault="006C76DB" w:rsidP="00773B5A">
            <w:pPr>
              <w:jc w:val="center"/>
              <w:rPr>
                <w:rFonts w:cstheme="minorHAnsi"/>
              </w:rPr>
            </w:pPr>
            <w:r w:rsidRPr="00813A85">
              <w:rPr>
                <w:rFonts w:ascii="Segoe UI Symbol" w:hAnsi="Segoe UI Symbol" w:cs="Segoe UI Symbol"/>
              </w:rPr>
              <w:t>✔</w:t>
            </w:r>
          </w:p>
        </w:tc>
        <w:tc>
          <w:tcPr>
            <w:tcW w:w="666" w:type="pct"/>
            <w:vAlign w:val="center"/>
            <w:hideMark/>
          </w:tcPr>
          <w:p w14:paraId="0C4CE871" w14:textId="19B9317A" w:rsidR="006C76DB" w:rsidRPr="00813A85" w:rsidRDefault="006C76DB" w:rsidP="00773B5A">
            <w:pPr>
              <w:jc w:val="center"/>
              <w:rPr>
                <w:rFonts w:cstheme="minorHAnsi"/>
              </w:rPr>
            </w:pPr>
          </w:p>
        </w:tc>
        <w:tc>
          <w:tcPr>
            <w:tcW w:w="523" w:type="pct"/>
            <w:vAlign w:val="center"/>
            <w:hideMark/>
          </w:tcPr>
          <w:p w14:paraId="7D7DEF52" w14:textId="3208E154" w:rsidR="006C76DB" w:rsidRPr="00813A85" w:rsidRDefault="006C76DB" w:rsidP="00773B5A">
            <w:pPr>
              <w:jc w:val="center"/>
              <w:rPr>
                <w:rFonts w:cstheme="minorHAnsi"/>
              </w:rPr>
            </w:pPr>
          </w:p>
        </w:tc>
      </w:tr>
      <w:tr w:rsidR="006C76DB" w:rsidRPr="00813A85" w14:paraId="432DCF2B" w14:textId="77777777" w:rsidTr="00C3251C">
        <w:trPr>
          <w:trHeight w:val="250"/>
        </w:trPr>
        <w:tc>
          <w:tcPr>
            <w:tcW w:w="237" w:type="pct"/>
            <w:noWrap/>
            <w:vAlign w:val="center"/>
            <w:hideMark/>
          </w:tcPr>
          <w:p w14:paraId="032AD507" w14:textId="77777777" w:rsidR="006C76DB" w:rsidRPr="00813A85" w:rsidRDefault="006C76DB" w:rsidP="006C76DB">
            <w:pPr>
              <w:rPr>
                <w:rFonts w:cstheme="minorHAnsi"/>
              </w:rPr>
            </w:pPr>
            <w:r w:rsidRPr="00813A85">
              <w:rPr>
                <w:rFonts w:cstheme="minorHAnsi"/>
              </w:rPr>
              <w:t>8</w:t>
            </w:r>
          </w:p>
        </w:tc>
        <w:tc>
          <w:tcPr>
            <w:tcW w:w="1333" w:type="pct"/>
            <w:vAlign w:val="center"/>
            <w:hideMark/>
          </w:tcPr>
          <w:p w14:paraId="1D3B14F5" w14:textId="77777777" w:rsidR="006C76DB" w:rsidRPr="00813A85" w:rsidRDefault="006C76DB" w:rsidP="006C76DB">
            <w:pPr>
              <w:rPr>
                <w:rFonts w:cstheme="minorHAnsi"/>
              </w:rPr>
            </w:pPr>
            <w:r w:rsidRPr="00813A85">
              <w:rPr>
                <w:rFonts w:cstheme="minorHAnsi"/>
              </w:rPr>
              <w:t>Gyvybinių funkcijų matavimas (kraujo spaudimas, pulsas, temp., kvėpavimo dažnis)</w:t>
            </w:r>
          </w:p>
        </w:tc>
        <w:tc>
          <w:tcPr>
            <w:tcW w:w="611" w:type="pct"/>
            <w:vAlign w:val="center"/>
            <w:hideMark/>
          </w:tcPr>
          <w:p w14:paraId="7E9FC34F" w14:textId="3CC8DA8B" w:rsidR="006C76DB" w:rsidRPr="00813A85" w:rsidRDefault="006C76DB" w:rsidP="00773B5A">
            <w:pPr>
              <w:jc w:val="center"/>
              <w:rPr>
                <w:rFonts w:cstheme="minorHAnsi"/>
              </w:rPr>
            </w:pPr>
          </w:p>
        </w:tc>
        <w:tc>
          <w:tcPr>
            <w:tcW w:w="881" w:type="pct"/>
            <w:vAlign w:val="center"/>
            <w:hideMark/>
          </w:tcPr>
          <w:p w14:paraId="5214A968" w14:textId="0DBB1850" w:rsidR="006C76DB" w:rsidRPr="00813A85" w:rsidRDefault="006C76DB" w:rsidP="00773B5A">
            <w:pPr>
              <w:jc w:val="center"/>
              <w:rPr>
                <w:rFonts w:cstheme="minorHAnsi"/>
              </w:rPr>
            </w:pPr>
          </w:p>
        </w:tc>
        <w:tc>
          <w:tcPr>
            <w:tcW w:w="749" w:type="pct"/>
            <w:vAlign w:val="center"/>
          </w:tcPr>
          <w:p w14:paraId="7DB3D06C" w14:textId="77777777" w:rsidR="006C76DB" w:rsidRPr="00813A85" w:rsidRDefault="006C76DB" w:rsidP="00773B5A">
            <w:pPr>
              <w:jc w:val="center"/>
              <w:rPr>
                <w:rFonts w:cstheme="minorHAnsi"/>
              </w:rPr>
            </w:pPr>
            <w:r w:rsidRPr="00813A85">
              <w:rPr>
                <w:rFonts w:ascii="Segoe UI Symbol" w:hAnsi="Segoe UI Symbol" w:cs="Segoe UI Symbol"/>
              </w:rPr>
              <w:t>✔</w:t>
            </w:r>
          </w:p>
        </w:tc>
        <w:tc>
          <w:tcPr>
            <w:tcW w:w="666" w:type="pct"/>
            <w:vAlign w:val="center"/>
            <w:hideMark/>
          </w:tcPr>
          <w:p w14:paraId="764FB0AC" w14:textId="77777777" w:rsidR="006C76DB" w:rsidRPr="00813A85" w:rsidRDefault="006C76DB" w:rsidP="00773B5A">
            <w:pPr>
              <w:jc w:val="center"/>
              <w:rPr>
                <w:rFonts w:cstheme="minorHAnsi"/>
              </w:rPr>
            </w:pPr>
            <w:r w:rsidRPr="00813A85">
              <w:rPr>
                <w:rFonts w:ascii="Segoe UI Symbol" w:hAnsi="Segoe UI Symbol" w:cs="Segoe UI Symbol"/>
              </w:rPr>
              <w:t>✔</w:t>
            </w:r>
          </w:p>
        </w:tc>
        <w:tc>
          <w:tcPr>
            <w:tcW w:w="523" w:type="pct"/>
            <w:vAlign w:val="center"/>
            <w:hideMark/>
          </w:tcPr>
          <w:p w14:paraId="6A39B6FC" w14:textId="1493DA68" w:rsidR="006C76DB" w:rsidRPr="00813A85" w:rsidRDefault="006C76DB" w:rsidP="00773B5A">
            <w:pPr>
              <w:jc w:val="center"/>
              <w:rPr>
                <w:rFonts w:cstheme="minorHAnsi"/>
              </w:rPr>
            </w:pPr>
          </w:p>
        </w:tc>
      </w:tr>
      <w:tr w:rsidR="006C76DB" w:rsidRPr="00813A85" w14:paraId="06212051" w14:textId="77777777" w:rsidTr="00C3251C">
        <w:trPr>
          <w:trHeight w:val="330"/>
        </w:trPr>
        <w:tc>
          <w:tcPr>
            <w:tcW w:w="237" w:type="pct"/>
            <w:noWrap/>
            <w:vAlign w:val="center"/>
            <w:hideMark/>
          </w:tcPr>
          <w:p w14:paraId="4F71747E" w14:textId="77777777" w:rsidR="006C76DB" w:rsidRPr="00813A85" w:rsidRDefault="006C76DB" w:rsidP="006C76DB">
            <w:pPr>
              <w:rPr>
                <w:rFonts w:cstheme="minorHAnsi"/>
              </w:rPr>
            </w:pPr>
            <w:r w:rsidRPr="00813A85">
              <w:rPr>
                <w:rFonts w:cstheme="minorHAnsi"/>
              </w:rPr>
              <w:t>9</w:t>
            </w:r>
          </w:p>
        </w:tc>
        <w:tc>
          <w:tcPr>
            <w:tcW w:w="1333" w:type="pct"/>
            <w:vAlign w:val="center"/>
            <w:hideMark/>
          </w:tcPr>
          <w:p w14:paraId="4E8EF7BD" w14:textId="77777777" w:rsidR="006C76DB" w:rsidRPr="00813A85" w:rsidRDefault="006C76DB" w:rsidP="006C76DB">
            <w:pPr>
              <w:rPr>
                <w:rFonts w:cstheme="minorHAnsi"/>
              </w:rPr>
            </w:pPr>
            <w:r w:rsidRPr="00813A85">
              <w:rPr>
                <w:rFonts w:cstheme="minorHAnsi"/>
              </w:rPr>
              <w:t>Fizinė apžiūra (palpacija, perkusija, auskultacija, detalus tyrimas)</w:t>
            </w:r>
          </w:p>
        </w:tc>
        <w:tc>
          <w:tcPr>
            <w:tcW w:w="611" w:type="pct"/>
            <w:vAlign w:val="center"/>
            <w:hideMark/>
          </w:tcPr>
          <w:p w14:paraId="5DC2F210" w14:textId="0074D2A1" w:rsidR="006C76DB" w:rsidRPr="00813A85" w:rsidRDefault="006C76DB" w:rsidP="00773B5A">
            <w:pPr>
              <w:jc w:val="center"/>
              <w:rPr>
                <w:rFonts w:cstheme="minorHAnsi"/>
              </w:rPr>
            </w:pPr>
          </w:p>
        </w:tc>
        <w:tc>
          <w:tcPr>
            <w:tcW w:w="881" w:type="pct"/>
            <w:vAlign w:val="center"/>
            <w:hideMark/>
          </w:tcPr>
          <w:p w14:paraId="1ACD38F1" w14:textId="072E8BBF" w:rsidR="006C76DB" w:rsidRPr="00813A85" w:rsidRDefault="006C76DB" w:rsidP="00773B5A">
            <w:pPr>
              <w:jc w:val="center"/>
              <w:rPr>
                <w:rFonts w:cstheme="minorHAnsi"/>
              </w:rPr>
            </w:pPr>
          </w:p>
        </w:tc>
        <w:tc>
          <w:tcPr>
            <w:tcW w:w="749" w:type="pct"/>
            <w:vAlign w:val="center"/>
          </w:tcPr>
          <w:p w14:paraId="4E0E22F5" w14:textId="1FB3C833" w:rsidR="006C76DB" w:rsidRPr="00813A85" w:rsidRDefault="006C76DB" w:rsidP="00773B5A">
            <w:pPr>
              <w:jc w:val="center"/>
              <w:rPr>
                <w:rFonts w:cstheme="minorHAnsi"/>
              </w:rPr>
            </w:pPr>
          </w:p>
        </w:tc>
        <w:tc>
          <w:tcPr>
            <w:tcW w:w="666" w:type="pct"/>
            <w:vAlign w:val="center"/>
            <w:hideMark/>
          </w:tcPr>
          <w:p w14:paraId="0F5FEDB2" w14:textId="77777777" w:rsidR="006C76DB" w:rsidRPr="00813A85" w:rsidRDefault="006C76DB" w:rsidP="00773B5A">
            <w:pPr>
              <w:jc w:val="center"/>
              <w:rPr>
                <w:rFonts w:cstheme="minorHAnsi"/>
              </w:rPr>
            </w:pPr>
            <w:r w:rsidRPr="00813A85">
              <w:rPr>
                <w:rFonts w:ascii="Segoe UI Symbol" w:hAnsi="Segoe UI Symbol" w:cs="Segoe UI Symbol"/>
              </w:rPr>
              <w:t>✔</w:t>
            </w:r>
          </w:p>
        </w:tc>
        <w:tc>
          <w:tcPr>
            <w:tcW w:w="523" w:type="pct"/>
            <w:vAlign w:val="center"/>
            <w:hideMark/>
          </w:tcPr>
          <w:p w14:paraId="6E2E6D39" w14:textId="4F140DA4" w:rsidR="006C76DB" w:rsidRPr="00813A85" w:rsidRDefault="006C76DB" w:rsidP="00773B5A">
            <w:pPr>
              <w:jc w:val="center"/>
              <w:rPr>
                <w:rFonts w:cstheme="minorHAnsi"/>
              </w:rPr>
            </w:pPr>
          </w:p>
        </w:tc>
      </w:tr>
      <w:tr w:rsidR="006C76DB" w:rsidRPr="00813A85" w14:paraId="2BD48897" w14:textId="77777777" w:rsidTr="00C3251C">
        <w:trPr>
          <w:trHeight w:val="330"/>
        </w:trPr>
        <w:tc>
          <w:tcPr>
            <w:tcW w:w="237" w:type="pct"/>
            <w:noWrap/>
            <w:vAlign w:val="center"/>
            <w:hideMark/>
          </w:tcPr>
          <w:p w14:paraId="3FE17999" w14:textId="77777777" w:rsidR="006C76DB" w:rsidRPr="00813A85" w:rsidRDefault="006C76DB" w:rsidP="006C76DB">
            <w:pPr>
              <w:rPr>
                <w:rFonts w:cstheme="minorHAnsi"/>
              </w:rPr>
            </w:pPr>
            <w:r w:rsidRPr="00813A85">
              <w:rPr>
                <w:rFonts w:cstheme="minorHAnsi"/>
              </w:rPr>
              <w:t>10</w:t>
            </w:r>
          </w:p>
        </w:tc>
        <w:tc>
          <w:tcPr>
            <w:tcW w:w="1333" w:type="pct"/>
            <w:vAlign w:val="center"/>
            <w:hideMark/>
          </w:tcPr>
          <w:p w14:paraId="4802C8EF" w14:textId="77777777" w:rsidR="006C76DB" w:rsidRPr="00813A85" w:rsidRDefault="006C76DB" w:rsidP="006C76DB">
            <w:pPr>
              <w:rPr>
                <w:rFonts w:cstheme="minorHAnsi"/>
              </w:rPr>
            </w:pPr>
            <w:r w:rsidRPr="00813A85">
              <w:rPr>
                <w:rFonts w:cstheme="minorHAnsi"/>
              </w:rPr>
              <w:t>Pirminių greitųjų testų atlikimas (gliukozė, CRB, šlapimas, kt.)</w:t>
            </w:r>
          </w:p>
        </w:tc>
        <w:tc>
          <w:tcPr>
            <w:tcW w:w="611" w:type="pct"/>
            <w:vAlign w:val="center"/>
            <w:hideMark/>
          </w:tcPr>
          <w:p w14:paraId="2DE3574F" w14:textId="1CC10C95" w:rsidR="006C76DB" w:rsidRPr="00813A85" w:rsidRDefault="006C76DB" w:rsidP="00773B5A">
            <w:pPr>
              <w:jc w:val="center"/>
              <w:rPr>
                <w:rFonts w:cstheme="minorHAnsi"/>
              </w:rPr>
            </w:pPr>
          </w:p>
        </w:tc>
        <w:tc>
          <w:tcPr>
            <w:tcW w:w="881" w:type="pct"/>
            <w:vAlign w:val="center"/>
            <w:hideMark/>
          </w:tcPr>
          <w:p w14:paraId="05994D6A" w14:textId="4F5C207F" w:rsidR="006C76DB" w:rsidRPr="00813A85" w:rsidRDefault="006C76DB" w:rsidP="00773B5A">
            <w:pPr>
              <w:jc w:val="center"/>
              <w:rPr>
                <w:rFonts w:cstheme="minorHAnsi"/>
              </w:rPr>
            </w:pPr>
          </w:p>
        </w:tc>
        <w:tc>
          <w:tcPr>
            <w:tcW w:w="749" w:type="pct"/>
            <w:vAlign w:val="center"/>
          </w:tcPr>
          <w:p w14:paraId="653B9B92" w14:textId="77777777" w:rsidR="006C76DB" w:rsidRPr="00813A85" w:rsidRDefault="006C76DB" w:rsidP="00773B5A">
            <w:pPr>
              <w:jc w:val="center"/>
              <w:rPr>
                <w:rFonts w:cstheme="minorHAnsi"/>
              </w:rPr>
            </w:pPr>
            <w:r w:rsidRPr="00813A85">
              <w:rPr>
                <w:rFonts w:ascii="Segoe UI Symbol" w:hAnsi="Segoe UI Symbol" w:cs="Segoe UI Symbol"/>
              </w:rPr>
              <w:t>✔</w:t>
            </w:r>
          </w:p>
        </w:tc>
        <w:tc>
          <w:tcPr>
            <w:tcW w:w="666" w:type="pct"/>
            <w:vAlign w:val="center"/>
            <w:hideMark/>
          </w:tcPr>
          <w:p w14:paraId="3ACC157E" w14:textId="1C5792C3" w:rsidR="006C76DB" w:rsidRPr="00813A85" w:rsidRDefault="006C76DB" w:rsidP="00773B5A">
            <w:pPr>
              <w:jc w:val="center"/>
              <w:rPr>
                <w:rFonts w:cstheme="minorHAnsi"/>
              </w:rPr>
            </w:pPr>
          </w:p>
        </w:tc>
        <w:tc>
          <w:tcPr>
            <w:tcW w:w="523" w:type="pct"/>
            <w:vAlign w:val="center"/>
            <w:hideMark/>
          </w:tcPr>
          <w:p w14:paraId="42615A5D" w14:textId="66A60885" w:rsidR="006C76DB" w:rsidRPr="00813A85" w:rsidRDefault="006C76DB" w:rsidP="00773B5A">
            <w:pPr>
              <w:jc w:val="center"/>
              <w:rPr>
                <w:rFonts w:cstheme="minorHAnsi"/>
              </w:rPr>
            </w:pPr>
          </w:p>
        </w:tc>
      </w:tr>
      <w:tr w:rsidR="006C76DB" w:rsidRPr="00813A85" w14:paraId="10FEBE1A" w14:textId="77777777" w:rsidTr="00C3251C">
        <w:trPr>
          <w:trHeight w:val="300"/>
        </w:trPr>
        <w:tc>
          <w:tcPr>
            <w:tcW w:w="237" w:type="pct"/>
            <w:noWrap/>
            <w:vAlign w:val="center"/>
            <w:hideMark/>
          </w:tcPr>
          <w:p w14:paraId="1388C46D" w14:textId="77777777" w:rsidR="006C76DB" w:rsidRPr="00813A85" w:rsidRDefault="006C76DB" w:rsidP="006C76DB">
            <w:pPr>
              <w:rPr>
                <w:rFonts w:cstheme="minorHAnsi"/>
              </w:rPr>
            </w:pPr>
            <w:r w:rsidRPr="00813A85">
              <w:rPr>
                <w:rFonts w:cstheme="minorHAnsi"/>
              </w:rPr>
              <w:t>11</w:t>
            </w:r>
          </w:p>
        </w:tc>
        <w:tc>
          <w:tcPr>
            <w:tcW w:w="1333" w:type="pct"/>
            <w:vAlign w:val="center"/>
            <w:hideMark/>
          </w:tcPr>
          <w:p w14:paraId="00E44C96" w14:textId="77777777" w:rsidR="006C76DB" w:rsidRPr="00813A85" w:rsidRDefault="006C76DB" w:rsidP="006C76DB">
            <w:pPr>
              <w:rPr>
                <w:rFonts w:cstheme="minorHAnsi"/>
              </w:rPr>
            </w:pPr>
            <w:r w:rsidRPr="00813A85">
              <w:rPr>
                <w:rFonts w:cstheme="minorHAnsi"/>
              </w:rPr>
              <w:t>Laboratorinių tyrimų ar instrumentinių tyrimų užsakymas</w:t>
            </w:r>
          </w:p>
        </w:tc>
        <w:tc>
          <w:tcPr>
            <w:tcW w:w="611" w:type="pct"/>
            <w:vAlign w:val="center"/>
            <w:hideMark/>
          </w:tcPr>
          <w:p w14:paraId="515AD8CE" w14:textId="350C7C68" w:rsidR="006C76DB" w:rsidRPr="00813A85" w:rsidRDefault="006C76DB" w:rsidP="00773B5A">
            <w:pPr>
              <w:jc w:val="center"/>
              <w:rPr>
                <w:rFonts w:cstheme="minorHAnsi"/>
              </w:rPr>
            </w:pPr>
          </w:p>
        </w:tc>
        <w:tc>
          <w:tcPr>
            <w:tcW w:w="881" w:type="pct"/>
            <w:vAlign w:val="center"/>
            <w:hideMark/>
          </w:tcPr>
          <w:p w14:paraId="253C272A" w14:textId="0AA1D3AD" w:rsidR="006C76DB" w:rsidRPr="00813A85" w:rsidRDefault="006C76DB" w:rsidP="00773B5A">
            <w:pPr>
              <w:jc w:val="center"/>
              <w:rPr>
                <w:rFonts w:cstheme="minorHAnsi"/>
              </w:rPr>
            </w:pPr>
          </w:p>
        </w:tc>
        <w:tc>
          <w:tcPr>
            <w:tcW w:w="749" w:type="pct"/>
            <w:vAlign w:val="center"/>
          </w:tcPr>
          <w:p w14:paraId="0FB72A69" w14:textId="7D4242E6" w:rsidR="006C76DB" w:rsidRPr="00813A85" w:rsidRDefault="006C76DB" w:rsidP="00773B5A">
            <w:pPr>
              <w:jc w:val="center"/>
              <w:rPr>
                <w:rFonts w:cstheme="minorHAnsi"/>
              </w:rPr>
            </w:pPr>
          </w:p>
        </w:tc>
        <w:tc>
          <w:tcPr>
            <w:tcW w:w="666" w:type="pct"/>
            <w:vAlign w:val="center"/>
            <w:hideMark/>
          </w:tcPr>
          <w:p w14:paraId="00E2C1CF" w14:textId="77777777" w:rsidR="006C76DB" w:rsidRPr="00813A85" w:rsidRDefault="006C76DB" w:rsidP="00773B5A">
            <w:pPr>
              <w:jc w:val="center"/>
              <w:rPr>
                <w:rFonts w:cstheme="minorHAnsi"/>
              </w:rPr>
            </w:pPr>
            <w:r w:rsidRPr="00813A85">
              <w:rPr>
                <w:rFonts w:ascii="Segoe UI Symbol" w:hAnsi="Segoe UI Symbol" w:cs="Segoe UI Symbol"/>
              </w:rPr>
              <w:t>✔</w:t>
            </w:r>
          </w:p>
        </w:tc>
        <w:tc>
          <w:tcPr>
            <w:tcW w:w="523" w:type="pct"/>
            <w:vAlign w:val="center"/>
            <w:hideMark/>
          </w:tcPr>
          <w:p w14:paraId="1631D681" w14:textId="720D7474" w:rsidR="006C76DB" w:rsidRPr="00813A85" w:rsidRDefault="006C76DB" w:rsidP="00773B5A">
            <w:pPr>
              <w:jc w:val="center"/>
              <w:rPr>
                <w:rFonts w:cstheme="minorHAnsi"/>
              </w:rPr>
            </w:pPr>
          </w:p>
        </w:tc>
      </w:tr>
      <w:tr w:rsidR="006C76DB" w:rsidRPr="00813A85" w14:paraId="23867F77" w14:textId="77777777" w:rsidTr="00C3251C">
        <w:trPr>
          <w:trHeight w:val="300"/>
        </w:trPr>
        <w:tc>
          <w:tcPr>
            <w:tcW w:w="237" w:type="pct"/>
            <w:noWrap/>
            <w:vAlign w:val="center"/>
            <w:hideMark/>
          </w:tcPr>
          <w:p w14:paraId="17CFA302" w14:textId="77777777" w:rsidR="006C76DB" w:rsidRPr="00813A85" w:rsidRDefault="006C76DB" w:rsidP="006C76DB">
            <w:pPr>
              <w:rPr>
                <w:rFonts w:cstheme="minorHAnsi"/>
              </w:rPr>
            </w:pPr>
            <w:r w:rsidRPr="00813A85">
              <w:rPr>
                <w:rFonts w:cstheme="minorHAnsi"/>
              </w:rPr>
              <w:t>12</w:t>
            </w:r>
          </w:p>
        </w:tc>
        <w:tc>
          <w:tcPr>
            <w:tcW w:w="1333" w:type="pct"/>
            <w:vAlign w:val="center"/>
            <w:hideMark/>
          </w:tcPr>
          <w:p w14:paraId="13AD3E5C" w14:textId="77777777" w:rsidR="006C76DB" w:rsidRPr="00813A85" w:rsidRDefault="006C76DB" w:rsidP="006C76DB">
            <w:pPr>
              <w:rPr>
                <w:rFonts w:cstheme="minorHAnsi"/>
              </w:rPr>
            </w:pPr>
            <w:r w:rsidRPr="00813A85">
              <w:rPr>
                <w:rFonts w:cstheme="minorHAnsi"/>
              </w:rPr>
              <w:t>Instrumentinių testų atlikimas (EKG, kt.)</w:t>
            </w:r>
          </w:p>
        </w:tc>
        <w:tc>
          <w:tcPr>
            <w:tcW w:w="611" w:type="pct"/>
            <w:vAlign w:val="center"/>
            <w:hideMark/>
          </w:tcPr>
          <w:p w14:paraId="783E1B35" w14:textId="3B0D83AD" w:rsidR="006C76DB" w:rsidRPr="00813A85" w:rsidRDefault="006C76DB" w:rsidP="00773B5A">
            <w:pPr>
              <w:jc w:val="center"/>
              <w:rPr>
                <w:rFonts w:cstheme="minorHAnsi"/>
              </w:rPr>
            </w:pPr>
          </w:p>
        </w:tc>
        <w:tc>
          <w:tcPr>
            <w:tcW w:w="881" w:type="pct"/>
            <w:vAlign w:val="center"/>
            <w:hideMark/>
          </w:tcPr>
          <w:p w14:paraId="01A6C944" w14:textId="09396C92" w:rsidR="006C76DB" w:rsidRPr="00813A85" w:rsidRDefault="006C76DB" w:rsidP="00773B5A">
            <w:pPr>
              <w:jc w:val="center"/>
              <w:rPr>
                <w:rFonts w:cstheme="minorHAnsi"/>
              </w:rPr>
            </w:pPr>
          </w:p>
        </w:tc>
        <w:tc>
          <w:tcPr>
            <w:tcW w:w="749" w:type="pct"/>
            <w:vAlign w:val="center"/>
          </w:tcPr>
          <w:p w14:paraId="7683DB17" w14:textId="77777777" w:rsidR="006C76DB" w:rsidRPr="00813A85" w:rsidRDefault="006C76DB" w:rsidP="00773B5A">
            <w:pPr>
              <w:jc w:val="center"/>
              <w:rPr>
                <w:rFonts w:cstheme="minorHAnsi"/>
              </w:rPr>
            </w:pPr>
            <w:r w:rsidRPr="00813A85">
              <w:rPr>
                <w:rFonts w:ascii="Segoe UI Symbol" w:hAnsi="Segoe UI Symbol" w:cs="Segoe UI Symbol"/>
              </w:rPr>
              <w:t>✔</w:t>
            </w:r>
          </w:p>
        </w:tc>
        <w:tc>
          <w:tcPr>
            <w:tcW w:w="666" w:type="pct"/>
            <w:vAlign w:val="center"/>
            <w:hideMark/>
          </w:tcPr>
          <w:p w14:paraId="3B78F3B3" w14:textId="7B06DC33" w:rsidR="006C76DB" w:rsidRPr="00813A85" w:rsidRDefault="006C76DB" w:rsidP="00773B5A">
            <w:pPr>
              <w:jc w:val="center"/>
              <w:rPr>
                <w:rFonts w:cstheme="minorHAnsi"/>
              </w:rPr>
            </w:pPr>
          </w:p>
        </w:tc>
        <w:tc>
          <w:tcPr>
            <w:tcW w:w="523" w:type="pct"/>
            <w:vAlign w:val="center"/>
            <w:hideMark/>
          </w:tcPr>
          <w:p w14:paraId="2A29E016" w14:textId="513A9573" w:rsidR="006C76DB" w:rsidRPr="00813A85" w:rsidRDefault="006C76DB" w:rsidP="000A1219">
            <w:pPr>
              <w:rPr>
                <w:rFonts w:cstheme="minorHAnsi"/>
              </w:rPr>
            </w:pPr>
          </w:p>
        </w:tc>
      </w:tr>
      <w:tr w:rsidR="006C76DB" w:rsidRPr="00813A85" w14:paraId="086631F0" w14:textId="77777777" w:rsidTr="00C3251C">
        <w:trPr>
          <w:trHeight w:val="300"/>
        </w:trPr>
        <w:tc>
          <w:tcPr>
            <w:tcW w:w="237" w:type="pct"/>
            <w:noWrap/>
            <w:vAlign w:val="center"/>
            <w:hideMark/>
          </w:tcPr>
          <w:p w14:paraId="79D4B90A" w14:textId="77777777" w:rsidR="006C76DB" w:rsidRPr="00813A85" w:rsidRDefault="006C76DB" w:rsidP="006C76DB">
            <w:pPr>
              <w:rPr>
                <w:rFonts w:cstheme="minorHAnsi"/>
              </w:rPr>
            </w:pPr>
            <w:r w:rsidRPr="00813A85">
              <w:rPr>
                <w:rFonts w:cstheme="minorHAnsi"/>
              </w:rPr>
              <w:t>13</w:t>
            </w:r>
          </w:p>
        </w:tc>
        <w:tc>
          <w:tcPr>
            <w:tcW w:w="1333" w:type="pct"/>
            <w:vAlign w:val="center"/>
            <w:hideMark/>
          </w:tcPr>
          <w:p w14:paraId="70CBB967" w14:textId="77777777" w:rsidR="006C76DB" w:rsidRPr="00813A85" w:rsidRDefault="006C76DB" w:rsidP="006C76DB">
            <w:pPr>
              <w:rPr>
                <w:rFonts w:cstheme="minorHAnsi"/>
              </w:rPr>
            </w:pPr>
            <w:r w:rsidRPr="00813A85">
              <w:rPr>
                <w:rFonts w:cstheme="minorHAnsi"/>
              </w:rPr>
              <w:t>Tyrimų medžiagos surinkimas (kraujas, šlapimas, kt.)</w:t>
            </w:r>
          </w:p>
        </w:tc>
        <w:tc>
          <w:tcPr>
            <w:tcW w:w="611" w:type="pct"/>
            <w:vAlign w:val="center"/>
            <w:hideMark/>
          </w:tcPr>
          <w:p w14:paraId="52949F86" w14:textId="10815689" w:rsidR="006C76DB" w:rsidRPr="00813A85" w:rsidRDefault="006C76DB" w:rsidP="00773B5A">
            <w:pPr>
              <w:jc w:val="center"/>
              <w:rPr>
                <w:rFonts w:cstheme="minorHAnsi"/>
              </w:rPr>
            </w:pPr>
          </w:p>
        </w:tc>
        <w:tc>
          <w:tcPr>
            <w:tcW w:w="881" w:type="pct"/>
            <w:vAlign w:val="center"/>
            <w:hideMark/>
          </w:tcPr>
          <w:p w14:paraId="2AB8C24E" w14:textId="4F843F9B" w:rsidR="006C76DB" w:rsidRPr="00813A85" w:rsidRDefault="006C76DB" w:rsidP="00773B5A">
            <w:pPr>
              <w:jc w:val="center"/>
              <w:rPr>
                <w:rFonts w:cstheme="minorHAnsi"/>
              </w:rPr>
            </w:pPr>
          </w:p>
        </w:tc>
        <w:tc>
          <w:tcPr>
            <w:tcW w:w="749" w:type="pct"/>
            <w:vAlign w:val="center"/>
          </w:tcPr>
          <w:p w14:paraId="0D02F006" w14:textId="77777777" w:rsidR="006C76DB" w:rsidRPr="00813A85" w:rsidRDefault="006C76DB" w:rsidP="00773B5A">
            <w:pPr>
              <w:jc w:val="center"/>
              <w:rPr>
                <w:rFonts w:cstheme="minorHAnsi"/>
              </w:rPr>
            </w:pPr>
            <w:r w:rsidRPr="00813A85">
              <w:rPr>
                <w:rFonts w:ascii="Segoe UI Symbol" w:hAnsi="Segoe UI Symbol" w:cs="Segoe UI Symbol"/>
              </w:rPr>
              <w:t>✔</w:t>
            </w:r>
          </w:p>
        </w:tc>
        <w:tc>
          <w:tcPr>
            <w:tcW w:w="666" w:type="pct"/>
            <w:vAlign w:val="center"/>
            <w:hideMark/>
          </w:tcPr>
          <w:p w14:paraId="44BEC6CF" w14:textId="1F890D8E" w:rsidR="006C76DB" w:rsidRPr="00813A85" w:rsidRDefault="006C76DB" w:rsidP="00773B5A">
            <w:pPr>
              <w:jc w:val="center"/>
              <w:rPr>
                <w:rFonts w:cstheme="minorHAnsi"/>
              </w:rPr>
            </w:pPr>
          </w:p>
        </w:tc>
        <w:tc>
          <w:tcPr>
            <w:tcW w:w="523" w:type="pct"/>
            <w:vAlign w:val="center"/>
            <w:hideMark/>
          </w:tcPr>
          <w:p w14:paraId="65DDC89E" w14:textId="67D9B7CE" w:rsidR="006C76DB" w:rsidRPr="00813A85" w:rsidRDefault="006C76DB" w:rsidP="00773B5A">
            <w:pPr>
              <w:jc w:val="center"/>
              <w:rPr>
                <w:rFonts w:cstheme="minorHAnsi"/>
              </w:rPr>
            </w:pPr>
          </w:p>
        </w:tc>
      </w:tr>
      <w:tr w:rsidR="006C76DB" w:rsidRPr="00813A85" w14:paraId="2A722275" w14:textId="77777777" w:rsidTr="00C3251C">
        <w:trPr>
          <w:trHeight w:val="300"/>
        </w:trPr>
        <w:tc>
          <w:tcPr>
            <w:tcW w:w="237" w:type="pct"/>
            <w:noWrap/>
            <w:vAlign w:val="center"/>
            <w:hideMark/>
          </w:tcPr>
          <w:p w14:paraId="5396842D" w14:textId="77777777" w:rsidR="006C76DB" w:rsidRPr="00813A85" w:rsidRDefault="006C76DB" w:rsidP="006C76DB">
            <w:pPr>
              <w:rPr>
                <w:rFonts w:cstheme="minorHAnsi"/>
              </w:rPr>
            </w:pPr>
            <w:r w:rsidRPr="00813A85">
              <w:rPr>
                <w:rFonts w:cstheme="minorHAnsi"/>
              </w:rPr>
              <w:t>14</w:t>
            </w:r>
          </w:p>
        </w:tc>
        <w:tc>
          <w:tcPr>
            <w:tcW w:w="1333" w:type="pct"/>
            <w:vAlign w:val="center"/>
            <w:hideMark/>
          </w:tcPr>
          <w:p w14:paraId="505990D5" w14:textId="77777777" w:rsidR="006C76DB" w:rsidRPr="00813A85" w:rsidRDefault="006C76DB" w:rsidP="006C76DB">
            <w:pPr>
              <w:rPr>
                <w:rFonts w:cstheme="minorHAnsi"/>
              </w:rPr>
            </w:pPr>
            <w:r w:rsidRPr="00813A85">
              <w:rPr>
                <w:rFonts w:cstheme="minorHAnsi"/>
              </w:rPr>
              <w:t>Duomenų analizė, diagnozės nustatymas (konsultacija su gydytoju specialistu)</w:t>
            </w:r>
          </w:p>
        </w:tc>
        <w:tc>
          <w:tcPr>
            <w:tcW w:w="611" w:type="pct"/>
            <w:vAlign w:val="center"/>
            <w:hideMark/>
          </w:tcPr>
          <w:p w14:paraId="17161718" w14:textId="4CE176EC" w:rsidR="006C76DB" w:rsidRPr="00813A85" w:rsidRDefault="006C76DB" w:rsidP="00773B5A">
            <w:pPr>
              <w:jc w:val="center"/>
              <w:rPr>
                <w:rFonts w:cstheme="minorHAnsi"/>
              </w:rPr>
            </w:pPr>
          </w:p>
        </w:tc>
        <w:tc>
          <w:tcPr>
            <w:tcW w:w="881" w:type="pct"/>
            <w:vAlign w:val="center"/>
            <w:hideMark/>
          </w:tcPr>
          <w:p w14:paraId="4580B3C8" w14:textId="4B636BF8" w:rsidR="006C76DB" w:rsidRPr="00813A85" w:rsidRDefault="006C76DB" w:rsidP="00773B5A">
            <w:pPr>
              <w:jc w:val="center"/>
              <w:rPr>
                <w:rFonts w:cstheme="minorHAnsi"/>
              </w:rPr>
            </w:pPr>
          </w:p>
        </w:tc>
        <w:tc>
          <w:tcPr>
            <w:tcW w:w="749" w:type="pct"/>
            <w:vAlign w:val="center"/>
          </w:tcPr>
          <w:p w14:paraId="757DE51B" w14:textId="266D5505" w:rsidR="006C76DB" w:rsidRPr="00813A85" w:rsidRDefault="006C76DB" w:rsidP="00773B5A">
            <w:pPr>
              <w:jc w:val="center"/>
              <w:rPr>
                <w:rFonts w:cstheme="minorHAnsi"/>
              </w:rPr>
            </w:pPr>
          </w:p>
        </w:tc>
        <w:tc>
          <w:tcPr>
            <w:tcW w:w="666" w:type="pct"/>
            <w:vAlign w:val="center"/>
            <w:hideMark/>
          </w:tcPr>
          <w:p w14:paraId="79CB3AC3" w14:textId="77777777" w:rsidR="006C76DB" w:rsidRPr="00813A85" w:rsidRDefault="006C76DB" w:rsidP="00773B5A">
            <w:pPr>
              <w:jc w:val="center"/>
              <w:rPr>
                <w:rFonts w:cstheme="minorHAnsi"/>
              </w:rPr>
            </w:pPr>
            <w:r w:rsidRPr="00813A85">
              <w:rPr>
                <w:rFonts w:ascii="Segoe UI Symbol" w:hAnsi="Segoe UI Symbol" w:cs="Segoe UI Symbol"/>
              </w:rPr>
              <w:t>✔</w:t>
            </w:r>
          </w:p>
        </w:tc>
        <w:tc>
          <w:tcPr>
            <w:tcW w:w="523" w:type="pct"/>
            <w:vAlign w:val="center"/>
            <w:hideMark/>
          </w:tcPr>
          <w:p w14:paraId="049A31B8" w14:textId="4031EA0D" w:rsidR="006C76DB" w:rsidRPr="00813A85" w:rsidRDefault="006C76DB" w:rsidP="00773B5A">
            <w:pPr>
              <w:jc w:val="center"/>
              <w:rPr>
                <w:rFonts w:cstheme="minorHAnsi"/>
              </w:rPr>
            </w:pPr>
          </w:p>
        </w:tc>
      </w:tr>
      <w:tr w:rsidR="006C76DB" w:rsidRPr="00813A85" w14:paraId="074BB111" w14:textId="77777777" w:rsidTr="00C3251C">
        <w:trPr>
          <w:trHeight w:val="300"/>
        </w:trPr>
        <w:tc>
          <w:tcPr>
            <w:tcW w:w="237" w:type="pct"/>
            <w:noWrap/>
            <w:vAlign w:val="center"/>
            <w:hideMark/>
          </w:tcPr>
          <w:p w14:paraId="77A0A856" w14:textId="77777777" w:rsidR="006C76DB" w:rsidRPr="00813A85" w:rsidRDefault="006C76DB" w:rsidP="006C76DB">
            <w:pPr>
              <w:rPr>
                <w:rFonts w:cstheme="minorHAnsi"/>
              </w:rPr>
            </w:pPr>
            <w:r w:rsidRPr="00813A85">
              <w:rPr>
                <w:rFonts w:cstheme="minorHAnsi"/>
              </w:rPr>
              <w:t>15</w:t>
            </w:r>
          </w:p>
        </w:tc>
        <w:tc>
          <w:tcPr>
            <w:tcW w:w="1333" w:type="pct"/>
            <w:vAlign w:val="center"/>
            <w:hideMark/>
          </w:tcPr>
          <w:p w14:paraId="6966D02B" w14:textId="77777777" w:rsidR="006C76DB" w:rsidRPr="00813A85" w:rsidRDefault="006C76DB" w:rsidP="006C76DB">
            <w:pPr>
              <w:rPr>
                <w:rFonts w:cstheme="minorHAnsi"/>
              </w:rPr>
            </w:pPr>
            <w:r w:rsidRPr="00813A85">
              <w:rPr>
                <w:rFonts w:cstheme="minorHAnsi"/>
              </w:rPr>
              <w:t>Gydymo plano sudarymas ir paskyrimai (medikamentų, gyv. būdo, siuntimų, skiepų rekomendacijos)</w:t>
            </w:r>
          </w:p>
        </w:tc>
        <w:tc>
          <w:tcPr>
            <w:tcW w:w="611" w:type="pct"/>
            <w:vAlign w:val="center"/>
            <w:hideMark/>
          </w:tcPr>
          <w:p w14:paraId="284CF53D" w14:textId="009C1B92" w:rsidR="006C76DB" w:rsidRPr="00813A85" w:rsidRDefault="006C76DB" w:rsidP="00773B5A">
            <w:pPr>
              <w:jc w:val="center"/>
              <w:rPr>
                <w:rFonts w:cstheme="minorHAnsi"/>
              </w:rPr>
            </w:pPr>
          </w:p>
        </w:tc>
        <w:tc>
          <w:tcPr>
            <w:tcW w:w="881" w:type="pct"/>
            <w:vAlign w:val="center"/>
            <w:hideMark/>
          </w:tcPr>
          <w:p w14:paraId="2B68E30D" w14:textId="78FC7923" w:rsidR="006C76DB" w:rsidRPr="00813A85" w:rsidRDefault="006C76DB" w:rsidP="00773B5A">
            <w:pPr>
              <w:jc w:val="center"/>
              <w:rPr>
                <w:rFonts w:cstheme="minorHAnsi"/>
              </w:rPr>
            </w:pPr>
          </w:p>
        </w:tc>
        <w:tc>
          <w:tcPr>
            <w:tcW w:w="749" w:type="pct"/>
            <w:vAlign w:val="center"/>
          </w:tcPr>
          <w:p w14:paraId="71DB44E8" w14:textId="55ECD036" w:rsidR="006C76DB" w:rsidRPr="00813A85" w:rsidRDefault="006C76DB" w:rsidP="00773B5A">
            <w:pPr>
              <w:jc w:val="center"/>
              <w:rPr>
                <w:rFonts w:cstheme="minorHAnsi"/>
              </w:rPr>
            </w:pPr>
          </w:p>
        </w:tc>
        <w:tc>
          <w:tcPr>
            <w:tcW w:w="666" w:type="pct"/>
            <w:vAlign w:val="center"/>
            <w:hideMark/>
          </w:tcPr>
          <w:p w14:paraId="03EF7AA9" w14:textId="77777777" w:rsidR="006C76DB" w:rsidRPr="00813A85" w:rsidRDefault="006C76DB" w:rsidP="00773B5A">
            <w:pPr>
              <w:jc w:val="center"/>
              <w:rPr>
                <w:rFonts w:cstheme="minorHAnsi"/>
              </w:rPr>
            </w:pPr>
            <w:r w:rsidRPr="00813A85">
              <w:rPr>
                <w:rFonts w:ascii="Segoe UI Symbol" w:hAnsi="Segoe UI Symbol" w:cs="Segoe UI Symbol"/>
              </w:rPr>
              <w:t>✔</w:t>
            </w:r>
          </w:p>
        </w:tc>
        <w:tc>
          <w:tcPr>
            <w:tcW w:w="523" w:type="pct"/>
            <w:vAlign w:val="center"/>
            <w:hideMark/>
          </w:tcPr>
          <w:p w14:paraId="15415AF9" w14:textId="08C02589" w:rsidR="006C76DB" w:rsidRPr="00813A85" w:rsidRDefault="006C76DB" w:rsidP="00773B5A">
            <w:pPr>
              <w:jc w:val="center"/>
              <w:rPr>
                <w:rFonts w:cstheme="minorHAnsi"/>
              </w:rPr>
            </w:pPr>
          </w:p>
        </w:tc>
      </w:tr>
      <w:tr w:rsidR="006C76DB" w:rsidRPr="00813A85" w14:paraId="5C89892B" w14:textId="77777777" w:rsidTr="00C3251C">
        <w:trPr>
          <w:trHeight w:val="300"/>
        </w:trPr>
        <w:tc>
          <w:tcPr>
            <w:tcW w:w="237" w:type="pct"/>
            <w:noWrap/>
            <w:vAlign w:val="center"/>
            <w:hideMark/>
          </w:tcPr>
          <w:p w14:paraId="7DD48BE6" w14:textId="77777777" w:rsidR="006C76DB" w:rsidRPr="00813A85" w:rsidRDefault="006C76DB" w:rsidP="006C76DB">
            <w:pPr>
              <w:rPr>
                <w:rFonts w:cstheme="minorHAnsi"/>
              </w:rPr>
            </w:pPr>
            <w:r w:rsidRPr="00813A85">
              <w:rPr>
                <w:rFonts w:cstheme="minorHAnsi"/>
              </w:rPr>
              <w:t>16</w:t>
            </w:r>
          </w:p>
        </w:tc>
        <w:tc>
          <w:tcPr>
            <w:tcW w:w="1333" w:type="pct"/>
            <w:vAlign w:val="center"/>
            <w:hideMark/>
          </w:tcPr>
          <w:p w14:paraId="5E07F5A2" w14:textId="77777777" w:rsidR="006C76DB" w:rsidRPr="00813A85" w:rsidRDefault="006C76DB" w:rsidP="006C76DB">
            <w:pPr>
              <w:rPr>
                <w:rFonts w:cstheme="minorHAnsi"/>
              </w:rPr>
            </w:pPr>
            <w:r w:rsidRPr="00813A85">
              <w:rPr>
                <w:rFonts w:cstheme="minorHAnsi"/>
              </w:rPr>
              <w:t>Informacijos paaiškinimas pacientui</w:t>
            </w:r>
          </w:p>
        </w:tc>
        <w:tc>
          <w:tcPr>
            <w:tcW w:w="611" w:type="pct"/>
            <w:vAlign w:val="center"/>
            <w:hideMark/>
          </w:tcPr>
          <w:p w14:paraId="72672416" w14:textId="7FDA6FB9" w:rsidR="006C76DB" w:rsidRPr="00813A85" w:rsidRDefault="006C76DB" w:rsidP="00773B5A">
            <w:pPr>
              <w:jc w:val="center"/>
              <w:rPr>
                <w:rFonts w:cstheme="minorHAnsi"/>
              </w:rPr>
            </w:pPr>
          </w:p>
        </w:tc>
        <w:tc>
          <w:tcPr>
            <w:tcW w:w="881" w:type="pct"/>
            <w:vAlign w:val="center"/>
            <w:hideMark/>
          </w:tcPr>
          <w:p w14:paraId="79E050D5" w14:textId="4E6CA8F3" w:rsidR="006C76DB" w:rsidRPr="00813A85" w:rsidRDefault="006C76DB" w:rsidP="00773B5A">
            <w:pPr>
              <w:jc w:val="center"/>
              <w:rPr>
                <w:rFonts w:cstheme="minorHAnsi"/>
              </w:rPr>
            </w:pPr>
          </w:p>
        </w:tc>
        <w:tc>
          <w:tcPr>
            <w:tcW w:w="749" w:type="pct"/>
            <w:vAlign w:val="center"/>
          </w:tcPr>
          <w:p w14:paraId="2D89EA80" w14:textId="77777777" w:rsidR="006C76DB" w:rsidRPr="00813A85" w:rsidRDefault="006C76DB" w:rsidP="00773B5A">
            <w:pPr>
              <w:jc w:val="center"/>
              <w:rPr>
                <w:rFonts w:cstheme="minorHAnsi"/>
              </w:rPr>
            </w:pPr>
            <w:r w:rsidRPr="00813A85">
              <w:rPr>
                <w:rFonts w:ascii="Segoe UI Symbol" w:hAnsi="Segoe UI Symbol" w:cs="Segoe UI Symbol"/>
              </w:rPr>
              <w:t>✔</w:t>
            </w:r>
          </w:p>
        </w:tc>
        <w:tc>
          <w:tcPr>
            <w:tcW w:w="666" w:type="pct"/>
            <w:vAlign w:val="center"/>
            <w:hideMark/>
          </w:tcPr>
          <w:p w14:paraId="1EF5F25D" w14:textId="77777777" w:rsidR="006C76DB" w:rsidRPr="00813A85" w:rsidRDefault="006C76DB" w:rsidP="00773B5A">
            <w:pPr>
              <w:jc w:val="center"/>
              <w:rPr>
                <w:rFonts w:cstheme="minorHAnsi"/>
              </w:rPr>
            </w:pPr>
            <w:r w:rsidRPr="00813A85">
              <w:rPr>
                <w:rFonts w:ascii="Segoe UI Symbol" w:hAnsi="Segoe UI Symbol" w:cs="Segoe UI Symbol"/>
              </w:rPr>
              <w:t>✔</w:t>
            </w:r>
          </w:p>
        </w:tc>
        <w:tc>
          <w:tcPr>
            <w:tcW w:w="523" w:type="pct"/>
            <w:vAlign w:val="center"/>
            <w:hideMark/>
          </w:tcPr>
          <w:p w14:paraId="5C5FA6A9" w14:textId="77777777" w:rsidR="006C76DB" w:rsidRPr="00813A85" w:rsidRDefault="006C76DB" w:rsidP="00773B5A">
            <w:pPr>
              <w:jc w:val="center"/>
              <w:rPr>
                <w:rFonts w:cstheme="minorHAnsi"/>
              </w:rPr>
            </w:pPr>
            <w:r w:rsidRPr="00813A85">
              <w:rPr>
                <w:rFonts w:ascii="Segoe UI Symbol" w:hAnsi="Segoe UI Symbol" w:cs="Segoe UI Symbol"/>
              </w:rPr>
              <w:t>✔</w:t>
            </w:r>
          </w:p>
        </w:tc>
      </w:tr>
      <w:tr w:rsidR="006C76DB" w:rsidRPr="00813A85" w14:paraId="6FD6DB8D" w14:textId="77777777" w:rsidTr="00C3251C">
        <w:trPr>
          <w:trHeight w:val="300"/>
        </w:trPr>
        <w:tc>
          <w:tcPr>
            <w:tcW w:w="237" w:type="pct"/>
            <w:noWrap/>
            <w:vAlign w:val="center"/>
            <w:hideMark/>
          </w:tcPr>
          <w:p w14:paraId="2360266B" w14:textId="77777777" w:rsidR="006C76DB" w:rsidRPr="00813A85" w:rsidRDefault="006C76DB" w:rsidP="006C76DB">
            <w:pPr>
              <w:rPr>
                <w:rFonts w:cstheme="minorHAnsi"/>
              </w:rPr>
            </w:pPr>
            <w:r w:rsidRPr="00813A85">
              <w:rPr>
                <w:rFonts w:cstheme="minorHAnsi"/>
              </w:rPr>
              <w:t>17</w:t>
            </w:r>
          </w:p>
        </w:tc>
        <w:tc>
          <w:tcPr>
            <w:tcW w:w="1333" w:type="pct"/>
            <w:vAlign w:val="center"/>
            <w:hideMark/>
          </w:tcPr>
          <w:p w14:paraId="3AAE8AA6" w14:textId="77777777" w:rsidR="006C76DB" w:rsidRPr="00813A85" w:rsidRDefault="006C76DB" w:rsidP="006C76DB">
            <w:pPr>
              <w:rPr>
                <w:rFonts w:cstheme="minorHAnsi"/>
              </w:rPr>
            </w:pPr>
            <w:r w:rsidRPr="00813A85">
              <w:rPr>
                <w:rFonts w:cstheme="minorHAnsi"/>
              </w:rPr>
              <w:t>Receptų užsakymas sistemose</w:t>
            </w:r>
          </w:p>
        </w:tc>
        <w:tc>
          <w:tcPr>
            <w:tcW w:w="611" w:type="pct"/>
            <w:vAlign w:val="center"/>
            <w:hideMark/>
          </w:tcPr>
          <w:p w14:paraId="5509C97C" w14:textId="79FD1B8B" w:rsidR="006C76DB" w:rsidRPr="00813A85" w:rsidRDefault="006C76DB" w:rsidP="00773B5A">
            <w:pPr>
              <w:jc w:val="center"/>
              <w:rPr>
                <w:rFonts w:cstheme="minorHAnsi"/>
              </w:rPr>
            </w:pPr>
          </w:p>
        </w:tc>
        <w:tc>
          <w:tcPr>
            <w:tcW w:w="881" w:type="pct"/>
            <w:vAlign w:val="center"/>
            <w:hideMark/>
          </w:tcPr>
          <w:p w14:paraId="73838950" w14:textId="399A4440" w:rsidR="006C76DB" w:rsidRPr="00813A85" w:rsidRDefault="006C76DB" w:rsidP="00773B5A">
            <w:pPr>
              <w:jc w:val="center"/>
              <w:rPr>
                <w:rFonts w:cstheme="minorHAnsi"/>
              </w:rPr>
            </w:pPr>
          </w:p>
        </w:tc>
        <w:tc>
          <w:tcPr>
            <w:tcW w:w="749" w:type="pct"/>
            <w:vAlign w:val="center"/>
          </w:tcPr>
          <w:p w14:paraId="1837B827" w14:textId="6E391A26" w:rsidR="006C76DB" w:rsidRPr="00813A85" w:rsidRDefault="006C76DB" w:rsidP="00773B5A">
            <w:pPr>
              <w:jc w:val="center"/>
              <w:rPr>
                <w:rFonts w:cstheme="minorHAnsi"/>
              </w:rPr>
            </w:pPr>
          </w:p>
        </w:tc>
        <w:tc>
          <w:tcPr>
            <w:tcW w:w="666" w:type="pct"/>
            <w:vAlign w:val="center"/>
            <w:hideMark/>
          </w:tcPr>
          <w:p w14:paraId="2CA06DD6" w14:textId="77777777" w:rsidR="006C76DB" w:rsidRPr="00813A85" w:rsidRDefault="006C76DB" w:rsidP="00773B5A">
            <w:pPr>
              <w:jc w:val="center"/>
              <w:rPr>
                <w:rFonts w:cstheme="minorHAnsi"/>
              </w:rPr>
            </w:pPr>
            <w:r w:rsidRPr="00813A85">
              <w:rPr>
                <w:rFonts w:ascii="Segoe UI Symbol" w:hAnsi="Segoe UI Symbol" w:cs="Segoe UI Symbol"/>
              </w:rPr>
              <w:t>✔</w:t>
            </w:r>
          </w:p>
        </w:tc>
        <w:tc>
          <w:tcPr>
            <w:tcW w:w="523" w:type="pct"/>
            <w:vAlign w:val="center"/>
            <w:hideMark/>
          </w:tcPr>
          <w:p w14:paraId="21A27107" w14:textId="1FAD07E9" w:rsidR="006C76DB" w:rsidRPr="00813A85" w:rsidRDefault="006C76DB" w:rsidP="00773B5A">
            <w:pPr>
              <w:jc w:val="center"/>
              <w:rPr>
                <w:rFonts w:cstheme="minorHAnsi"/>
              </w:rPr>
            </w:pPr>
          </w:p>
        </w:tc>
      </w:tr>
      <w:tr w:rsidR="006C76DB" w:rsidRPr="00813A85" w14:paraId="59411159" w14:textId="77777777" w:rsidTr="00C3251C">
        <w:trPr>
          <w:trHeight w:val="300"/>
        </w:trPr>
        <w:tc>
          <w:tcPr>
            <w:tcW w:w="237" w:type="pct"/>
            <w:noWrap/>
            <w:vAlign w:val="center"/>
            <w:hideMark/>
          </w:tcPr>
          <w:p w14:paraId="20B1B167" w14:textId="77777777" w:rsidR="006C76DB" w:rsidRPr="00813A85" w:rsidRDefault="006C76DB" w:rsidP="006C76DB">
            <w:pPr>
              <w:rPr>
                <w:rFonts w:cstheme="minorHAnsi"/>
              </w:rPr>
            </w:pPr>
            <w:r w:rsidRPr="00813A85">
              <w:rPr>
                <w:rFonts w:cstheme="minorHAnsi"/>
              </w:rPr>
              <w:t>18</w:t>
            </w:r>
          </w:p>
        </w:tc>
        <w:tc>
          <w:tcPr>
            <w:tcW w:w="1333" w:type="pct"/>
            <w:vAlign w:val="center"/>
            <w:hideMark/>
          </w:tcPr>
          <w:p w14:paraId="5BEF7596" w14:textId="77777777" w:rsidR="006C76DB" w:rsidRPr="00813A85" w:rsidRDefault="006C76DB" w:rsidP="006C76DB">
            <w:pPr>
              <w:rPr>
                <w:rFonts w:cstheme="minorHAnsi"/>
              </w:rPr>
            </w:pPr>
            <w:r w:rsidRPr="00813A85">
              <w:rPr>
                <w:rFonts w:cstheme="minorHAnsi"/>
              </w:rPr>
              <w:t>Siuntimų specialistų konsultacijoms užsakymas sistemose</w:t>
            </w:r>
          </w:p>
        </w:tc>
        <w:tc>
          <w:tcPr>
            <w:tcW w:w="611" w:type="pct"/>
            <w:vAlign w:val="center"/>
            <w:hideMark/>
          </w:tcPr>
          <w:p w14:paraId="0C7EEC0A" w14:textId="7E169B4E" w:rsidR="006C76DB" w:rsidRPr="00813A85" w:rsidRDefault="006C76DB" w:rsidP="00773B5A">
            <w:pPr>
              <w:jc w:val="center"/>
              <w:rPr>
                <w:rFonts w:cstheme="minorHAnsi"/>
              </w:rPr>
            </w:pPr>
          </w:p>
        </w:tc>
        <w:tc>
          <w:tcPr>
            <w:tcW w:w="881" w:type="pct"/>
            <w:vAlign w:val="center"/>
            <w:hideMark/>
          </w:tcPr>
          <w:p w14:paraId="7C31E85D" w14:textId="66B42F72" w:rsidR="006C76DB" w:rsidRPr="00813A85" w:rsidRDefault="006C76DB" w:rsidP="00773B5A">
            <w:pPr>
              <w:jc w:val="center"/>
              <w:rPr>
                <w:rFonts w:cstheme="minorHAnsi"/>
              </w:rPr>
            </w:pPr>
          </w:p>
        </w:tc>
        <w:tc>
          <w:tcPr>
            <w:tcW w:w="749" w:type="pct"/>
            <w:vAlign w:val="center"/>
          </w:tcPr>
          <w:p w14:paraId="21AC227C" w14:textId="4C1542E5" w:rsidR="006C76DB" w:rsidRPr="00813A85" w:rsidRDefault="006C76DB" w:rsidP="00773B5A">
            <w:pPr>
              <w:jc w:val="center"/>
              <w:rPr>
                <w:rFonts w:cstheme="minorHAnsi"/>
              </w:rPr>
            </w:pPr>
          </w:p>
        </w:tc>
        <w:tc>
          <w:tcPr>
            <w:tcW w:w="666" w:type="pct"/>
            <w:vAlign w:val="center"/>
            <w:hideMark/>
          </w:tcPr>
          <w:p w14:paraId="63B3BBB2" w14:textId="77777777" w:rsidR="006C76DB" w:rsidRPr="00813A85" w:rsidRDefault="006C76DB" w:rsidP="00773B5A">
            <w:pPr>
              <w:jc w:val="center"/>
              <w:rPr>
                <w:rFonts w:cstheme="minorHAnsi"/>
              </w:rPr>
            </w:pPr>
            <w:r w:rsidRPr="00813A85">
              <w:rPr>
                <w:rFonts w:ascii="Segoe UI Symbol" w:hAnsi="Segoe UI Symbol" w:cs="Segoe UI Symbol"/>
              </w:rPr>
              <w:t>✔</w:t>
            </w:r>
          </w:p>
        </w:tc>
        <w:tc>
          <w:tcPr>
            <w:tcW w:w="523" w:type="pct"/>
            <w:vAlign w:val="center"/>
            <w:hideMark/>
          </w:tcPr>
          <w:p w14:paraId="013494E7" w14:textId="77777777" w:rsidR="006C76DB" w:rsidRPr="00813A85" w:rsidRDefault="006C76DB" w:rsidP="00773B5A">
            <w:pPr>
              <w:jc w:val="center"/>
              <w:rPr>
                <w:rFonts w:cstheme="minorHAnsi"/>
              </w:rPr>
            </w:pPr>
          </w:p>
        </w:tc>
      </w:tr>
      <w:tr w:rsidR="006C76DB" w:rsidRPr="00813A85" w14:paraId="10F1CF7F" w14:textId="77777777" w:rsidTr="00C3251C">
        <w:trPr>
          <w:trHeight w:val="300"/>
        </w:trPr>
        <w:tc>
          <w:tcPr>
            <w:tcW w:w="237" w:type="pct"/>
            <w:noWrap/>
            <w:vAlign w:val="center"/>
          </w:tcPr>
          <w:p w14:paraId="30435C59" w14:textId="77777777" w:rsidR="006C76DB" w:rsidRPr="00813A85" w:rsidRDefault="006C76DB" w:rsidP="006C76DB">
            <w:pPr>
              <w:rPr>
                <w:rFonts w:cstheme="minorHAnsi"/>
              </w:rPr>
            </w:pPr>
            <w:r w:rsidRPr="00813A85">
              <w:rPr>
                <w:rFonts w:cstheme="minorHAnsi"/>
              </w:rPr>
              <w:lastRenderedPageBreak/>
              <w:t>19</w:t>
            </w:r>
          </w:p>
        </w:tc>
        <w:tc>
          <w:tcPr>
            <w:tcW w:w="1333" w:type="pct"/>
            <w:vAlign w:val="center"/>
          </w:tcPr>
          <w:p w14:paraId="233A9F8B" w14:textId="77777777" w:rsidR="006C76DB" w:rsidRPr="00813A85" w:rsidRDefault="006C76DB" w:rsidP="006C76DB">
            <w:pPr>
              <w:rPr>
                <w:rFonts w:cstheme="minorHAnsi"/>
              </w:rPr>
            </w:pPr>
            <w:r w:rsidRPr="00813A85">
              <w:rPr>
                <w:rFonts w:cstheme="minorHAnsi"/>
              </w:rPr>
              <w:t>Siuntimų specialistų skubioms konsultacijoms užsakymas sistemose</w:t>
            </w:r>
          </w:p>
        </w:tc>
        <w:tc>
          <w:tcPr>
            <w:tcW w:w="611" w:type="pct"/>
            <w:vAlign w:val="center"/>
          </w:tcPr>
          <w:p w14:paraId="1B076FD7" w14:textId="77777777" w:rsidR="006C76DB" w:rsidRPr="00813A85" w:rsidRDefault="006C76DB" w:rsidP="00773B5A">
            <w:pPr>
              <w:jc w:val="center"/>
              <w:rPr>
                <w:rFonts w:cstheme="minorHAnsi"/>
              </w:rPr>
            </w:pPr>
          </w:p>
        </w:tc>
        <w:tc>
          <w:tcPr>
            <w:tcW w:w="881" w:type="pct"/>
            <w:vAlign w:val="center"/>
          </w:tcPr>
          <w:p w14:paraId="075A4481" w14:textId="6BAA733E" w:rsidR="006C76DB" w:rsidRPr="00813A85" w:rsidRDefault="006C76DB" w:rsidP="00773B5A">
            <w:pPr>
              <w:jc w:val="center"/>
              <w:rPr>
                <w:rFonts w:cstheme="minorHAnsi"/>
              </w:rPr>
            </w:pPr>
          </w:p>
        </w:tc>
        <w:tc>
          <w:tcPr>
            <w:tcW w:w="749" w:type="pct"/>
            <w:vAlign w:val="center"/>
          </w:tcPr>
          <w:p w14:paraId="2D02C196" w14:textId="02ED7B93" w:rsidR="006C76DB" w:rsidRPr="00813A85" w:rsidRDefault="006C76DB" w:rsidP="00773B5A">
            <w:pPr>
              <w:jc w:val="center"/>
              <w:rPr>
                <w:rFonts w:cstheme="minorHAnsi"/>
              </w:rPr>
            </w:pPr>
          </w:p>
        </w:tc>
        <w:tc>
          <w:tcPr>
            <w:tcW w:w="666" w:type="pct"/>
            <w:vAlign w:val="center"/>
          </w:tcPr>
          <w:p w14:paraId="5DC95E39" w14:textId="56A86BF2" w:rsidR="006C76DB" w:rsidRPr="00813A85" w:rsidRDefault="000A1219" w:rsidP="00773B5A">
            <w:pPr>
              <w:jc w:val="center"/>
              <w:rPr>
                <w:rFonts w:cstheme="minorHAnsi"/>
              </w:rPr>
            </w:pPr>
            <w:r w:rsidRPr="00813A85">
              <w:rPr>
                <w:rFonts w:ascii="Segoe UI Symbol" w:hAnsi="Segoe UI Symbol" w:cs="Segoe UI Symbol"/>
              </w:rPr>
              <w:t>✔</w:t>
            </w:r>
          </w:p>
        </w:tc>
        <w:tc>
          <w:tcPr>
            <w:tcW w:w="523" w:type="pct"/>
            <w:vAlign w:val="center"/>
          </w:tcPr>
          <w:p w14:paraId="11309C88" w14:textId="0361B6A4" w:rsidR="006C76DB" w:rsidRPr="00813A85" w:rsidRDefault="006C76DB" w:rsidP="00773B5A">
            <w:pPr>
              <w:jc w:val="center"/>
              <w:rPr>
                <w:rFonts w:cstheme="minorHAnsi"/>
              </w:rPr>
            </w:pPr>
          </w:p>
        </w:tc>
      </w:tr>
      <w:tr w:rsidR="006C76DB" w:rsidRPr="00813A85" w14:paraId="12C9A481" w14:textId="77777777" w:rsidTr="00C3251C">
        <w:trPr>
          <w:trHeight w:val="300"/>
        </w:trPr>
        <w:tc>
          <w:tcPr>
            <w:tcW w:w="237" w:type="pct"/>
            <w:noWrap/>
            <w:vAlign w:val="center"/>
          </w:tcPr>
          <w:p w14:paraId="27B1F68F" w14:textId="77777777" w:rsidR="006C76DB" w:rsidRPr="00813A85" w:rsidRDefault="006C76DB" w:rsidP="006C76DB">
            <w:pPr>
              <w:rPr>
                <w:rFonts w:cstheme="minorHAnsi"/>
              </w:rPr>
            </w:pPr>
            <w:r w:rsidRPr="00813A85">
              <w:rPr>
                <w:rFonts w:cstheme="minorHAnsi"/>
              </w:rPr>
              <w:t>20</w:t>
            </w:r>
          </w:p>
        </w:tc>
        <w:tc>
          <w:tcPr>
            <w:tcW w:w="1333" w:type="pct"/>
            <w:vAlign w:val="center"/>
          </w:tcPr>
          <w:p w14:paraId="714C80FF" w14:textId="77777777" w:rsidR="006C76DB" w:rsidRPr="00813A85" w:rsidRDefault="006C76DB" w:rsidP="006C76DB">
            <w:pPr>
              <w:rPr>
                <w:rFonts w:cstheme="minorHAnsi"/>
              </w:rPr>
            </w:pPr>
            <w:r w:rsidRPr="00813A85">
              <w:rPr>
                <w:rFonts w:cstheme="minorHAnsi"/>
              </w:rPr>
              <w:t>Registravimas pas gydytojus specialistus</w:t>
            </w:r>
          </w:p>
        </w:tc>
        <w:tc>
          <w:tcPr>
            <w:tcW w:w="611" w:type="pct"/>
            <w:vAlign w:val="center"/>
          </w:tcPr>
          <w:p w14:paraId="1EFDA78E" w14:textId="77777777" w:rsidR="006C76DB" w:rsidRPr="00813A85" w:rsidRDefault="006C76DB" w:rsidP="00773B5A">
            <w:pPr>
              <w:jc w:val="center"/>
              <w:rPr>
                <w:rFonts w:cstheme="minorHAnsi"/>
              </w:rPr>
            </w:pPr>
          </w:p>
        </w:tc>
        <w:tc>
          <w:tcPr>
            <w:tcW w:w="881" w:type="pct"/>
            <w:vAlign w:val="center"/>
          </w:tcPr>
          <w:p w14:paraId="0411C23D" w14:textId="77777777" w:rsidR="006C76DB" w:rsidRPr="00813A85" w:rsidRDefault="006C76DB" w:rsidP="00773B5A">
            <w:pPr>
              <w:jc w:val="center"/>
              <w:rPr>
                <w:rFonts w:cstheme="minorHAnsi"/>
              </w:rPr>
            </w:pPr>
          </w:p>
        </w:tc>
        <w:tc>
          <w:tcPr>
            <w:tcW w:w="749" w:type="pct"/>
            <w:vAlign w:val="center"/>
          </w:tcPr>
          <w:p w14:paraId="385554DC" w14:textId="77777777" w:rsidR="006C76DB" w:rsidRPr="00813A85" w:rsidRDefault="006C76DB" w:rsidP="00773B5A">
            <w:pPr>
              <w:jc w:val="center"/>
              <w:rPr>
                <w:rFonts w:cstheme="minorHAnsi"/>
              </w:rPr>
            </w:pPr>
          </w:p>
        </w:tc>
        <w:tc>
          <w:tcPr>
            <w:tcW w:w="666" w:type="pct"/>
            <w:vAlign w:val="center"/>
          </w:tcPr>
          <w:p w14:paraId="3CA54654" w14:textId="77777777" w:rsidR="006C76DB" w:rsidRPr="00813A85" w:rsidRDefault="006C76DB" w:rsidP="00773B5A">
            <w:pPr>
              <w:jc w:val="center"/>
              <w:rPr>
                <w:rFonts w:cstheme="minorHAnsi"/>
              </w:rPr>
            </w:pPr>
          </w:p>
        </w:tc>
        <w:tc>
          <w:tcPr>
            <w:tcW w:w="523" w:type="pct"/>
            <w:vAlign w:val="center"/>
          </w:tcPr>
          <w:p w14:paraId="2B87C628" w14:textId="77777777" w:rsidR="006C76DB" w:rsidRPr="00813A85" w:rsidRDefault="006C76DB" w:rsidP="00773B5A">
            <w:pPr>
              <w:jc w:val="center"/>
              <w:rPr>
                <w:rFonts w:cstheme="minorHAnsi"/>
              </w:rPr>
            </w:pPr>
            <w:r w:rsidRPr="00813A85">
              <w:rPr>
                <w:rFonts w:ascii="Segoe UI Symbol" w:hAnsi="Segoe UI Symbol" w:cs="Segoe UI Symbol"/>
              </w:rPr>
              <w:t>✔</w:t>
            </w:r>
          </w:p>
        </w:tc>
      </w:tr>
      <w:tr w:rsidR="006C76DB" w:rsidRPr="00813A85" w14:paraId="759E41C0" w14:textId="77777777" w:rsidTr="00C3251C">
        <w:trPr>
          <w:trHeight w:val="300"/>
        </w:trPr>
        <w:tc>
          <w:tcPr>
            <w:tcW w:w="237" w:type="pct"/>
            <w:noWrap/>
            <w:vAlign w:val="center"/>
          </w:tcPr>
          <w:p w14:paraId="5CB8B6A3" w14:textId="77777777" w:rsidR="006C76DB" w:rsidRPr="00813A85" w:rsidRDefault="006C76DB" w:rsidP="006C76DB">
            <w:pPr>
              <w:rPr>
                <w:rFonts w:cstheme="minorHAnsi"/>
              </w:rPr>
            </w:pPr>
            <w:r w:rsidRPr="00813A85">
              <w:rPr>
                <w:rFonts w:cstheme="minorHAnsi"/>
              </w:rPr>
              <w:t>21</w:t>
            </w:r>
          </w:p>
        </w:tc>
        <w:tc>
          <w:tcPr>
            <w:tcW w:w="1333" w:type="pct"/>
            <w:vAlign w:val="center"/>
            <w:hideMark/>
          </w:tcPr>
          <w:p w14:paraId="354379E3" w14:textId="77777777" w:rsidR="006C76DB" w:rsidRPr="00813A85" w:rsidRDefault="006C76DB" w:rsidP="006C76DB">
            <w:pPr>
              <w:rPr>
                <w:rFonts w:cstheme="minorHAnsi"/>
              </w:rPr>
            </w:pPr>
            <w:r w:rsidRPr="00813A85">
              <w:rPr>
                <w:rFonts w:cstheme="minorHAnsi"/>
              </w:rPr>
              <w:t>Paciento medicininių duomenų dokumentavimas</w:t>
            </w:r>
          </w:p>
        </w:tc>
        <w:tc>
          <w:tcPr>
            <w:tcW w:w="611" w:type="pct"/>
            <w:vAlign w:val="center"/>
            <w:hideMark/>
          </w:tcPr>
          <w:p w14:paraId="78A7B7CD" w14:textId="4450EA42" w:rsidR="006C76DB" w:rsidRPr="00813A85" w:rsidRDefault="006C76DB" w:rsidP="00773B5A">
            <w:pPr>
              <w:jc w:val="center"/>
              <w:rPr>
                <w:rFonts w:cstheme="minorHAnsi"/>
              </w:rPr>
            </w:pPr>
          </w:p>
        </w:tc>
        <w:tc>
          <w:tcPr>
            <w:tcW w:w="881" w:type="pct"/>
            <w:vAlign w:val="center"/>
            <w:hideMark/>
          </w:tcPr>
          <w:p w14:paraId="55433878" w14:textId="3860F787" w:rsidR="006C76DB" w:rsidRPr="00813A85" w:rsidRDefault="006C76DB" w:rsidP="00773B5A">
            <w:pPr>
              <w:jc w:val="center"/>
              <w:rPr>
                <w:rFonts w:cstheme="minorHAnsi"/>
              </w:rPr>
            </w:pPr>
          </w:p>
        </w:tc>
        <w:tc>
          <w:tcPr>
            <w:tcW w:w="749" w:type="pct"/>
            <w:vAlign w:val="center"/>
          </w:tcPr>
          <w:p w14:paraId="0EDA3D52" w14:textId="77777777" w:rsidR="006C76DB" w:rsidRPr="00813A85" w:rsidRDefault="006C76DB" w:rsidP="00773B5A">
            <w:pPr>
              <w:jc w:val="center"/>
              <w:rPr>
                <w:rFonts w:cstheme="minorHAnsi"/>
              </w:rPr>
            </w:pPr>
            <w:r w:rsidRPr="00813A85">
              <w:rPr>
                <w:rFonts w:ascii="Segoe UI Symbol" w:hAnsi="Segoe UI Symbol" w:cs="Segoe UI Symbol"/>
              </w:rPr>
              <w:t>✔</w:t>
            </w:r>
          </w:p>
        </w:tc>
        <w:tc>
          <w:tcPr>
            <w:tcW w:w="666" w:type="pct"/>
            <w:vAlign w:val="center"/>
            <w:hideMark/>
          </w:tcPr>
          <w:p w14:paraId="656F3194" w14:textId="77777777" w:rsidR="006C76DB" w:rsidRPr="00813A85" w:rsidRDefault="006C76DB" w:rsidP="00773B5A">
            <w:pPr>
              <w:jc w:val="center"/>
              <w:rPr>
                <w:rFonts w:cstheme="minorHAnsi"/>
              </w:rPr>
            </w:pPr>
            <w:r w:rsidRPr="00813A85">
              <w:rPr>
                <w:rFonts w:ascii="Segoe UI Symbol" w:hAnsi="Segoe UI Symbol" w:cs="Segoe UI Symbol"/>
              </w:rPr>
              <w:t>✔</w:t>
            </w:r>
          </w:p>
        </w:tc>
        <w:tc>
          <w:tcPr>
            <w:tcW w:w="523" w:type="pct"/>
            <w:vAlign w:val="center"/>
            <w:hideMark/>
          </w:tcPr>
          <w:p w14:paraId="75CDDCD8" w14:textId="77777777" w:rsidR="006C76DB" w:rsidRPr="00813A85" w:rsidRDefault="006C76DB" w:rsidP="00773B5A">
            <w:pPr>
              <w:jc w:val="center"/>
              <w:rPr>
                <w:rFonts w:cstheme="minorHAnsi"/>
              </w:rPr>
            </w:pPr>
            <w:r w:rsidRPr="00813A85">
              <w:rPr>
                <w:rFonts w:ascii="Segoe UI Symbol" w:hAnsi="Segoe UI Symbol" w:cs="Segoe UI Symbol"/>
              </w:rPr>
              <w:t>✔</w:t>
            </w:r>
          </w:p>
        </w:tc>
      </w:tr>
      <w:tr w:rsidR="006C76DB" w:rsidRPr="00813A85" w14:paraId="674AC8F5" w14:textId="77777777" w:rsidTr="00C3251C">
        <w:trPr>
          <w:trHeight w:val="300"/>
        </w:trPr>
        <w:tc>
          <w:tcPr>
            <w:tcW w:w="237" w:type="pct"/>
            <w:noWrap/>
            <w:vAlign w:val="center"/>
          </w:tcPr>
          <w:p w14:paraId="534D698C" w14:textId="77777777" w:rsidR="006C76DB" w:rsidRPr="00813A85" w:rsidRDefault="006C76DB" w:rsidP="006C76DB">
            <w:pPr>
              <w:rPr>
                <w:rFonts w:cstheme="minorHAnsi"/>
              </w:rPr>
            </w:pPr>
            <w:r w:rsidRPr="00813A85">
              <w:rPr>
                <w:rFonts w:cstheme="minorHAnsi"/>
              </w:rPr>
              <w:t>22</w:t>
            </w:r>
          </w:p>
        </w:tc>
        <w:tc>
          <w:tcPr>
            <w:tcW w:w="1333" w:type="pct"/>
            <w:vAlign w:val="center"/>
            <w:hideMark/>
          </w:tcPr>
          <w:p w14:paraId="5BD6F101" w14:textId="77777777" w:rsidR="006C76DB" w:rsidRPr="00813A85" w:rsidRDefault="006C76DB" w:rsidP="006C76DB">
            <w:pPr>
              <w:rPr>
                <w:rFonts w:cstheme="minorHAnsi"/>
              </w:rPr>
            </w:pPr>
            <w:r w:rsidRPr="00813A85">
              <w:rPr>
                <w:rFonts w:cstheme="minorHAnsi"/>
              </w:rPr>
              <w:t>Paciento informavimas apie savikontrolę, ligos eigą, rekomendacijų laikymąsi</w:t>
            </w:r>
          </w:p>
        </w:tc>
        <w:tc>
          <w:tcPr>
            <w:tcW w:w="611" w:type="pct"/>
            <w:vAlign w:val="center"/>
            <w:hideMark/>
          </w:tcPr>
          <w:p w14:paraId="5FE8A8B3" w14:textId="6F37C79B" w:rsidR="006C76DB" w:rsidRPr="00813A85" w:rsidRDefault="006C76DB" w:rsidP="00773B5A">
            <w:pPr>
              <w:jc w:val="center"/>
              <w:rPr>
                <w:rFonts w:cstheme="minorHAnsi"/>
              </w:rPr>
            </w:pPr>
          </w:p>
        </w:tc>
        <w:tc>
          <w:tcPr>
            <w:tcW w:w="881" w:type="pct"/>
            <w:vAlign w:val="center"/>
            <w:hideMark/>
          </w:tcPr>
          <w:p w14:paraId="7B9CC619" w14:textId="3B5879AE" w:rsidR="006C76DB" w:rsidRPr="00813A85" w:rsidRDefault="006C76DB" w:rsidP="00773B5A">
            <w:pPr>
              <w:jc w:val="center"/>
              <w:rPr>
                <w:rFonts w:cstheme="minorHAnsi"/>
              </w:rPr>
            </w:pPr>
          </w:p>
        </w:tc>
        <w:tc>
          <w:tcPr>
            <w:tcW w:w="749" w:type="pct"/>
            <w:vAlign w:val="center"/>
          </w:tcPr>
          <w:p w14:paraId="48689C93" w14:textId="77777777" w:rsidR="006C76DB" w:rsidRPr="00813A85" w:rsidRDefault="006C76DB" w:rsidP="00773B5A">
            <w:pPr>
              <w:jc w:val="center"/>
              <w:rPr>
                <w:rFonts w:cstheme="minorHAnsi"/>
              </w:rPr>
            </w:pPr>
            <w:r w:rsidRPr="00813A85">
              <w:rPr>
                <w:rFonts w:ascii="Segoe UI Symbol" w:hAnsi="Segoe UI Symbol" w:cs="Segoe UI Symbol"/>
              </w:rPr>
              <w:t>✔</w:t>
            </w:r>
          </w:p>
        </w:tc>
        <w:tc>
          <w:tcPr>
            <w:tcW w:w="666" w:type="pct"/>
            <w:vAlign w:val="center"/>
            <w:hideMark/>
          </w:tcPr>
          <w:p w14:paraId="704B9807" w14:textId="77777777" w:rsidR="006C76DB" w:rsidRPr="00813A85" w:rsidRDefault="006C76DB" w:rsidP="00773B5A">
            <w:pPr>
              <w:jc w:val="center"/>
              <w:rPr>
                <w:rFonts w:cstheme="minorHAnsi"/>
              </w:rPr>
            </w:pPr>
            <w:r w:rsidRPr="00813A85">
              <w:rPr>
                <w:rFonts w:ascii="Segoe UI Symbol" w:hAnsi="Segoe UI Symbol" w:cs="Segoe UI Symbol"/>
              </w:rPr>
              <w:t>✔</w:t>
            </w:r>
          </w:p>
        </w:tc>
        <w:tc>
          <w:tcPr>
            <w:tcW w:w="523" w:type="pct"/>
            <w:vAlign w:val="center"/>
            <w:hideMark/>
          </w:tcPr>
          <w:p w14:paraId="1F144293" w14:textId="77777777" w:rsidR="006C76DB" w:rsidRPr="00813A85" w:rsidRDefault="006C76DB" w:rsidP="00773B5A">
            <w:pPr>
              <w:jc w:val="center"/>
              <w:rPr>
                <w:rFonts w:cstheme="minorHAnsi"/>
              </w:rPr>
            </w:pPr>
            <w:r w:rsidRPr="00813A85">
              <w:rPr>
                <w:rFonts w:ascii="Segoe UI Symbol" w:hAnsi="Segoe UI Symbol" w:cs="Segoe UI Symbol"/>
              </w:rPr>
              <w:t>✔</w:t>
            </w:r>
          </w:p>
        </w:tc>
      </w:tr>
      <w:tr w:rsidR="006C76DB" w:rsidRPr="00813A85" w14:paraId="0F1DEFC0" w14:textId="77777777" w:rsidTr="00C3251C">
        <w:trPr>
          <w:trHeight w:val="300"/>
        </w:trPr>
        <w:tc>
          <w:tcPr>
            <w:tcW w:w="237" w:type="pct"/>
            <w:noWrap/>
            <w:vAlign w:val="center"/>
          </w:tcPr>
          <w:p w14:paraId="3B0C4AC0" w14:textId="77777777" w:rsidR="006C76DB" w:rsidRPr="00813A85" w:rsidRDefault="006C76DB" w:rsidP="006C76DB">
            <w:pPr>
              <w:rPr>
                <w:rFonts w:cstheme="minorHAnsi"/>
              </w:rPr>
            </w:pPr>
            <w:r w:rsidRPr="00813A85">
              <w:rPr>
                <w:rFonts w:cstheme="minorHAnsi"/>
              </w:rPr>
              <w:t>23</w:t>
            </w:r>
          </w:p>
        </w:tc>
        <w:tc>
          <w:tcPr>
            <w:tcW w:w="1333" w:type="pct"/>
            <w:vAlign w:val="center"/>
            <w:hideMark/>
          </w:tcPr>
          <w:p w14:paraId="619C893B" w14:textId="77777777" w:rsidR="006C76DB" w:rsidRPr="00813A85" w:rsidRDefault="006C76DB" w:rsidP="006C76DB">
            <w:pPr>
              <w:rPr>
                <w:rFonts w:cstheme="minorHAnsi"/>
              </w:rPr>
            </w:pPr>
            <w:r w:rsidRPr="00813A85">
              <w:rPr>
                <w:rFonts w:cstheme="minorHAnsi"/>
              </w:rPr>
              <w:t>Vizitų grafiko, kontrolės rekomendacijų nustatymas</w:t>
            </w:r>
          </w:p>
        </w:tc>
        <w:tc>
          <w:tcPr>
            <w:tcW w:w="611" w:type="pct"/>
            <w:vAlign w:val="center"/>
            <w:hideMark/>
          </w:tcPr>
          <w:p w14:paraId="4D498256" w14:textId="49F17926" w:rsidR="006C76DB" w:rsidRPr="00813A85" w:rsidRDefault="006C76DB" w:rsidP="00773B5A">
            <w:pPr>
              <w:jc w:val="center"/>
              <w:rPr>
                <w:rFonts w:cstheme="minorHAnsi"/>
              </w:rPr>
            </w:pPr>
          </w:p>
        </w:tc>
        <w:tc>
          <w:tcPr>
            <w:tcW w:w="881" w:type="pct"/>
            <w:vAlign w:val="center"/>
            <w:hideMark/>
          </w:tcPr>
          <w:p w14:paraId="1819F848" w14:textId="6EF0AC9E" w:rsidR="006C76DB" w:rsidRPr="00813A85" w:rsidRDefault="006C76DB" w:rsidP="00773B5A">
            <w:pPr>
              <w:jc w:val="center"/>
              <w:rPr>
                <w:rFonts w:cstheme="minorHAnsi"/>
              </w:rPr>
            </w:pPr>
          </w:p>
        </w:tc>
        <w:tc>
          <w:tcPr>
            <w:tcW w:w="749" w:type="pct"/>
            <w:vAlign w:val="center"/>
          </w:tcPr>
          <w:p w14:paraId="3756B03B" w14:textId="4C40D9CF" w:rsidR="006C76DB" w:rsidRPr="00813A85" w:rsidRDefault="006C76DB" w:rsidP="00773B5A">
            <w:pPr>
              <w:jc w:val="center"/>
              <w:rPr>
                <w:rFonts w:cstheme="minorHAnsi"/>
              </w:rPr>
            </w:pPr>
          </w:p>
        </w:tc>
        <w:tc>
          <w:tcPr>
            <w:tcW w:w="666" w:type="pct"/>
            <w:vAlign w:val="center"/>
            <w:hideMark/>
          </w:tcPr>
          <w:p w14:paraId="13B3AB9E" w14:textId="77777777" w:rsidR="006C76DB" w:rsidRPr="00813A85" w:rsidRDefault="006C76DB" w:rsidP="00773B5A">
            <w:pPr>
              <w:jc w:val="center"/>
              <w:rPr>
                <w:rFonts w:cstheme="minorHAnsi"/>
              </w:rPr>
            </w:pPr>
            <w:r w:rsidRPr="00813A85">
              <w:rPr>
                <w:rFonts w:ascii="Segoe UI Symbol" w:hAnsi="Segoe UI Symbol" w:cs="Segoe UI Symbol"/>
              </w:rPr>
              <w:t>✔</w:t>
            </w:r>
          </w:p>
        </w:tc>
        <w:tc>
          <w:tcPr>
            <w:tcW w:w="523" w:type="pct"/>
            <w:vAlign w:val="center"/>
            <w:hideMark/>
          </w:tcPr>
          <w:p w14:paraId="6ECB7A41" w14:textId="77777777" w:rsidR="006C76DB" w:rsidRPr="00813A85" w:rsidRDefault="006C76DB" w:rsidP="00773B5A">
            <w:pPr>
              <w:jc w:val="center"/>
              <w:rPr>
                <w:rFonts w:cstheme="minorHAnsi"/>
              </w:rPr>
            </w:pPr>
            <w:r w:rsidRPr="00813A85">
              <w:rPr>
                <w:rFonts w:ascii="Segoe UI Symbol" w:hAnsi="Segoe UI Symbol" w:cs="Segoe UI Symbol"/>
              </w:rPr>
              <w:t>✔</w:t>
            </w:r>
          </w:p>
        </w:tc>
      </w:tr>
      <w:tr w:rsidR="006C76DB" w:rsidRPr="00813A85" w14:paraId="19F9F436" w14:textId="77777777" w:rsidTr="00C3251C">
        <w:trPr>
          <w:trHeight w:val="1290"/>
        </w:trPr>
        <w:tc>
          <w:tcPr>
            <w:tcW w:w="237" w:type="pct"/>
            <w:noWrap/>
            <w:vAlign w:val="center"/>
          </w:tcPr>
          <w:p w14:paraId="0A834E07" w14:textId="77777777" w:rsidR="006C76DB" w:rsidRPr="00813A85" w:rsidRDefault="006C76DB" w:rsidP="006C76DB">
            <w:pPr>
              <w:rPr>
                <w:rFonts w:cstheme="minorHAnsi"/>
              </w:rPr>
            </w:pPr>
            <w:r w:rsidRPr="00813A85">
              <w:rPr>
                <w:rFonts w:cstheme="minorHAnsi"/>
              </w:rPr>
              <w:t>24</w:t>
            </w:r>
          </w:p>
        </w:tc>
        <w:tc>
          <w:tcPr>
            <w:tcW w:w="1333" w:type="pct"/>
            <w:vAlign w:val="center"/>
            <w:hideMark/>
          </w:tcPr>
          <w:p w14:paraId="6A551BA3" w14:textId="77777777" w:rsidR="006C76DB" w:rsidRPr="00813A85" w:rsidRDefault="006C76DB" w:rsidP="006C76DB">
            <w:pPr>
              <w:rPr>
                <w:rFonts w:cstheme="minorHAnsi"/>
              </w:rPr>
            </w:pPr>
            <w:r w:rsidRPr="00813A85">
              <w:rPr>
                <w:rFonts w:cstheme="minorHAnsi"/>
              </w:rPr>
              <w:t>Atsisveikinimas, konsultacijos užbaigimas</w:t>
            </w:r>
          </w:p>
        </w:tc>
        <w:tc>
          <w:tcPr>
            <w:tcW w:w="611" w:type="pct"/>
            <w:vAlign w:val="center"/>
            <w:hideMark/>
          </w:tcPr>
          <w:p w14:paraId="5E1225CA" w14:textId="23466B98" w:rsidR="006C76DB" w:rsidRPr="00813A85" w:rsidRDefault="00143F29" w:rsidP="00773B5A">
            <w:pPr>
              <w:jc w:val="center"/>
              <w:rPr>
                <w:rFonts w:cstheme="minorHAnsi"/>
              </w:rPr>
            </w:pPr>
            <w:r w:rsidRPr="00813A85">
              <w:rPr>
                <w:rFonts w:ascii="Segoe UI Symbol" w:hAnsi="Segoe UI Symbol" w:cs="Segoe UI Symbol"/>
              </w:rPr>
              <w:t>✔</w:t>
            </w:r>
          </w:p>
        </w:tc>
        <w:tc>
          <w:tcPr>
            <w:tcW w:w="881" w:type="pct"/>
            <w:vAlign w:val="center"/>
            <w:hideMark/>
          </w:tcPr>
          <w:p w14:paraId="79408D99" w14:textId="77777777" w:rsidR="006C76DB" w:rsidRPr="00813A85" w:rsidRDefault="006C76DB" w:rsidP="00773B5A">
            <w:pPr>
              <w:jc w:val="center"/>
              <w:rPr>
                <w:rFonts w:cstheme="minorHAnsi"/>
              </w:rPr>
            </w:pPr>
            <w:r w:rsidRPr="00813A85">
              <w:rPr>
                <w:rFonts w:ascii="Segoe UI Symbol" w:hAnsi="Segoe UI Symbol" w:cs="Segoe UI Symbol"/>
              </w:rPr>
              <w:t>✔</w:t>
            </w:r>
          </w:p>
        </w:tc>
        <w:tc>
          <w:tcPr>
            <w:tcW w:w="749" w:type="pct"/>
            <w:vAlign w:val="center"/>
          </w:tcPr>
          <w:p w14:paraId="3C8510E8" w14:textId="77777777" w:rsidR="006C76DB" w:rsidRPr="00813A85" w:rsidRDefault="006C76DB" w:rsidP="00773B5A">
            <w:pPr>
              <w:jc w:val="center"/>
              <w:rPr>
                <w:rFonts w:cstheme="minorHAnsi"/>
              </w:rPr>
            </w:pPr>
            <w:r w:rsidRPr="00813A85">
              <w:rPr>
                <w:rFonts w:ascii="Segoe UI Symbol" w:hAnsi="Segoe UI Symbol" w:cs="Segoe UI Symbol"/>
              </w:rPr>
              <w:t>✔</w:t>
            </w:r>
          </w:p>
        </w:tc>
        <w:tc>
          <w:tcPr>
            <w:tcW w:w="666" w:type="pct"/>
            <w:vAlign w:val="center"/>
            <w:hideMark/>
          </w:tcPr>
          <w:p w14:paraId="57E66487" w14:textId="77777777" w:rsidR="006C76DB" w:rsidRPr="00813A85" w:rsidRDefault="006C76DB" w:rsidP="00773B5A">
            <w:pPr>
              <w:jc w:val="center"/>
              <w:rPr>
                <w:rFonts w:cstheme="minorHAnsi"/>
              </w:rPr>
            </w:pPr>
            <w:r w:rsidRPr="00813A85">
              <w:rPr>
                <w:rFonts w:ascii="Segoe UI Symbol" w:hAnsi="Segoe UI Symbol" w:cs="Segoe UI Symbol"/>
              </w:rPr>
              <w:t>✔</w:t>
            </w:r>
          </w:p>
        </w:tc>
        <w:tc>
          <w:tcPr>
            <w:tcW w:w="523" w:type="pct"/>
            <w:vAlign w:val="center"/>
            <w:hideMark/>
          </w:tcPr>
          <w:p w14:paraId="3CAB7D7D" w14:textId="0269454E" w:rsidR="006C76DB" w:rsidRPr="00813A85" w:rsidRDefault="00143F29" w:rsidP="00773B5A">
            <w:pPr>
              <w:jc w:val="center"/>
              <w:rPr>
                <w:rFonts w:cstheme="minorHAnsi"/>
              </w:rPr>
            </w:pPr>
            <w:r w:rsidRPr="00813A85">
              <w:rPr>
                <w:rFonts w:ascii="Segoe UI Symbol" w:hAnsi="Segoe UI Symbol" w:cs="Segoe UI Symbol"/>
              </w:rPr>
              <w:t>✔</w:t>
            </w:r>
          </w:p>
        </w:tc>
      </w:tr>
    </w:tbl>
    <w:p w14:paraId="251A8041" w14:textId="77777777" w:rsidR="006C76DB" w:rsidRPr="00813A85" w:rsidRDefault="006C76DB" w:rsidP="006C76DB">
      <w:pPr>
        <w:rPr>
          <w:rFonts w:cstheme="minorHAnsi"/>
        </w:rPr>
      </w:pPr>
    </w:p>
    <w:p w14:paraId="4D6C941E" w14:textId="77777777" w:rsidR="00A040E8" w:rsidRPr="00813A85" w:rsidRDefault="00A040E8" w:rsidP="00A040E8">
      <w:pPr>
        <w:rPr>
          <w:rFonts w:cstheme="minorHAnsi"/>
        </w:rPr>
      </w:pPr>
    </w:p>
    <w:p w14:paraId="5D46A752" w14:textId="2F0D0463" w:rsidR="00F20E4A" w:rsidRPr="00813A85" w:rsidRDefault="00F20E4A">
      <w:pPr>
        <w:rPr>
          <w:rFonts w:cstheme="minorHAnsi"/>
        </w:rPr>
      </w:pPr>
      <w:r w:rsidRPr="00813A85">
        <w:rPr>
          <w:rFonts w:cstheme="minorHAnsi"/>
        </w:rPr>
        <w:br w:type="page"/>
      </w:r>
    </w:p>
    <w:p w14:paraId="60B35D0F" w14:textId="769353BF" w:rsidR="00F20E4A" w:rsidRPr="00813A85" w:rsidRDefault="00F20E4A" w:rsidP="00740A2A">
      <w:pPr>
        <w:pStyle w:val="Heading2"/>
        <w:numPr>
          <w:ilvl w:val="0"/>
          <w:numId w:val="2"/>
        </w:numPr>
        <w:rPr>
          <w:rFonts w:asciiTheme="minorHAnsi" w:hAnsiTheme="minorHAnsi" w:cstheme="minorHAnsi"/>
        </w:rPr>
      </w:pPr>
      <w:bookmarkStart w:id="4" w:name="_Toc206748185"/>
      <w:r w:rsidRPr="00813A85">
        <w:rPr>
          <w:rFonts w:asciiTheme="minorHAnsi" w:hAnsiTheme="minorHAnsi" w:cstheme="minorHAnsi"/>
        </w:rPr>
        <w:lastRenderedPageBreak/>
        <w:t>Antro lygio paslaugų teikimo procesas</w:t>
      </w:r>
      <w:bookmarkEnd w:id="4"/>
    </w:p>
    <w:p w14:paraId="71D219B4" w14:textId="57763077" w:rsidR="00CC30A5" w:rsidRPr="00813A85" w:rsidRDefault="004E3C54" w:rsidP="00E7053B">
      <w:pPr>
        <w:rPr>
          <w:rFonts w:cstheme="minorHAnsi"/>
          <w:b/>
          <w:bCs/>
        </w:rPr>
      </w:pPr>
      <w:r w:rsidRPr="00813A85">
        <w:rPr>
          <w:rFonts w:cstheme="minorHAnsi"/>
          <w:b/>
          <w:bCs/>
        </w:rPr>
        <w:t>Antro lygio paslaugų teikimo proceso sudėtingi aspektai:</w:t>
      </w:r>
    </w:p>
    <w:tbl>
      <w:tblPr>
        <w:tblW w:w="5000" w:type="pct"/>
        <w:tblLook w:val="04A0" w:firstRow="1" w:lastRow="0" w:firstColumn="1" w:lastColumn="0" w:noHBand="0" w:noVBand="1"/>
      </w:tblPr>
      <w:tblGrid>
        <w:gridCol w:w="440"/>
        <w:gridCol w:w="4028"/>
        <w:gridCol w:w="5160"/>
      </w:tblGrid>
      <w:tr w:rsidR="006C76DB" w:rsidRPr="00813A85" w14:paraId="746E8E2A" w14:textId="77777777" w:rsidTr="00C3251C">
        <w:trPr>
          <w:trHeight w:val="280"/>
        </w:trPr>
        <w:tc>
          <w:tcPr>
            <w:tcW w:w="195" w:type="pct"/>
            <w:tcBorders>
              <w:top w:val="single" w:sz="4" w:space="0" w:color="000000"/>
              <w:left w:val="single" w:sz="4" w:space="0" w:color="000000"/>
              <w:bottom w:val="single" w:sz="4" w:space="0" w:color="000000"/>
              <w:right w:val="single" w:sz="4" w:space="0" w:color="000000"/>
            </w:tcBorders>
            <w:shd w:val="clear" w:color="FFFF00" w:fill="FFFF00"/>
            <w:noWrap/>
            <w:vAlign w:val="center"/>
            <w:hideMark/>
          </w:tcPr>
          <w:p w14:paraId="24DFD4B0" w14:textId="77777777" w:rsidR="006C76DB" w:rsidRPr="00813A85" w:rsidRDefault="006C76DB" w:rsidP="006C76DB">
            <w:pPr>
              <w:rPr>
                <w:rFonts w:cstheme="minorHAnsi"/>
                <w:b/>
                <w:bCs/>
              </w:rPr>
            </w:pPr>
            <w:r w:rsidRPr="00813A85">
              <w:rPr>
                <w:rFonts w:cstheme="minorHAnsi"/>
                <w:b/>
                <w:bCs/>
              </w:rPr>
              <w:t> </w:t>
            </w:r>
          </w:p>
        </w:tc>
        <w:tc>
          <w:tcPr>
            <w:tcW w:w="2905" w:type="pct"/>
            <w:tcBorders>
              <w:top w:val="single" w:sz="4" w:space="0" w:color="000000"/>
              <w:left w:val="nil"/>
              <w:bottom w:val="single" w:sz="4" w:space="0" w:color="000000"/>
              <w:right w:val="single" w:sz="4" w:space="0" w:color="000000"/>
            </w:tcBorders>
            <w:shd w:val="clear" w:color="FFFF00" w:fill="FFFF00"/>
            <w:hideMark/>
          </w:tcPr>
          <w:p w14:paraId="39EF1EE8" w14:textId="77777777" w:rsidR="006C76DB" w:rsidRPr="00813A85" w:rsidRDefault="006C76DB" w:rsidP="006C76DB">
            <w:pPr>
              <w:rPr>
                <w:rFonts w:cstheme="minorHAnsi"/>
                <w:b/>
                <w:bCs/>
              </w:rPr>
            </w:pPr>
            <w:r w:rsidRPr="00813A85">
              <w:rPr>
                <w:rFonts w:cstheme="minorHAnsi"/>
                <w:b/>
                <w:bCs/>
              </w:rPr>
              <w:t>Aktualūs gydytojų specialistų rūpesčiai:</w:t>
            </w:r>
          </w:p>
        </w:tc>
        <w:tc>
          <w:tcPr>
            <w:tcW w:w="1900" w:type="pct"/>
            <w:tcBorders>
              <w:top w:val="single" w:sz="4" w:space="0" w:color="000000"/>
              <w:left w:val="nil"/>
              <w:bottom w:val="single" w:sz="4" w:space="0" w:color="000000"/>
              <w:right w:val="single" w:sz="4" w:space="0" w:color="000000"/>
            </w:tcBorders>
            <w:shd w:val="clear" w:color="FFFF00" w:fill="FFFF00"/>
            <w:noWrap/>
            <w:hideMark/>
          </w:tcPr>
          <w:p w14:paraId="25818240" w14:textId="77777777" w:rsidR="006C76DB" w:rsidRPr="00813A85" w:rsidRDefault="006C76DB" w:rsidP="006C76DB">
            <w:pPr>
              <w:rPr>
                <w:rFonts w:cstheme="minorHAnsi"/>
                <w:b/>
                <w:bCs/>
              </w:rPr>
            </w:pPr>
            <w:r w:rsidRPr="00813A85">
              <w:rPr>
                <w:rFonts w:cstheme="minorHAnsi"/>
                <w:b/>
                <w:bCs/>
              </w:rPr>
              <w:t>Galimi sprendimai:</w:t>
            </w:r>
          </w:p>
        </w:tc>
      </w:tr>
      <w:tr w:rsidR="006C76DB" w:rsidRPr="00813A85" w14:paraId="4D5F810B" w14:textId="77777777" w:rsidTr="004C7A40">
        <w:trPr>
          <w:trHeight w:val="1120"/>
        </w:trPr>
        <w:tc>
          <w:tcPr>
            <w:tcW w:w="195" w:type="pct"/>
            <w:tcBorders>
              <w:top w:val="nil"/>
              <w:left w:val="single" w:sz="4" w:space="0" w:color="000000"/>
              <w:bottom w:val="single" w:sz="4" w:space="0" w:color="000000"/>
              <w:right w:val="single" w:sz="4" w:space="0" w:color="000000"/>
            </w:tcBorders>
            <w:noWrap/>
            <w:vAlign w:val="center"/>
            <w:hideMark/>
          </w:tcPr>
          <w:p w14:paraId="5050D4F2" w14:textId="77777777" w:rsidR="006C76DB" w:rsidRPr="00813A85" w:rsidRDefault="006C76DB" w:rsidP="006C76DB">
            <w:pPr>
              <w:rPr>
                <w:rFonts w:cstheme="minorHAnsi"/>
                <w:b/>
                <w:bCs/>
              </w:rPr>
            </w:pPr>
            <w:r w:rsidRPr="00813A85">
              <w:rPr>
                <w:rFonts w:cstheme="minorHAnsi"/>
                <w:b/>
                <w:bCs/>
              </w:rPr>
              <w:t>1</w:t>
            </w:r>
          </w:p>
        </w:tc>
        <w:tc>
          <w:tcPr>
            <w:tcW w:w="2905" w:type="pct"/>
            <w:tcBorders>
              <w:top w:val="nil"/>
              <w:left w:val="nil"/>
              <w:bottom w:val="single" w:sz="4" w:space="0" w:color="000000"/>
              <w:right w:val="single" w:sz="4" w:space="0" w:color="000000"/>
            </w:tcBorders>
            <w:hideMark/>
          </w:tcPr>
          <w:p w14:paraId="48063323" w14:textId="77777777" w:rsidR="006C76DB" w:rsidRPr="00813A85" w:rsidRDefault="006C76DB" w:rsidP="006C76DB">
            <w:pPr>
              <w:rPr>
                <w:rFonts w:cstheme="minorHAnsi"/>
                <w:b/>
                <w:bCs/>
              </w:rPr>
            </w:pPr>
            <w:r w:rsidRPr="00813A85">
              <w:rPr>
                <w:rFonts w:cstheme="minorHAnsi"/>
                <w:b/>
                <w:bCs/>
              </w:rPr>
              <w:t>Neatidėliotinos ir vidutinio skubumo ("žalio koridoriaus" - gydytojo specialisto konsultacijos po 5-10 darbo dienų) pagalbos atvejų nustatymas.</w:t>
            </w:r>
          </w:p>
        </w:tc>
        <w:tc>
          <w:tcPr>
            <w:tcW w:w="1900" w:type="pct"/>
            <w:tcBorders>
              <w:top w:val="nil"/>
              <w:left w:val="nil"/>
              <w:bottom w:val="single" w:sz="4" w:space="0" w:color="000000"/>
              <w:right w:val="single" w:sz="4" w:space="0" w:color="000000"/>
            </w:tcBorders>
            <w:hideMark/>
          </w:tcPr>
          <w:p w14:paraId="30E49CC8" w14:textId="77777777" w:rsidR="006C76DB" w:rsidRPr="00813A85" w:rsidRDefault="006C76DB" w:rsidP="006C76DB">
            <w:pPr>
              <w:rPr>
                <w:rFonts w:cstheme="minorHAnsi"/>
                <w:b/>
                <w:bCs/>
              </w:rPr>
            </w:pPr>
            <w:r w:rsidRPr="00813A85">
              <w:rPr>
                <w:rFonts w:cstheme="minorHAnsi"/>
                <w:b/>
                <w:bCs/>
              </w:rPr>
              <w:t>Skubios BPG, gydytojų specialistų konsultacijos  protokolas?</w:t>
            </w:r>
          </w:p>
        </w:tc>
      </w:tr>
      <w:tr w:rsidR="006C76DB" w:rsidRPr="00813A85" w14:paraId="0FEC47EE" w14:textId="77777777" w:rsidTr="004C7A40">
        <w:trPr>
          <w:trHeight w:val="840"/>
        </w:trPr>
        <w:tc>
          <w:tcPr>
            <w:tcW w:w="195" w:type="pct"/>
            <w:tcBorders>
              <w:top w:val="nil"/>
              <w:left w:val="single" w:sz="4" w:space="0" w:color="000000"/>
              <w:bottom w:val="single" w:sz="4" w:space="0" w:color="000000"/>
              <w:right w:val="single" w:sz="4" w:space="0" w:color="000000"/>
            </w:tcBorders>
            <w:noWrap/>
            <w:vAlign w:val="center"/>
            <w:hideMark/>
          </w:tcPr>
          <w:p w14:paraId="63E65B69" w14:textId="77777777" w:rsidR="006C76DB" w:rsidRPr="00813A85" w:rsidRDefault="006C76DB" w:rsidP="006C76DB">
            <w:pPr>
              <w:rPr>
                <w:rFonts w:cstheme="minorHAnsi"/>
                <w:b/>
                <w:bCs/>
              </w:rPr>
            </w:pPr>
            <w:r w:rsidRPr="00813A85">
              <w:rPr>
                <w:rFonts w:cstheme="minorHAnsi"/>
                <w:b/>
                <w:bCs/>
              </w:rPr>
              <w:t>2</w:t>
            </w:r>
          </w:p>
        </w:tc>
        <w:tc>
          <w:tcPr>
            <w:tcW w:w="2905" w:type="pct"/>
            <w:tcBorders>
              <w:top w:val="nil"/>
              <w:left w:val="nil"/>
              <w:bottom w:val="single" w:sz="4" w:space="0" w:color="000000"/>
              <w:right w:val="single" w:sz="4" w:space="0" w:color="000000"/>
            </w:tcBorders>
            <w:hideMark/>
          </w:tcPr>
          <w:p w14:paraId="174DB1E0" w14:textId="77777777" w:rsidR="006C76DB" w:rsidRPr="00813A85" w:rsidRDefault="006C76DB" w:rsidP="006C76DB">
            <w:pPr>
              <w:rPr>
                <w:rFonts w:cstheme="minorHAnsi"/>
                <w:b/>
                <w:bCs/>
              </w:rPr>
            </w:pPr>
            <w:r w:rsidRPr="00813A85">
              <w:rPr>
                <w:rFonts w:cstheme="minorHAnsi"/>
                <w:b/>
                <w:bCs/>
              </w:rPr>
              <w:t>BPG turėtų padaryti visus  reikalingus tyrimus prieš siuntimą pas gydytojus specialistus.</w:t>
            </w:r>
          </w:p>
        </w:tc>
        <w:tc>
          <w:tcPr>
            <w:tcW w:w="1900" w:type="pct"/>
            <w:tcBorders>
              <w:top w:val="nil"/>
              <w:left w:val="nil"/>
              <w:bottom w:val="single" w:sz="4" w:space="0" w:color="000000"/>
              <w:right w:val="single" w:sz="4" w:space="0" w:color="000000"/>
            </w:tcBorders>
            <w:hideMark/>
          </w:tcPr>
          <w:p w14:paraId="1AAD92FA" w14:textId="77777777" w:rsidR="006C76DB" w:rsidRPr="00813A85" w:rsidRDefault="006C76DB" w:rsidP="006C76DB">
            <w:pPr>
              <w:rPr>
                <w:rFonts w:cstheme="minorHAnsi"/>
                <w:b/>
                <w:bCs/>
              </w:rPr>
            </w:pPr>
            <w:r w:rsidRPr="00813A85">
              <w:rPr>
                <w:rFonts w:cstheme="minorHAnsi"/>
                <w:b/>
                <w:bCs/>
              </w:rPr>
              <w:t>Skubios BPG, gydytojų specialistų konsultacijos  protokolas?</w:t>
            </w:r>
          </w:p>
        </w:tc>
      </w:tr>
      <w:tr w:rsidR="006C76DB" w:rsidRPr="00813A85" w14:paraId="4154DF4B" w14:textId="77777777" w:rsidTr="00C3251C">
        <w:trPr>
          <w:trHeight w:val="560"/>
        </w:trPr>
        <w:tc>
          <w:tcPr>
            <w:tcW w:w="195" w:type="pct"/>
            <w:tcBorders>
              <w:top w:val="nil"/>
              <w:left w:val="single" w:sz="4" w:space="0" w:color="000000"/>
              <w:bottom w:val="single" w:sz="4" w:space="0" w:color="000000"/>
              <w:right w:val="single" w:sz="4" w:space="0" w:color="000000"/>
            </w:tcBorders>
            <w:noWrap/>
            <w:vAlign w:val="center"/>
            <w:hideMark/>
          </w:tcPr>
          <w:p w14:paraId="76903765" w14:textId="77777777" w:rsidR="006C76DB" w:rsidRPr="00813A85" w:rsidRDefault="006C76DB" w:rsidP="006C76DB">
            <w:pPr>
              <w:rPr>
                <w:rFonts w:cstheme="minorHAnsi"/>
                <w:b/>
                <w:bCs/>
              </w:rPr>
            </w:pPr>
            <w:r w:rsidRPr="00813A85">
              <w:rPr>
                <w:rFonts w:cstheme="minorHAnsi"/>
                <w:b/>
                <w:bCs/>
              </w:rPr>
              <w:t>3</w:t>
            </w:r>
          </w:p>
        </w:tc>
        <w:tc>
          <w:tcPr>
            <w:tcW w:w="2905" w:type="pct"/>
            <w:tcBorders>
              <w:top w:val="nil"/>
              <w:left w:val="nil"/>
              <w:bottom w:val="single" w:sz="4" w:space="0" w:color="000000"/>
              <w:right w:val="single" w:sz="4" w:space="0" w:color="000000"/>
            </w:tcBorders>
            <w:hideMark/>
          </w:tcPr>
          <w:p w14:paraId="15AA17E7" w14:textId="77777777" w:rsidR="006C76DB" w:rsidRPr="00813A85" w:rsidRDefault="006C76DB" w:rsidP="006C76DB">
            <w:pPr>
              <w:rPr>
                <w:rFonts w:cstheme="minorHAnsi"/>
                <w:b/>
                <w:bCs/>
              </w:rPr>
            </w:pPr>
            <w:r w:rsidRPr="00813A85">
              <w:rPr>
                <w:rFonts w:cstheme="minorHAnsi"/>
                <w:b/>
                <w:bCs/>
              </w:rPr>
              <w:t>Daug nebūtinų, neapibrėžtų siuntimų pas gydytojus specialistus iš BPG.</w:t>
            </w:r>
          </w:p>
        </w:tc>
        <w:tc>
          <w:tcPr>
            <w:tcW w:w="1900" w:type="pct"/>
            <w:tcBorders>
              <w:top w:val="nil"/>
              <w:left w:val="nil"/>
              <w:bottom w:val="single" w:sz="4" w:space="0" w:color="000000"/>
              <w:right w:val="single" w:sz="4" w:space="0" w:color="000000"/>
            </w:tcBorders>
            <w:hideMark/>
          </w:tcPr>
          <w:p w14:paraId="3963B649" w14:textId="77777777" w:rsidR="006C76DB" w:rsidRPr="00813A85" w:rsidRDefault="006C76DB" w:rsidP="006C76DB">
            <w:pPr>
              <w:rPr>
                <w:rFonts w:cstheme="minorHAnsi"/>
                <w:b/>
                <w:bCs/>
              </w:rPr>
            </w:pPr>
            <w:r w:rsidRPr="00813A85">
              <w:rPr>
                <w:rFonts w:cstheme="minorHAnsi"/>
                <w:b/>
                <w:bCs/>
              </w:rPr>
              <w:t>Gydytojams specialistams ir BPG reguliariai aptarti konkrečius atvejus ir papildyti bendradarbiavimo susitarimus?</w:t>
            </w:r>
          </w:p>
        </w:tc>
      </w:tr>
      <w:tr w:rsidR="006C76DB" w:rsidRPr="00813A85" w14:paraId="579D3A28" w14:textId="77777777" w:rsidTr="00C3251C">
        <w:trPr>
          <w:trHeight w:val="560"/>
        </w:trPr>
        <w:tc>
          <w:tcPr>
            <w:tcW w:w="195" w:type="pct"/>
            <w:tcBorders>
              <w:top w:val="nil"/>
              <w:left w:val="single" w:sz="4" w:space="0" w:color="000000"/>
              <w:bottom w:val="single" w:sz="4" w:space="0" w:color="000000"/>
              <w:right w:val="single" w:sz="4" w:space="0" w:color="000000"/>
            </w:tcBorders>
            <w:noWrap/>
            <w:vAlign w:val="center"/>
            <w:hideMark/>
          </w:tcPr>
          <w:p w14:paraId="700712BD" w14:textId="77777777" w:rsidR="006C76DB" w:rsidRPr="00813A85" w:rsidRDefault="006C76DB" w:rsidP="006C76DB">
            <w:pPr>
              <w:rPr>
                <w:rFonts w:cstheme="minorHAnsi"/>
                <w:b/>
                <w:bCs/>
              </w:rPr>
            </w:pPr>
            <w:r w:rsidRPr="00813A85">
              <w:rPr>
                <w:rFonts w:cstheme="minorHAnsi"/>
                <w:b/>
                <w:bCs/>
              </w:rPr>
              <w:t>4</w:t>
            </w:r>
          </w:p>
        </w:tc>
        <w:tc>
          <w:tcPr>
            <w:tcW w:w="2905" w:type="pct"/>
            <w:tcBorders>
              <w:top w:val="nil"/>
              <w:left w:val="nil"/>
              <w:bottom w:val="nil"/>
              <w:right w:val="single" w:sz="4" w:space="0" w:color="000000"/>
            </w:tcBorders>
            <w:hideMark/>
          </w:tcPr>
          <w:p w14:paraId="5A66DC56" w14:textId="77777777" w:rsidR="006C76DB" w:rsidRPr="00813A85" w:rsidRDefault="006C76DB" w:rsidP="006C76DB">
            <w:pPr>
              <w:rPr>
                <w:rFonts w:cstheme="minorHAnsi"/>
                <w:b/>
                <w:bCs/>
              </w:rPr>
            </w:pPr>
            <w:r w:rsidRPr="00813A85">
              <w:rPr>
                <w:rFonts w:cstheme="minorHAnsi"/>
                <w:b/>
                <w:bCs/>
              </w:rPr>
              <w:t>Skubios reabilitacijos poreikio atvejų nustatymas ir įvertinimas.</w:t>
            </w:r>
          </w:p>
        </w:tc>
        <w:tc>
          <w:tcPr>
            <w:tcW w:w="1900" w:type="pct"/>
            <w:tcBorders>
              <w:top w:val="nil"/>
              <w:left w:val="nil"/>
              <w:bottom w:val="single" w:sz="4" w:space="0" w:color="000000"/>
              <w:right w:val="single" w:sz="4" w:space="0" w:color="000000"/>
            </w:tcBorders>
            <w:hideMark/>
          </w:tcPr>
          <w:p w14:paraId="371FBCDD" w14:textId="77777777" w:rsidR="006C76DB" w:rsidRPr="00813A85" w:rsidRDefault="006C76DB" w:rsidP="006C76DB">
            <w:pPr>
              <w:rPr>
                <w:rFonts w:cstheme="minorHAnsi"/>
                <w:b/>
                <w:bCs/>
              </w:rPr>
            </w:pPr>
            <w:r w:rsidRPr="00813A85">
              <w:rPr>
                <w:rFonts w:cstheme="minorHAnsi"/>
                <w:b/>
                <w:bCs/>
              </w:rPr>
              <w:t>Skubios reabilitacijos  protokolas?</w:t>
            </w:r>
          </w:p>
        </w:tc>
      </w:tr>
      <w:tr w:rsidR="006C76DB" w:rsidRPr="00813A85" w14:paraId="1091E8C0" w14:textId="77777777" w:rsidTr="00C3251C">
        <w:trPr>
          <w:trHeight w:val="290"/>
        </w:trPr>
        <w:tc>
          <w:tcPr>
            <w:tcW w:w="195" w:type="pct"/>
            <w:tcBorders>
              <w:top w:val="nil"/>
              <w:left w:val="single" w:sz="4" w:space="0" w:color="000000"/>
              <w:bottom w:val="single" w:sz="4" w:space="0" w:color="000000"/>
              <w:right w:val="single" w:sz="4" w:space="0" w:color="000000"/>
            </w:tcBorders>
            <w:noWrap/>
            <w:vAlign w:val="center"/>
            <w:hideMark/>
          </w:tcPr>
          <w:p w14:paraId="45CD027F" w14:textId="77777777" w:rsidR="006C76DB" w:rsidRPr="00813A85" w:rsidRDefault="006C76DB" w:rsidP="006C76DB">
            <w:pPr>
              <w:rPr>
                <w:rFonts w:cstheme="minorHAnsi"/>
                <w:b/>
                <w:bCs/>
              </w:rPr>
            </w:pPr>
            <w:r w:rsidRPr="00813A85">
              <w:rPr>
                <w:rFonts w:cstheme="minorHAnsi"/>
                <w:b/>
                <w:bCs/>
              </w:rPr>
              <w:t>5</w:t>
            </w:r>
          </w:p>
        </w:tc>
        <w:tc>
          <w:tcPr>
            <w:tcW w:w="2905" w:type="pct"/>
            <w:tcBorders>
              <w:top w:val="single" w:sz="4" w:space="0" w:color="000000"/>
              <w:left w:val="nil"/>
              <w:bottom w:val="nil"/>
              <w:right w:val="single" w:sz="4" w:space="0" w:color="000000"/>
            </w:tcBorders>
            <w:hideMark/>
          </w:tcPr>
          <w:p w14:paraId="64E5A68A" w14:textId="77777777" w:rsidR="006C76DB" w:rsidRPr="00813A85" w:rsidRDefault="006C76DB" w:rsidP="006C76DB">
            <w:pPr>
              <w:rPr>
                <w:rFonts w:cstheme="minorHAnsi"/>
                <w:b/>
                <w:bCs/>
              </w:rPr>
            </w:pPr>
            <w:r w:rsidRPr="00813A85">
              <w:rPr>
                <w:rFonts w:cstheme="minorHAnsi"/>
                <w:b/>
                <w:bCs/>
              </w:rPr>
              <w:t>Paciento "perdavimas" BPG, registravimas pas BPG po hospitalizacijos, reabilitacijos?</w:t>
            </w:r>
          </w:p>
        </w:tc>
        <w:tc>
          <w:tcPr>
            <w:tcW w:w="1900" w:type="pct"/>
            <w:tcBorders>
              <w:top w:val="nil"/>
              <w:left w:val="nil"/>
              <w:bottom w:val="single" w:sz="4" w:space="0" w:color="000000"/>
              <w:right w:val="single" w:sz="4" w:space="0" w:color="000000"/>
            </w:tcBorders>
            <w:noWrap/>
            <w:hideMark/>
          </w:tcPr>
          <w:p w14:paraId="5932E542" w14:textId="77777777" w:rsidR="006C76DB" w:rsidRPr="00813A85" w:rsidRDefault="006C76DB" w:rsidP="006C76DB">
            <w:pPr>
              <w:rPr>
                <w:rFonts w:cstheme="minorHAnsi"/>
                <w:b/>
                <w:bCs/>
              </w:rPr>
            </w:pPr>
            <w:r w:rsidRPr="00813A85">
              <w:rPr>
                <w:rFonts w:cstheme="minorHAnsi"/>
                <w:b/>
                <w:bCs/>
              </w:rPr>
              <w:t>Informacinės sistemos papildymo sprendimo paieška?</w:t>
            </w:r>
          </w:p>
        </w:tc>
      </w:tr>
      <w:tr w:rsidR="006C76DB" w:rsidRPr="00813A85" w14:paraId="204A3984" w14:textId="77777777" w:rsidTr="00C3251C">
        <w:trPr>
          <w:trHeight w:val="560"/>
        </w:trPr>
        <w:tc>
          <w:tcPr>
            <w:tcW w:w="195" w:type="pct"/>
            <w:tcBorders>
              <w:top w:val="nil"/>
              <w:left w:val="single" w:sz="4" w:space="0" w:color="000000"/>
              <w:bottom w:val="single" w:sz="4" w:space="0" w:color="000000"/>
              <w:right w:val="nil"/>
            </w:tcBorders>
            <w:noWrap/>
            <w:vAlign w:val="center"/>
            <w:hideMark/>
          </w:tcPr>
          <w:p w14:paraId="489AC413" w14:textId="77777777" w:rsidR="006C76DB" w:rsidRPr="00813A85" w:rsidRDefault="006C76DB" w:rsidP="006C76DB">
            <w:pPr>
              <w:rPr>
                <w:rFonts w:cstheme="minorHAnsi"/>
                <w:b/>
                <w:bCs/>
              </w:rPr>
            </w:pPr>
            <w:r w:rsidRPr="00813A85">
              <w:rPr>
                <w:rFonts w:cstheme="minorHAnsi"/>
                <w:b/>
                <w:bCs/>
              </w:rPr>
              <w:t>6</w:t>
            </w:r>
          </w:p>
        </w:tc>
        <w:tc>
          <w:tcPr>
            <w:tcW w:w="2905" w:type="pct"/>
            <w:tcBorders>
              <w:top w:val="single" w:sz="4" w:space="0" w:color="auto"/>
              <w:left w:val="single" w:sz="4" w:space="0" w:color="auto"/>
              <w:bottom w:val="single" w:sz="4" w:space="0" w:color="auto"/>
              <w:right w:val="single" w:sz="4" w:space="0" w:color="auto"/>
            </w:tcBorders>
            <w:hideMark/>
          </w:tcPr>
          <w:p w14:paraId="7460DAD3" w14:textId="77777777" w:rsidR="006C76DB" w:rsidRPr="00813A85" w:rsidRDefault="006C76DB" w:rsidP="006C76DB">
            <w:pPr>
              <w:rPr>
                <w:rFonts w:cstheme="minorHAnsi"/>
                <w:b/>
                <w:bCs/>
              </w:rPr>
            </w:pPr>
            <w:r w:rsidRPr="00813A85">
              <w:rPr>
                <w:rFonts w:cstheme="minorHAnsi"/>
                <w:b/>
                <w:bCs/>
              </w:rPr>
              <w:t>Ne visi Sveikatos centro partneriai - BPG, skirtingi specialistai, skirtingos įstaigos -  gali matyti  visą reikiamą informaciją apie pacientą - konsultacijų, tyrimų duomenis, paciento "istoriją".</w:t>
            </w:r>
          </w:p>
        </w:tc>
        <w:tc>
          <w:tcPr>
            <w:tcW w:w="1900" w:type="pct"/>
            <w:tcBorders>
              <w:top w:val="nil"/>
              <w:left w:val="nil"/>
              <w:bottom w:val="single" w:sz="4" w:space="0" w:color="000000"/>
              <w:right w:val="single" w:sz="4" w:space="0" w:color="000000"/>
            </w:tcBorders>
            <w:shd w:val="clear" w:color="000000" w:fill="DBDBDB"/>
            <w:noWrap/>
            <w:hideMark/>
          </w:tcPr>
          <w:p w14:paraId="42B7CD42" w14:textId="77777777" w:rsidR="006C76DB" w:rsidRPr="00813A85" w:rsidRDefault="006C76DB" w:rsidP="006C76DB">
            <w:pPr>
              <w:rPr>
                <w:rFonts w:cstheme="minorHAnsi"/>
                <w:b/>
                <w:bCs/>
              </w:rPr>
            </w:pPr>
            <w:r w:rsidRPr="00813A85">
              <w:rPr>
                <w:rFonts w:cstheme="minorHAnsi"/>
                <w:b/>
                <w:bCs/>
              </w:rPr>
              <w:t> </w:t>
            </w:r>
          </w:p>
        </w:tc>
      </w:tr>
      <w:tr w:rsidR="006C76DB" w:rsidRPr="00813A85" w14:paraId="22376F9D" w14:textId="77777777" w:rsidTr="00C3251C">
        <w:trPr>
          <w:trHeight w:val="560"/>
        </w:trPr>
        <w:tc>
          <w:tcPr>
            <w:tcW w:w="195" w:type="pct"/>
            <w:tcBorders>
              <w:top w:val="nil"/>
              <w:left w:val="single" w:sz="4" w:space="0" w:color="000000"/>
              <w:bottom w:val="single" w:sz="4" w:space="0" w:color="000000"/>
              <w:right w:val="nil"/>
            </w:tcBorders>
            <w:noWrap/>
            <w:vAlign w:val="center"/>
            <w:hideMark/>
          </w:tcPr>
          <w:p w14:paraId="5A8D3CF1" w14:textId="77777777" w:rsidR="006C76DB" w:rsidRPr="00813A85" w:rsidRDefault="006C76DB" w:rsidP="006C76DB">
            <w:pPr>
              <w:rPr>
                <w:rFonts w:cstheme="minorHAnsi"/>
                <w:b/>
                <w:bCs/>
              </w:rPr>
            </w:pPr>
            <w:r w:rsidRPr="00813A85">
              <w:rPr>
                <w:rFonts w:cstheme="minorHAnsi"/>
                <w:b/>
                <w:bCs/>
              </w:rPr>
              <w:t>7</w:t>
            </w:r>
          </w:p>
        </w:tc>
        <w:tc>
          <w:tcPr>
            <w:tcW w:w="2905" w:type="pct"/>
            <w:tcBorders>
              <w:top w:val="nil"/>
              <w:left w:val="single" w:sz="4" w:space="0" w:color="auto"/>
              <w:bottom w:val="single" w:sz="4" w:space="0" w:color="auto"/>
              <w:right w:val="single" w:sz="4" w:space="0" w:color="auto"/>
            </w:tcBorders>
            <w:hideMark/>
          </w:tcPr>
          <w:p w14:paraId="7767C808" w14:textId="77777777" w:rsidR="006C76DB" w:rsidRPr="00813A85" w:rsidRDefault="006C76DB" w:rsidP="006C76DB">
            <w:pPr>
              <w:rPr>
                <w:rFonts w:cstheme="minorHAnsi"/>
                <w:b/>
                <w:bCs/>
              </w:rPr>
            </w:pPr>
            <w:r w:rsidRPr="00813A85">
              <w:rPr>
                <w:rFonts w:cstheme="minorHAnsi"/>
                <w:b/>
                <w:bCs/>
              </w:rPr>
              <w:t>Skubaus trečio lygio (pavyzdžiui, traumatologinių) paslaugų  poreikio atvejais reikia daug padirbėti (tapti paciento atstovu ir advokatu) surandant kas sutiktų suteikti pagalbą pacientui.</w:t>
            </w:r>
          </w:p>
        </w:tc>
        <w:tc>
          <w:tcPr>
            <w:tcW w:w="1900" w:type="pct"/>
            <w:tcBorders>
              <w:top w:val="nil"/>
              <w:left w:val="nil"/>
              <w:bottom w:val="single" w:sz="4" w:space="0" w:color="000000"/>
              <w:right w:val="single" w:sz="4" w:space="0" w:color="000000"/>
            </w:tcBorders>
            <w:shd w:val="clear" w:color="000000" w:fill="DBDBDB"/>
            <w:noWrap/>
            <w:hideMark/>
          </w:tcPr>
          <w:p w14:paraId="6371DCFB" w14:textId="77777777" w:rsidR="006C76DB" w:rsidRPr="00813A85" w:rsidRDefault="006C76DB" w:rsidP="006C76DB">
            <w:pPr>
              <w:rPr>
                <w:rFonts w:cstheme="minorHAnsi"/>
                <w:b/>
                <w:bCs/>
              </w:rPr>
            </w:pPr>
            <w:r w:rsidRPr="00813A85">
              <w:rPr>
                <w:rFonts w:cstheme="minorHAnsi"/>
                <w:b/>
                <w:bCs/>
              </w:rPr>
              <w:t> </w:t>
            </w:r>
          </w:p>
        </w:tc>
      </w:tr>
      <w:tr w:rsidR="006C76DB" w:rsidRPr="00813A85" w14:paraId="25B0E697" w14:textId="77777777" w:rsidTr="00C3251C">
        <w:trPr>
          <w:trHeight w:val="560"/>
        </w:trPr>
        <w:tc>
          <w:tcPr>
            <w:tcW w:w="195" w:type="pct"/>
            <w:tcBorders>
              <w:top w:val="nil"/>
              <w:left w:val="single" w:sz="4" w:space="0" w:color="000000"/>
              <w:bottom w:val="single" w:sz="4" w:space="0" w:color="000000"/>
              <w:right w:val="nil"/>
            </w:tcBorders>
            <w:noWrap/>
            <w:vAlign w:val="center"/>
            <w:hideMark/>
          </w:tcPr>
          <w:p w14:paraId="43C19920" w14:textId="77777777" w:rsidR="006C76DB" w:rsidRPr="00813A85" w:rsidRDefault="006C76DB" w:rsidP="006C76DB">
            <w:pPr>
              <w:rPr>
                <w:rFonts w:cstheme="minorHAnsi"/>
                <w:b/>
                <w:bCs/>
              </w:rPr>
            </w:pPr>
            <w:r w:rsidRPr="00813A85">
              <w:rPr>
                <w:rFonts w:cstheme="minorHAnsi"/>
                <w:b/>
                <w:bCs/>
              </w:rPr>
              <w:t>8</w:t>
            </w:r>
          </w:p>
        </w:tc>
        <w:tc>
          <w:tcPr>
            <w:tcW w:w="2905" w:type="pct"/>
            <w:tcBorders>
              <w:top w:val="nil"/>
              <w:left w:val="single" w:sz="4" w:space="0" w:color="auto"/>
              <w:bottom w:val="single" w:sz="4" w:space="0" w:color="auto"/>
              <w:right w:val="single" w:sz="4" w:space="0" w:color="auto"/>
            </w:tcBorders>
            <w:hideMark/>
          </w:tcPr>
          <w:p w14:paraId="751C3837" w14:textId="77777777" w:rsidR="006C76DB" w:rsidRPr="00813A85" w:rsidRDefault="006C76DB" w:rsidP="006C76DB">
            <w:pPr>
              <w:rPr>
                <w:rFonts w:cstheme="minorHAnsi"/>
                <w:b/>
                <w:bCs/>
              </w:rPr>
            </w:pPr>
            <w:r w:rsidRPr="00813A85">
              <w:rPr>
                <w:rFonts w:cstheme="minorHAnsi"/>
                <w:b/>
                <w:bCs/>
              </w:rPr>
              <w:t>Keturių mėnesių darbo grafikų pacientams atskleidimas ir jų neišvengiamas keitimas dėl įvairių priežasčių (ligų, komandiruočių, ...).</w:t>
            </w:r>
          </w:p>
        </w:tc>
        <w:tc>
          <w:tcPr>
            <w:tcW w:w="1900" w:type="pct"/>
            <w:tcBorders>
              <w:top w:val="nil"/>
              <w:left w:val="nil"/>
              <w:bottom w:val="nil"/>
              <w:right w:val="single" w:sz="4" w:space="0" w:color="000000"/>
            </w:tcBorders>
            <w:shd w:val="clear" w:color="000000" w:fill="DBDBDB"/>
            <w:noWrap/>
            <w:hideMark/>
          </w:tcPr>
          <w:p w14:paraId="56A57CC8" w14:textId="77777777" w:rsidR="006C76DB" w:rsidRPr="00813A85" w:rsidRDefault="006C76DB" w:rsidP="006C76DB">
            <w:pPr>
              <w:rPr>
                <w:rFonts w:cstheme="minorHAnsi"/>
                <w:b/>
                <w:bCs/>
              </w:rPr>
            </w:pPr>
            <w:r w:rsidRPr="00813A85">
              <w:rPr>
                <w:rFonts w:cstheme="minorHAnsi"/>
                <w:b/>
                <w:bCs/>
              </w:rPr>
              <w:t> </w:t>
            </w:r>
          </w:p>
        </w:tc>
      </w:tr>
      <w:tr w:rsidR="006C76DB" w:rsidRPr="00813A85" w14:paraId="5279E93B" w14:textId="77777777" w:rsidTr="00C3251C">
        <w:trPr>
          <w:trHeight w:val="560"/>
        </w:trPr>
        <w:tc>
          <w:tcPr>
            <w:tcW w:w="195" w:type="pct"/>
            <w:tcBorders>
              <w:top w:val="nil"/>
              <w:left w:val="single" w:sz="4" w:space="0" w:color="000000"/>
              <w:bottom w:val="single" w:sz="4" w:space="0" w:color="000000"/>
              <w:right w:val="nil"/>
            </w:tcBorders>
            <w:noWrap/>
            <w:vAlign w:val="center"/>
            <w:hideMark/>
          </w:tcPr>
          <w:p w14:paraId="0E8AF1D8" w14:textId="77777777" w:rsidR="006C76DB" w:rsidRPr="00813A85" w:rsidRDefault="006C76DB" w:rsidP="006C76DB">
            <w:pPr>
              <w:rPr>
                <w:rFonts w:cstheme="minorHAnsi"/>
                <w:b/>
                <w:bCs/>
              </w:rPr>
            </w:pPr>
            <w:r w:rsidRPr="00813A85">
              <w:rPr>
                <w:rFonts w:cstheme="minorHAnsi"/>
                <w:b/>
                <w:bCs/>
              </w:rPr>
              <w:t>10</w:t>
            </w:r>
          </w:p>
        </w:tc>
        <w:tc>
          <w:tcPr>
            <w:tcW w:w="2905" w:type="pct"/>
            <w:tcBorders>
              <w:top w:val="nil"/>
              <w:left w:val="single" w:sz="4" w:space="0" w:color="auto"/>
              <w:bottom w:val="single" w:sz="4" w:space="0" w:color="auto"/>
              <w:right w:val="single" w:sz="4" w:space="0" w:color="auto"/>
            </w:tcBorders>
            <w:hideMark/>
          </w:tcPr>
          <w:p w14:paraId="036CADC9" w14:textId="77777777" w:rsidR="006C76DB" w:rsidRPr="00813A85" w:rsidRDefault="006C76DB" w:rsidP="006C76DB">
            <w:pPr>
              <w:rPr>
                <w:rFonts w:cstheme="minorHAnsi"/>
                <w:b/>
                <w:bCs/>
              </w:rPr>
            </w:pPr>
            <w:r w:rsidRPr="00813A85">
              <w:rPr>
                <w:rFonts w:cstheme="minorHAnsi"/>
                <w:b/>
                <w:bCs/>
              </w:rPr>
              <w:t>SAM Informacinių sistemų trūkumų sprendimo  arba gerinimo idėjų įgyvendinimo greitis.</w:t>
            </w:r>
          </w:p>
        </w:tc>
        <w:tc>
          <w:tcPr>
            <w:tcW w:w="1900" w:type="pct"/>
            <w:tcBorders>
              <w:top w:val="nil"/>
              <w:left w:val="nil"/>
              <w:bottom w:val="single" w:sz="4" w:space="0" w:color="000000"/>
              <w:right w:val="single" w:sz="4" w:space="0" w:color="000000"/>
            </w:tcBorders>
            <w:shd w:val="clear" w:color="000000" w:fill="DBDBDB"/>
            <w:noWrap/>
            <w:hideMark/>
          </w:tcPr>
          <w:p w14:paraId="7B53A1FA" w14:textId="77777777" w:rsidR="006C76DB" w:rsidRPr="00813A85" w:rsidRDefault="006C76DB" w:rsidP="006C76DB">
            <w:pPr>
              <w:rPr>
                <w:rFonts w:cstheme="minorHAnsi"/>
                <w:b/>
                <w:bCs/>
              </w:rPr>
            </w:pPr>
            <w:r w:rsidRPr="00813A85">
              <w:rPr>
                <w:rFonts w:cstheme="minorHAnsi"/>
                <w:b/>
                <w:bCs/>
              </w:rPr>
              <w:t> </w:t>
            </w:r>
          </w:p>
        </w:tc>
      </w:tr>
      <w:tr w:rsidR="006C76DB" w:rsidRPr="00813A85" w14:paraId="63A61CA9" w14:textId="77777777" w:rsidTr="00C3251C">
        <w:trPr>
          <w:trHeight w:val="560"/>
        </w:trPr>
        <w:tc>
          <w:tcPr>
            <w:tcW w:w="195" w:type="pct"/>
            <w:tcBorders>
              <w:top w:val="nil"/>
              <w:left w:val="single" w:sz="4" w:space="0" w:color="000000"/>
              <w:bottom w:val="single" w:sz="4" w:space="0" w:color="000000"/>
              <w:right w:val="nil"/>
            </w:tcBorders>
            <w:noWrap/>
            <w:vAlign w:val="center"/>
            <w:hideMark/>
          </w:tcPr>
          <w:p w14:paraId="29F56E8D" w14:textId="77777777" w:rsidR="006C76DB" w:rsidRPr="00813A85" w:rsidRDefault="006C76DB" w:rsidP="006C76DB">
            <w:pPr>
              <w:rPr>
                <w:rFonts w:cstheme="minorHAnsi"/>
                <w:b/>
                <w:bCs/>
              </w:rPr>
            </w:pPr>
            <w:r w:rsidRPr="00813A85">
              <w:rPr>
                <w:rFonts w:cstheme="minorHAnsi"/>
                <w:b/>
                <w:bCs/>
              </w:rPr>
              <w:t>11</w:t>
            </w:r>
          </w:p>
        </w:tc>
        <w:tc>
          <w:tcPr>
            <w:tcW w:w="2905" w:type="pct"/>
            <w:tcBorders>
              <w:top w:val="nil"/>
              <w:left w:val="single" w:sz="4" w:space="0" w:color="auto"/>
              <w:bottom w:val="single" w:sz="4" w:space="0" w:color="auto"/>
              <w:right w:val="single" w:sz="4" w:space="0" w:color="auto"/>
            </w:tcBorders>
            <w:hideMark/>
          </w:tcPr>
          <w:p w14:paraId="479EE333" w14:textId="77777777" w:rsidR="006C76DB" w:rsidRPr="00813A85" w:rsidRDefault="006C76DB" w:rsidP="006C76DB">
            <w:pPr>
              <w:rPr>
                <w:rFonts w:cstheme="minorHAnsi"/>
                <w:b/>
                <w:bCs/>
              </w:rPr>
            </w:pPr>
            <w:r w:rsidRPr="00813A85">
              <w:rPr>
                <w:rFonts w:cstheme="minorHAnsi"/>
                <w:b/>
                <w:bCs/>
              </w:rPr>
              <w:t>Pacientai neateina į konsultacijas ir iš anksto neinformuoja, kad neateis.</w:t>
            </w:r>
          </w:p>
        </w:tc>
        <w:tc>
          <w:tcPr>
            <w:tcW w:w="1900" w:type="pct"/>
            <w:tcBorders>
              <w:top w:val="nil"/>
              <w:left w:val="nil"/>
              <w:bottom w:val="single" w:sz="4" w:space="0" w:color="000000"/>
              <w:right w:val="single" w:sz="4" w:space="0" w:color="000000"/>
            </w:tcBorders>
            <w:shd w:val="clear" w:color="000000" w:fill="DBDBDB"/>
            <w:noWrap/>
            <w:hideMark/>
          </w:tcPr>
          <w:p w14:paraId="357EFC69" w14:textId="77777777" w:rsidR="006C76DB" w:rsidRPr="00813A85" w:rsidRDefault="006C76DB" w:rsidP="006C76DB">
            <w:pPr>
              <w:rPr>
                <w:rFonts w:cstheme="minorHAnsi"/>
                <w:b/>
                <w:bCs/>
              </w:rPr>
            </w:pPr>
            <w:r w:rsidRPr="00813A85">
              <w:rPr>
                <w:rFonts w:cstheme="minorHAnsi"/>
                <w:b/>
                <w:bCs/>
              </w:rPr>
              <w:t> </w:t>
            </w:r>
          </w:p>
        </w:tc>
      </w:tr>
    </w:tbl>
    <w:p w14:paraId="082C5901" w14:textId="77777777" w:rsidR="00CC30A5" w:rsidRPr="00813A85" w:rsidRDefault="00CC30A5" w:rsidP="00E7053B">
      <w:pPr>
        <w:rPr>
          <w:rFonts w:cstheme="minorHAnsi"/>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
        <w:gridCol w:w="5351"/>
        <w:gridCol w:w="1700"/>
        <w:gridCol w:w="2120"/>
      </w:tblGrid>
      <w:tr w:rsidR="006C76DB" w:rsidRPr="00813A85" w14:paraId="2D48D537" w14:textId="77777777" w:rsidTr="00EC7B44">
        <w:trPr>
          <w:trHeight w:val="730"/>
        </w:trPr>
        <w:tc>
          <w:tcPr>
            <w:tcW w:w="237" w:type="pct"/>
            <w:shd w:val="clear" w:color="FFFF00" w:fill="FFFF00"/>
            <w:noWrap/>
            <w:vAlign w:val="center"/>
            <w:hideMark/>
          </w:tcPr>
          <w:p w14:paraId="174043F3" w14:textId="77777777" w:rsidR="006C76DB" w:rsidRPr="00813A85" w:rsidRDefault="006C76DB" w:rsidP="006C76DB">
            <w:pPr>
              <w:rPr>
                <w:rFonts w:cstheme="minorHAnsi"/>
                <w:b/>
                <w:bCs/>
              </w:rPr>
            </w:pPr>
            <w:r w:rsidRPr="00813A85">
              <w:rPr>
                <w:rFonts w:cstheme="minorHAnsi"/>
                <w:b/>
                <w:bCs/>
              </w:rPr>
              <w:lastRenderedPageBreak/>
              <w:t> </w:t>
            </w:r>
          </w:p>
        </w:tc>
        <w:tc>
          <w:tcPr>
            <w:tcW w:w="2779" w:type="pct"/>
            <w:shd w:val="clear" w:color="FFFF00" w:fill="FFFF00"/>
            <w:vAlign w:val="center"/>
            <w:hideMark/>
          </w:tcPr>
          <w:p w14:paraId="177B8431" w14:textId="77777777" w:rsidR="006C76DB" w:rsidRPr="00813A85" w:rsidRDefault="006C76DB" w:rsidP="006C76DB">
            <w:pPr>
              <w:rPr>
                <w:rFonts w:cstheme="minorHAnsi"/>
                <w:b/>
                <w:bCs/>
              </w:rPr>
            </w:pPr>
            <w:r w:rsidRPr="00813A85">
              <w:rPr>
                <w:rFonts w:cstheme="minorHAnsi"/>
                <w:b/>
                <w:bCs/>
              </w:rPr>
              <w:t>Gydytojo specialisto  konsultavimo veiksmų srauto diagrama</w:t>
            </w:r>
          </w:p>
        </w:tc>
        <w:tc>
          <w:tcPr>
            <w:tcW w:w="883" w:type="pct"/>
            <w:shd w:val="clear" w:color="FFFF00" w:fill="FFFF00"/>
            <w:vAlign w:val="center"/>
          </w:tcPr>
          <w:p w14:paraId="788B0724" w14:textId="77777777" w:rsidR="006C76DB" w:rsidRPr="00813A85" w:rsidRDefault="006C76DB" w:rsidP="006C76DB">
            <w:pPr>
              <w:rPr>
                <w:rFonts w:cstheme="minorHAnsi"/>
                <w:b/>
                <w:bCs/>
              </w:rPr>
            </w:pPr>
            <w:r w:rsidRPr="00813A85">
              <w:rPr>
                <w:rFonts w:cstheme="minorHAnsi"/>
                <w:b/>
                <w:bCs/>
              </w:rPr>
              <w:t>Atlieka slaugytojas:</w:t>
            </w:r>
          </w:p>
        </w:tc>
        <w:tc>
          <w:tcPr>
            <w:tcW w:w="1101" w:type="pct"/>
            <w:shd w:val="clear" w:color="FFFF00" w:fill="FFFF00"/>
            <w:vAlign w:val="center"/>
          </w:tcPr>
          <w:p w14:paraId="089DEAE4" w14:textId="5B9DF772" w:rsidR="006C76DB" w:rsidRPr="00813A85" w:rsidRDefault="006C76DB" w:rsidP="006C76DB">
            <w:pPr>
              <w:rPr>
                <w:rFonts w:cstheme="minorHAnsi"/>
                <w:b/>
                <w:bCs/>
              </w:rPr>
            </w:pPr>
            <w:r w:rsidRPr="00813A85">
              <w:rPr>
                <w:rFonts w:cstheme="minorHAnsi"/>
                <w:b/>
                <w:bCs/>
              </w:rPr>
              <w:t>Atlieka gydytojas</w:t>
            </w:r>
            <w:r w:rsidR="00B26974" w:rsidRPr="00813A85">
              <w:rPr>
                <w:rFonts w:cstheme="minorHAnsi"/>
                <w:b/>
                <w:bCs/>
              </w:rPr>
              <w:t xml:space="preserve"> specialistas</w:t>
            </w:r>
            <w:r w:rsidRPr="00813A85">
              <w:rPr>
                <w:rFonts w:cstheme="minorHAnsi"/>
                <w:b/>
                <w:bCs/>
              </w:rPr>
              <w:t>:</w:t>
            </w:r>
          </w:p>
        </w:tc>
      </w:tr>
      <w:tr w:rsidR="006C76DB" w:rsidRPr="00813A85" w14:paraId="36723710" w14:textId="77777777" w:rsidTr="00EC7B44">
        <w:trPr>
          <w:trHeight w:val="630"/>
        </w:trPr>
        <w:tc>
          <w:tcPr>
            <w:tcW w:w="237" w:type="pct"/>
            <w:noWrap/>
            <w:vAlign w:val="center"/>
            <w:hideMark/>
          </w:tcPr>
          <w:p w14:paraId="5E287526" w14:textId="77777777" w:rsidR="006C76DB" w:rsidRPr="00813A85" w:rsidRDefault="006C76DB" w:rsidP="006C76DB">
            <w:pPr>
              <w:rPr>
                <w:rFonts w:cstheme="minorHAnsi"/>
                <w:b/>
                <w:bCs/>
              </w:rPr>
            </w:pPr>
            <w:r w:rsidRPr="00813A85">
              <w:rPr>
                <w:rFonts w:cstheme="minorHAnsi"/>
                <w:b/>
                <w:bCs/>
              </w:rPr>
              <w:t>1</w:t>
            </w:r>
          </w:p>
        </w:tc>
        <w:tc>
          <w:tcPr>
            <w:tcW w:w="2779" w:type="pct"/>
            <w:vAlign w:val="center"/>
            <w:hideMark/>
          </w:tcPr>
          <w:p w14:paraId="5123084C" w14:textId="77777777" w:rsidR="006C76DB" w:rsidRPr="00813A85" w:rsidRDefault="006C76DB" w:rsidP="006C76DB">
            <w:pPr>
              <w:rPr>
                <w:rFonts w:cstheme="minorHAnsi"/>
                <w:b/>
                <w:bCs/>
              </w:rPr>
            </w:pPr>
            <w:r w:rsidRPr="00813A85">
              <w:rPr>
                <w:rFonts w:cstheme="minorHAnsi"/>
                <w:b/>
                <w:bCs/>
              </w:rPr>
              <w:t>Paciento medicininės dokumentacijos peržiūra prieš konsultaciją, Ankstesnių apsilankymų, tyrimų ir gydymo istorijos analizė, Paskutinių laboratorinių tyrimų rezultatų peržiūra.</w:t>
            </w:r>
          </w:p>
        </w:tc>
        <w:tc>
          <w:tcPr>
            <w:tcW w:w="883" w:type="pct"/>
            <w:vAlign w:val="center"/>
          </w:tcPr>
          <w:p w14:paraId="48022F1D" w14:textId="77777777" w:rsidR="006C76DB" w:rsidRPr="00813A85" w:rsidRDefault="006C76DB" w:rsidP="00773B5A">
            <w:pPr>
              <w:jc w:val="center"/>
              <w:rPr>
                <w:rFonts w:cstheme="minorHAnsi"/>
                <w:b/>
                <w:bCs/>
              </w:rPr>
            </w:pPr>
            <w:r w:rsidRPr="00813A85">
              <w:rPr>
                <w:rFonts w:ascii="Segoe UI Symbol" w:hAnsi="Segoe UI Symbol" w:cs="Segoe UI Symbol"/>
                <w:b/>
                <w:bCs/>
              </w:rPr>
              <w:t>✔</w:t>
            </w:r>
          </w:p>
        </w:tc>
        <w:tc>
          <w:tcPr>
            <w:tcW w:w="1101" w:type="pct"/>
            <w:vAlign w:val="center"/>
            <w:hideMark/>
          </w:tcPr>
          <w:p w14:paraId="16D64DC5" w14:textId="77777777" w:rsidR="006C76DB" w:rsidRPr="00813A85" w:rsidRDefault="006C76DB" w:rsidP="00773B5A">
            <w:pPr>
              <w:jc w:val="center"/>
              <w:rPr>
                <w:rFonts w:cstheme="minorHAnsi"/>
                <w:b/>
                <w:bCs/>
              </w:rPr>
            </w:pPr>
            <w:r w:rsidRPr="00813A85">
              <w:rPr>
                <w:rFonts w:ascii="Segoe UI Symbol" w:hAnsi="Segoe UI Symbol" w:cs="Segoe UI Symbol"/>
                <w:b/>
                <w:bCs/>
              </w:rPr>
              <w:t>✔</w:t>
            </w:r>
          </w:p>
        </w:tc>
      </w:tr>
      <w:tr w:rsidR="006C76DB" w:rsidRPr="00813A85" w14:paraId="6311DFEB" w14:textId="77777777" w:rsidTr="00EC7B44">
        <w:trPr>
          <w:trHeight w:val="300"/>
        </w:trPr>
        <w:tc>
          <w:tcPr>
            <w:tcW w:w="237" w:type="pct"/>
            <w:noWrap/>
            <w:vAlign w:val="center"/>
            <w:hideMark/>
          </w:tcPr>
          <w:p w14:paraId="56B73901" w14:textId="77777777" w:rsidR="006C76DB" w:rsidRPr="00813A85" w:rsidRDefault="006C76DB" w:rsidP="006C76DB">
            <w:pPr>
              <w:rPr>
                <w:rFonts w:cstheme="minorHAnsi"/>
                <w:b/>
                <w:bCs/>
              </w:rPr>
            </w:pPr>
            <w:r w:rsidRPr="00813A85">
              <w:rPr>
                <w:rFonts w:cstheme="minorHAnsi"/>
                <w:b/>
                <w:bCs/>
              </w:rPr>
              <w:t>2</w:t>
            </w:r>
          </w:p>
        </w:tc>
        <w:tc>
          <w:tcPr>
            <w:tcW w:w="2779" w:type="pct"/>
            <w:vAlign w:val="center"/>
            <w:hideMark/>
          </w:tcPr>
          <w:p w14:paraId="4E12AD2F" w14:textId="77777777" w:rsidR="006C76DB" w:rsidRPr="00813A85" w:rsidRDefault="006C76DB" w:rsidP="006C76DB">
            <w:pPr>
              <w:rPr>
                <w:rFonts w:cstheme="minorHAnsi"/>
                <w:b/>
                <w:bCs/>
              </w:rPr>
            </w:pPr>
            <w:r w:rsidRPr="00813A85">
              <w:rPr>
                <w:rFonts w:cstheme="minorHAnsi"/>
                <w:b/>
                <w:bCs/>
              </w:rPr>
              <w:t>Psichologinis nusiteikimas: Pasiruošti empatiškam ir dėmesingam bendravimui.</w:t>
            </w:r>
          </w:p>
        </w:tc>
        <w:tc>
          <w:tcPr>
            <w:tcW w:w="883" w:type="pct"/>
            <w:vAlign w:val="center"/>
          </w:tcPr>
          <w:p w14:paraId="3D8ACB67" w14:textId="77777777" w:rsidR="006C76DB" w:rsidRPr="00813A85" w:rsidRDefault="006C76DB" w:rsidP="00773B5A">
            <w:pPr>
              <w:jc w:val="center"/>
              <w:rPr>
                <w:rFonts w:cstheme="minorHAnsi"/>
                <w:b/>
                <w:bCs/>
              </w:rPr>
            </w:pPr>
            <w:r w:rsidRPr="00813A85">
              <w:rPr>
                <w:rFonts w:ascii="Segoe UI Symbol" w:hAnsi="Segoe UI Symbol" w:cs="Segoe UI Symbol"/>
                <w:b/>
                <w:bCs/>
              </w:rPr>
              <w:t>✔</w:t>
            </w:r>
          </w:p>
        </w:tc>
        <w:tc>
          <w:tcPr>
            <w:tcW w:w="1101" w:type="pct"/>
            <w:vAlign w:val="center"/>
            <w:hideMark/>
          </w:tcPr>
          <w:p w14:paraId="10A9F467" w14:textId="77777777" w:rsidR="006C76DB" w:rsidRPr="00813A85" w:rsidRDefault="006C76DB" w:rsidP="00773B5A">
            <w:pPr>
              <w:jc w:val="center"/>
              <w:rPr>
                <w:rFonts w:cstheme="minorHAnsi"/>
                <w:b/>
                <w:bCs/>
              </w:rPr>
            </w:pPr>
            <w:r w:rsidRPr="00813A85">
              <w:rPr>
                <w:rFonts w:ascii="Segoe UI Symbol" w:hAnsi="Segoe UI Symbol" w:cs="Segoe UI Symbol"/>
                <w:b/>
                <w:bCs/>
              </w:rPr>
              <w:t>✔</w:t>
            </w:r>
          </w:p>
        </w:tc>
      </w:tr>
      <w:tr w:rsidR="006C76DB" w:rsidRPr="00813A85" w14:paraId="6CF84D80" w14:textId="77777777" w:rsidTr="00EC7B44">
        <w:trPr>
          <w:trHeight w:val="440"/>
        </w:trPr>
        <w:tc>
          <w:tcPr>
            <w:tcW w:w="237" w:type="pct"/>
            <w:noWrap/>
            <w:vAlign w:val="center"/>
            <w:hideMark/>
          </w:tcPr>
          <w:p w14:paraId="3FC825AB" w14:textId="77777777" w:rsidR="006C76DB" w:rsidRPr="00813A85" w:rsidRDefault="006C76DB" w:rsidP="006C76DB">
            <w:pPr>
              <w:rPr>
                <w:rFonts w:cstheme="minorHAnsi"/>
                <w:b/>
                <w:bCs/>
              </w:rPr>
            </w:pPr>
            <w:r w:rsidRPr="00813A85">
              <w:rPr>
                <w:rFonts w:cstheme="minorHAnsi"/>
                <w:b/>
                <w:bCs/>
              </w:rPr>
              <w:t>3</w:t>
            </w:r>
          </w:p>
        </w:tc>
        <w:tc>
          <w:tcPr>
            <w:tcW w:w="2779" w:type="pct"/>
            <w:vAlign w:val="center"/>
            <w:hideMark/>
          </w:tcPr>
          <w:p w14:paraId="7C59EF27" w14:textId="77777777" w:rsidR="006C76DB" w:rsidRPr="00813A85" w:rsidRDefault="006C76DB" w:rsidP="006C76DB">
            <w:pPr>
              <w:rPr>
                <w:rFonts w:cstheme="minorHAnsi"/>
                <w:b/>
                <w:bCs/>
              </w:rPr>
            </w:pPr>
            <w:r w:rsidRPr="00813A85">
              <w:rPr>
                <w:rFonts w:cstheme="minorHAnsi"/>
                <w:b/>
                <w:bCs/>
              </w:rPr>
              <w:t>Paciento sutikimas, identifikacija, kontakto užmezgimas.</w:t>
            </w:r>
          </w:p>
        </w:tc>
        <w:tc>
          <w:tcPr>
            <w:tcW w:w="883" w:type="pct"/>
            <w:vAlign w:val="center"/>
          </w:tcPr>
          <w:p w14:paraId="2138A9CD" w14:textId="77777777" w:rsidR="006C76DB" w:rsidRPr="00813A85" w:rsidRDefault="006C76DB" w:rsidP="00773B5A">
            <w:pPr>
              <w:jc w:val="center"/>
              <w:rPr>
                <w:rFonts w:cstheme="minorHAnsi"/>
                <w:b/>
                <w:bCs/>
              </w:rPr>
            </w:pPr>
            <w:r w:rsidRPr="00813A85">
              <w:rPr>
                <w:rFonts w:ascii="Segoe UI Symbol" w:hAnsi="Segoe UI Symbol" w:cs="Segoe UI Symbol"/>
                <w:b/>
                <w:bCs/>
              </w:rPr>
              <w:t>✔</w:t>
            </w:r>
          </w:p>
        </w:tc>
        <w:tc>
          <w:tcPr>
            <w:tcW w:w="1101" w:type="pct"/>
            <w:vAlign w:val="center"/>
            <w:hideMark/>
          </w:tcPr>
          <w:p w14:paraId="15D6D00D" w14:textId="77777777" w:rsidR="006C76DB" w:rsidRPr="00813A85" w:rsidRDefault="006C76DB" w:rsidP="00773B5A">
            <w:pPr>
              <w:jc w:val="center"/>
              <w:rPr>
                <w:rFonts w:cstheme="minorHAnsi"/>
                <w:b/>
                <w:bCs/>
              </w:rPr>
            </w:pPr>
            <w:r w:rsidRPr="00813A85">
              <w:rPr>
                <w:rFonts w:ascii="Segoe UI Symbol" w:hAnsi="Segoe UI Symbol" w:cs="Segoe UI Symbol"/>
                <w:b/>
                <w:bCs/>
              </w:rPr>
              <w:t>✔</w:t>
            </w:r>
          </w:p>
        </w:tc>
      </w:tr>
      <w:tr w:rsidR="006C76DB" w:rsidRPr="00813A85" w14:paraId="48252E66" w14:textId="77777777" w:rsidTr="00EC7B44">
        <w:trPr>
          <w:trHeight w:val="290"/>
        </w:trPr>
        <w:tc>
          <w:tcPr>
            <w:tcW w:w="237" w:type="pct"/>
            <w:noWrap/>
            <w:vAlign w:val="center"/>
            <w:hideMark/>
          </w:tcPr>
          <w:p w14:paraId="0CC20BFB" w14:textId="77777777" w:rsidR="006C76DB" w:rsidRPr="00813A85" w:rsidRDefault="006C76DB" w:rsidP="006C76DB">
            <w:pPr>
              <w:rPr>
                <w:rFonts w:cstheme="minorHAnsi"/>
                <w:b/>
                <w:bCs/>
              </w:rPr>
            </w:pPr>
            <w:r w:rsidRPr="00813A85">
              <w:rPr>
                <w:rFonts w:cstheme="minorHAnsi"/>
                <w:b/>
                <w:bCs/>
              </w:rPr>
              <w:t>4</w:t>
            </w:r>
          </w:p>
        </w:tc>
        <w:tc>
          <w:tcPr>
            <w:tcW w:w="2779" w:type="pct"/>
            <w:vAlign w:val="center"/>
            <w:hideMark/>
          </w:tcPr>
          <w:p w14:paraId="0B5265FE" w14:textId="77777777" w:rsidR="006C76DB" w:rsidRPr="00813A85" w:rsidRDefault="006C76DB" w:rsidP="006C76DB">
            <w:pPr>
              <w:rPr>
                <w:rFonts w:cstheme="minorHAnsi"/>
                <w:b/>
                <w:bCs/>
              </w:rPr>
            </w:pPr>
            <w:r w:rsidRPr="00813A85">
              <w:rPr>
                <w:rFonts w:cstheme="minorHAnsi"/>
                <w:b/>
                <w:bCs/>
              </w:rPr>
              <w:t>Pagrindinio skundo/poreikio užfiksavimas.</w:t>
            </w:r>
          </w:p>
        </w:tc>
        <w:tc>
          <w:tcPr>
            <w:tcW w:w="883" w:type="pct"/>
            <w:vAlign w:val="center"/>
          </w:tcPr>
          <w:p w14:paraId="731F7186" w14:textId="77777777" w:rsidR="006C76DB" w:rsidRPr="00813A85" w:rsidRDefault="006C76DB" w:rsidP="00773B5A">
            <w:pPr>
              <w:jc w:val="center"/>
              <w:rPr>
                <w:rFonts w:cstheme="minorHAnsi"/>
                <w:b/>
                <w:bCs/>
              </w:rPr>
            </w:pPr>
            <w:r w:rsidRPr="00813A85">
              <w:rPr>
                <w:rFonts w:ascii="Segoe UI Symbol" w:hAnsi="Segoe UI Symbol" w:cs="Segoe UI Symbol"/>
                <w:b/>
                <w:bCs/>
              </w:rPr>
              <w:t>✔</w:t>
            </w:r>
          </w:p>
        </w:tc>
        <w:tc>
          <w:tcPr>
            <w:tcW w:w="1101" w:type="pct"/>
            <w:vAlign w:val="center"/>
            <w:hideMark/>
          </w:tcPr>
          <w:p w14:paraId="185320FC" w14:textId="77777777" w:rsidR="006C76DB" w:rsidRPr="00813A85" w:rsidRDefault="006C76DB" w:rsidP="00773B5A">
            <w:pPr>
              <w:jc w:val="center"/>
              <w:rPr>
                <w:rFonts w:cstheme="minorHAnsi"/>
                <w:b/>
                <w:bCs/>
              </w:rPr>
            </w:pPr>
            <w:r w:rsidRPr="00813A85">
              <w:rPr>
                <w:rFonts w:ascii="Segoe UI Symbol" w:hAnsi="Segoe UI Symbol" w:cs="Segoe UI Symbol"/>
                <w:b/>
                <w:bCs/>
              </w:rPr>
              <w:t>✔</w:t>
            </w:r>
          </w:p>
        </w:tc>
      </w:tr>
      <w:tr w:rsidR="006C76DB" w:rsidRPr="00813A85" w14:paraId="4D503871" w14:textId="77777777" w:rsidTr="00EC7B44">
        <w:trPr>
          <w:trHeight w:val="290"/>
        </w:trPr>
        <w:tc>
          <w:tcPr>
            <w:tcW w:w="237" w:type="pct"/>
            <w:noWrap/>
            <w:vAlign w:val="center"/>
            <w:hideMark/>
          </w:tcPr>
          <w:p w14:paraId="5571EA80" w14:textId="77777777" w:rsidR="006C76DB" w:rsidRPr="00813A85" w:rsidRDefault="006C76DB" w:rsidP="006C76DB">
            <w:pPr>
              <w:rPr>
                <w:rFonts w:cstheme="minorHAnsi"/>
                <w:b/>
                <w:bCs/>
              </w:rPr>
            </w:pPr>
            <w:r w:rsidRPr="00813A85">
              <w:rPr>
                <w:rFonts w:cstheme="minorHAnsi"/>
                <w:b/>
                <w:bCs/>
              </w:rPr>
              <w:t>5</w:t>
            </w:r>
          </w:p>
        </w:tc>
        <w:tc>
          <w:tcPr>
            <w:tcW w:w="2779" w:type="pct"/>
            <w:vAlign w:val="center"/>
            <w:hideMark/>
          </w:tcPr>
          <w:p w14:paraId="0E3E1C7A" w14:textId="77777777" w:rsidR="006C76DB" w:rsidRPr="00813A85" w:rsidRDefault="006C76DB" w:rsidP="006C76DB">
            <w:pPr>
              <w:rPr>
                <w:rFonts w:cstheme="minorHAnsi"/>
                <w:b/>
                <w:bCs/>
              </w:rPr>
            </w:pPr>
            <w:r w:rsidRPr="00813A85">
              <w:rPr>
                <w:rFonts w:cstheme="minorHAnsi"/>
                <w:b/>
                <w:bCs/>
              </w:rPr>
              <w:t>Pradinės anamnezės surinkimas (ligų, medikamentų, šeimos, socialinė, rizikos veiksniai)</w:t>
            </w:r>
          </w:p>
        </w:tc>
        <w:tc>
          <w:tcPr>
            <w:tcW w:w="883" w:type="pct"/>
            <w:vAlign w:val="center"/>
          </w:tcPr>
          <w:p w14:paraId="7FD71DFA" w14:textId="77777777" w:rsidR="006C76DB" w:rsidRPr="00813A85" w:rsidRDefault="006C76DB" w:rsidP="00773B5A">
            <w:pPr>
              <w:jc w:val="center"/>
              <w:rPr>
                <w:rFonts w:cstheme="minorHAnsi"/>
                <w:b/>
                <w:bCs/>
              </w:rPr>
            </w:pPr>
            <w:r w:rsidRPr="00813A85">
              <w:rPr>
                <w:rFonts w:ascii="Segoe UI Symbol" w:hAnsi="Segoe UI Symbol" w:cs="Segoe UI Symbol"/>
                <w:b/>
                <w:bCs/>
              </w:rPr>
              <w:t>✔</w:t>
            </w:r>
          </w:p>
        </w:tc>
        <w:tc>
          <w:tcPr>
            <w:tcW w:w="1101" w:type="pct"/>
            <w:vAlign w:val="center"/>
            <w:hideMark/>
          </w:tcPr>
          <w:p w14:paraId="7AA5FFB8" w14:textId="77777777" w:rsidR="006C76DB" w:rsidRPr="00813A85" w:rsidRDefault="006C76DB" w:rsidP="00773B5A">
            <w:pPr>
              <w:jc w:val="center"/>
              <w:rPr>
                <w:rFonts w:cstheme="minorHAnsi"/>
                <w:b/>
                <w:bCs/>
              </w:rPr>
            </w:pPr>
            <w:r w:rsidRPr="00813A85">
              <w:rPr>
                <w:rFonts w:ascii="Segoe UI Symbol" w:hAnsi="Segoe UI Symbol" w:cs="Segoe UI Symbol"/>
                <w:b/>
                <w:bCs/>
              </w:rPr>
              <w:t>✔</w:t>
            </w:r>
          </w:p>
        </w:tc>
      </w:tr>
      <w:tr w:rsidR="006C76DB" w:rsidRPr="00813A85" w14:paraId="33E0027D" w14:textId="77777777" w:rsidTr="00EC7B44">
        <w:trPr>
          <w:trHeight w:val="1030"/>
        </w:trPr>
        <w:tc>
          <w:tcPr>
            <w:tcW w:w="237" w:type="pct"/>
            <w:noWrap/>
            <w:vAlign w:val="center"/>
            <w:hideMark/>
          </w:tcPr>
          <w:p w14:paraId="199237F8" w14:textId="77777777" w:rsidR="006C76DB" w:rsidRPr="00813A85" w:rsidRDefault="006C76DB" w:rsidP="006C76DB">
            <w:pPr>
              <w:rPr>
                <w:rFonts w:cstheme="minorHAnsi"/>
                <w:b/>
                <w:bCs/>
              </w:rPr>
            </w:pPr>
            <w:r w:rsidRPr="00813A85">
              <w:rPr>
                <w:rFonts w:cstheme="minorHAnsi"/>
                <w:b/>
                <w:bCs/>
              </w:rPr>
              <w:t>6</w:t>
            </w:r>
          </w:p>
        </w:tc>
        <w:tc>
          <w:tcPr>
            <w:tcW w:w="2779" w:type="pct"/>
            <w:vAlign w:val="center"/>
            <w:hideMark/>
          </w:tcPr>
          <w:p w14:paraId="1979F4AC" w14:textId="77777777" w:rsidR="006C76DB" w:rsidRPr="00813A85" w:rsidRDefault="006C76DB" w:rsidP="006C76DB">
            <w:pPr>
              <w:rPr>
                <w:rFonts w:cstheme="minorHAnsi"/>
                <w:b/>
                <w:bCs/>
              </w:rPr>
            </w:pPr>
            <w:r w:rsidRPr="00813A85">
              <w:rPr>
                <w:rFonts w:cstheme="minorHAnsi"/>
                <w:b/>
                <w:bCs/>
              </w:rPr>
              <w:t>Išsamūs klinikiniai klausimai pagal nusiskundimą (skundo detalizavimas: kada prasidėjo, trukmė, pobūdis (pvz., aštrus, bukas skausmas), intensyvumas, lokalizacija, plitimas, kas palengvina, kas pablogina, lydintys simptomai, chronologija, ankstesnis gydymas).</w:t>
            </w:r>
          </w:p>
        </w:tc>
        <w:tc>
          <w:tcPr>
            <w:tcW w:w="883" w:type="pct"/>
            <w:vAlign w:val="center"/>
          </w:tcPr>
          <w:p w14:paraId="76AC1A36" w14:textId="77777777" w:rsidR="006C76DB" w:rsidRPr="00813A85" w:rsidRDefault="006C76DB" w:rsidP="00773B5A">
            <w:pPr>
              <w:jc w:val="center"/>
              <w:rPr>
                <w:rFonts w:cstheme="minorHAnsi"/>
                <w:b/>
                <w:bCs/>
              </w:rPr>
            </w:pPr>
            <w:r w:rsidRPr="00813A85">
              <w:rPr>
                <w:rFonts w:ascii="Segoe UI Symbol" w:hAnsi="Segoe UI Symbol" w:cs="Segoe UI Symbol"/>
                <w:b/>
                <w:bCs/>
              </w:rPr>
              <w:t>✔</w:t>
            </w:r>
          </w:p>
        </w:tc>
        <w:tc>
          <w:tcPr>
            <w:tcW w:w="1101" w:type="pct"/>
            <w:vAlign w:val="center"/>
            <w:hideMark/>
          </w:tcPr>
          <w:p w14:paraId="43767E81" w14:textId="77777777" w:rsidR="006C76DB" w:rsidRPr="00813A85" w:rsidRDefault="006C76DB" w:rsidP="00773B5A">
            <w:pPr>
              <w:jc w:val="center"/>
              <w:rPr>
                <w:rFonts w:cstheme="minorHAnsi"/>
                <w:b/>
                <w:bCs/>
              </w:rPr>
            </w:pPr>
            <w:r w:rsidRPr="00813A85">
              <w:rPr>
                <w:rFonts w:ascii="Segoe UI Symbol" w:hAnsi="Segoe UI Symbol" w:cs="Segoe UI Symbol"/>
                <w:b/>
                <w:bCs/>
              </w:rPr>
              <w:t>✔</w:t>
            </w:r>
          </w:p>
        </w:tc>
      </w:tr>
      <w:tr w:rsidR="006C76DB" w:rsidRPr="00813A85" w14:paraId="553C199B" w14:textId="77777777" w:rsidTr="00EC7B44">
        <w:trPr>
          <w:trHeight w:val="300"/>
        </w:trPr>
        <w:tc>
          <w:tcPr>
            <w:tcW w:w="237" w:type="pct"/>
            <w:noWrap/>
            <w:vAlign w:val="center"/>
            <w:hideMark/>
          </w:tcPr>
          <w:p w14:paraId="4235434D" w14:textId="77777777" w:rsidR="006C76DB" w:rsidRPr="00813A85" w:rsidRDefault="006C76DB" w:rsidP="006C76DB">
            <w:pPr>
              <w:rPr>
                <w:rFonts w:cstheme="minorHAnsi"/>
                <w:b/>
                <w:bCs/>
              </w:rPr>
            </w:pPr>
            <w:r w:rsidRPr="00813A85">
              <w:rPr>
                <w:rFonts w:cstheme="minorHAnsi"/>
                <w:b/>
                <w:bCs/>
              </w:rPr>
              <w:t>11</w:t>
            </w:r>
          </w:p>
        </w:tc>
        <w:tc>
          <w:tcPr>
            <w:tcW w:w="2779" w:type="pct"/>
            <w:vAlign w:val="center"/>
            <w:hideMark/>
          </w:tcPr>
          <w:p w14:paraId="1063C993" w14:textId="77777777" w:rsidR="006C76DB" w:rsidRPr="00813A85" w:rsidRDefault="006C76DB" w:rsidP="006C76DB">
            <w:pPr>
              <w:rPr>
                <w:rFonts w:cstheme="minorHAnsi"/>
                <w:b/>
                <w:bCs/>
              </w:rPr>
            </w:pPr>
            <w:r w:rsidRPr="00813A85">
              <w:rPr>
                <w:rFonts w:cstheme="minorHAnsi"/>
                <w:b/>
                <w:bCs/>
              </w:rPr>
              <w:t>Laboratorinių tyrimų ar instrumentinių tyrimų užsakymas</w:t>
            </w:r>
          </w:p>
        </w:tc>
        <w:tc>
          <w:tcPr>
            <w:tcW w:w="883" w:type="pct"/>
            <w:vAlign w:val="center"/>
          </w:tcPr>
          <w:p w14:paraId="5F38D5C1" w14:textId="77777777" w:rsidR="006C76DB" w:rsidRPr="00813A85" w:rsidRDefault="006C76DB" w:rsidP="00773B5A">
            <w:pPr>
              <w:jc w:val="center"/>
              <w:rPr>
                <w:rFonts w:cstheme="minorHAnsi"/>
                <w:b/>
                <w:bCs/>
              </w:rPr>
            </w:pPr>
            <w:r w:rsidRPr="00813A85">
              <w:rPr>
                <w:rFonts w:ascii="Segoe UI Symbol" w:hAnsi="Segoe UI Symbol" w:cs="Segoe UI Symbol"/>
                <w:b/>
                <w:bCs/>
              </w:rPr>
              <w:t>✔</w:t>
            </w:r>
          </w:p>
        </w:tc>
        <w:tc>
          <w:tcPr>
            <w:tcW w:w="1101" w:type="pct"/>
            <w:vAlign w:val="center"/>
            <w:hideMark/>
          </w:tcPr>
          <w:p w14:paraId="226D46A6" w14:textId="77777777" w:rsidR="006C76DB" w:rsidRPr="00813A85" w:rsidRDefault="006C76DB" w:rsidP="00773B5A">
            <w:pPr>
              <w:jc w:val="center"/>
              <w:rPr>
                <w:rFonts w:cstheme="minorHAnsi"/>
                <w:b/>
                <w:bCs/>
              </w:rPr>
            </w:pPr>
            <w:r w:rsidRPr="00813A85">
              <w:rPr>
                <w:rFonts w:ascii="Segoe UI Symbol" w:hAnsi="Segoe UI Symbol" w:cs="Segoe UI Symbol"/>
                <w:b/>
                <w:bCs/>
              </w:rPr>
              <w:t>✔</w:t>
            </w:r>
          </w:p>
        </w:tc>
      </w:tr>
      <w:tr w:rsidR="006C76DB" w:rsidRPr="00813A85" w14:paraId="5475148B" w14:textId="77777777" w:rsidTr="00EC7B44">
        <w:trPr>
          <w:trHeight w:val="300"/>
        </w:trPr>
        <w:tc>
          <w:tcPr>
            <w:tcW w:w="237" w:type="pct"/>
            <w:noWrap/>
            <w:vAlign w:val="center"/>
            <w:hideMark/>
          </w:tcPr>
          <w:p w14:paraId="2E3FD898" w14:textId="77777777" w:rsidR="006C76DB" w:rsidRPr="00813A85" w:rsidRDefault="006C76DB" w:rsidP="006C76DB">
            <w:pPr>
              <w:rPr>
                <w:rFonts w:cstheme="minorHAnsi"/>
                <w:b/>
                <w:bCs/>
              </w:rPr>
            </w:pPr>
            <w:r w:rsidRPr="00813A85">
              <w:rPr>
                <w:rFonts w:cstheme="minorHAnsi"/>
                <w:b/>
                <w:bCs/>
              </w:rPr>
              <w:t>14</w:t>
            </w:r>
          </w:p>
        </w:tc>
        <w:tc>
          <w:tcPr>
            <w:tcW w:w="2779" w:type="pct"/>
            <w:vAlign w:val="center"/>
            <w:hideMark/>
          </w:tcPr>
          <w:p w14:paraId="62651A68" w14:textId="77777777" w:rsidR="006C76DB" w:rsidRPr="00813A85" w:rsidRDefault="006C76DB" w:rsidP="006C76DB">
            <w:pPr>
              <w:rPr>
                <w:rFonts w:cstheme="minorHAnsi"/>
                <w:b/>
                <w:bCs/>
              </w:rPr>
            </w:pPr>
            <w:r w:rsidRPr="00813A85">
              <w:rPr>
                <w:rFonts w:cstheme="minorHAnsi"/>
                <w:b/>
                <w:bCs/>
              </w:rPr>
              <w:t>Duomenų analizė, diagnozės nustatymas (konsultacija su kitais gydytoju specialistais)</w:t>
            </w:r>
          </w:p>
        </w:tc>
        <w:tc>
          <w:tcPr>
            <w:tcW w:w="883" w:type="pct"/>
            <w:vAlign w:val="center"/>
          </w:tcPr>
          <w:p w14:paraId="5BB2E3CB" w14:textId="77777777" w:rsidR="006C76DB" w:rsidRPr="00813A85" w:rsidRDefault="006C76DB" w:rsidP="00773B5A">
            <w:pPr>
              <w:jc w:val="center"/>
              <w:rPr>
                <w:rFonts w:cstheme="minorHAnsi"/>
                <w:b/>
                <w:bCs/>
              </w:rPr>
            </w:pPr>
            <w:r w:rsidRPr="00813A85">
              <w:rPr>
                <w:rFonts w:ascii="Segoe UI Symbol" w:hAnsi="Segoe UI Symbol" w:cs="Segoe UI Symbol"/>
                <w:b/>
                <w:bCs/>
              </w:rPr>
              <w:t>✔</w:t>
            </w:r>
          </w:p>
        </w:tc>
        <w:tc>
          <w:tcPr>
            <w:tcW w:w="1101" w:type="pct"/>
            <w:vAlign w:val="center"/>
            <w:hideMark/>
          </w:tcPr>
          <w:p w14:paraId="78D9BEAE" w14:textId="77777777" w:rsidR="006C76DB" w:rsidRPr="00813A85" w:rsidRDefault="006C76DB" w:rsidP="00773B5A">
            <w:pPr>
              <w:jc w:val="center"/>
              <w:rPr>
                <w:rFonts w:cstheme="minorHAnsi"/>
                <w:b/>
                <w:bCs/>
              </w:rPr>
            </w:pPr>
            <w:r w:rsidRPr="00813A85">
              <w:rPr>
                <w:rFonts w:ascii="Segoe UI Symbol" w:hAnsi="Segoe UI Symbol" w:cs="Segoe UI Symbol"/>
                <w:b/>
                <w:bCs/>
              </w:rPr>
              <w:t>✔</w:t>
            </w:r>
          </w:p>
        </w:tc>
      </w:tr>
      <w:tr w:rsidR="006C76DB" w:rsidRPr="00813A85" w14:paraId="67C505F4" w14:textId="77777777" w:rsidTr="00EC7B44">
        <w:trPr>
          <w:trHeight w:val="300"/>
        </w:trPr>
        <w:tc>
          <w:tcPr>
            <w:tcW w:w="237" w:type="pct"/>
            <w:noWrap/>
            <w:vAlign w:val="center"/>
            <w:hideMark/>
          </w:tcPr>
          <w:p w14:paraId="2AA1F1BD" w14:textId="77777777" w:rsidR="006C76DB" w:rsidRPr="00813A85" w:rsidRDefault="006C76DB" w:rsidP="006C76DB">
            <w:pPr>
              <w:rPr>
                <w:rFonts w:cstheme="minorHAnsi"/>
                <w:b/>
                <w:bCs/>
              </w:rPr>
            </w:pPr>
            <w:r w:rsidRPr="00813A85">
              <w:rPr>
                <w:rFonts w:cstheme="minorHAnsi"/>
                <w:b/>
                <w:bCs/>
              </w:rPr>
              <w:t>15</w:t>
            </w:r>
          </w:p>
        </w:tc>
        <w:tc>
          <w:tcPr>
            <w:tcW w:w="2779" w:type="pct"/>
            <w:vAlign w:val="center"/>
            <w:hideMark/>
          </w:tcPr>
          <w:p w14:paraId="21C39FF3" w14:textId="77777777" w:rsidR="006C76DB" w:rsidRPr="00813A85" w:rsidRDefault="006C76DB" w:rsidP="006C76DB">
            <w:pPr>
              <w:rPr>
                <w:rFonts w:cstheme="minorHAnsi"/>
                <w:b/>
                <w:bCs/>
              </w:rPr>
            </w:pPr>
            <w:r w:rsidRPr="00813A85">
              <w:rPr>
                <w:rFonts w:cstheme="minorHAnsi"/>
                <w:b/>
                <w:bCs/>
              </w:rPr>
              <w:t>Gydymo plano sudarymas ir paskyrimai (medikamentų, gyv. būdo, siuntimų, skiepų rekomendacijos)</w:t>
            </w:r>
          </w:p>
        </w:tc>
        <w:tc>
          <w:tcPr>
            <w:tcW w:w="883" w:type="pct"/>
            <w:vAlign w:val="center"/>
          </w:tcPr>
          <w:p w14:paraId="68DC0145" w14:textId="77777777" w:rsidR="006C76DB" w:rsidRPr="00813A85" w:rsidRDefault="006C76DB" w:rsidP="00773B5A">
            <w:pPr>
              <w:jc w:val="center"/>
              <w:rPr>
                <w:rFonts w:cstheme="minorHAnsi"/>
                <w:b/>
                <w:bCs/>
              </w:rPr>
            </w:pPr>
            <w:r w:rsidRPr="00813A85">
              <w:rPr>
                <w:rFonts w:ascii="Segoe UI Symbol" w:hAnsi="Segoe UI Symbol" w:cs="Segoe UI Symbol"/>
                <w:b/>
                <w:bCs/>
              </w:rPr>
              <w:t>✔</w:t>
            </w:r>
          </w:p>
        </w:tc>
        <w:tc>
          <w:tcPr>
            <w:tcW w:w="1101" w:type="pct"/>
            <w:vAlign w:val="center"/>
            <w:hideMark/>
          </w:tcPr>
          <w:p w14:paraId="5B29A5A8" w14:textId="77777777" w:rsidR="006C76DB" w:rsidRPr="00813A85" w:rsidRDefault="006C76DB" w:rsidP="00773B5A">
            <w:pPr>
              <w:jc w:val="center"/>
              <w:rPr>
                <w:rFonts w:cstheme="minorHAnsi"/>
                <w:b/>
                <w:bCs/>
              </w:rPr>
            </w:pPr>
            <w:r w:rsidRPr="00813A85">
              <w:rPr>
                <w:rFonts w:ascii="Segoe UI Symbol" w:hAnsi="Segoe UI Symbol" w:cs="Segoe UI Symbol"/>
                <w:b/>
                <w:bCs/>
              </w:rPr>
              <w:t>✔</w:t>
            </w:r>
          </w:p>
        </w:tc>
      </w:tr>
      <w:tr w:rsidR="006C76DB" w:rsidRPr="00813A85" w14:paraId="5868607A" w14:textId="77777777" w:rsidTr="00EC7B44">
        <w:trPr>
          <w:trHeight w:val="300"/>
        </w:trPr>
        <w:tc>
          <w:tcPr>
            <w:tcW w:w="237" w:type="pct"/>
            <w:noWrap/>
            <w:vAlign w:val="center"/>
            <w:hideMark/>
          </w:tcPr>
          <w:p w14:paraId="0C825F60" w14:textId="77777777" w:rsidR="006C76DB" w:rsidRPr="00813A85" w:rsidRDefault="006C76DB" w:rsidP="006C76DB">
            <w:pPr>
              <w:rPr>
                <w:rFonts w:cstheme="minorHAnsi"/>
                <w:b/>
                <w:bCs/>
              </w:rPr>
            </w:pPr>
            <w:r w:rsidRPr="00813A85">
              <w:rPr>
                <w:rFonts w:cstheme="minorHAnsi"/>
                <w:b/>
                <w:bCs/>
              </w:rPr>
              <w:t>16</w:t>
            </w:r>
          </w:p>
        </w:tc>
        <w:tc>
          <w:tcPr>
            <w:tcW w:w="2779" w:type="pct"/>
            <w:vAlign w:val="center"/>
            <w:hideMark/>
          </w:tcPr>
          <w:p w14:paraId="0091916A" w14:textId="77777777" w:rsidR="006C76DB" w:rsidRPr="00813A85" w:rsidRDefault="006C76DB" w:rsidP="006C76DB">
            <w:pPr>
              <w:rPr>
                <w:rFonts w:cstheme="minorHAnsi"/>
                <w:b/>
                <w:bCs/>
              </w:rPr>
            </w:pPr>
            <w:r w:rsidRPr="00813A85">
              <w:rPr>
                <w:rFonts w:cstheme="minorHAnsi"/>
                <w:b/>
                <w:bCs/>
              </w:rPr>
              <w:t>Informacijos paaiškinimas pacientui</w:t>
            </w:r>
          </w:p>
        </w:tc>
        <w:tc>
          <w:tcPr>
            <w:tcW w:w="883" w:type="pct"/>
            <w:vAlign w:val="center"/>
          </w:tcPr>
          <w:p w14:paraId="6B843113" w14:textId="77777777" w:rsidR="006C76DB" w:rsidRPr="00813A85" w:rsidRDefault="006C76DB" w:rsidP="00773B5A">
            <w:pPr>
              <w:jc w:val="center"/>
              <w:rPr>
                <w:rFonts w:cstheme="minorHAnsi"/>
                <w:b/>
                <w:bCs/>
              </w:rPr>
            </w:pPr>
            <w:r w:rsidRPr="00813A85">
              <w:rPr>
                <w:rFonts w:ascii="Segoe UI Symbol" w:hAnsi="Segoe UI Symbol" w:cs="Segoe UI Symbol"/>
                <w:b/>
                <w:bCs/>
              </w:rPr>
              <w:t>✔</w:t>
            </w:r>
          </w:p>
        </w:tc>
        <w:tc>
          <w:tcPr>
            <w:tcW w:w="1101" w:type="pct"/>
            <w:vAlign w:val="center"/>
            <w:hideMark/>
          </w:tcPr>
          <w:p w14:paraId="495B8E21" w14:textId="77777777" w:rsidR="006C76DB" w:rsidRPr="00813A85" w:rsidRDefault="006C76DB" w:rsidP="00773B5A">
            <w:pPr>
              <w:jc w:val="center"/>
              <w:rPr>
                <w:rFonts w:cstheme="minorHAnsi"/>
                <w:b/>
                <w:bCs/>
              </w:rPr>
            </w:pPr>
            <w:r w:rsidRPr="00813A85">
              <w:rPr>
                <w:rFonts w:ascii="Segoe UI Symbol" w:hAnsi="Segoe UI Symbol" w:cs="Segoe UI Symbol"/>
                <w:b/>
                <w:bCs/>
              </w:rPr>
              <w:t>✔</w:t>
            </w:r>
          </w:p>
        </w:tc>
      </w:tr>
      <w:tr w:rsidR="006C76DB" w:rsidRPr="00813A85" w14:paraId="18BD8208" w14:textId="77777777" w:rsidTr="00EC7B44">
        <w:trPr>
          <w:trHeight w:val="300"/>
        </w:trPr>
        <w:tc>
          <w:tcPr>
            <w:tcW w:w="237" w:type="pct"/>
            <w:noWrap/>
            <w:vAlign w:val="center"/>
            <w:hideMark/>
          </w:tcPr>
          <w:p w14:paraId="374A1604" w14:textId="77777777" w:rsidR="006C76DB" w:rsidRPr="00813A85" w:rsidRDefault="006C76DB" w:rsidP="006C76DB">
            <w:pPr>
              <w:rPr>
                <w:rFonts w:cstheme="minorHAnsi"/>
                <w:b/>
                <w:bCs/>
              </w:rPr>
            </w:pPr>
            <w:r w:rsidRPr="00813A85">
              <w:rPr>
                <w:rFonts w:cstheme="minorHAnsi"/>
                <w:b/>
                <w:bCs/>
              </w:rPr>
              <w:t>17</w:t>
            </w:r>
          </w:p>
        </w:tc>
        <w:tc>
          <w:tcPr>
            <w:tcW w:w="2779" w:type="pct"/>
            <w:vAlign w:val="center"/>
            <w:hideMark/>
          </w:tcPr>
          <w:p w14:paraId="303B6E4C" w14:textId="77777777" w:rsidR="006C76DB" w:rsidRPr="00813A85" w:rsidRDefault="006C76DB" w:rsidP="006C76DB">
            <w:pPr>
              <w:rPr>
                <w:rFonts w:cstheme="minorHAnsi"/>
                <w:b/>
                <w:bCs/>
              </w:rPr>
            </w:pPr>
            <w:r w:rsidRPr="00813A85">
              <w:rPr>
                <w:rFonts w:cstheme="minorHAnsi"/>
                <w:b/>
                <w:bCs/>
              </w:rPr>
              <w:t>Receptų užsakymas sistemose</w:t>
            </w:r>
          </w:p>
        </w:tc>
        <w:tc>
          <w:tcPr>
            <w:tcW w:w="883" w:type="pct"/>
            <w:vAlign w:val="center"/>
          </w:tcPr>
          <w:p w14:paraId="73032117" w14:textId="77777777" w:rsidR="006C76DB" w:rsidRPr="00813A85" w:rsidRDefault="006C76DB" w:rsidP="00773B5A">
            <w:pPr>
              <w:jc w:val="center"/>
              <w:rPr>
                <w:rFonts w:cstheme="minorHAnsi"/>
                <w:b/>
                <w:bCs/>
              </w:rPr>
            </w:pPr>
            <w:r w:rsidRPr="00813A85">
              <w:rPr>
                <w:rFonts w:ascii="Segoe UI Symbol" w:hAnsi="Segoe UI Symbol" w:cs="Segoe UI Symbol"/>
                <w:b/>
                <w:bCs/>
              </w:rPr>
              <w:t>✔</w:t>
            </w:r>
          </w:p>
        </w:tc>
        <w:tc>
          <w:tcPr>
            <w:tcW w:w="1101" w:type="pct"/>
            <w:vAlign w:val="center"/>
            <w:hideMark/>
          </w:tcPr>
          <w:p w14:paraId="5A195422" w14:textId="77777777" w:rsidR="006C76DB" w:rsidRPr="00813A85" w:rsidRDefault="006C76DB" w:rsidP="00773B5A">
            <w:pPr>
              <w:jc w:val="center"/>
              <w:rPr>
                <w:rFonts w:cstheme="minorHAnsi"/>
                <w:b/>
                <w:bCs/>
              </w:rPr>
            </w:pPr>
            <w:r w:rsidRPr="00813A85">
              <w:rPr>
                <w:rFonts w:ascii="Segoe UI Symbol" w:hAnsi="Segoe UI Symbol" w:cs="Segoe UI Symbol"/>
                <w:b/>
                <w:bCs/>
              </w:rPr>
              <w:t>✔</w:t>
            </w:r>
          </w:p>
        </w:tc>
      </w:tr>
      <w:tr w:rsidR="006C76DB" w:rsidRPr="00813A85" w14:paraId="5CF9A796" w14:textId="77777777" w:rsidTr="00EC7B44">
        <w:trPr>
          <w:trHeight w:val="300"/>
        </w:trPr>
        <w:tc>
          <w:tcPr>
            <w:tcW w:w="237" w:type="pct"/>
            <w:noWrap/>
            <w:vAlign w:val="center"/>
            <w:hideMark/>
          </w:tcPr>
          <w:p w14:paraId="3932330A" w14:textId="77777777" w:rsidR="006C76DB" w:rsidRPr="00813A85" w:rsidRDefault="006C76DB" w:rsidP="006C76DB">
            <w:pPr>
              <w:rPr>
                <w:rFonts w:cstheme="minorHAnsi"/>
                <w:b/>
                <w:bCs/>
              </w:rPr>
            </w:pPr>
            <w:r w:rsidRPr="00813A85">
              <w:rPr>
                <w:rFonts w:cstheme="minorHAnsi"/>
                <w:b/>
                <w:bCs/>
              </w:rPr>
              <w:t>18</w:t>
            </w:r>
          </w:p>
        </w:tc>
        <w:tc>
          <w:tcPr>
            <w:tcW w:w="2779" w:type="pct"/>
            <w:vAlign w:val="center"/>
            <w:hideMark/>
          </w:tcPr>
          <w:p w14:paraId="55DCE112" w14:textId="77777777" w:rsidR="006C76DB" w:rsidRPr="00813A85" w:rsidRDefault="006C76DB" w:rsidP="006C76DB">
            <w:pPr>
              <w:rPr>
                <w:rFonts w:cstheme="minorHAnsi"/>
                <w:b/>
                <w:bCs/>
              </w:rPr>
            </w:pPr>
            <w:r w:rsidRPr="00813A85">
              <w:rPr>
                <w:rFonts w:cstheme="minorHAnsi"/>
                <w:b/>
                <w:bCs/>
              </w:rPr>
              <w:t>Siuntimų kitų II lygio ar III lygio specialistų konsultacijoms užsakymas sistemose</w:t>
            </w:r>
          </w:p>
        </w:tc>
        <w:tc>
          <w:tcPr>
            <w:tcW w:w="883" w:type="pct"/>
            <w:vAlign w:val="center"/>
          </w:tcPr>
          <w:p w14:paraId="15B35299" w14:textId="77777777" w:rsidR="006C76DB" w:rsidRPr="00813A85" w:rsidRDefault="006C76DB" w:rsidP="00773B5A">
            <w:pPr>
              <w:jc w:val="center"/>
              <w:rPr>
                <w:rFonts w:cstheme="minorHAnsi"/>
                <w:b/>
                <w:bCs/>
              </w:rPr>
            </w:pPr>
            <w:r w:rsidRPr="00813A85">
              <w:rPr>
                <w:rFonts w:ascii="Segoe UI Symbol" w:hAnsi="Segoe UI Symbol" w:cs="Segoe UI Symbol"/>
                <w:b/>
                <w:bCs/>
              </w:rPr>
              <w:t>✔</w:t>
            </w:r>
          </w:p>
        </w:tc>
        <w:tc>
          <w:tcPr>
            <w:tcW w:w="1101" w:type="pct"/>
            <w:vAlign w:val="center"/>
            <w:hideMark/>
          </w:tcPr>
          <w:p w14:paraId="1B747001" w14:textId="77777777" w:rsidR="006C76DB" w:rsidRPr="00813A85" w:rsidRDefault="006C76DB" w:rsidP="00773B5A">
            <w:pPr>
              <w:jc w:val="center"/>
              <w:rPr>
                <w:rFonts w:cstheme="minorHAnsi"/>
                <w:b/>
                <w:bCs/>
              </w:rPr>
            </w:pPr>
            <w:r w:rsidRPr="00813A85">
              <w:rPr>
                <w:rFonts w:ascii="Segoe UI Symbol" w:hAnsi="Segoe UI Symbol" w:cs="Segoe UI Symbol"/>
                <w:b/>
                <w:bCs/>
              </w:rPr>
              <w:t>✔</w:t>
            </w:r>
          </w:p>
        </w:tc>
      </w:tr>
      <w:tr w:rsidR="00A35727" w:rsidRPr="00813A85" w14:paraId="1BDF0AB0" w14:textId="77777777" w:rsidTr="00EC7B44">
        <w:trPr>
          <w:trHeight w:val="300"/>
        </w:trPr>
        <w:tc>
          <w:tcPr>
            <w:tcW w:w="237" w:type="pct"/>
            <w:noWrap/>
            <w:vAlign w:val="center"/>
          </w:tcPr>
          <w:p w14:paraId="709EFB6F" w14:textId="77777777" w:rsidR="00A35727" w:rsidRPr="00813A85" w:rsidRDefault="00A35727" w:rsidP="00A35727">
            <w:pPr>
              <w:rPr>
                <w:rFonts w:cstheme="minorHAnsi"/>
                <w:b/>
                <w:bCs/>
              </w:rPr>
            </w:pPr>
            <w:r w:rsidRPr="00813A85">
              <w:rPr>
                <w:rFonts w:cstheme="minorHAnsi"/>
                <w:b/>
                <w:bCs/>
              </w:rPr>
              <w:t>19</w:t>
            </w:r>
          </w:p>
        </w:tc>
        <w:tc>
          <w:tcPr>
            <w:tcW w:w="2779" w:type="pct"/>
            <w:vAlign w:val="center"/>
          </w:tcPr>
          <w:p w14:paraId="1E20B847" w14:textId="77777777" w:rsidR="00A35727" w:rsidRPr="00813A85" w:rsidRDefault="00A35727" w:rsidP="00A35727">
            <w:pPr>
              <w:rPr>
                <w:rFonts w:cstheme="minorHAnsi"/>
                <w:b/>
                <w:bCs/>
              </w:rPr>
            </w:pPr>
            <w:r w:rsidRPr="00813A85">
              <w:rPr>
                <w:rFonts w:cstheme="minorHAnsi"/>
                <w:b/>
                <w:bCs/>
              </w:rPr>
              <w:t>Registravimas pas gydytojus specialistus</w:t>
            </w:r>
          </w:p>
        </w:tc>
        <w:tc>
          <w:tcPr>
            <w:tcW w:w="883" w:type="pct"/>
            <w:vAlign w:val="center"/>
          </w:tcPr>
          <w:p w14:paraId="684A4572" w14:textId="5FE1C85B" w:rsidR="00A35727" w:rsidRPr="00813A85" w:rsidRDefault="00A35727" w:rsidP="00A35727">
            <w:pPr>
              <w:jc w:val="center"/>
              <w:rPr>
                <w:rFonts w:cstheme="minorHAnsi"/>
                <w:b/>
                <w:bCs/>
              </w:rPr>
            </w:pPr>
            <w:r w:rsidRPr="00813A85">
              <w:rPr>
                <w:rFonts w:ascii="Segoe UI Symbol" w:hAnsi="Segoe UI Symbol" w:cs="Segoe UI Symbol"/>
                <w:b/>
                <w:bCs/>
              </w:rPr>
              <w:t>✔</w:t>
            </w:r>
          </w:p>
        </w:tc>
        <w:tc>
          <w:tcPr>
            <w:tcW w:w="1101" w:type="pct"/>
            <w:vAlign w:val="center"/>
          </w:tcPr>
          <w:p w14:paraId="04571576" w14:textId="73D024AC" w:rsidR="00A35727" w:rsidRPr="00813A85" w:rsidRDefault="00A35727" w:rsidP="00A35727">
            <w:pPr>
              <w:jc w:val="center"/>
              <w:rPr>
                <w:rFonts w:cstheme="minorHAnsi"/>
                <w:b/>
                <w:bCs/>
              </w:rPr>
            </w:pPr>
            <w:r w:rsidRPr="00813A85">
              <w:rPr>
                <w:rFonts w:ascii="Segoe UI Symbol" w:hAnsi="Segoe UI Symbol" w:cs="Segoe UI Symbol"/>
                <w:b/>
                <w:bCs/>
              </w:rPr>
              <w:t>✔</w:t>
            </w:r>
          </w:p>
        </w:tc>
      </w:tr>
      <w:tr w:rsidR="006C76DB" w:rsidRPr="00813A85" w14:paraId="463C4A4E" w14:textId="77777777" w:rsidTr="00EC7B44">
        <w:trPr>
          <w:trHeight w:val="300"/>
        </w:trPr>
        <w:tc>
          <w:tcPr>
            <w:tcW w:w="237" w:type="pct"/>
            <w:noWrap/>
            <w:vAlign w:val="center"/>
          </w:tcPr>
          <w:p w14:paraId="56A9CBF7" w14:textId="77777777" w:rsidR="006C76DB" w:rsidRPr="00813A85" w:rsidRDefault="006C76DB" w:rsidP="006C76DB">
            <w:pPr>
              <w:rPr>
                <w:rFonts w:cstheme="minorHAnsi"/>
                <w:b/>
                <w:bCs/>
              </w:rPr>
            </w:pPr>
            <w:r w:rsidRPr="00813A85">
              <w:rPr>
                <w:rFonts w:cstheme="minorHAnsi"/>
                <w:b/>
                <w:bCs/>
              </w:rPr>
              <w:t>20</w:t>
            </w:r>
          </w:p>
        </w:tc>
        <w:tc>
          <w:tcPr>
            <w:tcW w:w="2779" w:type="pct"/>
            <w:vAlign w:val="center"/>
            <w:hideMark/>
          </w:tcPr>
          <w:p w14:paraId="4B02AE41" w14:textId="77777777" w:rsidR="006C76DB" w:rsidRPr="00813A85" w:rsidRDefault="006C76DB" w:rsidP="006C76DB">
            <w:pPr>
              <w:rPr>
                <w:rFonts w:cstheme="minorHAnsi"/>
                <w:b/>
                <w:bCs/>
              </w:rPr>
            </w:pPr>
            <w:r w:rsidRPr="00813A85">
              <w:rPr>
                <w:rFonts w:cstheme="minorHAnsi"/>
                <w:b/>
                <w:bCs/>
              </w:rPr>
              <w:t>Paciento informavimas apie savikontrolę, ligos eigą, rekomendacijų laikymąsi</w:t>
            </w:r>
          </w:p>
        </w:tc>
        <w:tc>
          <w:tcPr>
            <w:tcW w:w="883" w:type="pct"/>
            <w:vAlign w:val="center"/>
          </w:tcPr>
          <w:p w14:paraId="40E3C031" w14:textId="77777777" w:rsidR="006C76DB" w:rsidRPr="00813A85" w:rsidRDefault="006C76DB" w:rsidP="00773B5A">
            <w:pPr>
              <w:jc w:val="center"/>
              <w:rPr>
                <w:rFonts w:cstheme="minorHAnsi"/>
                <w:b/>
                <w:bCs/>
              </w:rPr>
            </w:pPr>
            <w:r w:rsidRPr="00813A85">
              <w:rPr>
                <w:rFonts w:ascii="Segoe UI Symbol" w:hAnsi="Segoe UI Symbol" w:cs="Segoe UI Symbol"/>
                <w:b/>
                <w:bCs/>
              </w:rPr>
              <w:t>✔</w:t>
            </w:r>
          </w:p>
        </w:tc>
        <w:tc>
          <w:tcPr>
            <w:tcW w:w="1101" w:type="pct"/>
            <w:vAlign w:val="center"/>
            <w:hideMark/>
          </w:tcPr>
          <w:p w14:paraId="7C50E3B3" w14:textId="77777777" w:rsidR="006C76DB" w:rsidRPr="00813A85" w:rsidRDefault="006C76DB" w:rsidP="00773B5A">
            <w:pPr>
              <w:jc w:val="center"/>
              <w:rPr>
                <w:rFonts w:cstheme="minorHAnsi"/>
                <w:b/>
                <w:bCs/>
              </w:rPr>
            </w:pPr>
            <w:r w:rsidRPr="00813A85">
              <w:rPr>
                <w:rFonts w:ascii="Segoe UI Symbol" w:hAnsi="Segoe UI Symbol" w:cs="Segoe UI Symbol"/>
                <w:b/>
                <w:bCs/>
              </w:rPr>
              <w:t>✔</w:t>
            </w:r>
          </w:p>
        </w:tc>
      </w:tr>
      <w:tr w:rsidR="006C76DB" w:rsidRPr="00813A85" w14:paraId="61332467" w14:textId="77777777" w:rsidTr="00EC7B44">
        <w:trPr>
          <w:trHeight w:val="429"/>
        </w:trPr>
        <w:tc>
          <w:tcPr>
            <w:tcW w:w="237" w:type="pct"/>
            <w:noWrap/>
            <w:vAlign w:val="center"/>
          </w:tcPr>
          <w:p w14:paraId="11FB6AFB" w14:textId="77777777" w:rsidR="006C76DB" w:rsidRPr="00813A85" w:rsidRDefault="006C76DB" w:rsidP="006C76DB">
            <w:pPr>
              <w:rPr>
                <w:rFonts w:cstheme="minorHAnsi"/>
                <w:b/>
                <w:bCs/>
              </w:rPr>
            </w:pPr>
            <w:r w:rsidRPr="00813A85">
              <w:rPr>
                <w:rFonts w:cstheme="minorHAnsi"/>
                <w:b/>
                <w:bCs/>
              </w:rPr>
              <w:t>21</w:t>
            </w:r>
          </w:p>
        </w:tc>
        <w:tc>
          <w:tcPr>
            <w:tcW w:w="2779" w:type="pct"/>
            <w:vAlign w:val="center"/>
            <w:hideMark/>
          </w:tcPr>
          <w:p w14:paraId="7543CE16" w14:textId="77777777" w:rsidR="006C76DB" w:rsidRPr="00813A85" w:rsidRDefault="006C76DB" w:rsidP="006C76DB">
            <w:pPr>
              <w:rPr>
                <w:rFonts w:cstheme="minorHAnsi"/>
                <w:b/>
                <w:bCs/>
              </w:rPr>
            </w:pPr>
            <w:r w:rsidRPr="00813A85">
              <w:rPr>
                <w:rFonts w:cstheme="minorHAnsi"/>
                <w:b/>
                <w:bCs/>
              </w:rPr>
              <w:t>Atsisveikinimas, konsultacijos užbaigimas</w:t>
            </w:r>
          </w:p>
        </w:tc>
        <w:tc>
          <w:tcPr>
            <w:tcW w:w="883" w:type="pct"/>
            <w:vAlign w:val="center"/>
          </w:tcPr>
          <w:p w14:paraId="454616F5" w14:textId="77777777" w:rsidR="006C76DB" w:rsidRPr="00813A85" w:rsidRDefault="006C76DB" w:rsidP="00773B5A">
            <w:pPr>
              <w:jc w:val="center"/>
              <w:rPr>
                <w:rFonts w:cstheme="minorHAnsi"/>
                <w:b/>
                <w:bCs/>
              </w:rPr>
            </w:pPr>
            <w:r w:rsidRPr="00813A85">
              <w:rPr>
                <w:rFonts w:ascii="Segoe UI Symbol" w:hAnsi="Segoe UI Symbol" w:cs="Segoe UI Symbol"/>
                <w:b/>
                <w:bCs/>
              </w:rPr>
              <w:t>✔</w:t>
            </w:r>
          </w:p>
        </w:tc>
        <w:tc>
          <w:tcPr>
            <w:tcW w:w="1101" w:type="pct"/>
            <w:vAlign w:val="center"/>
            <w:hideMark/>
          </w:tcPr>
          <w:p w14:paraId="2CEB7D50" w14:textId="77777777" w:rsidR="006C76DB" w:rsidRPr="00813A85" w:rsidRDefault="006C76DB" w:rsidP="00773B5A">
            <w:pPr>
              <w:jc w:val="center"/>
              <w:rPr>
                <w:rFonts w:cstheme="minorHAnsi"/>
                <w:b/>
                <w:bCs/>
              </w:rPr>
            </w:pPr>
            <w:r w:rsidRPr="00813A85">
              <w:rPr>
                <w:rFonts w:ascii="Segoe UI Symbol" w:hAnsi="Segoe UI Symbol" w:cs="Segoe UI Symbol"/>
                <w:b/>
                <w:bCs/>
              </w:rPr>
              <w:t>✔</w:t>
            </w:r>
          </w:p>
        </w:tc>
      </w:tr>
    </w:tbl>
    <w:p w14:paraId="0208620E" w14:textId="77777777" w:rsidR="006C76DB" w:rsidRPr="00813A85" w:rsidRDefault="006C76DB" w:rsidP="006C76DB">
      <w:pPr>
        <w:rPr>
          <w:rFonts w:cstheme="minorHAnsi"/>
          <w:b/>
          <w:bCs/>
        </w:rPr>
      </w:pPr>
    </w:p>
    <w:p w14:paraId="13790690" w14:textId="77777777" w:rsidR="00C10C76" w:rsidRPr="00813A85" w:rsidRDefault="00C10C76" w:rsidP="00E7053B">
      <w:pPr>
        <w:rPr>
          <w:rFonts w:cstheme="minorHAnsi"/>
          <w:b/>
          <w:bCs/>
        </w:rPr>
      </w:pPr>
    </w:p>
    <w:p w14:paraId="55AD67F3" w14:textId="5DBA4E00" w:rsidR="00E7053B" w:rsidRPr="00813A85" w:rsidRDefault="00F20E4A" w:rsidP="00740A2A">
      <w:pPr>
        <w:pStyle w:val="Heading2"/>
        <w:numPr>
          <w:ilvl w:val="0"/>
          <w:numId w:val="2"/>
        </w:numPr>
        <w:rPr>
          <w:rFonts w:asciiTheme="minorHAnsi" w:hAnsiTheme="minorHAnsi" w:cstheme="minorHAnsi"/>
        </w:rPr>
      </w:pPr>
      <w:r w:rsidRPr="00813A85">
        <w:rPr>
          <w:rFonts w:asciiTheme="minorHAnsi" w:hAnsiTheme="minorHAnsi" w:cstheme="minorHAnsi"/>
        </w:rPr>
        <w:br w:type="page"/>
      </w:r>
      <w:bookmarkStart w:id="5" w:name="_Toc206748186"/>
      <w:r w:rsidRPr="00813A85">
        <w:rPr>
          <w:rFonts w:asciiTheme="minorHAnsi" w:hAnsiTheme="minorHAnsi" w:cstheme="minorHAnsi"/>
        </w:rPr>
        <w:lastRenderedPageBreak/>
        <w:t>Sąveika tarp lygių</w:t>
      </w:r>
      <w:bookmarkEnd w:id="5"/>
    </w:p>
    <w:p w14:paraId="0EE32259" w14:textId="77777777" w:rsidR="000736F2" w:rsidRPr="00813A85" w:rsidRDefault="000736F2" w:rsidP="000736F2">
      <w:pPr>
        <w:rPr>
          <w:rFonts w:cstheme="minorHAnsi"/>
        </w:rPr>
      </w:pPr>
    </w:p>
    <w:p w14:paraId="4DB7C95A" w14:textId="665C75DC" w:rsidR="00872EE3" w:rsidRPr="00813A85" w:rsidRDefault="00872EE3" w:rsidP="00872EE3">
      <w:pPr>
        <w:rPr>
          <w:rFonts w:cstheme="minorHAnsi"/>
        </w:rPr>
      </w:pPr>
      <w:r w:rsidRPr="00813A85">
        <w:rPr>
          <w:rFonts w:cstheme="minorHAnsi"/>
        </w:rPr>
        <w:t>S</w:t>
      </w:r>
      <w:r w:rsidR="004668D4" w:rsidRPr="00813A85">
        <w:rPr>
          <w:rFonts w:cstheme="minorHAnsi"/>
        </w:rPr>
        <w:t xml:space="preserve">ąveika aprašome septintoje dalyje </w:t>
      </w:r>
      <w:r w:rsidRPr="00813A85">
        <w:rPr>
          <w:rFonts w:cstheme="minorHAnsi"/>
        </w:rPr>
        <w:t>,,Žaliojo koridoriaus“ veikimo procesų/tvarkų aprašymai (veiksmų nuoseklumas, darbuotojų vaidmenys, privalomi ištekliai, reikalavimai procesų etapų trukmei)</w:t>
      </w:r>
    </w:p>
    <w:p w14:paraId="10140295" w14:textId="46FDEE00" w:rsidR="00F20E4A" w:rsidRPr="00813A85" w:rsidRDefault="00F20E4A">
      <w:pPr>
        <w:rPr>
          <w:rFonts w:cstheme="minorHAnsi"/>
          <w:b/>
          <w:bCs/>
        </w:rPr>
      </w:pPr>
    </w:p>
    <w:p w14:paraId="376284D4" w14:textId="7F0AF7A1" w:rsidR="00F20E4A" w:rsidRPr="00813A85" w:rsidRDefault="00F20E4A" w:rsidP="00740A2A">
      <w:pPr>
        <w:pStyle w:val="Heading2"/>
        <w:numPr>
          <w:ilvl w:val="0"/>
          <w:numId w:val="2"/>
        </w:numPr>
        <w:rPr>
          <w:rFonts w:asciiTheme="minorHAnsi" w:hAnsiTheme="minorHAnsi" w:cstheme="minorHAnsi"/>
        </w:rPr>
      </w:pPr>
      <w:bookmarkStart w:id="6" w:name="_Toc206748187"/>
      <w:r w:rsidRPr="00813A85">
        <w:rPr>
          <w:rFonts w:asciiTheme="minorHAnsi" w:hAnsiTheme="minorHAnsi" w:cstheme="minorHAnsi"/>
        </w:rPr>
        <w:t>„Žaliojo koridoriaus“ veikimo procesas: Paciento patekimo į ,,Žaliąjį koridorių“ kriterijai, jų apibrėžimai ir taikymo galimybių įvertinimas</w:t>
      </w:r>
      <w:bookmarkEnd w:id="6"/>
    </w:p>
    <w:p w14:paraId="3792E147" w14:textId="77777777" w:rsidR="009B5DBA" w:rsidRPr="00813A85" w:rsidRDefault="009B5DBA" w:rsidP="00EC24DC">
      <w:pPr>
        <w:rPr>
          <w:rFonts w:cstheme="minorHAnsi"/>
        </w:rPr>
      </w:pPr>
    </w:p>
    <w:p w14:paraId="70EBD80A" w14:textId="77777777" w:rsidR="006C245D" w:rsidRPr="00813A85" w:rsidRDefault="006C245D" w:rsidP="006C245D">
      <w:pPr>
        <w:rPr>
          <w:rFonts w:cstheme="minorHAnsi"/>
        </w:rPr>
      </w:pPr>
      <w:r w:rsidRPr="00813A85">
        <w:rPr>
          <w:rFonts w:cstheme="minorHAnsi"/>
        </w:rPr>
        <w:t>„Žaliojo koridoriaus“ koncepcija sveikatos priežiūros sistemoje yra sukurta tam, kad pacientai, kuriems būtinas skubus arba prioritetinis ištyrimas bei gydymas, galėtų greičiau pasiekti reikiamas paslaugas, apeidami įprastą laukimo eilę. Šis procesas pagrįstas pacientų būklės įvertinimu pagal iš anksto nustatytus kriterijus, kurie leidžia užtikrinti optimalią resursų panaudojimo pusiausvyrą – suteikiant prioritetą tiems, kam greitis tiesiogiai įtakoja gydymo prognozę.</w:t>
      </w:r>
    </w:p>
    <w:p w14:paraId="018BB0FC" w14:textId="7B352C14" w:rsidR="006C245D" w:rsidRPr="00813A85" w:rsidRDefault="006C245D" w:rsidP="006C245D">
      <w:pPr>
        <w:rPr>
          <w:rFonts w:cstheme="minorHAnsi"/>
          <w:b/>
          <w:bCs/>
        </w:rPr>
      </w:pPr>
      <w:r w:rsidRPr="00813A85">
        <w:rPr>
          <w:rFonts w:cstheme="minorHAnsi"/>
          <w:b/>
          <w:bCs/>
        </w:rPr>
        <w:t>Paciento patekimo į „Žaliąjį koridorių“ kriterijai</w:t>
      </w:r>
    </w:p>
    <w:p w14:paraId="671166A5" w14:textId="60D623AD" w:rsidR="006C245D" w:rsidRPr="00813A85" w:rsidRDefault="005D20CE" w:rsidP="006C245D">
      <w:pPr>
        <w:rPr>
          <w:rFonts w:cstheme="minorHAnsi"/>
        </w:rPr>
      </w:pPr>
      <w:r w:rsidRPr="00813A85">
        <w:rPr>
          <w:rFonts w:cstheme="minorHAnsi"/>
        </w:rPr>
        <w:t>S</w:t>
      </w:r>
      <w:r w:rsidR="006C245D" w:rsidRPr="00813A85">
        <w:rPr>
          <w:rFonts w:cstheme="minorHAnsi"/>
        </w:rPr>
        <w:t>varbu turėti aiškius, moksliškai pagrįstus kriterijus. Dažniausiai jie apima:</w:t>
      </w:r>
    </w:p>
    <w:p w14:paraId="219BC380" w14:textId="77777777" w:rsidR="006C245D" w:rsidRPr="00813A85" w:rsidRDefault="006C245D" w:rsidP="00740A2A">
      <w:pPr>
        <w:numPr>
          <w:ilvl w:val="0"/>
          <w:numId w:val="3"/>
        </w:numPr>
        <w:rPr>
          <w:rFonts w:cstheme="minorHAnsi"/>
        </w:rPr>
      </w:pPr>
      <w:r w:rsidRPr="00813A85">
        <w:rPr>
          <w:rFonts w:cstheme="minorHAnsi"/>
          <w:b/>
          <w:bCs/>
        </w:rPr>
        <w:t>Gyvybei pavojingos būklės rizika</w:t>
      </w:r>
    </w:p>
    <w:p w14:paraId="6FA7D898" w14:textId="77777777" w:rsidR="006C245D" w:rsidRPr="00813A85" w:rsidRDefault="006C245D" w:rsidP="00740A2A">
      <w:pPr>
        <w:numPr>
          <w:ilvl w:val="1"/>
          <w:numId w:val="3"/>
        </w:numPr>
        <w:rPr>
          <w:rFonts w:cstheme="minorHAnsi"/>
        </w:rPr>
      </w:pPr>
      <w:r w:rsidRPr="00813A85">
        <w:rPr>
          <w:rFonts w:cstheme="minorHAnsi"/>
        </w:rPr>
        <w:t>Ūminės ligos ar traumos, kurių gydymo efektyvumas tiesiogiai priklauso nuo suteiktos pagalbos laiko (pvz., insultas, miokardo infarktas, sepsis).</w:t>
      </w:r>
    </w:p>
    <w:p w14:paraId="152D29EB" w14:textId="77777777" w:rsidR="006C245D" w:rsidRPr="00813A85" w:rsidRDefault="006C245D" w:rsidP="00740A2A">
      <w:pPr>
        <w:numPr>
          <w:ilvl w:val="1"/>
          <w:numId w:val="3"/>
        </w:numPr>
        <w:rPr>
          <w:rFonts w:cstheme="minorHAnsi"/>
        </w:rPr>
      </w:pPr>
      <w:r w:rsidRPr="00813A85">
        <w:rPr>
          <w:rFonts w:cstheme="minorHAnsi"/>
        </w:rPr>
        <w:t>Apibrėžimas: medicininės būklės, kurios per trumpą laiką gali sukelti negrįžtamą žalą ar mirtį, jei pagalba nebus suteikta nedelsiant.</w:t>
      </w:r>
    </w:p>
    <w:p w14:paraId="00ADE907" w14:textId="77777777" w:rsidR="006C245D" w:rsidRPr="00813A85" w:rsidRDefault="006C245D" w:rsidP="00740A2A">
      <w:pPr>
        <w:numPr>
          <w:ilvl w:val="0"/>
          <w:numId w:val="3"/>
        </w:numPr>
        <w:rPr>
          <w:rFonts w:cstheme="minorHAnsi"/>
        </w:rPr>
      </w:pPr>
      <w:r w:rsidRPr="00813A85">
        <w:rPr>
          <w:rFonts w:cstheme="minorHAnsi"/>
          <w:b/>
          <w:bCs/>
        </w:rPr>
        <w:t>Didelė komplikacijų tikimybė laukiant</w:t>
      </w:r>
    </w:p>
    <w:p w14:paraId="2AD15E0D" w14:textId="77777777" w:rsidR="006C245D" w:rsidRPr="00813A85" w:rsidRDefault="006C245D" w:rsidP="00740A2A">
      <w:pPr>
        <w:numPr>
          <w:ilvl w:val="1"/>
          <w:numId w:val="3"/>
        </w:numPr>
        <w:rPr>
          <w:rFonts w:cstheme="minorHAnsi"/>
        </w:rPr>
      </w:pPr>
      <w:r w:rsidRPr="00813A85">
        <w:rPr>
          <w:rFonts w:cstheme="minorHAnsi"/>
        </w:rPr>
        <w:t>Įvertinama prognozė, kad gydymo ar diagnostikos vėlavimas reikšmingai pablogins paciento sveikatos būklę ir apsunkins intervencijas.</w:t>
      </w:r>
    </w:p>
    <w:p w14:paraId="3D11EE84" w14:textId="77777777" w:rsidR="006C245D" w:rsidRPr="00813A85" w:rsidRDefault="006C245D" w:rsidP="00740A2A">
      <w:pPr>
        <w:numPr>
          <w:ilvl w:val="0"/>
          <w:numId w:val="3"/>
        </w:numPr>
        <w:rPr>
          <w:rFonts w:cstheme="minorHAnsi"/>
        </w:rPr>
      </w:pPr>
      <w:r w:rsidRPr="00813A85">
        <w:rPr>
          <w:rFonts w:cstheme="minorHAnsi"/>
          <w:b/>
          <w:bCs/>
        </w:rPr>
        <w:t>Onkologinės ligos diagnostikos prioritetas</w:t>
      </w:r>
    </w:p>
    <w:p w14:paraId="73F82277" w14:textId="77777777" w:rsidR="006C245D" w:rsidRPr="00813A85" w:rsidRDefault="006C245D" w:rsidP="00740A2A">
      <w:pPr>
        <w:numPr>
          <w:ilvl w:val="1"/>
          <w:numId w:val="3"/>
        </w:numPr>
        <w:rPr>
          <w:rFonts w:cstheme="minorHAnsi"/>
        </w:rPr>
      </w:pPr>
      <w:r w:rsidRPr="00813A85">
        <w:rPr>
          <w:rFonts w:cstheme="minorHAnsi"/>
        </w:rPr>
        <w:t>Įtariama ar patvirtinta piktybinė liga, kuriai būtina skubi diagnostinė eiga pagal nacionalines sveikatos politikos rekomendacijas.</w:t>
      </w:r>
    </w:p>
    <w:p w14:paraId="114F35F4" w14:textId="5682A09A" w:rsidR="006C245D" w:rsidRPr="00813A85" w:rsidRDefault="006C245D" w:rsidP="00740A2A">
      <w:pPr>
        <w:numPr>
          <w:ilvl w:val="0"/>
          <w:numId w:val="3"/>
        </w:numPr>
        <w:rPr>
          <w:rFonts w:cstheme="minorHAnsi"/>
        </w:rPr>
      </w:pPr>
      <w:r w:rsidRPr="00813A85">
        <w:rPr>
          <w:rFonts w:cstheme="minorHAnsi"/>
          <w:b/>
          <w:bCs/>
        </w:rPr>
        <w:t>Pažeidžiamų grupių pacientų poreikiai</w:t>
      </w:r>
    </w:p>
    <w:p w14:paraId="26D59BE5" w14:textId="77777777" w:rsidR="006C245D" w:rsidRPr="00813A85" w:rsidRDefault="006C245D" w:rsidP="00740A2A">
      <w:pPr>
        <w:numPr>
          <w:ilvl w:val="1"/>
          <w:numId w:val="3"/>
        </w:numPr>
        <w:rPr>
          <w:rFonts w:cstheme="minorHAnsi"/>
        </w:rPr>
      </w:pPr>
      <w:r w:rsidRPr="00813A85">
        <w:rPr>
          <w:rFonts w:cstheme="minorHAnsi"/>
        </w:rPr>
        <w:t>Nėščiosios, vaikai, vyresnio amžiaus pacientai su gretutinėmis ligomis, neįgalieji ar paciento būklė, ribojanti galimybę savarankiškai patekti į įprastus tyrimus.</w:t>
      </w:r>
    </w:p>
    <w:p w14:paraId="51C0F630" w14:textId="3C9C0AA7" w:rsidR="006C245D" w:rsidRPr="00813A85" w:rsidRDefault="006C245D" w:rsidP="006C245D">
      <w:pPr>
        <w:rPr>
          <w:rFonts w:cstheme="minorHAnsi"/>
          <w:b/>
          <w:bCs/>
        </w:rPr>
      </w:pPr>
      <w:r w:rsidRPr="00813A85">
        <w:rPr>
          <w:rFonts w:cstheme="minorHAnsi"/>
          <w:b/>
          <w:bCs/>
        </w:rPr>
        <w:t>Kriterijų apibrėžimų reikšmė</w:t>
      </w:r>
    </w:p>
    <w:p w14:paraId="72B182E6" w14:textId="77777777" w:rsidR="006C245D" w:rsidRPr="00813A85" w:rsidRDefault="006C245D" w:rsidP="006C245D">
      <w:pPr>
        <w:rPr>
          <w:rFonts w:cstheme="minorHAnsi"/>
        </w:rPr>
      </w:pPr>
      <w:r w:rsidRPr="00813A85">
        <w:rPr>
          <w:rFonts w:cstheme="minorHAnsi"/>
        </w:rPr>
        <w:t>Aiškūs apibrėžimai leidžia:</w:t>
      </w:r>
    </w:p>
    <w:p w14:paraId="1EF7AE3D" w14:textId="77777777" w:rsidR="006C245D" w:rsidRPr="00813A85" w:rsidRDefault="006C245D" w:rsidP="00740A2A">
      <w:pPr>
        <w:numPr>
          <w:ilvl w:val="0"/>
          <w:numId w:val="4"/>
        </w:numPr>
        <w:rPr>
          <w:rFonts w:cstheme="minorHAnsi"/>
        </w:rPr>
      </w:pPr>
      <w:r w:rsidRPr="00813A85">
        <w:rPr>
          <w:rFonts w:cstheme="minorHAnsi"/>
        </w:rPr>
        <w:t>Vengti subjektyvumo sprendžiant dėl paciento prioriteto.</w:t>
      </w:r>
    </w:p>
    <w:p w14:paraId="1EE4173B" w14:textId="77777777" w:rsidR="006C245D" w:rsidRPr="00813A85" w:rsidRDefault="006C245D" w:rsidP="00740A2A">
      <w:pPr>
        <w:numPr>
          <w:ilvl w:val="0"/>
          <w:numId w:val="4"/>
        </w:numPr>
        <w:rPr>
          <w:rFonts w:cstheme="minorHAnsi"/>
        </w:rPr>
      </w:pPr>
      <w:r w:rsidRPr="00813A85">
        <w:rPr>
          <w:rFonts w:cstheme="minorHAnsi"/>
        </w:rPr>
        <w:t>Užtikrinti vienodą prieigą visiems atitinkantiems kriterijus pacientams.</w:t>
      </w:r>
    </w:p>
    <w:p w14:paraId="2F5BE756" w14:textId="77777777" w:rsidR="006C245D" w:rsidRPr="00813A85" w:rsidRDefault="006C245D" w:rsidP="00740A2A">
      <w:pPr>
        <w:numPr>
          <w:ilvl w:val="0"/>
          <w:numId w:val="4"/>
        </w:numPr>
        <w:rPr>
          <w:rFonts w:cstheme="minorHAnsi"/>
        </w:rPr>
      </w:pPr>
      <w:r w:rsidRPr="00813A85">
        <w:rPr>
          <w:rFonts w:cstheme="minorHAnsi"/>
        </w:rPr>
        <w:t>Palengvinti duomenų analizę, procesų optimizavimą ir kokybės užtikrinimą.</w:t>
      </w:r>
    </w:p>
    <w:p w14:paraId="22C9F1BD" w14:textId="5E412537" w:rsidR="006C245D" w:rsidRPr="00813A85" w:rsidRDefault="006C245D" w:rsidP="006C245D">
      <w:pPr>
        <w:rPr>
          <w:rFonts w:cstheme="minorHAnsi"/>
          <w:b/>
          <w:bCs/>
        </w:rPr>
      </w:pPr>
      <w:r w:rsidRPr="00813A85">
        <w:rPr>
          <w:rFonts w:cstheme="minorHAnsi"/>
          <w:b/>
          <w:bCs/>
        </w:rPr>
        <w:lastRenderedPageBreak/>
        <w:t>Taikymo galimybių įvertinimas</w:t>
      </w:r>
    </w:p>
    <w:p w14:paraId="384BB501" w14:textId="5519F044" w:rsidR="006C245D" w:rsidRPr="00813A85" w:rsidRDefault="006C245D" w:rsidP="006C245D">
      <w:pPr>
        <w:rPr>
          <w:rFonts w:cstheme="minorHAnsi"/>
        </w:rPr>
      </w:pPr>
      <w:r w:rsidRPr="00813A85">
        <w:rPr>
          <w:rFonts w:cstheme="minorHAnsi"/>
        </w:rPr>
        <w:t>„Žaliojo koridoriaus“ taikymo prielaidos turi būti vertinamos kompleksiškai:</w:t>
      </w:r>
    </w:p>
    <w:p w14:paraId="4B6BBCEE" w14:textId="77777777" w:rsidR="006C245D" w:rsidRPr="00813A85" w:rsidRDefault="006C245D" w:rsidP="00740A2A">
      <w:pPr>
        <w:numPr>
          <w:ilvl w:val="0"/>
          <w:numId w:val="5"/>
        </w:numPr>
        <w:rPr>
          <w:rFonts w:cstheme="minorHAnsi"/>
        </w:rPr>
      </w:pPr>
      <w:r w:rsidRPr="00813A85">
        <w:rPr>
          <w:rFonts w:cstheme="minorHAnsi"/>
          <w:b/>
          <w:bCs/>
        </w:rPr>
        <w:t>Resursų prieinamumas</w:t>
      </w:r>
    </w:p>
    <w:p w14:paraId="7F3BE0EE" w14:textId="77777777" w:rsidR="006C245D" w:rsidRPr="00813A85" w:rsidRDefault="006C245D" w:rsidP="00740A2A">
      <w:pPr>
        <w:numPr>
          <w:ilvl w:val="1"/>
          <w:numId w:val="5"/>
        </w:numPr>
        <w:rPr>
          <w:rFonts w:cstheme="minorHAnsi"/>
        </w:rPr>
      </w:pPr>
      <w:r w:rsidRPr="00813A85">
        <w:rPr>
          <w:rFonts w:cstheme="minorHAnsi"/>
        </w:rPr>
        <w:t>Ar įstaiga turi pakankamai personalo, diagnostinės įrangos, procedūrų kabinetų, kad priimtų prioritetinius pacientus, nekenkdama kitų pacientų aptarnavimui.</w:t>
      </w:r>
    </w:p>
    <w:p w14:paraId="37310EEF" w14:textId="77777777" w:rsidR="006C245D" w:rsidRPr="00813A85" w:rsidRDefault="006C245D" w:rsidP="00740A2A">
      <w:pPr>
        <w:numPr>
          <w:ilvl w:val="0"/>
          <w:numId w:val="5"/>
        </w:numPr>
        <w:rPr>
          <w:rFonts w:cstheme="minorHAnsi"/>
        </w:rPr>
      </w:pPr>
      <w:r w:rsidRPr="00813A85">
        <w:rPr>
          <w:rFonts w:cstheme="minorHAnsi"/>
          <w:b/>
          <w:bCs/>
        </w:rPr>
        <w:t>Procesų integracija</w:t>
      </w:r>
    </w:p>
    <w:p w14:paraId="7016C60E" w14:textId="77777777" w:rsidR="006C245D" w:rsidRPr="00813A85" w:rsidRDefault="006C245D" w:rsidP="00740A2A">
      <w:pPr>
        <w:numPr>
          <w:ilvl w:val="1"/>
          <w:numId w:val="5"/>
        </w:numPr>
        <w:rPr>
          <w:rFonts w:cstheme="minorHAnsi"/>
        </w:rPr>
      </w:pPr>
      <w:r w:rsidRPr="00813A85">
        <w:rPr>
          <w:rFonts w:cstheme="minorHAnsi"/>
        </w:rPr>
        <w:t>Ar „Žaliasis koridorius“ yra integruotas į bendrą pacientų srautų valdymo sistemą, ar egzistuoja aiškus komunikacijos mechanizmas tarp priėmimo, diagnostikos ir gydymo grandžių.</w:t>
      </w:r>
    </w:p>
    <w:p w14:paraId="34B9021F" w14:textId="77777777" w:rsidR="006C245D" w:rsidRPr="00813A85" w:rsidRDefault="006C245D" w:rsidP="00740A2A">
      <w:pPr>
        <w:numPr>
          <w:ilvl w:val="0"/>
          <w:numId w:val="5"/>
        </w:numPr>
        <w:rPr>
          <w:rFonts w:cstheme="minorHAnsi"/>
        </w:rPr>
      </w:pPr>
      <w:r w:rsidRPr="00813A85">
        <w:rPr>
          <w:rFonts w:cstheme="minorHAnsi"/>
          <w:b/>
          <w:bCs/>
        </w:rPr>
        <w:t>Informacinės sistemos</w:t>
      </w:r>
    </w:p>
    <w:p w14:paraId="38931CA1" w14:textId="77777777" w:rsidR="006C245D" w:rsidRPr="00813A85" w:rsidRDefault="006C245D" w:rsidP="00740A2A">
      <w:pPr>
        <w:numPr>
          <w:ilvl w:val="1"/>
          <w:numId w:val="5"/>
        </w:numPr>
        <w:rPr>
          <w:rFonts w:cstheme="minorHAnsi"/>
        </w:rPr>
      </w:pPr>
      <w:r w:rsidRPr="00813A85">
        <w:rPr>
          <w:rFonts w:cstheme="minorHAnsi"/>
        </w:rPr>
        <w:t>Elektroninės sveikatos įrašų sistemos turi gebėti automatiškai pažymėti pacientus, atitinkančius kriterijus, ir sekti jų maršrutą paslaugų teikimo grandinėje.</w:t>
      </w:r>
    </w:p>
    <w:p w14:paraId="7EBE1D42" w14:textId="77777777" w:rsidR="006C245D" w:rsidRPr="00813A85" w:rsidRDefault="006C245D" w:rsidP="00740A2A">
      <w:pPr>
        <w:numPr>
          <w:ilvl w:val="0"/>
          <w:numId w:val="5"/>
        </w:numPr>
        <w:rPr>
          <w:rFonts w:cstheme="minorHAnsi"/>
        </w:rPr>
      </w:pPr>
      <w:r w:rsidRPr="00813A85">
        <w:rPr>
          <w:rFonts w:cstheme="minorHAnsi"/>
          <w:b/>
          <w:bCs/>
        </w:rPr>
        <w:t>Kokybės ir efektyvumo vertinimas</w:t>
      </w:r>
    </w:p>
    <w:p w14:paraId="5E7565D6" w14:textId="77777777" w:rsidR="006C245D" w:rsidRPr="00813A85" w:rsidRDefault="006C245D" w:rsidP="00740A2A">
      <w:pPr>
        <w:numPr>
          <w:ilvl w:val="1"/>
          <w:numId w:val="5"/>
        </w:numPr>
        <w:rPr>
          <w:rFonts w:cstheme="minorHAnsi"/>
        </w:rPr>
      </w:pPr>
      <w:r w:rsidRPr="00813A85">
        <w:rPr>
          <w:rFonts w:cstheme="minorHAnsi"/>
        </w:rPr>
        <w:t>Rodiklių (laikas nuo kreipimosi iki tyrimo, laikas iki gydymo pradžios, neplanuotos hospitalizacijos) analizė leidžia įvertinti, ar sistema pasiekia savo tikslus.</w:t>
      </w:r>
    </w:p>
    <w:p w14:paraId="56029293" w14:textId="53761C9D" w:rsidR="006C245D" w:rsidRPr="00813A85" w:rsidRDefault="006C245D" w:rsidP="006C245D">
      <w:pPr>
        <w:rPr>
          <w:rFonts w:cstheme="minorHAnsi"/>
          <w:b/>
          <w:bCs/>
        </w:rPr>
      </w:pPr>
      <w:r w:rsidRPr="00813A85">
        <w:rPr>
          <w:rFonts w:cstheme="minorHAnsi"/>
          <w:b/>
          <w:bCs/>
        </w:rPr>
        <w:t>Išvados</w:t>
      </w:r>
    </w:p>
    <w:p w14:paraId="3BBE0385" w14:textId="77777777" w:rsidR="006C245D" w:rsidRPr="00813A85" w:rsidRDefault="006C245D" w:rsidP="006C245D">
      <w:pPr>
        <w:rPr>
          <w:rFonts w:cstheme="minorHAnsi"/>
        </w:rPr>
      </w:pPr>
      <w:r w:rsidRPr="00813A85">
        <w:rPr>
          <w:rFonts w:cstheme="minorHAnsi"/>
        </w:rPr>
        <w:t>„Žaliojo koridoriaus“ veikimo procesas yra ne tik medicininė, bet ir vadybinė priemonė, užtikrinanti greitą, efektyvų ir kokybišką paslaugų suteikimą pacientams, kuriems tai gyvybiškai svarbu. Svarbiausia – tiksli kriterijų formuluotė, jų laikymosi kontrolė bei nuolatinis taikymo efektyvumo vertinimas. Tik suderinus medicinos, vadybos ir technologinius sprendimus ši sistema gali veikti optimaliai ir sąžiningai.</w:t>
      </w:r>
    </w:p>
    <w:p w14:paraId="5C51D6C3" w14:textId="0C2F393E" w:rsidR="001B720A" w:rsidRPr="00813A85" w:rsidRDefault="001B720A" w:rsidP="00EC24DC">
      <w:pPr>
        <w:rPr>
          <w:rFonts w:cstheme="minorHAnsi"/>
        </w:rPr>
      </w:pPr>
    </w:p>
    <w:p w14:paraId="7DD2BE77" w14:textId="77777777" w:rsidR="00C856C8" w:rsidRPr="00813A85" w:rsidRDefault="00C856C8" w:rsidP="00EC24DC">
      <w:pPr>
        <w:rPr>
          <w:rFonts w:cstheme="minorHAnsi"/>
        </w:rPr>
      </w:pPr>
    </w:p>
    <w:p w14:paraId="47607473" w14:textId="7EA1E4EE" w:rsidR="00135C8E" w:rsidRPr="00813A85" w:rsidRDefault="00135C8E" w:rsidP="00740A2A">
      <w:pPr>
        <w:pStyle w:val="Heading2"/>
        <w:numPr>
          <w:ilvl w:val="0"/>
          <w:numId w:val="2"/>
        </w:numPr>
        <w:rPr>
          <w:rFonts w:asciiTheme="minorHAnsi" w:hAnsiTheme="minorHAnsi" w:cstheme="minorHAnsi"/>
        </w:rPr>
      </w:pPr>
      <w:bookmarkStart w:id="7" w:name="_Toc206748188"/>
      <w:r w:rsidRPr="00813A85">
        <w:rPr>
          <w:rFonts w:asciiTheme="minorHAnsi" w:hAnsiTheme="minorHAnsi" w:cstheme="minorHAnsi"/>
        </w:rPr>
        <w:t>,,Žaliojo koridoriaus“ veikimo procesų/tvarkų aprašymai (veiksmų nuoseklumas, darbuotojų vaidmenys, privalomi ištekliai, reikalavimai procesų etapų trukmei)</w:t>
      </w:r>
      <w:bookmarkEnd w:id="7"/>
    </w:p>
    <w:p w14:paraId="5A60405C" w14:textId="77777777" w:rsidR="00135C8E" w:rsidRPr="00813A85" w:rsidRDefault="00135C8E" w:rsidP="00135C8E">
      <w:pPr>
        <w:rPr>
          <w:rFonts w:cstheme="minorHAnsi"/>
          <w:b/>
          <w:bCs/>
        </w:rPr>
      </w:pPr>
    </w:p>
    <w:p w14:paraId="3991E86F" w14:textId="77777777" w:rsidR="00135C8E" w:rsidRPr="00813A85" w:rsidRDefault="00135C8E" w:rsidP="00135C8E">
      <w:pPr>
        <w:rPr>
          <w:rFonts w:cstheme="minorHAnsi"/>
          <w:b/>
          <w:bCs/>
        </w:rPr>
      </w:pPr>
      <w:r w:rsidRPr="00813A85">
        <w:rPr>
          <w:rFonts w:cstheme="minorHAnsi"/>
          <w:b/>
          <w:bCs/>
        </w:rPr>
        <w:t>Tikslas ir paskirtis</w:t>
      </w:r>
    </w:p>
    <w:p w14:paraId="2D8EAA17" w14:textId="77777777" w:rsidR="00135C8E" w:rsidRPr="00813A85" w:rsidRDefault="00135C8E" w:rsidP="00135C8E">
      <w:pPr>
        <w:rPr>
          <w:rFonts w:cstheme="minorHAnsi"/>
        </w:rPr>
      </w:pPr>
      <w:r w:rsidRPr="00813A85">
        <w:rPr>
          <w:rFonts w:cstheme="minorHAnsi"/>
        </w:rPr>
        <w:t>„Žaliojo koridoriaus“ tikslas – užtikrinti, kad pacientai, įtariant tam tikras gyvybei pavojingas ar kompleksinio gydymo reikalaujančias ligas (pvz., onkologines, ūmines širdies ligas), gautų diagnostikos ir gydymo paslaugas per minimaliai įmanomą laiką, išvengiant nereikalingo delsimą sukeliančių veiksmų.</w:t>
      </w:r>
    </w:p>
    <w:p w14:paraId="551FFDEF" w14:textId="77777777" w:rsidR="00135C8E" w:rsidRPr="00813A85" w:rsidRDefault="00135C8E" w:rsidP="00135C8E">
      <w:pPr>
        <w:rPr>
          <w:rFonts w:cstheme="minorHAnsi"/>
          <w:b/>
          <w:bCs/>
        </w:rPr>
      </w:pPr>
    </w:p>
    <w:p w14:paraId="475DA1E6" w14:textId="77777777" w:rsidR="00135C8E" w:rsidRPr="00813A85" w:rsidRDefault="00135C8E" w:rsidP="00135C8E">
      <w:pPr>
        <w:rPr>
          <w:rFonts w:cstheme="minorHAnsi"/>
          <w:b/>
          <w:bCs/>
        </w:rPr>
      </w:pPr>
      <w:r w:rsidRPr="00813A85">
        <w:rPr>
          <w:rFonts w:cstheme="minorHAnsi"/>
          <w:b/>
          <w:bCs/>
        </w:rPr>
        <w:t>Darbuotojų vaidmenys</w:t>
      </w:r>
    </w:p>
    <w:p w14:paraId="6E18D9DB" w14:textId="77777777" w:rsidR="00135C8E" w:rsidRPr="00813A85" w:rsidRDefault="00135C8E" w:rsidP="00740A2A">
      <w:pPr>
        <w:numPr>
          <w:ilvl w:val="0"/>
          <w:numId w:val="13"/>
        </w:numPr>
        <w:rPr>
          <w:rFonts w:cstheme="minorHAnsi"/>
        </w:rPr>
      </w:pPr>
      <w:r w:rsidRPr="00813A85">
        <w:rPr>
          <w:rFonts w:cstheme="minorHAnsi"/>
          <w:b/>
          <w:bCs/>
        </w:rPr>
        <w:t>Registratorius</w:t>
      </w:r>
      <w:r w:rsidRPr="00813A85">
        <w:rPr>
          <w:rFonts w:cstheme="minorHAnsi"/>
        </w:rPr>
        <w:t> – rezervuoja vizitus ir tyrimus pagal prioritetinius terminus.</w:t>
      </w:r>
    </w:p>
    <w:p w14:paraId="4A6A9693" w14:textId="77777777" w:rsidR="00135C8E" w:rsidRPr="00813A85" w:rsidRDefault="00135C8E" w:rsidP="00740A2A">
      <w:pPr>
        <w:numPr>
          <w:ilvl w:val="0"/>
          <w:numId w:val="13"/>
        </w:numPr>
        <w:rPr>
          <w:rFonts w:cstheme="minorHAnsi"/>
        </w:rPr>
      </w:pPr>
      <w:r w:rsidRPr="00813A85">
        <w:rPr>
          <w:rFonts w:cstheme="minorHAnsi"/>
          <w:b/>
          <w:bCs/>
        </w:rPr>
        <w:t>Bendrosios / Išplėstinės praktikos slaugytojas</w:t>
      </w:r>
      <w:r w:rsidRPr="00813A85">
        <w:rPr>
          <w:rFonts w:cstheme="minorHAnsi"/>
        </w:rPr>
        <w:t> – padeda atlikti pirminius tyrimus, užtikrina dokumentų perdavimą.</w:t>
      </w:r>
    </w:p>
    <w:p w14:paraId="761F7485" w14:textId="77777777" w:rsidR="00135C8E" w:rsidRPr="00813A85" w:rsidRDefault="00135C8E" w:rsidP="00740A2A">
      <w:pPr>
        <w:numPr>
          <w:ilvl w:val="0"/>
          <w:numId w:val="13"/>
        </w:numPr>
        <w:rPr>
          <w:rFonts w:cstheme="minorHAnsi"/>
        </w:rPr>
      </w:pPr>
      <w:r w:rsidRPr="00813A85">
        <w:rPr>
          <w:rFonts w:cstheme="minorHAnsi"/>
          <w:b/>
          <w:bCs/>
        </w:rPr>
        <w:lastRenderedPageBreak/>
        <w:t>Šeimos  gydytojas</w:t>
      </w:r>
      <w:r w:rsidRPr="00813A85">
        <w:rPr>
          <w:rFonts w:cstheme="minorHAnsi"/>
        </w:rPr>
        <w:t> – atpažįsta indikacijas, inicijuoja procesą, informuoja pacientą.</w:t>
      </w:r>
    </w:p>
    <w:p w14:paraId="2FC5FA78" w14:textId="575FB7AC" w:rsidR="00135C8E" w:rsidRPr="00813A85" w:rsidRDefault="00135C8E" w:rsidP="00740A2A">
      <w:pPr>
        <w:numPr>
          <w:ilvl w:val="0"/>
          <w:numId w:val="13"/>
        </w:numPr>
        <w:rPr>
          <w:rFonts w:cstheme="minorHAnsi"/>
        </w:rPr>
      </w:pPr>
      <w:r w:rsidRPr="00813A85">
        <w:rPr>
          <w:rFonts w:cstheme="minorHAnsi"/>
          <w:b/>
          <w:bCs/>
        </w:rPr>
        <w:t>Atvejo vadybininkas</w:t>
      </w:r>
      <w:r w:rsidRPr="00813A85">
        <w:rPr>
          <w:rFonts w:cstheme="minorHAnsi"/>
        </w:rPr>
        <w:t> – prižiūri procesų eigą, stebi terminų laikymąsi, sprendžia logistikos kliūtis.</w:t>
      </w:r>
    </w:p>
    <w:p w14:paraId="592693A7" w14:textId="77777777" w:rsidR="00135C8E" w:rsidRPr="00813A85" w:rsidRDefault="00135C8E" w:rsidP="00740A2A">
      <w:pPr>
        <w:numPr>
          <w:ilvl w:val="0"/>
          <w:numId w:val="13"/>
        </w:numPr>
        <w:rPr>
          <w:rFonts w:cstheme="minorHAnsi"/>
        </w:rPr>
      </w:pPr>
      <w:r w:rsidRPr="00813A85">
        <w:rPr>
          <w:rFonts w:cstheme="minorHAnsi"/>
          <w:b/>
          <w:bCs/>
        </w:rPr>
        <w:t>Gydytojas specialistas</w:t>
      </w:r>
      <w:r w:rsidRPr="00813A85">
        <w:rPr>
          <w:rFonts w:cstheme="minorHAnsi"/>
        </w:rPr>
        <w:t> – atlieka specializuotus tyrimus, patvirtina diagnozę.</w:t>
      </w:r>
    </w:p>
    <w:p w14:paraId="37FB4124" w14:textId="77777777" w:rsidR="00135C8E" w:rsidRPr="00813A85" w:rsidRDefault="00135C8E" w:rsidP="00740A2A">
      <w:pPr>
        <w:numPr>
          <w:ilvl w:val="0"/>
          <w:numId w:val="13"/>
        </w:numPr>
        <w:rPr>
          <w:rFonts w:cstheme="minorHAnsi"/>
        </w:rPr>
      </w:pPr>
      <w:r w:rsidRPr="00813A85">
        <w:rPr>
          <w:rFonts w:cstheme="minorHAnsi"/>
          <w:b/>
          <w:bCs/>
        </w:rPr>
        <w:t>Konsiliumas</w:t>
      </w:r>
      <w:r w:rsidRPr="00813A85">
        <w:rPr>
          <w:rFonts w:cstheme="minorHAnsi"/>
        </w:rPr>
        <w:t> – priima sprendimą dėl gydymo strategijos.</w:t>
      </w:r>
    </w:p>
    <w:p w14:paraId="3CFEC2E4" w14:textId="77777777" w:rsidR="00135C8E" w:rsidRPr="00813A85" w:rsidRDefault="00135C8E" w:rsidP="00135C8E">
      <w:pPr>
        <w:rPr>
          <w:rFonts w:cstheme="minorHAnsi"/>
          <w:b/>
          <w:bCs/>
        </w:rPr>
      </w:pPr>
    </w:p>
    <w:p w14:paraId="1487833E" w14:textId="1B43B495" w:rsidR="00135C8E" w:rsidRPr="00813A85" w:rsidRDefault="003B5976" w:rsidP="00135C8E">
      <w:pPr>
        <w:rPr>
          <w:rFonts w:cstheme="minorHAnsi"/>
          <w:b/>
          <w:bCs/>
        </w:rPr>
      </w:pPr>
      <w:r w:rsidRPr="00813A85">
        <w:rPr>
          <w:rFonts w:cstheme="minorHAnsi"/>
          <w:b/>
          <w:bCs/>
        </w:rPr>
        <w:t>Bendras v</w:t>
      </w:r>
      <w:r w:rsidR="00135C8E" w:rsidRPr="00813A85">
        <w:rPr>
          <w:rFonts w:cstheme="minorHAnsi"/>
          <w:b/>
          <w:bCs/>
        </w:rPr>
        <w:t>eiksmų nuoseklumas</w:t>
      </w:r>
    </w:p>
    <w:p w14:paraId="2DC28FE8" w14:textId="77777777" w:rsidR="00135C8E" w:rsidRPr="00813A85" w:rsidRDefault="00135C8E" w:rsidP="00740A2A">
      <w:pPr>
        <w:numPr>
          <w:ilvl w:val="0"/>
          <w:numId w:val="12"/>
        </w:numPr>
        <w:rPr>
          <w:rFonts w:cstheme="minorHAnsi"/>
        </w:rPr>
      </w:pPr>
      <w:r w:rsidRPr="00813A85">
        <w:rPr>
          <w:rFonts w:cstheme="minorHAnsi"/>
          <w:b/>
          <w:bCs/>
        </w:rPr>
        <w:t>Įtariamos būklės identifikavimas</w:t>
      </w:r>
    </w:p>
    <w:p w14:paraId="1C177B78" w14:textId="77777777" w:rsidR="00135C8E" w:rsidRPr="00813A85" w:rsidRDefault="00135C8E" w:rsidP="00740A2A">
      <w:pPr>
        <w:numPr>
          <w:ilvl w:val="1"/>
          <w:numId w:val="12"/>
        </w:numPr>
        <w:rPr>
          <w:rFonts w:cstheme="minorHAnsi"/>
        </w:rPr>
      </w:pPr>
      <w:r w:rsidRPr="00813A85">
        <w:rPr>
          <w:rFonts w:cstheme="minorHAnsi"/>
        </w:rPr>
        <w:t>Atsakingas: gydytojas, slaugytojas ar kitas pirminės apžiūros specialistas.</w:t>
      </w:r>
    </w:p>
    <w:p w14:paraId="4BE8694F" w14:textId="77777777" w:rsidR="00135C8E" w:rsidRPr="00813A85" w:rsidRDefault="00135C8E" w:rsidP="00740A2A">
      <w:pPr>
        <w:numPr>
          <w:ilvl w:val="0"/>
          <w:numId w:val="12"/>
        </w:numPr>
        <w:rPr>
          <w:rFonts w:cstheme="minorHAnsi"/>
        </w:rPr>
      </w:pPr>
      <w:r w:rsidRPr="00813A85">
        <w:rPr>
          <w:rFonts w:cstheme="minorHAnsi"/>
          <w:b/>
          <w:bCs/>
        </w:rPr>
        <w:t>Pirminė diagnostika</w:t>
      </w:r>
    </w:p>
    <w:p w14:paraId="2E1CD6D0" w14:textId="77777777" w:rsidR="00135C8E" w:rsidRPr="00813A85" w:rsidRDefault="00135C8E" w:rsidP="00740A2A">
      <w:pPr>
        <w:numPr>
          <w:ilvl w:val="1"/>
          <w:numId w:val="12"/>
        </w:numPr>
        <w:rPr>
          <w:rFonts w:cstheme="minorHAnsi"/>
        </w:rPr>
      </w:pPr>
      <w:r w:rsidRPr="00813A85">
        <w:rPr>
          <w:rFonts w:cstheme="minorHAnsi"/>
        </w:rPr>
        <w:t>Užtikrinamas minimalus tyrimų rinkinys, būtinai atliekamas neatidėliojant.</w:t>
      </w:r>
    </w:p>
    <w:p w14:paraId="2369BE9C" w14:textId="77777777" w:rsidR="00135C8E" w:rsidRPr="00813A85" w:rsidRDefault="00135C8E" w:rsidP="00740A2A">
      <w:pPr>
        <w:numPr>
          <w:ilvl w:val="0"/>
          <w:numId w:val="12"/>
        </w:numPr>
        <w:rPr>
          <w:rFonts w:cstheme="minorHAnsi"/>
        </w:rPr>
      </w:pPr>
      <w:r w:rsidRPr="00813A85">
        <w:rPr>
          <w:rFonts w:cstheme="minorHAnsi"/>
          <w:b/>
          <w:bCs/>
        </w:rPr>
        <w:t>Siuntimas ir registracija</w:t>
      </w:r>
    </w:p>
    <w:p w14:paraId="2AC2205E" w14:textId="77777777" w:rsidR="00135C8E" w:rsidRPr="00813A85" w:rsidRDefault="00135C8E" w:rsidP="00740A2A">
      <w:pPr>
        <w:numPr>
          <w:ilvl w:val="1"/>
          <w:numId w:val="12"/>
        </w:numPr>
        <w:rPr>
          <w:rFonts w:cstheme="minorHAnsi"/>
        </w:rPr>
      </w:pPr>
      <w:r w:rsidRPr="00813A85">
        <w:rPr>
          <w:rFonts w:cstheme="minorHAnsi"/>
        </w:rPr>
        <w:t>Siuntimo dokumentas įkeliamas į e. sveikatos sistemą su prioritetiniu statusu.</w:t>
      </w:r>
    </w:p>
    <w:p w14:paraId="74608ABD" w14:textId="77777777" w:rsidR="00135C8E" w:rsidRPr="00813A85" w:rsidRDefault="00135C8E" w:rsidP="00740A2A">
      <w:pPr>
        <w:numPr>
          <w:ilvl w:val="1"/>
          <w:numId w:val="12"/>
        </w:numPr>
        <w:rPr>
          <w:rFonts w:cstheme="minorHAnsi"/>
        </w:rPr>
      </w:pPr>
      <w:r w:rsidRPr="00813A85">
        <w:rPr>
          <w:rFonts w:cstheme="minorHAnsi"/>
        </w:rPr>
        <w:t>Registratoriai privalo pacientui parinkti artimiausią laisvą laiką pagal nustatytus terminus.</w:t>
      </w:r>
    </w:p>
    <w:p w14:paraId="36B777A3" w14:textId="77777777" w:rsidR="00135C8E" w:rsidRPr="00813A85" w:rsidRDefault="00135C8E" w:rsidP="00740A2A">
      <w:pPr>
        <w:numPr>
          <w:ilvl w:val="0"/>
          <w:numId w:val="12"/>
        </w:numPr>
        <w:rPr>
          <w:rFonts w:cstheme="minorHAnsi"/>
        </w:rPr>
      </w:pPr>
      <w:r w:rsidRPr="00813A85">
        <w:rPr>
          <w:rFonts w:cstheme="minorHAnsi"/>
          <w:b/>
          <w:bCs/>
        </w:rPr>
        <w:t>Specializuota diagnostika</w:t>
      </w:r>
    </w:p>
    <w:p w14:paraId="37756F2C" w14:textId="77777777" w:rsidR="00135C8E" w:rsidRPr="00813A85" w:rsidRDefault="00135C8E" w:rsidP="00740A2A">
      <w:pPr>
        <w:numPr>
          <w:ilvl w:val="1"/>
          <w:numId w:val="12"/>
        </w:numPr>
        <w:rPr>
          <w:rFonts w:cstheme="minorHAnsi"/>
        </w:rPr>
      </w:pPr>
      <w:r w:rsidRPr="00813A85">
        <w:rPr>
          <w:rFonts w:cstheme="minorHAnsi"/>
        </w:rPr>
        <w:t>Tyrimai (pvz., KT, MRT, biopsija) atliekami pagal iš anksto rezervuotas „žaliojo koridoriaus“ vietas laboratorijų darbo grafikuose.</w:t>
      </w:r>
    </w:p>
    <w:p w14:paraId="2F36C559" w14:textId="77777777" w:rsidR="00135C8E" w:rsidRPr="00813A85" w:rsidRDefault="00135C8E" w:rsidP="00740A2A">
      <w:pPr>
        <w:numPr>
          <w:ilvl w:val="1"/>
          <w:numId w:val="12"/>
        </w:numPr>
        <w:rPr>
          <w:rFonts w:cstheme="minorHAnsi"/>
        </w:rPr>
      </w:pPr>
      <w:r w:rsidRPr="00813A85">
        <w:rPr>
          <w:rFonts w:cstheme="minorHAnsi"/>
        </w:rPr>
        <w:t>Rezultatai turi būti pateikiami gydytojui per nustatytą maksimalų laiką.</w:t>
      </w:r>
    </w:p>
    <w:p w14:paraId="633DC36B" w14:textId="77777777" w:rsidR="00135C8E" w:rsidRPr="00813A85" w:rsidRDefault="00135C8E" w:rsidP="00740A2A">
      <w:pPr>
        <w:numPr>
          <w:ilvl w:val="0"/>
          <w:numId w:val="12"/>
        </w:numPr>
        <w:rPr>
          <w:rFonts w:cstheme="minorHAnsi"/>
        </w:rPr>
      </w:pPr>
      <w:r w:rsidRPr="00813A85">
        <w:rPr>
          <w:rFonts w:cstheme="minorHAnsi"/>
          <w:b/>
          <w:bCs/>
        </w:rPr>
        <w:t>Gydymo plano sudarymas</w:t>
      </w:r>
    </w:p>
    <w:p w14:paraId="537EC2C7" w14:textId="77777777" w:rsidR="00135C8E" w:rsidRPr="00813A85" w:rsidRDefault="00135C8E" w:rsidP="00740A2A">
      <w:pPr>
        <w:numPr>
          <w:ilvl w:val="1"/>
          <w:numId w:val="12"/>
        </w:numPr>
        <w:rPr>
          <w:rFonts w:cstheme="minorHAnsi"/>
        </w:rPr>
      </w:pPr>
      <w:r w:rsidRPr="00813A85">
        <w:rPr>
          <w:rFonts w:cstheme="minorHAnsi"/>
        </w:rPr>
        <w:t>Konsiliumo sprendimas (jeigu taikoma) priimamas nedelsiant gavus visus reikalingus duomenis.</w:t>
      </w:r>
    </w:p>
    <w:p w14:paraId="41031D24" w14:textId="77777777" w:rsidR="00135C8E" w:rsidRPr="00813A85" w:rsidRDefault="00135C8E" w:rsidP="00740A2A">
      <w:pPr>
        <w:numPr>
          <w:ilvl w:val="1"/>
          <w:numId w:val="12"/>
        </w:numPr>
        <w:rPr>
          <w:rFonts w:cstheme="minorHAnsi"/>
        </w:rPr>
      </w:pPr>
      <w:r w:rsidRPr="00813A85">
        <w:rPr>
          <w:rFonts w:cstheme="minorHAnsi"/>
        </w:rPr>
        <w:t>Pacientas informuojamas apie gydymo pradžios datą.</w:t>
      </w:r>
    </w:p>
    <w:p w14:paraId="2F81C78B" w14:textId="77777777" w:rsidR="00135C8E" w:rsidRPr="00813A85" w:rsidRDefault="00135C8E" w:rsidP="00740A2A">
      <w:pPr>
        <w:numPr>
          <w:ilvl w:val="0"/>
          <w:numId w:val="12"/>
        </w:numPr>
        <w:rPr>
          <w:rFonts w:cstheme="minorHAnsi"/>
        </w:rPr>
      </w:pPr>
      <w:r w:rsidRPr="00813A85">
        <w:rPr>
          <w:rFonts w:cstheme="minorHAnsi"/>
          <w:b/>
          <w:bCs/>
        </w:rPr>
        <w:t>Gydymo pradžia</w:t>
      </w:r>
    </w:p>
    <w:p w14:paraId="20D0F4B1" w14:textId="77777777" w:rsidR="00135C8E" w:rsidRPr="00813A85" w:rsidRDefault="00135C8E" w:rsidP="00740A2A">
      <w:pPr>
        <w:numPr>
          <w:ilvl w:val="1"/>
          <w:numId w:val="12"/>
        </w:numPr>
        <w:rPr>
          <w:rFonts w:cstheme="minorHAnsi"/>
        </w:rPr>
      </w:pPr>
      <w:r w:rsidRPr="00813A85">
        <w:rPr>
          <w:rFonts w:cstheme="minorHAnsi"/>
        </w:rPr>
        <w:t>Organizavimas pagal prioritetinę seką, užtikrinant nenutrūkstamą prieigą prie būtinų paslaugų ir išteklių.</w:t>
      </w:r>
    </w:p>
    <w:p w14:paraId="0B47F1F0" w14:textId="77777777" w:rsidR="00135C8E" w:rsidRPr="00813A85" w:rsidRDefault="00135C8E" w:rsidP="00135C8E">
      <w:pPr>
        <w:rPr>
          <w:rFonts w:cstheme="minorHAnsi"/>
          <w:b/>
          <w:bCs/>
        </w:rPr>
      </w:pPr>
    </w:p>
    <w:p w14:paraId="62192A2D" w14:textId="77777777" w:rsidR="00135C8E" w:rsidRPr="00813A85" w:rsidRDefault="00135C8E" w:rsidP="00135C8E">
      <w:pPr>
        <w:rPr>
          <w:rFonts w:cstheme="minorHAnsi"/>
          <w:b/>
          <w:bCs/>
        </w:rPr>
      </w:pPr>
      <w:r w:rsidRPr="00813A85">
        <w:rPr>
          <w:rFonts w:cstheme="minorHAnsi"/>
          <w:b/>
          <w:bCs/>
        </w:rPr>
        <w:t>Privalomi ištekliai</w:t>
      </w:r>
    </w:p>
    <w:p w14:paraId="7A73DDB4" w14:textId="59930596" w:rsidR="00135C8E" w:rsidRPr="00813A85" w:rsidRDefault="00135C8E" w:rsidP="00740A2A">
      <w:pPr>
        <w:numPr>
          <w:ilvl w:val="0"/>
          <w:numId w:val="14"/>
        </w:numPr>
        <w:rPr>
          <w:rFonts w:cstheme="minorHAnsi"/>
        </w:rPr>
      </w:pPr>
      <w:r w:rsidRPr="00813A85">
        <w:rPr>
          <w:rFonts w:cstheme="minorHAnsi"/>
        </w:rPr>
        <w:t>Rezervuotos tyrimų vietos (KT, MRT, endoskopija ir kt.).</w:t>
      </w:r>
    </w:p>
    <w:p w14:paraId="4A0D4F08" w14:textId="0A3A2ED7" w:rsidR="00135C8E" w:rsidRPr="00813A85" w:rsidRDefault="00135C8E" w:rsidP="00740A2A">
      <w:pPr>
        <w:numPr>
          <w:ilvl w:val="0"/>
          <w:numId w:val="14"/>
        </w:numPr>
        <w:rPr>
          <w:rFonts w:cstheme="minorHAnsi"/>
        </w:rPr>
      </w:pPr>
      <w:r w:rsidRPr="00813A85">
        <w:rPr>
          <w:rFonts w:cstheme="minorHAnsi"/>
        </w:rPr>
        <w:t xml:space="preserve">E. sveikatos sistemos funkcionalumas greitam </w:t>
      </w:r>
      <w:r w:rsidR="0060472A" w:rsidRPr="00813A85">
        <w:rPr>
          <w:rFonts w:cstheme="minorHAnsi"/>
        </w:rPr>
        <w:t>registravimui / žymėjimui</w:t>
      </w:r>
      <w:r w:rsidRPr="00813A85">
        <w:rPr>
          <w:rFonts w:cstheme="minorHAnsi"/>
        </w:rPr>
        <w:t>.</w:t>
      </w:r>
    </w:p>
    <w:p w14:paraId="7B9DBD7E" w14:textId="77777777" w:rsidR="00135C8E" w:rsidRPr="00813A85" w:rsidRDefault="00135C8E" w:rsidP="00740A2A">
      <w:pPr>
        <w:numPr>
          <w:ilvl w:val="0"/>
          <w:numId w:val="14"/>
        </w:numPr>
        <w:rPr>
          <w:rFonts w:cstheme="minorHAnsi"/>
        </w:rPr>
      </w:pPr>
      <w:r w:rsidRPr="00813A85">
        <w:rPr>
          <w:rFonts w:cstheme="minorHAnsi"/>
        </w:rPr>
        <w:t>Standartizuoti siuntimų šablonai ir procesų algoritmai.</w:t>
      </w:r>
    </w:p>
    <w:p w14:paraId="6D7B97F0" w14:textId="77777777" w:rsidR="00135C8E" w:rsidRPr="00813A85" w:rsidRDefault="00135C8E" w:rsidP="00740A2A">
      <w:pPr>
        <w:numPr>
          <w:ilvl w:val="0"/>
          <w:numId w:val="14"/>
        </w:numPr>
        <w:rPr>
          <w:rFonts w:cstheme="minorHAnsi"/>
        </w:rPr>
      </w:pPr>
      <w:r w:rsidRPr="00813A85">
        <w:rPr>
          <w:rFonts w:cstheme="minorHAnsi"/>
        </w:rPr>
        <w:t>Mokymai medikams apie indikacijas ir proceso valdymą.</w:t>
      </w:r>
    </w:p>
    <w:p w14:paraId="3980B41F" w14:textId="77777777" w:rsidR="00135C8E" w:rsidRPr="00813A85" w:rsidRDefault="00135C8E" w:rsidP="00740A2A">
      <w:pPr>
        <w:numPr>
          <w:ilvl w:val="0"/>
          <w:numId w:val="14"/>
        </w:numPr>
        <w:rPr>
          <w:rFonts w:cstheme="minorHAnsi"/>
        </w:rPr>
      </w:pPr>
      <w:r w:rsidRPr="00813A85">
        <w:rPr>
          <w:rFonts w:cstheme="minorHAnsi"/>
        </w:rPr>
        <w:t>Koordinatoriaus pareigybė arba funkcija.</w:t>
      </w:r>
    </w:p>
    <w:p w14:paraId="21E91A64" w14:textId="77777777" w:rsidR="000830A3" w:rsidRPr="00813A85" w:rsidRDefault="000830A3" w:rsidP="00135C8E">
      <w:pPr>
        <w:rPr>
          <w:rFonts w:cstheme="minorHAnsi"/>
          <w:b/>
          <w:bCs/>
        </w:rPr>
      </w:pPr>
    </w:p>
    <w:p w14:paraId="198ACC53" w14:textId="0FD9644A" w:rsidR="00135C8E" w:rsidRPr="00813A85" w:rsidRDefault="00135C8E" w:rsidP="00135C8E">
      <w:pPr>
        <w:rPr>
          <w:rFonts w:cstheme="minorHAnsi"/>
          <w:b/>
          <w:bCs/>
        </w:rPr>
      </w:pPr>
      <w:r w:rsidRPr="00813A85">
        <w:rPr>
          <w:rFonts w:cstheme="minorHAnsi"/>
          <w:b/>
          <w:bCs/>
        </w:rPr>
        <w:lastRenderedPageBreak/>
        <w:t>Reikalavimai procesų etapų trukmei (pavyzdinis variantas pagal tarptautinę praktiką)</w:t>
      </w:r>
    </w:p>
    <w:p w14:paraId="7CCD556E" w14:textId="77777777" w:rsidR="00135C8E" w:rsidRPr="00813A85" w:rsidRDefault="00135C8E" w:rsidP="00740A2A">
      <w:pPr>
        <w:numPr>
          <w:ilvl w:val="0"/>
          <w:numId w:val="15"/>
        </w:numPr>
        <w:rPr>
          <w:rFonts w:cstheme="minorHAnsi"/>
        </w:rPr>
      </w:pPr>
      <w:r w:rsidRPr="00813A85">
        <w:rPr>
          <w:rFonts w:cstheme="minorHAnsi"/>
        </w:rPr>
        <w:t>Pirminė konsultacija → specializuota diagnostika: </w:t>
      </w:r>
      <w:r w:rsidRPr="00813A85">
        <w:rPr>
          <w:rFonts w:cstheme="minorHAnsi"/>
          <w:b/>
          <w:bCs/>
        </w:rPr>
        <w:t>≤ 7 kalendorinės dienos</w:t>
      </w:r>
    </w:p>
    <w:p w14:paraId="6C534F86" w14:textId="77777777" w:rsidR="00135C8E" w:rsidRPr="00813A85" w:rsidRDefault="00135C8E" w:rsidP="00740A2A">
      <w:pPr>
        <w:numPr>
          <w:ilvl w:val="0"/>
          <w:numId w:val="15"/>
        </w:numPr>
        <w:rPr>
          <w:rFonts w:cstheme="minorHAnsi"/>
        </w:rPr>
      </w:pPr>
      <w:r w:rsidRPr="00813A85">
        <w:rPr>
          <w:rFonts w:cstheme="minorHAnsi"/>
        </w:rPr>
        <w:t>Diagnostikos pabaiga → konsiliumo sprendimas: </w:t>
      </w:r>
      <w:r w:rsidRPr="00813A85">
        <w:rPr>
          <w:rFonts w:cstheme="minorHAnsi"/>
          <w:b/>
          <w:bCs/>
        </w:rPr>
        <w:t>≤ 5 darbo dienos</w:t>
      </w:r>
    </w:p>
    <w:p w14:paraId="531EBD8B" w14:textId="77777777" w:rsidR="00135C8E" w:rsidRPr="00813A85" w:rsidRDefault="00135C8E" w:rsidP="00740A2A">
      <w:pPr>
        <w:numPr>
          <w:ilvl w:val="0"/>
          <w:numId w:val="15"/>
        </w:numPr>
        <w:rPr>
          <w:rFonts w:cstheme="minorHAnsi"/>
        </w:rPr>
      </w:pPr>
      <w:r w:rsidRPr="00813A85">
        <w:rPr>
          <w:rFonts w:cstheme="minorHAnsi"/>
        </w:rPr>
        <w:t>Konsiliumas → gydymo pradžia: </w:t>
      </w:r>
      <w:r w:rsidRPr="00813A85">
        <w:rPr>
          <w:rFonts w:cstheme="minorHAnsi"/>
          <w:b/>
          <w:bCs/>
        </w:rPr>
        <w:t>≤ 14 kalendorinių dienų</w:t>
      </w:r>
      <w:r w:rsidRPr="00813A85">
        <w:rPr>
          <w:rFonts w:cstheme="minorHAnsi"/>
        </w:rPr>
        <w:br/>
      </w:r>
    </w:p>
    <w:p w14:paraId="5D5A4CB2" w14:textId="77777777" w:rsidR="00135C8E" w:rsidRPr="00813A85" w:rsidRDefault="00135C8E" w:rsidP="00135C8E">
      <w:pPr>
        <w:rPr>
          <w:rFonts w:cstheme="minorHAnsi"/>
          <w:b/>
          <w:bCs/>
        </w:rPr>
      </w:pPr>
      <w:r w:rsidRPr="00813A85">
        <w:rPr>
          <w:rFonts w:cstheme="minorHAnsi"/>
          <w:b/>
          <w:bCs/>
        </w:rPr>
        <w:t>Kokybės ir kontrolės mechanizmai</w:t>
      </w:r>
    </w:p>
    <w:p w14:paraId="6C3D2247" w14:textId="77777777" w:rsidR="00135C8E" w:rsidRPr="00813A85" w:rsidRDefault="00135C8E" w:rsidP="00740A2A">
      <w:pPr>
        <w:numPr>
          <w:ilvl w:val="0"/>
          <w:numId w:val="16"/>
        </w:numPr>
        <w:rPr>
          <w:rFonts w:cstheme="minorHAnsi"/>
        </w:rPr>
      </w:pPr>
      <w:r w:rsidRPr="00813A85">
        <w:rPr>
          <w:rFonts w:cstheme="minorHAnsi"/>
        </w:rPr>
        <w:t>Mėnesinė ataskaita apie terminų laikymąsi.</w:t>
      </w:r>
    </w:p>
    <w:p w14:paraId="0058E0ED" w14:textId="77777777" w:rsidR="00135C8E" w:rsidRPr="00813A85" w:rsidRDefault="00135C8E" w:rsidP="00740A2A">
      <w:pPr>
        <w:numPr>
          <w:ilvl w:val="0"/>
          <w:numId w:val="16"/>
        </w:numPr>
        <w:rPr>
          <w:rFonts w:cstheme="minorHAnsi"/>
        </w:rPr>
      </w:pPr>
      <w:r w:rsidRPr="00813A85">
        <w:rPr>
          <w:rFonts w:cstheme="minorHAnsi"/>
        </w:rPr>
        <w:t>Atsakomybės priskyrimas už kiekvieną procesų grandį.</w:t>
      </w:r>
    </w:p>
    <w:p w14:paraId="6CB9A38F" w14:textId="77777777" w:rsidR="00135C8E" w:rsidRPr="00813A85" w:rsidRDefault="00135C8E" w:rsidP="00740A2A">
      <w:pPr>
        <w:numPr>
          <w:ilvl w:val="0"/>
          <w:numId w:val="16"/>
        </w:numPr>
        <w:rPr>
          <w:rFonts w:cstheme="minorHAnsi"/>
        </w:rPr>
      </w:pPr>
      <w:r w:rsidRPr="00813A85">
        <w:rPr>
          <w:rFonts w:cstheme="minorHAnsi"/>
        </w:rPr>
        <w:t>Pacientų atsiliepimų analizė.</w:t>
      </w:r>
    </w:p>
    <w:p w14:paraId="28C49F63" w14:textId="77777777" w:rsidR="00135C8E" w:rsidRPr="00813A85" w:rsidRDefault="00135C8E" w:rsidP="00740A2A">
      <w:pPr>
        <w:numPr>
          <w:ilvl w:val="0"/>
          <w:numId w:val="16"/>
        </w:numPr>
        <w:rPr>
          <w:rFonts w:cstheme="minorHAnsi"/>
        </w:rPr>
      </w:pPr>
      <w:r w:rsidRPr="00813A85">
        <w:rPr>
          <w:rFonts w:cstheme="minorHAnsi"/>
        </w:rPr>
        <w:t>Neatitikčių priežasčių analizė ir korekcinių veiksmų planavimas.</w:t>
      </w:r>
    </w:p>
    <w:p w14:paraId="7AF86554" w14:textId="77777777" w:rsidR="000830A3" w:rsidRPr="00813A85" w:rsidRDefault="000830A3" w:rsidP="000830A3">
      <w:pPr>
        <w:spacing w:after="0" w:line="240" w:lineRule="auto"/>
        <w:rPr>
          <w:rFonts w:eastAsia="Times New Roman" w:cstheme="minorHAnsi"/>
          <w:b/>
          <w:bCs/>
          <w:color w:val="000000"/>
          <w:lang w:eastAsia="lt-LT"/>
        </w:rPr>
      </w:pPr>
    </w:p>
    <w:p w14:paraId="1A235330" w14:textId="64DFDB99" w:rsidR="00135C8E" w:rsidRPr="00813A85" w:rsidRDefault="00135C8E" w:rsidP="000830A3">
      <w:pPr>
        <w:spacing w:after="0" w:line="240" w:lineRule="auto"/>
        <w:rPr>
          <w:rFonts w:eastAsia="Times New Roman" w:cstheme="minorHAnsi"/>
          <w:b/>
          <w:bCs/>
          <w:color w:val="000000"/>
          <w:lang w:eastAsia="lt-LT"/>
        </w:rPr>
      </w:pPr>
      <w:r w:rsidRPr="00813A85">
        <w:rPr>
          <w:rFonts w:eastAsia="Times New Roman" w:cstheme="minorHAnsi"/>
          <w:b/>
          <w:bCs/>
          <w:color w:val="000000"/>
          <w:lang w:eastAsia="lt-LT"/>
        </w:rPr>
        <w:t xml:space="preserve">Gydytojų ir sveikatos priežiūros specialistų sprendimai paciento judėjimo „Žaliuoju koridoriumi“ eigoje.  </w:t>
      </w:r>
    </w:p>
    <w:p w14:paraId="583B1115" w14:textId="77777777" w:rsidR="00135C8E" w:rsidRPr="00813A85" w:rsidRDefault="00135C8E" w:rsidP="000830A3">
      <w:pPr>
        <w:spacing w:after="0" w:line="240" w:lineRule="auto"/>
        <w:ind w:left="360"/>
        <w:rPr>
          <w:rFonts w:eastAsia="Times New Roman" w:cstheme="minorHAnsi"/>
          <w:b/>
          <w:bCs/>
          <w:color w:val="000000"/>
          <w:lang w:eastAsia="lt-LT"/>
        </w:rPr>
      </w:pPr>
    </w:p>
    <w:p w14:paraId="6D0B38C1" w14:textId="1225C68E" w:rsidR="00135C8E" w:rsidRPr="00813A85" w:rsidRDefault="00135C8E" w:rsidP="00595A18">
      <w:pPr>
        <w:spacing w:after="0" w:line="360" w:lineRule="auto"/>
        <w:ind w:left="360"/>
        <w:rPr>
          <w:rFonts w:eastAsia="Times New Roman" w:cstheme="minorHAnsi"/>
          <w:color w:val="000000"/>
          <w:lang w:eastAsia="lt-LT"/>
        </w:rPr>
      </w:pPr>
      <w:r w:rsidRPr="00813A85">
        <w:rPr>
          <w:rFonts w:eastAsia="Times New Roman" w:cstheme="minorHAnsi"/>
          <w:b/>
          <w:bCs/>
          <w:color w:val="000000"/>
          <w:lang w:eastAsia="lt-LT"/>
        </w:rPr>
        <w:t xml:space="preserve">1. REGISTRATORIAUS SPRENDIMAI. </w:t>
      </w:r>
      <w:r w:rsidRPr="00813A85">
        <w:rPr>
          <w:rFonts w:eastAsia="Times New Roman" w:cstheme="minorHAnsi"/>
          <w:color w:val="000000"/>
          <w:lang w:eastAsia="lt-LT"/>
        </w:rPr>
        <w:t>Ar reikia neatidėliotinos pagalbos?  Ar reikia registruoti  skubią BPG konsultaciją?</w:t>
      </w:r>
      <w:r w:rsidR="0095492E" w:rsidRPr="00813A85">
        <w:rPr>
          <w:rFonts w:eastAsia="Times New Roman" w:cstheme="minorHAnsi"/>
          <w:color w:val="000000"/>
          <w:lang w:eastAsia="lt-LT"/>
        </w:rPr>
        <w:t xml:space="preserve"> (sprendimui priimti reikia objektyvių kriterijų są</w:t>
      </w:r>
      <w:r w:rsidR="00A5679F" w:rsidRPr="00813A85">
        <w:rPr>
          <w:rFonts w:eastAsia="Times New Roman" w:cstheme="minorHAnsi"/>
          <w:color w:val="000000"/>
          <w:lang w:eastAsia="lt-LT"/>
        </w:rPr>
        <w:t>rašo bei vertinimo pagal kriterijus į</w:t>
      </w:r>
      <w:r w:rsidR="002D47E9" w:rsidRPr="00813A85">
        <w:rPr>
          <w:rFonts w:eastAsia="Times New Roman" w:cstheme="minorHAnsi"/>
          <w:color w:val="000000"/>
          <w:lang w:eastAsia="lt-LT"/>
        </w:rPr>
        <w:t>gūdžių).</w:t>
      </w:r>
    </w:p>
    <w:p w14:paraId="628D340E" w14:textId="77777777" w:rsidR="00135C8E" w:rsidRPr="00813A85" w:rsidRDefault="00135C8E" w:rsidP="00595A18">
      <w:pPr>
        <w:spacing w:after="0" w:line="360" w:lineRule="auto"/>
        <w:ind w:left="360"/>
        <w:rPr>
          <w:rFonts w:eastAsia="Times New Roman" w:cstheme="minorHAnsi"/>
          <w:color w:val="000000"/>
          <w:lang w:eastAsia="lt-LT"/>
        </w:rPr>
      </w:pPr>
      <w:r w:rsidRPr="00813A85">
        <w:rPr>
          <w:rFonts w:eastAsia="Times New Roman" w:cstheme="minorHAnsi"/>
          <w:b/>
          <w:bCs/>
          <w:color w:val="000000"/>
          <w:lang w:eastAsia="lt-LT"/>
        </w:rPr>
        <w:t xml:space="preserve">2. REGISTRATORIUS SPRENDIMAS. </w:t>
      </w:r>
      <w:r w:rsidRPr="00813A85">
        <w:rPr>
          <w:rFonts w:eastAsia="Times New Roman" w:cstheme="minorHAnsi"/>
          <w:color w:val="000000"/>
          <w:lang w:eastAsia="lt-LT"/>
        </w:rPr>
        <w:t>Ar yra galimybė registruoti siuntimą skubiai BPG konsultacijai IS? (sprendimui priimti reikia informacinės sistemos funkcionalumo).</w:t>
      </w:r>
    </w:p>
    <w:p w14:paraId="5E12E54F" w14:textId="67F20663" w:rsidR="00135C8E" w:rsidRPr="00813A85" w:rsidRDefault="00135C8E" w:rsidP="00595A18">
      <w:pPr>
        <w:spacing w:after="0" w:line="360" w:lineRule="auto"/>
        <w:ind w:left="360"/>
        <w:rPr>
          <w:rFonts w:eastAsia="Times New Roman" w:cstheme="minorHAnsi"/>
          <w:color w:val="000000"/>
          <w:lang w:eastAsia="lt-LT"/>
        </w:rPr>
      </w:pPr>
      <w:r w:rsidRPr="00813A85">
        <w:rPr>
          <w:rFonts w:eastAsia="Times New Roman" w:cstheme="minorHAnsi"/>
          <w:b/>
          <w:bCs/>
          <w:color w:val="000000"/>
          <w:lang w:eastAsia="lt-LT"/>
        </w:rPr>
        <w:t xml:space="preserve">3. REGISTRATORIUS SPRENDIMAS. </w:t>
      </w:r>
      <w:r w:rsidRPr="00813A85">
        <w:rPr>
          <w:rFonts w:eastAsia="Times New Roman" w:cstheme="minorHAnsi"/>
          <w:color w:val="000000"/>
          <w:lang w:eastAsia="lt-LT"/>
        </w:rPr>
        <w:t xml:space="preserve">Ar yra skubios </w:t>
      </w:r>
      <w:r w:rsidR="0029768A" w:rsidRPr="00813A85">
        <w:rPr>
          <w:rFonts w:eastAsia="Times New Roman" w:cstheme="minorHAnsi"/>
          <w:color w:val="000000"/>
          <w:lang w:eastAsia="lt-LT"/>
        </w:rPr>
        <w:t>Šeimos gydytojo</w:t>
      </w:r>
      <w:r w:rsidRPr="00813A85">
        <w:rPr>
          <w:rFonts w:eastAsia="Times New Roman" w:cstheme="minorHAnsi"/>
          <w:color w:val="000000"/>
          <w:lang w:eastAsia="lt-LT"/>
        </w:rPr>
        <w:t xml:space="preserve"> konsultacijos galimybių? (sprendimui priimti reikia</w:t>
      </w:r>
      <w:r w:rsidR="0029768A" w:rsidRPr="00813A85">
        <w:rPr>
          <w:rFonts w:eastAsia="Times New Roman" w:cstheme="minorHAnsi"/>
          <w:color w:val="000000"/>
          <w:lang w:eastAsia="lt-LT"/>
        </w:rPr>
        <w:t xml:space="preserve"> sveikatos priežiūros įstaigos pasirinkto skubios konsultacijos teikimo būdo ir </w:t>
      </w:r>
      <w:r w:rsidRPr="00813A85">
        <w:rPr>
          <w:rFonts w:eastAsia="Times New Roman" w:cstheme="minorHAnsi"/>
          <w:color w:val="000000"/>
          <w:lang w:eastAsia="lt-LT"/>
        </w:rPr>
        <w:t xml:space="preserve"> skubios paslaugos išteklių rezervo).</w:t>
      </w:r>
    </w:p>
    <w:p w14:paraId="7FA29B90" w14:textId="3BE69535" w:rsidR="002D47E9" w:rsidRPr="00813A85" w:rsidRDefault="00135C8E" w:rsidP="00595A18">
      <w:pPr>
        <w:spacing w:after="0" w:line="360" w:lineRule="auto"/>
        <w:ind w:left="360"/>
        <w:rPr>
          <w:rFonts w:eastAsia="Times New Roman" w:cstheme="minorHAnsi"/>
          <w:color w:val="000000"/>
          <w:lang w:eastAsia="lt-LT"/>
        </w:rPr>
      </w:pPr>
      <w:r w:rsidRPr="00813A85">
        <w:rPr>
          <w:rFonts w:eastAsia="Times New Roman" w:cstheme="minorHAnsi"/>
          <w:b/>
          <w:bCs/>
          <w:color w:val="000000"/>
          <w:lang w:eastAsia="lt-LT"/>
        </w:rPr>
        <w:t xml:space="preserve">4. SLAUGYTOJO SPRENDIMAS </w:t>
      </w:r>
      <w:r w:rsidRPr="00813A85">
        <w:rPr>
          <w:rFonts w:eastAsia="Times New Roman" w:cstheme="minorHAnsi"/>
          <w:color w:val="000000"/>
          <w:lang w:eastAsia="lt-LT"/>
        </w:rPr>
        <w:t>Ar reikia tyrimų iki PBG konsultacijos?</w:t>
      </w:r>
      <w:r w:rsidR="002D47E9" w:rsidRPr="00813A85">
        <w:rPr>
          <w:rFonts w:eastAsia="Times New Roman" w:cstheme="minorHAnsi"/>
          <w:color w:val="000000"/>
          <w:lang w:eastAsia="lt-LT"/>
        </w:rPr>
        <w:t xml:space="preserve"> (sprendimui priimti reikia objektyvių kriterijų sąrašo bei vertinimo pagal kriterijus įgūdžių</w:t>
      </w:r>
      <w:r w:rsidR="0013473A" w:rsidRPr="00813A85">
        <w:rPr>
          <w:rFonts w:eastAsia="Times New Roman" w:cstheme="minorHAnsi"/>
          <w:color w:val="000000"/>
          <w:lang w:eastAsia="lt-LT"/>
        </w:rPr>
        <w:t xml:space="preserve">, įgaliojimo </w:t>
      </w:r>
      <w:r w:rsidR="00FE6B4A" w:rsidRPr="00813A85">
        <w:rPr>
          <w:rFonts w:eastAsia="Times New Roman" w:cstheme="minorHAnsi"/>
          <w:color w:val="000000"/>
          <w:lang w:eastAsia="lt-LT"/>
        </w:rPr>
        <w:t>slaugytojui atlikti apibrėžtus veiksmus</w:t>
      </w:r>
      <w:r w:rsidR="002D47E9" w:rsidRPr="00813A85">
        <w:rPr>
          <w:rFonts w:eastAsia="Times New Roman" w:cstheme="minorHAnsi"/>
          <w:color w:val="000000"/>
          <w:lang w:eastAsia="lt-LT"/>
        </w:rPr>
        <w:t>).</w:t>
      </w:r>
    </w:p>
    <w:p w14:paraId="21E877F3" w14:textId="69A686B6" w:rsidR="002D47E9" w:rsidRPr="00813A85" w:rsidRDefault="00135C8E" w:rsidP="00595A18">
      <w:pPr>
        <w:spacing w:after="0" w:line="360" w:lineRule="auto"/>
        <w:ind w:left="360"/>
        <w:rPr>
          <w:rFonts w:eastAsia="Times New Roman" w:cstheme="minorHAnsi"/>
          <w:color w:val="000000"/>
          <w:lang w:eastAsia="lt-LT"/>
        </w:rPr>
      </w:pPr>
      <w:r w:rsidRPr="00813A85">
        <w:rPr>
          <w:rFonts w:eastAsia="Times New Roman" w:cstheme="minorHAnsi"/>
          <w:b/>
          <w:bCs/>
          <w:color w:val="000000"/>
          <w:lang w:eastAsia="lt-LT"/>
        </w:rPr>
        <w:t xml:space="preserve">5. ŠEIMOS GYDYTOJO SPRENDIMAS. </w:t>
      </w:r>
      <w:r w:rsidRPr="00813A85">
        <w:rPr>
          <w:rFonts w:eastAsia="Times New Roman" w:cstheme="minorHAnsi"/>
          <w:color w:val="000000"/>
          <w:lang w:eastAsia="lt-LT"/>
        </w:rPr>
        <w:t>Ar reikia neatidėliotinos pagalbos / hospitalizacijos?</w:t>
      </w:r>
      <w:r w:rsidR="002D47E9" w:rsidRPr="00813A85">
        <w:rPr>
          <w:rFonts w:eastAsia="Times New Roman" w:cstheme="minorHAnsi"/>
          <w:color w:val="000000"/>
          <w:lang w:eastAsia="lt-LT"/>
        </w:rPr>
        <w:t xml:space="preserve"> (sprendimui priimti reikia objektyvių kriterijų sąrašo bei vertinimo pagal kriterijus įgūdžių</w:t>
      </w:r>
      <w:r w:rsidR="000B43E3" w:rsidRPr="00813A85">
        <w:rPr>
          <w:rFonts w:eastAsia="Times New Roman" w:cstheme="minorHAnsi"/>
          <w:color w:val="000000"/>
          <w:lang w:eastAsia="lt-LT"/>
        </w:rPr>
        <w:t xml:space="preserve"> – šeimos gydytojo medicinos norma</w:t>
      </w:r>
      <w:r w:rsidR="002D47E9" w:rsidRPr="00813A85">
        <w:rPr>
          <w:rFonts w:eastAsia="Times New Roman" w:cstheme="minorHAnsi"/>
          <w:color w:val="000000"/>
          <w:lang w:eastAsia="lt-LT"/>
        </w:rPr>
        <w:t>).</w:t>
      </w:r>
    </w:p>
    <w:p w14:paraId="2B9A55A3" w14:textId="72987744" w:rsidR="002D47E9" w:rsidRPr="00813A85" w:rsidRDefault="00135C8E" w:rsidP="00595A18">
      <w:pPr>
        <w:spacing w:after="0" w:line="360" w:lineRule="auto"/>
        <w:ind w:left="360"/>
        <w:rPr>
          <w:rFonts w:eastAsia="Times New Roman" w:cstheme="minorHAnsi"/>
          <w:color w:val="000000"/>
          <w:lang w:eastAsia="lt-LT"/>
        </w:rPr>
      </w:pPr>
      <w:r w:rsidRPr="00813A85">
        <w:rPr>
          <w:rFonts w:eastAsia="Times New Roman" w:cstheme="minorHAnsi"/>
          <w:b/>
          <w:bCs/>
          <w:color w:val="000000"/>
          <w:lang w:eastAsia="lt-LT"/>
        </w:rPr>
        <w:t xml:space="preserve">6. ŠEIMOS GYDYTOJO SPRENDIMAS. </w:t>
      </w:r>
      <w:r w:rsidRPr="00813A85">
        <w:rPr>
          <w:rFonts w:eastAsia="Times New Roman" w:cstheme="minorHAnsi"/>
          <w:color w:val="000000"/>
          <w:lang w:eastAsia="lt-LT"/>
        </w:rPr>
        <w:t>Ar reikia papildomų tyrimų?</w:t>
      </w:r>
      <w:r w:rsidR="002D47E9" w:rsidRPr="00813A85">
        <w:rPr>
          <w:rFonts w:eastAsia="Times New Roman" w:cstheme="minorHAnsi"/>
          <w:color w:val="000000"/>
          <w:lang w:eastAsia="lt-LT"/>
        </w:rPr>
        <w:t xml:space="preserve"> (sprendimui priimti reikia objektyvių kriterijų sąrašo bei vertinimo pagal kriterijus įgūdžių</w:t>
      </w:r>
      <w:r w:rsidR="00E17438" w:rsidRPr="00813A85">
        <w:rPr>
          <w:rFonts w:eastAsia="Times New Roman" w:cstheme="minorHAnsi"/>
          <w:color w:val="000000"/>
          <w:lang w:eastAsia="lt-LT"/>
        </w:rPr>
        <w:t xml:space="preserve"> – šeimos gydytojo medicinos norma</w:t>
      </w:r>
      <w:r w:rsidR="002D47E9" w:rsidRPr="00813A85">
        <w:rPr>
          <w:rFonts w:eastAsia="Times New Roman" w:cstheme="minorHAnsi"/>
          <w:color w:val="000000"/>
          <w:lang w:eastAsia="lt-LT"/>
        </w:rPr>
        <w:t>).</w:t>
      </w:r>
    </w:p>
    <w:p w14:paraId="45813ACA" w14:textId="15F3A9FE" w:rsidR="002D47E9" w:rsidRPr="00813A85" w:rsidRDefault="00135C8E" w:rsidP="00595A18">
      <w:pPr>
        <w:spacing w:after="0" w:line="360" w:lineRule="auto"/>
        <w:ind w:left="360"/>
        <w:rPr>
          <w:rFonts w:eastAsia="Times New Roman" w:cstheme="minorHAnsi"/>
          <w:color w:val="000000"/>
          <w:lang w:eastAsia="lt-LT"/>
        </w:rPr>
      </w:pPr>
      <w:r w:rsidRPr="00813A85">
        <w:rPr>
          <w:rFonts w:eastAsia="Times New Roman" w:cstheme="minorHAnsi"/>
          <w:b/>
          <w:bCs/>
          <w:color w:val="000000"/>
          <w:lang w:eastAsia="lt-LT"/>
        </w:rPr>
        <w:t xml:space="preserve">7. ŠEIMOS GYDYTOJO SPRENDIMAS. </w:t>
      </w:r>
      <w:r w:rsidRPr="00813A85">
        <w:rPr>
          <w:rFonts w:eastAsia="Times New Roman" w:cstheme="minorHAnsi"/>
          <w:color w:val="000000"/>
          <w:lang w:eastAsia="lt-LT"/>
        </w:rPr>
        <w:t>Ar reikia registruoti  Gydytojo specialisto konsultaciją?</w:t>
      </w:r>
      <w:r w:rsidR="002D47E9" w:rsidRPr="00813A85">
        <w:rPr>
          <w:rFonts w:eastAsia="Times New Roman" w:cstheme="minorHAnsi"/>
          <w:color w:val="000000"/>
          <w:lang w:eastAsia="lt-LT"/>
        </w:rPr>
        <w:t xml:space="preserve"> (sprendimui priimti reikia objektyvių kriterijų sąrašo bei vertinimo pagal kriterijus įgūdžių</w:t>
      </w:r>
      <w:r w:rsidR="00E17438" w:rsidRPr="00813A85">
        <w:rPr>
          <w:rFonts w:eastAsia="Times New Roman" w:cstheme="minorHAnsi"/>
          <w:color w:val="000000"/>
          <w:lang w:eastAsia="lt-LT"/>
        </w:rPr>
        <w:t xml:space="preserve"> – šeimos gydytojo medicinos norma</w:t>
      </w:r>
      <w:r w:rsidR="002D47E9" w:rsidRPr="00813A85">
        <w:rPr>
          <w:rFonts w:eastAsia="Times New Roman" w:cstheme="minorHAnsi"/>
          <w:color w:val="000000"/>
          <w:lang w:eastAsia="lt-LT"/>
        </w:rPr>
        <w:t>).</w:t>
      </w:r>
    </w:p>
    <w:p w14:paraId="1E83DCDD" w14:textId="4E54F69E" w:rsidR="002D47E9" w:rsidRPr="00813A85" w:rsidRDefault="00135C8E" w:rsidP="00595A18">
      <w:pPr>
        <w:spacing w:after="0" w:line="360" w:lineRule="auto"/>
        <w:ind w:left="360"/>
        <w:rPr>
          <w:rFonts w:eastAsia="Times New Roman" w:cstheme="minorHAnsi"/>
          <w:color w:val="000000"/>
          <w:lang w:eastAsia="lt-LT"/>
        </w:rPr>
      </w:pPr>
      <w:r w:rsidRPr="00813A85">
        <w:rPr>
          <w:rFonts w:eastAsia="Times New Roman" w:cstheme="minorHAnsi"/>
          <w:b/>
          <w:bCs/>
          <w:color w:val="000000"/>
          <w:lang w:eastAsia="lt-LT"/>
        </w:rPr>
        <w:t xml:space="preserve">8. ŠEIMOS GYDYTOJO SPRENDIMAS. </w:t>
      </w:r>
      <w:r w:rsidRPr="00813A85">
        <w:rPr>
          <w:rFonts w:eastAsia="Times New Roman" w:cstheme="minorHAnsi"/>
          <w:color w:val="000000"/>
          <w:lang w:eastAsia="lt-LT"/>
        </w:rPr>
        <w:t>Ar reikia registruoti  skubią gydytojo specialisto konsultaciją?</w:t>
      </w:r>
      <w:r w:rsidR="002D47E9" w:rsidRPr="00813A85">
        <w:rPr>
          <w:rFonts w:eastAsia="Times New Roman" w:cstheme="minorHAnsi"/>
          <w:color w:val="000000"/>
          <w:lang w:eastAsia="lt-LT"/>
        </w:rPr>
        <w:t xml:space="preserve"> (sprendimui priimti reikia </w:t>
      </w:r>
      <w:r w:rsidR="006743CD" w:rsidRPr="00813A85">
        <w:rPr>
          <w:rFonts w:eastAsia="Times New Roman" w:cstheme="minorHAnsi"/>
          <w:color w:val="000000"/>
          <w:lang w:eastAsia="lt-LT"/>
        </w:rPr>
        <w:t>skubios specialisto konsultacijos</w:t>
      </w:r>
      <w:r w:rsidR="00E548AE" w:rsidRPr="00813A85">
        <w:rPr>
          <w:rFonts w:eastAsia="Times New Roman" w:cstheme="minorHAnsi"/>
          <w:color w:val="000000"/>
          <w:lang w:eastAsia="lt-LT"/>
        </w:rPr>
        <w:t xml:space="preserve"> poreikio </w:t>
      </w:r>
      <w:r w:rsidR="006743CD" w:rsidRPr="00813A85">
        <w:rPr>
          <w:rFonts w:eastAsia="Times New Roman" w:cstheme="minorHAnsi"/>
          <w:color w:val="000000"/>
          <w:lang w:eastAsia="lt-LT"/>
        </w:rPr>
        <w:t xml:space="preserve"> </w:t>
      </w:r>
      <w:r w:rsidR="00E548AE" w:rsidRPr="00813A85">
        <w:rPr>
          <w:rFonts w:eastAsia="Times New Roman" w:cstheme="minorHAnsi"/>
          <w:color w:val="000000"/>
          <w:lang w:eastAsia="lt-LT"/>
        </w:rPr>
        <w:t xml:space="preserve">indikacijų / </w:t>
      </w:r>
      <w:r w:rsidR="002D47E9" w:rsidRPr="00813A85">
        <w:rPr>
          <w:rFonts w:eastAsia="Times New Roman" w:cstheme="minorHAnsi"/>
          <w:color w:val="000000"/>
          <w:lang w:eastAsia="lt-LT"/>
        </w:rPr>
        <w:t>kriterijų sąrašo bei vertinimo pagal kriterijus įgūdžių).</w:t>
      </w:r>
    </w:p>
    <w:p w14:paraId="1643E764" w14:textId="77777777" w:rsidR="002D47E9" w:rsidRPr="00813A85" w:rsidRDefault="00135C8E" w:rsidP="00595A18">
      <w:pPr>
        <w:spacing w:after="0" w:line="360" w:lineRule="auto"/>
        <w:ind w:left="360"/>
        <w:rPr>
          <w:rFonts w:eastAsia="Times New Roman" w:cstheme="minorHAnsi"/>
          <w:color w:val="000000"/>
          <w:lang w:eastAsia="lt-LT"/>
        </w:rPr>
      </w:pPr>
      <w:r w:rsidRPr="00813A85">
        <w:rPr>
          <w:rFonts w:eastAsia="Times New Roman" w:cstheme="minorHAnsi"/>
          <w:b/>
          <w:bCs/>
          <w:color w:val="000000"/>
          <w:lang w:eastAsia="lt-LT"/>
        </w:rPr>
        <w:lastRenderedPageBreak/>
        <w:t xml:space="preserve">9. ŠEIMOS GYDYTOJO SPRENDIMAS. </w:t>
      </w:r>
      <w:r w:rsidRPr="00813A85">
        <w:rPr>
          <w:rFonts w:eastAsia="Times New Roman" w:cstheme="minorHAnsi"/>
          <w:color w:val="000000"/>
          <w:lang w:eastAsia="lt-LT"/>
        </w:rPr>
        <w:t>Ar reikia atvejo vadybininko pagalbos?</w:t>
      </w:r>
      <w:r w:rsidR="002D47E9" w:rsidRPr="00813A85">
        <w:rPr>
          <w:rFonts w:eastAsia="Times New Roman" w:cstheme="minorHAnsi"/>
          <w:color w:val="000000"/>
          <w:lang w:eastAsia="lt-LT"/>
        </w:rPr>
        <w:t xml:space="preserve"> (sprendimui priimti reikia objektyvių kriterijų sąrašo bei vertinimo pagal kriterijus įgūdžių).</w:t>
      </w:r>
    </w:p>
    <w:p w14:paraId="1910A316" w14:textId="77777777" w:rsidR="00135C8E" w:rsidRPr="00813A85" w:rsidRDefault="00135C8E" w:rsidP="00595A18">
      <w:pPr>
        <w:spacing w:after="0" w:line="360" w:lineRule="auto"/>
        <w:ind w:left="360"/>
        <w:rPr>
          <w:rFonts w:eastAsia="Times New Roman" w:cstheme="minorHAnsi"/>
          <w:color w:val="000000"/>
          <w:lang w:eastAsia="lt-LT"/>
        </w:rPr>
      </w:pPr>
      <w:r w:rsidRPr="00813A85">
        <w:rPr>
          <w:rFonts w:eastAsia="Times New Roman" w:cstheme="minorHAnsi"/>
          <w:b/>
          <w:bCs/>
          <w:color w:val="000000"/>
          <w:lang w:eastAsia="lt-LT"/>
        </w:rPr>
        <w:t xml:space="preserve">10. ATVEJO VADYBININKO SPRENDIMAS. </w:t>
      </w:r>
      <w:r w:rsidRPr="00813A85">
        <w:rPr>
          <w:rFonts w:eastAsia="Times New Roman" w:cstheme="minorHAnsi"/>
          <w:color w:val="000000"/>
          <w:lang w:eastAsia="lt-LT"/>
        </w:rPr>
        <w:t>Ar galima registruoti siuntimą skubiai GS konsultacijai IS (sprendimui priimti reikia informacinės sistemos funkcionalumo).</w:t>
      </w:r>
    </w:p>
    <w:p w14:paraId="2E4D40A9" w14:textId="039BC41C" w:rsidR="00135C8E" w:rsidRPr="00813A85" w:rsidRDefault="00135C8E" w:rsidP="00595A18">
      <w:pPr>
        <w:spacing w:after="0" w:line="360" w:lineRule="auto"/>
        <w:ind w:left="360"/>
        <w:rPr>
          <w:rFonts w:eastAsia="Times New Roman" w:cstheme="minorHAnsi"/>
          <w:color w:val="000000"/>
          <w:lang w:eastAsia="lt-LT"/>
        </w:rPr>
      </w:pPr>
      <w:r w:rsidRPr="00813A85">
        <w:rPr>
          <w:rFonts w:eastAsia="Times New Roman" w:cstheme="minorHAnsi"/>
          <w:b/>
          <w:bCs/>
          <w:color w:val="000000"/>
          <w:lang w:eastAsia="lt-LT"/>
        </w:rPr>
        <w:t xml:space="preserve">11. ATVEJO VADYBININKO SPRENDIMAS. </w:t>
      </w:r>
      <w:r w:rsidRPr="00813A85">
        <w:rPr>
          <w:rFonts w:eastAsia="Times New Roman" w:cstheme="minorHAnsi"/>
          <w:color w:val="000000"/>
          <w:lang w:eastAsia="lt-LT"/>
        </w:rPr>
        <w:t>Ar galima užsakyti  skubią konsultaciją, tyrimus?  (sprendimui priimti reikia skubios paslaugos išteklių rezervo</w:t>
      </w:r>
      <w:r w:rsidR="00D56335" w:rsidRPr="00813A85">
        <w:rPr>
          <w:rFonts w:eastAsia="Times New Roman" w:cstheme="minorHAnsi"/>
          <w:color w:val="000000"/>
          <w:lang w:eastAsia="lt-LT"/>
        </w:rPr>
        <w:t xml:space="preserve">, pavyzdžiui, </w:t>
      </w:r>
      <w:r w:rsidR="00DF4C34" w:rsidRPr="00813A85">
        <w:rPr>
          <w:rFonts w:eastAsia="Times New Roman" w:cstheme="minorHAnsi"/>
          <w:color w:val="000000"/>
          <w:lang w:eastAsia="lt-LT"/>
        </w:rPr>
        <w:t xml:space="preserve">susitarimo gydytojų specialistų darbo grafikuose turėti </w:t>
      </w:r>
      <w:r w:rsidR="002D2FEE" w:rsidRPr="00813A85">
        <w:rPr>
          <w:rFonts w:eastAsia="Times New Roman" w:cstheme="minorHAnsi"/>
          <w:color w:val="000000"/>
          <w:lang w:eastAsia="lt-LT"/>
        </w:rPr>
        <w:t>nuo 10% iki 20% darbo laiko rezervą</w:t>
      </w:r>
      <w:r w:rsidR="0037502A" w:rsidRPr="00813A85">
        <w:rPr>
          <w:rFonts w:eastAsia="Times New Roman" w:cstheme="minorHAnsi"/>
          <w:color w:val="000000"/>
          <w:lang w:eastAsia="lt-LT"/>
        </w:rPr>
        <w:t xml:space="preserve"> skubių konsultacijų poreikiui patenkinti</w:t>
      </w:r>
      <w:r w:rsidRPr="00813A85">
        <w:rPr>
          <w:rFonts w:eastAsia="Times New Roman" w:cstheme="minorHAnsi"/>
          <w:color w:val="000000"/>
          <w:lang w:eastAsia="lt-LT"/>
        </w:rPr>
        <w:t>).</w:t>
      </w:r>
    </w:p>
    <w:p w14:paraId="1F2BD33D" w14:textId="52ACB919" w:rsidR="002D47E9" w:rsidRPr="00813A85" w:rsidRDefault="00135C8E" w:rsidP="00595A18">
      <w:pPr>
        <w:spacing w:after="0" w:line="360" w:lineRule="auto"/>
        <w:ind w:left="360"/>
        <w:rPr>
          <w:rFonts w:eastAsia="Times New Roman" w:cstheme="minorHAnsi"/>
          <w:color w:val="000000"/>
          <w:lang w:eastAsia="lt-LT"/>
        </w:rPr>
      </w:pPr>
      <w:r w:rsidRPr="00813A85">
        <w:rPr>
          <w:rFonts w:eastAsia="Times New Roman" w:cstheme="minorHAnsi"/>
          <w:b/>
          <w:bCs/>
          <w:color w:val="000000"/>
          <w:lang w:eastAsia="lt-LT"/>
        </w:rPr>
        <w:t xml:space="preserve">12. GYDYTOJO SPECIALISTO SPRENDIMAS. </w:t>
      </w:r>
      <w:r w:rsidRPr="00813A85">
        <w:rPr>
          <w:rFonts w:eastAsia="Times New Roman" w:cstheme="minorHAnsi"/>
          <w:color w:val="000000"/>
          <w:lang w:eastAsia="lt-LT"/>
        </w:rPr>
        <w:t>Ar reikia papildomų tyrimų?</w:t>
      </w:r>
      <w:r w:rsidR="002D47E9" w:rsidRPr="00813A85">
        <w:rPr>
          <w:rFonts w:eastAsia="Times New Roman" w:cstheme="minorHAnsi"/>
          <w:color w:val="000000"/>
          <w:lang w:eastAsia="lt-LT"/>
        </w:rPr>
        <w:t xml:space="preserve"> (sprendimui priimti reikia objektyvių kriterijų sąrašo bei vertinimo pagal kriterijus įgūdžių</w:t>
      </w:r>
      <w:r w:rsidR="007D3EEC" w:rsidRPr="00813A85">
        <w:rPr>
          <w:rFonts w:eastAsia="Times New Roman" w:cstheme="minorHAnsi"/>
          <w:color w:val="000000"/>
          <w:lang w:eastAsia="lt-LT"/>
        </w:rPr>
        <w:t xml:space="preserve"> – gydytojo specialisto medicinos norma</w:t>
      </w:r>
      <w:r w:rsidR="002D47E9" w:rsidRPr="00813A85">
        <w:rPr>
          <w:rFonts w:eastAsia="Times New Roman" w:cstheme="minorHAnsi"/>
          <w:color w:val="000000"/>
          <w:lang w:eastAsia="lt-LT"/>
        </w:rPr>
        <w:t>).</w:t>
      </w:r>
    </w:p>
    <w:p w14:paraId="2F88C0C5" w14:textId="0014ADAA" w:rsidR="002D47E9" w:rsidRPr="00813A85" w:rsidRDefault="00135C8E" w:rsidP="00595A18">
      <w:pPr>
        <w:spacing w:after="0" w:line="360" w:lineRule="auto"/>
        <w:ind w:left="360"/>
        <w:rPr>
          <w:rFonts w:eastAsia="Times New Roman" w:cstheme="minorHAnsi"/>
          <w:color w:val="000000"/>
          <w:lang w:eastAsia="lt-LT"/>
        </w:rPr>
      </w:pPr>
      <w:r w:rsidRPr="00813A85">
        <w:rPr>
          <w:rFonts w:eastAsia="Times New Roman" w:cstheme="minorHAnsi"/>
          <w:b/>
          <w:bCs/>
          <w:color w:val="000000"/>
          <w:lang w:eastAsia="lt-LT"/>
        </w:rPr>
        <w:t xml:space="preserve">13.  GYDYTOJO SPECIALISTO SPRENDIMAS. </w:t>
      </w:r>
      <w:r w:rsidRPr="00813A85">
        <w:rPr>
          <w:rFonts w:eastAsia="Times New Roman" w:cstheme="minorHAnsi"/>
          <w:color w:val="000000"/>
          <w:lang w:eastAsia="lt-LT"/>
        </w:rPr>
        <w:t>Ar reikia III lygio specialistų  konsultacijų arba kitų antro lygio specialistų  konsultacijų?</w:t>
      </w:r>
      <w:r w:rsidR="002D47E9" w:rsidRPr="00813A85">
        <w:rPr>
          <w:rFonts w:eastAsia="Times New Roman" w:cstheme="minorHAnsi"/>
          <w:color w:val="000000"/>
          <w:lang w:eastAsia="lt-LT"/>
        </w:rPr>
        <w:t xml:space="preserve"> (sprendimui priimti reikia objektyvių kriterijų sąrašo bei vertinimo pagal kriterijus įgūdžių</w:t>
      </w:r>
      <w:r w:rsidR="007D3EEC" w:rsidRPr="00813A85">
        <w:rPr>
          <w:rFonts w:eastAsia="Times New Roman" w:cstheme="minorHAnsi"/>
          <w:color w:val="000000"/>
          <w:lang w:eastAsia="lt-LT"/>
        </w:rPr>
        <w:t xml:space="preserve"> -  – gydytojo specialisto medicinos norma</w:t>
      </w:r>
      <w:r w:rsidR="002D47E9" w:rsidRPr="00813A85">
        <w:rPr>
          <w:rFonts w:eastAsia="Times New Roman" w:cstheme="minorHAnsi"/>
          <w:color w:val="000000"/>
          <w:lang w:eastAsia="lt-LT"/>
        </w:rPr>
        <w:t>).</w:t>
      </w:r>
    </w:p>
    <w:p w14:paraId="53414342" w14:textId="67A42D29" w:rsidR="002D47E9" w:rsidRPr="00813A85" w:rsidRDefault="00135C8E" w:rsidP="00595A18">
      <w:pPr>
        <w:spacing w:after="0" w:line="360" w:lineRule="auto"/>
        <w:ind w:left="360"/>
        <w:rPr>
          <w:rFonts w:eastAsia="Times New Roman" w:cstheme="minorHAnsi"/>
          <w:color w:val="000000"/>
          <w:lang w:eastAsia="lt-LT"/>
        </w:rPr>
      </w:pPr>
      <w:r w:rsidRPr="00813A85">
        <w:rPr>
          <w:rFonts w:eastAsia="Times New Roman" w:cstheme="minorHAnsi"/>
          <w:b/>
          <w:bCs/>
          <w:color w:val="000000"/>
          <w:lang w:eastAsia="lt-LT"/>
        </w:rPr>
        <w:t xml:space="preserve">14. GYDYTOJO SPECIALISTO SPRENDIMAS. </w:t>
      </w:r>
      <w:r w:rsidRPr="00813A85">
        <w:rPr>
          <w:rFonts w:eastAsia="Times New Roman" w:cstheme="minorHAnsi"/>
          <w:color w:val="000000"/>
          <w:lang w:eastAsia="lt-LT"/>
        </w:rPr>
        <w:t>Ar reikia skubios hospitalizacijos /terapijos  intervencijos?</w:t>
      </w:r>
      <w:r w:rsidR="002D47E9" w:rsidRPr="00813A85">
        <w:rPr>
          <w:rFonts w:eastAsia="Times New Roman" w:cstheme="minorHAnsi"/>
          <w:color w:val="000000"/>
          <w:lang w:eastAsia="lt-LT"/>
        </w:rPr>
        <w:t xml:space="preserve"> (sprendimui priimti reikia objektyvių kriterijų sąrašo bei vertinimo pagal kriterijus įgūdžių</w:t>
      </w:r>
      <w:r w:rsidR="00D879C6" w:rsidRPr="00813A85">
        <w:rPr>
          <w:rFonts w:eastAsia="Times New Roman" w:cstheme="minorHAnsi"/>
          <w:color w:val="000000"/>
          <w:lang w:eastAsia="lt-LT"/>
        </w:rPr>
        <w:t xml:space="preserve"> -  – gydytojo specialisto medicinos norma</w:t>
      </w:r>
      <w:r w:rsidR="002D47E9" w:rsidRPr="00813A85">
        <w:rPr>
          <w:rFonts w:eastAsia="Times New Roman" w:cstheme="minorHAnsi"/>
          <w:color w:val="000000"/>
          <w:lang w:eastAsia="lt-LT"/>
        </w:rPr>
        <w:t>).</w:t>
      </w:r>
    </w:p>
    <w:p w14:paraId="4EBA78D9" w14:textId="77777777" w:rsidR="00135C8E" w:rsidRPr="00813A85" w:rsidRDefault="00135C8E" w:rsidP="00595A18">
      <w:pPr>
        <w:spacing w:after="0" w:line="360" w:lineRule="auto"/>
        <w:ind w:left="360"/>
        <w:rPr>
          <w:rFonts w:eastAsia="Times New Roman" w:cstheme="minorHAnsi"/>
          <w:color w:val="000000"/>
          <w:lang w:eastAsia="lt-LT"/>
        </w:rPr>
      </w:pPr>
      <w:r w:rsidRPr="00813A85">
        <w:rPr>
          <w:rFonts w:eastAsia="Times New Roman" w:cstheme="minorHAnsi"/>
          <w:b/>
          <w:bCs/>
          <w:color w:val="000000"/>
          <w:lang w:eastAsia="lt-LT"/>
        </w:rPr>
        <w:t xml:space="preserve">15. GYDYTOJO SPECIALISTO SPRENDIMAS. </w:t>
      </w:r>
      <w:r w:rsidRPr="00813A85">
        <w:rPr>
          <w:rFonts w:eastAsia="Times New Roman" w:cstheme="minorHAnsi"/>
          <w:color w:val="000000"/>
          <w:lang w:eastAsia="lt-LT"/>
        </w:rPr>
        <w:t>Ar yra skubios hospitalizacijos / terapijos  galimybių? (sprendimui priimti reikia skubios paslaugos išteklių rezervo).</w:t>
      </w:r>
    </w:p>
    <w:p w14:paraId="62BB0D5F" w14:textId="66CC1AD2" w:rsidR="00135C8E" w:rsidRPr="00813A85" w:rsidRDefault="00135C8E" w:rsidP="00595A18">
      <w:pPr>
        <w:spacing w:after="0" w:line="360" w:lineRule="auto"/>
        <w:ind w:left="360"/>
        <w:rPr>
          <w:rFonts w:eastAsia="Times New Roman" w:cstheme="minorHAnsi"/>
          <w:color w:val="000000"/>
          <w:lang w:eastAsia="lt-LT"/>
        </w:rPr>
      </w:pPr>
      <w:r w:rsidRPr="00813A85">
        <w:rPr>
          <w:rFonts w:eastAsia="Times New Roman" w:cstheme="minorHAnsi"/>
          <w:b/>
          <w:bCs/>
          <w:color w:val="000000"/>
          <w:lang w:eastAsia="lt-LT"/>
        </w:rPr>
        <w:t xml:space="preserve">16. ZALIOJO KORIDORIAUS PROCESO ŠEIMININKAS. </w:t>
      </w:r>
      <w:r w:rsidRPr="00813A85">
        <w:rPr>
          <w:rFonts w:eastAsia="Times New Roman" w:cstheme="minorHAnsi"/>
          <w:color w:val="000000"/>
          <w:lang w:eastAsia="lt-LT"/>
        </w:rPr>
        <w:t>Ar reikia suderinti kriterijus ir susitarimus?</w:t>
      </w:r>
      <w:r w:rsidR="002D47E9" w:rsidRPr="00813A85">
        <w:rPr>
          <w:rFonts w:eastAsia="Times New Roman" w:cstheme="minorHAnsi"/>
          <w:color w:val="000000"/>
          <w:lang w:eastAsia="lt-LT"/>
        </w:rPr>
        <w:t xml:space="preserve"> </w:t>
      </w:r>
      <w:r w:rsidR="00632307" w:rsidRPr="00813A85">
        <w:rPr>
          <w:rFonts w:eastAsia="Times New Roman" w:cstheme="minorHAnsi"/>
          <w:color w:val="000000"/>
          <w:lang w:eastAsia="lt-LT"/>
        </w:rPr>
        <w:t>(sprendimui priimti reikia „Žaliojo koridoriaus“</w:t>
      </w:r>
      <w:r w:rsidR="003E6009" w:rsidRPr="00813A85">
        <w:rPr>
          <w:rFonts w:eastAsia="Times New Roman" w:cstheme="minorHAnsi"/>
          <w:color w:val="000000"/>
          <w:lang w:eastAsia="lt-LT"/>
        </w:rPr>
        <w:t xml:space="preserve"> proceso dalyvių reguliarios refleksijos / retrospekcijos metodikos).</w:t>
      </w:r>
    </w:p>
    <w:p w14:paraId="3CFCEEF9" w14:textId="77777777" w:rsidR="00135C8E" w:rsidRPr="00813A85" w:rsidRDefault="00135C8E" w:rsidP="000830A3">
      <w:pPr>
        <w:spacing w:after="0" w:line="240" w:lineRule="auto"/>
        <w:ind w:left="360"/>
        <w:rPr>
          <w:rFonts w:eastAsia="Times New Roman" w:cstheme="minorHAnsi"/>
          <w:b/>
          <w:bCs/>
          <w:color w:val="000000"/>
          <w:lang w:eastAsia="lt-LT"/>
        </w:rPr>
      </w:pPr>
    </w:p>
    <w:p w14:paraId="7E2C12CD" w14:textId="77777777" w:rsidR="00135C8E" w:rsidRPr="00813A85" w:rsidRDefault="00135C8E" w:rsidP="000830A3">
      <w:pPr>
        <w:rPr>
          <w:rFonts w:cstheme="minorHAnsi"/>
        </w:rPr>
        <w:sectPr w:rsidR="00135C8E" w:rsidRPr="00813A85">
          <w:pgSz w:w="11906" w:h="16838"/>
          <w:pgMar w:top="1701" w:right="567" w:bottom="1134" w:left="1701" w:header="567" w:footer="567" w:gutter="0"/>
          <w:cols w:space="1296"/>
          <w:docGrid w:linePitch="360"/>
        </w:sectPr>
      </w:pPr>
    </w:p>
    <w:p w14:paraId="76EA97F3" w14:textId="0FF5F231" w:rsidR="007F3F45" w:rsidRPr="00813A85" w:rsidRDefault="007F3F45" w:rsidP="007F3F45">
      <w:pPr>
        <w:spacing w:after="0" w:line="240" w:lineRule="auto"/>
        <w:rPr>
          <w:rFonts w:eastAsia="Times New Roman" w:cstheme="minorHAnsi"/>
          <w:b/>
          <w:bCs/>
          <w:color w:val="000000"/>
          <w:lang w:eastAsia="lt-LT"/>
        </w:rPr>
      </w:pPr>
      <w:r w:rsidRPr="00813A85">
        <w:rPr>
          <w:rFonts w:eastAsia="Times New Roman" w:cstheme="minorHAnsi"/>
          <w:b/>
          <w:bCs/>
          <w:color w:val="000000"/>
          <w:lang w:eastAsia="lt-LT"/>
        </w:rPr>
        <w:lastRenderedPageBreak/>
        <w:t>Gydytojų ir sveikatos priežiūros specialistų sprendim</w:t>
      </w:r>
      <w:r w:rsidR="008334A7" w:rsidRPr="00813A85">
        <w:rPr>
          <w:rFonts w:eastAsia="Times New Roman" w:cstheme="minorHAnsi"/>
          <w:b/>
          <w:bCs/>
          <w:color w:val="000000"/>
          <w:lang w:eastAsia="lt-LT"/>
        </w:rPr>
        <w:t>ų ir sąveikos modelis</w:t>
      </w:r>
      <w:r w:rsidRPr="00813A85">
        <w:rPr>
          <w:rFonts w:eastAsia="Times New Roman" w:cstheme="minorHAnsi"/>
          <w:b/>
          <w:bCs/>
          <w:color w:val="000000"/>
          <w:lang w:eastAsia="lt-LT"/>
        </w:rPr>
        <w:t xml:space="preserve">  </w:t>
      </w:r>
    </w:p>
    <w:p w14:paraId="20468AC1" w14:textId="77777777" w:rsidR="001F12BF" w:rsidRPr="00813A85" w:rsidRDefault="001F12BF" w:rsidP="001F12BF">
      <w:pPr>
        <w:rPr>
          <w:rFonts w:cstheme="minorHAnsi"/>
        </w:rPr>
      </w:pPr>
    </w:p>
    <w:p w14:paraId="4D45C02A" w14:textId="77777777" w:rsidR="001F12BF" w:rsidRPr="00813A85" w:rsidRDefault="001F12BF" w:rsidP="001F12BF">
      <w:pPr>
        <w:ind w:left="-426"/>
        <w:rPr>
          <w:rFonts w:cstheme="minorHAnsi"/>
        </w:rPr>
      </w:pPr>
      <w:r w:rsidRPr="00813A85">
        <w:rPr>
          <w:rFonts w:cstheme="minorHAnsi"/>
          <w:noProof/>
        </w:rPr>
        <w:drawing>
          <wp:inline distT="0" distB="0" distL="0" distR="0" wp14:anchorId="07E9F1FD" wp14:editId="34F52B83">
            <wp:extent cx="9003323" cy="4445000"/>
            <wp:effectExtent l="0" t="0" r="7620" b="0"/>
            <wp:docPr id="1012564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23911" cy="4455164"/>
                    </a:xfrm>
                    <a:prstGeom prst="rect">
                      <a:avLst/>
                    </a:prstGeom>
                    <a:noFill/>
                    <a:ln>
                      <a:noFill/>
                    </a:ln>
                  </pic:spPr>
                </pic:pic>
              </a:graphicData>
            </a:graphic>
          </wp:inline>
        </w:drawing>
      </w:r>
    </w:p>
    <w:p w14:paraId="3244AC9B" w14:textId="77777777" w:rsidR="00C856C8" w:rsidRPr="00813A85" w:rsidRDefault="00C856C8" w:rsidP="00EC24DC">
      <w:pPr>
        <w:rPr>
          <w:rFonts w:cstheme="minorHAnsi"/>
        </w:rPr>
      </w:pPr>
    </w:p>
    <w:p w14:paraId="0B17F36D" w14:textId="77777777" w:rsidR="00C856C8" w:rsidRPr="00813A85" w:rsidRDefault="00C856C8" w:rsidP="00EC24DC">
      <w:pPr>
        <w:rPr>
          <w:rFonts w:cstheme="minorHAnsi"/>
        </w:rPr>
      </w:pPr>
    </w:p>
    <w:p w14:paraId="7BDA3B41" w14:textId="77777777" w:rsidR="00C856C8" w:rsidRPr="00813A85" w:rsidRDefault="00C856C8" w:rsidP="00EC24DC">
      <w:pPr>
        <w:rPr>
          <w:rFonts w:cstheme="minorHAnsi"/>
        </w:rPr>
        <w:sectPr w:rsidR="00C856C8" w:rsidRPr="00813A85" w:rsidSect="00C856C8">
          <w:pgSz w:w="16838" w:h="11906" w:orient="landscape"/>
          <w:pgMar w:top="567" w:right="1134" w:bottom="1701" w:left="1701" w:header="567" w:footer="567" w:gutter="0"/>
          <w:cols w:space="1296"/>
          <w:docGrid w:linePitch="360"/>
        </w:sectPr>
      </w:pPr>
    </w:p>
    <w:p w14:paraId="1223D87F" w14:textId="77777777" w:rsidR="008070E9" w:rsidRPr="00813A85" w:rsidRDefault="008070E9" w:rsidP="008070E9">
      <w:pPr>
        <w:spacing w:after="0" w:line="240" w:lineRule="auto"/>
        <w:rPr>
          <w:rFonts w:eastAsia="Times New Roman" w:cstheme="minorHAnsi"/>
          <w:b/>
          <w:bCs/>
          <w:color w:val="000000"/>
          <w:lang w:eastAsia="lt-LT"/>
        </w:rPr>
      </w:pPr>
    </w:p>
    <w:p w14:paraId="49B97A5D" w14:textId="668D7AA0" w:rsidR="00F20E4A" w:rsidRPr="00813A85" w:rsidRDefault="00F20E4A" w:rsidP="00740A2A">
      <w:pPr>
        <w:pStyle w:val="Heading2"/>
        <w:numPr>
          <w:ilvl w:val="0"/>
          <w:numId w:val="2"/>
        </w:numPr>
        <w:rPr>
          <w:rFonts w:asciiTheme="minorHAnsi" w:hAnsiTheme="minorHAnsi" w:cstheme="minorHAnsi"/>
        </w:rPr>
      </w:pPr>
      <w:bookmarkStart w:id="8" w:name="_Toc206748189"/>
      <w:r w:rsidRPr="00813A85">
        <w:rPr>
          <w:rFonts w:asciiTheme="minorHAnsi" w:hAnsiTheme="minorHAnsi" w:cstheme="minorHAnsi"/>
        </w:rPr>
        <w:t>„Žaliojo koridoriaus“ procesų diegimo projekto detalus aprašym</w:t>
      </w:r>
      <w:r w:rsidR="004E3C54" w:rsidRPr="00813A85">
        <w:rPr>
          <w:rFonts w:asciiTheme="minorHAnsi" w:hAnsiTheme="minorHAnsi" w:cstheme="minorHAnsi"/>
        </w:rPr>
        <w:t>as</w:t>
      </w:r>
      <w:bookmarkEnd w:id="8"/>
    </w:p>
    <w:p w14:paraId="5880AEA7" w14:textId="77777777" w:rsidR="004E3C54" w:rsidRPr="00813A85" w:rsidRDefault="004E3C54" w:rsidP="004E3C54">
      <w:pPr>
        <w:rPr>
          <w:rFonts w:cstheme="minorHAnsi"/>
        </w:rPr>
      </w:pPr>
    </w:p>
    <w:p w14:paraId="17851C47" w14:textId="2760E8BA" w:rsidR="009D1F88" w:rsidRPr="00813A85" w:rsidRDefault="009770AF" w:rsidP="009D1F88">
      <w:pPr>
        <w:rPr>
          <w:rFonts w:cstheme="minorHAnsi"/>
          <w:b/>
          <w:bCs/>
        </w:rPr>
      </w:pPr>
      <w:r w:rsidRPr="00813A85">
        <w:rPr>
          <w:rFonts w:cstheme="minorHAnsi"/>
          <w:b/>
          <w:bCs/>
        </w:rPr>
        <w:t>Projekto t</w:t>
      </w:r>
      <w:r w:rsidR="009D1F88" w:rsidRPr="00813A85">
        <w:rPr>
          <w:rFonts w:cstheme="minorHAnsi"/>
          <w:b/>
          <w:bCs/>
        </w:rPr>
        <w:t xml:space="preserve">ikslai ir uždaviniai  </w:t>
      </w:r>
    </w:p>
    <w:p w14:paraId="689A9AF2" w14:textId="5E49DB17" w:rsidR="009D1F88" w:rsidRPr="00813A85" w:rsidRDefault="009D1F88" w:rsidP="009D1F88">
      <w:pPr>
        <w:rPr>
          <w:rFonts w:cstheme="minorHAnsi"/>
        </w:rPr>
      </w:pPr>
      <w:r w:rsidRPr="00813A85">
        <w:rPr>
          <w:rFonts w:cstheme="minorHAnsi"/>
        </w:rPr>
        <w:t>Strateginis tikslas:</w:t>
      </w:r>
    </w:p>
    <w:p w14:paraId="0E3716E0" w14:textId="77777777" w:rsidR="009D1F88" w:rsidRPr="00813A85" w:rsidRDefault="009D1F88" w:rsidP="009D1F88">
      <w:pPr>
        <w:rPr>
          <w:rFonts w:cstheme="minorHAnsi"/>
        </w:rPr>
      </w:pPr>
      <w:r w:rsidRPr="00813A85">
        <w:rPr>
          <w:rFonts w:cstheme="minorHAnsi"/>
        </w:rPr>
        <w:t xml:space="preserve">– Sutrumpinti diagnostikos ir gydymo pradžios laiką, taip didinant gydymo sėkmės rodiklius.  </w:t>
      </w:r>
    </w:p>
    <w:p w14:paraId="17D1B406" w14:textId="23665970" w:rsidR="009D1F88" w:rsidRPr="00813A85" w:rsidRDefault="009D1F88" w:rsidP="009D1F88">
      <w:pPr>
        <w:rPr>
          <w:rFonts w:cstheme="minorHAnsi"/>
        </w:rPr>
      </w:pPr>
      <w:r w:rsidRPr="00813A85">
        <w:rPr>
          <w:rFonts w:cstheme="minorHAnsi"/>
        </w:rPr>
        <w:t>Uždaviniai:</w:t>
      </w:r>
    </w:p>
    <w:p w14:paraId="62F415A1" w14:textId="77777777" w:rsidR="009D1F88" w:rsidRPr="00813A85" w:rsidRDefault="009D1F88" w:rsidP="009D1F88">
      <w:pPr>
        <w:rPr>
          <w:rFonts w:cstheme="minorHAnsi"/>
        </w:rPr>
      </w:pPr>
      <w:r w:rsidRPr="00813A85">
        <w:rPr>
          <w:rFonts w:cstheme="minorHAnsi"/>
        </w:rPr>
        <w:t xml:space="preserve">- Sukurti skaidrius, lengvai taikomus pacientų nukreipimo kriterijus.  </w:t>
      </w:r>
    </w:p>
    <w:p w14:paraId="48EEBE52" w14:textId="77777777" w:rsidR="009D1F88" w:rsidRPr="00813A85" w:rsidRDefault="009D1F88" w:rsidP="009D1F88">
      <w:pPr>
        <w:rPr>
          <w:rFonts w:cstheme="minorHAnsi"/>
        </w:rPr>
      </w:pPr>
      <w:r w:rsidRPr="00813A85">
        <w:rPr>
          <w:rFonts w:cstheme="minorHAnsi"/>
        </w:rPr>
        <w:t xml:space="preserve">- Automatizuoti darbo eigos etapus (registracija, iškvietimas, tyrimų skyrimas).  </w:t>
      </w:r>
    </w:p>
    <w:p w14:paraId="0A081ACC" w14:textId="77777777" w:rsidR="009D1F88" w:rsidRPr="00813A85" w:rsidRDefault="009D1F88" w:rsidP="009D1F88">
      <w:pPr>
        <w:rPr>
          <w:rFonts w:cstheme="minorHAnsi"/>
        </w:rPr>
      </w:pPr>
      <w:r w:rsidRPr="00813A85">
        <w:rPr>
          <w:rFonts w:cstheme="minorHAnsi"/>
        </w:rPr>
        <w:t xml:space="preserve">- Užtikrinti tarpdisciplininių komandų koordinaciją (šeimos gydytojas, specialistai, diagnostikos padaliniai).  </w:t>
      </w:r>
    </w:p>
    <w:p w14:paraId="73F8B0C4" w14:textId="77777777" w:rsidR="009D1F88" w:rsidRPr="00813A85" w:rsidRDefault="009D1F88" w:rsidP="009D1F88">
      <w:pPr>
        <w:rPr>
          <w:rFonts w:cstheme="minorHAnsi"/>
        </w:rPr>
      </w:pPr>
      <w:r w:rsidRPr="00813A85">
        <w:rPr>
          <w:rFonts w:cstheme="minorHAnsi"/>
        </w:rPr>
        <w:t xml:space="preserve">- Įdiegti rezultatų stebėsenos sistemą (KPI).  </w:t>
      </w:r>
    </w:p>
    <w:p w14:paraId="41196579" w14:textId="7CF7E7D6" w:rsidR="009D1F88" w:rsidRPr="00813A85" w:rsidRDefault="009D1F88" w:rsidP="009D1F88">
      <w:pPr>
        <w:rPr>
          <w:rFonts w:cstheme="minorHAnsi"/>
        </w:rPr>
      </w:pPr>
      <w:r w:rsidRPr="00813A85">
        <w:rPr>
          <w:rFonts w:cstheme="minorHAnsi"/>
          <w:b/>
          <w:bCs/>
        </w:rPr>
        <w:t>Projekto diegimo etapai (detalus aprašymas)</w:t>
      </w:r>
    </w:p>
    <w:p w14:paraId="06569A98" w14:textId="159A626A" w:rsidR="009D1F88" w:rsidRPr="00813A85" w:rsidRDefault="009D1F88" w:rsidP="009D1F88">
      <w:pPr>
        <w:rPr>
          <w:rFonts w:cstheme="minorHAnsi"/>
        </w:rPr>
      </w:pPr>
      <w:r w:rsidRPr="00813A85">
        <w:rPr>
          <w:rFonts w:cstheme="minorHAnsi"/>
          <w:b/>
          <w:bCs/>
        </w:rPr>
        <w:t xml:space="preserve">Pasirengimas  </w:t>
      </w:r>
    </w:p>
    <w:p w14:paraId="43755F35" w14:textId="77777777" w:rsidR="009D1F88" w:rsidRPr="00813A85" w:rsidRDefault="009D1F88" w:rsidP="009D1F88">
      <w:pPr>
        <w:rPr>
          <w:rFonts w:cstheme="minorHAnsi"/>
        </w:rPr>
      </w:pPr>
      <w:r w:rsidRPr="00813A85">
        <w:rPr>
          <w:rFonts w:cstheme="minorHAnsi"/>
        </w:rPr>
        <w:t xml:space="preserve">   - Situacijos analizė ir pacientų srautų vertinimas.  </w:t>
      </w:r>
    </w:p>
    <w:p w14:paraId="08D2519E" w14:textId="77777777" w:rsidR="009D1F88" w:rsidRPr="00813A85" w:rsidRDefault="009D1F88" w:rsidP="009D1F88">
      <w:pPr>
        <w:rPr>
          <w:rFonts w:cstheme="minorHAnsi"/>
        </w:rPr>
      </w:pPr>
      <w:r w:rsidRPr="00813A85">
        <w:rPr>
          <w:rFonts w:cstheme="minorHAnsi"/>
        </w:rPr>
        <w:t xml:space="preserve">   - Vidinių procesų auditas, siekiant identifikuoti „butelio kaklelio“ vietas.  </w:t>
      </w:r>
    </w:p>
    <w:p w14:paraId="0791DA51" w14:textId="77777777" w:rsidR="009D1F88" w:rsidRPr="00813A85" w:rsidRDefault="009D1F88" w:rsidP="009D1F88">
      <w:pPr>
        <w:rPr>
          <w:rFonts w:cstheme="minorHAnsi"/>
        </w:rPr>
      </w:pPr>
      <w:r w:rsidRPr="00813A85">
        <w:rPr>
          <w:rFonts w:cstheme="minorHAnsi"/>
        </w:rPr>
        <w:t xml:space="preserve">   - Reikalingų resursų (žmogiškųjų, technologinių, infrastruktūrinių) sąmata.  </w:t>
      </w:r>
    </w:p>
    <w:p w14:paraId="68163B99" w14:textId="2A97A2DB" w:rsidR="009D1F88" w:rsidRPr="00813A85" w:rsidRDefault="009D1F88" w:rsidP="009D1F88">
      <w:pPr>
        <w:rPr>
          <w:rFonts w:cstheme="minorHAnsi"/>
        </w:rPr>
      </w:pPr>
      <w:r w:rsidRPr="00813A85">
        <w:rPr>
          <w:rFonts w:cstheme="minorHAnsi"/>
          <w:b/>
          <w:bCs/>
        </w:rPr>
        <w:t>Procesų projektavimas</w:t>
      </w:r>
      <w:r w:rsidRPr="00813A85">
        <w:rPr>
          <w:rFonts w:cstheme="minorHAnsi"/>
        </w:rPr>
        <w:t xml:space="preserve">  </w:t>
      </w:r>
    </w:p>
    <w:p w14:paraId="37F942A3" w14:textId="77777777" w:rsidR="009D1F88" w:rsidRPr="00813A85" w:rsidRDefault="009D1F88" w:rsidP="009D1F88">
      <w:pPr>
        <w:rPr>
          <w:rFonts w:cstheme="minorHAnsi"/>
        </w:rPr>
      </w:pPr>
      <w:r w:rsidRPr="00813A85">
        <w:rPr>
          <w:rFonts w:cstheme="minorHAnsi"/>
        </w:rPr>
        <w:t xml:space="preserve">   - Srautų diagramos ir procedūrų algoritmų sudarymas.  </w:t>
      </w:r>
    </w:p>
    <w:p w14:paraId="707E354A" w14:textId="77777777" w:rsidR="009D1F88" w:rsidRPr="00813A85" w:rsidRDefault="009D1F88" w:rsidP="009D1F88">
      <w:pPr>
        <w:rPr>
          <w:rFonts w:cstheme="minorHAnsi"/>
        </w:rPr>
      </w:pPr>
      <w:r w:rsidRPr="00813A85">
        <w:rPr>
          <w:rFonts w:cstheme="minorHAnsi"/>
        </w:rPr>
        <w:t xml:space="preserve">   - Bendravimo (komunikacijos) protokolų sukūrimas tarp skirtingų padalinių.  </w:t>
      </w:r>
    </w:p>
    <w:p w14:paraId="34CF3C10" w14:textId="77777777" w:rsidR="009D1F88" w:rsidRPr="00813A85" w:rsidRDefault="009D1F88" w:rsidP="009D1F88">
      <w:pPr>
        <w:rPr>
          <w:rFonts w:cstheme="minorHAnsi"/>
        </w:rPr>
      </w:pPr>
      <w:r w:rsidRPr="00813A85">
        <w:rPr>
          <w:rFonts w:cstheme="minorHAnsi"/>
        </w:rPr>
        <w:t xml:space="preserve">   - Atsakomybės ir kompetencijų ribų aiškus apibrėžimas.  </w:t>
      </w:r>
    </w:p>
    <w:p w14:paraId="6C3720E8" w14:textId="68041487" w:rsidR="009D1F88" w:rsidRPr="00813A85" w:rsidRDefault="009D1F88" w:rsidP="009D1F88">
      <w:pPr>
        <w:rPr>
          <w:rFonts w:cstheme="minorHAnsi"/>
        </w:rPr>
      </w:pPr>
      <w:r w:rsidRPr="00813A85">
        <w:rPr>
          <w:rFonts w:cstheme="minorHAnsi"/>
          <w:b/>
          <w:bCs/>
        </w:rPr>
        <w:t>Pilotinis diegimas</w:t>
      </w:r>
      <w:r w:rsidRPr="00813A85">
        <w:rPr>
          <w:rFonts w:cstheme="minorHAnsi"/>
        </w:rPr>
        <w:t xml:space="preserve">  </w:t>
      </w:r>
    </w:p>
    <w:p w14:paraId="19F66217" w14:textId="4193D701" w:rsidR="009D1F88" w:rsidRPr="00813A85" w:rsidRDefault="009D1F88" w:rsidP="009D1F88">
      <w:pPr>
        <w:rPr>
          <w:rFonts w:cstheme="minorHAnsi"/>
        </w:rPr>
      </w:pPr>
      <w:r w:rsidRPr="00813A85">
        <w:rPr>
          <w:rFonts w:cstheme="minorHAnsi"/>
        </w:rPr>
        <w:t xml:space="preserve">   - Pasirinktame padalinyje išbandomas </w:t>
      </w:r>
      <w:r w:rsidR="00EE6013" w:rsidRPr="00813A85">
        <w:rPr>
          <w:rFonts w:cstheme="minorHAnsi"/>
        </w:rPr>
        <w:t>„Žaliojo koridoriaus“</w:t>
      </w:r>
      <w:r w:rsidRPr="00813A85">
        <w:rPr>
          <w:rFonts w:cstheme="minorHAnsi"/>
        </w:rPr>
        <w:t xml:space="preserve"> modelis.  </w:t>
      </w:r>
    </w:p>
    <w:p w14:paraId="1C1DBEEF" w14:textId="77777777" w:rsidR="009D1F88" w:rsidRPr="00813A85" w:rsidRDefault="009D1F88" w:rsidP="009D1F88">
      <w:pPr>
        <w:rPr>
          <w:rFonts w:cstheme="minorHAnsi"/>
        </w:rPr>
      </w:pPr>
      <w:r w:rsidRPr="00813A85">
        <w:rPr>
          <w:rFonts w:cstheme="minorHAnsi"/>
        </w:rPr>
        <w:t xml:space="preserve">   - Fiksuojami realūs laiko ir pacientų patirties pokyčiai.  </w:t>
      </w:r>
    </w:p>
    <w:p w14:paraId="3C32A19A" w14:textId="77777777" w:rsidR="009D1F88" w:rsidRPr="00813A85" w:rsidRDefault="009D1F88" w:rsidP="009D1F88">
      <w:pPr>
        <w:rPr>
          <w:rFonts w:cstheme="minorHAnsi"/>
        </w:rPr>
      </w:pPr>
      <w:r w:rsidRPr="00813A85">
        <w:rPr>
          <w:rFonts w:cstheme="minorHAnsi"/>
        </w:rPr>
        <w:t xml:space="preserve">   - Atliktas koregavimų ratas pagal gautus duomenis.  </w:t>
      </w:r>
    </w:p>
    <w:p w14:paraId="119BA055" w14:textId="44EBA675" w:rsidR="009D1F88" w:rsidRPr="00813A85" w:rsidRDefault="009D1F88" w:rsidP="009D1F88">
      <w:pPr>
        <w:rPr>
          <w:rFonts w:cstheme="minorHAnsi"/>
        </w:rPr>
      </w:pPr>
      <w:r w:rsidRPr="00813A85">
        <w:rPr>
          <w:rFonts w:cstheme="minorHAnsi"/>
          <w:b/>
          <w:bCs/>
        </w:rPr>
        <w:t>Plėtra ir integracija</w:t>
      </w:r>
      <w:r w:rsidRPr="00813A85">
        <w:rPr>
          <w:rFonts w:cstheme="minorHAnsi"/>
        </w:rPr>
        <w:t xml:space="preserve">  </w:t>
      </w:r>
    </w:p>
    <w:p w14:paraId="1A62862B" w14:textId="77777777" w:rsidR="009D1F88" w:rsidRPr="00813A85" w:rsidRDefault="009D1F88" w:rsidP="009D1F88">
      <w:pPr>
        <w:rPr>
          <w:rFonts w:cstheme="minorHAnsi"/>
        </w:rPr>
      </w:pPr>
      <w:r w:rsidRPr="00813A85">
        <w:rPr>
          <w:rFonts w:cstheme="minorHAnsi"/>
        </w:rPr>
        <w:t xml:space="preserve">   - Modelio pritaikymas visose reikiamose grandyse.  </w:t>
      </w:r>
    </w:p>
    <w:p w14:paraId="50C1D651" w14:textId="6A778E22" w:rsidR="009D1F88" w:rsidRPr="00813A85" w:rsidRDefault="009D1F88" w:rsidP="009D1F88">
      <w:pPr>
        <w:rPr>
          <w:rFonts w:cstheme="minorHAnsi"/>
        </w:rPr>
      </w:pPr>
      <w:r w:rsidRPr="00813A85">
        <w:rPr>
          <w:rFonts w:cstheme="minorHAnsi"/>
        </w:rPr>
        <w:t xml:space="preserve">   - IT sistemų integracija su e. sveikata, laboratorijomis, diagnostikos centrais.  </w:t>
      </w:r>
    </w:p>
    <w:p w14:paraId="3747D232" w14:textId="77777777" w:rsidR="009D1F88" w:rsidRPr="00813A85" w:rsidRDefault="009D1F88" w:rsidP="009D1F88">
      <w:pPr>
        <w:rPr>
          <w:rFonts w:cstheme="minorHAnsi"/>
        </w:rPr>
      </w:pPr>
      <w:r w:rsidRPr="00813A85">
        <w:rPr>
          <w:rFonts w:cstheme="minorHAnsi"/>
        </w:rPr>
        <w:t xml:space="preserve">   - Darbuotojų mokymai ir vidinės kompetencijos stiprinimas.  </w:t>
      </w:r>
    </w:p>
    <w:p w14:paraId="0E4E5BD0" w14:textId="10970A41" w:rsidR="009D1F88" w:rsidRPr="00813A85" w:rsidRDefault="009D1F88" w:rsidP="009D1F88">
      <w:pPr>
        <w:rPr>
          <w:rFonts w:cstheme="minorHAnsi"/>
          <w:b/>
          <w:bCs/>
        </w:rPr>
      </w:pPr>
      <w:r w:rsidRPr="00813A85">
        <w:rPr>
          <w:rFonts w:cstheme="minorHAnsi"/>
          <w:b/>
          <w:bCs/>
        </w:rPr>
        <w:t xml:space="preserve">Stebėsena ir kokybės užtikrinimas  </w:t>
      </w:r>
    </w:p>
    <w:p w14:paraId="6F24E1F9" w14:textId="77777777" w:rsidR="009D1F88" w:rsidRPr="00813A85" w:rsidRDefault="009D1F88" w:rsidP="009D1F88">
      <w:pPr>
        <w:rPr>
          <w:rFonts w:cstheme="minorHAnsi"/>
        </w:rPr>
      </w:pPr>
      <w:r w:rsidRPr="00813A85">
        <w:rPr>
          <w:rFonts w:cstheme="minorHAnsi"/>
        </w:rPr>
        <w:t xml:space="preserve">   - Vertinami rodikliai: laiko nuo kreipimosi iki tyrimų atlikimo trukmė, pacientų pasitenkinimo indeksas, klinikiniai rezultatai.  </w:t>
      </w:r>
    </w:p>
    <w:p w14:paraId="74FDFC20" w14:textId="77777777" w:rsidR="009D1F88" w:rsidRPr="00813A85" w:rsidRDefault="009D1F88" w:rsidP="009D1F88">
      <w:pPr>
        <w:rPr>
          <w:rFonts w:cstheme="minorHAnsi"/>
        </w:rPr>
      </w:pPr>
      <w:r w:rsidRPr="00813A85">
        <w:rPr>
          <w:rFonts w:cstheme="minorHAnsi"/>
        </w:rPr>
        <w:t xml:space="preserve">   - Nuolatinio tobulinimo ciklas (PDCA metodika).  </w:t>
      </w:r>
    </w:p>
    <w:p w14:paraId="1F6A526C" w14:textId="05FDB94C" w:rsidR="009D1F88" w:rsidRPr="00813A85" w:rsidRDefault="009D1F88" w:rsidP="009D1F88">
      <w:pPr>
        <w:rPr>
          <w:rFonts w:cstheme="minorHAnsi"/>
        </w:rPr>
      </w:pPr>
      <w:r w:rsidRPr="00813A85">
        <w:rPr>
          <w:rFonts w:cstheme="minorHAnsi"/>
          <w:b/>
          <w:bCs/>
        </w:rPr>
        <w:lastRenderedPageBreak/>
        <w:t>Kritiniai sėkmės veiksniai</w:t>
      </w:r>
      <w:r w:rsidRPr="00813A85">
        <w:rPr>
          <w:rFonts w:cstheme="minorHAnsi"/>
        </w:rPr>
        <w:t xml:space="preserve">  </w:t>
      </w:r>
    </w:p>
    <w:p w14:paraId="4CE8B5ED" w14:textId="43529502" w:rsidR="009D1F88" w:rsidRPr="00813A85" w:rsidRDefault="009D1F88" w:rsidP="009D1F88">
      <w:pPr>
        <w:rPr>
          <w:rFonts w:cstheme="minorHAnsi"/>
        </w:rPr>
      </w:pPr>
      <w:r w:rsidRPr="00813A85">
        <w:rPr>
          <w:rFonts w:cstheme="minorHAnsi"/>
        </w:rPr>
        <w:t xml:space="preserve">- Lyderystė ir atsakomybė: vadovų </w:t>
      </w:r>
      <w:r w:rsidR="0050535A" w:rsidRPr="00813A85">
        <w:rPr>
          <w:rFonts w:cstheme="minorHAnsi"/>
        </w:rPr>
        <w:t>komandos įtraukimas</w:t>
      </w:r>
      <w:r w:rsidRPr="00813A85">
        <w:rPr>
          <w:rFonts w:cstheme="minorHAnsi"/>
        </w:rPr>
        <w:t xml:space="preserve"> ir aiški vizija.  </w:t>
      </w:r>
    </w:p>
    <w:p w14:paraId="169823E3" w14:textId="7FF06D0C" w:rsidR="009D1F88" w:rsidRPr="00813A85" w:rsidRDefault="009D1F88" w:rsidP="009D1F88">
      <w:pPr>
        <w:rPr>
          <w:rFonts w:cstheme="minorHAnsi"/>
        </w:rPr>
      </w:pPr>
      <w:r w:rsidRPr="00813A85">
        <w:rPr>
          <w:rFonts w:cstheme="minorHAnsi"/>
        </w:rPr>
        <w:t xml:space="preserve">- Komandos darbas: visų specialybių darbuotojų bendradarbiavimas.  </w:t>
      </w:r>
    </w:p>
    <w:p w14:paraId="65A56652" w14:textId="5DF301AB" w:rsidR="009D1F88" w:rsidRPr="00813A85" w:rsidRDefault="009D1F88" w:rsidP="009D1F88">
      <w:pPr>
        <w:rPr>
          <w:rFonts w:cstheme="minorHAnsi"/>
        </w:rPr>
      </w:pPr>
      <w:r w:rsidRPr="00813A85">
        <w:rPr>
          <w:rFonts w:cstheme="minorHAnsi"/>
        </w:rPr>
        <w:t xml:space="preserve">- </w:t>
      </w:r>
      <w:r w:rsidR="009770AF" w:rsidRPr="00813A85">
        <w:rPr>
          <w:rFonts w:cstheme="minorHAnsi"/>
        </w:rPr>
        <w:t>T</w:t>
      </w:r>
      <w:r w:rsidRPr="00813A85">
        <w:rPr>
          <w:rFonts w:cstheme="minorHAnsi"/>
        </w:rPr>
        <w:t xml:space="preserve">echnologinis palaikymas: patikimos registracijos ir duomenų analizės sistemos.  </w:t>
      </w:r>
    </w:p>
    <w:p w14:paraId="15535419" w14:textId="7CF63390" w:rsidR="009D1F88" w:rsidRPr="00813A85" w:rsidRDefault="009D1F88" w:rsidP="009D1F88">
      <w:pPr>
        <w:rPr>
          <w:rFonts w:cstheme="minorHAnsi"/>
        </w:rPr>
      </w:pPr>
      <w:r w:rsidRPr="00813A85">
        <w:rPr>
          <w:rFonts w:cstheme="minorHAnsi"/>
        </w:rPr>
        <w:t xml:space="preserve">- Pokyčių valdymas: komunikacija apie naudą, pasipriešinimo mažinimas.  </w:t>
      </w:r>
    </w:p>
    <w:p w14:paraId="07DA97E2" w14:textId="1D02EBD2" w:rsidR="009D1F88" w:rsidRPr="00813A85" w:rsidRDefault="009D1F88" w:rsidP="009D1F88">
      <w:pPr>
        <w:rPr>
          <w:rFonts w:cstheme="minorHAnsi"/>
          <w:b/>
          <w:bCs/>
        </w:rPr>
      </w:pPr>
      <w:r w:rsidRPr="00813A85">
        <w:rPr>
          <w:rFonts w:cstheme="minorHAnsi"/>
          <w:b/>
          <w:bCs/>
        </w:rPr>
        <w:t>Rizikos ir jų valdymo strategijos</w:t>
      </w:r>
    </w:p>
    <w:p w14:paraId="68015C04" w14:textId="179FD86E" w:rsidR="009D1F88" w:rsidRPr="00813A85" w:rsidRDefault="009D1F88" w:rsidP="009D1F88">
      <w:pPr>
        <w:rPr>
          <w:rFonts w:cstheme="minorHAnsi"/>
        </w:rPr>
      </w:pPr>
      <w:r w:rsidRPr="00813A85">
        <w:rPr>
          <w:rFonts w:cstheme="minorHAnsi"/>
        </w:rPr>
        <w:t>- Žmogiškųjų išteklių trūkumas</w:t>
      </w:r>
      <w:r w:rsidR="009770AF" w:rsidRPr="00813A85">
        <w:rPr>
          <w:rFonts w:cstheme="minorHAnsi"/>
        </w:rPr>
        <w:t xml:space="preserve">: </w:t>
      </w:r>
      <w:r w:rsidRPr="00813A85">
        <w:rPr>
          <w:rFonts w:cstheme="minorHAnsi"/>
        </w:rPr>
        <w:t xml:space="preserve">rezervinių pajėgų planavimas, darbo grafikų optimizavimas.  </w:t>
      </w:r>
    </w:p>
    <w:p w14:paraId="1733F805" w14:textId="6800F04F" w:rsidR="009D1F88" w:rsidRPr="00813A85" w:rsidRDefault="009D1F88" w:rsidP="009D1F88">
      <w:pPr>
        <w:rPr>
          <w:rFonts w:cstheme="minorHAnsi"/>
        </w:rPr>
      </w:pPr>
      <w:r w:rsidRPr="00813A85">
        <w:rPr>
          <w:rFonts w:cstheme="minorHAnsi"/>
        </w:rPr>
        <w:t>- IT trikdžiai</w:t>
      </w:r>
      <w:r w:rsidR="009770AF" w:rsidRPr="00813A85">
        <w:rPr>
          <w:rFonts w:cstheme="minorHAnsi"/>
        </w:rPr>
        <w:t>:</w:t>
      </w:r>
      <w:r w:rsidRPr="00813A85">
        <w:rPr>
          <w:rFonts w:cstheme="minorHAnsi"/>
        </w:rPr>
        <w:t xml:space="preserve"> atsarginės procedūros, techninės priežiūros planas.  </w:t>
      </w:r>
    </w:p>
    <w:p w14:paraId="3FBEA73E" w14:textId="388B0222" w:rsidR="009D1F88" w:rsidRPr="00813A85" w:rsidRDefault="009D1F88" w:rsidP="009D1F88">
      <w:pPr>
        <w:rPr>
          <w:rFonts w:cstheme="minorHAnsi"/>
        </w:rPr>
      </w:pPr>
      <w:r w:rsidRPr="00813A85">
        <w:rPr>
          <w:rFonts w:cstheme="minorHAnsi"/>
        </w:rPr>
        <w:t>- Nesuderintos procedūros tarp padalinių</w:t>
      </w:r>
      <w:r w:rsidR="009770AF" w:rsidRPr="00813A85">
        <w:rPr>
          <w:rFonts w:cstheme="minorHAnsi"/>
        </w:rPr>
        <w:t>:</w:t>
      </w:r>
      <w:r w:rsidRPr="00813A85">
        <w:rPr>
          <w:rFonts w:cstheme="minorHAnsi"/>
        </w:rPr>
        <w:t xml:space="preserve"> periodiniai koordinavimo susitikimai.  </w:t>
      </w:r>
    </w:p>
    <w:p w14:paraId="14290091" w14:textId="67AF710B" w:rsidR="009D1F88" w:rsidRPr="00813A85" w:rsidRDefault="009D1F88" w:rsidP="009D1F88">
      <w:pPr>
        <w:rPr>
          <w:rFonts w:cstheme="minorHAnsi"/>
        </w:rPr>
      </w:pPr>
      <w:r w:rsidRPr="00813A85">
        <w:rPr>
          <w:rFonts w:cstheme="minorHAnsi"/>
          <w:b/>
          <w:bCs/>
        </w:rPr>
        <w:t>Laukiami rezultatai ir poveikis</w:t>
      </w:r>
      <w:r w:rsidRPr="00813A85">
        <w:rPr>
          <w:rFonts w:cstheme="minorHAnsi"/>
        </w:rPr>
        <w:t xml:space="preserve">  </w:t>
      </w:r>
    </w:p>
    <w:p w14:paraId="0407798B" w14:textId="77777777" w:rsidR="009D1F88" w:rsidRPr="00813A85" w:rsidRDefault="009D1F88" w:rsidP="009D1F88">
      <w:pPr>
        <w:rPr>
          <w:rFonts w:cstheme="minorHAnsi"/>
        </w:rPr>
      </w:pPr>
      <w:r w:rsidRPr="00813A85">
        <w:rPr>
          <w:rFonts w:cstheme="minorHAnsi"/>
        </w:rPr>
        <w:t xml:space="preserve">- Sutrumpėję paciento kelio etapai.  </w:t>
      </w:r>
    </w:p>
    <w:p w14:paraId="2DCE8C2F" w14:textId="77777777" w:rsidR="009D1F88" w:rsidRPr="00813A85" w:rsidRDefault="009D1F88" w:rsidP="009D1F88">
      <w:pPr>
        <w:rPr>
          <w:rFonts w:cstheme="minorHAnsi"/>
        </w:rPr>
      </w:pPr>
      <w:r w:rsidRPr="00813A85">
        <w:rPr>
          <w:rFonts w:cstheme="minorHAnsi"/>
        </w:rPr>
        <w:t xml:space="preserve">- Didėjantis ankstyvos diagnostikos procentas, gerėjantys gydymo rezultatai.  </w:t>
      </w:r>
    </w:p>
    <w:p w14:paraId="67E4B3E0" w14:textId="77777777" w:rsidR="009D1F88" w:rsidRPr="00813A85" w:rsidRDefault="009D1F88" w:rsidP="009D1F88">
      <w:pPr>
        <w:rPr>
          <w:rFonts w:cstheme="minorHAnsi"/>
        </w:rPr>
      </w:pPr>
      <w:r w:rsidRPr="00813A85">
        <w:rPr>
          <w:rFonts w:cstheme="minorHAnsi"/>
        </w:rPr>
        <w:t xml:space="preserve">- Aukštesnis pacientų pasitenkinimo ir pasitikėjimo lygis.  </w:t>
      </w:r>
    </w:p>
    <w:p w14:paraId="4BD5792F" w14:textId="77777777" w:rsidR="009D1F88" w:rsidRPr="00813A85" w:rsidRDefault="009D1F88" w:rsidP="009D1F88">
      <w:pPr>
        <w:rPr>
          <w:rFonts w:cstheme="minorHAnsi"/>
        </w:rPr>
      </w:pPr>
      <w:r w:rsidRPr="00813A85">
        <w:rPr>
          <w:rFonts w:cstheme="minorHAnsi"/>
        </w:rPr>
        <w:t xml:space="preserve">- Efektyviau naudojami resursai, mažesnės pertraukos tarp tyrimų ir procedūrų.  </w:t>
      </w:r>
    </w:p>
    <w:p w14:paraId="15C00878" w14:textId="77777777" w:rsidR="000B5731" w:rsidRPr="00813A85" w:rsidRDefault="000B5731" w:rsidP="009D1F88">
      <w:pPr>
        <w:rPr>
          <w:rFonts w:cstheme="minorHAnsi"/>
        </w:rPr>
      </w:pPr>
    </w:p>
    <w:p w14:paraId="1DCA3218" w14:textId="77777777" w:rsidR="004E3C54" w:rsidRPr="00813A85" w:rsidRDefault="004E3C54">
      <w:pPr>
        <w:rPr>
          <w:rFonts w:cstheme="minorHAnsi"/>
        </w:rPr>
      </w:pPr>
    </w:p>
    <w:p w14:paraId="77D66714" w14:textId="07089E0F" w:rsidR="00F20E4A" w:rsidRPr="00813A85" w:rsidRDefault="00F20E4A" w:rsidP="004E3C54">
      <w:pPr>
        <w:ind w:left="5760"/>
        <w:rPr>
          <w:rFonts w:eastAsiaTheme="majorEastAsia" w:cstheme="minorHAnsi"/>
          <w:color w:val="2F5496" w:themeColor="accent1" w:themeShade="BF"/>
          <w:sz w:val="32"/>
          <w:szCs w:val="32"/>
        </w:rPr>
      </w:pPr>
      <w:r w:rsidRPr="00813A85">
        <w:rPr>
          <w:rFonts w:eastAsiaTheme="majorEastAsia" w:cstheme="minorHAnsi"/>
          <w:color w:val="2F5496" w:themeColor="accent1" w:themeShade="BF"/>
          <w:sz w:val="32"/>
          <w:szCs w:val="32"/>
        </w:rPr>
        <w:br w:type="page"/>
      </w:r>
    </w:p>
    <w:p w14:paraId="4E826B91" w14:textId="004B5383" w:rsidR="007E370D" w:rsidRPr="00813A85" w:rsidRDefault="007E370D" w:rsidP="00740A2A">
      <w:pPr>
        <w:pStyle w:val="Heading2"/>
        <w:numPr>
          <w:ilvl w:val="0"/>
          <w:numId w:val="2"/>
        </w:numPr>
        <w:rPr>
          <w:rFonts w:asciiTheme="minorHAnsi" w:hAnsiTheme="minorHAnsi" w:cstheme="minorHAnsi"/>
        </w:rPr>
      </w:pPr>
      <w:bookmarkStart w:id="9" w:name="_Toc206748190"/>
      <w:r w:rsidRPr="00813A85">
        <w:rPr>
          <w:rFonts w:asciiTheme="minorHAnsi" w:hAnsiTheme="minorHAnsi" w:cstheme="minorHAnsi"/>
        </w:rPr>
        <w:lastRenderedPageBreak/>
        <w:t>,,Žaliojo koridoriaus“ veikimo rodiklių stebėsenos modelio sudarymas</w:t>
      </w:r>
      <w:bookmarkEnd w:id="9"/>
    </w:p>
    <w:p w14:paraId="5F74ABB6" w14:textId="446701EF" w:rsidR="00EA0B64" w:rsidRPr="00813A85" w:rsidRDefault="00EA0B64" w:rsidP="002C778A">
      <w:pPr>
        <w:rPr>
          <w:rFonts w:cstheme="minorHAnsi"/>
        </w:rPr>
      </w:pPr>
    </w:p>
    <w:p w14:paraId="6DE774F1" w14:textId="62EAFD23" w:rsidR="00AC7872" w:rsidRPr="00813A85" w:rsidRDefault="00AC7872" w:rsidP="00AC7872">
      <w:pPr>
        <w:rPr>
          <w:rFonts w:cstheme="minorHAnsi"/>
          <w:b/>
          <w:bCs/>
        </w:rPr>
      </w:pPr>
      <w:r w:rsidRPr="00813A85">
        <w:rPr>
          <w:rFonts w:cstheme="minorHAnsi"/>
          <w:b/>
          <w:bCs/>
        </w:rPr>
        <w:t> Rodiklių stebėsenos modelio tikslai</w:t>
      </w:r>
      <w:r w:rsidR="00E55859" w:rsidRPr="00813A85">
        <w:rPr>
          <w:rFonts w:cstheme="minorHAnsi"/>
          <w:b/>
          <w:bCs/>
        </w:rPr>
        <w:t>:</w:t>
      </w:r>
    </w:p>
    <w:p w14:paraId="637E3C0F" w14:textId="77777777" w:rsidR="00AC7872" w:rsidRPr="00813A85" w:rsidRDefault="00AC7872" w:rsidP="00740A2A">
      <w:pPr>
        <w:numPr>
          <w:ilvl w:val="0"/>
          <w:numId w:val="6"/>
        </w:numPr>
        <w:rPr>
          <w:rFonts w:cstheme="minorHAnsi"/>
        </w:rPr>
      </w:pPr>
      <w:r w:rsidRPr="00813A85">
        <w:rPr>
          <w:rFonts w:cstheme="minorHAnsi"/>
        </w:rPr>
        <w:t>Įvertinti proceso efektyvumą (laiko trukmė nuo siuntimo iki paslaugos suteikimo).</w:t>
      </w:r>
    </w:p>
    <w:p w14:paraId="7CD2E4AF" w14:textId="41DCECBF" w:rsidR="00AC7872" w:rsidRPr="00813A85" w:rsidRDefault="00AC7872" w:rsidP="00740A2A">
      <w:pPr>
        <w:numPr>
          <w:ilvl w:val="0"/>
          <w:numId w:val="6"/>
        </w:numPr>
        <w:rPr>
          <w:rFonts w:cstheme="minorHAnsi"/>
        </w:rPr>
      </w:pPr>
      <w:r w:rsidRPr="00813A85">
        <w:rPr>
          <w:rFonts w:cstheme="minorHAnsi"/>
        </w:rPr>
        <w:t xml:space="preserve">Užtikrinti </w:t>
      </w:r>
      <w:r w:rsidR="00E55859" w:rsidRPr="00813A85">
        <w:rPr>
          <w:rFonts w:cstheme="minorHAnsi"/>
        </w:rPr>
        <w:t>paslaugų teikimo eigos (</w:t>
      </w:r>
      <w:r w:rsidR="007F3C1B" w:rsidRPr="00813A85">
        <w:rPr>
          <w:rFonts w:cstheme="minorHAnsi"/>
        </w:rPr>
        <w:t>„</w:t>
      </w:r>
      <w:r w:rsidRPr="00813A85">
        <w:rPr>
          <w:rFonts w:cstheme="minorHAnsi"/>
        </w:rPr>
        <w:t>paciento kelionės</w:t>
      </w:r>
      <w:r w:rsidR="007F3C1B" w:rsidRPr="00813A85">
        <w:rPr>
          <w:rFonts w:cstheme="minorHAnsi"/>
        </w:rPr>
        <w:t>“</w:t>
      </w:r>
      <w:r w:rsidR="00E55859" w:rsidRPr="00813A85">
        <w:rPr>
          <w:rFonts w:cstheme="minorHAnsi"/>
        </w:rPr>
        <w:t xml:space="preserve">) </w:t>
      </w:r>
      <w:r w:rsidRPr="00813A85">
        <w:rPr>
          <w:rFonts w:cstheme="minorHAnsi"/>
        </w:rPr>
        <w:t>skaidrumą ir nuoseklumą.</w:t>
      </w:r>
    </w:p>
    <w:p w14:paraId="419C1A97" w14:textId="77777777" w:rsidR="00AC7872" w:rsidRPr="00813A85" w:rsidRDefault="00AC7872" w:rsidP="00740A2A">
      <w:pPr>
        <w:numPr>
          <w:ilvl w:val="0"/>
          <w:numId w:val="6"/>
        </w:numPr>
        <w:rPr>
          <w:rFonts w:cstheme="minorHAnsi"/>
        </w:rPr>
      </w:pPr>
      <w:r w:rsidRPr="00813A85">
        <w:rPr>
          <w:rFonts w:cstheme="minorHAnsi"/>
        </w:rPr>
        <w:t>Iš anksto identifikuoti sistemos trukdžius ar „butelio kaklelio“ vietas.</w:t>
      </w:r>
    </w:p>
    <w:p w14:paraId="1CB4E701" w14:textId="77777777" w:rsidR="00AC7872" w:rsidRPr="00813A85" w:rsidRDefault="00AC7872" w:rsidP="00740A2A">
      <w:pPr>
        <w:numPr>
          <w:ilvl w:val="0"/>
          <w:numId w:val="6"/>
        </w:numPr>
        <w:rPr>
          <w:rFonts w:cstheme="minorHAnsi"/>
        </w:rPr>
      </w:pPr>
      <w:r w:rsidRPr="00813A85">
        <w:rPr>
          <w:rFonts w:cstheme="minorHAnsi"/>
        </w:rPr>
        <w:t>Palaikyti aukštą paslaugų kokybę ir pacientų pasitenkinimą.</w:t>
      </w:r>
    </w:p>
    <w:p w14:paraId="084BE709" w14:textId="77777777" w:rsidR="00E55859" w:rsidRPr="00813A85" w:rsidRDefault="00E55859" w:rsidP="00AC7872">
      <w:pPr>
        <w:rPr>
          <w:rFonts w:cstheme="minorHAnsi"/>
          <w:b/>
          <w:bCs/>
        </w:rPr>
      </w:pPr>
    </w:p>
    <w:p w14:paraId="48885EF1" w14:textId="6BFE22BF" w:rsidR="00AC7872" w:rsidRPr="00813A85" w:rsidRDefault="00AC7872" w:rsidP="00AC7872">
      <w:pPr>
        <w:rPr>
          <w:rFonts w:cstheme="minorHAnsi"/>
          <w:b/>
          <w:bCs/>
        </w:rPr>
      </w:pPr>
      <w:r w:rsidRPr="00813A85">
        <w:rPr>
          <w:rFonts w:cstheme="minorHAnsi"/>
          <w:b/>
          <w:bCs/>
        </w:rPr>
        <w:t>Rodiklių grupės ir pavyzdžiai</w:t>
      </w:r>
      <w:r w:rsidR="00E55859" w:rsidRPr="00813A85">
        <w:rPr>
          <w:rFonts w:cstheme="minorHAnsi"/>
          <w:b/>
          <w:bCs/>
        </w:rPr>
        <w:t>:</w:t>
      </w:r>
    </w:p>
    <w:tbl>
      <w:tblPr>
        <w:tblW w:w="0" w:type="auto"/>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13"/>
        <w:gridCol w:w="5932"/>
        <w:gridCol w:w="1783"/>
      </w:tblGrid>
      <w:tr w:rsidR="00AC7872" w:rsidRPr="00813A85" w14:paraId="401FB9E4" w14:textId="77777777">
        <w:trPr>
          <w:tblHeader/>
        </w:trPr>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32AF1BAB" w14:textId="77777777" w:rsidR="00AC7872" w:rsidRPr="00813A85" w:rsidRDefault="00AC7872" w:rsidP="00AC7872">
            <w:pPr>
              <w:rPr>
                <w:rFonts w:cstheme="minorHAnsi"/>
                <w:b/>
                <w:bCs/>
              </w:rPr>
            </w:pPr>
            <w:r w:rsidRPr="00813A85">
              <w:rPr>
                <w:rFonts w:cstheme="minorHAnsi"/>
                <w:b/>
                <w:bCs/>
              </w:rPr>
              <w:t>Rodiklių grupė</w:t>
            </w:r>
          </w:p>
        </w:tc>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02C539FB" w14:textId="77777777" w:rsidR="00AC7872" w:rsidRPr="00813A85" w:rsidRDefault="00AC7872" w:rsidP="00AC7872">
            <w:pPr>
              <w:rPr>
                <w:rFonts w:cstheme="minorHAnsi"/>
                <w:b/>
                <w:bCs/>
              </w:rPr>
            </w:pPr>
            <w:r w:rsidRPr="00813A85">
              <w:rPr>
                <w:rFonts w:cstheme="minorHAnsi"/>
                <w:b/>
                <w:bCs/>
              </w:rPr>
              <w:t>Pavyzdys</w:t>
            </w:r>
          </w:p>
        </w:tc>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634DF0E7" w14:textId="77777777" w:rsidR="00AC7872" w:rsidRPr="00813A85" w:rsidRDefault="00AC7872" w:rsidP="00AC7872">
            <w:pPr>
              <w:rPr>
                <w:rFonts w:cstheme="minorHAnsi"/>
                <w:b/>
                <w:bCs/>
              </w:rPr>
            </w:pPr>
            <w:r w:rsidRPr="00813A85">
              <w:rPr>
                <w:rFonts w:cstheme="minorHAnsi"/>
                <w:b/>
                <w:bCs/>
              </w:rPr>
              <w:t>Matavimo dažnis</w:t>
            </w:r>
          </w:p>
        </w:tc>
      </w:tr>
      <w:tr w:rsidR="00AC7872" w:rsidRPr="00813A85" w14:paraId="787B17A0" w14:textId="77777777">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1C2B46DB" w14:textId="77777777" w:rsidR="00AC7872" w:rsidRPr="00813A85" w:rsidRDefault="00AC7872" w:rsidP="00AC7872">
            <w:pPr>
              <w:rPr>
                <w:rFonts w:cstheme="minorHAnsi"/>
              </w:rPr>
            </w:pPr>
            <w:r w:rsidRPr="00813A85">
              <w:rPr>
                <w:rFonts w:cstheme="minorHAnsi"/>
              </w:rPr>
              <w:t>Laiko rodikliai</w:t>
            </w:r>
          </w:p>
        </w:tc>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434A1008" w14:textId="77777777" w:rsidR="00AC7872" w:rsidRPr="00813A85" w:rsidRDefault="00AC7872" w:rsidP="00AC7872">
            <w:pPr>
              <w:rPr>
                <w:rFonts w:cstheme="minorHAnsi"/>
              </w:rPr>
            </w:pPr>
            <w:r w:rsidRPr="00813A85">
              <w:rPr>
                <w:rFonts w:cstheme="minorHAnsi"/>
              </w:rPr>
              <w:t>Vidutinis laikas (dienomis) nuo šeimos gydytojo siuntimo iki paslaugos suteikimo</w:t>
            </w:r>
          </w:p>
        </w:tc>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0B55DFE5" w14:textId="77777777" w:rsidR="00AC7872" w:rsidRPr="00813A85" w:rsidRDefault="00AC7872" w:rsidP="00AC7872">
            <w:pPr>
              <w:rPr>
                <w:rFonts w:cstheme="minorHAnsi"/>
              </w:rPr>
            </w:pPr>
            <w:r w:rsidRPr="00813A85">
              <w:rPr>
                <w:rFonts w:cstheme="minorHAnsi"/>
              </w:rPr>
              <w:t>Kas mėn.</w:t>
            </w:r>
          </w:p>
        </w:tc>
      </w:tr>
      <w:tr w:rsidR="00AC7872" w:rsidRPr="00813A85" w14:paraId="41D4F9CA" w14:textId="77777777">
        <w:tc>
          <w:tcPr>
            <w:tcW w:w="0" w:type="auto"/>
            <w:tcBorders>
              <w:top w:val="single" w:sz="4" w:space="0" w:color="D1D9E0"/>
              <w:left w:val="single" w:sz="4" w:space="0" w:color="D1D9E0"/>
              <w:bottom w:val="single" w:sz="4" w:space="0" w:color="D1D9E0"/>
              <w:right w:val="single" w:sz="4" w:space="0" w:color="D1D9E0"/>
            </w:tcBorders>
            <w:shd w:val="clear" w:color="auto" w:fill="F6F8FA"/>
            <w:tcMar>
              <w:top w:w="90" w:type="dxa"/>
              <w:left w:w="195" w:type="dxa"/>
              <w:bottom w:w="90" w:type="dxa"/>
              <w:right w:w="195" w:type="dxa"/>
            </w:tcMar>
            <w:vAlign w:val="center"/>
            <w:hideMark/>
          </w:tcPr>
          <w:p w14:paraId="25464140" w14:textId="77777777" w:rsidR="00AC7872" w:rsidRPr="00813A85" w:rsidRDefault="00AC7872" w:rsidP="00AC7872">
            <w:pPr>
              <w:rPr>
                <w:rFonts w:cstheme="minorHAnsi"/>
              </w:rPr>
            </w:pPr>
            <w:r w:rsidRPr="00813A85">
              <w:rPr>
                <w:rFonts w:cstheme="minorHAnsi"/>
              </w:rPr>
              <w:t>Klinikiniai rodikliai</w:t>
            </w:r>
          </w:p>
        </w:tc>
        <w:tc>
          <w:tcPr>
            <w:tcW w:w="0" w:type="auto"/>
            <w:tcBorders>
              <w:top w:val="single" w:sz="4" w:space="0" w:color="D1D9E0"/>
              <w:left w:val="single" w:sz="4" w:space="0" w:color="D1D9E0"/>
              <w:bottom w:val="single" w:sz="4" w:space="0" w:color="D1D9E0"/>
              <w:right w:val="single" w:sz="4" w:space="0" w:color="D1D9E0"/>
            </w:tcBorders>
            <w:shd w:val="clear" w:color="auto" w:fill="F6F8FA"/>
            <w:tcMar>
              <w:top w:w="90" w:type="dxa"/>
              <w:left w:w="195" w:type="dxa"/>
              <w:bottom w:w="90" w:type="dxa"/>
              <w:right w:w="195" w:type="dxa"/>
            </w:tcMar>
            <w:vAlign w:val="center"/>
            <w:hideMark/>
          </w:tcPr>
          <w:p w14:paraId="1341EBED" w14:textId="77777777" w:rsidR="00AC7872" w:rsidRPr="00813A85" w:rsidRDefault="00AC7872" w:rsidP="00AC7872">
            <w:pPr>
              <w:rPr>
                <w:rFonts w:cstheme="minorHAnsi"/>
              </w:rPr>
            </w:pPr>
            <w:r w:rsidRPr="00813A85">
              <w:rPr>
                <w:rFonts w:cstheme="minorHAnsi"/>
              </w:rPr>
              <w:t>Pacientų, patekusių į „Žaliąjį koridorių“ pagal indikacijas, %</w:t>
            </w:r>
          </w:p>
        </w:tc>
        <w:tc>
          <w:tcPr>
            <w:tcW w:w="0" w:type="auto"/>
            <w:tcBorders>
              <w:top w:val="single" w:sz="4" w:space="0" w:color="D1D9E0"/>
              <w:left w:val="single" w:sz="4" w:space="0" w:color="D1D9E0"/>
              <w:bottom w:val="single" w:sz="4" w:space="0" w:color="D1D9E0"/>
              <w:right w:val="single" w:sz="4" w:space="0" w:color="D1D9E0"/>
            </w:tcBorders>
            <w:shd w:val="clear" w:color="auto" w:fill="F6F8FA"/>
            <w:tcMar>
              <w:top w:w="90" w:type="dxa"/>
              <w:left w:w="195" w:type="dxa"/>
              <w:bottom w:w="90" w:type="dxa"/>
              <w:right w:w="195" w:type="dxa"/>
            </w:tcMar>
            <w:vAlign w:val="center"/>
            <w:hideMark/>
          </w:tcPr>
          <w:p w14:paraId="63049500" w14:textId="77777777" w:rsidR="00AC7872" w:rsidRPr="00813A85" w:rsidRDefault="00AC7872" w:rsidP="00AC7872">
            <w:pPr>
              <w:rPr>
                <w:rFonts w:cstheme="minorHAnsi"/>
              </w:rPr>
            </w:pPr>
            <w:r w:rsidRPr="00813A85">
              <w:rPr>
                <w:rFonts w:cstheme="minorHAnsi"/>
              </w:rPr>
              <w:t>Kas ketvirtį</w:t>
            </w:r>
          </w:p>
        </w:tc>
      </w:tr>
      <w:tr w:rsidR="00AC7872" w:rsidRPr="00813A85" w14:paraId="21B5D210" w14:textId="77777777">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227F9D97" w14:textId="77777777" w:rsidR="00AC7872" w:rsidRPr="00813A85" w:rsidRDefault="00AC7872" w:rsidP="00AC7872">
            <w:pPr>
              <w:rPr>
                <w:rFonts w:cstheme="minorHAnsi"/>
              </w:rPr>
            </w:pPr>
            <w:r w:rsidRPr="00813A85">
              <w:rPr>
                <w:rFonts w:cstheme="minorHAnsi"/>
              </w:rPr>
              <w:t>Kokybės rodikliai</w:t>
            </w:r>
          </w:p>
        </w:tc>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14CD7037" w14:textId="77777777" w:rsidR="00AC7872" w:rsidRPr="00813A85" w:rsidRDefault="00AC7872" w:rsidP="00AC7872">
            <w:pPr>
              <w:rPr>
                <w:rFonts w:cstheme="minorHAnsi"/>
              </w:rPr>
            </w:pPr>
            <w:r w:rsidRPr="00813A85">
              <w:rPr>
                <w:rFonts w:cstheme="minorHAnsi"/>
              </w:rPr>
              <w:t>Pacientų pasitenkinimo įvertinimas (skalė nuo 1 iki 10)</w:t>
            </w:r>
          </w:p>
        </w:tc>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2856B6F6" w14:textId="77777777" w:rsidR="00AC7872" w:rsidRPr="00813A85" w:rsidRDefault="00AC7872" w:rsidP="00AC7872">
            <w:pPr>
              <w:rPr>
                <w:rFonts w:cstheme="minorHAnsi"/>
              </w:rPr>
            </w:pPr>
            <w:r w:rsidRPr="00813A85">
              <w:rPr>
                <w:rFonts w:cstheme="minorHAnsi"/>
              </w:rPr>
              <w:t>Kas pusmetį</w:t>
            </w:r>
          </w:p>
        </w:tc>
      </w:tr>
      <w:tr w:rsidR="00AC7872" w:rsidRPr="00813A85" w14:paraId="714C5C78" w14:textId="77777777">
        <w:tc>
          <w:tcPr>
            <w:tcW w:w="0" w:type="auto"/>
            <w:tcBorders>
              <w:top w:val="single" w:sz="4" w:space="0" w:color="D1D9E0"/>
              <w:left w:val="single" w:sz="4" w:space="0" w:color="D1D9E0"/>
              <w:bottom w:val="single" w:sz="4" w:space="0" w:color="D1D9E0"/>
              <w:right w:val="single" w:sz="4" w:space="0" w:color="D1D9E0"/>
            </w:tcBorders>
            <w:shd w:val="clear" w:color="auto" w:fill="F6F8FA"/>
            <w:tcMar>
              <w:top w:w="90" w:type="dxa"/>
              <w:left w:w="195" w:type="dxa"/>
              <w:bottom w:w="90" w:type="dxa"/>
              <w:right w:w="195" w:type="dxa"/>
            </w:tcMar>
            <w:vAlign w:val="center"/>
            <w:hideMark/>
          </w:tcPr>
          <w:p w14:paraId="5748695B" w14:textId="77777777" w:rsidR="00AC7872" w:rsidRPr="00813A85" w:rsidRDefault="00AC7872" w:rsidP="00AC7872">
            <w:pPr>
              <w:rPr>
                <w:rFonts w:cstheme="minorHAnsi"/>
              </w:rPr>
            </w:pPr>
            <w:r w:rsidRPr="00813A85">
              <w:rPr>
                <w:rFonts w:cstheme="minorHAnsi"/>
              </w:rPr>
              <w:t>Sisteminiai rodikliai</w:t>
            </w:r>
          </w:p>
        </w:tc>
        <w:tc>
          <w:tcPr>
            <w:tcW w:w="0" w:type="auto"/>
            <w:tcBorders>
              <w:top w:val="single" w:sz="4" w:space="0" w:color="D1D9E0"/>
              <w:left w:val="single" w:sz="4" w:space="0" w:color="D1D9E0"/>
              <w:bottom w:val="single" w:sz="4" w:space="0" w:color="D1D9E0"/>
              <w:right w:val="single" w:sz="4" w:space="0" w:color="D1D9E0"/>
            </w:tcBorders>
            <w:shd w:val="clear" w:color="auto" w:fill="F6F8FA"/>
            <w:tcMar>
              <w:top w:w="90" w:type="dxa"/>
              <w:left w:w="195" w:type="dxa"/>
              <w:bottom w:w="90" w:type="dxa"/>
              <w:right w:w="195" w:type="dxa"/>
            </w:tcMar>
            <w:vAlign w:val="center"/>
            <w:hideMark/>
          </w:tcPr>
          <w:p w14:paraId="0FFEB515" w14:textId="77777777" w:rsidR="00AC7872" w:rsidRPr="00813A85" w:rsidRDefault="00AC7872" w:rsidP="00AC7872">
            <w:pPr>
              <w:rPr>
                <w:rFonts w:cstheme="minorHAnsi"/>
              </w:rPr>
            </w:pPr>
            <w:r w:rsidRPr="00813A85">
              <w:rPr>
                <w:rFonts w:cstheme="minorHAnsi"/>
              </w:rPr>
              <w:t>Atvejų, kai procesas viršijo nustatytą terminą, skaičius</w:t>
            </w:r>
          </w:p>
        </w:tc>
        <w:tc>
          <w:tcPr>
            <w:tcW w:w="0" w:type="auto"/>
            <w:tcBorders>
              <w:top w:val="single" w:sz="4" w:space="0" w:color="D1D9E0"/>
              <w:left w:val="single" w:sz="4" w:space="0" w:color="D1D9E0"/>
              <w:bottom w:val="single" w:sz="4" w:space="0" w:color="D1D9E0"/>
              <w:right w:val="single" w:sz="4" w:space="0" w:color="D1D9E0"/>
            </w:tcBorders>
            <w:shd w:val="clear" w:color="auto" w:fill="F6F8FA"/>
            <w:tcMar>
              <w:top w:w="90" w:type="dxa"/>
              <w:left w:w="195" w:type="dxa"/>
              <w:bottom w:w="90" w:type="dxa"/>
              <w:right w:w="195" w:type="dxa"/>
            </w:tcMar>
            <w:vAlign w:val="center"/>
            <w:hideMark/>
          </w:tcPr>
          <w:p w14:paraId="3975A51F" w14:textId="77777777" w:rsidR="00AC7872" w:rsidRPr="00813A85" w:rsidRDefault="00AC7872" w:rsidP="00AC7872">
            <w:pPr>
              <w:rPr>
                <w:rFonts w:cstheme="minorHAnsi"/>
              </w:rPr>
            </w:pPr>
            <w:r w:rsidRPr="00813A85">
              <w:rPr>
                <w:rFonts w:cstheme="minorHAnsi"/>
              </w:rPr>
              <w:t>Kas mėn.</w:t>
            </w:r>
          </w:p>
        </w:tc>
      </w:tr>
      <w:tr w:rsidR="00AC7872" w:rsidRPr="00813A85" w14:paraId="1879DF41" w14:textId="77777777">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19844901" w14:textId="77777777" w:rsidR="00AC7872" w:rsidRPr="00813A85" w:rsidRDefault="00AC7872" w:rsidP="00AC7872">
            <w:pPr>
              <w:rPr>
                <w:rFonts w:cstheme="minorHAnsi"/>
              </w:rPr>
            </w:pPr>
            <w:r w:rsidRPr="00813A85">
              <w:rPr>
                <w:rFonts w:cstheme="minorHAnsi"/>
              </w:rPr>
              <w:t>Rezultatų rodikliai</w:t>
            </w:r>
          </w:p>
        </w:tc>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02F163F0" w14:textId="77777777" w:rsidR="00AC7872" w:rsidRPr="00813A85" w:rsidRDefault="00AC7872" w:rsidP="00AC7872">
            <w:pPr>
              <w:rPr>
                <w:rFonts w:cstheme="minorHAnsi"/>
              </w:rPr>
            </w:pPr>
            <w:r w:rsidRPr="00813A85">
              <w:rPr>
                <w:rFonts w:cstheme="minorHAnsi"/>
              </w:rPr>
              <w:t>Sėkmingo gydymo baigties rodikliai (pagal indikaciją)</w:t>
            </w:r>
          </w:p>
        </w:tc>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0193A6FD" w14:textId="77777777" w:rsidR="00AC7872" w:rsidRPr="00813A85" w:rsidRDefault="00AC7872" w:rsidP="00AC7872">
            <w:pPr>
              <w:rPr>
                <w:rFonts w:cstheme="minorHAnsi"/>
              </w:rPr>
            </w:pPr>
            <w:r w:rsidRPr="00813A85">
              <w:rPr>
                <w:rFonts w:cstheme="minorHAnsi"/>
              </w:rPr>
              <w:t>Kas metus</w:t>
            </w:r>
          </w:p>
        </w:tc>
      </w:tr>
    </w:tbl>
    <w:p w14:paraId="5612CCEB" w14:textId="77777777" w:rsidR="00E40B7A" w:rsidRPr="00813A85" w:rsidRDefault="00E40B7A" w:rsidP="00AC7872">
      <w:pPr>
        <w:rPr>
          <w:rFonts w:cstheme="minorHAnsi"/>
          <w:b/>
          <w:bCs/>
        </w:rPr>
      </w:pPr>
    </w:p>
    <w:p w14:paraId="5916B120" w14:textId="0F87DCF8" w:rsidR="00AC7872" w:rsidRPr="00813A85" w:rsidRDefault="00AC7872" w:rsidP="00AC7872">
      <w:pPr>
        <w:rPr>
          <w:rFonts w:cstheme="minorHAnsi"/>
          <w:b/>
          <w:bCs/>
        </w:rPr>
      </w:pPr>
      <w:r w:rsidRPr="00813A85">
        <w:rPr>
          <w:rFonts w:cstheme="minorHAnsi"/>
          <w:b/>
          <w:bCs/>
        </w:rPr>
        <w:t>Duomenų šaltiniai ir surinkimo procesai</w:t>
      </w:r>
      <w:r w:rsidR="00E55859" w:rsidRPr="00813A85">
        <w:rPr>
          <w:rFonts w:cstheme="minorHAnsi"/>
          <w:b/>
          <w:bCs/>
        </w:rPr>
        <w:t>:</w:t>
      </w:r>
    </w:p>
    <w:p w14:paraId="5695F358" w14:textId="77777777" w:rsidR="00AC7872" w:rsidRPr="00813A85" w:rsidRDefault="00AC7872" w:rsidP="00740A2A">
      <w:pPr>
        <w:numPr>
          <w:ilvl w:val="0"/>
          <w:numId w:val="7"/>
        </w:numPr>
        <w:rPr>
          <w:rFonts w:cstheme="minorHAnsi"/>
        </w:rPr>
      </w:pPr>
      <w:r w:rsidRPr="00813A85">
        <w:rPr>
          <w:rFonts w:cstheme="minorHAnsi"/>
        </w:rPr>
        <w:t>Elektroninė sveikatos sistema (E. sveikata).</w:t>
      </w:r>
    </w:p>
    <w:p w14:paraId="51A55767" w14:textId="77777777" w:rsidR="00AC7872" w:rsidRPr="00813A85" w:rsidRDefault="00AC7872" w:rsidP="00740A2A">
      <w:pPr>
        <w:numPr>
          <w:ilvl w:val="0"/>
          <w:numId w:val="7"/>
        </w:numPr>
        <w:rPr>
          <w:rFonts w:cstheme="minorHAnsi"/>
        </w:rPr>
      </w:pPr>
      <w:r w:rsidRPr="00813A85">
        <w:rPr>
          <w:rFonts w:cstheme="minorHAnsi"/>
        </w:rPr>
        <w:t>Gydymo įstaigų vidinės IS duomenys.</w:t>
      </w:r>
    </w:p>
    <w:p w14:paraId="4F16DB7D" w14:textId="77777777" w:rsidR="00AC7872" w:rsidRPr="00813A85" w:rsidRDefault="00AC7872" w:rsidP="00740A2A">
      <w:pPr>
        <w:numPr>
          <w:ilvl w:val="0"/>
          <w:numId w:val="7"/>
        </w:numPr>
        <w:rPr>
          <w:rFonts w:cstheme="minorHAnsi"/>
        </w:rPr>
      </w:pPr>
      <w:r w:rsidRPr="00813A85">
        <w:rPr>
          <w:rFonts w:cstheme="minorHAnsi"/>
        </w:rPr>
        <w:t>Nacionalinės sveikatos tarnybos duomenų bazės.</w:t>
      </w:r>
    </w:p>
    <w:p w14:paraId="3AEF38C8" w14:textId="77777777" w:rsidR="00AC7872" w:rsidRPr="00813A85" w:rsidRDefault="00AC7872" w:rsidP="00740A2A">
      <w:pPr>
        <w:numPr>
          <w:ilvl w:val="0"/>
          <w:numId w:val="7"/>
        </w:numPr>
        <w:rPr>
          <w:rFonts w:cstheme="minorHAnsi"/>
        </w:rPr>
      </w:pPr>
      <w:r w:rsidRPr="00813A85">
        <w:rPr>
          <w:rFonts w:cstheme="minorHAnsi"/>
        </w:rPr>
        <w:t>Pacientų apklausos ir registracijos analizė.</w:t>
      </w:r>
    </w:p>
    <w:p w14:paraId="0662197E" w14:textId="77777777" w:rsidR="00AC7872" w:rsidRPr="00813A85" w:rsidRDefault="00AC7872" w:rsidP="00AC7872">
      <w:pPr>
        <w:rPr>
          <w:rFonts w:cstheme="minorHAnsi"/>
        </w:rPr>
      </w:pPr>
      <w:r w:rsidRPr="00813A85">
        <w:rPr>
          <w:rFonts w:cstheme="minorHAnsi"/>
          <w:b/>
          <w:bCs/>
        </w:rPr>
        <w:t>Svarbu:</w:t>
      </w:r>
      <w:r w:rsidRPr="00813A85">
        <w:rPr>
          <w:rFonts w:cstheme="minorHAnsi"/>
        </w:rPr>
        <w:t> užtikrinti duomenų integralumą ir patikimumą – be to rodiklių analizė tampa klaidinanti.</w:t>
      </w:r>
    </w:p>
    <w:p w14:paraId="0875DD13" w14:textId="77777777" w:rsidR="00E55859" w:rsidRPr="00813A85" w:rsidRDefault="00E55859" w:rsidP="00AC7872">
      <w:pPr>
        <w:rPr>
          <w:rFonts w:cstheme="minorHAnsi"/>
          <w:b/>
          <w:bCs/>
        </w:rPr>
      </w:pPr>
    </w:p>
    <w:p w14:paraId="3998C869" w14:textId="2A572A62" w:rsidR="00AC7872" w:rsidRPr="00813A85" w:rsidRDefault="00AC7872" w:rsidP="00AC7872">
      <w:pPr>
        <w:rPr>
          <w:rFonts w:cstheme="minorHAnsi"/>
          <w:b/>
          <w:bCs/>
        </w:rPr>
      </w:pPr>
      <w:r w:rsidRPr="00813A85">
        <w:rPr>
          <w:rFonts w:cstheme="minorHAnsi"/>
          <w:b/>
          <w:bCs/>
        </w:rPr>
        <w:t>Analizės ir interpretacijos principai</w:t>
      </w:r>
      <w:r w:rsidR="00E55859" w:rsidRPr="00813A85">
        <w:rPr>
          <w:rFonts w:cstheme="minorHAnsi"/>
          <w:b/>
          <w:bCs/>
        </w:rPr>
        <w:t>:</w:t>
      </w:r>
    </w:p>
    <w:p w14:paraId="354D2A34" w14:textId="77777777" w:rsidR="00AC7872" w:rsidRPr="00813A85" w:rsidRDefault="00AC7872" w:rsidP="00740A2A">
      <w:pPr>
        <w:numPr>
          <w:ilvl w:val="0"/>
          <w:numId w:val="8"/>
        </w:numPr>
        <w:rPr>
          <w:rFonts w:cstheme="minorHAnsi"/>
        </w:rPr>
      </w:pPr>
      <w:r w:rsidRPr="00813A85">
        <w:rPr>
          <w:rFonts w:cstheme="minorHAnsi"/>
        </w:rPr>
        <w:t>Naudoti </w:t>
      </w:r>
      <w:r w:rsidRPr="00813A85">
        <w:rPr>
          <w:rFonts w:cstheme="minorHAnsi"/>
          <w:b/>
          <w:bCs/>
        </w:rPr>
        <w:t>tendencijų analizę</w:t>
      </w:r>
      <w:r w:rsidRPr="00813A85">
        <w:rPr>
          <w:rFonts w:cstheme="minorHAnsi"/>
        </w:rPr>
        <w:t> (dinamiką per laiką, o ne tik momentinį pjūvį).</w:t>
      </w:r>
    </w:p>
    <w:p w14:paraId="6C58E05C" w14:textId="77777777" w:rsidR="00AC7872" w:rsidRPr="00813A85" w:rsidRDefault="00AC7872" w:rsidP="00740A2A">
      <w:pPr>
        <w:numPr>
          <w:ilvl w:val="0"/>
          <w:numId w:val="8"/>
        </w:numPr>
        <w:rPr>
          <w:rFonts w:cstheme="minorHAnsi"/>
        </w:rPr>
      </w:pPr>
      <w:r w:rsidRPr="00813A85">
        <w:rPr>
          <w:rFonts w:cstheme="minorHAnsi"/>
        </w:rPr>
        <w:t>Vertinti </w:t>
      </w:r>
      <w:r w:rsidRPr="00813A85">
        <w:rPr>
          <w:rFonts w:cstheme="minorHAnsi"/>
          <w:b/>
          <w:bCs/>
        </w:rPr>
        <w:t>nuokrypius nuo norminių terminų</w:t>
      </w:r>
      <w:r w:rsidRPr="00813A85">
        <w:rPr>
          <w:rFonts w:cstheme="minorHAnsi"/>
        </w:rPr>
        <w:t> ir identifikuoti dažniausias nukrypimo priežastis.</w:t>
      </w:r>
    </w:p>
    <w:p w14:paraId="28A4109A" w14:textId="77777777" w:rsidR="00AC7872" w:rsidRPr="00813A85" w:rsidRDefault="00AC7872" w:rsidP="00740A2A">
      <w:pPr>
        <w:numPr>
          <w:ilvl w:val="0"/>
          <w:numId w:val="8"/>
        </w:numPr>
        <w:rPr>
          <w:rFonts w:cstheme="minorHAnsi"/>
        </w:rPr>
      </w:pPr>
      <w:r w:rsidRPr="00813A85">
        <w:rPr>
          <w:rFonts w:cstheme="minorHAnsi"/>
        </w:rPr>
        <w:lastRenderedPageBreak/>
        <w:t>Derinti </w:t>
      </w:r>
      <w:r w:rsidRPr="00813A85">
        <w:rPr>
          <w:rFonts w:cstheme="minorHAnsi"/>
          <w:b/>
          <w:bCs/>
        </w:rPr>
        <w:t>kiekybinę</w:t>
      </w:r>
      <w:r w:rsidRPr="00813A85">
        <w:rPr>
          <w:rFonts w:cstheme="minorHAnsi"/>
        </w:rPr>
        <w:t> (skaičiai, procentai) ir </w:t>
      </w:r>
      <w:r w:rsidRPr="00813A85">
        <w:rPr>
          <w:rFonts w:cstheme="minorHAnsi"/>
          <w:b/>
          <w:bCs/>
        </w:rPr>
        <w:t>kokybinę</w:t>
      </w:r>
      <w:r w:rsidRPr="00813A85">
        <w:rPr>
          <w:rFonts w:cstheme="minorHAnsi"/>
        </w:rPr>
        <w:t> (pacientų komentarai) analizę.</w:t>
      </w:r>
    </w:p>
    <w:p w14:paraId="78178908" w14:textId="77777777" w:rsidR="00E55859" w:rsidRPr="00813A85" w:rsidRDefault="00E55859" w:rsidP="00AC7872">
      <w:pPr>
        <w:rPr>
          <w:rFonts w:cstheme="minorHAnsi"/>
          <w:b/>
          <w:bCs/>
        </w:rPr>
      </w:pPr>
    </w:p>
    <w:p w14:paraId="3FF913E3" w14:textId="39F0ED9F" w:rsidR="00AC7872" w:rsidRPr="00813A85" w:rsidRDefault="00AC7872" w:rsidP="00AC7872">
      <w:pPr>
        <w:rPr>
          <w:rFonts w:cstheme="minorHAnsi"/>
          <w:b/>
          <w:bCs/>
        </w:rPr>
      </w:pPr>
      <w:r w:rsidRPr="00813A85">
        <w:rPr>
          <w:rFonts w:cstheme="minorHAnsi"/>
          <w:b/>
          <w:bCs/>
        </w:rPr>
        <w:t>Veiklos gerinimo ciklas (PDCA modelis)</w:t>
      </w:r>
      <w:r w:rsidR="00E55859" w:rsidRPr="00813A85">
        <w:rPr>
          <w:rFonts w:cstheme="minorHAnsi"/>
          <w:b/>
          <w:bCs/>
        </w:rPr>
        <w:t>:</w:t>
      </w:r>
    </w:p>
    <w:p w14:paraId="517CD1E4" w14:textId="77777777" w:rsidR="00AC7872" w:rsidRPr="00813A85" w:rsidRDefault="00AC7872" w:rsidP="00740A2A">
      <w:pPr>
        <w:numPr>
          <w:ilvl w:val="0"/>
          <w:numId w:val="9"/>
        </w:numPr>
        <w:rPr>
          <w:rFonts w:cstheme="minorHAnsi"/>
        </w:rPr>
      </w:pPr>
      <w:r w:rsidRPr="00813A85">
        <w:rPr>
          <w:rFonts w:cstheme="minorHAnsi"/>
          <w:b/>
          <w:bCs/>
        </w:rPr>
        <w:t>Plan (planavimas):</w:t>
      </w:r>
      <w:r w:rsidRPr="00813A85">
        <w:rPr>
          <w:rFonts w:cstheme="minorHAnsi"/>
        </w:rPr>
        <w:t> apibrėžti rodiklius ir tikslines reikšmes.</w:t>
      </w:r>
    </w:p>
    <w:p w14:paraId="3C8CFD48" w14:textId="77777777" w:rsidR="00AC7872" w:rsidRPr="00813A85" w:rsidRDefault="00AC7872" w:rsidP="00740A2A">
      <w:pPr>
        <w:numPr>
          <w:ilvl w:val="0"/>
          <w:numId w:val="9"/>
        </w:numPr>
        <w:rPr>
          <w:rFonts w:cstheme="minorHAnsi"/>
        </w:rPr>
      </w:pPr>
      <w:r w:rsidRPr="00813A85">
        <w:rPr>
          <w:rFonts w:cstheme="minorHAnsi"/>
          <w:b/>
          <w:bCs/>
        </w:rPr>
        <w:t>Do (įgyvendinimas):</w:t>
      </w:r>
      <w:r w:rsidRPr="00813A85">
        <w:rPr>
          <w:rFonts w:cstheme="minorHAnsi"/>
        </w:rPr>
        <w:t> vykdyti stebėseną.</w:t>
      </w:r>
    </w:p>
    <w:p w14:paraId="07DD8AC0" w14:textId="77777777" w:rsidR="00AC7872" w:rsidRPr="00813A85" w:rsidRDefault="00AC7872" w:rsidP="00740A2A">
      <w:pPr>
        <w:numPr>
          <w:ilvl w:val="0"/>
          <w:numId w:val="9"/>
        </w:numPr>
        <w:rPr>
          <w:rFonts w:cstheme="minorHAnsi"/>
        </w:rPr>
      </w:pPr>
      <w:r w:rsidRPr="00813A85">
        <w:rPr>
          <w:rFonts w:cstheme="minorHAnsi"/>
          <w:b/>
          <w:bCs/>
        </w:rPr>
        <w:t>Check (tikrinimas):</w:t>
      </w:r>
      <w:r w:rsidRPr="00813A85">
        <w:rPr>
          <w:rFonts w:cstheme="minorHAnsi"/>
        </w:rPr>
        <w:t> reguliariai analizuoti rezultatus ir lyginti su tikslais.</w:t>
      </w:r>
    </w:p>
    <w:p w14:paraId="5920A830" w14:textId="77777777" w:rsidR="00AC7872" w:rsidRPr="00813A85" w:rsidRDefault="00AC7872" w:rsidP="00740A2A">
      <w:pPr>
        <w:numPr>
          <w:ilvl w:val="0"/>
          <w:numId w:val="9"/>
        </w:numPr>
        <w:rPr>
          <w:rFonts w:cstheme="minorHAnsi"/>
        </w:rPr>
      </w:pPr>
      <w:r w:rsidRPr="00813A85">
        <w:rPr>
          <w:rFonts w:cstheme="minorHAnsi"/>
          <w:b/>
          <w:bCs/>
        </w:rPr>
        <w:t>Act (gerinimas):</w:t>
      </w:r>
      <w:r w:rsidRPr="00813A85">
        <w:rPr>
          <w:rFonts w:cstheme="minorHAnsi"/>
        </w:rPr>
        <w:t> koreguoti procesus ir priemones, jei rodikliai nukrypsta.</w:t>
      </w:r>
    </w:p>
    <w:p w14:paraId="76BE69D7" w14:textId="77777777" w:rsidR="00E55859" w:rsidRPr="00813A85" w:rsidRDefault="00E55859" w:rsidP="00AC7872">
      <w:pPr>
        <w:rPr>
          <w:rFonts w:cstheme="minorHAnsi"/>
          <w:b/>
          <w:bCs/>
        </w:rPr>
      </w:pPr>
    </w:p>
    <w:p w14:paraId="5AE3CE7F" w14:textId="01EF4B2E" w:rsidR="00AC7872" w:rsidRPr="00813A85" w:rsidRDefault="00AC7872" w:rsidP="00AC7872">
      <w:pPr>
        <w:rPr>
          <w:rFonts w:cstheme="minorHAnsi"/>
          <w:b/>
          <w:bCs/>
        </w:rPr>
      </w:pPr>
      <w:r w:rsidRPr="00813A85">
        <w:rPr>
          <w:rFonts w:cstheme="minorHAnsi"/>
          <w:b/>
          <w:bCs/>
        </w:rPr>
        <w:t>Rizikos ir iššūkiai</w:t>
      </w:r>
      <w:r w:rsidR="00E55859" w:rsidRPr="00813A85">
        <w:rPr>
          <w:rFonts w:cstheme="minorHAnsi"/>
          <w:b/>
          <w:bCs/>
        </w:rPr>
        <w:t>:</w:t>
      </w:r>
    </w:p>
    <w:p w14:paraId="7075C6CF" w14:textId="77777777" w:rsidR="00AC7872" w:rsidRPr="00813A85" w:rsidRDefault="00AC7872" w:rsidP="00740A2A">
      <w:pPr>
        <w:numPr>
          <w:ilvl w:val="0"/>
          <w:numId w:val="10"/>
        </w:numPr>
        <w:rPr>
          <w:rFonts w:cstheme="minorHAnsi"/>
        </w:rPr>
      </w:pPr>
      <w:r w:rsidRPr="00813A85">
        <w:rPr>
          <w:rFonts w:cstheme="minorHAnsi"/>
        </w:rPr>
        <w:t>Duomenų vėlavimas arba fragmentiškumas.</w:t>
      </w:r>
    </w:p>
    <w:p w14:paraId="7158E9E2" w14:textId="77777777" w:rsidR="00AC7872" w:rsidRPr="00813A85" w:rsidRDefault="00AC7872" w:rsidP="00740A2A">
      <w:pPr>
        <w:numPr>
          <w:ilvl w:val="0"/>
          <w:numId w:val="10"/>
        </w:numPr>
        <w:rPr>
          <w:rFonts w:cstheme="minorHAnsi"/>
        </w:rPr>
      </w:pPr>
      <w:r w:rsidRPr="00813A85">
        <w:rPr>
          <w:rFonts w:cstheme="minorHAnsi"/>
        </w:rPr>
        <w:t>Sistemos perkrova ir netolygus resursų paskirstymas.</w:t>
      </w:r>
    </w:p>
    <w:p w14:paraId="7B117883" w14:textId="77777777" w:rsidR="00AC7872" w:rsidRPr="00813A85" w:rsidRDefault="00AC7872" w:rsidP="00740A2A">
      <w:pPr>
        <w:numPr>
          <w:ilvl w:val="0"/>
          <w:numId w:val="10"/>
        </w:numPr>
        <w:rPr>
          <w:rFonts w:cstheme="minorHAnsi"/>
        </w:rPr>
      </w:pPr>
      <w:r w:rsidRPr="00813A85">
        <w:rPr>
          <w:rFonts w:cstheme="minorHAnsi"/>
        </w:rPr>
        <w:t>Pacientų informavimo trūkumai.</w:t>
      </w:r>
    </w:p>
    <w:p w14:paraId="68492BB4" w14:textId="77777777" w:rsidR="00AC7872" w:rsidRPr="00813A85" w:rsidRDefault="00AC7872" w:rsidP="00740A2A">
      <w:pPr>
        <w:numPr>
          <w:ilvl w:val="0"/>
          <w:numId w:val="10"/>
        </w:numPr>
        <w:rPr>
          <w:rFonts w:cstheme="minorHAnsi"/>
        </w:rPr>
      </w:pPr>
      <w:r w:rsidRPr="00813A85">
        <w:rPr>
          <w:rFonts w:cstheme="minorHAnsi"/>
        </w:rPr>
        <w:t>Medicinos personalo įsitraukimo stoka stebėsenos procese.</w:t>
      </w:r>
    </w:p>
    <w:p w14:paraId="7D0BE93B" w14:textId="77777777" w:rsidR="00E55859" w:rsidRPr="00813A85" w:rsidRDefault="00E55859" w:rsidP="00AC7872">
      <w:pPr>
        <w:rPr>
          <w:rFonts w:cstheme="minorHAnsi"/>
          <w:b/>
          <w:bCs/>
        </w:rPr>
      </w:pPr>
    </w:p>
    <w:p w14:paraId="60BFE8AF" w14:textId="4CFF75F8" w:rsidR="00AC7872" w:rsidRPr="00813A85" w:rsidRDefault="00AC7872" w:rsidP="00AC7872">
      <w:pPr>
        <w:rPr>
          <w:rFonts w:cstheme="minorHAnsi"/>
          <w:b/>
          <w:bCs/>
        </w:rPr>
      </w:pPr>
      <w:r w:rsidRPr="00813A85">
        <w:rPr>
          <w:rFonts w:cstheme="minorHAnsi"/>
          <w:b/>
          <w:bCs/>
        </w:rPr>
        <w:t> Išvados</w:t>
      </w:r>
      <w:r w:rsidR="00E55859" w:rsidRPr="00813A85">
        <w:rPr>
          <w:rFonts w:cstheme="minorHAnsi"/>
          <w:b/>
          <w:bCs/>
        </w:rPr>
        <w:t>:</w:t>
      </w:r>
    </w:p>
    <w:p w14:paraId="3D4E7856" w14:textId="77777777" w:rsidR="00AC7872" w:rsidRPr="00813A85" w:rsidRDefault="00AC7872" w:rsidP="00740A2A">
      <w:pPr>
        <w:numPr>
          <w:ilvl w:val="0"/>
          <w:numId w:val="11"/>
        </w:numPr>
        <w:rPr>
          <w:rFonts w:cstheme="minorHAnsi"/>
        </w:rPr>
      </w:pPr>
      <w:r w:rsidRPr="00813A85">
        <w:rPr>
          <w:rFonts w:cstheme="minorHAnsi"/>
        </w:rPr>
        <w:t>Geras stebėsenos modelis leidžia ne tik matuoti esamą situaciją, bet ir </w:t>
      </w:r>
      <w:r w:rsidRPr="00813A85">
        <w:rPr>
          <w:rFonts w:cstheme="minorHAnsi"/>
          <w:b/>
          <w:bCs/>
        </w:rPr>
        <w:t>prognozuoti</w:t>
      </w:r>
      <w:r w:rsidRPr="00813A85">
        <w:rPr>
          <w:rFonts w:cstheme="minorHAnsi"/>
        </w:rPr>
        <w:t> sistemos poreikius.</w:t>
      </w:r>
    </w:p>
    <w:p w14:paraId="066B5144" w14:textId="77777777" w:rsidR="00AC7872" w:rsidRPr="00813A85" w:rsidRDefault="00AC7872" w:rsidP="00740A2A">
      <w:pPr>
        <w:numPr>
          <w:ilvl w:val="0"/>
          <w:numId w:val="11"/>
        </w:numPr>
        <w:rPr>
          <w:rFonts w:cstheme="minorHAnsi"/>
        </w:rPr>
      </w:pPr>
      <w:r w:rsidRPr="00813A85">
        <w:rPr>
          <w:rFonts w:cstheme="minorHAnsi"/>
        </w:rPr>
        <w:t>Efektyvi analizė tampa pagrindu sprendimams, kurie lemia </w:t>
      </w:r>
      <w:r w:rsidRPr="00813A85">
        <w:rPr>
          <w:rFonts w:cstheme="minorHAnsi"/>
          <w:b/>
          <w:bCs/>
        </w:rPr>
        <w:t>laiku suteiktą pagalbą ir pacientų pasitenkinimą</w:t>
      </w:r>
      <w:r w:rsidRPr="00813A85">
        <w:rPr>
          <w:rFonts w:cstheme="minorHAnsi"/>
        </w:rPr>
        <w:t>.</w:t>
      </w:r>
    </w:p>
    <w:p w14:paraId="5E193EE5" w14:textId="77777777" w:rsidR="00AC7872" w:rsidRPr="00813A85" w:rsidRDefault="00AC7872" w:rsidP="00740A2A">
      <w:pPr>
        <w:numPr>
          <w:ilvl w:val="0"/>
          <w:numId w:val="11"/>
        </w:numPr>
        <w:rPr>
          <w:rFonts w:cstheme="minorHAnsi"/>
        </w:rPr>
      </w:pPr>
      <w:r w:rsidRPr="00813A85">
        <w:rPr>
          <w:rFonts w:cstheme="minorHAnsi"/>
        </w:rPr>
        <w:t>Modelis turi būti </w:t>
      </w:r>
      <w:r w:rsidRPr="00813A85">
        <w:rPr>
          <w:rFonts w:cstheme="minorHAnsi"/>
          <w:b/>
          <w:bCs/>
        </w:rPr>
        <w:t>lankstus</w:t>
      </w:r>
      <w:r w:rsidRPr="00813A85">
        <w:rPr>
          <w:rFonts w:cstheme="minorHAnsi"/>
        </w:rPr>
        <w:t> ir prisitaikyti prie sveikatos sistemos pokyčių bei naujų indikacijų.</w:t>
      </w:r>
    </w:p>
    <w:p w14:paraId="5E3D9D9F" w14:textId="77777777" w:rsidR="00AC7872" w:rsidRPr="00813A85" w:rsidRDefault="00AC7872" w:rsidP="002C778A">
      <w:pPr>
        <w:rPr>
          <w:rFonts w:cstheme="minorHAnsi"/>
        </w:rPr>
      </w:pPr>
    </w:p>
    <w:p w14:paraId="4319B674" w14:textId="7F095251" w:rsidR="00171DCD" w:rsidRPr="00813A85" w:rsidRDefault="00171DCD">
      <w:pPr>
        <w:rPr>
          <w:rFonts w:cstheme="minorHAnsi"/>
        </w:rPr>
      </w:pPr>
      <w:r w:rsidRPr="00813A85">
        <w:rPr>
          <w:rFonts w:cstheme="minorHAnsi"/>
        </w:rPr>
        <w:br w:type="page"/>
      </w:r>
    </w:p>
    <w:p w14:paraId="23A7E3AA" w14:textId="77777777" w:rsidR="002C778A" w:rsidRPr="00813A85" w:rsidRDefault="002C778A" w:rsidP="002C778A">
      <w:pPr>
        <w:rPr>
          <w:rFonts w:cstheme="minorHAnsi"/>
        </w:rPr>
      </w:pPr>
    </w:p>
    <w:p w14:paraId="19FF0E46" w14:textId="61D946A5" w:rsidR="001F4C2F" w:rsidRPr="00813A85" w:rsidRDefault="001F4C2F" w:rsidP="00740A2A">
      <w:pPr>
        <w:pStyle w:val="Heading2"/>
        <w:numPr>
          <w:ilvl w:val="0"/>
          <w:numId w:val="2"/>
        </w:numPr>
        <w:rPr>
          <w:rFonts w:asciiTheme="minorHAnsi" w:hAnsiTheme="minorHAnsi" w:cstheme="minorHAnsi"/>
        </w:rPr>
      </w:pPr>
      <w:bookmarkStart w:id="10" w:name="_Toc206748191"/>
      <w:r w:rsidRPr="00813A85">
        <w:rPr>
          <w:rFonts w:asciiTheme="minorHAnsi" w:hAnsiTheme="minorHAnsi" w:cstheme="minorHAnsi"/>
        </w:rPr>
        <w:t>Prieda</w:t>
      </w:r>
      <w:r w:rsidR="00EF05E7" w:rsidRPr="00813A85">
        <w:rPr>
          <w:rFonts w:asciiTheme="minorHAnsi" w:hAnsiTheme="minorHAnsi" w:cstheme="minorHAnsi"/>
        </w:rPr>
        <w:t>s</w:t>
      </w:r>
      <w:r w:rsidR="00774554" w:rsidRPr="00813A85">
        <w:rPr>
          <w:rFonts w:asciiTheme="minorHAnsi" w:hAnsiTheme="minorHAnsi" w:cstheme="minorHAnsi"/>
        </w:rPr>
        <w:t xml:space="preserve"> Nr.1</w:t>
      </w:r>
      <w:r w:rsidR="00EF05E7" w:rsidRPr="00813A85">
        <w:rPr>
          <w:rFonts w:asciiTheme="minorHAnsi" w:hAnsiTheme="minorHAnsi" w:cstheme="minorHAnsi"/>
        </w:rPr>
        <w:t xml:space="preserve">. </w:t>
      </w:r>
      <w:r w:rsidR="00AF7FF9" w:rsidRPr="00813A85">
        <w:rPr>
          <w:rFonts w:asciiTheme="minorHAnsi" w:hAnsiTheme="minorHAnsi" w:cstheme="minorHAnsi"/>
        </w:rPr>
        <w:t>Skubios gydytojo specialist</w:t>
      </w:r>
      <w:r w:rsidR="00CF45D9" w:rsidRPr="00813A85">
        <w:rPr>
          <w:rFonts w:asciiTheme="minorHAnsi" w:hAnsiTheme="minorHAnsi" w:cstheme="minorHAnsi"/>
        </w:rPr>
        <w:t>ų</w:t>
      </w:r>
      <w:r w:rsidR="00AF7FF9" w:rsidRPr="00813A85">
        <w:rPr>
          <w:rFonts w:asciiTheme="minorHAnsi" w:hAnsiTheme="minorHAnsi" w:cstheme="minorHAnsi"/>
        </w:rPr>
        <w:t xml:space="preserve"> konsultacijos poreikį patvirtinančių </w:t>
      </w:r>
      <w:r w:rsidR="00CF45D9" w:rsidRPr="00813A85">
        <w:rPr>
          <w:rFonts w:asciiTheme="minorHAnsi" w:hAnsiTheme="minorHAnsi" w:cstheme="minorHAnsi"/>
        </w:rPr>
        <w:t xml:space="preserve">paciento </w:t>
      </w:r>
      <w:r w:rsidR="00EF05E7" w:rsidRPr="00813A85">
        <w:rPr>
          <w:rFonts w:asciiTheme="minorHAnsi" w:hAnsiTheme="minorHAnsi" w:cstheme="minorHAnsi"/>
        </w:rPr>
        <w:t>sveikatos būklių</w:t>
      </w:r>
      <w:r w:rsidR="00CF45D9" w:rsidRPr="00813A85">
        <w:rPr>
          <w:rFonts w:asciiTheme="minorHAnsi" w:hAnsiTheme="minorHAnsi" w:cstheme="minorHAnsi"/>
        </w:rPr>
        <w:t xml:space="preserve"> / indikacijų sąrašas</w:t>
      </w:r>
      <w:bookmarkEnd w:id="10"/>
    </w:p>
    <w:tbl>
      <w:tblPr>
        <w:tblW w:w="10640" w:type="dxa"/>
        <w:tblInd w:w="-998" w:type="dxa"/>
        <w:tblLayout w:type="fixed"/>
        <w:tblLook w:val="04A0" w:firstRow="1" w:lastRow="0" w:firstColumn="1" w:lastColumn="0" w:noHBand="0" w:noVBand="1"/>
      </w:tblPr>
      <w:tblGrid>
        <w:gridCol w:w="5146"/>
        <w:gridCol w:w="2810"/>
        <w:gridCol w:w="2448"/>
        <w:gridCol w:w="236"/>
      </w:tblGrid>
      <w:tr w:rsidR="00F757F2" w:rsidRPr="00813A85" w14:paraId="5D2B2248" w14:textId="77777777" w:rsidTr="00F757F2">
        <w:trPr>
          <w:gridAfter w:val="1"/>
          <w:wAfter w:w="236" w:type="dxa"/>
          <w:trHeight w:val="450"/>
        </w:trPr>
        <w:tc>
          <w:tcPr>
            <w:tcW w:w="5146"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1D026A03" w14:textId="288C16B2" w:rsidR="00F757F2" w:rsidRPr="00813A85" w:rsidRDefault="00F757F2" w:rsidP="00F757F2">
            <w:pPr>
              <w:spacing w:after="0" w:line="240" w:lineRule="auto"/>
              <w:jc w:val="center"/>
              <w:rPr>
                <w:rFonts w:eastAsia="Times New Roman" w:cstheme="minorHAnsi"/>
                <w:b/>
                <w:bCs/>
                <w:color w:val="000000"/>
                <w:sz w:val="24"/>
                <w:szCs w:val="24"/>
                <w:lang w:eastAsia="lt-LT"/>
              </w:rPr>
            </w:pPr>
            <w:r w:rsidRPr="00813A85">
              <w:rPr>
                <w:rFonts w:eastAsia="Times New Roman" w:cstheme="minorHAnsi"/>
                <w:b/>
                <w:bCs/>
                <w:color w:val="000000"/>
                <w:sz w:val="24"/>
                <w:szCs w:val="24"/>
                <w:lang w:eastAsia="lt-LT"/>
              </w:rPr>
              <w:t xml:space="preserve">Skubios (1 -2 savaičių bėgyje) VIDAUS </w:t>
            </w:r>
            <w:r w:rsidR="00F95BC2" w:rsidRPr="00813A85">
              <w:rPr>
                <w:rFonts w:eastAsia="Times New Roman" w:cstheme="minorHAnsi"/>
                <w:b/>
                <w:bCs/>
                <w:color w:val="000000"/>
                <w:sz w:val="24"/>
                <w:szCs w:val="24"/>
                <w:lang w:eastAsia="lt-LT"/>
              </w:rPr>
              <w:t xml:space="preserve">LIGŲ </w:t>
            </w:r>
            <w:r w:rsidRPr="00813A85">
              <w:rPr>
                <w:rFonts w:eastAsia="Times New Roman" w:cstheme="minorHAnsi"/>
                <w:b/>
                <w:bCs/>
                <w:color w:val="000000"/>
                <w:sz w:val="24"/>
                <w:szCs w:val="24"/>
                <w:lang w:eastAsia="lt-LT"/>
              </w:rPr>
              <w:t>GYDYTOJO konsultacijos reikalaujančios paciento būklės apibūdinimas:</w:t>
            </w:r>
          </w:p>
        </w:tc>
        <w:tc>
          <w:tcPr>
            <w:tcW w:w="2810"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00A9A413" w14:textId="77777777" w:rsidR="00F757F2" w:rsidRPr="00813A85" w:rsidRDefault="00F757F2" w:rsidP="00F757F2">
            <w:pPr>
              <w:spacing w:after="0" w:line="240" w:lineRule="auto"/>
              <w:jc w:val="center"/>
              <w:rPr>
                <w:rFonts w:eastAsia="Times New Roman" w:cstheme="minorHAnsi"/>
                <w:b/>
                <w:bCs/>
                <w:color w:val="000000"/>
                <w:sz w:val="24"/>
                <w:szCs w:val="24"/>
                <w:lang w:eastAsia="lt-LT"/>
              </w:rPr>
            </w:pPr>
            <w:r w:rsidRPr="00813A85">
              <w:rPr>
                <w:rFonts w:eastAsia="Times New Roman" w:cstheme="minorHAnsi"/>
                <w:b/>
                <w:bCs/>
                <w:color w:val="000000"/>
                <w:sz w:val="24"/>
                <w:szCs w:val="24"/>
                <w:lang w:eastAsia="lt-LT"/>
              </w:rPr>
              <w:t>Bendrosios praktikos gydytojų pastabos,  papildymai:</w:t>
            </w:r>
          </w:p>
        </w:tc>
        <w:tc>
          <w:tcPr>
            <w:tcW w:w="2448"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07081C1C" w14:textId="77777777" w:rsidR="00F757F2" w:rsidRPr="00813A85" w:rsidRDefault="00F757F2" w:rsidP="00F757F2">
            <w:pPr>
              <w:spacing w:after="0" w:line="240" w:lineRule="auto"/>
              <w:jc w:val="center"/>
              <w:rPr>
                <w:rFonts w:eastAsia="Times New Roman" w:cstheme="minorHAnsi"/>
                <w:b/>
                <w:bCs/>
                <w:color w:val="000000"/>
                <w:sz w:val="24"/>
                <w:szCs w:val="24"/>
                <w:lang w:eastAsia="lt-LT"/>
              </w:rPr>
            </w:pPr>
            <w:r w:rsidRPr="00813A85">
              <w:rPr>
                <w:rFonts w:eastAsia="Times New Roman" w:cstheme="minorHAnsi"/>
                <w:b/>
                <w:bCs/>
                <w:color w:val="000000"/>
                <w:sz w:val="24"/>
                <w:szCs w:val="24"/>
                <w:lang w:eastAsia="lt-LT"/>
              </w:rPr>
              <w:t>Gydytojų specialistų pastabos, papildymai:</w:t>
            </w:r>
          </w:p>
        </w:tc>
      </w:tr>
      <w:tr w:rsidR="00F757F2" w:rsidRPr="00813A85" w14:paraId="647E33F4" w14:textId="77777777" w:rsidTr="00F757F2">
        <w:trPr>
          <w:trHeight w:val="290"/>
        </w:trPr>
        <w:tc>
          <w:tcPr>
            <w:tcW w:w="5146" w:type="dxa"/>
            <w:vMerge/>
            <w:tcBorders>
              <w:top w:val="single" w:sz="4" w:space="0" w:color="auto"/>
              <w:left w:val="single" w:sz="4" w:space="0" w:color="auto"/>
              <w:bottom w:val="single" w:sz="4" w:space="0" w:color="auto"/>
              <w:right w:val="single" w:sz="4" w:space="0" w:color="auto"/>
            </w:tcBorders>
            <w:vAlign w:val="center"/>
            <w:hideMark/>
          </w:tcPr>
          <w:p w14:paraId="5ACF0DC4" w14:textId="77777777" w:rsidR="00F757F2" w:rsidRPr="00813A85" w:rsidRDefault="00F757F2" w:rsidP="00F757F2">
            <w:pPr>
              <w:spacing w:after="0" w:line="240" w:lineRule="auto"/>
              <w:rPr>
                <w:rFonts w:eastAsia="Times New Roman" w:cstheme="minorHAnsi"/>
                <w:b/>
                <w:bCs/>
                <w:color w:val="000000"/>
                <w:sz w:val="24"/>
                <w:szCs w:val="24"/>
                <w:lang w:eastAsia="lt-LT"/>
              </w:rPr>
            </w:pPr>
          </w:p>
        </w:tc>
        <w:tc>
          <w:tcPr>
            <w:tcW w:w="2810" w:type="dxa"/>
            <w:vMerge/>
            <w:tcBorders>
              <w:top w:val="single" w:sz="4" w:space="0" w:color="auto"/>
              <w:left w:val="single" w:sz="4" w:space="0" w:color="auto"/>
              <w:bottom w:val="single" w:sz="4" w:space="0" w:color="auto"/>
              <w:right w:val="single" w:sz="4" w:space="0" w:color="auto"/>
            </w:tcBorders>
            <w:vAlign w:val="center"/>
            <w:hideMark/>
          </w:tcPr>
          <w:p w14:paraId="5450060C" w14:textId="77777777" w:rsidR="00F757F2" w:rsidRPr="00813A85" w:rsidRDefault="00F757F2" w:rsidP="00F757F2">
            <w:pPr>
              <w:spacing w:after="0" w:line="240" w:lineRule="auto"/>
              <w:rPr>
                <w:rFonts w:eastAsia="Times New Roman" w:cstheme="minorHAnsi"/>
                <w:b/>
                <w:bCs/>
                <w:color w:val="000000"/>
                <w:sz w:val="24"/>
                <w:szCs w:val="24"/>
                <w:lang w:eastAsia="lt-LT"/>
              </w:rPr>
            </w:pPr>
          </w:p>
        </w:tc>
        <w:tc>
          <w:tcPr>
            <w:tcW w:w="2448" w:type="dxa"/>
            <w:vMerge/>
            <w:tcBorders>
              <w:top w:val="single" w:sz="4" w:space="0" w:color="auto"/>
              <w:left w:val="single" w:sz="4" w:space="0" w:color="auto"/>
              <w:bottom w:val="single" w:sz="4" w:space="0" w:color="auto"/>
              <w:right w:val="single" w:sz="4" w:space="0" w:color="auto"/>
            </w:tcBorders>
            <w:vAlign w:val="center"/>
            <w:hideMark/>
          </w:tcPr>
          <w:p w14:paraId="1D04DF24" w14:textId="77777777" w:rsidR="00F757F2" w:rsidRPr="00813A85" w:rsidRDefault="00F757F2" w:rsidP="00F757F2">
            <w:pPr>
              <w:spacing w:after="0" w:line="240" w:lineRule="auto"/>
              <w:rPr>
                <w:rFonts w:eastAsia="Times New Roman" w:cstheme="minorHAnsi"/>
                <w:b/>
                <w:bCs/>
                <w:color w:val="000000"/>
                <w:sz w:val="24"/>
                <w:szCs w:val="24"/>
                <w:lang w:eastAsia="lt-LT"/>
              </w:rPr>
            </w:pPr>
          </w:p>
        </w:tc>
        <w:tc>
          <w:tcPr>
            <w:tcW w:w="236" w:type="dxa"/>
            <w:tcBorders>
              <w:top w:val="nil"/>
              <w:left w:val="nil"/>
              <w:bottom w:val="nil"/>
              <w:right w:val="nil"/>
            </w:tcBorders>
            <w:noWrap/>
            <w:vAlign w:val="bottom"/>
            <w:hideMark/>
          </w:tcPr>
          <w:p w14:paraId="5EF12751" w14:textId="77777777" w:rsidR="00F757F2" w:rsidRPr="00813A85" w:rsidRDefault="00F757F2" w:rsidP="00F757F2">
            <w:pPr>
              <w:spacing w:after="0" w:line="240" w:lineRule="auto"/>
              <w:jc w:val="center"/>
              <w:rPr>
                <w:rFonts w:eastAsia="Times New Roman" w:cstheme="minorHAnsi"/>
                <w:b/>
                <w:bCs/>
                <w:color w:val="000000"/>
                <w:sz w:val="24"/>
                <w:szCs w:val="24"/>
                <w:lang w:eastAsia="lt-LT"/>
              </w:rPr>
            </w:pPr>
          </w:p>
        </w:tc>
      </w:tr>
      <w:tr w:rsidR="00F757F2" w:rsidRPr="00813A85" w14:paraId="4C41F15D" w14:textId="77777777" w:rsidTr="00F757F2">
        <w:trPr>
          <w:trHeight w:val="523"/>
        </w:trPr>
        <w:tc>
          <w:tcPr>
            <w:tcW w:w="5146" w:type="dxa"/>
            <w:tcBorders>
              <w:top w:val="nil"/>
              <w:left w:val="single" w:sz="4" w:space="0" w:color="auto"/>
              <w:bottom w:val="single" w:sz="4" w:space="0" w:color="auto"/>
              <w:right w:val="single" w:sz="4" w:space="0" w:color="auto"/>
            </w:tcBorders>
            <w:vAlign w:val="center"/>
            <w:hideMark/>
          </w:tcPr>
          <w:p w14:paraId="589BF633" w14:textId="77777777" w:rsidR="00F757F2" w:rsidRPr="00813A85" w:rsidRDefault="00F757F2" w:rsidP="00F757F2">
            <w:pPr>
              <w:pStyle w:val="prastasis"/>
              <w:spacing w:after="0"/>
              <w:ind w:firstLine="240"/>
              <w:rPr>
                <w:rFonts w:asciiTheme="minorHAnsi" w:eastAsia="Times New Roman" w:hAnsiTheme="minorHAnsi" w:cstheme="minorHAnsi"/>
                <w:b/>
                <w:bCs/>
                <w:color w:val="303030"/>
                <w:sz w:val="24"/>
                <w:szCs w:val="24"/>
              </w:rPr>
            </w:pPr>
            <w:r w:rsidRPr="00813A85">
              <w:rPr>
                <w:rFonts w:asciiTheme="minorHAnsi" w:eastAsia="Times New Roman" w:hAnsiTheme="minorHAnsi" w:cstheme="minorHAnsi"/>
                <w:b/>
                <w:bCs/>
                <w:color w:val="303030"/>
                <w:sz w:val="24"/>
                <w:szCs w:val="24"/>
              </w:rPr>
              <w:t>1. Staigus ar progresuojantis bendros savijautos blogėjimas be aiškios priežasties</w:t>
            </w:r>
          </w:p>
        </w:tc>
        <w:tc>
          <w:tcPr>
            <w:tcW w:w="2810" w:type="dxa"/>
            <w:tcBorders>
              <w:top w:val="nil"/>
              <w:left w:val="nil"/>
              <w:bottom w:val="single" w:sz="4" w:space="0" w:color="auto"/>
              <w:right w:val="single" w:sz="4" w:space="0" w:color="auto"/>
            </w:tcBorders>
            <w:noWrap/>
            <w:vAlign w:val="center"/>
            <w:hideMark/>
          </w:tcPr>
          <w:p w14:paraId="7240E535"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2448" w:type="dxa"/>
            <w:tcBorders>
              <w:top w:val="nil"/>
              <w:left w:val="nil"/>
              <w:bottom w:val="single" w:sz="4" w:space="0" w:color="auto"/>
              <w:right w:val="single" w:sz="4" w:space="0" w:color="auto"/>
            </w:tcBorders>
            <w:noWrap/>
            <w:vAlign w:val="center"/>
            <w:hideMark/>
          </w:tcPr>
          <w:p w14:paraId="3EA6048F"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236" w:type="dxa"/>
            <w:vAlign w:val="center"/>
            <w:hideMark/>
          </w:tcPr>
          <w:p w14:paraId="0209C7C8" w14:textId="77777777" w:rsidR="00F757F2" w:rsidRPr="00813A85" w:rsidRDefault="00F757F2" w:rsidP="00F757F2">
            <w:pPr>
              <w:spacing w:after="0" w:line="240" w:lineRule="auto"/>
              <w:rPr>
                <w:rFonts w:eastAsia="Times New Roman" w:cstheme="minorHAnsi"/>
                <w:sz w:val="20"/>
                <w:szCs w:val="20"/>
                <w:lang w:eastAsia="lt-LT"/>
              </w:rPr>
            </w:pPr>
          </w:p>
        </w:tc>
      </w:tr>
      <w:tr w:rsidR="00F757F2" w:rsidRPr="00813A85" w14:paraId="30C8C5F0" w14:textId="77777777" w:rsidTr="00F757F2">
        <w:trPr>
          <w:trHeight w:val="503"/>
        </w:trPr>
        <w:tc>
          <w:tcPr>
            <w:tcW w:w="5146" w:type="dxa"/>
            <w:tcBorders>
              <w:top w:val="nil"/>
              <w:left w:val="single" w:sz="4" w:space="0" w:color="auto"/>
              <w:bottom w:val="single" w:sz="4" w:space="0" w:color="auto"/>
              <w:right w:val="single" w:sz="4" w:space="0" w:color="auto"/>
            </w:tcBorders>
            <w:vAlign w:val="center"/>
            <w:hideMark/>
          </w:tcPr>
          <w:p w14:paraId="18D54EFD" w14:textId="77777777" w:rsidR="00F757F2" w:rsidRPr="00813A85" w:rsidRDefault="00F757F2" w:rsidP="00F757F2">
            <w:pPr>
              <w:spacing w:after="0" w:line="240" w:lineRule="auto"/>
              <w:ind w:firstLineChars="100" w:firstLine="240"/>
              <w:rPr>
                <w:rFonts w:eastAsia="Times New Roman" w:cstheme="minorHAnsi"/>
                <w:color w:val="303030"/>
                <w:sz w:val="24"/>
                <w:szCs w:val="24"/>
                <w:lang w:eastAsia="lt-LT"/>
              </w:rPr>
            </w:pPr>
            <w:r w:rsidRPr="00813A85">
              <w:rPr>
                <w:rFonts w:eastAsia="Times New Roman" w:cstheme="minorHAnsi"/>
                <w:color w:val="303030"/>
                <w:sz w:val="24"/>
                <w:szCs w:val="24"/>
                <w:lang w:eastAsia="lt-LT"/>
              </w:rPr>
              <w:t>Nepaaiškinamas bendras silpnumas, ryškus nuovargis, negalėjimas atlikti įprastos fizinės veiklos.</w:t>
            </w:r>
          </w:p>
        </w:tc>
        <w:tc>
          <w:tcPr>
            <w:tcW w:w="2810" w:type="dxa"/>
            <w:tcBorders>
              <w:top w:val="nil"/>
              <w:left w:val="nil"/>
              <w:bottom w:val="single" w:sz="4" w:space="0" w:color="auto"/>
              <w:right w:val="single" w:sz="4" w:space="0" w:color="auto"/>
            </w:tcBorders>
            <w:noWrap/>
            <w:vAlign w:val="center"/>
            <w:hideMark/>
          </w:tcPr>
          <w:p w14:paraId="4A43EDFE"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2448" w:type="dxa"/>
            <w:tcBorders>
              <w:top w:val="nil"/>
              <w:left w:val="nil"/>
              <w:bottom w:val="single" w:sz="4" w:space="0" w:color="auto"/>
              <w:right w:val="single" w:sz="4" w:space="0" w:color="auto"/>
            </w:tcBorders>
            <w:noWrap/>
            <w:vAlign w:val="center"/>
            <w:hideMark/>
          </w:tcPr>
          <w:p w14:paraId="2B0DF7F3"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236" w:type="dxa"/>
            <w:vAlign w:val="center"/>
            <w:hideMark/>
          </w:tcPr>
          <w:p w14:paraId="51EDF47A" w14:textId="77777777" w:rsidR="00F757F2" w:rsidRPr="00813A85" w:rsidRDefault="00F757F2" w:rsidP="00F757F2">
            <w:pPr>
              <w:spacing w:after="0" w:line="240" w:lineRule="auto"/>
              <w:rPr>
                <w:rFonts w:eastAsia="Times New Roman" w:cstheme="minorHAnsi"/>
                <w:sz w:val="20"/>
                <w:szCs w:val="20"/>
                <w:lang w:eastAsia="lt-LT"/>
              </w:rPr>
            </w:pPr>
          </w:p>
        </w:tc>
      </w:tr>
      <w:tr w:rsidR="00F757F2" w:rsidRPr="00813A85" w14:paraId="386CBC3E" w14:textId="77777777" w:rsidTr="00F757F2">
        <w:trPr>
          <w:trHeight w:val="327"/>
        </w:trPr>
        <w:tc>
          <w:tcPr>
            <w:tcW w:w="5146" w:type="dxa"/>
            <w:tcBorders>
              <w:top w:val="nil"/>
              <w:left w:val="single" w:sz="4" w:space="0" w:color="auto"/>
              <w:bottom w:val="single" w:sz="4" w:space="0" w:color="auto"/>
              <w:right w:val="single" w:sz="4" w:space="0" w:color="auto"/>
            </w:tcBorders>
            <w:vAlign w:val="center"/>
            <w:hideMark/>
          </w:tcPr>
          <w:p w14:paraId="215E44F5" w14:textId="77777777" w:rsidR="00F757F2" w:rsidRPr="00813A85" w:rsidRDefault="00F757F2" w:rsidP="00F757F2">
            <w:pPr>
              <w:spacing w:after="0" w:line="240" w:lineRule="auto"/>
              <w:ind w:firstLineChars="100" w:firstLine="240"/>
              <w:rPr>
                <w:rFonts w:eastAsia="Times New Roman" w:cstheme="minorHAnsi"/>
                <w:color w:val="303030"/>
                <w:sz w:val="24"/>
                <w:szCs w:val="24"/>
                <w:lang w:eastAsia="lt-LT"/>
              </w:rPr>
            </w:pPr>
            <w:r w:rsidRPr="00813A85">
              <w:rPr>
                <w:rFonts w:eastAsia="Times New Roman" w:cstheme="minorHAnsi"/>
                <w:color w:val="303030"/>
                <w:sz w:val="24"/>
                <w:szCs w:val="24"/>
                <w:lang w:eastAsia="lt-LT"/>
              </w:rPr>
              <w:t>Nepaaiškinamas kūno svorio kritimas &gt;5% per 1–2 mėn.</w:t>
            </w:r>
          </w:p>
        </w:tc>
        <w:tc>
          <w:tcPr>
            <w:tcW w:w="2810" w:type="dxa"/>
            <w:tcBorders>
              <w:top w:val="nil"/>
              <w:left w:val="nil"/>
              <w:bottom w:val="single" w:sz="4" w:space="0" w:color="auto"/>
              <w:right w:val="single" w:sz="4" w:space="0" w:color="auto"/>
            </w:tcBorders>
            <w:noWrap/>
            <w:vAlign w:val="center"/>
            <w:hideMark/>
          </w:tcPr>
          <w:p w14:paraId="38882A65"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2448" w:type="dxa"/>
            <w:tcBorders>
              <w:top w:val="nil"/>
              <w:left w:val="nil"/>
              <w:bottom w:val="single" w:sz="4" w:space="0" w:color="auto"/>
              <w:right w:val="single" w:sz="4" w:space="0" w:color="auto"/>
            </w:tcBorders>
            <w:noWrap/>
            <w:vAlign w:val="center"/>
            <w:hideMark/>
          </w:tcPr>
          <w:p w14:paraId="5ACF31CB"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236" w:type="dxa"/>
            <w:vAlign w:val="center"/>
            <w:hideMark/>
          </w:tcPr>
          <w:p w14:paraId="59B60F10" w14:textId="77777777" w:rsidR="00F757F2" w:rsidRPr="00813A85" w:rsidRDefault="00F757F2" w:rsidP="00F757F2">
            <w:pPr>
              <w:spacing w:after="0" w:line="240" w:lineRule="auto"/>
              <w:rPr>
                <w:rFonts w:eastAsia="Times New Roman" w:cstheme="minorHAnsi"/>
                <w:sz w:val="20"/>
                <w:szCs w:val="20"/>
                <w:lang w:eastAsia="lt-LT"/>
              </w:rPr>
            </w:pPr>
          </w:p>
        </w:tc>
      </w:tr>
      <w:tr w:rsidR="00F757F2" w:rsidRPr="00813A85" w14:paraId="74D371A2" w14:textId="77777777" w:rsidTr="00F757F2">
        <w:trPr>
          <w:trHeight w:val="403"/>
        </w:trPr>
        <w:tc>
          <w:tcPr>
            <w:tcW w:w="5146" w:type="dxa"/>
            <w:tcBorders>
              <w:top w:val="nil"/>
              <w:left w:val="single" w:sz="4" w:space="0" w:color="auto"/>
              <w:bottom w:val="single" w:sz="4" w:space="0" w:color="auto"/>
              <w:right w:val="single" w:sz="4" w:space="0" w:color="auto"/>
            </w:tcBorders>
            <w:vAlign w:val="center"/>
            <w:hideMark/>
          </w:tcPr>
          <w:p w14:paraId="3E7E71C9" w14:textId="77777777" w:rsidR="00F757F2" w:rsidRPr="00813A85" w:rsidRDefault="00F757F2" w:rsidP="00F757F2">
            <w:pPr>
              <w:spacing w:after="0" w:line="240" w:lineRule="auto"/>
              <w:ind w:firstLineChars="100" w:firstLine="240"/>
              <w:rPr>
                <w:rFonts w:eastAsia="Times New Roman" w:cstheme="minorHAnsi"/>
                <w:color w:val="303030"/>
                <w:sz w:val="24"/>
                <w:szCs w:val="24"/>
                <w:lang w:eastAsia="lt-LT"/>
              </w:rPr>
            </w:pPr>
            <w:r w:rsidRPr="00813A85">
              <w:rPr>
                <w:rFonts w:eastAsia="Times New Roman" w:cstheme="minorHAnsi"/>
                <w:color w:val="303030"/>
                <w:sz w:val="24"/>
                <w:szCs w:val="24"/>
                <w:lang w:eastAsia="lt-LT"/>
              </w:rPr>
              <w:t>Naktinis prakaitavimas be infekcijos požymių.</w:t>
            </w:r>
          </w:p>
        </w:tc>
        <w:tc>
          <w:tcPr>
            <w:tcW w:w="2810" w:type="dxa"/>
            <w:tcBorders>
              <w:top w:val="nil"/>
              <w:left w:val="nil"/>
              <w:bottom w:val="single" w:sz="4" w:space="0" w:color="auto"/>
              <w:right w:val="single" w:sz="4" w:space="0" w:color="auto"/>
            </w:tcBorders>
            <w:noWrap/>
            <w:vAlign w:val="center"/>
            <w:hideMark/>
          </w:tcPr>
          <w:p w14:paraId="13E00F01"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2448" w:type="dxa"/>
            <w:tcBorders>
              <w:top w:val="nil"/>
              <w:left w:val="nil"/>
              <w:bottom w:val="single" w:sz="4" w:space="0" w:color="auto"/>
              <w:right w:val="single" w:sz="4" w:space="0" w:color="auto"/>
            </w:tcBorders>
            <w:noWrap/>
            <w:vAlign w:val="center"/>
            <w:hideMark/>
          </w:tcPr>
          <w:p w14:paraId="15AC4AD2"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236" w:type="dxa"/>
            <w:vAlign w:val="center"/>
            <w:hideMark/>
          </w:tcPr>
          <w:p w14:paraId="0DBF0946" w14:textId="77777777" w:rsidR="00F757F2" w:rsidRPr="00813A85" w:rsidRDefault="00F757F2" w:rsidP="00F757F2">
            <w:pPr>
              <w:spacing w:after="0" w:line="240" w:lineRule="auto"/>
              <w:rPr>
                <w:rFonts w:eastAsia="Times New Roman" w:cstheme="minorHAnsi"/>
                <w:sz w:val="20"/>
                <w:szCs w:val="20"/>
                <w:lang w:eastAsia="lt-LT"/>
              </w:rPr>
            </w:pPr>
          </w:p>
        </w:tc>
      </w:tr>
      <w:tr w:rsidR="00F757F2" w:rsidRPr="00813A85" w14:paraId="2E345137" w14:textId="77777777" w:rsidTr="00F757F2">
        <w:trPr>
          <w:trHeight w:val="310"/>
        </w:trPr>
        <w:tc>
          <w:tcPr>
            <w:tcW w:w="5146" w:type="dxa"/>
            <w:tcBorders>
              <w:top w:val="nil"/>
              <w:left w:val="single" w:sz="4" w:space="0" w:color="auto"/>
              <w:bottom w:val="single" w:sz="4" w:space="0" w:color="auto"/>
              <w:right w:val="single" w:sz="4" w:space="0" w:color="auto"/>
            </w:tcBorders>
            <w:vAlign w:val="center"/>
            <w:hideMark/>
          </w:tcPr>
          <w:p w14:paraId="6EBB3E52" w14:textId="77777777" w:rsidR="00F757F2" w:rsidRPr="00813A85" w:rsidRDefault="00F757F2" w:rsidP="00F757F2">
            <w:pPr>
              <w:spacing w:after="0" w:line="240" w:lineRule="auto"/>
              <w:rPr>
                <w:rFonts w:eastAsia="Times New Roman" w:cstheme="minorHAnsi"/>
                <w:b/>
                <w:bCs/>
                <w:color w:val="303030"/>
                <w:sz w:val="24"/>
                <w:szCs w:val="24"/>
                <w:lang w:eastAsia="lt-LT"/>
              </w:rPr>
            </w:pPr>
            <w:r w:rsidRPr="00813A85">
              <w:rPr>
                <w:rFonts w:eastAsia="Times New Roman" w:cstheme="minorHAnsi"/>
                <w:b/>
                <w:bCs/>
                <w:color w:val="303030"/>
                <w:sz w:val="24"/>
                <w:szCs w:val="24"/>
                <w:lang w:eastAsia="lt-LT"/>
              </w:rPr>
              <w:t>2. Karščiavimas neaiškios kilmės</w:t>
            </w:r>
          </w:p>
        </w:tc>
        <w:tc>
          <w:tcPr>
            <w:tcW w:w="2810" w:type="dxa"/>
            <w:tcBorders>
              <w:top w:val="nil"/>
              <w:left w:val="nil"/>
              <w:bottom w:val="single" w:sz="4" w:space="0" w:color="auto"/>
              <w:right w:val="single" w:sz="4" w:space="0" w:color="auto"/>
            </w:tcBorders>
            <w:noWrap/>
            <w:vAlign w:val="center"/>
            <w:hideMark/>
          </w:tcPr>
          <w:p w14:paraId="2052D457"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2448" w:type="dxa"/>
            <w:tcBorders>
              <w:top w:val="nil"/>
              <w:left w:val="nil"/>
              <w:bottom w:val="single" w:sz="4" w:space="0" w:color="auto"/>
              <w:right w:val="single" w:sz="4" w:space="0" w:color="auto"/>
            </w:tcBorders>
            <w:noWrap/>
            <w:vAlign w:val="center"/>
            <w:hideMark/>
          </w:tcPr>
          <w:p w14:paraId="24A8CD85"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236" w:type="dxa"/>
            <w:vAlign w:val="center"/>
            <w:hideMark/>
          </w:tcPr>
          <w:p w14:paraId="7AE13ED4" w14:textId="77777777" w:rsidR="00F757F2" w:rsidRPr="00813A85" w:rsidRDefault="00F757F2" w:rsidP="00F757F2">
            <w:pPr>
              <w:spacing w:after="0" w:line="240" w:lineRule="auto"/>
              <w:rPr>
                <w:rFonts w:eastAsia="Times New Roman" w:cstheme="minorHAnsi"/>
                <w:sz w:val="20"/>
                <w:szCs w:val="20"/>
                <w:lang w:eastAsia="lt-LT"/>
              </w:rPr>
            </w:pPr>
          </w:p>
        </w:tc>
      </w:tr>
      <w:tr w:rsidR="00F757F2" w:rsidRPr="00813A85" w14:paraId="09A877BC" w14:textId="77777777" w:rsidTr="00F757F2">
        <w:trPr>
          <w:trHeight w:val="527"/>
        </w:trPr>
        <w:tc>
          <w:tcPr>
            <w:tcW w:w="5146" w:type="dxa"/>
            <w:tcBorders>
              <w:top w:val="nil"/>
              <w:left w:val="single" w:sz="4" w:space="0" w:color="auto"/>
              <w:bottom w:val="single" w:sz="4" w:space="0" w:color="auto"/>
              <w:right w:val="single" w:sz="4" w:space="0" w:color="auto"/>
            </w:tcBorders>
            <w:vAlign w:val="center"/>
            <w:hideMark/>
          </w:tcPr>
          <w:p w14:paraId="281C6ABF" w14:textId="480F2C98" w:rsidR="00F757F2" w:rsidRPr="00813A85" w:rsidRDefault="00F757F2" w:rsidP="00F757F2">
            <w:pPr>
              <w:spacing w:after="0" w:line="240" w:lineRule="auto"/>
              <w:ind w:firstLineChars="100" w:firstLine="240"/>
              <w:rPr>
                <w:rFonts w:eastAsia="Times New Roman" w:cstheme="minorHAnsi"/>
                <w:color w:val="303030"/>
                <w:sz w:val="24"/>
                <w:szCs w:val="24"/>
                <w:lang w:eastAsia="lt-LT"/>
              </w:rPr>
            </w:pPr>
            <w:r w:rsidRPr="00813A85">
              <w:rPr>
                <w:rFonts w:eastAsia="Times New Roman" w:cstheme="minorHAnsi"/>
                <w:color w:val="303030"/>
                <w:sz w:val="24"/>
                <w:szCs w:val="24"/>
                <w:lang w:eastAsia="lt-LT"/>
              </w:rPr>
              <w:t>Karščiavimas (&gt;38 °C) trunkantis ilgiau kaip 1–2 savaites ir nepaa</w:t>
            </w:r>
            <w:r w:rsidR="002343C7" w:rsidRPr="00813A85">
              <w:rPr>
                <w:rFonts w:eastAsia="Times New Roman" w:cstheme="minorHAnsi"/>
                <w:color w:val="303030"/>
                <w:sz w:val="24"/>
                <w:szCs w:val="24"/>
                <w:lang w:eastAsia="lt-LT"/>
              </w:rPr>
              <w:t>i</w:t>
            </w:r>
            <w:r w:rsidRPr="00813A85">
              <w:rPr>
                <w:rFonts w:eastAsia="Times New Roman" w:cstheme="minorHAnsi"/>
                <w:color w:val="303030"/>
                <w:sz w:val="24"/>
                <w:szCs w:val="24"/>
                <w:lang w:eastAsia="lt-LT"/>
              </w:rPr>
              <w:t>škinamas atlikus pirminius tyrimus.</w:t>
            </w:r>
          </w:p>
        </w:tc>
        <w:tc>
          <w:tcPr>
            <w:tcW w:w="2810" w:type="dxa"/>
            <w:tcBorders>
              <w:top w:val="nil"/>
              <w:left w:val="nil"/>
              <w:bottom w:val="single" w:sz="4" w:space="0" w:color="auto"/>
              <w:right w:val="single" w:sz="4" w:space="0" w:color="auto"/>
            </w:tcBorders>
            <w:noWrap/>
            <w:vAlign w:val="center"/>
            <w:hideMark/>
          </w:tcPr>
          <w:p w14:paraId="6537EAF7"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2448" w:type="dxa"/>
            <w:tcBorders>
              <w:top w:val="nil"/>
              <w:left w:val="nil"/>
              <w:bottom w:val="single" w:sz="4" w:space="0" w:color="auto"/>
              <w:right w:val="single" w:sz="4" w:space="0" w:color="auto"/>
            </w:tcBorders>
            <w:noWrap/>
            <w:vAlign w:val="center"/>
            <w:hideMark/>
          </w:tcPr>
          <w:p w14:paraId="2D3DEDCF"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236" w:type="dxa"/>
            <w:vAlign w:val="center"/>
            <w:hideMark/>
          </w:tcPr>
          <w:p w14:paraId="3BD8DD24" w14:textId="77777777" w:rsidR="00F757F2" w:rsidRPr="00813A85" w:rsidRDefault="00F757F2" w:rsidP="00F757F2">
            <w:pPr>
              <w:spacing w:after="0" w:line="240" w:lineRule="auto"/>
              <w:rPr>
                <w:rFonts w:eastAsia="Times New Roman" w:cstheme="minorHAnsi"/>
                <w:sz w:val="20"/>
                <w:szCs w:val="20"/>
                <w:lang w:eastAsia="lt-LT"/>
              </w:rPr>
            </w:pPr>
          </w:p>
        </w:tc>
      </w:tr>
      <w:tr w:rsidR="00F757F2" w:rsidRPr="00813A85" w14:paraId="08A3E9DA" w14:textId="77777777" w:rsidTr="00F757F2">
        <w:trPr>
          <w:trHeight w:val="776"/>
        </w:trPr>
        <w:tc>
          <w:tcPr>
            <w:tcW w:w="5146" w:type="dxa"/>
            <w:tcBorders>
              <w:top w:val="nil"/>
              <w:left w:val="single" w:sz="4" w:space="0" w:color="auto"/>
              <w:bottom w:val="single" w:sz="4" w:space="0" w:color="auto"/>
              <w:right w:val="single" w:sz="4" w:space="0" w:color="auto"/>
            </w:tcBorders>
            <w:vAlign w:val="center"/>
            <w:hideMark/>
          </w:tcPr>
          <w:p w14:paraId="1F062FFB" w14:textId="77777777" w:rsidR="00F757F2" w:rsidRPr="00813A85" w:rsidRDefault="00F757F2" w:rsidP="00F757F2">
            <w:pPr>
              <w:spacing w:after="0" w:line="240" w:lineRule="auto"/>
              <w:ind w:firstLineChars="100" w:firstLine="240"/>
              <w:rPr>
                <w:rFonts w:eastAsia="Times New Roman" w:cstheme="minorHAnsi"/>
                <w:color w:val="303030"/>
                <w:sz w:val="24"/>
                <w:szCs w:val="24"/>
                <w:lang w:eastAsia="lt-LT"/>
              </w:rPr>
            </w:pPr>
            <w:r w:rsidRPr="00813A85">
              <w:rPr>
                <w:rFonts w:eastAsia="Times New Roman" w:cstheme="minorHAnsi"/>
                <w:color w:val="303030"/>
                <w:sz w:val="24"/>
                <w:szCs w:val="24"/>
                <w:lang w:eastAsia="lt-LT"/>
              </w:rPr>
              <w:t>Karščiavimas su lydinčiais sisteminiais simptomais (limfmazgių padidėjimas, bėrimai, sąnarių skausmas).</w:t>
            </w:r>
          </w:p>
        </w:tc>
        <w:tc>
          <w:tcPr>
            <w:tcW w:w="2810" w:type="dxa"/>
            <w:tcBorders>
              <w:top w:val="nil"/>
              <w:left w:val="nil"/>
              <w:bottom w:val="single" w:sz="4" w:space="0" w:color="auto"/>
              <w:right w:val="single" w:sz="4" w:space="0" w:color="auto"/>
            </w:tcBorders>
            <w:noWrap/>
            <w:vAlign w:val="center"/>
            <w:hideMark/>
          </w:tcPr>
          <w:p w14:paraId="4B6B6B00"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2448" w:type="dxa"/>
            <w:tcBorders>
              <w:top w:val="nil"/>
              <w:left w:val="nil"/>
              <w:bottom w:val="single" w:sz="4" w:space="0" w:color="auto"/>
              <w:right w:val="single" w:sz="4" w:space="0" w:color="auto"/>
            </w:tcBorders>
            <w:noWrap/>
            <w:vAlign w:val="center"/>
            <w:hideMark/>
          </w:tcPr>
          <w:p w14:paraId="72F4CF64"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236" w:type="dxa"/>
            <w:vAlign w:val="center"/>
            <w:hideMark/>
          </w:tcPr>
          <w:p w14:paraId="34C51ADA" w14:textId="77777777" w:rsidR="00F757F2" w:rsidRPr="00813A85" w:rsidRDefault="00F757F2" w:rsidP="00F757F2">
            <w:pPr>
              <w:spacing w:after="0" w:line="240" w:lineRule="auto"/>
              <w:rPr>
                <w:rFonts w:eastAsia="Times New Roman" w:cstheme="minorHAnsi"/>
                <w:sz w:val="20"/>
                <w:szCs w:val="20"/>
                <w:lang w:eastAsia="lt-LT"/>
              </w:rPr>
            </w:pPr>
          </w:p>
        </w:tc>
      </w:tr>
      <w:tr w:rsidR="00F757F2" w:rsidRPr="00813A85" w14:paraId="316244CE" w14:textId="77777777" w:rsidTr="00F757F2">
        <w:trPr>
          <w:trHeight w:val="420"/>
        </w:trPr>
        <w:tc>
          <w:tcPr>
            <w:tcW w:w="5146" w:type="dxa"/>
            <w:tcBorders>
              <w:top w:val="nil"/>
              <w:left w:val="single" w:sz="4" w:space="0" w:color="auto"/>
              <w:bottom w:val="single" w:sz="4" w:space="0" w:color="auto"/>
              <w:right w:val="single" w:sz="4" w:space="0" w:color="auto"/>
            </w:tcBorders>
            <w:vAlign w:val="center"/>
            <w:hideMark/>
          </w:tcPr>
          <w:p w14:paraId="134EFCB5" w14:textId="77777777" w:rsidR="00F757F2" w:rsidRPr="00813A85" w:rsidRDefault="00F757F2" w:rsidP="00F757F2">
            <w:pPr>
              <w:spacing w:after="0" w:line="240" w:lineRule="auto"/>
              <w:rPr>
                <w:rFonts w:eastAsia="Times New Roman" w:cstheme="minorHAnsi"/>
                <w:b/>
                <w:bCs/>
                <w:color w:val="303030"/>
                <w:sz w:val="24"/>
                <w:szCs w:val="24"/>
                <w:lang w:eastAsia="lt-LT"/>
              </w:rPr>
            </w:pPr>
            <w:r w:rsidRPr="00813A85">
              <w:rPr>
                <w:rFonts w:eastAsia="Times New Roman" w:cstheme="minorHAnsi"/>
                <w:b/>
                <w:bCs/>
                <w:color w:val="303030"/>
                <w:sz w:val="24"/>
                <w:szCs w:val="24"/>
                <w:lang w:eastAsia="lt-LT"/>
              </w:rPr>
              <w:t>3. Įtariama hematologinė ar onkologinė liga</w:t>
            </w:r>
          </w:p>
        </w:tc>
        <w:tc>
          <w:tcPr>
            <w:tcW w:w="2810" w:type="dxa"/>
            <w:tcBorders>
              <w:top w:val="nil"/>
              <w:left w:val="nil"/>
              <w:bottom w:val="single" w:sz="4" w:space="0" w:color="auto"/>
              <w:right w:val="single" w:sz="4" w:space="0" w:color="auto"/>
            </w:tcBorders>
            <w:noWrap/>
            <w:vAlign w:val="center"/>
            <w:hideMark/>
          </w:tcPr>
          <w:p w14:paraId="58415B2F"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2448" w:type="dxa"/>
            <w:tcBorders>
              <w:top w:val="nil"/>
              <w:left w:val="nil"/>
              <w:bottom w:val="single" w:sz="4" w:space="0" w:color="auto"/>
              <w:right w:val="single" w:sz="4" w:space="0" w:color="auto"/>
            </w:tcBorders>
            <w:noWrap/>
            <w:vAlign w:val="center"/>
            <w:hideMark/>
          </w:tcPr>
          <w:p w14:paraId="5E53F316"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236" w:type="dxa"/>
            <w:vAlign w:val="center"/>
            <w:hideMark/>
          </w:tcPr>
          <w:p w14:paraId="55A18B1A" w14:textId="77777777" w:rsidR="00F757F2" w:rsidRPr="00813A85" w:rsidRDefault="00F757F2" w:rsidP="00F757F2">
            <w:pPr>
              <w:spacing w:after="0" w:line="240" w:lineRule="auto"/>
              <w:rPr>
                <w:rFonts w:eastAsia="Times New Roman" w:cstheme="minorHAnsi"/>
                <w:sz w:val="20"/>
                <w:szCs w:val="20"/>
                <w:lang w:eastAsia="lt-LT"/>
              </w:rPr>
            </w:pPr>
          </w:p>
        </w:tc>
      </w:tr>
      <w:tr w:rsidR="00F757F2" w:rsidRPr="00813A85" w14:paraId="346BF799" w14:textId="77777777" w:rsidTr="00F757F2">
        <w:trPr>
          <w:trHeight w:val="425"/>
        </w:trPr>
        <w:tc>
          <w:tcPr>
            <w:tcW w:w="5146" w:type="dxa"/>
            <w:tcBorders>
              <w:top w:val="nil"/>
              <w:left w:val="single" w:sz="4" w:space="0" w:color="auto"/>
              <w:bottom w:val="single" w:sz="4" w:space="0" w:color="auto"/>
              <w:right w:val="single" w:sz="4" w:space="0" w:color="auto"/>
            </w:tcBorders>
            <w:vAlign w:val="center"/>
            <w:hideMark/>
          </w:tcPr>
          <w:p w14:paraId="21F65CF1" w14:textId="77777777" w:rsidR="00F757F2" w:rsidRPr="00813A85" w:rsidRDefault="00F757F2" w:rsidP="00F757F2">
            <w:pPr>
              <w:spacing w:after="0" w:line="240" w:lineRule="auto"/>
              <w:ind w:firstLineChars="100" w:firstLine="240"/>
              <w:rPr>
                <w:rFonts w:eastAsia="Times New Roman" w:cstheme="minorHAnsi"/>
                <w:color w:val="303030"/>
                <w:sz w:val="24"/>
                <w:szCs w:val="24"/>
                <w:lang w:eastAsia="lt-LT"/>
              </w:rPr>
            </w:pPr>
            <w:r w:rsidRPr="00813A85">
              <w:rPr>
                <w:rFonts w:eastAsia="Times New Roman" w:cstheme="minorHAnsi"/>
                <w:color w:val="303030"/>
                <w:sz w:val="24"/>
                <w:szCs w:val="24"/>
                <w:lang w:eastAsia="lt-LT"/>
              </w:rPr>
              <w:t>Neaiškios kilmės anemija, leukopenija, trombocitopenija.</w:t>
            </w:r>
          </w:p>
        </w:tc>
        <w:tc>
          <w:tcPr>
            <w:tcW w:w="2810" w:type="dxa"/>
            <w:tcBorders>
              <w:top w:val="nil"/>
              <w:left w:val="nil"/>
              <w:bottom w:val="single" w:sz="4" w:space="0" w:color="auto"/>
              <w:right w:val="single" w:sz="4" w:space="0" w:color="auto"/>
            </w:tcBorders>
            <w:noWrap/>
            <w:vAlign w:val="center"/>
            <w:hideMark/>
          </w:tcPr>
          <w:p w14:paraId="035855AF"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2448" w:type="dxa"/>
            <w:tcBorders>
              <w:top w:val="nil"/>
              <w:left w:val="nil"/>
              <w:bottom w:val="single" w:sz="4" w:space="0" w:color="auto"/>
              <w:right w:val="single" w:sz="4" w:space="0" w:color="auto"/>
            </w:tcBorders>
            <w:noWrap/>
            <w:vAlign w:val="center"/>
            <w:hideMark/>
          </w:tcPr>
          <w:p w14:paraId="6EDBBCAA"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236" w:type="dxa"/>
            <w:vAlign w:val="center"/>
            <w:hideMark/>
          </w:tcPr>
          <w:p w14:paraId="7EE1B865" w14:textId="77777777" w:rsidR="00F757F2" w:rsidRPr="00813A85" w:rsidRDefault="00F757F2" w:rsidP="00F757F2">
            <w:pPr>
              <w:spacing w:after="0" w:line="240" w:lineRule="auto"/>
              <w:rPr>
                <w:rFonts w:eastAsia="Times New Roman" w:cstheme="minorHAnsi"/>
                <w:sz w:val="20"/>
                <w:szCs w:val="20"/>
                <w:lang w:eastAsia="lt-LT"/>
              </w:rPr>
            </w:pPr>
          </w:p>
        </w:tc>
      </w:tr>
      <w:tr w:rsidR="00F757F2" w:rsidRPr="00813A85" w14:paraId="73499E5D" w14:textId="77777777" w:rsidTr="00F757F2">
        <w:trPr>
          <w:trHeight w:val="403"/>
        </w:trPr>
        <w:tc>
          <w:tcPr>
            <w:tcW w:w="5146" w:type="dxa"/>
            <w:tcBorders>
              <w:top w:val="nil"/>
              <w:left w:val="single" w:sz="4" w:space="0" w:color="auto"/>
              <w:bottom w:val="single" w:sz="4" w:space="0" w:color="auto"/>
              <w:right w:val="single" w:sz="4" w:space="0" w:color="auto"/>
            </w:tcBorders>
            <w:vAlign w:val="center"/>
            <w:hideMark/>
          </w:tcPr>
          <w:p w14:paraId="2D067AA1" w14:textId="77777777" w:rsidR="00F757F2" w:rsidRPr="00813A85" w:rsidRDefault="00F757F2" w:rsidP="00F757F2">
            <w:pPr>
              <w:spacing w:after="0" w:line="240" w:lineRule="auto"/>
              <w:ind w:firstLineChars="100" w:firstLine="240"/>
              <w:rPr>
                <w:rFonts w:eastAsia="Times New Roman" w:cstheme="minorHAnsi"/>
                <w:color w:val="303030"/>
                <w:sz w:val="24"/>
                <w:szCs w:val="24"/>
                <w:lang w:eastAsia="lt-LT"/>
              </w:rPr>
            </w:pPr>
            <w:r w:rsidRPr="00813A85">
              <w:rPr>
                <w:rFonts w:eastAsia="Times New Roman" w:cstheme="minorHAnsi"/>
                <w:color w:val="303030"/>
                <w:sz w:val="24"/>
                <w:szCs w:val="24"/>
                <w:lang w:eastAsia="lt-LT"/>
              </w:rPr>
              <w:t>Patologiškai padidėję periferiniai limfmazgiai.</w:t>
            </w:r>
          </w:p>
        </w:tc>
        <w:tc>
          <w:tcPr>
            <w:tcW w:w="2810" w:type="dxa"/>
            <w:tcBorders>
              <w:top w:val="nil"/>
              <w:left w:val="nil"/>
              <w:bottom w:val="single" w:sz="4" w:space="0" w:color="auto"/>
              <w:right w:val="single" w:sz="4" w:space="0" w:color="auto"/>
            </w:tcBorders>
            <w:noWrap/>
            <w:vAlign w:val="center"/>
            <w:hideMark/>
          </w:tcPr>
          <w:p w14:paraId="6C9B485B"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2448" w:type="dxa"/>
            <w:tcBorders>
              <w:top w:val="nil"/>
              <w:left w:val="nil"/>
              <w:bottom w:val="single" w:sz="4" w:space="0" w:color="auto"/>
              <w:right w:val="single" w:sz="4" w:space="0" w:color="auto"/>
            </w:tcBorders>
            <w:noWrap/>
            <w:vAlign w:val="center"/>
            <w:hideMark/>
          </w:tcPr>
          <w:p w14:paraId="1C33AB0B"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236" w:type="dxa"/>
            <w:vAlign w:val="center"/>
            <w:hideMark/>
          </w:tcPr>
          <w:p w14:paraId="053592B3" w14:textId="77777777" w:rsidR="00F757F2" w:rsidRPr="00813A85" w:rsidRDefault="00F757F2" w:rsidP="00F757F2">
            <w:pPr>
              <w:spacing w:after="0" w:line="240" w:lineRule="auto"/>
              <w:rPr>
                <w:rFonts w:eastAsia="Times New Roman" w:cstheme="minorHAnsi"/>
                <w:sz w:val="20"/>
                <w:szCs w:val="20"/>
                <w:lang w:eastAsia="lt-LT"/>
              </w:rPr>
            </w:pPr>
          </w:p>
        </w:tc>
      </w:tr>
      <w:tr w:rsidR="00F757F2" w:rsidRPr="00813A85" w14:paraId="6C762253" w14:textId="77777777" w:rsidTr="00F757F2">
        <w:trPr>
          <w:trHeight w:val="409"/>
        </w:trPr>
        <w:tc>
          <w:tcPr>
            <w:tcW w:w="5146" w:type="dxa"/>
            <w:tcBorders>
              <w:top w:val="nil"/>
              <w:left w:val="single" w:sz="4" w:space="0" w:color="auto"/>
              <w:bottom w:val="single" w:sz="4" w:space="0" w:color="auto"/>
              <w:right w:val="single" w:sz="4" w:space="0" w:color="auto"/>
            </w:tcBorders>
            <w:vAlign w:val="center"/>
            <w:hideMark/>
          </w:tcPr>
          <w:p w14:paraId="6A4D3E9C" w14:textId="77777777" w:rsidR="00F757F2" w:rsidRPr="00813A85" w:rsidRDefault="00F757F2" w:rsidP="00F757F2">
            <w:pPr>
              <w:spacing w:after="0" w:line="240" w:lineRule="auto"/>
              <w:ind w:firstLineChars="100" w:firstLine="240"/>
              <w:rPr>
                <w:rFonts w:eastAsia="Times New Roman" w:cstheme="minorHAnsi"/>
                <w:color w:val="303030"/>
                <w:sz w:val="24"/>
                <w:szCs w:val="24"/>
                <w:lang w:eastAsia="lt-LT"/>
              </w:rPr>
            </w:pPr>
            <w:r w:rsidRPr="00813A85">
              <w:rPr>
                <w:rFonts w:eastAsia="Times New Roman" w:cstheme="minorHAnsi"/>
                <w:color w:val="303030"/>
                <w:sz w:val="24"/>
                <w:szCs w:val="24"/>
                <w:lang w:eastAsia="lt-LT"/>
              </w:rPr>
              <w:t>Nepaaiškinamos kraujosruvos ar kraujavimai.</w:t>
            </w:r>
          </w:p>
        </w:tc>
        <w:tc>
          <w:tcPr>
            <w:tcW w:w="2810" w:type="dxa"/>
            <w:tcBorders>
              <w:top w:val="nil"/>
              <w:left w:val="nil"/>
              <w:bottom w:val="single" w:sz="4" w:space="0" w:color="auto"/>
              <w:right w:val="single" w:sz="4" w:space="0" w:color="auto"/>
            </w:tcBorders>
            <w:noWrap/>
            <w:vAlign w:val="center"/>
            <w:hideMark/>
          </w:tcPr>
          <w:p w14:paraId="3067C502"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2448" w:type="dxa"/>
            <w:tcBorders>
              <w:top w:val="nil"/>
              <w:left w:val="nil"/>
              <w:bottom w:val="single" w:sz="4" w:space="0" w:color="auto"/>
              <w:right w:val="single" w:sz="4" w:space="0" w:color="auto"/>
            </w:tcBorders>
            <w:noWrap/>
            <w:vAlign w:val="center"/>
            <w:hideMark/>
          </w:tcPr>
          <w:p w14:paraId="17FDAB81"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236" w:type="dxa"/>
            <w:vAlign w:val="center"/>
            <w:hideMark/>
          </w:tcPr>
          <w:p w14:paraId="79A93C2A" w14:textId="77777777" w:rsidR="00F757F2" w:rsidRPr="00813A85" w:rsidRDefault="00F757F2" w:rsidP="00F757F2">
            <w:pPr>
              <w:spacing w:after="0" w:line="240" w:lineRule="auto"/>
              <w:rPr>
                <w:rFonts w:eastAsia="Times New Roman" w:cstheme="minorHAnsi"/>
                <w:sz w:val="20"/>
                <w:szCs w:val="20"/>
                <w:lang w:eastAsia="lt-LT"/>
              </w:rPr>
            </w:pPr>
          </w:p>
        </w:tc>
      </w:tr>
      <w:tr w:rsidR="00F757F2" w:rsidRPr="00813A85" w14:paraId="6D5C4AB3" w14:textId="77777777" w:rsidTr="00F757F2">
        <w:trPr>
          <w:trHeight w:val="430"/>
        </w:trPr>
        <w:tc>
          <w:tcPr>
            <w:tcW w:w="5146" w:type="dxa"/>
            <w:tcBorders>
              <w:top w:val="nil"/>
              <w:left w:val="single" w:sz="4" w:space="0" w:color="auto"/>
              <w:bottom w:val="single" w:sz="4" w:space="0" w:color="auto"/>
              <w:right w:val="single" w:sz="4" w:space="0" w:color="auto"/>
            </w:tcBorders>
            <w:vAlign w:val="center"/>
            <w:hideMark/>
          </w:tcPr>
          <w:p w14:paraId="0B0FA8CA" w14:textId="77777777" w:rsidR="00F757F2" w:rsidRPr="00813A85" w:rsidRDefault="00F757F2" w:rsidP="00F757F2">
            <w:pPr>
              <w:spacing w:after="0" w:line="240" w:lineRule="auto"/>
              <w:ind w:firstLineChars="100" w:firstLine="240"/>
              <w:rPr>
                <w:rFonts w:eastAsia="Times New Roman" w:cstheme="minorHAnsi"/>
                <w:color w:val="303030"/>
                <w:sz w:val="24"/>
                <w:szCs w:val="24"/>
                <w:lang w:eastAsia="lt-LT"/>
              </w:rPr>
            </w:pPr>
            <w:r w:rsidRPr="00813A85">
              <w:rPr>
                <w:rFonts w:eastAsia="Times New Roman" w:cstheme="minorHAnsi"/>
                <w:color w:val="303030"/>
                <w:sz w:val="24"/>
                <w:szCs w:val="24"/>
                <w:lang w:eastAsia="lt-LT"/>
              </w:rPr>
              <w:t>Nepaaiškinamas kepenų, blužnies padidėjimas.</w:t>
            </w:r>
          </w:p>
        </w:tc>
        <w:tc>
          <w:tcPr>
            <w:tcW w:w="2810" w:type="dxa"/>
            <w:tcBorders>
              <w:top w:val="nil"/>
              <w:left w:val="nil"/>
              <w:bottom w:val="single" w:sz="4" w:space="0" w:color="auto"/>
              <w:right w:val="single" w:sz="4" w:space="0" w:color="auto"/>
            </w:tcBorders>
            <w:noWrap/>
            <w:vAlign w:val="center"/>
            <w:hideMark/>
          </w:tcPr>
          <w:p w14:paraId="72CB10BE" w14:textId="77777777" w:rsidR="00F757F2" w:rsidRPr="00813A85" w:rsidRDefault="00F757F2" w:rsidP="00F757F2">
            <w:pPr>
              <w:spacing w:after="0" w:line="240" w:lineRule="auto"/>
              <w:rPr>
                <w:rFonts w:eastAsia="Times New Roman" w:cstheme="minorHAnsi"/>
                <w:color w:val="000000"/>
                <w:lang w:eastAsia="lt-LT"/>
              </w:rPr>
            </w:pPr>
            <w:r w:rsidRPr="00813A85">
              <w:rPr>
                <w:rFonts w:eastAsia="Times New Roman" w:cstheme="minorHAnsi"/>
                <w:color w:val="000000"/>
                <w:lang w:eastAsia="lt-LT"/>
              </w:rPr>
              <w:t> </w:t>
            </w:r>
          </w:p>
        </w:tc>
        <w:tc>
          <w:tcPr>
            <w:tcW w:w="2448" w:type="dxa"/>
            <w:tcBorders>
              <w:top w:val="nil"/>
              <w:left w:val="nil"/>
              <w:bottom w:val="single" w:sz="4" w:space="0" w:color="auto"/>
              <w:right w:val="single" w:sz="4" w:space="0" w:color="auto"/>
            </w:tcBorders>
            <w:noWrap/>
            <w:vAlign w:val="center"/>
            <w:hideMark/>
          </w:tcPr>
          <w:p w14:paraId="734E2E2D"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236" w:type="dxa"/>
            <w:vAlign w:val="center"/>
            <w:hideMark/>
          </w:tcPr>
          <w:p w14:paraId="194E5695" w14:textId="77777777" w:rsidR="00F757F2" w:rsidRPr="00813A85" w:rsidRDefault="00F757F2" w:rsidP="00F757F2">
            <w:pPr>
              <w:spacing w:after="0" w:line="240" w:lineRule="auto"/>
              <w:rPr>
                <w:rFonts w:eastAsia="Times New Roman" w:cstheme="minorHAnsi"/>
                <w:sz w:val="20"/>
                <w:szCs w:val="20"/>
                <w:lang w:eastAsia="lt-LT"/>
              </w:rPr>
            </w:pPr>
          </w:p>
        </w:tc>
      </w:tr>
      <w:tr w:rsidR="00F757F2" w:rsidRPr="00813A85" w14:paraId="4B029F8B" w14:textId="77777777" w:rsidTr="00F757F2">
        <w:trPr>
          <w:trHeight w:val="620"/>
        </w:trPr>
        <w:tc>
          <w:tcPr>
            <w:tcW w:w="5146" w:type="dxa"/>
            <w:tcBorders>
              <w:top w:val="nil"/>
              <w:left w:val="single" w:sz="4" w:space="0" w:color="auto"/>
              <w:bottom w:val="single" w:sz="4" w:space="0" w:color="auto"/>
              <w:right w:val="single" w:sz="4" w:space="0" w:color="auto"/>
            </w:tcBorders>
            <w:vAlign w:val="center"/>
            <w:hideMark/>
          </w:tcPr>
          <w:p w14:paraId="08AA9431" w14:textId="77777777" w:rsidR="00F757F2" w:rsidRPr="00813A85" w:rsidRDefault="00F757F2" w:rsidP="00F757F2">
            <w:pPr>
              <w:spacing w:after="0" w:line="240" w:lineRule="auto"/>
              <w:rPr>
                <w:rFonts w:eastAsia="Times New Roman" w:cstheme="minorHAnsi"/>
                <w:b/>
                <w:bCs/>
                <w:color w:val="303030"/>
                <w:sz w:val="24"/>
                <w:szCs w:val="24"/>
                <w:lang w:eastAsia="lt-LT"/>
              </w:rPr>
            </w:pPr>
            <w:r w:rsidRPr="00813A85">
              <w:rPr>
                <w:rFonts w:eastAsia="Times New Roman" w:cstheme="minorHAnsi"/>
                <w:b/>
                <w:bCs/>
                <w:color w:val="303030"/>
                <w:sz w:val="24"/>
                <w:szCs w:val="24"/>
                <w:lang w:eastAsia="lt-LT"/>
              </w:rPr>
              <w:t>4. Greitai progresuojantys vidaus organų funkcijos pakitimai</w:t>
            </w:r>
          </w:p>
        </w:tc>
        <w:tc>
          <w:tcPr>
            <w:tcW w:w="2810" w:type="dxa"/>
            <w:tcBorders>
              <w:top w:val="nil"/>
              <w:left w:val="nil"/>
              <w:bottom w:val="single" w:sz="4" w:space="0" w:color="auto"/>
              <w:right w:val="single" w:sz="4" w:space="0" w:color="auto"/>
            </w:tcBorders>
            <w:noWrap/>
            <w:vAlign w:val="center"/>
            <w:hideMark/>
          </w:tcPr>
          <w:p w14:paraId="1303C34B"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2448" w:type="dxa"/>
            <w:tcBorders>
              <w:top w:val="nil"/>
              <w:left w:val="nil"/>
              <w:bottom w:val="single" w:sz="4" w:space="0" w:color="auto"/>
              <w:right w:val="single" w:sz="4" w:space="0" w:color="auto"/>
            </w:tcBorders>
            <w:noWrap/>
            <w:vAlign w:val="center"/>
            <w:hideMark/>
          </w:tcPr>
          <w:p w14:paraId="1267BD29"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236" w:type="dxa"/>
            <w:vAlign w:val="center"/>
            <w:hideMark/>
          </w:tcPr>
          <w:p w14:paraId="30D0881D" w14:textId="77777777" w:rsidR="00F757F2" w:rsidRPr="00813A85" w:rsidRDefault="00F757F2" w:rsidP="00F757F2">
            <w:pPr>
              <w:spacing w:after="0" w:line="240" w:lineRule="auto"/>
              <w:rPr>
                <w:rFonts w:eastAsia="Times New Roman" w:cstheme="minorHAnsi"/>
                <w:sz w:val="20"/>
                <w:szCs w:val="20"/>
                <w:lang w:eastAsia="lt-LT"/>
              </w:rPr>
            </w:pPr>
          </w:p>
        </w:tc>
      </w:tr>
      <w:tr w:rsidR="00F757F2" w:rsidRPr="00813A85" w14:paraId="08F64860" w14:textId="77777777" w:rsidTr="00F757F2">
        <w:trPr>
          <w:trHeight w:val="629"/>
        </w:trPr>
        <w:tc>
          <w:tcPr>
            <w:tcW w:w="5146" w:type="dxa"/>
            <w:tcBorders>
              <w:top w:val="nil"/>
              <w:left w:val="single" w:sz="4" w:space="0" w:color="auto"/>
              <w:bottom w:val="single" w:sz="4" w:space="0" w:color="auto"/>
              <w:right w:val="single" w:sz="4" w:space="0" w:color="auto"/>
            </w:tcBorders>
            <w:vAlign w:val="center"/>
            <w:hideMark/>
          </w:tcPr>
          <w:p w14:paraId="3EAF7DA0" w14:textId="77777777" w:rsidR="00F757F2" w:rsidRPr="00813A85" w:rsidRDefault="00F757F2" w:rsidP="00F757F2">
            <w:pPr>
              <w:spacing w:after="0" w:line="240" w:lineRule="auto"/>
              <w:ind w:firstLineChars="100" w:firstLine="240"/>
              <w:rPr>
                <w:rFonts w:eastAsia="Times New Roman" w:cstheme="minorHAnsi"/>
                <w:color w:val="303030"/>
                <w:sz w:val="24"/>
                <w:szCs w:val="24"/>
                <w:lang w:eastAsia="lt-LT"/>
              </w:rPr>
            </w:pPr>
            <w:r w:rsidRPr="00813A85">
              <w:rPr>
                <w:rFonts w:eastAsia="Times New Roman" w:cstheme="minorHAnsi"/>
                <w:color w:val="303030"/>
                <w:sz w:val="24"/>
                <w:szCs w:val="24"/>
                <w:lang w:eastAsia="lt-LT"/>
              </w:rPr>
              <w:t>Reikšmingas inkstų funkcijos blogėjimas (staigus kreatinino ar šlapalo padidėjimas).</w:t>
            </w:r>
          </w:p>
        </w:tc>
        <w:tc>
          <w:tcPr>
            <w:tcW w:w="2810" w:type="dxa"/>
            <w:tcBorders>
              <w:top w:val="nil"/>
              <w:left w:val="nil"/>
              <w:bottom w:val="single" w:sz="4" w:space="0" w:color="auto"/>
              <w:right w:val="single" w:sz="4" w:space="0" w:color="auto"/>
            </w:tcBorders>
            <w:noWrap/>
            <w:vAlign w:val="center"/>
            <w:hideMark/>
          </w:tcPr>
          <w:p w14:paraId="6D732CB4"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2448" w:type="dxa"/>
            <w:tcBorders>
              <w:top w:val="nil"/>
              <w:left w:val="nil"/>
              <w:bottom w:val="single" w:sz="4" w:space="0" w:color="auto"/>
              <w:right w:val="single" w:sz="4" w:space="0" w:color="auto"/>
            </w:tcBorders>
            <w:noWrap/>
            <w:vAlign w:val="center"/>
            <w:hideMark/>
          </w:tcPr>
          <w:p w14:paraId="7686DD77"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236" w:type="dxa"/>
            <w:vAlign w:val="center"/>
            <w:hideMark/>
          </w:tcPr>
          <w:p w14:paraId="2EEB039C" w14:textId="77777777" w:rsidR="00F757F2" w:rsidRPr="00813A85" w:rsidRDefault="00F757F2" w:rsidP="00F757F2">
            <w:pPr>
              <w:spacing w:after="0" w:line="240" w:lineRule="auto"/>
              <w:rPr>
                <w:rFonts w:eastAsia="Times New Roman" w:cstheme="minorHAnsi"/>
                <w:sz w:val="20"/>
                <w:szCs w:val="20"/>
                <w:lang w:eastAsia="lt-LT"/>
              </w:rPr>
            </w:pPr>
          </w:p>
        </w:tc>
      </w:tr>
      <w:tr w:rsidR="00F757F2" w:rsidRPr="00813A85" w14:paraId="24D62697" w14:textId="77777777" w:rsidTr="00F757F2">
        <w:trPr>
          <w:trHeight w:val="695"/>
        </w:trPr>
        <w:tc>
          <w:tcPr>
            <w:tcW w:w="5146" w:type="dxa"/>
            <w:tcBorders>
              <w:top w:val="nil"/>
              <w:left w:val="single" w:sz="4" w:space="0" w:color="auto"/>
              <w:bottom w:val="single" w:sz="4" w:space="0" w:color="auto"/>
              <w:right w:val="single" w:sz="4" w:space="0" w:color="auto"/>
            </w:tcBorders>
            <w:vAlign w:val="center"/>
            <w:hideMark/>
          </w:tcPr>
          <w:p w14:paraId="6B43300A" w14:textId="77777777" w:rsidR="00F757F2" w:rsidRPr="00813A85" w:rsidRDefault="00F757F2" w:rsidP="00F757F2">
            <w:pPr>
              <w:spacing w:after="0" w:line="240" w:lineRule="auto"/>
              <w:ind w:firstLineChars="100" w:firstLine="240"/>
              <w:rPr>
                <w:rFonts w:eastAsia="Times New Roman" w:cstheme="minorHAnsi"/>
                <w:color w:val="303030"/>
                <w:sz w:val="24"/>
                <w:szCs w:val="24"/>
                <w:lang w:eastAsia="lt-LT"/>
              </w:rPr>
            </w:pPr>
            <w:r w:rsidRPr="00813A85">
              <w:rPr>
                <w:rFonts w:eastAsia="Times New Roman" w:cstheme="minorHAnsi"/>
                <w:color w:val="303030"/>
                <w:sz w:val="24"/>
                <w:szCs w:val="24"/>
                <w:lang w:eastAsia="lt-LT"/>
              </w:rPr>
              <w:t>Staiga atsiradusios ar progresuojančios kepenų fermentų (ALT, AST, ALP, GGT) reikšmingos patologijos.</w:t>
            </w:r>
          </w:p>
        </w:tc>
        <w:tc>
          <w:tcPr>
            <w:tcW w:w="2810" w:type="dxa"/>
            <w:tcBorders>
              <w:top w:val="nil"/>
              <w:left w:val="nil"/>
              <w:bottom w:val="single" w:sz="4" w:space="0" w:color="auto"/>
              <w:right w:val="single" w:sz="4" w:space="0" w:color="auto"/>
            </w:tcBorders>
            <w:noWrap/>
            <w:vAlign w:val="center"/>
            <w:hideMark/>
          </w:tcPr>
          <w:p w14:paraId="0B96CD12"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2448" w:type="dxa"/>
            <w:tcBorders>
              <w:top w:val="nil"/>
              <w:left w:val="nil"/>
              <w:bottom w:val="single" w:sz="4" w:space="0" w:color="auto"/>
              <w:right w:val="single" w:sz="4" w:space="0" w:color="auto"/>
            </w:tcBorders>
            <w:noWrap/>
            <w:vAlign w:val="center"/>
            <w:hideMark/>
          </w:tcPr>
          <w:p w14:paraId="3345F27F"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236" w:type="dxa"/>
            <w:vAlign w:val="center"/>
            <w:hideMark/>
          </w:tcPr>
          <w:p w14:paraId="1D74CC81" w14:textId="77777777" w:rsidR="00F757F2" w:rsidRPr="00813A85" w:rsidRDefault="00F757F2" w:rsidP="00F757F2">
            <w:pPr>
              <w:spacing w:after="0" w:line="240" w:lineRule="auto"/>
              <w:rPr>
                <w:rFonts w:eastAsia="Times New Roman" w:cstheme="minorHAnsi"/>
                <w:sz w:val="20"/>
                <w:szCs w:val="20"/>
                <w:lang w:eastAsia="lt-LT"/>
              </w:rPr>
            </w:pPr>
          </w:p>
        </w:tc>
      </w:tr>
      <w:tr w:rsidR="00F757F2" w:rsidRPr="00813A85" w14:paraId="006954BF" w14:textId="77777777" w:rsidTr="00F757F2">
        <w:trPr>
          <w:trHeight w:val="310"/>
        </w:trPr>
        <w:tc>
          <w:tcPr>
            <w:tcW w:w="5146" w:type="dxa"/>
            <w:tcBorders>
              <w:top w:val="nil"/>
              <w:left w:val="single" w:sz="4" w:space="0" w:color="auto"/>
              <w:bottom w:val="single" w:sz="4" w:space="0" w:color="auto"/>
              <w:right w:val="single" w:sz="4" w:space="0" w:color="auto"/>
            </w:tcBorders>
            <w:vAlign w:val="center"/>
            <w:hideMark/>
          </w:tcPr>
          <w:p w14:paraId="46932B66" w14:textId="77777777" w:rsidR="00F757F2" w:rsidRPr="00813A85" w:rsidRDefault="00F757F2" w:rsidP="00F757F2">
            <w:pPr>
              <w:spacing w:after="0" w:line="240" w:lineRule="auto"/>
              <w:ind w:firstLineChars="100" w:firstLine="240"/>
              <w:rPr>
                <w:rFonts w:eastAsia="Times New Roman" w:cstheme="minorHAnsi"/>
                <w:color w:val="303030"/>
                <w:sz w:val="24"/>
                <w:szCs w:val="24"/>
                <w:lang w:eastAsia="lt-LT"/>
              </w:rPr>
            </w:pPr>
            <w:r w:rsidRPr="00813A85">
              <w:rPr>
                <w:rFonts w:eastAsia="Times New Roman" w:cstheme="minorHAnsi"/>
                <w:color w:val="303030"/>
                <w:sz w:val="24"/>
                <w:szCs w:val="24"/>
                <w:lang w:eastAsia="lt-LT"/>
              </w:rPr>
              <w:t>Greitas edemų plitimas.</w:t>
            </w:r>
          </w:p>
        </w:tc>
        <w:tc>
          <w:tcPr>
            <w:tcW w:w="2810" w:type="dxa"/>
            <w:tcBorders>
              <w:top w:val="nil"/>
              <w:left w:val="nil"/>
              <w:bottom w:val="single" w:sz="4" w:space="0" w:color="auto"/>
              <w:right w:val="single" w:sz="4" w:space="0" w:color="auto"/>
            </w:tcBorders>
            <w:noWrap/>
            <w:vAlign w:val="center"/>
            <w:hideMark/>
          </w:tcPr>
          <w:p w14:paraId="16F4B8E8"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2448" w:type="dxa"/>
            <w:tcBorders>
              <w:top w:val="nil"/>
              <w:left w:val="nil"/>
              <w:bottom w:val="single" w:sz="4" w:space="0" w:color="auto"/>
              <w:right w:val="single" w:sz="4" w:space="0" w:color="auto"/>
            </w:tcBorders>
            <w:noWrap/>
            <w:vAlign w:val="center"/>
            <w:hideMark/>
          </w:tcPr>
          <w:p w14:paraId="45664F62"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236" w:type="dxa"/>
            <w:vAlign w:val="center"/>
            <w:hideMark/>
          </w:tcPr>
          <w:p w14:paraId="010037CD" w14:textId="77777777" w:rsidR="00F757F2" w:rsidRPr="00813A85" w:rsidRDefault="00F757F2" w:rsidP="00F757F2">
            <w:pPr>
              <w:spacing w:after="0" w:line="240" w:lineRule="auto"/>
              <w:rPr>
                <w:rFonts w:eastAsia="Times New Roman" w:cstheme="minorHAnsi"/>
                <w:sz w:val="20"/>
                <w:szCs w:val="20"/>
                <w:lang w:eastAsia="lt-LT"/>
              </w:rPr>
            </w:pPr>
          </w:p>
        </w:tc>
      </w:tr>
      <w:tr w:rsidR="00F757F2" w:rsidRPr="00813A85" w14:paraId="2B0B3D30" w14:textId="77777777" w:rsidTr="00F757F2">
        <w:trPr>
          <w:trHeight w:val="667"/>
        </w:trPr>
        <w:tc>
          <w:tcPr>
            <w:tcW w:w="5146" w:type="dxa"/>
            <w:tcBorders>
              <w:top w:val="nil"/>
              <w:left w:val="single" w:sz="4" w:space="0" w:color="auto"/>
              <w:bottom w:val="single" w:sz="4" w:space="0" w:color="auto"/>
              <w:right w:val="single" w:sz="4" w:space="0" w:color="auto"/>
            </w:tcBorders>
            <w:vAlign w:val="center"/>
            <w:hideMark/>
          </w:tcPr>
          <w:p w14:paraId="63E4C960" w14:textId="77777777" w:rsidR="00F757F2" w:rsidRPr="00813A85" w:rsidRDefault="00F757F2" w:rsidP="00F757F2">
            <w:pPr>
              <w:spacing w:after="0" w:line="240" w:lineRule="auto"/>
              <w:rPr>
                <w:rFonts w:eastAsia="Times New Roman" w:cstheme="minorHAnsi"/>
                <w:b/>
                <w:bCs/>
                <w:color w:val="303030"/>
                <w:sz w:val="24"/>
                <w:szCs w:val="24"/>
                <w:lang w:eastAsia="lt-LT"/>
              </w:rPr>
            </w:pPr>
            <w:r w:rsidRPr="00813A85">
              <w:rPr>
                <w:rFonts w:eastAsia="Times New Roman" w:cstheme="minorHAnsi"/>
                <w:b/>
                <w:bCs/>
                <w:color w:val="303030"/>
                <w:sz w:val="24"/>
                <w:szCs w:val="24"/>
                <w:lang w:eastAsia="lt-LT"/>
              </w:rPr>
              <w:t>5. Naujai atsiradęs ar progresuojantis kvėpavimo nepakankamumas</w:t>
            </w:r>
          </w:p>
        </w:tc>
        <w:tc>
          <w:tcPr>
            <w:tcW w:w="2810" w:type="dxa"/>
            <w:tcBorders>
              <w:top w:val="nil"/>
              <w:left w:val="nil"/>
              <w:bottom w:val="single" w:sz="4" w:space="0" w:color="auto"/>
              <w:right w:val="single" w:sz="4" w:space="0" w:color="auto"/>
            </w:tcBorders>
            <w:noWrap/>
            <w:vAlign w:val="center"/>
            <w:hideMark/>
          </w:tcPr>
          <w:p w14:paraId="5B0E50BC"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2448" w:type="dxa"/>
            <w:tcBorders>
              <w:top w:val="nil"/>
              <w:left w:val="nil"/>
              <w:bottom w:val="single" w:sz="4" w:space="0" w:color="auto"/>
              <w:right w:val="single" w:sz="4" w:space="0" w:color="auto"/>
            </w:tcBorders>
            <w:noWrap/>
            <w:vAlign w:val="center"/>
            <w:hideMark/>
          </w:tcPr>
          <w:p w14:paraId="4F3C1D1B"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236" w:type="dxa"/>
            <w:vAlign w:val="center"/>
            <w:hideMark/>
          </w:tcPr>
          <w:p w14:paraId="5035625C" w14:textId="77777777" w:rsidR="00F757F2" w:rsidRPr="00813A85" w:rsidRDefault="00F757F2" w:rsidP="00F757F2">
            <w:pPr>
              <w:spacing w:after="0" w:line="240" w:lineRule="auto"/>
              <w:rPr>
                <w:rFonts w:eastAsia="Times New Roman" w:cstheme="minorHAnsi"/>
                <w:sz w:val="20"/>
                <w:szCs w:val="20"/>
                <w:lang w:eastAsia="lt-LT"/>
              </w:rPr>
            </w:pPr>
          </w:p>
        </w:tc>
      </w:tr>
      <w:tr w:rsidR="00F757F2" w:rsidRPr="00813A85" w14:paraId="55E49D20" w14:textId="77777777" w:rsidTr="00F757F2">
        <w:trPr>
          <w:trHeight w:val="705"/>
        </w:trPr>
        <w:tc>
          <w:tcPr>
            <w:tcW w:w="5146" w:type="dxa"/>
            <w:tcBorders>
              <w:top w:val="nil"/>
              <w:left w:val="single" w:sz="4" w:space="0" w:color="auto"/>
              <w:bottom w:val="single" w:sz="4" w:space="0" w:color="auto"/>
              <w:right w:val="single" w:sz="4" w:space="0" w:color="auto"/>
            </w:tcBorders>
            <w:vAlign w:val="center"/>
            <w:hideMark/>
          </w:tcPr>
          <w:p w14:paraId="69372524" w14:textId="77777777" w:rsidR="00F757F2" w:rsidRPr="00813A85" w:rsidRDefault="00F757F2" w:rsidP="00F757F2">
            <w:pPr>
              <w:spacing w:after="0" w:line="240" w:lineRule="auto"/>
              <w:ind w:firstLineChars="100" w:firstLine="240"/>
              <w:rPr>
                <w:rFonts w:eastAsia="Times New Roman" w:cstheme="minorHAnsi"/>
                <w:color w:val="303030"/>
                <w:sz w:val="24"/>
                <w:szCs w:val="24"/>
                <w:lang w:eastAsia="lt-LT"/>
              </w:rPr>
            </w:pPr>
            <w:r w:rsidRPr="00813A85">
              <w:rPr>
                <w:rFonts w:eastAsia="Times New Roman" w:cstheme="minorHAnsi"/>
                <w:color w:val="303030"/>
                <w:sz w:val="24"/>
                <w:szCs w:val="24"/>
                <w:lang w:eastAsia="lt-LT"/>
              </w:rPr>
              <w:t>Dusulys ramybėje ar mažo fizinio krūvio metu, atsiradęs per kelias savaites.</w:t>
            </w:r>
          </w:p>
        </w:tc>
        <w:tc>
          <w:tcPr>
            <w:tcW w:w="2810" w:type="dxa"/>
            <w:tcBorders>
              <w:top w:val="nil"/>
              <w:left w:val="nil"/>
              <w:bottom w:val="single" w:sz="4" w:space="0" w:color="auto"/>
              <w:right w:val="single" w:sz="4" w:space="0" w:color="auto"/>
            </w:tcBorders>
            <w:noWrap/>
            <w:vAlign w:val="bottom"/>
            <w:hideMark/>
          </w:tcPr>
          <w:p w14:paraId="0398B398" w14:textId="77777777" w:rsidR="00F757F2" w:rsidRPr="00813A85" w:rsidRDefault="00F757F2" w:rsidP="00F757F2">
            <w:pPr>
              <w:spacing w:after="0" w:line="240" w:lineRule="auto"/>
              <w:rPr>
                <w:rFonts w:eastAsia="Times New Roman" w:cstheme="minorHAnsi"/>
                <w:color w:val="000000"/>
                <w:lang w:eastAsia="lt-LT"/>
              </w:rPr>
            </w:pPr>
            <w:r w:rsidRPr="00813A85">
              <w:rPr>
                <w:rFonts w:eastAsia="Times New Roman" w:cstheme="minorHAnsi"/>
                <w:color w:val="000000"/>
                <w:lang w:eastAsia="lt-LT"/>
              </w:rPr>
              <w:t> </w:t>
            </w:r>
          </w:p>
        </w:tc>
        <w:tc>
          <w:tcPr>
            <w:tcW w:w="2448" w:type="dxa"/>
            <w:tcBorders>
              <w:top w:val="nil"/>
              <w:left w:val="nil"/>
              <w:bottom w:val="single" w:sz="4" w:space="0" w:color="auto"/>
              <w:right w:val="single" w:sz="4" w:space="0" w:color="auto"/>
            </w:tcBorders>
            <w:noWrap/>
            <w:vAlign w:val="bottom"/>
            <w:hideMark/>
          </w:tcPr>
          <w:p w14:paraId="142E75B5" w14:textId="77777777" w:rsidR="00F757F2" w:rsidRPr="00813A85" w:rsidRDefault="00F757F2" w:rsidP="00F757F2">
            <w:pPr>
              <w:spacing w:after="0" w:line="240" w:lineRule="auto"/>
              <w:rPr>
                <w:rFonts w:eastAsia="Times New Roman" w:cstheme="minorHAnsi"/>
                <w:color w:val="000000"/>
                <w:lang w:eastAsia="lt-LT"/>
              </w:rPr>
            </w:pPr>
            <w:r w:rsidRPr="00813A85">
              <w:rPr>
                <w:rFonts w:eastAsia="Times New Roman" w:cstheme="minorHAnsi"/>
                <w:color w:val="000000"/>
                <w:lang w:eastAsia="lt-LT"/>
              </w:rPr>
              <w:t> </w:t>
            </w:r>
          </w:p>
        </w:tc>
        <w:tc>
          <w:tcPr>
            <w:tcW w:w="236" w:type="dxa"/>
            <w:vAlign w:val="center"/>
            <w:hideMark/>
          </w:tcPr>
          <w:p w14:paraId="55667007" w14:textId="77777777" w:rsidR="00F757F2" w:rsidRPr="00813A85" w:rsidRDefault="00F757F2" w:rsidP="00F757F2">
            <w:pPr>
              <w:spacing w:after="0" w:line="240" w:lineRule="auto"/>
              <w:rPr>
                <w:rFonts w:eastAsia="Times New Roman" w:cstheme="minorHAnsi"/>
                <w:sz w:val="20"/>
                <w:szCs w:val="20"/>
                <w:lang w:eastAsia="lt-LT"/>
              </w:rPr>
            </w:pPr>
          </w:p>
        </w:tc>
      </w:tr>
      <w:tr w:rsidR="00F757F2" w:rsidRPr="00813A85" w14:paraId="4D006B0D" w14:textId="77777777" w:rsidTr="00F757F2">
        <w:trPr>
          <w:trHeight w:val="930"/>
        </w:trPr>
        <w:tc>
          <w:tcPr>
            <w:tcW w:w="5146" w:type="dxa"/>
            <w:tcBorders>
              <w:top w:val="nil"/>
              <w:left w:val="single" w:sz="4" w:space="0" w:color="auto"/>
              <w:bottom w:val="single" w:sz="4" w:space="0" w:color="auto"/>
              <w:right w:val="single" w:sz="4" w:space="0" w:color="auto"/>
            </w:tcBorders>
            <w:vAlign w:val="center"/>
            <w:hideMark/>
          </w:tcPr>
          <w:p w14:paraId="3E6CB3A2" w14:textId="77777777" w:rsidR="00F757F2" w:rsidRPr="00813A85" w:rsidRDefault="00F757F2" w:rsidP="00F757F2">
            <w:pPr>
              <w:spacing w:after="0" w:line="240" w:lineRule="auto"/>
              <w:ind w:firstLineChars="100" w:firstLine="240"/>
              <w:rPr>
                <w:rFonts w:eastAsia="Times New Roman" w:cstheme="minorHAnsi"/>
                <w:color w:val="303030"/>
                <w:sz w:val="24"/>
                <w:szCs w:val="24"/>
                <w:lang w:eastAsia="lt-LT"/>
              </w:rPr>
            </w:pPr>
            <w:r w:rsidRPr="00813A85">
              <w:rPr>
                <w:rFonts w:eastAsia="Times New Roman" w:cstheme="minorHAnsi"/>
                <w:color w:val="303030"/>
                <w:sz w:val="24"/>
                <w:szCs w:val="24"/>
                <w:lang w:eastAsia="lt-LT"/>
              </w:rPr>
              <w:t>Nepaaiškinamas ilgalaikis kosulys, lydimas hemoptizės (atsikosėjimas krauju).</w:t>
            </w:r>
          </w:p>
        </w:tc>
        <w:tc>
          <w:tcPr>
            <w:tcW w:w="2810" w:type="dxa"/>
            <w:tcBorders>
              <w:top w:val="nil"/>
              <w:left w:val="nil"/>
              <w:bottom w:val="single" w:sz="4" w:space="0" w:color="auto"/>
              <w:right w:val="single" w:sz="4" w:space="0" w:color="auto"/>
            </w:tcBorders>
            <w:noWrap/>
            <w:vAlign w:val="bottom"/>
            <w:hideMark/>
          </w:tcPr>
          <w:p w14:paraId="6B3433FA" w14:textId="77777777" w:rsidR="00F757F2" w:rsidRPr="00813A85" w:rsidRDefault="00F757F2" w:rsidP="00F757F2">
            <w:pPr>
              <w:spacing w:after="0" w:line="240" w:lineRule="auto"/>
              <w:rPr>
                <w:rFonts w:eastAsia="Times New Roman" w:cstheme="minorHAnsi"/>
                <w:color w:val="000000"/>
                <w:lang w:eastAsia="lt-LT"/>
              </w:rPr>
            </w:pPr>
            <w:r w:rsidRPr="00813A85">
              <w:rPr>
                <w:rFonts w:eastAsia="Times New Roman" w:cstheme="minorHAnsi"/>
                <w:color w:val="000000"/>
                <w:lang w:eastAsia="lt-LT"/>
              </w:rPr>
              <w:t> </w:t>
            </w:r>
          </w:p>
        </w:tc>
        <w:tc>
          <w:tcPr>
            <w:tcW w:w="2448" w:type="dxa"/>
            <w:tcBorders>
              <w:top w:val="nil"/>
              <w:left w:val="nil"/>
              <w:bottom w:val="single" w:sz="4" w:space="0" w:color="auto"/>
              <w:right w:val="single" w:sz="4" w:space="0" w:color="auto"/>
            </w:tcBorders>
            <w:noWrap/>
            <w:vAlign w:val="bottom"/>
            <w:hideMark/>
          </w:tcPr>
          <w:p w14:paraId="4CBAEDC3" w14:textId="77777777" w:rsidR="00F757F2" w:rsidRPr="00813A85" w:rsidRDefault="00F757F2" w:rsidP="00F757F2">
            <w:pPr>
              <w:spacing w:after="0" w:line="240" w:lineRule="auto"/>
              <w:rPr>
                <w:rFonts w:eastAsia="Times New Roman" w:cstheme="minorHAnsi"/>
                <w:color w:val="000000"/>
                <w:lang w:eastAsia="lt-LT"/>
              </w:rPr>
            </w:pPr>
            <w:r w:rsidRPr="00813A85">
              <w:rPr>
                <w:rFonts w:eastAsia="Times New Roman" w:cstheme="minorHAnsi"/>
                <w:color w:val="000000"/>
                <w:lang w:eastAsia="lt-LT"/>
              </w:rPr>
              <w:t> </w:t>
            </w:r>
          </w:p>
        </w:tc>
        <w:tc>
          <w:tcPr>
            <w:tcW w:w="236" w:type="dxa"/>
            <w:vAlign w:val="center"/>
            <w:hideMark/>
          </w:tcPr>
          <w:p w14:paraId="3A403A11" w14:textId="77777777" w:rsidR="00F757F2" w:rsidRPr="00813A85" w:rsidRDefault="00F757F2" w:rsidP="00F757F2">
            <w:pPr>
              <w:spacing w:after="0" w:line="240" w:lineRule="auto"/>
              <w:rPr>
                <w:rFonts w:eastAsia="Times New Roman" w:cstheme="minorHAnsi"/>
                <w:sz w:val="20"/>
                <w:szCs w:val="20"/>
                <w:lang w:eastAsia="lt-LT"/>
              </w:rPr>
            </w:pPr>
          </w:p>
        </w:tc>
      </w:tr>
      <w:tr w:rsidR="00F757F2" w:rsidRPr="00813A85" w14:paraId="288AC9E5" w14:textId="77777777" w:rsidTr="00F757F2">
        <w:trPr>
          <w:trHeight w:val="562"/>
        </w:trPr>
        <w:tc>
          <w:tcPr>
            <w:tcW w:w="5146" w:type="dxa"/>
            <w:tcBorders>
              <w:top w:val="nil"/>
              <w:left w:val="single" w:sz="4" w:space="0" w:color="auto"/>
              <w:bottom w:val="single" w:sz="4" w:space="0" w:color="auto"/>
              <w:right w:val="single" w:sz="4" w:space="0" w:color="auto"/>
            </w:tcBorders>
            <w:vAlign w:val="center"/>
            <w:hideMark/>
          </w:tcPr>
          <w:p w14:paraId="2417B980" w14:textId="77777777" w:rsidR="00F757F2" w:rsidRPr="00813A85" w:rsidRDefault="00F757F2" w:rsidP="00F757F2">
            <w:pPr>
              <w:spacing w:after="0" w:line="240" w:lineRule="auto"/>
              <w:rPr>
                <w:rFonts w:eastAsia="Times New Roman" w:cstheme="minorHAnsi"/>
                <w:b/>
                <w:bCs/>
                <w:color w:val="303030"/>
                <w:sz w:val="24"/>
                <w:szCs w:val="24"/>
                <w:lang w:eastAsia="lt-LT"/>
              </w:rPr>
            </w:pPr>
            <w:r w:rsidRPr="00813A85">
              <w:rPr>
                <w:rFonts w:eastAsia="Times New Roman" w:cstheme="minorHAnsi"/>
                <w:b/>
                <w:bCs/>
                <w:color w:val="303030"/>
                <w:sz w:val="24"/>
                <w:szCs w:val="24"/>
                <w:lang w:eastAsia="lt-LT"/>
              </w:rPr>
              <w:lastRenderedPageBreak/>
              <w:t>6. Širdies ir kraujagyslių sistemos simptomai, nepatenkantys į neatidėliotiną pagalbą, bet grėsmingi</w:t>
            </w:r>
          </w:p>
        </w:tc>
        <w:tc>
          <w:tcPr>
            <w:tcW w:w="2810" w:type="dxa"/>
            <w:tcBorders>
              <w:top w:val="nil"/>
              <w:left w:val="nil"/>
              <w:bottom w:val="single" w:sz="4" w:space="0" w:color="auto"/>
              <w:right w:val="single" w:sz="4" w:space="0" w:color="auto"/>
            </w:tcBorders>
            <w:noWrap/>
            <w:vAlign w:val="bottom"/>
            <w:hideMark/>
          </w:tcPr>
          <w:p w14:paraId="3D342CEE" w14:textId="77777777" w:rsidR="00F757F2" w:rsidRPr="00813A85" w:rsidRDefault="00F757F2" w:rsidP="00F757F2">
            <w:pPr>
              <w:spacing w:after="0" w:line="240" w:lineRule="auto"/>
              <w:rPr>
                <w:rFonts w:eastAsia="Times New Roman" w:cstheme="minorHAnsi"/>
                <w:color w:val="000000"/>
                <w:lang w:eastAsia="lt-LT"/>
              </w:rPr>
            </w:pPr>
            <w:r w:rsidRPr="00813A85">
              <w:rPr>
                <w:rFonts w:eastAsia="Times New Roman" w:cstheme="minorHAnsi"/>
                <w:color w:val="000000"/>
                <w:lang w:eastAsia="lt-LT"/>
              </w:rPr>
              <w:t> </w:t>
            </w:r>
          </w:p>
        </w:tc>
        <w:tc>
          <w:tcPr>
            <w:tcW w:w="2448" w:type="dxa"/>
            <w:tcBorders>
              <w:top w:val="nil"/>
              <w:left w:val="nil"/>
              <w:bottom w:val="single" w:sz="4" w:space="0" w:color="auto"/>
              <w:right w:val="single" w:sz="4" w:space="0" w:color="auto"/>
            </w:tcBorders>
            <w:noWrap/>
            <w:vAlign w:val="bottom"/>
            <w:hideMark/>
          </w:tcPr>
          <w:p w14:paraId="15AC809A" w14:textId="77777777" w:rsidR="00F757F2" w:rsidRPr="00813A85" w:rsidRDefault="00F757F2" w:rsidP="00F757F2">
            <w:pPr>
              <w:spacing w:after="0" w:line="240" w:lineRule="auto"/>
              <w:rPr>
                <w:rFonts w:eastAsia="Times New Roman" w:cstheme="minorHAnsi"/>
                <w:color w:val="000000"/>
                <w:lang w:eastAsia="lt-LT"/>
              </w:rPr>
            </w:pPr>
            <w:r w:rsidRPr="00813A85">
              <w:rPr>
                <w:rFonts w:eastAsia="Times New Roman" w:cstheme="minorHAnsi"/>
                <w:color w:val="000000"/>
                <w:lang w:eastAsia="lt-LT"/>
              </w:rPr>
              <w:t> </w:t>
            </w:r>
          </w:p>
        </w:tc>
        <w:tc>
          <w:tcPr>
            <w:tcW w:w="236" w:type="dxa"/>
            <w:vAlign w:val="center"/>
            <w:hideMark/>
          </w:tcPr>
          <w:p w14:paraId="15CE5B21" w14:textId="77777777" w:rsidR="00F757F2" w:rsidRPr="00813A85" w:rsidRDefault="00F757F2" w:rsidP="00F757F2">
            <w:pPr>
              <w:spacing w:after="0" w:line="240" w:lineRule="auto"/>
              <w:rPr>
                <w:rFonts w:eastAsia="Times New Roman" w:cstheme="minorHAnsi"/>
                <w:sz w:val="20"/>
                <w:szCs w:val="20"/>
                <w:lang w:eastAsia="lt-LT"/>
              </w:rPr>
            </w:pPr>
          </w:p>
        </w:tc>
      </w:tr>
      <w:tr w:rsidR="00F757F2" w:rsidRPr="00813A85" w14:paraId="72B39474" w14:textId="77777777" w:rsidTr="00F757F2">
        <w:trPr>
          <w:trHeight w:val="684"/>
        </w:trPr>
        <w:tc>
          <w:tcPr>
            <w:tcW w:w="5146" w:type="dxa"/>
            <w:tcBorders>
              <w:top w:val="nil"/>
              <w:left w:val="single" w:sz="4" w:space="0" w:color="auto"/>
              <w:bottom w:val="single" w:sz="4" w:space="0" w:color="auto"/>
              <w:right w:val="single" w:sz="4" w:space="0" w:color="auto"/>
            </w:tcBorders>
            <w:vAlign w:val="center"/>
            <w:hideMark/>
          </w:tcPr>
          <w:p w14:paraId="6F7025EA" w14:textId="77777777" w:rsidR="00F757F2" w:rsidRPr="00813A85" w:rsidRDefault="00F757F2" w:rsidP="00F757F2">
            <w:pPr>
              <w:spacing w:after="0" w:line="240" w:lineRule="auto"/>
              <w:ind w:firstLineChars="100" w:firstLine="240"/>
              <w:rPr>
                <w:rFonts w:eastAsia="Times New Roman" w:cstheme="minorHAnsi"/>
                <w:color w:val="303030"/>
                <w:sz w:val="24"/>
                <w:szCs w:val="24"/>
                <w:lang w:eastAsia="lt-LT"/>
              </w:rPr>
            </w:pPr>
            <w:r w:rsidRPr="00813A85">
              <w:rPr>
                <w:rFonts w:eastAsia="Times New Roman" w:cstheme="minorHAnsi"/>
                <w:color w:val="303030"/>
                <w:sz w:val="24"/>
                <w:szCs w:val="24"/>
                <w:lang w:eastAsia="lt-LT"/>
              </w:rPr>
              <w:t>Naujas ar progresuojantis krūtinės skausmas be ūminio infarkto požymių.</w:t>
            </w:r>
          </w:p>
        </w:tc>
        <w:tc>
          <w:tcPr>
            <w:tcW w:w="2810" w:type="dxa"/>
            <w:tcBorders>
              <w:top w:val="nil"/>
              <w:left w:val="nil"/>
              <w:bottom w:val="single" w:sz="4" w:space="0" w:color="auto"/>
              <w:right w:val="single" w:sz="4" w:space="0" w:color="auto"/>
            </w:tcBorders>
            <w:noWrap/>
            <w:vAlign w:val="bottom"/>
            <w:hideMark/>
          </w:tcPr>
          <w:p w14:paraId="3C6B660A" w14:textId="77777777" w:rsidR="00F757F2" w:rsidRPr="00813A85" w:rsidRDefault="00F757F2" w:rsidP="00F757F2">
            <w:pPr>
              <w:spacing w:after="0" w:line="240" w:lineRule="auto"/>
              <w:rPr>
                <w:rFonts w:eastAsia="Times New Roman" w:cstheme="minorHAnsi"/>
                <w:color w:val="000000"/>
                <w:lang w:eastAsia="lt-LT"/>
              </w:rPr>
            </w:pPr>
            <w:r w:rsidRPr="00813A85">
              <w:rPr>
                <w:rFonts w:eastAsia="Times New Roman" w:cstheme="minorHAnsi"/>
                <w:color w:val="000000"/>
                <w:lang w:eastAsia="lt-LT"/>
              </w:rPr>
              <w:t> </w:t>
            </w:r>
          </w:p>
        </w:tc>
        <w:tc>
          <w:tcPr>
            <w:tcW w:w="2448" w:type="dxa"/>
            <w:tcBorders>
              <w:top w:val="nil"/>
              <w:left w:val="nil"/>
              <w:bottom w:val="single" w:sz="4" w:space="0" w:color="auto"/>
              <w:right w:val="single" w:sz="4" w:space="0" w:color="auto"/>
            </w:tcBorders>
            <w:noWrap/>
            <w:vAlign w:val="bottom"/>
            <w:hideMark/>
          </w:tcPr>
          <w:p w14:paraId="7F3653FD" w14:textId="77777777" w:rsidR="00F757F2" w:rsidRPr="00813A85" w:rsidRDefault="00F757F2" w:rsidP="00F757F2">
            <w:pPr>
              <w:spacing w:after="0" w:line="240" w:lineRule="auto"/>
              <w:rPr>
                <w:rFonts w:eastAsia="Times New Roman" w:cstheme="minorHAnsi"/>
                <w:color w:val="000000"/>
                <w:lang w:eastAsia="lt-LT"/>
              </w:rPr>
            </w:pPr>
            <w:r w:rsidRPr="00813A85">
              <w:rPr>
                <w:rFonts w:eastAsia="Times New Roman" w:cstheme="minorHAnsi"/>
                <w:color w:val="000000"/>
                <w:lang w:eastAsia="lt-LT"/>
              </w:rPr>
              <w:t> </w:t>
            </w:r>
          </w:p>
        </w:tc>
        <w:tc>
          <w:tcPr>
            <w:tcW w:w="236" w:type="dxa"/>
            <w:vAlign w:val="center"/>
            <w:hideMark/>
          </w:tcPr>
          <w:p w14:paraId="62410040" w14:textId="77777777" w:rsidR="00F757F2" w:rsidRPr="00813A85" w:rsidRDefault="00F757F2" w:rsidP="00F757F2">
            <w:pPr>
              <w:spacing w:after="0" w:line="240" w:lineRule="auto"/>
              <w:rPr>
                <w:rFonts w:eastAsia="Times New Roman" w:cstheme="minorHAnsi"/>
                <w:sz w:val="20"/>
                <w:szCs w:val="20"/>
                <w:lang w:eastAsia="lt-LT"/>
              </w:rPr>
            </w:pPr>
          </w:p>
        </w:tc>
      </w:tr>
      <w:tr w:rsidR="00F757F2" w:rsidRPr="00813A85" w14:paraId="7A94F16E" w14:textId="77777777" w:rsidTr="00F757F2">
        <w:trPr>
          <w:trHeight w:val="552"/>
        </w:trPr>
        <w:tc>
          <w:tcPr>
            <w:tcW w:w="5146" w:type="dxa"/>
            <w:tcBorders>
              <w:top w:val="nil"/>
              <w:left w:val="single" w:sz="4" w:space="0" w:color="auto"/>
              <w:bottom w:val="single" w:sz="4" w:space="0" w:color="auto"/>
              <w:right w:val="single" w:sz="4" w:space="0" w:color="auto"/>
            </w:tcBorders>
            <w:vAlign w:val="center"/>
            <w:hideMark/>
          </w:tcPr>
          <w:p w14:paraId="6E5313FC" w14:textId="19E227BC" w:rsidR="00F757F2" w:rsidRPr="00813A85" w:rsidRDefault="00F757F2" w:rsidP="00F757F2">
            <w:pPr>
              <w:spacing w:after="0" w:line="240" w:lineRule="auto"/>
              <w:ind w:firstLineChars="100" w:firstLine="240"/>
              <w:rPr>
                <w:rFonts w:eastAsia="Times New Roman" w:cstheme="minorHAnsi"/>
                <w:color w:val="303030"/>
                <w:sz w:val="24"/>
                <w:szCs w:val="24"/>
                <w:lang w:eastAsia="lt-LT"/>
              </w:rPr>
            </w:pPr>
            <w:r w:rsidRPr="00813A85">
              <w:rPr>
                <w:rFonts w:eastAsia="Times New Roman" w:cstheme="minorHAnsi"/>
                <w:color w:val="303030"/>
                <w:sz w:val="24"/>
                <w:szCs w:val="24"/>
                <w:lang w:eastAsia="lt-LT"/>
              </w:rPr>
              <w:t>Progresuojantis kojų tinimas, nepaaiškinamas širdies nepakankamumo pablogėjimas.</w:t>
            </w:r>
          </w:p>
        </w:tc>
        <w:tc>
          <w:tcPr>
            <w:tcW w:w="2810" w:type="dxa"/>
            <w:tcBorders>
              <w:top w:val="nil"/>
              <w:left w:val="nil"/>
              <w:bottom w:val="single" w:sz="4" w:space="0" w:color="auto"/>
              <w:right w:val="single" w:sz="4" w:space="0" w:color="auto"/>
            </w:tcBorders>
            <w:noWrap/>
            <w:vAlign w:val="bottom"/>
            <w:hideMark/>
          </w:tcPr>
          <w:p w14:paraId="04328F7B" w14:textId="77777777" w:rsidR="00F757F2" w:rsidRPr="00813A85" w:rsidRDefault="00F757F2" w:rsidP="00F757F2">
            <w:pPr>
              <w:spacing w:after="0" w:line="240" w:lineRule="auto"/>
              <w:rPr>
                <w:rFonts w:eastAsia="Times New Roman" w:cstheme="minorHAnsi"/>
                <w:color w:val="000000"/>
                <w:lang w:eastAsia="lt-LT"/>
              </w:rPr>
            </w:pPr>
            <w:r w:rsidRPr="00813A85">
              <w:rPr>
                <w:rFonts w:eastAsia="Times New Roman" w:cstheme="minorHAnsi"/>
                <w:color w:val="000000"/>
                <w:lang w:eastAsia="lt-LT"/>
              </w:rPr>
              <w:t> </w:t>
            </w:r>
          </w:p>
        </w:tc>
        <w:tc>
          <w:tcPr>
            <w:tcW w:w="2448" w:type="dxa"/>
            <w:tcBorders>
              <w:top w:val="nil"/>
              <w:left w:val="nil"/>
              <w:bottom w:val="single" w:sz="4" w:space="0" w:color="auto"/>
              <w:right w:val="single" w:sz="4" w:space="0" w:color="auto"/>
            </w:tcBorders>
            <w:noWrap/>
            <w:vAlign w:val="bottom"/>
            <w:hideMark/>
          </w:tcPr>
          <w:p w14:paraId="22B70893" w14:textId="77777777" w:rsidR="00F757F2" w:rsidRPr="00813A85" w:rsidRDefault="00F757F2" w:rsidP="00F757F2">
            <w:pPr>
              <w:spacing w:after="0" w:line="240" w:lineRule="auto"/>
              <w:rPr>
                <w:rFonts w:eastAsia="Times New Roman" w:cstheme="minorHAnsi"/>
                <w:color w:val="000000"/>
                <w:lang w:eastAsia="lt-LT"/>
              </w:rPr>
            </w:pPr>
            <w:r w:rsidRPr="00813A85">
              <w:rPr>
                <w:rFonts w:eastAsia="Times New Roman" w:cstheme="minorHAnsi"/>
                <w:color w:val="000000"/>
                <w:lang w:eastAsia="lt-LT"/>
              </w:rPr>
              <w:t> </w:t>
            </w:r>
          </w:p>
        </w:tc>
        <w:tc>
          <w:tcPr>
            <w:tcW w:w="236" w:type="dxa"/>
            <w:vAlign w:val="center"/>
            <w:hideMark/>
          </w:tcPr>
          <w:p w14:paraId="62D0AD4B" w14:textId="77777777" w:rsidR="00F757F2" w:rsidRPr="00813A85" w:rsidRDefault="00F757F2" w:rsidP="00F757F2">
            <w:pPr>
              <w:spacing w:after="0" w:line="240" w:lineRule="auto"/>
              <w:rPr>
                <w:rFonts w:eastAsia="Times New Roman" w:cstheme="minorHAnsi"/>
                <w:sz w:val="20"/>
                <w:szCs w:val="20"/>
                <w:lang w:eastAsia="lt-LT"/>
              </w:rPr>
            </w:pPr>
          </w:p>
        </w:tc>
      </w:tr>
      <w:tr w:rsidR="00F757F2" w:rsidRPr="00813A85" w14:paraId="15B315B1" w14:textId="77777777" w:rsidTr="00F757F2">
        <w:trPr>
          <w:trHeight w:val="517"/>
        </w:trPr>
        <w:tc>
          <w:tcPr>
            <w:tcW w:w="5146" w:type="dxa"/>
            <w:tcBorders>
              <w:top w:val="nil"/>
              <w:left w:val="single" w:sz="4" w:space="0" w:color="auto"/>
              <w:bottom w:val="single" w:sz="4" w:space="0" w:color="auto"/>
              <w:right w:val="single" w:sz="4" w:space="0" w:color="auto"/>
            </w:tcBorders>
            <w:vAlign w:val="center"/>
            <w:hideMark/>
          </w:tcPr>
          <w:p w14:paraId="3EFF0B56" w14:textId="77777777" w:rsidR="00F757F2" w:rsidRPr="00813A85" w:rsidRDefault="00F757F2" w:rsidP="00F757F2">
            <w:pPr>
              <w:spacing w:after="0" w:line="240" w:lineRule="auto"/>
              <w:ind w:firstLineChars="100" w:firstLine="240"/>
              <w:rPr>
                <w:rFonts w:eastAsia="Times New Roman" w:cstheme="minorHAnsi"/>
                <w:color w:val="303030"/>
                <w:sz w:val="24"/>
                <w:szCs w:val="24"/>
                <w:lang w:eastAsia="lt-LT"/>
              </w:rPr>
            </w:pPr>
            <w:r w:rsidRPr="00813A85">
              <w:rPr>
                <w:rFonts w:eastAsia="Times New Roman" w:cstheme="minorHAnsi"/>
                <w:color w:val="303030"/>
                <w:sz w:val="24"/>
                <w:szCs w:val="24"/>
                <w:lang w:eastAsia="lt-LT"/>
              </w:rPr>
              <w:t>Nauji ryškūs širdies ritmo sutrikimai be hemodinaminės nestabilumo požymių.</w:t>
            </w:r>
          </w:p>
        </w:tc>
        <w:tc>
          <w:tcPr>
            <w:tcW w:w="2810" w:type="dxa"/>
            <w:tcBorders>
              <w:top w:val="nil"/>
              <w:left w:val="nil"/>
              <w:bottom w:val="single" w:sz="4" w:space="0" w:color="auto"/>
              <w:right w:val="single" w:sz="4" w:space="0" w:color="auto"/>
            </w:tcBorders>
            <w:noWrap/>
            <w:vAlign w:val="bottom"/>
            <w:hideMark/>
          </w:tcPr>
          <w:p w14:paraId="5962BE2E" w14:textId="77777777" w:rsidR="00F757F2" w:rsidRPr="00813A85" w:rsidRDefault="00F757F2" w:rsidP="00F757F2">
            <w:pPr>
              <w:spacing w:after="0" w:line="240" w:lineRule="auto"/>
              <w:rPr>
                <w:rFonts w:eastAsia="Times New Roman" w:cstheme="minorHAnsi"/>
                <w:color w:val="000000"/>
                <w:lang w:eastAsia="lt-LT"/>
              </w:rPr>
            </w:pPr>
            <w:r w:rsidRPr="00813A85">
              <w:rPr>
                <w:rFonts w:eastAsia="Times New Roman" w:cstheme="minorHAnsi"/>
                <w:color w:val="000000"/>
                <w:lang w:eastAsia="lt-LT"/>
              </w:rPr>
              <w:t> </w:t>
            </w:r>
          </w:p>
        </w:tc>
        <w:tc>
          <w:tcPr>
            <w:tcW w:w="2448" w:type="dxa"/>
            <w:tcBorders>
              <w:top w:val="nil"/>
              <w:left w:val="nil"/>
              <w:bottom w:val="single" w:sz="4" w:space="0" w:color="auto"/>
              <w:right w:val="single" w:sz="4" w:space="0" w:color="auto"/>
            </w:tcBorders>
            <w:noWrap/>
            <w:vAlign w:val="bottom"/>
            <w:hideMark/>
          </w:tcPr>
          <w:p w14:paraId="3C26BFAE" w14:textId="77777777" w:rsidR="00F757F2" w:rsidRPr="00813A85" w:rsidRDefault="00F757F2" w:rsidP="00F757F2">
            <w:pPr>
              <w:spacing w:after="0" w:line="240" w:lineRule="auto"/>
              <w:rPr>
                <w:rFonts w:eastAsia="Times New Roman" w:cstheme="minorHAnsi"/>
                <w:color w:val="000000"/>
                <w:lang w:eastAsia="lt-LT"/>
              </w:rPr>
            </w:pPr>
            <w:r w:rsidRPr="00813A85">
              <w:rPr>
                <w:rFonts w:eastAsia="Times New Roman" w:cstheme="minorHAnsi"/>
                <w:color w:val="000000"/>
                <w:lang w:eastAsia="lt-LT"/>
              </w:rPr>
              <w:t> </w:t>
            </w:r>
          </w:p>
        </w:tc>
        <w:tc>
          <w:tcPr>
            <w:tcW w:w="236" w:type="dxa"/>
            <w:vAlign w:val="center"/>
            <w:hideMark/>
          </w:tcPr>
          <w:p w14:paraId="35944F4D" w14:textId="77777777" w:rsidR="00F757F2" w:rsidRPr="00813A85" w:rsidRDefault="00F757F2" w:rsidP="00F757F2">
            <w:pPr>
              <w:spacing w:after="0" w:line="240" w:lineRule="auto"/>
              <w:rPr>
                <w:rFonts w:eastAsia="Times New Roman" w:cstheme="minorHAnsi"/>
                <w:sz w:val="20"/>
                <w:szCs w:val="20"/>
                <w:lang w:eastAsia="lt-LT"/>
              </w:rPr>
            </w:pPr>
          </w:p>
        </w:tc>
      </w:tr>
      <w:tr w:rsidR="00F757F2" w:rsidRPr="00813A85" w14:paraId="0C4AE7F9" w14:textId="77777777" w:rsidTr="00F757F2">
        <w:trPr>
          <w:trHeight w:val="620"/>
        </w:trPr>
        <w:tc>
          <w:tcPr>
            <w:tcW w:w="5146" w:type="dxa"/>
            <w:tcBorders>
              <w:top w:val="nil"/>
              <w:left w:val="single" w:sz="4" w:space="0" w:color="auto"/>
              <w:bottom w:val="single" w:sz="4" w:space="0" w:color="auto"/>
              <w:right w:val="single" w:sz="4" w:space="0" w:color="auto"/>
            </w:tcBorders>
            <w:vAlign w:val="center"/>
            <w:hideMark/>
          </w:tcPr>
          <w:p w14:paraId="1253DD2D" w14:textId="77777777" w:rsidR="00F757F2" w:rsidRPr="00813A85" w:rsidRDefault="00F757F2" w:rsidP="00F757F2">
            <w:pPr>
              <w:spacing w:after="0" w:line="240" w:lineRule="auto"/>
              <w:rPr>
                <w:rFonts w:eastAsia="Times New Roman" w:cstheme="minorHAnsi"/>
                <w:b/>
                <w:bCs/>
                <w:color w:val="303030"/>
                <w:sz w:val="24"/>
                <w:szCs w:val="24"/>
                <w:lang w:eastAsia="lt-LT"/>
              </w:rPr>
            </w:pPr>
            <w:r w:rsidRPr="00813A85">
              <w:rPr>
                <w:rFonts w:eastAsia="Times New Roman" w:cstheme="minorHAnsi"/>
                <w:b/>
                <w:bCs/>
                <w:color w:val="303030"/>
                <w:sz w:val="24"/>
                <w:szCs w:val="24"/>
                <w:lang w:eastAsia="lt-LT"/>
              </w:rPr>
              <w:t>7. Įtariamos sisteminės jungiamojo audinio ar autoimuninės ligos</w:t>
            </w:r>
          </w:p>
        </w:tc>
        <w:tc>
          <w:tcPr>
            <w:tcW w:w="2810" w:type="dxa"/>
            <w:tcBorders>
              <w:top w:val="nil"/>
              <w:left w:val="nil"/>
              <w:bottom w:val="single" w:sz="4" w:space="0" w:color="auto"/>
              <w:right w:val="single" w:sz="4" w:space="0" w:color="auto"/>
            </w:tcBorders>
            <w:noWrap/>
            <w:vAlign w:val="bottom"/>
            <w:hideMark/>
          </w:tcPr>
          <w:p w14:paraId="3658D1D4" w14:textId="77777777" w:rsidR="00F757F2" w:rsidRPr="00813A85" w:rsidRDefault="00F757F2" w:rsidP="00F757F2">
            <w:pPr>
              <w:spacing w:after="0" w:line="240" w:lineRule="auto"/>
              <w:rPr>
                <w:rFonts w:eastAsia="Times New Roman" w:cstheme="minorHAnsi"/>
                <w:color w:val="000000"/>
                <w:lang w:eastAsia="lt-LT"/>
              </w:rPr>
            </w:pPr>
            <w:r w:rsidRPr="00813A85">
              <w:rPr>
                <w:rFonts w:eastAsia="Times New Roman" w:cstheme="minorHAnsi"/>
                <w:color w:val="000000"/>
                <w:lang w:eastAsia="lt-LT"/>
              </w:rPr>
              <w:t> </w:t>
            </w:r>
          </w:p>
        </w:tc>
        <w:tc>
          <w:tcPr>
            <w:tcW w:w="2448" w:type="dxa"/>
            <w:tcBorders>
              <w:top w:val="nil"/>
              <w:left w:val="nil"/>
              <w:bottom w:val="single" w:sz="4" w:space="0" w:color="auto"/>
              <w:right w:val="single" w:sz="4" w:space="0" w:color="auto"/>
            </w:tcBorders>
            <w:noWrap/>
            <w:vAlign w:val="bottom"/>
            <w:hideMark/>
          </w:tcPr>
          <w:p w14:paraId="08767AA0" w14:textId="77777777" w:rsidR="00F757F2" w:rsidRPr="00813A85" w:rsidRDefault="00F757F2" w:rsidP="00F757F2">
            <w:pPr>
              <w:spacing w:after="0" w:line="240" w:lineRule="auto"/>
              <w:rPr>
                <w:rFonts w:eastAsia="Times New Roman" w:cstheme="minorHAnsi"/>
                <w:color w:val="000000"/>
                <w:lang w:eastAsia="lt-LT"/>
              </w:rPr>
            </w:pPr>
            <w:r w:rsidRPr="00813A85">
              <w:rPr>
                <w:rFonts w:eastAsia="Times New Roman" w:cstheme="minorHAnsi"/>
                <w:color w:val="000000"/>
                <w:lang w:eastAsia="lt-LT"/>
              </w:rPr>
              <w:t> </w:t>
            </w:r>
          </w:p>
        </w:tc>
        <w:tc>
          <w:tcPr>
            <w:tcW w:w="236" w:type="dxa"/>
            <w:vAlign w:val="center"/>
            <w:hideMark/>
          </w:tcPr>
          <w:p w14:paraId="444AFFFA" w14:textId="77777777" w:rsidR="00F757F2" w:rsidRPr="00813A85" w:rsidRDefault="00F757F2" w:rsidP="00F757F2">
            <w:pPr>
              <w:spacing w:after="0" w:line="240" w:lineRule="auto"/>
              <w:rPr>
                <w:rFonts w:eastAsia="Times New Roman" w:cstheme="minorHAnsi"/>
                <w:sz w:val="20"/>
                <w:szCs w:val="20"/>
                <w:lang w:eastAsia="lt-LT"/>
              </w:rPr>
            </w:pPr>
          </w:p>
        </w:tc>
      </w:tr>
      <w:tr w:rsidR="00F757F2" w:rsidRPr="00813A85" w14:paraId="313CDF0F" w14:textId="77777777" w:rsidTr="00F757F2">
        <w:trPr>
          <w:trHeight w:val="620"/>
        </w:trPr>
        <w:tc>
          <w:tcPr>
            <w:tcW w:w="5146" w:type="dxa"/>
            <w:tcBorders>
              <w:top w:val="nil"/>
              <w:left w:val="single" w:sz="4" w:space="0" w:color="auto"/>
              <w:bottom w:val="single" w:sz="4" w:space="0" w:color="auto"/>
              <w:right w:val="single" w:sz="4" w:space="0" w:color="auto"/>
            </w:tcBorders>
            <w:vAlign w:val="center"/>
            <w:hideMark/>
          </w:tcPr>
          <w:p w14:paraId="30B2003E" w14:textId="77777777" w:rsidR="00F757F2" w:rsidRPr="00813A85" w:rsidRDefault="00F757F2" w:rsidP="00F757F2">
            <w:pPr>
              <w:spacing w:after="0" w:line="240" w:lineRule="auto"/>
              <w:ind w:firstLineChars="100" w:firstLine="240"/>
              <w:rPr>
                <w:rFonts w:eastAsia="Times New Roman" w:cstheme="minorHAnsi"/>
                <w:color w:val="303030"/>
                <w:sz w:val="24"/>
                <w:szCs w:val="24"/>
                <w:lang w:eastAsia="lt-LT"/>
              </w:rPr>
            </w:pPr>
            <w:r w:rsidRPr="00813A85">
              <w:rPr>
                <w:rFonts w:eastAsia="Times New Roman" w:cstheme="minorHAnsi"/>
                <w:color w:val="303030"/>
                <w:sz w:val="24"/>
                <w:szCs w:val="24"/>
                <w:lang w:eastAsia="lt-LT"/>
              </w:rPr>
              <w:t>Poliartralgijos arba poliartritas su sisteminiais simptomais.</w:t>
            </w:r>
          </w:p>
        </w:tc>
        <w:tc>
          <w:tcPr>
            <w:tcW w:w="2810" w:type="dxa"/>
            <w:tcBorders>
              <w:top w:val="nil"/>
              <w:left w:val="nil"/>
              <w:bottom w:val="single" w:sz="4" w:space="0" w:color="auto"/>
              <w:right w:val="single" w:sz="4" w:space="0" w:color="auto"/>
            </w:tcBorders>
            <w:noWrap/>
            <w:vAlign w:val="bottom"/>
            <w:hideMark/>
          </w:tcPr>
          <w:p w14:paraId="37C01A9F" w14:textId="77777777" w:rsidR="00F757F2" w:rsidRPr="00813A85" w:rsidRDefault="00F757F2" w:rsidP="00F757F2">
            <w:pPr>
              <w:spacing w:after="0" w:line="240" w:lineRule="auto"/>
              <w:rPr>
                <w:rFonts w:eastAsia="Times New Roman" w:cstheme="minorHAnsi"/>
                <w:color w:val="000000"/>
                <w:lang w:eastAsia="lt-LT"/>
              </w:rPr>
            </w:pPr>
            <w:r w:rsidRPr="00813A85">
              <w:rPr>
                <w:rFonts w:eastAsia="Times New Roman" w:cstheme="minorHAnsi"/>
                <w:color w:val="000000"/>
                <w:lang w:eastAsia="lt-LT"/>
              </w:rPr>
              <w:t> </w:t>
            </w:r>
          </w:p>
        </w:tc>
        <w:tc>
          <w:tcPr>
            <w:tcW w:w="2448" w:type="dxa"/>
            <w:tcBorders>
              <w:top w:val="nil"/>
              <w:left w:val="nil"/>
              <w:bottom w:val="single" w:sz="4" w:space="0" w:color="auto"/>
              <w:right w:val="single" w:sz="4" w:space="0" w:color="auto"/>
            </w:tcBorders>
            <w:noWrap/>
            <w:vAlign w:val="bottom"/>
            <w:hideMark/>
          </w:tcPr>
          <w:p w14:paraId="5FCA2645" w14:textId="77777777" w:rsidR="00F757F2" w:rsidRPr="00813A85" w:rsidRDefault="00F757F2" w:rsidP="00F757F2">
            <w:pPr>
              <w:spacing w:after="0" w:line="240" w:lineRule="auto"/>
              <w:rPr>
                <w:rFonts w:eastAsia="Times New Roman" w:cstheme="minorHAnsi"/>
                <w:color w:val="000000"/>
                <w:lang w:eastAsia="lt-LT"/>
              </w:rPr>
            </w:pPr>
            <w:r w:rsidRPr="00813A85">
              <w:rPr>
                <w:rFonts w:eastAsia="Times New Roman" w:cstheme="minorHAnsi"/>
                <w:color w:val="000000"/>
                <w:lang w:eastAsia="lt-LT"/>
              </w:rPr>
              <w:t> </w:t>
            </w:r>
          </w:p>
        </w:tc>
        <w:tc>
          <w:tcPr>
            <w:tcW w:w="236" w:type="dxa"/>
            <w:vAlign w:val="center"/>
            <w:hideMark/>
          </w:tcPr>
          <w:p w14:paraId="692AFD1B" w14:textId="77777777" w:rsidR="00F757F2" w:rsidRPr="00813A85" w:rsidRDefault="00F757F2" w:rsidP="00F757F2">
            <w:pPr>
              <w:spacing w:after="0" w:line="240" w:lineRule="auto"/>
              <w:rPr>
                <w:rFonts w:eastAsia="Times New Roman" w:cstheme="minorHAnsi"/>
                <w:sz w:val="20"/>
                <w:szCs w:val="20"/>
                <w:lang w:eastAsia="lt-LT"/>
              </w:rPr>
            </w:pPr>
          </w:p>
        </w:tc>
      </w:tr>
      <w:tr w:rsidR="00F757F2" w:rsidRPr="00813A85" w14:paraId="24B86932" w14:textId="77777777" w:rsidTr="00F757F2">
        <w:trPr>
          <w:trHeight w:val="620"/>
        </w:trPr>
        <w:tc>
          <w:tcPr>
            <w:tcW w:w="5146" w:type="dxa"/>
            <w:tcBorders>
              <w:top w:val="nil"/>
              <w:left w:val="single" w:sz="4" w:space="0" w:color="auto"/>
              <w:bottom w:val="single" w:sz="4" w:space="0" w:color="auto"/>
              <w:right w:val="single" w:sz="4" w:space="0" w:color="auto"/>
            </w:tcBorders>
            <w:vAlign w:val="center"/>
            <w:hideMark/>
          </w:tcPr>
          <w:p w14:paraId="07460BA8" w14:textId="77777777" w:rsidR="00F757F2" w:rsidRPr="00813A85" w:rsidRDefault="00F757F2" w:rsidP="00F757F2">
            <w:pPr>
              <w:spacing w:after="0" w:line="240" w:lineRule="auto"/>
              <w:ind w:firstLineChars="100" w:firstLine="240"/>
              <w:rPr>
                <w:rFonts w:eastAsia="Times New Roman" w:cstheme="minorHAnsi"/>
                <w:color w:val="303030"/>
                <w:sz w:val="24"/>
                <w:szCs w:val="24"/>
                <w:lang w:eastAsia="lt-LT"/>
              </w:rPr>
            </w:pPr>
            <w:r w:rsidRPr="00813A85">
              <w:rPr>
                <w:rFonts w:eastAsia="Times New Roman" w:cstheme="minorHAnsi"/>
                <w:color w:val="303030"/>
                <w:sz w:val="24"/>
                <w:szCs w:val="24"/>
                <w:lang w:eastAsia="lt-LT"/>
              </w:rPr>
              <w:t>Neaiškūs odos bėrimai kartu su vidaus organų pažeidimo požymiais.</w:t>
            </w:r>
          </w:p>
        </w:tc>
        <w:tc>
          <w:tcPr>
            <w:tcW w:w="2810" w:type="dxa"/>
            <w:tcBorders>
              <w:top w:val="nil"/>
              <w:left w:val="nil"/>
              <w:bottom w:val="single" w:sz="4" w:space="0" w:color="auto"/>
              <w:right w:val="single" w:sz="4" w:space="0" w:color="auto"/>
            </w:tcBorders>
            <w:noWrap/>
            <w:vAlign w:val="bottom"/>
            <w:hideMark/>
          </w:tcPr>
          <w:p w14:paraId="2539F144" w14:textId="77777777" w:rsidR="00F757F2" w:rsidRPr="00813A85" w:rsidRDefault="00F757F2" w:rsidP="00F757F2">
            <w:pPr>
              <w:spacing w:after="0" w:line="240" w:lineRule="auto"/>
              <w:rPr>
                <w:rFonts w:eastAsia="Times New Roman" w:cstheme="minorHAnsi"/>
                <w:color w:val="000000"/>
                <w:lang w:eastAsia="lt-LT"/>
              </w:rPr>
            </w:pPr>
            <w:r w:rsidRPr="00813A85">
              <w:rPr>
                <w:rFonts w:eastAsia="Times New Roman" w:cstheme="minorHAnsi"/>
                <w:color w:val="000000"/>
                <w:lang w:eastAsia="lt-LT"/>
              </w:rPr>
              <w:t> </w:t>
            </w:r>
          </w:p>
        </w:tc>
        <w:tc>
          <w:tcPr>
            <w:tcW w:w="2448" w:type="dxa"/>
            <w:tcBorders>
              <w:top w:val="nil"/>
              <w:left w:val="nil"/>
              <w:bottom w:val="single" w:sz="4" w:space="0" w:color="auto"/>
              <w:right w:val="single" w:sz="4" w:space="0" w:color="auto"/>
            </w:tcBorders>
            <w:noWrap/>
            <w:vAlign w:val="bottom"/>
            <w:hideMark/>
          </w:tcPr>
          <w:p w14:paraId="3AE99140" w14:textId="77777777" w:rsidR="00F757F2" w:rsidRPr="00813A85" w:rsidRDefault="00F757F2" w:rsidP="00F757F2">
            <w:pPr>
              <w:spacing w:after="0" w:line="240" w:lineRule="auto"/>
              <w:rPr>
                <w:rFonts w:eastAsia="Times New Roman" w:cstheme="minorHAnsi"/>
                <w:color w:val="000000"/>
                <w:lang w:eastAsia="lt-LT"/>
              </w:rPr>
            </w:pPr>
            <w:r w:rsidRPr="00813A85">
              <w:rPr>
                <w:rFonts w:eastAsia="Times New Roman" w:cstheme="minorHAnsi"/>
                <w:color w:val="000000"/>
                <w:lang w:eastAsia="lt-LT"/>
              </w:rPr>
              <w:t> </w:t>
            </w:r>
          </w:p>
        </w:tc>
        <w:tc>
          <w:tcPr>
            <w:tcW w:w="236" w:type="dxa"/>
            <w:vAlign w:val="center"/>
            <w:hideMark/>
          </w:tcPr>
          <w:p w14:paraId="2D760C08" w14:textId="77777777" w:rsidR="00F757F2" w:rsidRPr="00813A85" w:rsidRDefault="00F757F2" w:rsidP="00F757F2">
            <w:pPr>
              <w:spacing w:after="0" w:line="240" w:lineRule="auto"/>
              <w:rPr>
                <w:rFonts w:eastAsia="Times New Roman" w:cstheme="minorHAnsi"/>
                <w:sz w:val="20"/>
                <w:szCs w:val="20"/>
                <w:lang w:eastAsia="lt-LT"/>
              </w:rPr>
            </w:pPr>
          </w:p>
        </w:tc>
      </w:tr>
      <w:tr w:rsidR="00F757F2" w:rsidRPr="00813A85" w14:paraId="2C38C358" w14:textId="77777777" w:rsidTr="00F757F2">
        <w:trPr>
          <w:trHeight w:val="310"/>
        </w:trPr>
        <w:tc>
          <w:tcPr>
            <w:tcW w:w="5146" w:type="dxa"/>
            <w:tcBorders>
              <w:top w:val="nil"/>
              <w:left w:val="single" w:sz="4" w:space="0" w:color="auto"/>
              <w:bottom w:val="single" w:sz="4" w:space="0" w:color="auto"/>
              <w:right w:val="single" w:sz="4" w:space="0" w:color="auto"/>
            </w:tcBorders>
            <w:vAlign w:val="center"/>
            <w:hideMark/>
          </w:tcPr>
          <w:p w14:paraId="51A87848" w14:textId="77777777" w:rsidR="00F757F2" w:rsidRPr="00813A85" w:rsidRDefault="00F757F2" w:rsidP="00F757F2">
            <w:pPr>
              <w:spacing w:after="0" w:line="240" w:lineRule="auto"/>
              <w:ind w:firstLineChars="100" w:firstLine="240"/>
              <w:rPr>
                <w:rFonts w:eastAsia="Times New Roman" w:cstheme="minorHAnsi"/>
                <w:color w:val="303030"/>
                <w:sz w:val="24"/>
                <w:szCs w:val="24"/>
                <w:lang w:eastAsia="lt-LT"/>
              </w:rPr>
            </w:pPr>
            <w:r w:rsidRPr="00813A85">
              <w:rPr>
                <w:rFonts w:eastAsia="Times New Roman" w:cstheme="minorHAnsi"/>
                <w:color w:val="303030"/>
                <w:sz w:val="24"/>
                <w:szCs w:val="24"/>
                <w:lang w:eastAsia="lt-LT"/>
              </w:rPr>
              <w:t>Įtariamas vaskulitas.</w:t>
            </w:r>
          </w:p>
        </w:tc>
        <w:tc>
          <w:tcPr>
            <w:tcW w:w="2810" w:type="dxa"/>
            <w:tcBorders>
              <w:top w:val="nil"/>
              <w:left w:val="nil"/>
              <w:bottom w:val="single" w:sz="4" w:space="0" w:color="auto"/>
              <w:right w:val="single" w:sz="4" w:space="0" w:color="auto"/>
            </w:tcBorders>
            <w:noWrap/>
            <w:vAlign w:val="bottom"/>
            <w:hideMark/>
          </w:tcPr>
          <w:p w14:paraId="471B492F" w14:textId="77777777" w:rsidR="00F757F2" w:rsidRPr="00813A85" w:rsidRDefault="00F757F2" w:rsidP="00F757F2">
            <w:pPr>
              <w:spacing w:after="0" w:line="240" w:lineRule="auto"/>
              <w:rPr>
                <w:rFonts w:eastAsia="Times New Roman" w:cstheme="minorHAnsi"/>
                <w:color w:val="000000"/>
                <w:lang w:eastAsia="lt-LT"/>
              </w:rPr>
            </w:pPr>
            <w:r w:rsidRPr="00813A85">
              <w:rPr>
                <w:rFonts w:eastAsia="Times New Roman" w:cstheme="minorHAnsi"/>
                <w:color w:val="000000"/>
                <w:lang w:eastAsia="lt-LT"/>
              </w:rPr>
              <w:t> </w:t>
            </w:r>
          </w:p>
        </w:tc>
        <w:tc>
          <w:tcPr>
            <w:tcW w:w="2448" w:type="dxa"/>
            <w:tcBorders>
              <w:top w:val="nil"/>
              <w:left w:val="nil"/>
              <w:bottom w:val="single" w:sz="4" w:space="0" w:color="auto"/>
              <w:right w:val="single" w:sz="4" w:space="0" w:color="auto"/>
            </w:tcBorders>
            <w:noWrap/>
            <w:vAlign w:val="bottom"/>
            <w:hideMark/>
          </w:tcPr>
          <w:p w14:paraId="7CD3608B" w14:textId="77777777" w:rsidR="00F757F2" w:rsidRPr="00813A85" w:rsidRDefault="00F757F2" w:rsidP="00F757F2">
            <w:pPr>
              <w:spacing w:after="0" w:line="240" w:lineRule="auto"/>
              <w:rPr>
                <w:rFonts w:eastAsia="Times New Roman" w:cstheme="minorHAnsi"/>
                <w:color w:val="000000"/>
                <w:lang w:eastAsia="lt-LT"/>
              </w:rPr>
            </w:pPr>
            <w:r w:rsidRPr="00813A85">
              <w:rPr>
                <w:rFonts w:eastAsia="Times New Roman" w:cstheme="minorHAnsi"/>
                <w:color w:val="000000"/>
                <w:lang w:eastAsia="lt-LT"/>
              </w:rPr>
              <w:t> </w:t>
            </w:r>
          </w:p>
        </w:tc>
        <w:tc>
          <w:tcPr>
            <w:tcW w:w="236" w:type="dxa"/>
            <w:vAlign w:val="center"/>
            <w:hideMark/>
          </w:tcPr>
          <w:p w14:paraId="542BB7D8" w14:textId="77777777" w:rsidR="00F757F2" w:rsidRPr="00813A85" w:rsidRDefault="00F757F2" w:rsidP="00F757F2">
            <w:pPr>
              <w:spacing w:after="0" w:line="240" w:lineRule="auto"/>
              <w:rPr>
                <w:rFonts w:eastAsia="Times New Roman" w:cstheme="minorHAnsi"/>
                <w:sz w:val="20"/>
                <w:szCs w:val="20"/>
                <w:lang w:eastAsia="lt-LT"/>
              </w:rPr>
            </w:pPr>
          </w:p>
        </w:tc>
      </w:tr>
      <w:tr w:rsidR="00F757F2" w:rsidRPr="00813A85" w14:paraId="65BBA6DC" w14:textId="77777777" w:rsidTr="00F757F2">
        <w:trPr>
          <w:trHeight w:val="620"/>
        </w:trPr>
        <w:tc>
          <w:tcPr>
            <w:tcW w:w="5146" w:type="dxa"/>
            <w:tcBorders>
              <w:top w:val="nil"/>
              <w:left w:val="single" w:sz="4" w:space="0" w:color="auto"/>
              <w:bottom w:val="single" w:sz="4" w:space="0" w:color="auto"/>
              <w:right w:val="single" w:sz="4" w:space="0" w:color="auto"/>
            </w:tcBorders>
            <w:vAlign w:val="center"/>
            <w:hideMark/>
          </w:tcPr>
          <w:p w14:paraId="18AAD3B3" w14:textId="77777777" w:rsidR="00F757F2" w:rsidRPr="00813A85" w:rsidRDefault="00F757F2" w:rsidP="00F757F2">
            <w:pPr>
              <w:spacing w:after="0" w:line="240" w:lineRule="auto"/>
              <w:rPr>
                <w:rFonts w:eastAsia="Times New Roman" w:cstheme="minorHAnsi"/>
                <w:b/>
                <w:bCs/>
                <w:color w:val="303030"/>
                <w:sz w:val="24"/>
                <w:szCs w:val="24"/>
                <w:lang w:eastAsia="lt-LT"/>
              </w:rPr>
            </w:pPr>
            <w:r w:rsidRPr="00813A85">
              <w:rPr>
                <w:rFonts w:eastAsia="Times New Roman" w:cstheme="minorHAnsi"/>
                <w:b/>
                <w:bCs/>
                <w:color w:val="303030"/>
                <w:sz w:val="24"/>
                <w:szCs w:val="24"/>
                <w:lang w:eastAsia="lt-LT"/>
              </w:rPr>
              <w:t>8. Endokrininės būklės su ryškiais simptomais</w:t>
            </w:r>
          </w:p>
        </w:tc>
        <w:tc>
          <w:tcPr>
            <w:tcW w:w="2810" w:type="dxa"/>
            <w:tcBorders>
              <w:top w:val="nil"/>
              <w:left w:val="nil"/>
              <w:bottom w:val="single" w:sz="4" w:space="0" w:color="auto"/>
              <w:right w:val="single" w:sz="4" w:space="0" w:color="auto"/>
            </w:tcBorders>
            <w:noWrap/>
            <w:vAlign w:val="bottom"/>
            <w:hideMark/>
          </w:tcPr>
          <w:p w14:paraId="6C882D80" w14:textId="77777777" w:rsidR="00F757F2" w:rsidRPr="00813A85" w:rsidRDefault="00F757F2" w:rsidP="00F757F2">
            <w:pPr>
              <w:spacing w:after="0" w:line="240" w:lineRule="auto"/>
              <w:rPr>
                <w:rFonts w:eastAsia="Times New Roman" w:cstheme="minorHAnsi"/>
                <w:color w:val="000000"/>
                <w:lang w:eastAsia="lt-LT"/>
              </w:rPr>
            </w:pPr>
            <w:r w:rsidRPr="00813A85">
              <w:rPr>
                <w:rFonts w:eastAsia="Times New Roman" w:cstheme="minorHAnsi"/>
                <w:color w:val="000000"/>
                <w:lang w:eastAsia="lt-LT"/>
              </w:rPr>
              <w:t> </w:t>
            </w:r>
          </w:p>
        </w:tc>
        <w:tc>
          <w:tcPr>
            <w:tcW w:w="2448" w:type="dxa"/>
            <w:tcBorders>
              <w:top w:val="nil"/>
              <w:left w:val="nil"/>
              <w:bottom w:val="single" w:sz="4" w:space="0" w:color="auto"/>
              <w:right w:val="single" w:sz="4" w:space="0" w:color="auto"/>
            </w:tcBorders>
            <w:noWrap/>
            <w:vAlign w:val="bottom"/>
            <w:hideMark/>
          </w:tcPr>
          <w:p w14:paraId="3F467F89" w14:textId="77777777" w:rsidR="00F757F2" w:rsidRPr="00813A85" w:rsidRDefault="00F757F2" w:rsidP="00F757F2">
            <w:pPr>
              <w:spacing w:after="0" w:line="240" w:lineRule="auto"/>
              <w:rPr>
                <w:rFonts w:eastAsia="Times New Roman" w:cstheme="minorHAnsi"/>
                <w:color w:val="000000"/>
                <w:lang w:eastAsia="lt-LT"/>
              </w:rPr>
            </w:pPr>
            <w:r w:rsidRPr="00813A85">
              <w:rPr>
                <w:rFonts w:eastAsia="Times New Roman" w:cstheme="minorHAnsi"/>
                <w:color w:val="000000"/>
                <w:lang w:eastAsia="lt-LT"/>
              </w:rPr>
              <w:t> </w:t>
            </w:r>
          </w:p>
        </w:tc>
        <w:tc>
          <w:tcPr>
            <w:tcW w:w="236" w:type="dxa"/>
            <w:vAlign w:val="center"/>
            <w:hideMark/>
          </w:tcPr>
          <w:p w14:paraId="0E978450" w14:textId="77777777" w:rsidR="00F757F2" w:rsidRPr="00813A85" w:rsidRDefault="00F757F2" w:rsidP="00F757F2">
            <w:pPr>
              <w:spacing w:after="0" w:line="240" w:lineRule="auto"/>
              <w:rPr>
                <w:rFonts w:eastAsia="Times New Roman" w:cstheme="minorHAnsi"/>
                <w:sz w:val="20"/>
                <w:szCs w:val="20"/>
                <w:lang w:eastAsia="lt-LT"/>
              </w:rPr>
            </w:pPr>
          </w:p>
        </w:tc>
      </w:tr>
      <w:tr w:rsidR="00F757F2" w:rsidRPr="00813A85" w14:paraId="7D16BADC" w14:textId="77777777" w:rsidTr="00F757F2">
        <w:trPr>
          <w:trHeight w:val="481"/>
        </w:trPr>
        <w:tc>
          <w:tcPr>
            <w:tcW w:w="5146" w:type="dxa"/>
            <w:tcBorders>
              <w:top w:val="nil"/>
              <w:left w:val="single" w:sz="4" w:space="0" w:color="auto"/>
              <w:bottom w:val="single" w:sz="4" w:space="0" w:color="auto"/>
              <w:right w:val="single" w:sz="4" w:space="0" w:color="auto"/>
            </w:tcBorders>
            <w:vAlign w:val="center"/>
            <w:hideMark/>
          </w:tcPr>
          <w:p w14:paraId="6AFD2FCB" w14:textId="77777777" w:rsidR="00F757F2" w:rsidRPr="00813A85" w:rsidRDefault="00F757F2" w:rsidP="00F757F2">
            <w:pPr>
              <w:spacing w:after="0" w:line="240" w:lineRule="auto"/>
              <w:ind w:firstLineChars="100" w:firstLine="240"/>
              <w:rPr>
                <w:rFonts w:eastAsia="Times New Roman" w:cstheme="minorHAnsi"/>
                <w:color w:val="303030"/>
                <w:sz w:val="24"/>
                <w:szCs w:val="24"/>
                <w:lang w:eastAsia="lt-LT"/>
              </w:rPr>
            </w:pPr>
            <w:r w:rsidRPr="00813A85">
              <w:rPr>
                <w:rFonts w:eastAsia="Times New Roman" w:cstheme="minorHAnsi"/>
                <w:color w:val="303030"/>
                <w:sz w:val="24"/>
                <w:szCs w:val="24"/>
                <w:lang w:eastAsia="lt-LT"/>
              </w:rPr>
              <w:t>Staigus ar progresuojantis svorio pokytis su tachikardija, drebuliu, prakaitavimu ar letargija.</w:t>
            </w:r>
          </w:p>
        </w:tc>
        <w:tc>
          <w:tcPr>
            <w:tcW w:w="2810" w:type="dxa"/>
            <w:tcBorders>
              <w:top w:val="nil"/>
              <w:left w:val="nil"/>
              <w:bottom w:val="single" w:sz="4" w:space="0" w:color="auto"/>
              <w:right w:val="single" w:sz="4" w:space="0" w:color="auto"/>
            </w:tcBorders>
            <w:noWrap/>
            <w:vAlign w:val="bottom"/>
            <w:hideMark/>
          </w:tcPr>
          <w:p w14:paraId="0E1F71D7" w14:textId="77777777" w:rsidR="00F757F2" w:rsidRPr="00813A85" w:rsidRDefault="00F757F2" w:rsidP="00F757F2">
            <w:pPr>
              <w:spacing w:after="0" w:line="240" w:lineRule="auto"/>
              <w:rPr>
                <w:rFonts w:eastAsia="Times New Roman" w:cstheme="minorHAnsi"/>
                <w:color w:val="000000"/>
                <w:lang w:eastAsia="lt-LT"/>
              </w:rPr>
            </w:pPr>
            <w:r w:rsidRPr="00813A85">
              <w:rPr>
                <w:rFonts w:eastAsia="Times New Roman" w:cstheme="minorHAnsi"/>
                <w:color w:val="000000"/>
                <w:lang w:eastAsia="lt-LT"/>
              </w:rPr>
              <w:t> </w:t>
            </w:r>
          </w:p>
        </w:tc>
        <w:tc>
          <w:tcPr>
            <w:tcW w:w="2448" w:type="dxa"/>
            <w:tcBorders>
              <w:top w:val="nil"/>
              <w:left w:val="nil"/>
              <w:bottom w:val="single" w:sz="4" w:space="0" w:color="auto"/>
              <w:right w:val="single" w:sz="4" w:space="0" w:color="auto"/>
            </w:tcBorders>
            <w:noWrap/>
            <w:vAlign w:val="bottom"/>
            <w:hideMark/>
          </w:tcPr>
          <w:p w14:paraId="675EF894" w14:textId="77777777" w:rsidR="00F757F2" w:rsidRPr="00813A85" w:rsidRDefault="00F757F2" w:rsidP="00F757F2">
            <w:pPr>
              <w:spacing w:after="0" w:line="240" w:lineRule="auto"/>
              <w:rPr>
                <w:rFonts w:eastAsia="Times New Roman" w:cstheme="minorHAnsi"/>
                <w:color w:val="000000"/>
                <w:lang w:eastAsia="lt-LT"/>
              </w:rPr>
            </w:pPr>
            <w:r w:rsidRPr="00813A85">
              <w:rPr>
                <w:rFonts w:eastAsia="Times New Roman" w:cstheme="minorHAnsi"/>
                <w:color w:val="000000"/>
                <w:lang w:eastAsia="lt-LT"/>
              </w:rPr>
              <w:t> </w:t>
            </w:r>
          </w:p>
        </w:tc>
        <w:tc>
          <w:tcPr>
            <w:tcW w:w="236" w:type="dxa"/>
            <w:vAlign w:val="center"/>
            <w:hideMark/>
          </w:tcPr>
          <w:p w14:paraId="41733DCD" w14:textId="77777777" w:rsidR="00F757F2" w:rsidRPr="00813A85" w:rsidRDefault="00F757F2" w:rsidP="00F757F2">
            <w:pPr>
              <w:spacing w:after="0" w:line="240" w:lineRule="auto"/>
              <w:rPr>
                <w:rFonts w:eastAsia="Times New Roman" w:cstheme="minorHAnsi"/>
                <w:sz w:val="20"/>
                <w:szCs w:val="20"/>
                <w:lang w:eastAsia="lt-LT"/>
              </w:rPr>
            </w:pPr>
          </w:p>
        </w:tc>
      </w:tr>
      <w:tr w:rsidR="00F757F2" w:rsidRPr="00813A85" w14:paraId="3936F685" w14:textId="77777777" w:rsidTr="00F757F2">
        <w:trPr>
          <w:trHeight w:val="617"/>
        </w:trPr>
        <w:tc>
          <w:tcPr>
            <w:tcW w:w="5146" w:type="dxa"/>
            <w:tcBorders>
              <w:top w:val="nil"/>
              <w:left w:val="single" w:sz="4" w:space="0" w:color="auto"/>
              <w:bottom w:val="single" w:sz="4" w:space="0" w:color="auto"/>
              <w:right w:val="single" w:sz="4" w:space="0" w:color="auto"/>
            </w:tcBorders>
            <w:vAlign w:val="center"/>
            <w:hideMark/>
          </w:tcPr>
          <w:p w14:paraId="6C0B7E82" w14:textId="77777777" w:rsidR="00F757F2" w:rsidRPr="00813A85" w:rsidRDefault="00F757F2" w:rsidP="00F757F2">
            <w:pPr>
              <w:spacing w:after="0" w:line="240" w:lineRule="auto"/>
              <w:ind w:firstLineChars="100" w:firstLine="240"/>
              <w:rPr>
                <w:rFonts w:eastAsia="Times New Roman" w:cstheme="minorHAnsi"/>
                <w:color w:val="303030"/>
                <w:sz w:val="24"/>
                <w:szCs w:val="24"/>
                <w:lang w:eastAsia="lt-LT"/>
              </w:rPr>
            </w:pPr>
            <w:r w:rsidRPr="00813A85">
              <w:rPr>
                <w:rFonts w:eastAsia="Times New Roman" w:cstheme="minorHAnsi"/>
                <w:color w:val="303030"/>
                <w:sz w:val="24"/>
                <w:szCs w:val="24"/>
                <w:lang w:eastAsia="lt-LT"/>
              </w:rPr>
              <w:t>Sunkiai sureguliuojamas cukrinis diabetas su dažnomis glikemijos svyravimais.</w:t>
            </w:r>
          </w:p>
        </w:tc>
        <w:tc>
          <w:tcPr>
            <w:tcW w:w="2810" w:type="dxa"/>
            <w:tcBorders>
              <w:top w:val="nil"/>
              <w:left w:val="nil"/>
              <w:bottom w:val="single" w:sz="4" w:space="0" w:color="auto"/>
              <w:right w:val="single" w:sz="4" w:space="0" w:color="auto"/>
            </w:tcBorders>
            <w:noWrap/>
            <w:vAlign w:val="bottom"/>
            <w:hideMark/>
          </w:tcPr>
          <w:p w14:paraId="10013358" w14:textId="77777777" w:rsidR="00F757F2" w:rsidRPr="00813A85" w:rsidRDefault="00F757F2" w:rsidP="00F757F2">
            <w:pPr>
              <w:spacing w:after="0" w:line="240" w:lineRule="auto"/>
              <w:rPr>
                <w:rFonts w:eastAsia="Times New Roman" w:cstheme="minorHAnsi"/>
                <w:color w:val="000000"/>
                <w:lang w:eastAsia="lt-LT"/>
              </w:rPr>
            </w:pPr>
            <w:r w:rsidRPr="00813A85">
              <w:rPr>
                <w:rFonts w:eastAsia="Times New Roman" w:cstheme="minorHAnsi"/>
                <w:color w:val="000000"/>
                <w:lang w:eastAsia="lt-LT"/>
              </w:rPr>
              <w:t> </w:t>
            </w:r>
          </w:p>
        </w:tc>
        <w:tc>
          <w:tcPr>
            <w:tcW w:w="2448" w:type="dxa"/>
            <w:tcBorders>
              <w:top w:val="nil"/>
              <w:left w:val="nil"/>
              <w:bottom w:val="single" w:sz="4" w:space="0" w:color="auto"/>
              <w:right w:val="single" w:sz="4" w:space="0" w:color="auto"/>
            </w:tcBorders>
            <w:noWrap/>
            <w:vAlign w:val="bottom"/>
            <w:hideMark/>
          </w:tcPr>
          <w:p w14:paraId="191B8306" w14:textId="77777777" w:rsidR="00F757F2" w:rsidRPr="00813A85" w:rsidRDefault="00F757F2" w:rsidP="00F757F2">
            <w:pPr>
              <w:spacing w:after="0" w:line="240" w:lineRule="auto"/>
              <w:rPr>
                <w:rFonts w:eastAsia="Times New Roman" w:cstheme="minorHAnsi"/>
                <w:color w:val="000000"/>
                <w:lang w:eastAsia="lt-LT"/>
              </w:rPr>
            </w:pPr>
            <w:r w:rsidRPr="00813A85">
              <w:rPr>
                <w:rFonts w:eastAsia="Times New Roman" w:cstheme="minorHAnsi"/>
                <w:color w:val="000000"/>
                <w:lang w:eastAsia="lt-LT"/>
              </w:rPr>
              <w:t> </w:t>
            </w:r>
          </w:p>
        </w:tc>
        <w:tc>
          <w:tcPr>
            <w:tcW w:w="236" w:type="dxa"/>
            <w:vAlign w:val="center"/>
            <w:hideMark/>
          </w:tcPr>
          <w:p w14:paraId="4F7E3EAB" w14:textId="77777777" w:rsidR="00F757F2" w:rsidRPr="00813A85" w:rsidRDefault="00F757F2" w:rsidP="00F757F2">
            <w:pPr>
              <w:spacing w:after="0" w:line="240" w:lineRule="auto"/>
              <w:rPr>
                <w:rFonts w:eastAsia="Times New Roman" w:cstheme="minorHAnsi"/>
                <w:sz w:val="20"/>
                <w:szCs w:val="20"/>
                <w:lang w:eastAsia="lt-LT"/>
              </w:rPr>
            </w:pPr>
          </w:p>
        </w:tc>
      </w:tr>
      <w:tr w:rsidR="00F757F2" w:rsidRPr="00813A85" w14:paraId="061EA58A" w14:textId="77777777" w:rsidTr="00F757F2">
        <w:trPr>
          <w:trHeight w:val="620"/>
        </w:trPr>
        <w:tc>
          <w:tcPr>
            <w:tcW w:w="5146" w:type="dxa"/>
            <w:tcBorders>
              <w:top w:val="nil"/>
              <w:left w:val="single" w:sz="4" w:space="0" w:color="auto"/>
              <w:bottom w:val="single" w:sz="4" w:space="0" w:color="auto"/>
              <w:right w:val="single" w:sz="4" w:space="0" w:color="auto"/>
            </w:tcBorders>
            <w:vAlign w:val="center"/>
            <w:hideMark/>
          </w:tcPr>
          <w:p w14:paraId="0C9C2256" w14:textId="77777777" w:rsidR="00F757F2" w:rsidRPr="00813A85" w:rsidRDefault="00F757F2" w:rsidP="00F757F2">
            <w:pPr>
              <w:spacing w:after="0" w:line="240" w:lineRule="auto"/>
              <w:ind w:firstLineChars="100" w:firstLine="240"/>
              <w:rPr>
                <w:rFonts w:eastAsia="Times New Roman" w:cstheme="minorHAnsi"/>
                <w:color w:val="303030"/>
                <w:sz w:val="24"/>
                <w:szCs w:val="24"/>
                <w:lang w:eastAsia="lt-LT"/>
              </w:rPr>
            </w:pPr>
            <w:r w:rsidRPr="00813A85">
              <w:rPr>
                <w:rFonts w:eastAsia="Times New Roman" w:cstheme="minorHAnsi"/>
                <w:color w:val="303030"/>
                <w:sz w:val="24"/>
                <w:szCs w:val="24"/>
                <w:lang w:eastAsia="lt-LT"/>
              </w:rPr>
              <w:t>Ryškus elektrolitų disbalansas be poreikio intensyviai terapijai.</w:t>
            </w:r>
          </w:p>
        </w:tc>
        <w:tc>
          <w:tcPr>
            <w:tcW w:w="2810" w:type="dxa"/>
            <w:tcBorders>
              <w:top w:val="nil"/>
              <w:left w:val="nil"/>
              <w:bottom w:val="single" w:sz="4" w:space="0" w:color="auto"/>
              <w:right w:val="single" w:sz="4" w:space="0" w:color="auto"/>
            </w:tcBorders>
            <w:noWrap/>
            <w:vAlign w:val="bottom"/>
            <w:hideMark/>
          </w:tcPr>
          <w:p w14:paraId="5CDE04CC" w14:textId="77777777" w:rsidR="00F757F2" w:rsidRPr="00813A85" w:rsidRDefault="00F757F2" w:rsidP="00F757F2">
            <w:pPr>
              <w:spacing w:after="0" w:line="240" w:lineRule="auto"/>
              <w:rPr>
                <w:rFonts w:eastAsia="Times New Roman" w:cstheme="minorHAnsi"/>
                <w:color w:val="000000"/>
                <w:lang w:eastAsia="lt-LT"/>
              </w:rPr>
            </w:pPr>
            <w:r w:rsidRPr="00813A85">
              <w:rPr>
                <w:rFonts w:eastAsia="Times New Roman" w:cstheme="minorHAnsi"/>
                <w:color w:val="000000"/>
                <w:lang w:eastAsia="lt-LT"/>
              </w:rPr>
              <w:t> </w:t>
            </w:r>
          </w:p>
        </w:tc>
        <w:tc>
          <w:tcPr>
            <w:tcW w:w="2448" w:type="dxa"/>
            <w:tcBorders>
              <w:top w:val="nil"/>
              <w:left w:val="nil"/>
              <w:bottom w:val="single" w:sz="4" w:space="0" w:color="auto"/>
              <w:right w:val="single" w:sz="4" w:space="0" w:color="auto"/>
            </w:tcBorders>
            <w:noWrap/>
            <w:vAlign w:val="bottom"/>
            <w:hideMark/>
          </w:tcPr>
          <w:p w14:paraId="4C6AF1DB" w14:textId="77777777" w:rsidR="00F757F2" w:rsidRPr="00813A85" w:rsidRDefault="00F757F2" w:rsidP="00F757F2">
            <w:pPr>
              <w:spacing w:after="0" w:line="240" w:lineRule="auto"/>
              <w:rPr>
                <w:rFonts w:eastAsia="Times New Roman" w:cstheme="minorHAnsi"/>
                <w:color w:val="000000"/>
                <w:lang w:eastAsia="lt-LT"/>
              </w:rPr>
            </w:pPr>
            <w:r w:rsidRPr="00813A85">
              <w:rPr>
                <w:rFonts w:eastAsia="Times New Roman" w:cstheme="minorHAnsi"/>
                <w:color w:val="000000"/>
                <w:lang w:eastAsia="lt-LT"/>
              </w:rPr>
              <w:t> </w:t>
            </w:r>
          </w:p>
        </w:tc>
        <w:tc>
          <w:tcPr>
            <w:tcW w:w="236" w:type="dxa"/>
            <w:vAlign w:val="center"/>
            <w:hideMark/>
          </w:tcPr>
          <w:p w14:paraId="3DCD400A" w14:textId="77777777" w:rsidR="00F757F2" w:rsidRPr="00813A85" w:rsidRDefault="00F757F2" w:rsidP="00F757F2">
            <w:pPr>
              <w:spacing w:after="0" w:line="240" w:lineRule="auto"/>
              <w:rPr>
                <w:rFonts w:eastAsia="Times New Roman" w:cstheme="minorHAnsi"/>
                <w:sz w:val="20"/>
                <w:szCs w:val="20"/>
                <w:lang w:eastAsia="lt-LT"/>
              </w:rPr>
            </w:pPr>
          </w:p>
        </w:tc>
      </w:tr>
      <w:tr w:rsidR="00F757F2" w:rsidRPr="00813A85" w14:paraId="11F5D9D6" w14:textId="77777777" w:rsidTr="00F757F2">
        <w:trPr>
          <w:trHeight w:val="620"/>
        </w:trPr>
        <w:tc>
          <w:tcPr>
            <w:tcW w:w="5146" w:type="dxa"/>
            <w:tcBorders>
              <w:top w:val="nil"/>
              <w:left w:val="single" w:sz="4" w:space="0" w:color="auto"/>
              <w:bottom w:val="single" w:sz="4" w:space="0" w:color="auto"/>
              <w:right w:val="single" w:sz="4" w:space="0" w:color="auto"/>
            </w:tcBorders>
            <w:vAlign w:val="center"/>
            <w:hideMark/>
          </w:tcPr>
          <w:p w14:paraId="60C153CE" w14:textId="77777777" w:rsidR="00F757F2" w:rsidRPr="00813A85" w:rsidRDefault="00F757F2" w:rsidP="00F757F2">
            <w:pPr>
              <w:spacing w:after="0" w:line="240" w:lineRule="auto"/>
              <w:rPr>
                <w:rFonts w:eastAsia="Times New Roman" w:cstheme="minorHAnsi"/>
                <w:b/>
                <w:bCs/>
                <w:color w:val="303030"/>
                <w:sz w:val="24"/>
                <w:szCs w:val="24"/>
                <w:lang w:eastAsia="lt-LT"/>
              </w:rPr>
            </w:pPr>
            <w:r w:rsidRPr="00813A85">
              <w:rPr>
                <w:rFonts w:eastAsia="Times New Roman" w:cstheme="minorHAnsi"/>
                <w:b/>
                <w:bCs/>
                <w:color w:val="303030"/>
                <w:sz w:val="24"/>
                <w:szCs w:val="24"/>
                <w:lang w:eastAsia="lt-LT"/>
              </w:rPr>
              <w:t>9. Įtariamos sunkios infekcijos po kelionės ar imunosupresijos metu</w:t>
            </w:r>
          </w:p>
        </w:tc>
        <w:tc>
          <w:tcPr>
            <w:tcW w:w="2810" w:type="dxa"/>
            <w:tcBorders>
              <w:top w:val="nil"/>
              <w:left w:val="nil"/>
              <w:bottom w:val="single" w:sz="4" w:space="0" w:color="auto"/>
              <w:right w:val="single" w:sz="4" w:space="0" w:color="auto"/>
            </w:tcBorders>
            <w:noWrap/>
            <w:vAlign w:val="bottom"/>
            <w:hideMark/>
          </w:tcPr>
          <w:p w14:paraId="73B8FA46" w14:textId="77777777" w:rsidR="00F757F2" w:rsidRPr="00813A85" w:rsidRDefault="00F757F2" w:rsidP="00F757F2">
            <w:pPr>
              <w:spacing w:after="0" w:line="240" w:lineRule="auto"/>
              <w:rPr>
                <w:rFonts w:eastAsia="Times New Roman" w:cstheme="minorHAnsi"/>
                <w:color w:val="000000"/>
                <w:lang w:eastAsia="lt-LT"/>
              </w:rPr>
            </w:pPr>
            <w:r w:rsidRPr="00813A85">
              <w:rPr>
                <w:rFonts w:eastAsia="Times New Roman" w:cstheme="minorHAnsi"/>
                <w:color w:val="000000"/>
                <w:lang w:eastAsia="lt-LT"/>
              </w:rPr>
              <w:t> </w:t>
            </w:r>
          </w:p>
        </w:tc>
        <w:tc>
          <w:tcPr>
            <w:tcW w:w="2448" w:type="dxa"/>
            <w:tcBorders>
              <w:top w:val="nil"/>
              <w:left w:val="nil"/>
              <w:bottom w:val="single" w:sz="4" w:space="0" w:color="auto"/>
              <w:right w:val="single" w:sz="4" w:space="0" w:color="auto"/>
            </w:tcBorders>
            <w:noWrap/>
            <w:vAlign w:val="bottom"/>
            <w:hideMark/>
          </w:tcPr>
          <w:p w14:paraId="1A66339D" w14:textId="77777777" w:rsidR="00F757F2" w:rsidRPr="00813A85" w:rsidRDefault="00F757F2" w:rsidP="00F757F2">
            <w:pPr>
              <w:spacing w:after="0" w:line="240" w:lineRule="auto"/>
              <w:rPr>
                <w:rFonts w:eastAsia="Times New Roman" w:cstheme="minorHAnsi"/>
                <w:color w:val="000000"/>
                <w:lang w:eastAsia="lt-LT"/>
              </w:rPr>
            </w:pPr>
            <w:r w:rsidRPr="00813A85">
              <w:rPr>
                <w:rFonts w:eastAsia="Times New Roman" w:cstheme="minorHAnsi"/>
                <w:color w:val="000000"/>
                <w:lang w:eastAsia="lt-LT"/>
              </w:rPr>
              <w:t> </w:t>
            </w:r>
          </w:p>
        </w:tc>
        <w:tc>
          <w:tcPr>
            <w:tcW w:w="236" w:type="dxa"/>
            <w:vAlign w:val="center"/>
            <w:hideMark/>
          </w:tcPr>
          <w:p w14:paraId="5DD6BBF7" w14:textId="77777777" w:rsidR="00F757F2" w:rsidRPr="00813A85" w:rsidRDefault="00F757F2" w:rsidP="00F757F2">
            <w:pPr>
              <w:spacing w:after="0" w:line="240" w:lineRule="auto"/>
              <w:rPr>
                <w:rFonts w:eastAsia="Times New Roman" w:cstheme="minorHAnsi"/>
                <w:sz w:val="20"/>
                <w:szCs w:val="20"/>
                <w:lang w:eastAsia="lt-LT"/>
              </w:rPr>
            </w:pPr>
          </w:p>
        </w:tc>
      </w:tr>
      <w:tr w:rsidR="00F757F2" w:rsidRPr="00813A85" w14:paraId="2C15D29C" w14:textId="77777777" w:rsidTr="00F757F2">
        <w:trPr>
          <w:trHeight w:val="417"/>
        </w:trPr>
        <w:tc>
          <w:tcPr>
            <w:tcW w:w="5146" w:type="dxa"/>
            <w:tcBorders>
              <w:top w:val="nil"/>
              <w:left w:val="single" w:sz="4" w:space="0" w:color="auto"/>
              <w:bottom w:val="single" w:sz="4" w:space="0" w:color="auto"/>
              <w:right w:val="single" w:sz="4" w:space="0" w:color="auto"/>
            </w:tcBorders>
            <w:vAlign w:val="center"/>
            <w:hideMark/>
          </w:tcPr>
          <w:p w14:paraId="1FB297D3" w14:textId="77777777" w:rsidR="00F757F2" w:rsidRPr="00813A85" w:rsidRDefault="00F757F2" w:rsidP="00F757F2">
            <w:pPr>
              <w:spacing w:after="0" w:line="240" w:lineRule="auto"/>
              <w:ind w:firstLineChars="100" w:firstLine="240"/>
              <w:rPr>
                <w:rFonts w:eastAsia="Times New Roman" w:cstheme="minorHAnsi"/>
                <w:color w:val="303030"/>
                <w:sz w:val="24"/>
                <w:szCs w:val="24"/>
                <w:lang w:eastAsia="lt-LT"/>
              </w:rPr>
            </w:pPr>
            <w:r w:rsidRPr="00813A85">
              <w:rPr>
                <w:rFonts w:eastAsia="Times New Roman" w:cstheme="minorHAnsi"/>
                <w:color w:val="303030"/>
                <w:sz w:val="24"/>
                <w:szCs w:val="24"/>
                <w:lang w:eastAsia="lt-LT"/>
              </w:rPr>
              <w:t>Karščiavimas po kelionių į tropines šalis.</w:t>
            </w:r>
          </w:p>
        </w:tc>
        <w:tc>
          <w:tcPr>
            <w:tcW w:w="2810" w:type="dxa"/>
            <w:tcBorders>
              <w:top w:val="nil"/>
              <w:left w:val="nil"/>
              <w:bottom w:val="single" w:sz="4" w:space="0" w:color="auto"/>
              <w:right w:val="single" w:sz="4" w:space="0" w:color="auto"/>
            </w:tcBorders>
            <w:noWrap/>
            <w:vAlign w:val="bottom"/>
            <w:hideMark/>
          </w:tcPr>
          <w:p w14:paraId="21772C28" w14:textId="77777777" w:rsidR="00F757F2" w:rsidRPr="00813A85" w:rsidRDefault="00F757F2" w:rsidP="00F757F2">
            <w:pPr>
              <w:spacing w:after="0" w:line="240" w:lineRule="auto"/>
              <w:rPr>
                <w:rFonts w:eastAsia="Times New Roman" w:cstheme="minorHAnsi"/>
                <w:color w:val="000000"/>
                <w:lang w:eastAsia="lt-LT"/>
              </w:rPr>
            </w:pPr>
            <w:r w:rsidRPr="00813A85">
              <w:rPr>
                <w:rFonts w:eastAsia="Times New Roman" w:cstheme="minorHAnsi"/>
                <w:color w:val="000000"/>
                <w:lang w:eastAsia="lt-LT"/>
              </w:rPr>
              <w:t> </w:t>
            </w:r>
          </w:p>
        </w:tc>
        <w:tc>
          <w:tcPr>
            <w:tcW w:w="2448" w:type="dxa"/>
            <w:tcBorders>
              <w:top w:val="nil"/>
              <w:left w:val="nil"/>
              <w:bottom w:val="single" w:sz="4" w:space="0" w:color="auto"/>
              <w:right w:val="single" w:sz="4" w:space="0" w:color="auto"/>
            </w:tcBorders>
            <w:noWrap/>
            <w:vAlign w:val="bottom"/>
            <w:hideMark/>
          </w:tcPr>
          <w:p w14:paraId="73E5BE57" w14:textId="77777777" w:rsidR="00F757F2" w:rsidRPr="00813A85" w:rsidRDefault="00F757F2" w:rsidP="00F757F2">
            <w:pPr>
              <w:spacing w:after="0" w:line="240" w:lineRule="auto"/>
              <w:rPr>
                <w:rFonts w:eastAsia="Times New Roman" w:cstheme="minorHAnsi"/>
                <w:color w:val="000000"/>
                <w:lang w:eastAsia="lt-LT"/>
              </w:rPr>
            </w:pPr>
            <w:r w:rsidRPr="00813A85">
              <w:rPr>
                <w:rFonts w:eastAsia="Times New Roman" w:cstheme="minorHAnsi"/>
                <w:color w:val="000000"/>
                <w:lang w:eastAsia="lt-LT"/>
              </w:rPr>
              <w:t> </w:t>
            </w:r>
          </w:p>
        </w:tc>
        <w:tc>
          <w:tcPr>
            <w:tcW w:w="236" w:type="dxa"/>
            <w:vAlign w:val="center"/>
            <w:hideMark/>
          </w:tcPr>
          <w:p w14:paraId="4FC3F834" w14:textId="77777777" w:rsidR="00F757F2" w:rsidRPr="00813A85" w:rsidRDefault="00F757F2" w:rsidP="00F757F2">
            <w:pPr>
              <w:spacing w:after="0" w:line="240" w:lineRule="auto"/>
              <w:rPr>
                <w:rFonts w:eastAsia="Times New Roman" w:cstheme="minorHAnsi"/>
                <w:sz w:val="20"/>
                <w:szCs w:val="20"/>
                <w:lang w:eastAsia="lt-LT"/>
              </w:rPr>
            </w:pPr>
          </w:p>
        </w:tc>
      </w:tr>
      <w:tr w:rsidR="00F757F2" w:rsidRPr="00813A85" w14:paraId="7AD352CE" w14:textId="77777777" w:rsidTr="00F757F2">
        <w:trPr>
          <w:trHeight w:val="409"/>
        </w:trPr>
        <w:tc>
          <w:tcPr>
            <w:tcW w:w="5146" w:type="dxa"/>
            <w:tcBorders>
              <w:top w:val="nil"/>
              <w:left w:val="single" w:sz="4" w:space="0" w:color="auto"/>
              <w:bottom w:val="single" w:sz="4" w:space="0" w:color="auto"/>
              <w:right w:val="single" w:sz="4" w:space="0" w:color="auto"/>
            </w:tcBorders>
            <w:vAlign w:val="center"/>
            <w:hideMark/>
          </w:tcPr>
          <w:p w14:paraId="5C3D7DD7" w14:textId="77777777" w:rsidR="00F757F2" w:rsidRPr="00813A85" w:rsidRDefault="00F757F2" w:rsidP="00F757F2">
            <w:pPr>
              <w:spacing w:after="0" w:line="240" w:lineRule="auto"/>
              <w:ind w:firstLineChars="100" w:firstLine="240"/>
              <w:rPr>
                <w:rFonts w:eastAsia="Times New Roman" w:cstheme="minorHAnsi"/>
                <w:color w:val="303030"/>
                <w:sz w:val="24"/>
                <w:szCs w:val="24"/>
                <w:lang w:eastAsia="lt-LT"/>
              </w:rPr>
            </w:pPr>
            <w:r w:rsidRPr="00813A85">
              <w:rPr>
                <w:rFonts w:eastAsia="Times New Roman" w:cstheme="minorHAnsi"/>
                <w:color w:val="303030"/>
                <w:sz w:val="24"/>
                <w:szCs w:val="24"/>
                <w:lang w:eastAsia="lt-LT"/>
              </w:rPr>
              <w:t>Įtariama tuberkuliozė ar kita lėtinė infekcija.</w:t>
            </w:r>
          </w:p>
        </w:tc>
        <w:tc>
          <w:tcPr>
            <w:tcW w:w="2810" w:type="dxa"/>
            <w:tcBorders>
              <w:top w:val="nil"/>
              <w:left w:val="nil"/>
              <w:bottom w:val="single" w:sz="4" w:space="0" w:color="auto"/>
              <w:right w:val="single" w:sz="4" w:space="0" w:color="auto"/>
            </w:tcBorders>
            <w:noWrap/>
            <w:vAlign w:val="bottom"/>
            <w:hideMark/>
          </w:tcPr>
          <w:p w14:paraId="3E1192C6" w14:textId="77777777" w:rsidR="00F757F2" w:rsidRPr="00813A85" w:rsidRDefault="00F757F2" w:rsidP="00F757F2">
            <w:pPr>
              <w:spacing w:after="0" w:line="240" w:lineRule="auto"/>
              <w:rPr>
                <w:rFonts w:eastAsia="Times New Roman" w:cstheme="minorHAnsi"/>
                <w:color w:val="000000"/>
                <w:lang w:eastAsia="lt-LT"/>
              </w:rPr>
            </w:pPr>
            <w:r w:rsidRPr="00813A85">
              <w:rPr>
                <w:rFonts w:eastAsia="Times New Roman" w:cstheme="minorHAnsi"/>
                <w:color w:val="000000"/>
                <w:lang w:eastAsia="lt-LT"/>
              </w:rPr>
              <w:t> </w:t>
            </w:r>
          </w:p>
        </w:tc>
        <w:tc>
          <w:tcPr>
            <w:tcW w:w="2448" w:type="dxa"/>
            <w:tcBorders>
              <w:top w:val="nil"/>
              <w:left w:val="nil"/>
              <w:bottom w:val="single" w:sz="4" w:space="0" w:color="auto"/>
              <w:right w:val="single" w:sz="4" w:space="0" w:color="auto"/>
            </w:tcBorders>
            <w:noWrap/>
            <w:vAlign w:val="bottom"/>
            <w:hideMark/>
          </w:tcPr>
          <w:p w14:paraId="43387E76" w14:textId="77777777" w:rsidR="00F757F2" w:rsidRPr="00813A85" w:rsidRDefault="00F757F2" w:rsidP="00F757F2">
            <w:pPr>
              <w:spacing w:after="0" w:line="240" w:lineRule="auto"/>
              <w:rPr>
                <w:rFonts w:eastAsia="Times New Roman" w:cstheme="minorHAnsi"/>
                <w:color w:val="000000"/>
                <w:lang w:eastAsia="lt-LT"/>
              </w:rPr>
            </w:pPr>
            <w:r w:rsidRPr="00813A85">
              <w:rPr>
                <w:rFonts w:eastAsia="Times New Roman" w:cstheme="minorHAnsi"/>
                <w:color w:val="000000"/>
                <w:lang w:eastAsia="lt-LT"/>
              </w:rPr>
              <w:t> </w:t>
            </w:r>
          </w:p>
        </w:tc>
        <w:tc>
          <w:tcPr>
            <w:tcW w:w="236" w:type="dxa"/>
            <w:vAlign w:val="center"/>
            <w:hideMark/>
          </w:tcPr>
          <w:p w14:paraId="6958481C" w14:textId="77777777" w:rsidR="00F757F2" w:rsidRPr="00813A85" w:rsidRDefault="00F757F2" w:rsidP="00F757F2">
            <w:pPr>
              <w:spacing w:after="0" w:line="240" w:lineRule="auto"/>
              <w:rPr>
                <w:rFonts w:eastAsia="Times New Roman" w:cstheme="minorHAnsi"/>
                <w:sz w:val="20"/>
                <w:szCs w:val="20"/>
                <w:lang w:eastAsia="lt-LT"/>
              </w:rPr>
            </w:pPr>
          </w:p>
        </w:tc>
      </w:tr>
    </w:tbl>
    <w:p w14:paraId="728D1C4B" w14:textId="2C274106" w:rsidR="00C95806" w:rsidRPr="00813A85" w:rsidRDefault="00C95806">
      <w:pPr>
        <w:rPr>
          <w:rFonts w:cstheme="minorHAnsi"/>
          <w:b/>
          <w:bCs/>
        </w:rPr>
      </w:pPr>
    </w:p>
    <w:tbl>
      <w:tblPr>
        <w:tblW w:w="5518" w:type="pct"/>
        <w:tblInd w:w="-998" w:type="dxa"/>
        <w:tblCellMar>
          <w:left w:w="10" w:type="dxa"/>
          <w:right w:w="10" w:type="dxa"/>
        </w:tblCellMar>
        <w:tblLook w:val="0000" w:firstRow="0" w:lastRow="0" w:firstColumn="0" w:lastColumn="0" w:noHBand="0" w:noVBand="0"/>
      </w:tblPr>
      <w:tblGrid>
        <w:gridCol w:w="6380"/>
        <w:gridCol w:w="1996"/>
        <w:gridCol w:w="2033"/>
        <w:gridCol w:w="222"/>
      </w:tblGrid>
      <w:tr w:rsidR="00F757F2" w:rsidRPr="00813A85" w14:paraId="4971D2E9" w14:textId="77777777" w:rsidTr="00F757F2">
        <w:trPr>
          <w:trHeight w:val="600"/>
        </w:trPr>
        <w:tc>
          <w:tcPr>
            <w:tcW w:w="3001" w:type="pct"/>
            <w:vMerge w:val="restart"/>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1BFB3ACB" w14:textId="77777777" w:rsidR="00F757F2" w:rsidRPr="00813A85" w:rsidRDefault="00F757F2" w:rsidP="006D5C42">
            <w:pPr>
              <w:spacing w:after="0"/>
              <w:jc w:val="center"/>
              <w:rPr>
                <w:rFonts w:eastAsia="Times New Roman" w:cstheme="minorHAnsi"/>
                <w:b/>
                <w:bCs/>
                <w:color w:val="000000"/>
                <w:sz w:val="24"/>
                <w:szCs w:val="24"/>
              </w:rPr>
            </w:pPr>
            <w:r w:rsidRPr="00813A85">
              <w:rPr>
                <w:rFonts w:eastAsia="Times New Roman" w:cstheme="minorHAnsi"/>
                <w:b/>
                <w:bCs/>
                <w:color w:val="000000"/>
                <w:sz w:val="24"/>
                <w:szCs w:val="24"/>
              </w:rPr>
              <w:t>Skubios (1 -2 savaičių bėgyje) VAIKŲ LIGŲ GYDYTOJO konsultacijos reikalaujančios paciento būklės apibūdinimas:</w:t>
            </w:r>
          </w:p>
        </w:tc>
        <w:tc>
          <w:tcPr>
            <w:tcW w:w="939" w:type="pct"/>
            <w:vMerge w:val="restart"/>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100B4C46" w14:textId="77777777" w:rsidR="00F757F2" w:rsidRPr="00813A85" w:rsidRDefault="00F757F2" w:rsidP="006D5C42">
            <w:pPr>
              <w:spacing w:after="0"/>
              <w:jc w:val="center"/>
              <w:rPr>
                <w:rFonts w:eastAsia="Times New Roman" w:cstheme="minorHAnsi"/>
                <w:b/>
                <w:bCs/>
                <w:color w:val="000000"/>
                <w:sz w:val="24"/>
                <w:szCs w:val="24"/>
              </w:rPr>
            </w:pPr>
            <w:r w:rsidRPr="00813A85">
              <w:rPr>
                <w:rFonts w:eastAsia="Times New Roman" w:cstheme="minorHAnsi"/>
                <w:b/>
                <w:bCs/>
                <w:color w:val="000000"/>
                <w:sz w:val="24"/>
                <w:szCs w:val="24"/>
              </w:rPr>
              <w:t>Bendrosios praktikos gydytojų pastabos,  papildymai:</w:t>
            </w:r>
          </w:p>
        </w:tc>
        <w:tc>
          <w:tcPr>
            <w:tcW w:w="956" w:type="pct"/>
            <w:vMerge w:val="restart"/>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1C79DAB2" w14:textId="77777777" w:rsidR="00F757F2" w:rsidRPr="00813A85" w:rsidRDefault="00F757F2" w:rsidP="006D5C42">
            <w:pPr>
              <w:spacing w:after="0"/>
              <w:jc w:val="center"/>
              <w:rPr>
                <w:rFonts w:eastAsia="Times New Roman" w:cstheme="minorHAnsi"/>
                <w:b/>
                <w:bCs/>
                <w:color w:val="000000"/>
                <w:sz w:val="24"/>
                <w:szCs w:val="24"/>
              </w:rPr>
            </w:pPr>
            <w:r w:rsidRPr="00813A85">
              <w:rPr>
                <w:rFonts w:eastAsia="Times New Roman" w:cstheme="minorHAnsi"/>
                <w:b/>
                <w:bCs/>
                <w:color w:val="000000"/>
                <w:sz w:val="24"/>
                <w:szCs w:val="24"/>
              </w:rPr>
              <w:t>Gydytojų specialistų pastabos, papildymai:</w:t>
            </w:r>
          </w:p>
        </w:tc>
        <w:tc>
          <w:tcPr>
            <w:tcW w:w="104" w:type="pct"/>
          </w:tcPr>
          <w:p w14:paraId="09C79A29" w14:textId="77777777" w:rsidR="00F757F2" w:rsidRPr="00813A85" w:rsidRDefault="00F757F2" w:rsidP="006D5C42">
            <w:pPr>
              <w:spacing w:after="0"/>
              <w:jc w:val="center"/>
              <w:rPr>
                <w:rFonts w:eastAsia="Times New Roman" w:cstheme="minorHAnsi"/>
                <w:b/>
                <w:bCs/>
                <w:color w:val="000000"/>
                <w:sz w:val="24"/>
                <w:szCs w:val="24"/>
              </w:rPr>
            </w:pPr>
          </w:p>
        </w:tc>
      </w:tr>
      <w:tr w:rsidR="00F757F2" w:rsidRPr="00813A85" w14:paraId="55739E07" w14:textId="77777777" w:rsidTr="00F757F2">
        <w:trPr>
          <w:trHeight w:val="290"/>
        </w:trPr>
        <w:tc>
          <w:tcPr>
            <w:tcW w:w="3001" w:type="pct"/>
            <w:vMerge/>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2EB52171" w14:textId="77777777" w:rsidR="00F757F2" w:rsidRPr="00813A85" w:rsidRDefault="00F757F2" w:rsidP="006D5C42">
            <w:pPr>
              <w:spacing w:after="0"/>
              <w:rPr>
                <w:rFonts w:eastAsia="Times New Roman" w:cstheme="minorHAnsi"/>
                <w:b/>
                <w:bCs/>
                <w:color w:val="000000"/>
                <w:sz w:val="24"/>
                <w:szCs w:val="24"/>
              </w:rPr>
            </w:pPr>
          </w:p>
        </w:tc>
        <w:tc>
          <w:tcPr>
            <w:tcW w:w="939" w:type="pct"/>
            <w:vMerge/>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75D0BBFF" w14:textId="77777777" w:rsidR="00F757F2" w:rsidRPr="00813A85" w:rsidRDefault="00F757F2" w:rsidP="006D5C42">
            <w:pPr>
              <w:spacing w:after="0"/>
              <w:rPr>
                <w:rFonts w:eastAsia="Times New Roman" w:cstheme="minorHAnsi"/>
                <w:b/>
                <w:bCs/>
                <w:color w:val="000000"/>
                <w:sz w:val="24"/>
                <w:szCs w:val="24"/>
              </w:rPr>
            </w:pPr>
          </w:p>
        </w:tc>
        <w:tc>
          <w:tcPr>
            <w:tcW w:w="956" w:type="pct"/>
            <w:vMerge/>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63C91E92" w14:textId="77777777" w:rsidR="00F757F2" w:rsidRPr="00813A85" w:rsidRDefault="00F757F2" w:rsidP="006D5C42">
            <w:pPr>
              <w:spacing w:after="0"/>
              <w:rPr>
                <w:rFonts w:eastAsia="Times New Roman" w:cstheme="minorHAnsi"/>
                <w:b/>
                <w:bCs/>
                <w:color w:val="000000"/>
                <w:sz w:val="24"/>
                <w:szCs w:val="24"/>
              </w:rPr>
            </w:pPr>
          </w:p>
        </w:tc>
        <w:tc>
          <w:tcPr>
            <w:tcW w:w="104" w:type="pct"/>
            <w:noWrap/>
            <w:tcMar>
              <w:top w:w="0" w:type="dxa"/>
              <w:left w:w="108" w:type="dxa"/>
              <w:bottom w:w="0" w:type="dxa"/>
              <w:right w:w="108" w:type="dxa"/>
            </w:tcMar>
            <w:vAlign w:val="bottom"/>
          </w:tcPr>
          <w:p w14:paraId="35A6A779" w14:textId="77777777" w:rsidR="00F757F2" w:rsidRPr="00813A85" w:rsidRDefault="00F757F2" w:rsidP="006D5C42">
            <w:pPr>
              <w:spacing w:after="0"/>
              <w:jc w:val="center"/>
              <w:rPr>
                <w:rFonts w:eastAsia="Times New Roman" w:cstheme="minorHAnsi"/>
                <w:b/>
                <w:bCs/>
                <w:color w:val="000000"/>
                <w:sz w:val="24"/>
                <w:szCs w:val="24"/>
              </w:rPr>
            </w:pPr>
          </w:p>
        </w:tc>
      </w:tr>
      <w:tr w:rsidR="00F757F2" w:rsidRPr="00813A85" w14:paraId="7BD69BCF" w14:textId="77777777" w:rsidTr="00F757F2">
        <w:trPr>
          <w:trHeight w:val="513"/>
        </w:trPr>
        <w:tc>
          <w:tcPr>
            <w:tcW w:w="3001" w:type="pc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F8260E9" w14:textId="77777777" w:rsidR="00F757F2" w:rsidRPr="00813A85" w:rsidRDefault="00F757F2" w:rsidP="006D5C42">
            <w:pPr>
              <w:spacing w:after="0"/>
              <w:rPr>
                <w:rFonts w:eastAsia="Times New Roman" w:cstheme="minorHAnsi"/>
                <w:b/>
                <w:bCs/>
                <w:color w:val="303030"/>
                <w:sz w:val="24"/>
                <w:szCs w:val="24"/>
              </w:rPr>
            </w:pPr>
            <w:r w:rsidRPr="00813A85">
              <w:rPr>
                <w:rFonts w:eastAsia="Times New Roman" w:cstheme="minorHAnsi"/>
                <w:b/>
                <w:bCs/>
                <w:color w:val="303030"/>
                <w:sz w:val="24"/>
                <w:szCs w:val="24"/>
              </w:rPr>
              <w:t>1. Įtariamos ar progresuojančios lėtinės / sisteminės ligos</w:t>
            </w:r>
          </w:p>
        </w:tc>
        <w:tc>
          <w:tcPr>
            <w:tcW w:w="939" w:type="pct"/>
            <w:tcBorders>
              <w:bottom w:val="single" w:sz="4" w:space="0" w:color="000000"/>
              <w:right w:val="single" w:sz="4" w:space="0" w:color="000000"/>
            </w:tcBorders>
            <w:noWrap/>
            <w:tcMar>
              <w:top w:w="0" w:type="dxa"/>
              <w:left w:w="108" w:type="dxa"/>
              <w:bottom w:w="0" w:type="dxa"/>
              <w:right w:w="108" w:type="dxa"/>
            </w:tcMar>
            <w:vAlign w:val="center"/>
          </w:tcPr>
          <w:p w14:paraId="57CCB9D6"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956" w:type="pct"/>
            <w:tcBorders>
              <w:bottom w:val="single" w:sz="4" w:space="0" w:color="000000"/>
              <w:right w:val="single" w:sz="4" w:space="0" w:color="000000"/>
            </w:tcBorders>
            <w:noWrap/>
            <w:tcMar>
              <w:top w:w="0" w:type="dxa"/>
              <w:left w:w="108" w:type="dxa"/>
              <w:bottom w:w="0" w:type="dxa"/>
              <w:right w:w="108" w:type="dxa"/>
            </w:tcMar>
            <w:vAlign w:val="center"/>
          </w:tcPr>
          <w:p w14:paraId="640235DC"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104" w:type="pct"/>
            <w:tcMar>
              <w:top w:w="0" w:type="dxa"/>
              <w:left w:w="108" w:type="dxa"/>
              <w:bottom w:w="0" w:type="dxa"/>
              <w:right w:w="108" w:type="dxa"/>
            </w:tcMar>
            <w:vAlign w:val="center"/>
          </w:tcPr>
          <w:p w14:paraId="43D92113" w14:textId="77777777" w:rsidR="00F757F2" w:rsidRPr="00813A85" w:rsidRDefault="00F757F2" w:rsidP="006D5C42">
            <w:pPr>
              <w:spacing w:after="0"/>
              <w:rPr>
                <w:rFonts w:eastAsia="Times New Roman" w:cstheme="minorHAnsi"/>
                <w:sz w:val="24"/>
                <w:szCs w:val="24"/>
              </w:rPr>
            </w:pPr>
          </w:p>
        </w:tc>
      </w:tr>
      <w:tr w:rsidR="00F757F2" w:rsidRPr="00813A85" w14:paraId="115514AF" w14:textId="77777777" w:rsidTr="00F757F2">
        <w:trPr>
          <w:trHeight w:val="460"/>
        </w:trPr>
        <w:tc>
          <w:tcPr>
            <w:tcW w:w="3001" w:type="pc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44018" w14:textId="77777777" w:rsidR="00F757F2" w:rsidRPr="00813A85" w:rsidRDefault="00F757F2" w:rsidP="006D5C42">
            <w:pPr>
              <w:spacing w:after="0"/>
              <w:ind w:firstLine="240"/>
              <w:rPr>
                <w:rFonts w:cstheme="minorHAnsi"/>
                <w:sz w:val="24"/>
                <w:szCs w:val="24"/>
              </w:rPr>
            </w:pPr>
            <w:r w:rsidRPr="00813A85">
              <w:rPr>
                <w:rFonts w:eastAsia="Times New Roman" w:cstheme="minorHAnsi"/>
                <w:color w:val="303030"/>
                <w:sz w:val="24"/>
                <w:szCs w:val="24"/>
              </w:rPr>
              <w:t>Neaiškios kilmės </w:t>
            </w:r>
            <w:r w:rsidRPr="00813A85">
              <w:rPr>
                <w:rFonts w:eastAsia="Times New Roman" w:cstheme="minorHAnsi"/>
                <w:b/>
                <w:bCs/>
                <w:color w:val="303030"/>
                <w:sz w:val="24"/>
                <w:szCs w:val="24"/>
              </w:rPr>
              <w:t>ilgalaikis (≥2 sav.) karščiavimas</w:t>
            </w:r>
            <w:r w:rsidRPr="00813A85">
              <w:rPr>
                <w:rFonts w:eastAsia="Times New Roman" w:cstheme="minorHAnsi"/>
                <w:color w:val="303030"/>
                <w:sz w:val="24"/>
                <w:szCs w:val="24"/>
              </w:rPr>
              <w:t> be aiškios priežasties.</w:t>
            </w:r>
          </w:p>
        </w:tc>
        <w:tc>
          <w:tcPr>
            <w:tcW w:w="939" w:type="pct"/>
            <w:tcBorders>
              <w:bottom w:val="single" w:sz="4" w:space="0" w:color="000000"/>
              <w:right w:val="single" w:sz="4" w:space="0" w:color="000000"/>
            </w:tcBorders>
            <w:noWrap/>
            <w:tcMar>
              <w:top w:w="0" w:type="dxa"/>
              <w:left w:w="108" w:type="dxa"/>
              <w:bottom w:w="0" w:type="dxa"/>
              <w:right w:w="108" w:type="dxa"/>
            </w:tcMar>
            <w:vAlign w:val="center"/>
          </w:tcPr>
          <w:p w14:paraId="50BBC823"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956" w:type="pct"/>
            <w:tcBorders>
              <w:bottom w:val="single" w:sz="4" w:space="0" w:color="000000"/>
              <w:right w:val="single" w:sz="4" w:space="0" w:color="000000"/>
            </w:tcBorders>
            <w:noWrap/>
            <w:tcMar>
              <w:top w:w="0" w:type="dxa"/>
              <w:left w:w="108" w:type="dxa"/>
              <w:bottom w:w="0" w:type="dxa"/>
              <w:right w:w="108" w:type="dxa"/>
            </w:tcMar>
            <w:vAlign w:val="center"/>
          </w:tcPr>
          <w:p w14:paraId="4EF9C473"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104" w:type="pct"/>
            <w:tcMar>
              <w:top w:w="0" w:type="dxa"/>
              <w:left w:w="108" w:type="dxa"/>
              <w:bottom w:w="0" w:type="dxa"/>
              <w:right w:w="108" w:type="dxa"/>
            </w:tcMar>
            <w:vAlign w:val="center"/>
          </w:tcPr>
          <w:p w14:paraId="5EF25288" w14:textId="77777777" w:rsidR="00F757F2" w:rsidRPr="00813A85" w:rsidRDefault="00F757F2" w:rsidP="006D5C42">
            <w:pPr>
              <w:spacing w:after="0"/>
              <w:rPr>
                <w:rFonts w:eastAsia="Times New Roman" w:cstheme="minorHAnsi"/>
                <w:sz w:val="24"/>
                <w:szCs w:val="24"/>
              </w:rPr>
            </w:pPr>
          </w:p>
        </w:tc>
      </w:tr>
      <w:tr w:rsidR="00F757F2" w:rsidRPr="00813A85" w14:paraId="2B07EB0F" w14:textId="77777777" w:rsidTr="00F757F2">
        <w:trPr>
          <w:trHeight w:val="460"/>
        </w:trPr>
        <w:tc>
          <w:tcPr>
            <w:tcW w:w="3001" w:type="pc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738EC" w14:textId="77777777" w:rsidR="00F757F2" w:rsidRPr="00813A85" w:rsidRDefault="00F757F2" w:rsidP="006D5C42">
            <w:pPr>
              <w:spacing w:after="0"/>
              <w:ind w:firstLine="240"/>
              <w:rPr>
                <w:rFonts w:cstheme="minorHAnsi"/>
                <w:sz w:val="24"/>
                <w:szCs w:val="24"/>
              </w:rPr>
            </w:pPr>
            <w:r w:rsidRPr="00813A85">
              <w:rPr>
                <w:rFonts w:eastAsia="Times New Roman" w:cstheme="minorHAnsi"/>
                <w:color w:val="303030"/>
                <w:sz w:val="24"/>
                <w:szCs w:val="24"/>
              </w:rPr>
              <w:t>Įtariamos </w:t>
            </w:r>
            <w:r w:rsidRPr="00813A85">
              <w:rPr>
                <w:rFonts w:eastAsia="Times New Roman" w:cstheme="minorHAnsi"/>
                <w:b/>
                <w:bCs/>
                <w:color w:val="303030"/>
                <w:sz w:val="24"/>
                <w:szCs w:val="24"/>
              </w:rPr>
              <w:t>autoimuninės ar uždegiminės ligos</w:t>
            </w:r>
            <w:r w:rsidRPr="00813A85">
              <w:rPr>
                <w:rFonts w:eastAsia="Times New Roman" w:cstheme="minorHAnsi"/>
                <w:color w:val="303030"/>
                <w:sz w:val="24"/>
                <w:szCs w:val="24"/>
              </w:rPr>
              <w:t> (pvz., jaunatvinis idiopatinis artritas, sisteminė raudonoji vilkligė).</w:t>
            </w:r>
          </w:p>
        </w:tc>
        <w:tc>
          <w:tcPr>
            <w:tcW w:w="939" w:type="pct"/>
            <w:tcBorders>
              <w:bottom w:val="single" w:sz="4" w:space="0" w:color="000000"/>
              <w:right w:val="single" w:sz="4" w:space="0" w:color="000000"/>
            </w:tcBorders>
            <w:noWrap/>
            <w:tcMar>
              <w:top w:w="0" w:type="dxa"/>
              <w:left w:w="108" w:type="dxa"/>
              <w:bottom w:w="0" w:type="dxa"/>
              <w:right w:w="108" w:type="dxa"/>
            </w:tcMar>
            <w:vAlign w:val="center"/>
          </w:tcPr>
          <w:p w14:paraId="181F63D1"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956" w:type="pct"/>
            <w:tcBorders>
              <w:bottom w:val="single" w:sz="4" w:space="0" w:color="000000"/>
              <w:right w:val="single" w:sz="4" w:space="0" w:color="000000"/>
            </w:tcBorders>
            <w:noWrap/>
            <w:tcMar>
              <w:top w:w="0" w:type="dxa"/>
              <w:left w:w="108" w:type="dxa"/>
              <w:bottom w:w="0" w:type="dxa"/>
              <w:right w:w="108" w:type="dxa"/>
            </w:tcMar>
            <w:vAlign w:val="center"/>
          </w:tcPr>
          <w:p w14:paraId="0745179B"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104" w:type="pct"/>
            <w:tcMar>
              <w:top w:w="0" w:type="dxa"/>
              <w:left w:w="108" w:type="dxa"/>
              <w:bottom w:w="0" w:type="dxa"/>
              <w:right w:w="108" w:type="dxa"/>
            </w:tcMar>
            <w:vAlign w:val="center"/>
          </w:tcPr>
          <w:p w14:paraId="00A73E26" w14:textId="77777777" w:rsidR="00F757F2" w:rsidRPr="00813A85" w:rsidRDefault="00F757F2" w:rsidP="006D5C42">
            <w:pPr>
              <w:spacing w:after="0"/>
              <w:rPr>
                <w:rFonts w:eastAsia="Times New Roman" w:cstheme="minorHAnsi"/>
                <w:sz w:val="24"/>
                <w:szCs w:val="24"/>
              </w:rPr>
            </w:pPr>
          </w:p>
        </w:tc>
      </w:tr>
      <w:tr w:rsidR="00F757F2" w:rsidRPr="00813A85" w14:paraId="6155C01F" w14:textId="77777777" w:rsidTr="00F757F2">
        <w:trPr>
          <w:trHeight w:val="460"/>
        </w:trPr>
        <w:tc>
          <w:tcPr>
            <w:tcW w:w="3001" w:type="pc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15B37" w14:textId="77777777" w:rsidR="00F757F2" w:rsidRPr="00813A85" w:rsidRDefault="00F757F2" w:rsidP="006D5C42">
            <w:pPr>
              <w:spacing w:after="0"/>
              <w:ind w:firstLine="241"/>
              <w:rPr>
                <w:rFonts w:cstheme="minorHAnsi"/>
                <w:sz w:val="24"/>
                <w:szCs w:val="24"/>
              </w:rPr>
            </w:pPr>
            <w:r w:rsidRPr="00813A85">
              <w:rPr>
                <w:rFonts w:eastAsia="Times New Roman" w:cstheme="minorHAnsi"/>
                <w:b/>
                <w:bCs/>
                <w:color w:val="303030"/>
                <w:sz w:val="24"/>
                <w:szCs w:val="24"/>
              </w:rPr>
              <w:t>Įtariama onkologinė liga</w:t>
            </w:r>
            <w:r w:rsidRPr="00813A85">
              <w:rPr>
                <w:rFonts w:eastAsia="Times New Roman" w:cstheme="minorHAnsi"/>
                <w:color w:val="303030"/>
                <w:sz w:val="24"/>
                <w:szCs w:val="24"/>
              </w:rPr>
              <w:t> (svorio kritimas, limfmazgių padidėjimas, naktinis prakaitavimas, nepaaiškinamas silpnumas).</w:t>
            </w:r>
          </w:p>
        </w:tc>
        <w:tc>
          <w:tcPr>
            <w:tcW w:w="939" w:type="pct"/>
            <w:tcBorders>
              <w:bottom w:val="single" w:sz="4" w:space="0" w:color="000000"/>
              <w:right w:val="single" w:sz="4" w:space="0" w:color="000000"/>
            </w:tcBorders>
            <w:noWrap/>
            <w:tcMar>
              <w:top w:w="0" w:type="dxa"/>
              <w:left w:w="108" w:type="dxa"/>
              <w:bottom w:w="0" w:type="dxa"/>
              <w:right w:w="108" w:type="dxa"/>
            </w:tcMar>
            <w:vAlign w:val="center"/>
          </w:tcPr>
          <w:p w14:paraId="1FA53E3D"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956" w:type="pct"/>
            <w:tcBorders>
              <w:bottom w:val="single" w:sz="4" w:space="0" w:color="000000"/>
              <w:right w:val="single" w:sz="4" w:space="0" w:color="000000"/>
            </w:tcBorders>
            <w:noWrap/>
            <w:tcMar>
              <w:top w:w="0" w:type="dxa"/>
              <w:left w:w="108" w:type="dxa"/>
              <w:bottom w:w="0" w:type="dxa"/>
              <w:right w:w="108" w:type="dxa"/>
            </w:tcMar>
            <w:vAlign w:val="center"/>
          </w:tcPr>
          <w:p w14:paraId="21515F83"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104" w:type="pct"/>
            <w:tcMar>
              <w:top w:w="0" w:type="dxa"/>
              <w:left w:w="108" w:type="dxa"/>
              <w:bottom w:w="0" w:type="dxa"/>
              <w:right w:w="108" w:type="dxa"/>
            </w:tcMar>
            <w:vAlign w:val="center"/>
          </w:tcPr>
          <w:p w14:paraId="49C9E4A7" w14:textId="77777777" w:rsidR="00F757F2" w:rsidRPr="00813A85" w:rsidRDefault="00F757F2" w:rsidP="006D5C42">
            <w:pPr>
              <w:spacing w:after="0"/>
              <w:rPr>
                <w:rFonts w:eastAsia="Times New Roman" w:cstheme="minorHAnsi"/>
                <w:sz w:val="24"/>
                <w:szCs w:val="24"/>
              </w:rPr>
            </w:pPr>
          </w:p>
        </w:tc>
      </w:tr>
      <w:tr w:rsidR="00F757F2" w:rsidRPr="00813A85" w14:paraId="728A0BDA" w14:textId="77777777" w:rsidTr="00F757F2">
        <w:trPr>
          <w:trHeight w:val="310"/>
        </w:trPr>
        <w:tc>
          <w:tcPr>
            <w:tcW w:w="3001" w:type="pc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1B83CDB" w14:textId="77777777" w:rsidR="00F757F2" w:rsidRPr="00813A85" w:rsidRDefault="00F757F2" w:rsidP="006D5C42">
            <w:pPr>
              <w:spacing w:after="0"/>
              <w:ind w:firstLine="240"/>
              <w:rPr>
                <w:rFonts w:cstheme="minorHAnsi"/>
                <w:sz w:val="24"/>
                <w:szCs w:val="24"/>
              </w:rPr>
            </w:pPr>
            <w:r w:rsidRPr="00813A85">
              <w:rPr>
                <w:rFonts w:eastAsia="Times New Roman" w:cstheme="minorHAnsi"/>
                <w:color w:val="303030"/>
                <w:sz w:val="24"/>
                <w:szCs w:val="24"/>
              </w:rPr>
              <w:lastRenderedPageBreak/>
              <w:t>Greitai progresuojanti </w:t>
            </w:r>
            <w:r w:rsidRPr="00813A85">
              <w:rPr>
                <w:rFonts w:eastAsia="Times New Roman" w:cstheme="minorHAnsi"/>
                <w:b/>
                <w:bCs/>
                <w:color w:val="303030"/>
                <w:sz w:val="24"/>
                <w:szCs w:val="24"/>
              </w:rPr>
              <w:t>anemija</w:t>
            </w:r>
            <w:r w:rsidRPr="00813A85">
              <w:rPr>
                <w:rFonts w:eastAsia="Times New Roman" w:cstheme="minorHAnsi"/>
                <w:color w:val="303030"/>
                <w:sz w:val="24"/>
                <w:szCs w:val="24"/>
              </w:rPr>
              <w:t> ar kiti kraujo rodiklių pakitimai.</w:t>
            </w:r>
          </w:p>
        </w:tc>
        <w:tc>
          <w:tcPr>
            <w:tcW w:w="939" w:type="pct"/>
            <w:tcBorders>
              <w:bottom w:val="single" w:sz="4" w:space="0" w:color="000000"/>
              <w:right w:val="single" w:sz="4" w:space="0" w:color="000000"/>
            </w:tcBorders>
            <w:noWrap/>
            <w:tcMar>
              <w:top w:w="0" w:type="dxa"/>
              <w:left w:w="108" w:type="dxa"/>
              <w:bottom w:w="0" w:type="dxa"/>
              <w:right w:w="108" w:type="dxa"/>
            </w:tcMar>
            <w:vAlign w:val="center"/>
          </w:tcPr>
          <w:p w14:paraId="04035E00"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956" w:type="pct"/>
            <w:tcBorders>
              <w:bottom w:val="single" w:sz="4" w:space="0" w:color="000000"/>
              <w:right w:val="single" w:sz="4" w:space="0" w:color="000000"/>
            </w:tcBorders>
            <w:noWrap/>
            <w:tcMar>
              <w:top w:w="0" w:type="dxa"/>
              <w:left w:w="108" w:type="dxa"/>
              <w:bottom w:w="0" w:type="dxa"/>
              <w:right w:w="108" w:type="dxa"/>
            </w:tcMar>
            <w:vAlign w:val="center"/>
          </w:tcPr>
          <w:p w14:paraId="1039E192"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104" w:type="pct"/>
            <w:tcMar>
              <w:top w:w="0" w:type="dxa"/>
              <w:left w:w="108" w:type="dxa"/>
              <w:bottom w:w="0" w:type="dxa"/>
              <w:right w:w="108" w:type="dxa"/>
            </w:tcMar>
            <w:vAlign w:val="center"/>
          </w:tcPr>
          <w:p w14:paraId="178F6107" w14:textId="77777777" w:rsidR="00F757F2" w:rsidRPr="00813A85" w:rsidRDefault="00F757F2" w:rsidP="006D5C42">
            <w:pPr>
              <w:spacing w:after="0"/>
              <w:rPr>
                <w:rFonts w:eastAsia="Times New Roman" w:cstheme="minorHAnsi"/>
                <w:sz w:val="24"/>
                <w:szCs w:val="24"/>
              </w:rPr>
            </w:pPr>
          </w:p>
        </w:tc>
      </w:tr>
      <w:tr w:rsidR="00F757F2" w:rsidRPr="00813A85" w14:paraId="7562F84E" w14:textId="77777777" w:rsidTr="00F757F2">
        <w:trPr>
          <w:trHeight w:val="626"/>
        </w:trPr>
        <w:tc>
          <w:tcPr>
            <w:tcW w:w="3001" w:type="pc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A866C52" w14:textId="77777777" w:rsidR="00F757F2" w:rsidRPr="00813A85" w:rsidRDefault="00F757F2" w:rsidP="006D5C42">
            <w:pPr>
              <w:spacing w:after="0"/>
              <w:rPr>
                <w:rFonts w:eastAsia="Times New Roman" w:cstheme="minorHAnsi"/>
                <w:b/>
                <w:bCs/>
                <w:color w:val="303030"/>
                <w:sz w:val="24"/>
                <w:szCs w:val="24"/>
              </w:rPr>
            </w:pPr>
            <w:r w:rsidRPr="00813A85">
              <w:rPr>
                <w:rFonts w:eastAsia="Times New Roman" w:cstheme="minorHAnsi"/>
                <w:b/>
                <w:bCs/>
                <w:color w:val="303030"/>
                <w:sz w:val="24"/>
                <w:szCs w:val="24"/>
              </w:rPr>
              <w:t>2. Ūmiai ar per trumpą laiką ženkliai progresuojantys simptomai, galintys reikšti rimtą ligą</w:t>
            </w:r>
          </w:p>
        </w:tc>
        <w:tc>
          <w:tcPr>
            <w:tcW w:w="939" w:type="pct"/>
            <w:tcBorders>
              <w:bottom w:val="single" w:sz="4" w:space="0" w:color="000000"/>
              <w:right w:val="single" w:sz="4" w:space="0" w:color="000000"/>
            </w:tcBorders>
            <w:noWrap/>
            <w:tcMar>
              <w:top w:w="0" w:type="dxa"/>
              <w:left w:w="108" w:type="dxa"/>
              <w:bottom w:w="0" w:type="dxa"/>
              <w:right w:w="108" w:type="dxa"/>
            </w:tcMar>
            <w:vAlign w:val="center"/>
          </w:tcPr>
          <w:p w14:paraId="31F638AB"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956" w:type="pct"/>
            <w:tcBorders>
              <w:bottom w:val="single" w:sz="4" w:space="0" w:color="000000"/>
              <w:right w:val="single" w:sz="4" w:space="0" w:color="000000"/>
            </w:tcBorders>
            <w:noWrap/>
            <w:tcMar>
              <w:top w:w="0" w:type="dxa"/>
              <w:left w:w="108" w:type="dxa"/>
              <w:bottom w:w="0" w:type="dxa"/>
              <w:right w:w="108" w:type="dxa"/>
            </w:tcMar>
            <w:vAlign w:val="center"/>
          </w:tcPr>
          <w:p w14:paraId="4DE8B869"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104" w:type="pct"/>
            <w:tcMar>
              <w:top w:w="0" w:type="dxa"/>
              <w:left w:w="108" w:type="dxa"/>
              <w:bottom w:w="0" w:type="dxa"/>
              <w:right w:w="108" w:type="dxa"/>
            </w:tcMar>
            <w:vAlign w:val="center"/>
          </w:tcPr>
          <w:p w14:paraId="73F76823" w14:textId="77777777" w:rsidR="00F757F2" w:rsidRPr="00813A85" w:rsidRDefault="00F757F2" w:rsidP="006D5C42">
            <w:pPr>
              <w:spacing w:after="0"/>
              <w:rPr>
                <w:rFonts w:eastAsia="Times New Roman" w:cstheme="minorHAnsi"/>
                <w:sz w:val="24"/>
                <w:szCs w:val="24"/>
              </w:rPr>
            </w:pPr>
          </w:p>
        </w:tc>
      </w:tr>
      <w:tr w:rsidR="00F757F2" w:rsidRPr="00813A85" w14:paraId="6D85B3E6" w14:textId="77777777" w:rsidTr="00F757F2">
        <w:trPr>
          <w:trHeight w:val="310"/>
        </w:trPr>
        <w:tc>
          <w:tcPr>
            <w:tcW w:w="3001" w:type="pc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0DCB042" w14:textId="77777777" w:rsidR="00F757F2" w:rsidRPr="00813A85" w:rsidRDefault="00F757F2" w:rsidP="006D5C42">
            <w:pPr>
              <w:spacing w:after="0"/>
              <w:ind w:firstLine="241"/>
              <w:rPr>
                <w:rFonts w:eastAsia="Times New Roman" w:cstheme="minorHAnsi"/>
                <w:b/>
                <w:bCs/>
                <w:color w:val="303030"/>
                <w:sz w:val="24"/>
                <w:szCs w:val="24"/>
              </w:rPr>
            </w:pPr>
            <w:r w:rsidRPr="00813A85">
              <w:rPr>
                <w:rFonts w:eastAsia="Times New Roman" w:cstheme="minorHAnsi"/>
                <w:b/>
                <w:bCs/>
                <w:color w:val="303030"/>
                <w:sz w:val="24"/>
                <w:szCs w:val="24"/>
              </w:rPr>
              <w:t>Kvėpavimo sistemos simptomai:</w:t>
            </w:r>
          </w:p>
        </w:tc>
        <w:tc>
          <w:tcPr>
            <w:tcW w:w="939" w:type="pct"/>
            <w:tcBorders>
              <w:bottom w:val="single" w:sz="4" w:space="0" w:color="000000"/>
              <w:right w:val="single" w:sz="4" w:space="0" w:color="000000"/>
            </w:tcBorders>
            <w:noWrap/>
            <w:tcMar>
              <w:top w:w="0" w:type="dxa"/>
              <w:left w:w="108" w:type="dxa"/>
              <w:bottom w:w="0" w:type="dxa"/>
              <w:right w:w="108" w:type="dxa"/>
            </w:tcMar>
            <w:vAlign w:val="center"/>
          </w:tcPr>
          <w:p w14:paraId="5D62D1C8"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956" w:type="pct"/>
            <w:tcBorders>
              <w:bottom w:val="single" w:sz="4" w:space="0" w:color="000000"/>
              <w:right w:val="single" w:sz="4" w:space="0" w:color="000000"/>
            </w:tcBorders>
            <w:noWrap/>
            <w:tcMar>
              <w:top w:w="0" w:type="dxa"/>
              <w:left w:w="108" w:type="dxa"/>
              <w:bottom w:w="0" w:type="dxa"/>
              <w:right w:w="108" w:type="dxa"/>
            </w:tcMar>
            <w:vAlign w:val="center"/>
          </w:tcPr>
          <w:p w14:paraId="3316BE99"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104" w:type="pct"/>
            <w:tcMar>
              <w:top w:w="0" w:type="dxa"/>
              <w:left w:w="108" w:type="dxa"/>
              <w:bottom w:w="0" w:type="dxa"/>
              <w:right w:w="108" w:type="dxa"/>
            </w:tcMar>
            <w:vAlign w:val="center"/>
          </w:tcPr>
          <w:p w14:paraId="0A9ABE5D" w14:textId="77777777" w:rsidR="00F757F2" w:rsidRPr="00813A85" w:rsidRDefault="00F757F2" w:rsidP="006D5C42">
            <w:pPr>
              <w:spacing w:after="0"/>
              <w:rPr>
                <w:rFonts w:eastAsia="Times New Roman" w:cstheme="minorHAnsi"/>
                <w:sz w:val="24"/>
                <w:szCs w:val="24"/>
              </w:rPr>
            </w:pPr>
          </w:p>
        </w:tc>
      </w:tr>
      <w:tr w:rsidR="00F757F2" w:rsidRPr="00813A85" w14:paraId="21A9F8C0" w14:textId="77777777" w:rsidTr="00F757F2">
        <w:trPr>
          <w:trHeight w:val="460"/>
        </w:trPr>
        <w:tc>
          <w:tcPr>
            <w:tcW w:w="3001" w:type="pc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36EA6" w14:textId="77777777" w:rsidR="00F757F2" w:rsidRPr="00813A85" w:rsidRDefault="00F757F2" w:rsidP="006D5C42">
            <w:pPr>
              <w:spacing w:after="0"/>
              <w:ind w:firstLine="480"/>
              <w:rPr>
                <w:rFonts w:eastAsia="Times New Roman" w:cstheme="minorHAnsi"/>
                <w:color w:val="303030"/>
                <w:sz w:val="24"/>
                <w:szCs w:val="24"/>
              </w:rPr>
            </w:pPr>
            <w:r w:rsidRPr="00813A85">
              <w:rPr>
                <w:rFonts w:eastAsia="Times New Roman" w:cstheme="minorHAnsi"/>
                <w:color w:val="303030"/>
                <w:sz w:val="24"/>
                <w:szCs w:val="24"/>
              </w:rPr>
              <w:t>Pasikartojantis dusulys, švokštimas ar užsitęsęs kosulys (&gt;3–4 savaičių).</w:t>
            </w:r>
          </w:p>
        </w:tc>
        <w:tc>
          <w:tcPr>
            <w:tcW w:w="939" w:type="pct"/>
            <w:tcBorders>
              <w:bottom w:val="single" w:sz="4" w:space="0" w:color="000000"/>
              <w:right w:val="single" w:sz="4" w:space="0" w:color="000000"/>
            </w:tcBorders>
            <w:noWrap/>
            <w:tcMar>
              <w:top w:w="0" w:type="dxa"/>
              <w:left w:w="108" w:type="dxa"/>
              <w:bottom w:w="0" w:type="dxa"/>
              <w:right w:w="108" w:type="dxa"/>
            </w:tcMar>
            <w:vAlign w:val="center"/>
          </w:tcPr>
          <w:p w14:paraId="44C8A5F4"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956" w:type="pct"/>
            <w:tcBorders>
              <w:bottom w:val="single" w:sz="4" w:space="0" w:color="000000"/>
              <w:right w:val="single" w:sz="4" w:space="0" w:color="000000"/>
            </w:tcBorders>
            <w:noWrap/>
            <w:tcMar>
              <w:top w:w="0" w:type="dxa"/>
              <w:left w:w="108" w:type="dxa"/>
              <w:bottom w:w="0" w:type="dxa"/>
              <w:right w:w="108" w:type="dxa"/>
            </w:tcMar>
            <w:vAlign w:val="center"/>
          </w:tcPr>
          <w:p w14:paraId="60935EB3"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104" w:type="pct"/>
            <w:tcMar>
              <w:top w:w="0" w:type="dxa"/>
              <w:left w:w="108" w:type="dxa"/>
              <w:bottom w:w="0" w:type="dxa"/>
              <w:right w:w="108" w:type="dxa"/>
            </w:tcMar>
            <w:vAlign w:val="center"/>
          </w:tcPr>
          <w:p w14:paraId="10A4E9CC" w14:textId="77777777" w:rsidR="00F757F2" w:rsidRPr="00813A85" w:rsidRDefault="00F757F2" w:rsidP="006D5C42">
            <w:pPr>
              <w:spacing w:after="0"/>
              <w:rPr>
                <w:rFonts w:eastAsia="Times New Roman" w:cstheme="minorHAnsi"/>
                <w:sz w:val="24"/>
                <w:szCs w:val="24"/>
              </w:rPr>
            </w:pPr>
          </w:p>
        </w:tc>
      </w:tr>
      <w:tr w:rsidR="00F757F2" w:rsidRPr="00813A85" w14:paraId="4B63AF30" w14:textId="77777777" w:rsidTr="00F757F2">
        <w:trPr>
          <w:trHeight w:val="460"/>
        </w:trPr>
        <w:tc>
          <w:tcPr>
            <w:tcW w:w="3001" w:type="pc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0B895BA" w14:textId="77777777" w:rsidR="00F757F2" w:rsidRPr="00813A85" w:rsidRDefault="00F757F2" w:rsidP="006D5C42">
            <w:pPr>
              <w:spacing w:after="0"/>
              <w:ind w:firstLine="480"/>
              <w:rPr>
                <w:rFonts w:eastAsia="Times New Roman" w:cstheme="minorHAnsi"/>
                <w:color w:val="303030"/>
                <w:sz w:val="24"/>
                <w:szCs w:val="24"/>
              </w:rPr>
            </w:pPr>
            <w:r w:rsidRPr="00813A85">
              <w:rPr>
                <w:rFonts w:eastAsia="Times New Roman" w:cstheme="minorHAnsi"/>
                <w:color w:val="303030"/>
                <w:sz w:val="24"/>
                <w:szCs w:val="24"/>
              </w:rPr>
              <w:t>Dažnos (≥3 per sezoną) kvėpavimo takų infekcijos, lydimos kvėpavimo nepakankamumo požymių epizodais.</w:t>
            </w:r>
          </w:p>
        </w:tc>
        <w:tc>
          <w:tcPr>
            <w:tcW w:w="939" w:type="pct"/>
            <w:tcBorders>
              <w:bottom w:val="single" w:sz="4" w:space="0" w:color="000000"/>
              <w:right w:val="single" w:sz="4" w:space="0" w:color="000000"/>
            </w:tcBorders>
            <w:noWrap/>
            <w:tcMar>
              <w:top w:w="0" w:type="dxa"/>
              <w:left w:w="108" w:type="dxa"/>
              <w:bottom w:w="0" w:type="dxa"/>
              <w:right w:w="108" w:type="dxa"/>
            </w:tcMar>
            <w:vAlign w:val="center"/>
          </w:tcPr>
          <w:p w14:paraId="1454A7FC"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956" w:type="pct"/>
            <w:tcBorders>
              <w:bottom w:val="single" w:sz="4" w:space="0" w:color="000000"/>
              <w:right w:val="single" w:sz="4" w:space="0" w:color="000000"/>
            </w:tcBorders>
            <w:noWrap/>
            <w:tcMar>
              <w:top w:w="0" w:type="dxa"/>
              <w:left w:w="108" w:type="dxa"/>
              <w:bottom w:w="0" w:type="dxa"/>
              <w:right w:w="108" w:type="dxa"/>
            </w:tcMar>
            <w:vAlign w:val="center"/>
          </w:tcPr>
          <w:p w14:paraId="0EBD36DB"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104" w:type="pct"/>
            <w:tcMar>
              <w:top w:w="0" w:type="dxa"/>
              <w:left w:w="108" w:type="dxa"/>
              <w:bottom w:w="0" w:type="dxa"/>
              <w:right w:w="108" w:type="dxa"/>
            </w:tcMar>
            <w:vAlign w:val="center"/>
          </w:tcPr>
          <w:p w14:paraId="0BEE2DE7" w14:textId="77777777" w:rsidR="00F757F2" w:rsidRPr="00813A85" w:rsidRDefault="00F757F2" w:rsidP="006D5C42">
            <w:pPr>
              <w:spacing w:after="0"/>
              <w:rPr>
                <w:rFonts w:eastAsia="Times New Roman" w:cstheme="minorHAnsi"/>
                <w:sz w:val="24"/>
                <w:szCs w:val="24"/>
              </w:rPr>
            </w:pPr>
          </w:p>
        </w:tc>
      </w:tr>
      <w:tr w:rsidR="00F757F2" w:rsidRPr="00813A85" w14:paraId="68F99A85" w14:textId="77777777" w:rsidTr="00F757F2">
        <w:trPr>
          <w:trHeight w:val="310"/>
        </w:trPr>
        <w:tc>
          <w:tcPr>
            <w:tcW w:w="3001" w:type="pc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4AE16" w14:textId="77777777" w:rsidR="00F757F2" w:rsidRPr="00813A85" w:rsidRDefault="00F757F2" w:rsidP="006D5C42">
            <w:pPr>
              <w:spacing w:after="0"/>
              <w:ind w:firstLine="241"/>
              <w:rPr>
                <w:rFonts w:eastAsia="Times New Roman" w:cstheme="minorHAnsi"/>
                <w:b/>
                <w:bCs/>
                <w:color w:val="303030"/>
                <w:sz w:val="24"/>
                <w:szCs w:val="24"/>
              </w:rPr>
            </w:pPr>
            <w:r w:rsidRPr="00813A85">
              <w:rPr>
                <w:rFonts w:eastAsia="Times New Roman" w:cstheme="minorHAnsi"/>
                <w:b/>
                <w:bCs/>
                <w:color w:val="303030"/>
                <w:sz w:val="24"/>
                <w:szCs w:val="24"/>
              </w:rPr>
              <w:t>Virškinimo sistemos simptomai:</w:t>
            </w:r>
          </w:p>
        </w:tc>
        <w:tc>
          <w:tcPr>
            <w:tcW w:w="939" w:type="pct"/>
            <w:tcBorders>
              <w:bottom w:val="single" w:sz="4" w:space="0" w:color="000000"/>
              <w:right w:val="single" w:sz="4" w:space="0" w:color="000000"/>
            </w:tcBorders>
            <w:noWrap/>
            <w:tcMar>
              <w:top w:w="0" w:type="dxa"/>
              <w:left w:w="108" w:type="dxa"/>
              <w:bottom w:w="0" w:type="dxa"/>
              <w:right w:w="108" w:type="dxa"/>
            </w:tcMar>
            <w:vAlign w:val="center"/>
          </w:tcPr>
          <w:p w14:paraId="47D7602D"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956" w:type="pct"/>
            <w:tcBorders>
              <w:bottom w:val="single" w:sz="4" w:space="0" w:color="000000"/>
              <w:right w:val="single" w:sz="4" w:space="0" w:color="000000"/>
            </w:tcBorders>
            <w:noWrap/>
            <w:tcMar>
              <w:top w:w="0" w:type="dxa"/>
              <w:left w:w="108" w:type="dxa"/>
              <w:bottom w:w="0" w:type="dxa"/>
              <w:right w:w="108" w:type="dxa"/>
            </w:tcMar>
            <w:vAlign w:val="center"/>
          </w:tcPr>
          <w:p w14:paraId="2C91848D"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104" w:type="pct"/>
            <w:tcMar>
              <w:top w:w="0" w:type="dxa"/>
              <w:left w:w="108" w:type="dxa"/>
              <w:bottom w:w="0" w:type="dxa"/>
              <w:right w:w="108" w:type="dxa"/>
            </w:tcMar>
            <w:vAlign w:val="center"/>
          </w:tcPr>
          <w:p w14:paraId="6596E5C5" w14:textId="77777777" w:rsidR="00F757F2" w:rsidRPr="00813A85" w:rsidRDefault="00F757F2" w:rsidP="006D5C42">
            <w:pPr>
              <w:spacing w:after="0"/>
              <w:rPr>
                <w:rFonts w:eastAsia="Times New Roman" w:cstheme="minorHAnsi"/>
                <w:sz w:val="24"/>
                <w:szCs w:val="24"/>
              </w:rPr>
            </w:pPr>
          </w:p>
        </w:tc>
      </w:tr>
      <w:tr w:rsidR="00F757F2" w:rsidRPr="00813A85" w14:paraId="0F132D9B" w14:textId="77777777" w:rsidTr="00F757F2">
        <w:trPr>
          <w:trHeight w:val="460"/>
        </w:trPr>
        <w:tc>
          <w:tcPr>
            <w:tcW w:w="3001" w:type="pc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9C5FE" w14:textId="77777777" w:rsidR="00F757F2" w:rsidRPr="00813A85" w:rsidRDefault="00F757F2" w:rsidP="006D5C42">
            <w:pPr>
              <w:spacing w:after="0"/>
              <w:ind w:firstLine="480"/>
              <w:rPr>
                <w:rFonts w:cstheme="minorHAnsi"/>
                <w:sz w:val="24"/>
                <w:szCs w:val="24"/>
              </w:rPr>
            </w:pPr>
            <w:r w:rsidRPr="00813A85">
              <w:rPr>
                <w:rFonts w:eastAsia="Times New Roman" w:cstheme="minorHAnsi"/>
                <w:color w:val="303030"/>
                <w:sz w:val="24"/>
                <w:szCs w:val="24"/>
              </w:rPr>
              <w:t>Ženklus svorio kritimas arba </w:t>
            </w:r>
            <w:r w:rsidRPr="00813A85">
              <w:rPr>
                <w:rFonts w:eastAsia="Times New Roman" w:cstheme="minorHAnsi"/>
                <w:b/>
                <w:bCs/>
                <w:color w:val="303030"/>
                <w:sz w:val="24"/>
                <w:szCs w:val="24"/>
              </w:rPr>
              <w:t>negebėjimas priaugti svorio</w:t>
            </w:r>
            <w:r w:rsidRPr="00813A85">
              <w:rPr>
                <w:rFonts w:eastAsia="Times New Roman" w:cstheme="minorHAnsi"/>
                <w:color w:val="303030"/>
                <w:sz w:val="24"/>
                <w:szCs w:val="24"/>
              </w:rPr>
              <w:t>.</w:t>
            </w:r>
          </w:p>
        </w:tc>
        <w:tc>
          <w:tcPr>
            <w:tcW w:w="939" w:type="pct"/>
            <w:tcBorders>
              <w:bottom w:val="single" w:sz="4" w:space="0" w:color="000000"/>
              <w:right w:val="single" w:sz="4" w:space="0" w:color="000000"/>
            </w:tcBorders>
            <w:noWrap/>
            <w:tcMar>
              <w:top w:w="0" w:type="dxa"/>
              <w:left w:w="108" w:type="dxa"/>
              <w:bottom w:w="0" w:type="dxa"/>
              <w:right w:w="108" w:type="dxa"/>
            </w:tcMar>
            <w:vAlign w:val="center"/>
          </w:tcPr>
          <w:p w14:paraId="6E1D8DC4"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956" w:type="pct"/>
            <w:tcBorders>
              <w:bottom w:val="single" w:sz="4" w:space="0" w:color="000000"/>
              <w:right w:val="single" w:sz="4" w:space="0" w:color="000000"/>
            </w:tcBorders>
            <w:noWrap/>
            <w:tcMar>
              <w:top w:w="0" w:type="dxa"/>
              <w:left w:w="108" w:type="dxa"/>
              <w:bottom w:w="0" w:type="dxa"/>
              <w:right w:w="108" w:type="dxa"/>
            </w:tcMar>
            <w:vAlign w:val="center"/>
          </w:tcPr>
          <w:p w14:paraId="7ED49900"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104" w:type="pct"/>
            <w:tcMar>
              <w:top w:w="0" w:type="dxa"/>
              <w:left w:w="108" w:type="dxa"/>
              <w:bottom w:w="0" w:type="dxa"/>
              <w:right w:w="108" w:type="dxa"/>
            </w:tcMar>
            <w:vAlign w:val="center"/>
          </w:tcPr>
          <w:p w14:paraId="3CFE9E7E" w14:textId="77777777" w:rsidR="00F757F2" w:rsidRPr="00813A85" w:rsidRDefault="00F757F2" w:rsidP="006D5C42">
            <w:pPr>
              <w:spacing w:after="0"/>
              <w:rPr>
                <w:rFonts w:eastAsia="Times New Roman" w:cstheme="minorHAnsi"/>
                <w:sz w:val="24"/>
                <w:szCs w:val="24"/>
              </w:rPr>
            </w:pPr>
          </w:p>
        </w:tc>
      </w:tr>
      <w:tr w:rsidR="00F757F2" w:rsidRPr="00813A85" w14:paraId="42A79A46" w14:textId="77777777" w:rsidTr="00F757F2">
        <w:trPr>
          <w:trHeight w:val="460"/>
        </w:trPr>
        <w:tc>
          <w:tcPr>
            <w:tcW w:w="3001" w:type="pc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94103" w14:textId="77777777" w:rsidR="00F757F2" w:rsidRPr="00813A85" w:rsidRDefault="00F757F2" w:rsidP="006D5C42">
            <w:pPr>
              <w:spacing w:after="0"/>
              <w:ind w:firstLine="480"/>
              <w:rPr>
                <w:rFonts w:eastAsia="Times New Roman" w:cstheme="minorHAnsi"/>
                <w:color w:val="303030"/>
                <w:sz w:val="24"/>
                <w:szCs w:val="24"/>
              </w:rPr>
            </w:pPr>
            <w:r w:rsidRPr="00813A85">
              <w:rPr>
                <w:rFonts w:eastAsia="Times New Roman" w:cstheme="minorHAnsi"/>
                <w:color w:val="303030"/>
                <w:sz w:val="24"/>
                <w:szCs w:val="24"/>
              </w:rPr>
              <w:t>Užsitęsęs ar progresuojantis viduriavimas, ypač su kraujo/gleivių priemaiša.</w:t>
            </w:r>
          </w:p>
        </w:tc>
        <w:tc>
          <w:tcPr>
            <w:tcW w:w="939" w:type="pct"/>
            <w:tcBorders>
              <w:bottom w:val="single" w:sz="4" w:space="0" w:color="000000"/>
              <w:right w:val="single" w:sz="4" w:space="0" w:color="000000"/>
            </w:tcBorders>
            <w:noWrap/>
            <w:tcMar>
              <w:top w:w="0" w:type="dxa"/>
              <w:left w:w="108" w:type="dxa"/>
              <w:bottom w:w="0" w:type="dxa"/>
              <w:right w:w="108" w:type="dxa"/>
            </w:tcMar>
            <w:vAlign w:val="center"/>
          </w:tcPr>
          <w:p w14:paraId="5CD008A6"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956" w:type="pct"/>
            <w:tcBorders>
              <w:bottom w:val="single" w:sz="4" w:space="0" w:color="000000"/>
              <w:right w:val="single" w:sz="4" w:space="0" w:color="000000"/>
            </w:tcBorders>
            <w:noWrap/>
            <w:tcMar>
              <w:top w:w="0" w:type="dxa"/>
              <w:left w:w="108" w:type="dxa"/>
              <w:bottom w:w="0" w:type="dxa"/>
              <w:right w:w="108" w:type="dxa"/>
            </w:tcMar>
            <w:vAlign w:val="center"/>
          </w:tcPr>
          <w:p w14:paraId="33E8AC2F"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104" w:type="pct"/>
            <w:tcMar>
              <w:top w:w="0" w:type="dxa"/>
              <w:left w:w="108" w:type="dxa"/>
              <w:bottom w:w="0" w:type="dxa"/>
              <w:right w:w="108" w:type="dxa"/>
            </w:tcMar>
            <w:vAlign w:val="center"/>
          </w:tcPr>
          <w:p w14:paraId="002265CA" w14:textId="77777777" w:rsidR="00F757F2" w:rsidRPr="00813A85" w:rsidRDefault="00F757F2" w:rsidP="006D5C42">
            <w:pPr>
              <w:spacing w:after="0"/>
              <w:rPr>
                <w:rFonts w:eastAsia="Times New Roman" w:cstheme="minorHAnsi"/>
                <w:sz w:val="24"/>
                <w:szCs w:val="24"/>
              </w:rPr>
            </w:pPr>
          </w:p>
        </w:tc>
      </w:tr>
      <w:tr w:rsidR="00F757F2" w:rsidRPr="00813A85" w14:paraId="28FF9012" w14:textId="77777777" w:rsidTr="00F757F2">
        <w:trPr>
          <w:trHeight w:val="460"/>
        </w:trPr>
        <w:tc>
          <w:tcPr>
            <w:tcW w:w="3001" w:type="pc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6497F" w14:textId="77777777" w:rsidR="00F757F2" w:rsidRPr="00813A85" w:rsidRDefault="00F757F2" w:rsidP="006D5C42">
            <w:pPr>
              <w:spacing w:after="0"/>
              <w:ind w:firstLine="480"/>
              <w:rPr>
                <w:rFonts w:eastAsia="Times New Roman" w:cstheme="minorHAnsi"/>
                <w:color w:val="303030"/>
                <w:sz w:val="24"/>
                <w:szCs w:val="24"/>
              </w:rPr>
            </w:pPr>
            <w:r w:rsidRPr="00813A85">
              <w:rPr>
                <w:rFonts w:eastAsia="Times New Roman" w:cstheme="minorHAnsi"/>
                <w:color w:val="303030"/>
                <w:sz w:val="24"/>
                <w:szCs w:val="24"/>
              </w:rPr>
              <w:t>Pasikartojantis vėmimas su dehidratacijos ar svorio neaugimo požymiais.</w:t>
            </w:r>
          </w:p>
        </w:tc>
        <w:tc>
          <w:tcPr>
            <w:tcW w:w="939" w:type="pct"/>
            <w:tcBorders>
              <w:bottom w:val="single" w:sz="4" w:space="0" w:color="000000"/>
              <w:right w:val="single" w:sz="4" w:space="0" w:color="000000"/>
            </w:tcBorders>
            <w:noWrap/>
            <w:tcMar>
              <w:top w:w="0" w:type="dxa"/>
              <w:left w:w="108" w:type="dxa"/>
              <w:bottom w:w="0" w:type="dxa"/>
              <w:right w:w="108" w:type="dxa"/>
            </w:tcMar>
            <w:vAlign w:val="center"/>
          </w:tcPr>
          <w:p w14:paraId="61CE5BBC"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956" w:type="pct"/>
            <w:tcBorders>
              <w:bottom w:val="single" w:sz="4" w:space="0" w:color="000000"/>
              <w:right w:val="single" w:sz="4" w:space="0" w:color="000000"/>
            </w:tcBorders>
            <w:noWrap/>
            <w:tcMar>
              <w:top w:w="0" w:type="dxa"/>
              <w:left w:w="108" w:type="dxa"/>
              <w:bottom w:w="0" w:type="dxa"/>
              <w:right w:w="108" w:type="dxa"/>
            </w:tcMar>
            <w:vAlign w:val="center"/>
          </w:tcPr>
          <w:p w14:paraId="44A229E4"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104" w:type="pct"/>
            <w:tcMar>
              <w:top w:w="0" w:type="dxa"/>
              <w:left w:w="108" w:type="dxa"/>
              <w:bottom w:w="0" w:type="dxa"/>
              <w:right w:w="108" w:type="dxa"/>
            </w:tcMar>
            <w:vAlign w:val="center"/>
          </w:tcPr>
          <w:p w14:paraId="1C2DED91" w14:textId="77777777" w:rsidR="00F757F2" w:rsidRPr="00813A85" w:rsidRDefault="00F757F2" w:rsidP="006D5C42">
            <w:pPr>
              <w:spacing w:after="0"/>
              <w:rPr>
                <w:rFonts w:eastAsia="Times New Roman" w:cstheme="minorHAnsi"/>
                <w:sz w:val="24"/>
                <w:szCs w:val="24"/>
              </w:rPr>
            </w:pPr>
          </w:p>
        </w:tc>
      </w:tr>
      <w:tr w:rsidR="00F757F2" w:rsidRPr="00813A85" w14:paraId="6437D1FA" w14:textId="77777777" w:rsidTr="00F757F2">
        <w:trPr>
          <w:trHeight w:val="310"/>
        </w:trPr>
        <w:tc>
          <w:tcPr>
            <w:tcW w:w="3001" w:type="pc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F46C573" w14:textId="77777777" w:rsidR="00F757F2" w:rsidRPr="00813A85" w:rsidRDefault="00F757F2" w:rsidP="006D5C42">
            <w:pPr>
              <w:spacing w:after="0"/>
              <w:ind w:firstLine="241"/>
              <w:rPr>
                <w:rFonts w:eastAsia="Times New Roman" w:cstheme="minorHAnsi"/>
                <w:b/>
                <w:bCs/>
                <w:color w:val="303030"/>
                <w:sz w:val="24"/>
                <w:szCs w:val="24"/>
              </w:rPr>
            </w:pPr>
            <w:r w:rsidRPr="00813A85">
              <w:rPr>
                <w:rFonts w:eastAsia="Times New Roman" w:cstheme="minorHAnsi"/>
                <w:b/>
                <w:bCs/>
                <w:color w:val="303030"/>
                <w:sz w:val="24"/>
                <w:szCs w:val="24"/>
              </w:rPr>
              <w:t>Neurologiniai simptomai:</w:t>
            </w:r>
          </w:p>
        </w:tc>
        <w:tc>
          <w:tcPr>
            <w:tcW w:w="939" w:type="pct"/>
            <w:tcBorders>
              <w:bottom w:val="single" w:sz="4" w:space="0" w:color="000000"/>
              <w:right w:val="single" w:sz="4" w:space="0" w:color="000000"/>
            </w:tcBorders>
            <w:noWrap/>
            <w:tcMar>
              <w:top w:w="0" w:type="dxa"/>
              <w:left w:w="108" w:type="dxa"/>
              <w:bottom w:w="0" w:type="dxa"/>
              <w:right w:w="108" w:type="dxa"/>
            </w:tcMar>
            <w:vAlign w:val="center"/>
          </w:tcPr>
          <w:p w14:paraId="0911AE7D"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956" w:type="pct"/>
            <w:tcBorders>
              <w:bottom w:val="single" w:sz="4" w:space="0" w:color="000000"/>
              <w:right w:val="single" w:sz="4" w:space="0" w:color="000000"/>
            </w:tcBorders>
            <w:noWrap/>
            <w:tcMar>
              <w:top w:w="0" w:type="dxa"/>
              <w:left w:w="108" w:type="dxa"/>
              <w:bottom w:w="0" w:type="dxa"/>
              <w:right w:w="108" w:type="dxa"/>
            </w:tcMar>
            <w:vAlign w:val="center"/>
          </w:tcPr>
          <w:p w14:paraId="065F9F7F"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104" w:type="pct"/>
            <w:tcMar>
              <w:top w:w="0" w:type="dxa"/>
              <w:left w:w="108" w:type="dxa"/>
              <w:bottom w:w="0" w:type="dxa"/>
              <w:right w:w="108" w:type="dxa"/>
            </w:tcMar>
            <w:vAlign w:val="center"/>
          </w:tcPr>
          <w:p w14:paraId="1D767373" w14:textId="77777777" w:rsidR="00F757F2" w:rsidRPr="00813A85" w:rsidRDefault="00F757F2" w:rsidP="006D5C42">
            <w:pPr>
              <w:spacing w:after="0"/>
              <w:rPr>
                <w:rFonts w:eastAsia="Times New Roman" w:cstheme="minorHAnsi"/>
                <w:sz w:val="24"/>
                <w:szCs w:val="24"/>
              </w:rPr>
            </w:pPr>
          </w:p>
        </w:tc>
      </w:tr>
      <w:tr w:rsidR="00F757F2" w:rsidRPr="00813A85" w14:paraId="13C21E91" w14:textId="77777777" w:rsidTr="00F757F2">
        <w:trPr>
          <w:trHeight w:val="310"/>
        </w:trPr>
        <w:tc>
          <w:tcPr>
            <w:tcW w:w="3001" w:type="pc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C7F3D6F" w14:textId="77777777" w:rsidR="00F757F2" w:rsidRPr="00813A85" w:rsidRDefault="00F757F2" w:rsidP="006D5C42">
            <w:pPr>
              <w:spacing w:after="0"/>
              <w:ind w:firstLine="480"/>
              <w:rPr>
                <w:rFonts w:eastAsia="Times New Roman" w:cstheme="minorHAnsi"/>
                <w:color w:val="303030"/>
                <w:sz w:val="24"/>
                <w:szCs w:val="24"/>
              </w:rPr>
            </w:pPr>
            <w:r w:rsidRPr="00813A85">
              <w:rPr>
                <w:rFonts w:eastAsia="Times New Roman" w:cstheme="minorHAnsi"/>
                <w:color w:val="303030"/>
                <w:sz w:val="24"/>
                <w:szCs w:val="24"/>
              </w:rPr>
              <w:t>Nauji ar progresuojantys traukuliai.</w:t>
            </w:r>
          </w:p>
        </w:tc>
        <w:tc>
          <w:tcPr>
            <w:tcW w:w="939" w:type="pct"/>
            <w:tcBorders>
              <w:bottom w:val="single" w:sz="4" w:space="0" w:color="000000"/>
              <w:right w:val="single" w:sz="4" w:space="0" w:color="000000"/>
            </w:tcBorders>
            <w:noWrap/>
            <w:tcMar>
              <w:top w:w="0" w:type="dxa"/>
              <w:left w:w="108" w:type="dxa"/>
              <w:bottom w:w="0" w:type="dxa"/>
              <w:right w:w="108" w:type="dxa"/>
            </w:tcMar>
            <w:vAlign w:val="center"/>
          </w:tcPr>
          <w:p w14:paraId="4864AE74"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956" w:type="pct"/>
            <w:tcBorders>
              <w:bottom w:val="single" w:sz="4" w:space="0" w:color="000000"/>
              <w:right w:val="single" w:sz="4" w:space="0" w:color="000000"/>
            </w:tcBorders>
            <w:noWrap/>
            <w:tcMar>
              <w:top w:w="0" w:type="dxa"/>
              <w:left w:w="108" w:type="dxa"/>
              <w:bottom w:w="0" w:type="dxa"/>
              <w:right w:w="108" w:type="dxa"/>
            </w:tcMar>
            <w:vAlign w:val="center"/>
          </w:tcPr>
          <w:p w14:paraId="59857DE4"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104" w:type="pct"/>
            <w:tcMar>
              <w:top w:w="0" w:type="dxa"/>
              <w:left w:w="108" w:type="dxa"/>
              <w:bottom w:w="0" w:type="dxa"/>
              <w:right w:w="108" w:type="dxa"/>
            </w:tcMar>
            <w:vAlign w:val="center"/>
          </w:tcPr>
          <w:p w14:paraId="713B874A" w14:textId="77777777" w:rsidR="00F757F2" w:rsidRPr="00813A85" w:rsidRDefault="00F757F2" w:rsidP="006D5C42">
            <w:pPr>
              <w:spacing w:after="0"/>
              <w:rPr>
                <w:rFonts w:eastAsia="Times New Roman" w:cstheme="minorHAnsi"/>
                <w:sz w:val="24"/>
                <w:szCs w:val="24"/>
              </w:rPr>
            </w:pPr>
          </w:p>
        </w:tc>
      </w:tr>
      <w:tr w:rsidR="00F757F2" w:rsidRPr="00813A85" w14:paraId="2F4B62C5" w14:textId="77777777" w:rsidTr="00F757F2">
        <w:trPr>
          <w:trHeight w:val="460"/>
        </w:trPr>
        <w:tc>
          <w:tcPr>
            <w:tcW w:w="3001" w:type="pc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91B5DBF" w14:textId="77777777" w:rsidR="00F757F2" w:rsidRPr="00813A85" w:rsidRDefault="00F757F2" w:rsidP="006D5C42">
            <w:pPr>
              <w:spacing w:after="0"/>
              <w:ind w:firstLine="480"/>
              <w:rPr>
                <w:rFonts w:eastAsia="Times New Roman" w:cstheme="minorHAnsi"/>
                <w:color w:val="303030"/>
                <w:sz w:val="24"/>
                <w:szCs w:val="24"/>
              </w:rPr>
            </w:pPr>
            <w:r w:rsidRPr="00813A85">
              <w:rPr>
                <w:rFonts w:eastAsia="Times New Roman" w:cstheme="minorHAnsi"/>
                <w:color w:val="303030"/>
                <w:sz w:val="24"/>
                <w:szCs w:val="24"/>
              </w:rPr>
              <w:t>Galvos skausmas su rytiniu vėmimu, regėjimo pokyčiais ar neurologiniais židiniais simptomais.</w:t>
            </w:r>
          </w:p>
        </w:tc>
        <w:tc>
          <w:tcPr>
            <w:tcW w:w="939" w:type="pct"/>
            <w:tcBorders>
              <w:bottom w:val="single" w:sz="4" w:space="0" w:color="000000"/>
              <w:right w:val="single" w:sz="4" w:space="0" w:color="000000"/>
            </w:tcBorders>
            <w:noWrap/>
            <w:tcMar>
              <w:top w:w="0" w:type="dxa"/>
              <w:left w:w="108" w:type="dxa"/>
              <w:bottom w:w="0" w:type="dxa"/>
              <w:right w:w="108" w:type="dxa"/>
            </w:tcMar>
            <w:vAlign w:val="center"/>
          </w:tcPr>
          <w:p w14:paraId="49E81D49"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956" w:type="pct"/>
            <w:tcBorders>
              <w:bottom w:val="single" w:sz="4" w:space="0" w:color="000000"/>
              <w:right w:val="single" w:sz="4" w:space="0" w:color="000000"/>
            </w:tcBorders>
            <w:noWrap/>
            <w:tcMar>
              <w:top w:w="0" w:type="dxa"/>
              <w:left w:w="108" w:type="dxa"/>
              <w:bottom w:w="0" w:type="dxa"/>
              <w:right w:w="108" w:type="dxa"/>
            </w:tcMar>
            <w:vAlign w:val="center"/>
          </w:tcPr>
          <w:p w14:paraId="68B85C7F"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104" w:type="pct"/>
            <w:tcMar>
              <w:top w:w="0" w:type="dxa"/>
              <w:left w:w="108" w:type="dxa"/>
              <w:bottom w:w="0" w:type="dxa"/>
              <w:right w:w="108" w:type="dxa"/>
            </w:tcMar>
            <w:vAlign w:val="center"/>
          </w:tcPr>
          <w:p w14:paraId="03C17252" w14:textId="77777777" w:rsidR="00F757F2" w:rsidRPr="00813A85" w:rsidRDefault="00F757F2" w:rsidP="006D5C42">
            <w:pPr>
              <w:spacing w:after="0"/>
              <w:rPr>
                <w:rFonts w:eastAsia="Times New Roman" w:cstheme="minorHAnsi"/>
                <w:sz w:val="24"/>
                <w:szCs w:val="24"/>
              </w:rPr>
            </w:pPr>
          </w:p>
        </w:tc>
      </w:tr>
      <w:tr w:rsidR="00F757F2" w:rsidRPr="00813A85" w14:paraId="70873A76" w14:textId="77777777" w:rsidTr="00F757F2">
        <w:trPr>
          <w:trHeight w:val="290"/>
        </w:trPr>
        <w:tc>
          <w:tcPr>
            <w:tcW w:w="3001" w:type="pc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8F522" w14:textId="77777777" w:rsidR="00F757F2" w:rsidRPr="00813A85" w:rsidRDefault="00F757F2" w:rsidP="006D5C42">
            <w:pPr>
              <w:spacing w:after="0"/>
              <w:ind w:firstLine="480"/>
              <w:rPr>
                <w:rFonts w:eastAsia="Times New Roman" w:cstheme="minorHAnsi"/>
                <w:color w:val="303030"/>
                <w:sz w:val="24"/>
                <w:szCs w:val="24"/>
              </w:rPr>
            </w:pPr>
            <w:r w:rsidRPr="00813A85">
              <w:rPr>
                <w:rFonts w:eastAsia="Times New Roman" w:cstheme="minorHAnsi"/>
                <w:color w:val="303030"/>
                <w:sz w:val="24"/>
                <w:szCs w:val="24"/>
              </w:rPr>
              <w:t>Staiga atsiradę eisenos sutrikimai, koordinacijos problemos.</w:t>
            </w:r>
          </w:p>
        </w:tc>
        <w:tc>
          <w:tcPr>
            <w:tcW w:w="939" w:type="pct"/>
            <w:tcBorders>
              <w:bottom w:val="single" w:sz="4" w:space="0" w:color="000000"/>
              <w:right w:val="single" w:sz="4" w:space="0" w:color="000000"/>
            </w:tcBorders>
            <w:noWrap/>
            <w:tcMar>
              <w:top w:w="0" w:type="dxa"/>
              <w:left w:w="108" w:type="dxa"/>
              <w:bottom w:w="0" w:type="dxa"/>
              <w:right w:w="108" w:type="dxa"/>
            </w:tcMar>
            <w:vAlign w:val="bottom"/>
          </w:tcPr>
          <w:p w14:paraId="2A8103D4"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956" w:type="pct"/>
            <w:tcBorders>
              <w:bottom w:val="single" w:sz="4" w:space="0" w:color="000000"/>
              <w:right w:val="single" w:sz="4" w:space="0" w:color="000000"/>
            </w:tcBorders>
            <w:noWrap/>
            <w:tcMar>
              <w:top w:w="0" w:type="dxa"/>
              <w:left w:w="108" w:type="dxa"/>
              <w:bottom w:w="0" w:type="dxa"/>
              <w:right w:w="108" w:type="dxa"/>
            </w:tcMar>
            <w:vAlign w:val="bottom"/>
          </w:tcPr>
          <w:p w14:paraId="327C93D7"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104" w:type="pct"/>
            <w:tcMar>
              <w:top w:w="0" w:type="dxa"/>
              <w:left w:w="108" w:type="dxa"/>
              <w:bottom w:w="0" w:type="dxa"/>
              <w:right w:w="108" w:type="dxa"/>
            </w:tcMar>
            <w:vAlign w:val="center"/>
          </w:tcPr>
          <w:p w14:paraId="70405EF1" w14:textId="77777777" w:rsidR="00F757F2" w:rsidRPr="00813A85" w:rsidRDefault="00F757F2" w:rsidP="006D5C42">
            <w:pPr>
              <w:spacing w:after="0"/>
              <w:rPr>
                <w:rFonts w:eastAsia="Times New Roman" w:cstheme="minorHAnsi"/>
                <w:sz w:val="24"/>
                <w:szCs w:val="24"/>
              </w:rPr>
            </w:pPr>
          </w:p>
        </w:tc>
      </w:tr>
      <w:tr w:rsidR="00F757F2" w:rsidRPr="00813A85" w14:paraId="18EFA0BA" w14:textId="77777777" w:rsidTr="00F757F2">
        <w:trPr>
          <w:trHeight w:val="420"/>
        </w:trPr>
        <w:tc>
          <w:tcPr>
            <w:tcW w:w="3001" w:type="pc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CE430DF" w14:textId="77777777" w:rsidR="00F757F2" w:rsidRPr="00813A85" w:rsidRDefault="00F757F2" w:rsidP="006D5C42">
            <w:pPr>
              <w:spacing w:after="0"/>
              <w:rPr>
                <w:rFonts w:eastAsia="Times New Roman" w:cstheme="minorHAnsi"/>
                <w:b/>
                <w:bCs/>
                <w:color w:val="303030"/>
                <w:sz w:val="24"/>
                <w:szCs w:val="24"/>
              </w:rPr>
            </w:pPr>
            <w:r w:rsidRPr="00813A85">
              <w:rPr>
                <w:rFonts w:eastAsia="Times New Roman" w:cstheme="minorHAnsi"/>
                <w:b/>
                <w:bCs/>
                <w:color w:val="303030"/>
                <w:sz w:val="24"/>
                <w:szCs w:val="24"/>
              </w:rPr>
              <w:t>3. Augimo ir vystymosi sutrikimai</w:t>
            </w:r>
          </w:p>
        </w:tc>
        <w:tc>
          <w:tcPr>
            <w:tcW w:w="939" w:type="pct"/>
            <w:tcBorders>
              <w:bottom w:val="single" w:sz="4" w:space="0" w:color="000000"/>
              <w:right w:val="single" w:sz="4" w:space="0" w:color="000000"/>
            </w:tcBorders>
            <w:noWrap/>
            <w:tcMar>
              <w:top w:w="0" w:type="dxa"/>
              <w:left w:w="108" w:type="dxa"/>
              <w:bottom w:w="0" w:type="dxa"/>
              <w:right w:w="108" w:type="dxa"/>
            </w:tcMar>
            <w:vAlign w:val="bottom"/>
          </w:tcPr>
          <w:p w14:paraId="79339621"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956" w:type="pct"/>
            <w:tcBorders>
              <w:bottom w:val="single" w:sz="4" w:space="0" w:color="000000"/>
              <w:right w:val="single" w:sz="4" w:space="0" w:color="000000"/>
            </w:tcBorders>
            <w:noWrap/>
            <w:tcMar>
              <w:top w:w="0" w:type="dxa"/>
              <w:left w:w="108" w:type="dxa"/>
              <w:bottom w:w="0" w:type="dxa"/>
              <w:right w:w="108" w:type="dxa"/>
            </w:tcMar>
            <w:vAlign w:val="bottom"/>
          </w:tcPr>
          <w:p w14:paraId="4B1355E4"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104" w:type="pct"/>
            <w:tcMar>
              <w:top w:w="0" w:type="dxa"/>
              <w:left w:w="108" w:type="dxa"/>
              <w:bottom w:w="0" w:type="dxa"/>
              <w:right w:w="108" w:type="dxa"/>
            </w:tcMar>
            <w:vAlign w:val="center"/>
          </w:tcPr>
          <w:p w14:paraId="3FD2E6DE" w14:textId="77777777" w:rsidR="00F757F2" w:rsidRPr="00813A85" w:rsidRDefault="00F757F2" w:rsidP="006D5C42">
            <w:pPr>
              <w:spacing w:after="0"/>
              <w:rPr>
                <w:rFonts w:eastAsia="Times New Roman" w:cstheme="minorHAnsi"/>
                <w:sz w:val="24"/>
                <w:szCs w:val="24"/>
              </w:rPr>
            </w:pPr>
          </w:p>
        </w:tc>
      </w:tr>
      <w:tr w:rsidR="00F757F2" w:rsidRPr="00813A85" w14:paraId="0929686B" w14:textId="77777777" w:rsidTr="00F757F2">
        <w:trPr>
          <w:trHeight w:val="460"/>
        </w:trPr>
        <w:tc>
          <w:tcPr>
            <w:tcW w:w="3001" w:type="pc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BF5BD63" w14:textId="77777777" w:rsidR="00F757F2" w:rsidRPr="00813A85" w:rsidRDefault="00F757F2" w:rsidP="006D5C42">
            <w:pPr>
              <w:spacing w:after="0"/>
              <w:ind w:firstLine="240"/>
              <w:rPr>
                <w:rFonts w:eastAsia="Times New Roman" w:cstheme="minorHAnsi"/>
                <w:color w:val="303030"/>
                <w:sz w:val="24"/>
                <w:szCs w:val="24"/>
              </w:rPr>
            </w:pPr>
            <w:r w:rsidRPr="00813A85">
              <w:rPr>
                <w:rFonts w:eastAsia="Times New Roman" w:cstheme="minorHAnsi"/>
                <w:color w:val="303030"/>
                <w:sz w:val="24"/>
                <w:szCs w:val="24"/>
              </w:rPr>
              <w:t>Ženklus ir trumpu laikotarpiu nustatytas ūgio ar svorio procentilės kritimas.</w:t>
            </w:r>
          </w:p>
        </w:tc>
        <w:tc>
          <w:tcPr>
            <w:tcW w:w="939" w:type="pct"/>
            <w:tcBorders>
              <w:bottom w:val="single" w:sz="4" w:space="0" w:color="000000"/>
              <w:right w:val="single" w:sz="4" w:space="0" w:color="000000"/>
            </w:tcBorders>
            <w:noWrap/>
            <w:tcMar>
              <w:top w:w="0" w:type="dxa"/>
              <w:left w:w="108" w:type="dxa"/>
              <w:bottom w:w="0" w:type="dxa"/>
              <w:right w:w="108" w:type="dxa"/>
            </w:tcMar>
            <w:vAlign w:val="bottom"/>
          </w:tcPr>
          <w:p w14:paraId="5D6F532F"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956" w:type="pct"/>
            <w:tcBorders>
              <w:bottom w:val="single" w:sz="4" w:space="0" w:color="000000"/>
              <w:right w:val="single" w:sz="4" w:space="0" w:color="000000"/>
            </w:tcBorders>
            <w:noWrap/>
            <w:tcMar>
              <w:top w:w="0" w:type="dxa"/>
              <w:left w:w="108" w:type="dxa"/>
              <w:bottom w:w="0" w:type="dxa"/>
              <w:right w:w="108" w:type="dxa"/>
            </w:tcMar>
            <w:vAlign w:val="bottom"/>
          </w:tcPr>
          <w:p w14:paraId="12D71236"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104" w:type="pct"/>
            <w:tcMar>
              <w:top w:w="0" w:type="dxa"/>
              <w:left w:w="108" w:type="dxa"/>
              <w:bottom w:w="0" w:type="dxa"/>
              <w:right w:w="108" w:type="dxa"/>
            </w:tcMar>
            <w:vAlign w:val="center"/>
          </w:tcPr>
          <w:p w14:paraId="5FE256D1" w14:textId="77777777" w:rsidR="00F757F2" w:rsidRPr="00813A85" w:rsidRDefault="00F757F2" w:rsidP="006D5C42">
            <w:pPr>
              <w:spacing w:after="0"/>
              <w:rPr>
                <w:rFonts w:eastAsia="Times New Roman" w:cstheme="minorHAnsi"/>
                <w:sz w:val="24"/>
                <w:szCs w:val="24"/>
              </w:rPr>
            </w:pPr>
          </w:p>
        </w:tc>
      </w:tr>
      <w:tr w:rsidR="00F757F2" w:rsidRPr="00813A85" w14:paraId="52661B37" w14:textId="77777777" w:rsidTr="00F757F2">
        <w:trPr>
          <w:trHeight w:val="460"/>
        </w:trPr>
        <w:tc>
          <w:tcPr>
            <w:tcW w:w="3001" w:type="pc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4979835" w14:textId="77777777" w:rsidR="00F757F2" w:rsidRPr="00813A85" w:rsidRDefault="00F757F2" w:rsidP="006D5C42">
            <w:pPr>
              <w:spacing w:after="0"/>
              <w:ind w:firstLine="240"/>
              <w:rPr>
                <w:rFonts w:cstheme="minorHAnsi"/>
                <w:sz w:val="24"/>
                <w:szCs w:val="24"/>
              </w:rPr>
            </w:pPr>
            <w:r w:rsidRPr="00813A85">
              <w:rPr>
                <w:rFonts w:eastAsia="Times New Roman" w:cstheme="minorHAnsi"/>
                <w:color w:val="303030"/>
                <w:sz w:val="24"/>
                <w:szCs w:val="24"/>
              </w:rPr>
              <w:t>Įtariamas </w:t>
            </w:r>
            <w:r w:rsidRPr="00813A85">
              <w:rPr>
                <w:rFonts w:eastAsia="Times New Roman" w:cstheme="minorHAnsi"/>
                <w:b/>
                <w:bCs/>
                <w:color w:val="303030"/>
                <w:sz w:val="24"/>
                <w:szCs w:val="24"/>
              </w:rPr>
              <w:t>endokrinopatijos</w:t>
            </w:r>
            <w:r w:rsidRPr="00813A85">
              <w:rPr>
                <w:rFonts w:eastAsia="Times New Roman" w:cstheme="minorHAnsi"/>
                <w:color w:val="303030"/>
                <w:sz w:val="24"/>
                <w:szCs w:val="24"/>
              </w:rPr>
              <w:t> (hipotirozė, hiperpitarizmas, cukrinis diabetas) atvejis.</w:t>
            </w:r>
          </w:p>
        </w:tc>
        <w:tc>
          <w:tcPr>
            <w:tcW w:w="939" w:type="pct"/>
            <w:tcBorders>
              <w:bottom w:val="single" w:sz="4" w:space="0" w:color="000000"/>
              <w:right w:val="single" w:sz="4" w:space="0" w:color="000000"/>
            </w:tcBorders>
            <w:noWrap/>
            <w:tcMar>
              <w:top w:w="0" w:type="dxa"/>
              <w:left w:w="108" w:type="dxa"/>
              <w:bottom w:w="0" w:type="dxa"/>
              <w:right w:w="108" w:type="dxa"/>
            </w:tcMar>
            <w:vAlign w:val="bottom"/>
          </w:tcPr>
          <w:p w14:paraId="16B6D9BC"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956" w:type="pct"/>
            <w:tcBorders>
              <w:bottom w:val="single" w:sz="4" w:space="0" w:color="000000"/>
              <w:right w:val="single" w:sz="4" w:space="0" w:color="000000"/>
            </w:tcBorders>
            <w:noWrap/>
            <w:tcMar>
              <w:top w:w="0" w:type="dxa"/>
              <w:left w:w="108" w:type="dxa"/>
              <w:bottom w:w="0" w:type="dxa"/>
              <w:right w:w="108" w:type="dxa"/>
            </w:tcMar>
            <w:vAlign w:val="bottom"/>
          </w:tcPr>
          <w:p w14:paraId="7FCBC8C6"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104" w:type="pct"/>
            <w:tcMar>
              <w:top w:w="0" w:type="dxa"/>
              <w:left w:w="108" w:type="dxa"/>
              <w:bottom w:w="0" w:type="dxa"/>
              <w:right w:w="108" w:type="dxa"/>
            </w:tcMar>
            <w:vAlign w:val="center"/>
          </w:tcPr>
          <w:p w14:paraId="47E25F12" w14:textId="77777777" w:rsidR="00F757F2" w:rsidRPr="00813A85" w:rsidRDefault="00F757F2" w:rsidP="006D5C42">
            <w:pPr>
              <w:spacing w:after="0"/>
              <w:rPr>
                <w:rFonts w:eastAsia="Times New Roman" w:cstheme="minorHAnsi"/>
                <w:sz w:val="24"/>
                <w:szCs w:val="24"/>
              </w:rPr>
            </w:pPr>
          </w:p>
        </w:tc>
      </w:tr>
      <w:tr w:rsidR="00F757F2" w:rsidRPr="00813A85" w14:paraId="5D2EB919" w14:textId="77777777" w:rsidTr="00F757F2">
        <w:trPr>
          <w:trHeight w:val="290"/>
        </w:trPr>
        <w:tc>
          <w:tcPr>
            <w:tcW w:w="3001" w:type="pc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EF97A" w14:textId="77777777" w:rsidR="00F757F2" w:rsidRPr="00813A85" w:rsidRDefault="00F757F2" w:rsidP="006D5C42">
            <w:pPr>
              <w:spacing w:after="0"/>
              <w:ind w:firstLine="240"/>
              <w:rPr>
                <w:rFonts w:eastAsia="Times New Roman" w:cstheme="minorHAnsi"/>
                <w:color w:val="303030"/>
                <w:sz w:val="24"/>
                <w:szCs w:val="24"/>
              </w:rPr>
            </w:pPr>
            <w:r w:rsidRPr="00813A85">
              <w:rPr>
                <w:rFonts w:eastAsia="Times New Roman" w:cstheme="minorHAnsi"/>
                <w:color w:val="303030"/>
                <w:sz w:val="24"/>
                <w:szCs w:val="24"/>
              </w:rPr>
              <w:t>Reikšmingas vėlavimas motorinėje, kalbos ar socialinėje raidoje.</w:t>
            </w:r>
          </w:p>
        </w:tc>
        <w:tc>
          <w:tcPr>
            <w:tcW w:w="939" w:type="pct"/>
            <w:tcBorders>
              <w:bottom w:val="single" w:sz="4" w:space="0" w:color="000000"/>
              <w:right w:val="single" w:sz="4" w:space="0" w:color="000000"/>
            </w:tcBorders>
            <w:noWrap/>
            <w:tcMar>
              <w:top w:w="0" w:type="dxa"/>
              <w:left w:w="108" w:type="dxa"/>
              <w:bottom w:w="0" w:type="dxa"/>
              <w:right w:w="108" w:type="dxa"/>
            </w:tcMar>
            <w:vAlign w:val="bottom"/>
          </w:tcPr>
          <w:p w14:paraId="4F2597C2"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956" w:type="pct"/>
            <w:tcBorders>
              <w:bottom w:val="single" w:sz="4" w:space="0" w:color="000000"/>
              <w:right w:val="single" w:sz="4" w:space="0" w:color="000000"/>
            </w:tcBorders>
            <w:noWrap/>
            <w:tcMar>
              <w:top w:w="0" w:type="dxa"/>
              <w:left w:w="108" w:type="dxa"/>
              <w:bottom w:w="0" w:type="dxa"/>
              <w:right w:w="108" w:type="dxa"/>
            </w:tcMar>
            <w:vAlign w:val="bottom"/>
          </w:tcPr>
          <w:p w14:paraId="703BD087"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104" w:type="pct"/>
            <w:tcMar>
              <w:top w:w="0" w:type="dxa"/>
              <w:left w:w="108" w:type="dxa"/>
              <w:bottom w:w="0" w:type="dxa"/>
              <w:right w:w="108" w:type="dxa"/>
            </w:tcMar>
            <w:vAlign w:val="center"/>
          </w:tcPr>
          <w:p w14:paraId="41BBD031" w14:textId="77777777" w:rsidR="00F757F2" w:rsidRPr="00813A85" w:rsidRDefault="00F757F2" w:rsidP="006D5C42">
            <w:pPr>
              <w:spacing w:after="0"/>
              <w:rPr>
                <w:rFonts w:eastAsia="Times New Roman" w:cstheme="minorHAnsi"/>
                <w:sz w:val="24"/>
                <w:szCs w:val="24"/>
              </w:rPr>
            </w:pPr>
          </w:p>
        </w:tc>
      </w:tr>
      <w:tr w:rsidR="00F757F2" w:rsidRPr="00813A85" w14:paraId="372F9F6E" w14:textId="77777777" w:rsidTr="00F757F2">
        <w:trPr>
          <w:trHeight w:val="447"/>
        </w:trPr>
        <w:tc>
          <w:tcPr>
            <w:tcW w:w="3001" w:type="pc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FAB31" w14:textId="77777777" w:rsidR="00F757F2" w:rsidRPr="00813A85" w:rsidRDefault="00F757F2" w:rsidP="006D5C42">
            <w:pPr>
              <w:spacing w:after="0"/>
              <w:rPr>
                <w:rFonts w:eastAsia="Times New Roman" w:cstheme="minorHAnsi"/>
                <w:b/>
                <w:bCs/>
                <w:color w:val="303030"/>
                <w:sz w:val="24"/>
                <w:szCs w:val="24"/>
              </w:rPr>
            </w:pPr>
            <w:r w:rsidRPr="00813A85">
              <w:rPr>
                <w:rFonts w:eastAsia="Times New Roman" w:cstheme="minorHAnsi"/>
                <w:b/>
                <w:bCs/>
                <w:color w:val="303030"/>
                <w:sz w:val="24"/>
                <w:szCs w:val="24"/>
              </w:rPr>
              <w:t>4. Pasikartojančios ar sunkios infekcijos</w:t>
            </w:r>
          </w:p>
        </w:tc>
        <w:tc>
          <w:tcPr>
            <w:tcW w:w="939" w:type="pct"/>
            <w:tcBorders>
              <w:bottom w:val="single" w:sz="4" w:space="0" w:color="000000"/>
              <w:right w:val="single" w:sz="4" w:space="0" w:color="000000"/>
            </w:tcBorders>
            <w:noWrap/>
            <w:tcMar>
              <w:top w:w="0" w:type="dxa"/>
              <w:left w:w="108" w:type="dxa"/>
              <w:bottom w:w="0" w:type="dxa"/>
              <w:right w:w="108" w:type="dxa"/>
            </w:tcMar>
            <w:vAlign w:val="bottom"/>
          </w:tcPr>
          <w:p w14:paraId="174756C9"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956" w:type="pct"/>
            <w:tcBorders>
              <w:bottom w:val="single" w:sz="4" w:space="0" w:color="000000"/>
              <w:right w:val="single" w:sz="4" w:space="0" w:color="000000"/>
            </w:tcBorders>
            <w:noWrap/>
            <w:tcMar>
              <w:top w:w="0" w:type="dxa"/>
              <w:left w:w="108" w:type="dxa"/>
              <w:bottom w:w="0" w:type="dxa"/>
              <w:right w:w="108" w:type="dxa"/>
            </w:tcMar>
            <w:vAlign w:val="bottom"/>
          </w:tcPr>
          <w:p w14:paraId="26D92AA6"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104" w:type="pct"/>
            <w:tcMar>
              <w:top w:w="0" w:type="dxa"/>
              <w:left w:w="108" w:type="dxa"/>
              <w:bottom w:w="0" w:type="dxa"/>
              <w:right w:w="108" w:type="dxa"/>
            </w:tcMar>
            <w:vAlign w:val="center"/>
          </w:tcPr>
          <w:p w14:paraId="7445DCAC" w14:textId="77777777" w:rsidR="00F757F2" w:rsidRPr="00813A85" w:rsidRDefault="00F757F2" w:rsidP="006D5C42">
            <w:pPr>
              <w:spacing w:after="0"/>
              <w:rPr>
                <w:rFonts w:eastAsia="Times New Roman" w:cstheme="minorHAnsi"/>
                <w:sz w:val="24"/>
                <w:szCs w:val="24"/>
              </w:rPr>
            </w:pPr>
          </w:p>
        </w:tc>
      </w:tr>
      <w:tr w:rsidR="00F757F2" w:rsidRPr="00813A85" w14:paraId="7DF90598" w14:textId="77777777" w:rsidTr="00F757F2">
        <w:trPr>
          <w:trHeight w:val="290"/>
        </w:trPr>
        <w:tc>
          <w:tcPr>
            <w:tcW w:w="3001" w:type="pc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9041CFF" w14:textId="77777777" w:rsidR="00F757F2" w:rsidRPr="00813A85" w:rsidRDefault="00F757F2" w:rsidP="006D5C42">
            <w:pPr>
              <w:spacing w:after="0"/>
              <w:ind w:firstLine="240"/>
              <w:rPr>
                <w:rFonts w:eastAsia="Times New Roman" w:cstheme="minorHAnsi"/>
                <w:color w:val="303030"/>
                <w:sz w:val="24"/>
                <w:szCs w:val="24"/>
              </w:rPr>
            </w:pPr>
            <w:r w:rsidRPr="00813A85">
              <w:rPr>
                <w:rFonts w:eastAsia="Times New Roman" w:cstheme="minorHAnsi"/>
                <w:color w:val="303030"/>
                <w:sz w:val="24"/>
                <w:szCs w:val="24"/>
              </w:rPr>
              <w:t>≥2 pneumonijos epizodai per paskutinius 12 mėn.</w:t>
            </w:r>
          </w:p>
        </w:tc>
        <w:tc>
          <w:tcPr>
            <w:tcW w:w="939" w:type="pct"/>
            <w:tcBorders>
              <w:bottom w:val="single" w:sz="4" w:space="0" w:color="000000"/>
              <w:right w:val="single" w:sz="4" w:space="0" w:color="000000"/>
            </w:tcBorders>
            <w:noWrap/>
            <w:tcMar>
              <w:top w:w="0" w:type="dxa"/>
              <w:left w:w="108" w:type="dxa"/>
              <w:bottom w:w="0" w:type="dxa"/>
              <w:right w:w="108" w:type="dxa"/>
            </w:tcMar>
            <w:vAlign w:val="bottom"/>
          </w:tcPr>
          <w:p w14:paraId="6DD93AE6"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956" w:type="pct"/>
            <w:tcBorders>
              <w:bottom w:val="single" w:sz="4" w:space="0" w:color="000000"/>
              <w:right w:val="single" w:sz="4" w:space="0" w:color="000000"/>
            </w:tcBorders>
            <w:noWrap/>
            <w:tcMar>
              <w:top w:w="0" w:type="dxa"/>
              <w:left w:w="108" w:type="dxa"/>
              <w:bottom w:w="0" w:type="dxa"/>
              <w:right w:w="108" w:type="dxa"/>
            </w:tcMar>
            <w:vAlign w:val="bottom"/>
          </w:tcPr>
          <w:p w14:paraId="41B588B5"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104" w:type="pct"/>
            <w:tcMar>
              <w:top w:w="0" w:type="dxa"/>
              <w:left w:w="108" w:type="dxa"/>
              <w:bottom w:w="0" w:type="dxa"/>
              <w:right w:w="108" w:type="dxa"/>
            </w:tcMar>
            <w:vAlign w:val="center"/>
          </w:tcPr>
          <w:p w14:paraId="6C4A6B08" w14:textId="77777777" w:rsidR="00F757F2" w:rsidRPr="00813A85" w:rsidRDefault="00F757F2" w:rsidP="006D5C42">
            <w:pPr>
              <w:spacing w:after="0"/>
              <w:rPr>
                <w:rFonts w:eastAsia="Times New Roman" w:cstheme="minorHAnsi"/>
                <w:sz w:val="24"/>
                <w:szCs w:val="24"/>
              </w:rPr>
            </w:pPr>
          </w:p>
        </w:tc>
      </w:tr>
      <w:tr w:rsidR="00F757F2" w:rsidRPr="00813A85" w14:paraId="19DCF3D5" w14:textId="77777777" w:rsidTr="00F757F2">
        <w:trPr>
          <w:trHeight w:val="460"/>
        </w:trPr>
        <w:tc>
          <w:tcPr>
            <w:tcW w:w="3001" w:type="pc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88371" w14:textId="77777777" w:rsidR="00F757F2" w:rsidRPr="00813A85" w:rsidRDefault="00F757F2" w:rsidP="006D5C42">
            <w:pPr>
              <w:spacing w:after="0"/>
              <w:ind w:firstLine="240"/>
              <w:rPr>
                <w:rFonts w:eastAsia="Times New Roman" w:cstheme="minorHAnsi"/>
                <w:color w:val="303030"/>
                <w:sz w:val="24"/>
                <w:szCs w:val="24"/>
              </w:rPr>
            </w:pPr>
            <w:r w:rsidRPr="00813A85">
              <w:rPr>
                <w:rFonts w:eastAsia="Times New Roman" w:cstheme="minorHAnsi"/>
                <w:color w:val="303030"/>
                <w:sz w:val="24"/>
                <w:szCs w:val="24"/>
              </w:rPr>
              <w:t>Pasikartojantys pūlingi vidurinės ausies uždegimai, sinusitai, sepsis ar meningitas anamnezėje.</w:t>
            </w:r>
          </w:p>
        </w:tc>
        <w:tc>
          <w:tcPr>
            <w:tcW w:w="939" w:type="pct"/>
            <w:tcBorders>
              <w:bottom w:val="single" w:sz="4" w:space="0" w:color="000000"/>
              <w:right w:val="single" w:sz="4" w:space="0" w:color="000000"/>
            </w:tcBorders>
            <w:noWrap/>
            <w:tcMar>
              <w:top w:w="0" w:type="dxa"/>
              <w:left w:w="108" w:type="dxa"/>
              <w:bottom w:w="0" w:type="dxa"/>
              <w:right w:w="108" w:type="dxa"/>
            </w:tcMar>
            <w:vAlign w:val="bottom"/>
          </w:tcPr>
          <w:p w14:paraId="3FB75D31"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956" w:type="pct"/>
            <w:tcBorders>
              <w:bottom w:val="single" w:sz="4" w:space="0" w:color="000000"/>
              <w:right w:val="single" w:sz="4" w:space="0" w:color="000000"/>
            </w:tcBorders>
            <w:noWrap/>
            <w:tcMar>
              <w:top w:w="0" w:type="dxa"/>
              <w:left w:w="108" w:type="dxa"/>
              <w:bottom w:w="0" w:type="dxa"/>
              <w:right w:w="108" w:type="dxa"/>
            </w:tcMar>
            <w:vAlign w:val="bottom"/>
          </w:tcPr>
          <w:p w14:paraId="787F0427"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104" w:type="pct"/>
            <w:tcMar>
              <w:top w:w="0" w:type="dxa"/>
              <w:left w:w="108" w:type="dxa"/>
              <w:bottom w:w="0" w:type="dxa"/>
              <w:right w:w="108" w:type="dxa"/>
            </w:tcMar>
            <w:vAlign w:val="center"/>
          </w:tcPr>
          <w:p w14:paraId="3BCF46D3" w14:textId="77777777" w:rsidR="00F757F2" w:rsidRPr="00813A85" w:rsidRDefault="00F757F2" w:rsidP="006D5C42">
            <w:pPr>
              <w:spacing w:after="0"/>
              <w:rPr>
                <w:rFonts w:eastAsia="Times New Roman" w:cstheme="minorHAnsi"/>
                <w:sz w:val="24"/>
                <w:szCs w:val="24"/>
              </w:rPr>
            </w:pPr>
          </w:p>
        </w:tc>
      </w:tr>
      <w:tr w:rsidR="00F757F2" w:rsidRPr="00813A85" w14:paraId="06E06501" w14:textId="77777777" w:rsidTr="00F757F2">
        <w:trPr>
          <w:trHeight w:val="290"/>
        </w:trPr>
        <w:tc>
          <w:tcPr>
            <w:tcW w:w="3001" w:type="pc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C82EA6D" w14:textId="77777777" w:rsidR="00F757F2" w:rsidRPr="00813A85" w:rsidRDefault="00F757F2" w:rsidP="006D5C42">
            <w:pPr>
              <w:spacing w:after="0"/>
              <w:ind w:firstLine="240"/>
              <w:rPr>
                <w:rFonts w:cstheme="minorHAnsi"/>
                <w:sz w:val="24"/>
                <w:szCs w:val="24"/>
              </w:rPr>
            </w:pPr>
            <w:r w:rsidRPr="00813A85">
              <w:rPr>
                <w:rFonts w:eastAsia="Times New Roman" w:cstheme="minorHAnsi"/>
                <w:color w:val="303030"/>
                <w:sz w:val="24"/>
                <w:szCs w:val="24"/>
              </w:rPr>
              <w:t>Įtariama </w:t>
            </w:r>
            <w:r w:rsidRPr="00813A85">
              <w:rPr>
                <w:rFonts w:eastAsia="Times New Roman" w:cstheme="minorHAnsi"/>
                <w:b/>
                <w:bCs/>
                <w:color w:val="303030"/>
                <w:sz w:val="24"/>
                <w:szCs w:val="24"/>
              </w:rPr>
              <w:t>pirminė imunodeficito</w:t>
            </w:r>
            <w:r w:rsidRPr="00813A85">
              <w:rPr>
                <w:rFonts w:eastAsia="Times New Roman" w:cstheme="minorHAnsi"/>
                <w:color w:val="303030"/>
                <w:sz w:val="24"/>
                <w:szCs w:val="24"/>
              </w:rPr>
              <w:t> liga.</w:t>
            </w:r>
          </w:p>
        </w:tc>
        <w:tc>
          <w:tcPr>
            <w:tcW w:w="939" w:type="pct"/>
            <w:tcBorders>
              <w:bottom w:val="single" w:sz="4" w:space="0" w:color="000000"/>
              <w:right w:val="single" w:sz="4" w:space="0" w:color="000000"/>
            </w:tcBorders>
            <w:noWrap/>
            <w:tcMar>
              <w:top w:w="0" w:type="dxa"/>
              <w:left w:w="108" w:type="dxa"/>
              <w:bottom w:w="0" w:type="dxa"/>
              <w:right w:w="108" w:type="dxa"/>
            </w:tcMar>
            <w:vAlign w:val="bottom"/>
          </w:tcPr>
          <w:p w14:paraId="55682C57"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956" w:type="pct"/>
            <w:tcBorders>
              <w:bottom w:val="single" w:sz="4" w:space="0" w:color="000000"/>
              <w:right w:val="single" w:sz="4" w:space="0" w:color="000000"/>
            </w:tcBorders>
            <w:noWrap/>
            <w:tcMar>
              <w:top w:w="0" w:type="dxa"/>
              <w:left w:w="108" w:type="dxa"/>
              <w:bottom w:w="0" w:type="dxa"/>
              <w:right w:w="108" w:type="dxa"/>
            </w:tcMar>
            <w:vAlign w:val="bottom"/>
          </w:tcPr>
          <w:p w14:paraId="1879F028"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104" w:type="pct"/>
            <w:tcMar>
              <w:top w:w="0" w:type="dxa"/>
              <w:left w:w="108" w:type="dxa"/>
              <w:bottom w:w="0" w:type="dxa"/>
              <w:right w:w="108" w:type="dxa"/>
            </w:tcMar>
            <w:vAlign w:val="center"/>
          </w:tcPr>
          <w:p w14:paraId="18FEED40" w14:textId="77777777" w:rsidR="00F757F2" w:rsidRPr="00813A85" w:rsidRDefault="00F757F2" w:rsidP="006D5C42">
            <w:pPr>
              <w:spacing w:after="0"/>
              <w:rPr>
                <w:rFonts w:eastAsia="Times New Roman" w:cstheme="minorHAnsi"/>
                <w:sz w:val="24"/>
                <w:szCs w:val="24"/>
              </w:rPr>
            </w:pPr>
          </w:p>
        </w:tc>
      </w:tr>
      <w:tr w:rsidR="00F757F2" w:rsidRPr="00813A85" w14:paraId="742EA93A" w14:textId="77777777" w:rsidTr="00F757F2">
        <w:trPr>
          <w:trHeight w:val="433"/>
        </w:trPr>
        <w:tc>
          <w:tcPr>
            <w:tcW w:w="3001" w:type="pc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CC6A809" w14:textId="77777777" w:rsidR="00F757F2" w:rsidRPr="00813A85" w:rsidRDefault="00F757F2" w:rsidP="006D5C42">
            <w:pPr>
              <w:spacing w:after="0"/>
              <w:rPr>
                <w:rFonts w:eastAsia="Times New Roman" w:cstheme="minorHAnsi"/>
                <w:b/>
                <w:bCs/>
                <w:color w:val="303030"/>
                <w:sz w:val="24"/>
                <w:szCs w:val="24"/>
              </w:rPr>
            </w:pPr>
            <w:r w:rsidRPr="00813A85">
              <w:rPr>
                <w:rFonts w:eastAsia="Times New Roman" w:cstheme="minorHAnsi"/>
                <w:b/>
                <w:bCs/>
                <w:color w:val="303030"/>
                <w:sz w:val="24"/>
                <w:szCs w:val="24"/>
              </w:rPr>
              <w:t>5. Neaiškūs odos ir gleivinių simptomai</w:t>
            </w:r>
          </w:p>
        </w:tc>
        <w:tc>
          <w:tcPr>
            <w:tcW w:w="939" w:type="pct"/>
            <w:tcBorders>
              <w:bottom w:val="single" w:sz="4" w:space="0" w:color="000000"/>
              <w:right w:val="single" w:sz="4" w:space="0" w:color="000000"/>
            </w:tcBorders>
            <w:noWrap/>
            <w:tcMar>
              <w:top w:w="0" w:type="dxa"/>
              <w:left w:w="108" w:type="dxa"/>
              <w:bottom w:w="0" w:type="dxa"/>
              <w:right w:w="108" w:type="dxa"/>
            </w:tcMar>
            <w:vAlign w:val="bottom"/>
          </w:tcPr>
          <w:p w14:paraId="4C293D5B"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956" w:type="pct"/>
            <w:tcBorders>
              <w:bottom w:val="single" w:sz="4" w:space="0" w:color="000000"/>
              <w:right w:val="single" w:sz="4" w:space="0" w:color="000000"/>
            </w:tcBorders>
            <w:noWrap/>
            <w:tcMar>
              <w:top w:w="0" w:type="dxa"/>
              <w:left w:w="108" w:type="dxa"/>
              <w:bottom w:w="0" w:type="dxa"/>
              <w:right w:w="108" w:type="dxa"/>
            </w:tcMar>
            <w:vAlign w:val="bottom"/>
          </w:tcPr>
          <w:p w14:paraId="6523AEF6"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104" w:type="pct"/>
            <w:tcMar>
              <w:top w:w="0" w:type="dxa"/>
              <w:left w:w="108" w:type="dxa"/>
              <w:bottom w:w="0" w:type="dxa"/>
              <w:right w:w="108" w:type="dxa"/>
            </w:tcMar>
            <w:vAlign w:val="center"/>
          </w:tcPr>
          <w:p w14:paraId="24FC0A94" w14:textId="77777777" w:rsidR="00F757F2" w:rsidRPr="00813A85" w:rsidRDefault="00F757F2" w:rsidP="006D5C42">
            <w:pPr>
              <w:spacing w:after="0"/>
              <w:rPr>
                <w:rFonts w:eastAsia="Times New Roman" w:cstheme="minorHAnsi"/>
                <w:sz w:val="24"/>
                <w:szCs w:val="24"/>
              </w:rPr>
            </w:pPr>
          </w:p>
        </w:tc>
      </w:tr>
      <w:tr w:rsidR="00F757F2" w:rsidRPr="00813A85" w14:paraId="6CC3CF2B" w14:textId="77777777" w:rsidTr="00F757F2">
        <w:trPr>
          <w:trHeight w:val="460"/>
        </w:trPr>
        <w:tc>
          <w:tcPr>
            <w:tcW w:w="3001" w:type="pc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D1F11A1" w14:textId="77777777" w:rsidR="00F757F2" w:rsidRPr="00813A85" w:rsidRDefault="00F757F2" w:rsidP="006D5C42">
            <w:pPr>
              <w:spacing w:after="0"/>
              <w:ind w:firstLine="240"/>
              <w:rPr>
                <w:rFonts w:eastAsia="Times New Roman" w:cstheme="minorHAnsi"/>
                <w:color w:val="303030"/>
                <w:sz w:val="24"/>
                <w:szCs w:val="24"/>
              </w:rPr>
            </w:pPr>
            <w:r w:rsidRPr="00813A85">
              <w:rPr>
                <w:rFonts w:eastAsia="Times New Roman" w:cstheme="minorHAnsi"/>
                <w:color w:val="303030"/>
                <w:sz w:val="24"/>
                <w:szCs w:val="24"/>
              </w:rPr>
              <w:t>Neaiškios kilmės bėrimas su sisteminiais simptomais (karščiavimu, svorio kritimu, sąnarių skausmais).</w:t>
            </w:r>
          </w:p>
        </w:tc>
        <w:tc>
          <w:tcPr>
            <w:tcW w:w="939" w:type="pct"/>
            <w:tcBorders>
              <w:bottom w:val="single" w:sz="4" w:space="0" w:color="000000"/>
              <w:right w:val="single" w:sz="4" w:space="0" w:color="000000"/>
            </w:tcBorders>
            <w:noWrap/>
            <w:tcMar>
              <w:top w:w="0" w:type="dxa"/>
              <w:left w:w="108" w:type="dxa"/>
              <w:bottom w:w="0" w:type="dxa"/>
              <w:right w:w="108" w:type="dxa"/>
            </w:tcMar>
            <w:vAlign w:val="bottom"/>
          </w:tcPr>
          <w:p w14:paraId="6BF41531"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956" w:type="pct"/>
            <w:tcBorders>
              <w:bottom w:val="single" w:sz="4" w:space="0" w:color="000000"/>
              <w:right w:val="single" w:sz="4" w:space="0" w:color="000000"/>
            </w:tcBorders>
            <w:noWrap/>
            <w:tcMar>
              <w:top w:w="0" w:type="dxa"/>
              <w:left w:w="108" w:type="dxa"/>
              <w:bottom w:w="0" w:type="dxa"/>
              <w:right w:w="108" w:type="dxa"/>
            </w:tcMar>
            <w:vAlign w:val="bottom"/>
          </w:tcPr>
          <w:p w14:paraId="0DDDF27D"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104" w:type="pct"/>
            <w:tcMar>
              <w:top w:w="0" w:type="dxa"/>
              <w:left w:w="108" w:type="dxa"/>
              <w:bottom w:w="0" w:type="dxa"/>
              <w:right w:w="108" w:type="dxa"/>
            </w:tcMar>
            <w:vAlign w:val="center"/>
          </w:tcPr>
          <w:p w14:paraId="16AC584A" w14:textId="77777777" w:rsidR="00F757F2" w:rsidRPr="00813A85" w:rsidRDefault="00F757F2" w:rsidP="006D5C42">
            <w:pPr>
              <w:spacing w:after="0"/>
              <w:rPr>
                <w:rFonts w:eastAsia="Times New Roman" w:cstheme="minorHAnsi"/>
                <w:sz w:val="24"/>
                <w:szCs w:val="24"/>
              </w:rPr>
            </w:pPr>
          </w:p>
        </w:tc>
      </w:tr>
      <w:tr w:rsidR="00F757F2" w:rsidRPr="00813A85" w14:paraId="27757562" w14:textId="77777777" w:rsidTr="00F757F2">
        <w:trPr>
          <w:trHeight w:val="290"/>
        </w:trPr>
        <w:tc>
          <w:tcPr>
            <w:tcW w:w="3001" w:type="pc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EEF9EFB" w14:textId="77777777" w:rsidR="00F757F2" w:rsidRPr="00813A85" w:rsidRDefault="00F757F2" w:rsidP="006D5C42">
            <w:pPr>
              <w:spacing w:after="0"/>
              <w:ind w:firstLine="240"/>
              <w:rPr>
                <w:rFonts w:eastAsia="Times New Roman" w:cstheme="minorHAnsi"/>
                <w:color w:val="303030"/>
                <w:sz w:val="24"/>
                <w:szCs w:val="24"/>
              </w:rPr>
            </w:pPr>
            <w:r w:rsidRPr="00813A85">
              <w:rPr>
                <w:rFonts w:eastAsia="Times New Roman" w:cstheme="minorHAnsi"/>
                <w:color w:val="303030"/>
                <w:sz w:val="24"/>
                <w:szCs w:val="24"/>
              </w:rPr>
              <w:t>Įtariama vaskulitinė ar kolagenozinė liga.</w:t>
            </w:r>
          </w:p>
        </w:tc>
        <w:tc>
          <w:tcPr>
            <w:tcW w:w="939" w:type="pct"/>
            <w:tcBorders>
              <w:bottom w:val="single" w:sz="4" w:space="0" w:color="000000"/>
              <w:right w:val="single" w:sz="4" w:space="0" w:color="000000"/>
            </w:tcBorders>
            <w:noWrap/>
            <w:tcMar>
              <w:top w:w="0" w:type="dxa"/>
              <w:left w:w="108" w:type="dxa"/>
              <w:bottom w:w="0" w:type="dxa"/>
              <w:right w:w="108" w:type="dxa"/>
            </w:tcMar>
            <w:vAlign w:val="bottom"/>
          </w:tcPr>
          <w:p w14:paraId="39B2CE7D"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956" w:type="pct"/>
            <w:tcBorders>
              <w:bottom w:val="single" w:sz="4" w:space="0" w:color="000000"/>
              <w:right w:val="single" w:sz="4" w:space="0" w:color="000000"/>
            </w:tcBorders>
            <w:noWrap/>
            <w:tcMar>
              <w:top w:w="0" w:type="dxa"/>
              <w:left w:w="108" w:type="dxa"/>
              <w:bottom w:w="0" w:type="dxa"/>
              <w:right w:w="108" w:type="dxa"/>
            </w:tcMar>
            <w:vAlign w:val="bottom"/>
          </w:tcPr>
          <w:p w14:paraId="1BA859F1"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104" w:type="pct"/>
            <w:tcMar>
              <w:top w:w="0" w:type="dxa"/>
              <w:left w:w="108" w:type="dxa"/>
              <w:bottom w:w="0" w:type="dxa"/>
              <w:right w:w="108" w:type="dxa"/>
            </w:tcMar>
            <w:vAlign w:val="center"/>
          </w:tcPr>
          <w:p w14:paraId="248F45CC" w14:textId="77777777" w:rsidR="00F757F2" w:rsidRPr="00813A85" w:rsidRDefault="00F757F2" w:rsidP="006D5C42">
            <w:pPr>
              <w:spacing w:after="0"/>
              <w:rPr>
                <w:rFonts w:eastAsia="Times New Roman" w:cstheme="minorHAnsi"/>
                <w:sz w:val="24"/>
                <w:szCs w:val="24"/>
              </w:rPr>
            </w:pPr>
          </w:p>
        </w:tc>
      </w:tr>
      <w:tr w:rsidR="00F757F2" w:rsidRPr="00813A85" w14:paraId="7E89E574" w14:textId="77777777" w:rsidTr="00F757F2">
        <w:trPr>
          <w:trHeight w:val="420"/>
        </w:trPr>
        <w:tc>
          <w:tcPr>
            <w:tcW w:w="3001" w:type="pc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69C1D" w14:textId="77777777" w:rsidR="00F757F2" w:rsidRPr="00813A85" w:rsidRDefault="00F757F2" w:rsidP="006D5C42">
            <w:pPr>
              <w:spacing w:after="0"/>
              <w:rPr>
                <w:rFonts w:eastAsia="Times New Roman" w:cstheme="minorHAnsi"/>
                <w:b/>
                <w:bCs/>
                <w:color w:val="303030"/>
                <w:sz w:val="24"/>
                <w:szCs w:val="24"/>
              </w:rPr>
            </w:pPr>
            <w:r w:rsidRPr="00813A85">
              <w:rPr>
                <w:rFonts w:eastAsia="Times New Roman" w:cstheme="minorHAnsi"/>
                <w:b/>
                <w:bCs/>
                <w:color w:val="303030"/>
                <w:sz w:val="24"/>
                <w:szCs w:val="24"/>
              </w:rPr>
              <w:t>6. Būklės po stacionarinio gydymo</w:t>
            </w:r>
          </w:p>
        </w:tc>
        <w:tc>
          <w:tcPr>
            <w:tcW w:w="939" w:type="pct"/>
            <w:tcBorders>
              <w:bottom w:val="single" w:sz="4" w:space="0" w:color="000000"/>
              <w:right w:val="single" w:sz="4" w:space="0" w:color="000000"/>
            </w:tcBorders>
            <w:noWrap/>
            <w:tcMar>
              <w:top w:w="0" w:type="dxa"/>
              <w:left w:w="108" w:type="dxa"/>
              <w:bottom w:w="0" w:type="dxa"/>
              <w:right w:w="108" w:type="dxa"/>
            </w:tcMar>
            <w:vAlign w:val="bottom"/>
          </w:tcPr>
          <w:p w14:paraId="7C0004E2"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956" w:type="pct"/>
            <w:tcBorders>
              <w:bottom w:val="single" w:sz="4" w:space="0" w:color="000000"/>
              <w:right w:val="single" w:sz="4" w:space="0" w:color="000000"/>
            </w:tcBorders>
            <w:noWrap/>
            <w:tcMar>
              <w:top w:w="0" w:type="dxa"/>
              <w:left w:w="108" w:type="dxa"/>
              <w:bottom w:w="0" w:type="dxa"/>
              <w:right w:w="108" w:type="dxa"/>
            </w:tcMar>
            <w:vAlign w:val="bottom"/>
          </w:tcPr>
          <w:p w14:paraId="27C85826"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104" w:type="pct"/>
            <w:tcMar>
              <w:top w:w="0" w:type="dxa"/>
              <w:left w:w="108" w:type="dxa"/>
              <w:bottom w:w="0" w:type="dxa"/>
              <w:right w:w="108" w:type="dxa"/>
            </w:tcMar>
            <w:vAlign w:val="center"/>
          </w:tcPr>
          <w:p w14:paraId="4BEA81FF" w14:textId="77777777" w:rsidR="00F757F2" w:rsidRPr="00813A85" w:rsidRDefault="00F757F2" w:rsidP="006D5C42">
            <w:pPr>
              <w:spacing w:after="0"/>
              <w:rPr>
                <w:rFonts w:eastAsia="Times New Roman" w:cstheme="minorHAnsi"/>
                <w:sz w:val="24"/>
                <w:szCs w:val="24"/>
              </w:rPr>
            </w:pPr>
          </w:p>
        </w:tc>
      </w:tr>
      <w:tr w:rsidR="00F757F2" w:rsidRPr="00813A85" w14:paraId="70F27FE7" w14:textId="77777777" w:rsidTr="00F757F2">
        <w:trPr>
          <w:trHeight w:val="460"/>
        </w:trPr>
        <w:tc>
          <w:tcPr>
            <w:tcW w:w="3001" w:type="pc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B34A0D5" w14:textId="77777777" w:rsidR="00F757F2" w:rsidRPr="00813A85" w:rsidRDefault="00F757F2" w:rsidP="006D5C42">
            <w:pPr>
              <w:spacing w:after="0"/>
              <w:ind w:firstLine="240"/>
              <w:rPr>
                <w:rFonts w:eastAsia="Times New Roman" w:cstheme="minorHAnsi"/>
                <w:color w:val="303030"/>
                <w:sz w:val="24"/>
                <w:szCs w:val="24"/>
              </w:rPr>
            </w:pPr>
            <w:r w:rsidRPr="00813A85">
              <w:rPr>
                <w:rFonts w:eastAsia="Times New Roman" w:cstheme="minorHAnsi"/>
                <w:color w:val="303030"/>
                <w:sz w:val="24"/>
                <w:szCs w:val="24"/>
              </w:rPr>
              <w:t>Išrašymas po sunkios ūmios ligos (pvz., sepsio, meningito, status epilepticus).</w:t>
            </w:r>
          </w:p>
        </w:tc>
        <w:tc>
          <w:tcPr>
            <w:tcW w:w="939" w:type="pct"/>
            <w:tcBorders>
              <w:bottom w:val="single" w:sz="4" w:space="0" w:color="000000"/>
              <w:right w:val="single" w:sz="4" w:space="0" w:color="000000"/>
            </w:tcBorders>
            <w:noWrap/>
            <w:tcMar>
              <w:top w:w="0" w:type="dxa"/>
              <w:left w:w="108" w:type="dxa"/>
              <w:bottom w:w="0" w:type="dxa"/>
              <w:right w:w="108" w:type="dxa"/>
            </w:tcMar>
            <w:vAlign w:val="bottom"/>
          </w:tcPr>
          <w:p w14:paraId="7D0AD16F"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956" w:type="pct"/>
            <w:tcBorders>
              <w:bottom w:val="single" w:sz="4" w:space="0" w:color="000000"/>
              <w:right w:val="single" w:sz="4" w:space="0" w:color="000000"/>
            </w:tcBorders>
            <w:noWrap/>
            <w:tcMar>
              <w:top w:w="0" w:type="dxa"/>
              <w:left w:w="108" w:type="dxa"/>
              <w:bottom w:w="0" w:type="dxa"/>
              <w:right w:w="108" w:type="dxa"/>
            </w:tcMar>
            <w:vAlign w:val="bottom"/>
          </w:tcPr>
          <w:p w14:paraId="23118929"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104" w:type="pct"/>
            <w:tcMar>
              <w:top w:w="0" w:type="dxa"/>
              <w:left w:w="108" w:type="dxa"/>
              <w:bottom w:w="0" w:type="dxa"/>
              <w:right w:w="108" w:type="dxa"/>
            </w:tcMar>
            <w:vAlign w:val="center"/>
          </w:tcPr>
          <w:p w14:paraId="72C7AADB" w14:textId="77777777" w:rsidR="00F757F2" w:rsidRPr="00813A85" w:rsidRDefault="00F757F2" w:rsidP="006D5C42">
            <w:pPr>
              <w:spacing w:after="0"/>
              <w:rPr>
                <w:rFonts w:eastAsia="Times New Roman" w:cstheme="minorHAnsi"/>
                <w:sz w:val="24"/>
                <w:szCs w:val="24"/>
              </w:rPr>
            </w:pPr>
          </w:p>
        </w:tc>
      </w:tr>
      <w:tr w:rsidR="00F757F2" w:rsidRPr="00813A85" w14:paraId="22AEC845" w14:textId="77777777" w:rsidTr="00F757F2">
        <w:trPr>
          <w:trHeight w:val="460"/>
        </w:trPr>
        <w:tc>
          <w:tcPr>
            <w:tcW w:w="3001" w:type="pc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1B3EF" w14:textId="77777777" w:rsidR="00F757F2" w:rsidRPr="00813A85" w:rsidRDefault="00F757F2" w:rsidP="006D5C42">
            <w:pPr>
              <w:spacing w:after="0"/>
              <w:ind w:firstLine="240"/>
              <w:rPr>
                <w:rFonts w:cstheme="minorHAnsi"/>
                <w:sz w:val="24"/>
                <w:szCs w:val="24"/>
              </w:rPr>
            </w:pPr>
            <w:r w:rsidRPr="00813A85">
              <w:rPr>
                <w:rFonts w:eastAsia="Times New Roman" w:cstheme="minorHAnsi"/>
                <w:color w:val="303030"/>
                <w:sz w:val="24"/>
                <w:szCs w:val="24"/>
              </w:rPr>
              <w:t>Būklės, kai būtina </w:t>
            </w:r>
            <w:r w:rsidRPr="00813A85">
              <w:rPr>
                <w:rFonts w:eastAsia="Times New Roman" w:cstheme="minorHAnsi"/>
                <w:b/>
                <w:bCs/>
                <w:color w:val="303030"/>
                <w:sz w:val="24"/>
                <w:szCs w:val="24"/>
              </w:rPr>
              <w:t>greita antrinio lygio specialisto tęstinė stebėsena</w:t>
            </w:r>
            <w:r w:rsidRPr="00813A85">
              <w:rPr>
                <w:rFonts w:eastAsia="Times New Roman" w:cstheme="minorHAnsi"/>
                <w:color w:val="303030"/>
                <w:sz w:val="24"/>
                <w:szCs w:val="24"/>
              </w:rPr>
              <w:t> (pvz., po onkohematologinės ligos diagnozės).</w:t>
            </w:r>
          </w:p>
        </w:tc>
        <w:tc>
          <w:tcPr>
            <w:tcW w:w="939" w:type="pct"/>
            <w:tcBorders>
              <w:bottom w:val="single" w:sz="4" w:space="0" w:color="000000"/>
              <w:right w:val="single" w:sz="4" w:space="0" w:color="000000"/>
            </w:tcBorders>
            <w:noWrap/>
            <w:tcMar>
              <w:top w:w="0" w:type="dxa"/>
              <w:left w:w="108" w:type="dxa"/>
              <w:bottom w:w="0" w:type="dxa"/>
              <w:right w:w="108" w:type="dxa"/>
            </w:tcMar>
            <w:vAlign w:val="bottom"/>
          </w:tcPr>
          <w:p w14:paraId="0200AAC6"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956" w:type="pct"/>
            <w:tcBorders>
              <w:bottom w:val="single" w:sz="4" w:space="0" w:color="000000"/>
              <w:right w:val="single" w:sz="4" w:space="0" w:color="000000"/>
            </w:tcBorders>
            <w:noWrap/>
            <w:tcMar>
              <w:top w:w="0" w:type="dxa"/>
              <w:left w:w="108" w:type="dxa"/>
              <w:bottom w:w="0" w:type="dxa"/>
              <w:right w:w="108" w:type="dxa"/>
            </w:tcMar>
            <w:vAlign w:val="bottom"/>
          </w:tcPr>
          <w:p w14:paraId="6EA42453" w14:textId="77777777" w:rsidR="00F757F2" w:rsidRPr="00813A85" w:rsidRDefault="00F757F2" w:rsidP="006D5C42">
            <w:pPr>
              <w:spacing w:after="0"/>
              <w:rPr>
                <w:rFonts w:eastAsia="Times New Roman" w:cstheme="minorHAnsi"/>
                <w:color w:val="000000"/>
                <w:sz w:val="24"/>
                <w:szCs w:val="24"/>
              </w:rPr>
            </w:pPr>
            <w:r w:rsidRPr="00813A85">
              <w:rPr>
                <w:rFonts w:eastAsia="Times New Roman" w:cstheme="minorHAnsi"/>
                <w:color w:val="000000"/>
                <w:sz w:val="24"/>
                <w:szCs w:val="24"/>
              </w:rPr>
              <w:t> </w:t>
            </w:r>
          </w:p>
        </w:tc>
        <w:tc>
          <w:tcPr>
            <w:tcW w:w="104" w:type="pct"/>
            <w:tcMar>
              <w:top w:w="0" w:type="dxa"/>
              <w:left w:w="108" w:type="dxa"/>
              <w:bottom w:w="0" w:type="dxa"/>
              <w:right w:w="108" w:type="dxa"/>
            </w:tcMar>
            <w:vAlign w:val="center"/>
          </w:tcPr>
          <w:p w14:paraId="2A127F6A" w14:textId="77777777" w:rsidR="00F757F2" w:rsidRPr="00813A85" w:rsidRDefault="00F757F2" w:rsidP="006D5C42">
            <w:pPr>
              <w:spacing w:after="0"/>
              <w:rPr>
                <w:rFonts w:eastAsia="Times New Roman" w:cstheme="minorHAnsi"/>
                <w:sz w:val="24"/>
                <w:szCs w:val="24"/>
              </w:rPr>
            </w:pPr>
          </w:p>
        </w:tc>
      </w:tr>
    </w:tbl>
    <w:p w14:paraId="48D4BB5F" w14:textId="77777777" w:rsidR="00F757F2" w:rsidRPr="00813A85" w:rsidRDefault="00F757F2">
      <w:pPr>
        <w:rPr>
          <w:rFonts w:cstheme="minorHAnsi"/>
          <w:b/>
          <w:bCs/>
        </w:rPr>
      </w:pPr>
    </w:p>
    <w:tbl>
      <w:tblPr>
        <w:tblW w:w="5518" w:type="pct"/>
        <w:tblInd w:w="-998" w:type="dxa"/>
        <w:tblLook w:val="04A0" w:firstRow="1" w:lastRow="0" w:firstColumn="1" w:lastColumn="0" w:noHBand="0" w:noVBand="1"/>
      </w:tblPr>
      <w:tblGrid>
        <w:gridCol w:w="5167"/>
        <w:gridCol w:w="2486"/>
        <w:gridCol w:w="2750"/>
        <w:gridCol w:w="222"/>
      </w:tblGrid>
      <w:tr w:rsidR="00F757F2" w:rsidRPr="00813A85" w14:paraId="2F890B16" w14:textId="77777777" w:rsidTr="00F757F2">
        <w:trPr>
          <w:gridAfter w:val="1"/>
          <w:wAfter w:w="104" w:type="pct"/>
          <w:trHeight w:val="600"/>
        </w:trPr>
        <w:tc>
          <w:tcPr>
            <w:tcW w:w="2431" w:type="pct"/>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632130E6" w14:textId="77777777" w:rsidR="00F757F2" w:rsidRPr="00813A85" w:rsidRDefault="00F757F2" w:rsidP="00F757F2">
            <w:pPr>
              <w:spacing w:after="0" w:line="240" w:lineRule="auto"/>
              <w:jc w:val="center"/>
              <w:rPr>
                <w:rFonts w:eastAsia="Times New Roman" w:cstheme="minorHAnsi"/>
                <w:b/>
                <w:bCs/>
                <w:color w:val="000000"/>
                <w:sz w:val="24"/>
                <w:szCs w:val="24"/>
                <w:lang w:eastAsia="lt-LT"/>
              </w:rPr>
            </w:pPr>
            <w:r w:rsidRPr="00813A85">
              <w:rPr>
                <w:rFonts w:eastAsia="Times New Roman" w:cstheme="minorHAnsi"/>
                <w:b/>
                <w:bCs/>
                <w:color w:val="000000"/>
                <w:sz w:val="24"/>
                <w:szCs w:val="24"/>
                <w:lang w:eastAsia="lt-LT"/>
              </w:rPr>
              <w:t>Skubios (1 -2 savaičių bėgyje) gydytojo specialisto – AKUŠERIO GINEKOLOGO -   konsultacijos reikalaujančios paciento būklės apibūdinimas:</w:t>
            </w:r>
          </w:p>
        </w:tc>
        <w:tc>
          <w:tcPr>
            <w:tcW w:w="1170" w:type="pct"/>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0B5DCBBD" w14:textId="77777777" w:rsidR="00F757F2" w:rsidRPr="00813A85" w:rsidRDefault="00F757F2" w:rsidP="00F757F2">
            <w:pPr>
              <w:spacing w:after="0" w:line="240" w:lineRule="auto"/>
              <w:jc w:val="center"/>
              <w:rPr>
                <w:rFonts w:eastAsia="Times New Roman" w:cstheme="minorHAnsi"/>
                <w:b/>
                <w:bCs/>
                <w:color w:val="000000"/>
                <w:sz w:val="24"/>
                <w:szCs w:val="24"/>
                <w:lang w:eastAsia="lt-LT"/>
              </w:rPr>
            </w:pPr>
            <w:r w:rsidRPr="00813A85">
              <w:rPr>
                <w:rFonts w:eastAsia="Times New Roman" w:cstheme="minorHAnsi"/>
                <w:b/>
                <w:bCs/>
                <w:color w:val="000000"/>
                <w:sz w:val="24"/>
                <w:szCs w:val="24"/>
                <w:lang w:eastAsia="lt-LT"/>
              </w:rPr>
              <w:t>Bendrosios praktikos gydytojų pastabos,  papildymai:</w:t>
            </w:r>
          </w:p>
        </w:tc>
        <w:tc>
          <w:tcPr>
            <w:tcW w:w="1294" w:type="pct"/>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285DBF85" w14:textId="77777777" w:rsidR="00F757F2" w:rsidRPr="00813A85" w:rsidRDefault="00F757F2" w:rsidP="00F757F2">
            <w:pPr>
              <w:spacing w:after="0" w:line="240" w:lineRule="auto"/>
              <w:jc w:val="center"/>
              <w:rPr>
                <w:rFonts w:eastAsia="Times New Roman" w:cstheme="minorHAnsi"/>
                <w:b/>
                <w:bCs/>
                <w:color w:val="000000"/>
                <w:sz w:val="24"/>
                <w:szCs w:val="24"/>
                <w:lang w:eastAsia="lt-LT"/>
              </w:rPr>
            </w:pPr>
            <w:r w:rsidRPr="00813A85">
              <w:rPr>
                <w:rFonts w:eastAsia="Times New Roman" w:cstheme="minorHAnsi"/>
                <w:b/>
                <w:bCs/>
                <w:color w:val="000000"/>
                <w:sz w:val="24"/>
                <w:szCs w:val="24"/>
                <w:lang w:eastAsia="lt-LT"/>
              </w:rPr>
              <w:t>Gydytojų specialistų pastabos, papildymai:</w:t>
            </w:r>
          </w:p>
        </w:tc>
      </w:tr>
      <w:tr w:rsidR="00F757F2" w:rsidRPr="00813A85" w14:paraId="0D426D15" w14:textId="77777777" w:rsidTr="00F757F2">
        <w:trPr>
          <w:trHeight w:val="290"/>
        </w:trPr>
        <w:tc>
          <w:tcPr>
            <w:tcW w:w="2431" w:type="pct"/>
            <w:vMerge/>
            <w:tcBorders>
              <w:top w:val="single" w:sz="4" w:space="0" w:color="auto"/>
              <w:left w:val="single" w:sz="4" w:space="0" w:color="auto"/>
              <w:bottom w:val="single" w:sz="4" w:space="0" w:color="auto"/>
              <w:right w:val="single" w:sz="4" w:space="0" w:color="auto"/>
            </w:tcBorders>
            <w:vAlign w:val="center"/>
            <w:hideMark/>
          </w:tcPr>
          <w:p w14:paraId="377B268E" w14:textId="77777777" w:rsidR="00F757F2" w:rsidRPr="00813A85" w:rsidRDefault="00F757F2" w:rsidP="00F757F2">
            <w:pPr>
              <w:spacing w:after="0" w:line="240" w:lineRule="auto"/>
              <w:rPr>
                <w:rFonts w:eastAsia="Times New Roman" w:cstheme="minorHAnsi"/>
                <w:b/>
                <w:bCs/>
                <w:color w:val="000000"/>
                <w:sz w:val="24"/>
                <w:szCs w:val="24"/>
                <w:lang w:eastAsia="lt-LT"/>
              </w:rPr>
            </w:pPr>
          </w:p>
        </w:tc>
        <w:tc>
          <w:tcPr>
            <w:tcW w:w="1170" w:type="pct"/>
            <w:vMerge/>
            <w:tcBorders>
              <w:top w:val="single" w:sz="4" w:space="0" w:color="auto"/>
              <w:left w:val="single" w:sz="4" w:space="0" w:color="auto"/>
              <w:bottom w:val="single" w:sz="4" w:space="0" w:color="auto"/>
              <w:right w:val="single" w:sz="4" w:space="0" w:color="auto"/>
            </w:tcBorders>
            <w:vAlign w:val="center"/>
            <w:hideMark/>
          </w:tcPr>
          <w:p w14:paraId="0A82EE14" w14:textId="77777777" w:rsidR="00F757F2" w:rsidRPr="00813A85" w:rsidRDefault="00F757F2" w:rsidP="00F757F2">
            <w:pPr>
              <w:spacing w:after="0" w:line="240" w:lineRule="auto"/>
              <w:rPr>
                <w:rFonts w:eastAsia="Times New Roman" w:cstheme="minorHAnsi"/>
                <w:b/>
                <w:bCs/>
                <w:color w:val="000000"/>
                <w:sz w:val="24"/>
                <w:szCs w:val="24"/>
                <w:lang w:eastAsia="lt-LT"/>
              </w:rPr>
            </w:pPr>
          </w:p>
        </w:tc>
        <w:tc>
          <w:tcPr>
            <w:tcW w:w="1294" w:type="pct"/>
            <w:vMerge/>
            <w:tcBorders>
              <w:top w:val="single" w:sz="4" w:space="0" w:color="auto"/>
              <w:left w:val="single" w:sz="4" w:space="0" w:color="auto"/>
              <w:bottom w:val="single" w:sz="4" w:space="0" w:color="auto"/>
              <w:right w:val="single" w:sz="4" w:space="0" w:color="auto"/>
            </w:tcBorders>
            <w:vAlign w:val="center"/>
            <w:hideMark/>
          </w:tcPr>
          <w:p w14:paraId="5BF43C99" w14:textId="77777777" w:rsidR="00F757F2" w:rsidRPr="00813A85" w:rsidRDefault="00F757F2" w:rsidP="00F757F2">
            <w:pPr>
              <w:spacing w:after="0" w:line="240" w:lineRule="auto"/>
              <w:rPr>
                <w:rFonts w:eastAsia="Times New Roman" w:cstheme="minorHAnsi"/>
                <w:b/>
                <w:bCs/>
                <w:color w:val="000000"/>
                <w:sz w:val="24"/>
                <w:szCs w:val="24"/>
                <w:lang w:eastAsia="lt-LT"/>
              </w:rPr>
            </w:pPr>
          </w:p>
        </w:tc>
        <w:tc>
          <w:tcPr>
            <w:tcW w:w="104" w:type="pct"/>
            <w:tcBorders>
              <w:top w:val="nil"/>
              <w:left w:val="nil"/>
              <w:bottom w:val="nil"/>
              <w:right w:val="nil"/>
            </w:tcBorders>
            <w:noWrap/>
            <w:vAlign w:val="bottom"/>
            <w:hideMark/>
          </w:tcPr>
          <w:p w14:paraId="43C5906D" w14:textId="77777777" w:rsidR="00F757F2" w:rsidRPr="00813A85" w:rsidRDefault="00F757F2" w:rsidP="00F757F2">
            <w:pPr>
              <w:spacing w:after="0" w:line="240" w:lineRule="auto"/>
              <w:jc w:val="center"/>
              <w:rPr>
                <w:rFonts w:eastAsia="Times New Roman" w:cstheme="minorHAnsi"/>
                <w:b/>
                <w:bCs/>
                <w:color w:val="000000"/>
                <w:sz w:val="24"/>
                <w:szCs w:val="24"/>
                <w:lang w:eastAsia="lt-LT"/>
              </w:rPr>
            </w:pPr>
          </w:p>
        </w:tc>
      </w:tr>
      <w:tr w:rsidR="00F757F2" w:rsidRPr="00813A85" w14:paraId="3DC4279D" w14:textId="77777777" w:rsidTr="00F757F2">
        <w:trPr>
          <w:trHeight w:val="370"/>
        </w:trPr>
        <w:tc>
          <w:tcPr>
            <w:tcW w:w="2431" w:type="pct"/>
            <w:tcBorders>
              <w:top w:val="nil"/>
              <w:left w:val="single" w:sz="4" w:space="0" w:color="auto"/>
              <w:bottom w:val="single" w:sz="4" w:space="0" w:color="auto"/>
              <w:right w:val="single" w:sz="4" w:space="0" w:color="auto"/>
            </w:tcBorders>
            <w:vAlign w:val="center"/>
            <w:hideMark/>
          </w:tcPr>
          <w:p w14:paraId="485F7D0B" w14:textId="77777777" w:rsidR="00F757F2" w:rsidRPr="00813A85" w:rsidRDefault="00F757F2" w:rsidP="00F757F2">
            <w:pPr>
              <w:spacing w:after="0" w:line="240" w:lineRule="auto"/>
              <w:rPr>
                <w:rFonts w:eastAsia="Times New Roman" w:cstheme="minorHAnsi"/>
                <w:b/>
                <w:bCs/>
                <w:color w:val="303030"/>
                <w:sz w:val="24"/>
                <w:szCs w:val="24"/>
                <w:lang w:eastAsia="lt-LT"/>
              </w:rPr>
            </w:pPr>
            <w:r w:rsidRPr="00813A85">
              <w:rPr>
                <w:rFonts w:eastAsia="Times New Roman" w:cstheme="minorHAnsi"/>
                <w:b/>
                <w:bCs/>
                <w:color w:val="303030"/>
                <w:sz w:val="24"/>
                <w:szCs w:val="24"/>
                <w:lang w:eastAsia="lt-LT"/>
              </w:rPr>
              <w:t>1. Akušerinės (nėštumo) indikacijos</w:t>
            </w:r>
          </w:p>
        </w:tc>
        <w:tc>
          <w:tcPr>
            <w:tcW w:w="1170" w:type="pct"/>
            <w:tcBorders>
              <w:top w:val="nil"/>
              <w:left w:val="nil"/>
              <w:bottom w:val="single" w:sz="4" w:space="0" w:color="auto"/>
              <w:right w:val="single" w:sz="4" w:space="0" w:color="auto"/>
            </w:tcBorders>
            <w:noWrap/>
            <w:vAlign w:val="center"/>
            <w:hideMark/>
          </w:tcPr>
          <w:p w14:paraId="124CF49A"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294" w:type="pct"/>
            <w:tcBorders>
              <w:top w:val="nil"/>
              <w:left w:val="nil"/>
              <w:bottom w:val="single" w:sz="4" w:space="0" w:color="auto"/>
              <w:right w:val="single" w:sz="4" w:space="0" w:color="auto"/>
            </w:tcBorders>
            <w:noWrap/>
            <w:vAlign w:val="center"/>
            <w:hideMark/>
          </w:tcPr>
          <w:p w14:paraId="2D50771D"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04" w:type="pct"/>
            <w:vAlign w:val="center"/>
            <w:hideMark/>
          </w:tcPr>
          <w:p w14:paraId="02F64BBC" w14:textId="77777777" w:rsidR="00F757F2" w:rsidRPr="00813A85" w:rsidRDefault="00F757F2" w:rsidP="00F757F2">
            <w:pPr>
              <w:spacing w:after="0" w:line="240" w:lineRule="auto"/>
              <w:rPr>
                <w:rFonts w:eastAsia="Times New Roman" w:cstheme="minorHAnsi"/>
                <w:sz w:val="24"/>
                <w:szCs w:val="24"/>
                <w:lang w:eastAsia="lt-LT"/>
              </w:rPr>
            </w:pPr>
          </w:p>
        </w:tc>
      </w:tr>
      <w:tr w:rsidR="00F757F2" w:rsidRPr="00813A85" w14:paraId="16C0DF85" w14:textId="77777777" w:rsidTr="00F757F2">
        <w:trPr>
          <w:trHeight w:val="420"/>
        </w:trPr>
        <w:tc>
          <w:tcPr>
            <w:tcW w:w="2431" w:type="pct"/>
            <w:tcBorders>
              <w:top w:val="nil"/>
              <w:left w:val="single" w:sz="4" w:space="0" w:color="auto"/>
              <w:bottom w:val="single" w:sz="4" w:space="0" w:color="auto"/>
              <w:right w:val="single" w:sz="4" w:space="0" w:color="auto"/>
            </w:tcBorders>
            <w:vAlign w:val="center"/>
            <w:hideMark/>
          </w:tcPr>
          <w:p w14:paraId="29309458" w14:textId="77777777" w:rsidR="00F757F2" w:rsidRPr="00813A85" w:rsidRDefault="00F757F2" w:rsidP="00F757F2">
            <w:pPr>
              <w:spacing w:after="0" w:line="240" w:lineRule="auto"/>
              <w:ind w:firstLineChars="100" w:firstLine="240"/>
              <w:rPr>
                <w:rFonts w:eastAsia="Times New Roman" w:cstheme="minorHAnsi"/>
                <w:color w:val="59636E"/>
                <w:sz w:val="24"/>
                <w:szCs w:val="24"/>
                <w:lang w:eastAsia="lt-LT"/>
              </w:rPr>
            </w:pPr>
            <w:r w:rsidRPr="00813A85">
              <w:rPr>
                <w:rFonts w:eastAsia="Times New Roman" w:cstheme="minorHAnsi"/>
                <w:color w:val="59636E"/>
                <w:sz w:val="24"/>
                <w:szCs w:val="24"/>
                <w:lang w:eastAsia="lt-LT"/>
              </w:rPr>
              <w:t>Kai laukimas ilgiau nei 1–2 savaites gali pabloginti motinos ar vaisiaus būklę</w:t>
            </w:r>
          </w:p>
        </w:tc>
        <w:tc>
          <w:tcPr>
            <w:tcW w:w="1170" w:type="pct"/>
            <w:tcBorders>
              <w:top w:val="nil"/>
              <w:left w:val="nil"/>
              <w:bottom w:val="single" w:sz="4" w:space="0" w:color="auto"/>
              <w:right w:val="single" w:sz="4" w:space="0" w:color="auto"/>
            </w:tcBorders>
            <w:noWrap/>
            <w:vAlign w:val="center"/>
            <w:hideMark/>
          </w:tcPr>
          <w:p w14:paraId="47B7CA70"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294" w:type="pct"/>
            <w:tcBorders>
              <w:top w:val="nil"/>
              <w:left w:val="nil"/>
              <w:bottom w:val="single" w:sz="4" w:space="0" w:color="auto"/>
              <w:right w:val="single" w:sz="4" w:space="0" w:color="auto"/>
            </w:tcBorders>
            <w:noWrap/>
            <w:vAlign w:val="center"/>
            <w:hideMark/>
          </w:tcPr>
          <w:p w14:paraId="70DDF5B0"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04" w:type="pct"/>
            <w:vAlign w:val="center"/>
            <w:hideMark/>
          </w:tcPr>
          <w:p w14:paraId="0E275A53" w14:textId="77777777" w:rsidR="00F757F2" w:rsidRPr="00813A85" w:rsidRDefault="00F757F2" w:rsidP="00F757F2">
            <w:pPr>
              <w:spacing w:after="0" w:line="240" w:lineRule="auto"/>
              <w:rPr>
                <w:rFonts w:eastAsia="Times New Roman" w:cstheme="minorHAnsi"/>
                <w:sz w:val="24"/>
                <w:szCs w:val="24"/>
                <w:lang w:eastAsia="lt-LT"/>
              </w:rPr>
            </w:pPr>
          </w:p>
        </w:tc>
      </w:tr>
      <w:tr w:rsidR="00F757F2" w:rsidRPr="00813A85" w14:paraId="76145DDF" w14:textId="77777777" w:rsidTr="00F757F2">
        <w:trPr>
          <w:trHeight w:val="310"/>
        </w:trPr>
        <w:tc>
          <w:tcPr>
            <w:tcW w:w="2431" w:type="pct"/>
            <w:tcBorders>
              <w:top w:val="nil"/>
              <w:left w:val="single" w:sz="4" w:space="0" w:color="auto"/>
              <w:bottom w:val="single" w:sz="4" w:space="0" w:color="auto"/>
              <w:right w:val="single" w:sz="4" w:space="0" w:color="auto"/>
            </w:tcBorders>
            <w:vAlign w:val="center"/>
            <w:hideMark/>
          </w:tcPr>
          <w:p w14:paraId="004BC218" w14:textId="77777777" w:rsidR="00F757F2" w:rsidRPr="00813A85" w:rsidRDefault="00F757F2" w:rsidP="00F757F2">
            <w:pPr>
              <w:spacing w:after="0" w:line="240" w:lineRule="auto"/>
              <w:ind w:firstLineChars="100" w:firstLine="240"/>
              <w:rPr>
                <w:rFonts w:eastAsia="Times New Roman" w:cstheme="minorHAnsi"/>
                <w:color w:val="303030"/>
                <w:sz w:val="24"/>
                <w:szCs w:val="24"/>
                <w:lang w:eastAsia="lt-LT"/>
              </w:rPr>
            </w:pPr>
            <w:r w:rsidRPr="00813A85">
              <w:rPr>
                <w:rFonts w:eastAsia="Times New Roman" w:cstheme="minorHAnsi"/>
                <w:color w:val="303030"/>
                <w:sz w:val="24"/>
                <w:szCs w:val="24"/>
                <w:lang w:eastAsia="lt-LT"/>
              </w:rPr>
              <w:t>Įtariamas arba patvirtintas </w:t>
            </w:r>
            <w:r w:rsidRPr="00813A85">
              <w:rPr>
                <w:rFonts w:eastAsia="Times New Roman" w:cstheme="minorHAnsi"/>
                <w:b/>
                <w:bCs/>
                <w:color w:val="303030"/>
                <w:sz w:val="24"/>
                <w:szCs w:val="24"/>
                <w:lang w:eastAsia="lt-LT"/>
              </w:rPr>
              <w:t>ankstyvas nėštumo komplikacijų požymis</w:t>
            </w:r>
            <w:r w:rsidRPr="00813A85">
              <w:rPr>
                <w:rFonts w:eastAsia="Times New Roman" w:cstheme="minorHAnsi"/>
                <w:color w:val="303030"/>
                <w:sz w:val="24"/>
                <w:szCs w:val="24"/>
                <w:lang w:eastAsia="lt-LT"/>
              </w:rPr>
              <w:t>:</w:t>
            </w:r>
          </w:p>
        </w:tc>
        <w:tc>
          <w:tcPr>
            <w:tcW w:w="1170" w:type="pct"/>
            <w:tcBorders>
              <w:top w:val="nil"/>
              <w:left w:val="nil"/>
              <w:bottom w:val="single" w:sz="4" w:space="0" w:color="auto"/>
              <w:right w:val="single" w:sz="4" w:space="0" w:color="auto"/>
            </w:tcBorders>
            <w:noWrap/>
            <w:vAlign w:val="center"/>
            <w:hideMark/>
          </w:tcPr>
          <w:p w14:paraId="7561BED9"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294" w:type="pct"/>
            <w:tcBorders>
              <w:top w:val="nil"/>
              <w:left w:val="nil"/>
              <w:bottom w:val="single" w:sz="4" w:space="0" w:color="auto"/>
              <w:right w:val="single" w:sz="4" w:space="0" w:color="auto"/>
            </w:tcBorders>
            <w:noWrap/>
            <w:vAlign w:val="center"/>
            <w:hideMark/>
          </w:tcPr>
          <w:p w14:paraId="41E38A83"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04" w:type="pct"/>
            <w:vAlign w:val="center"/>
            <w:hideMark/>
          </w:tcPr>
          <w:p w14:paraId="5145993B" w14:textId="77777777" w:rsidR="00F757F2" w:rsidRPr="00813A85" w:rsidRDefault="00F757F2" w:rsidP="00F757F2">
            <w:pPr>
              <w:spacing w:after="0" w:line="240" w:lineRule="auto"/>
              <w:rPr>
                <w:rFonts w:eastAsia="Times New Roman" w:cstheme="minorHAnsi"/>
                <w:sz w:val="24"/>
                <w:szCs w:val="24"/>
                <w:lang w:eastAsia="lt-LT"/>
              </w:rPr>
            </w:pPr>
          </w:p>
        </w:tc>
      </w:tr>
      <w:tr w:rsidR="00F757F2" w:rsidRPr="00813A85" w14:paraId="34711B02" w14:textId="77777777" w:rsidTr="00F757F2">
        <w:trPr>
          <w:trHeight w:val="420"/>
        </w:trPr>
        <w:tc>
          <w:tcPr>
            <w:tcW w:w="2431" w:type="pct"/>
            <w:tcBorders>
              <w:top w:val="nil"/>
              <w:left w:val="single" w:sz="4" w:space="0" w:color="auto"/>
              <w:bottom w:val="single" w:sz="4" w:space="0" w:color="auto"/>
              <w:right w:val="single" w:sz="4" w:space="0" w:color="auto"/>
            </w:tcBorders>
            <w:vAlign w:val="center"/>
            <w:hideMark/>
          </w:tcPr>
          <w:p w14:paraId="0662345E" w14:textId="77777777" w:rsidR="00F757F2" w:rsidRPr="00813A85" w:rsidRDefault="00F757F2" w:rsidP="00F757F2">
            <w:pPr>
              <w:spacing w:after="0" w:line="240" w:lineRule="auto"/>
              <w:ind w:firstLineChars="200" w:firstLine="480"/>
              <w:rPr>
                <w:rFonts w:eastAsia="Times New Roman" w:cstheme="minorHAnsi"/>
                <w:color w:val="303030"/>
                <w:sz w:val="24"/>
                <w:szCs w:val="24"/>
                <w:lang w:eastAsia="lt-LT"/>
              </w:rPr>
            </w:pPr>
            <w:r w:rsidRPr="00813A85">
              <w:rPr>
                <w:rFonts w:eastAsia="Times New Roman" w:cstheme="minorHAnsi"/>
                <w:color w:val="303030"/>
                <w:sz w:val="24"/>
                <w:szCs w:val="24"/>
                <w:lang w:eastAsia="lt-LT"/>
              </w:rPr>
              <w:t>kraujavimas iš makšties I–II trimestro metu (be hemodinaminės nestabilumo požymių)</w:t>
            </w:r>
          </w:p>
        </w:tc>
        <w:tc>
          <w:tcPr>
            <w:tcW w:w="1170" w:type="pct"/>
            <w:tcBorders>
              <w:top w:val="nil"/>
              <w:left w:val="nil"/>
              <w:bottom w:val="single" w:sz="4" w:space="0" w:color="auto"/>
              <w:right w:val="single" w:sz="4" w:space="0" w:color="auto"/>
            </w:tcBorders>
            <w:noWrap/>
            <w:vAlign w:val="center"/>
            <w:hideMark/>
          </w:tcPr>
          <w:p w14:paraId="007FB379"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294" w:type="pct"/>
            <w:tcBorders>
              <w:top w:val="nil"/>
              <w:left w:val="nil"/>
              <w:bottom w:val="single" w:sz="4" w:space="0" w:color="auto"/>
              <w:right w:val="single" w:sz="4" w:space="0" w:color="auto"/>
            </w:tcBorders>
            <w:noWrap/>
            <w:vAlign w:val="center"/>
            <w:hideMark/>
          </w:tcPr>
          <w:p w14:paraId="3E14DAB6"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04" w:type="pct"/>
            <w:vAlign w:val="center"/>
            <w:hideMark/>
          </w:tcPr>
          <w:p w14:paraId="411742F9" w14:textId="77777777" w:rsidR="00F757F2" w:rsidRPr="00813A85" w:rsidRDefault="00F757F2" w:rsidP="00F757F2">
            <w:pPr>
              <w:spacing w:after="0" w:line="240" w:lineRule="auto"/>
              <w:rPr>
                <w:rFonts w:eastAsia="Times New Roman" w:cstheme="minorHAnsi"/>
                <w:sz w:val="24"/>
                <w:szCs w:val="24"/>
                <w:lang w:eastAsia="lt-LT"/>
              </w:rPr>
            </w:pPr>
          </w:p>
        </w:tc>
      </w:tr>
      <w:tr w:rsidR="00F757F2" w:rsidRPr="00813A85" w14:paraId="552860DB" w14:textId="77777777" w:rsidTr="00F757F2">
        <w:trPr>
          <w:trHeight w:val="310"/>
        </w:trPr>
        <w:tc>
          <w:tcPr>
            <w:tcW w:w="2431" w:type="pct"/>
            <w:tcBorders>
              <w:top w:val="nil"/>
              <w:left w:val="single" w:sz="4" w:space="0" w:color="auto"/>
              <w:bottom w:val="single" w:sz="4" w:space="0" w:color="auto"/>
              <w:right w:val="single" w:sz="4" w:space="0" w:color="auto"/>
            </w:tcBorders>
            <w:vAlign w:val="center"/>
            <w:hideMark/>
          </w:tcPr>
          <w:p w14:paraId="7225D951" w14:textId="77777777" w:rsidR="00F757F2" w:rsidRPr="00813A85" w:rsidRDefault="00F757F2" w:rsidP="00F757F2">
            <w:pPr>
              <w:spacing w:after="0" w:line="240" w:lineRule="auto"/>
              <w:ind w:firstLineChars="200" w:firstLine="480"/>
              <w:rPr>
                <w:rFonts w:eastAsia="Times New Roman" w:cstheme="minorHAnsi"/>
                <w:color w:val="303030"/>
                <w:sz w:val="24"/>
                <w:szCs w:val="24"/>
                <w:lang w:eastAsia="lt-LT"/>
              </w:rPr>
            </w:pPr>
            <w:r w:rsidRPr="00813A85">
              <w:rPr>
                <w:rFonts w:eastAsia="Times New Roman" w:cstheme="minorHAnsi"/>
                <w:color w:val="303030"/>
                <w:sz w:val="24"/>
                <w:szCs w:val="24"/>
                <w:lang w:eastAsia="lt-LT"/>
              </w:rPr>
              <w:t>pilvo ar dubens skausmas nėštumo metu su kitais rizikos požymiais</w:t>
            </w:r>
          </w:p>
        </w:tc>
        <w:tc>
          <w:tcPr>
            <w:tcW w:w="1170" w:type="pct"/>
            <w:tcBorders>
              <w:top w:val="nil"/>
              <w:left w:val="nil"/>
              <w:bottom w:val="single" w:sz="4" w:space="0" w:color="auto"/>
              <w:right w:val="single" w:sz="4" w:space="0" w:color="auto"/>
            </w:tcBorders>
            <w:noWrap/>
            <w:vAlign w:val="center"/>
            <w:hideMark/>
          </w:tcPr>
          <w:p w14:paraId="310EDE1B"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294" w:type="pct"/>
            <w:tcBorders>
              <w:top w:val="nil"/>
              <w:left w:val="nil"/>
              <w:bottom w:val="single" w:sz="4" w:space="0" w:color="auto"/>
              <w:right w:val="single" w:sz="4" w:space="0" w:color="auto"/>
            </w:tcBorders>
            <w:noWrap/>
            <w:vAlign w:val="center"/>
            <w:hideMark/>
          </w:tcPr>
          <w:p w14:paraId="226B7805"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04" w:type="pct"/>
            <w:vAlign w:val="center"/>
            <w:hideMark/>
          </w:tcPr>
          <w:p w14:paraId="0FE812DD" w14:textId="77777777" w:rsidR="00F757F2" w:rsidRPr="00813A85" w:rsidRDefault="00F757F2" w:rsidP="00F757F2">
            <w:pPr>
              <w:spacing w:after="0" w:line="240" w:lineRule="auto"/>
              <w:rPr>
                <w:rFonts w:eastAsia="Times New Roman" w:cstheme="minorHAnsi"/>
                <w:sz w:val="24"/>
                <w:szCs w:val="24"/>
                <w:lang w:eastAsia="lt-LT"/>
              </w:rPr>
            </w:pPr>
          </w:p>
        </w:tc>
      </w:tr>
      <w:tr w:rsidR="00F757F2" w:rsidRPr="00813A85" w14:paraId="73CFE22B" w14:textId="77777777" w:rsidTr="00F757F2">
        <w:trPr>
          <w:trHeight w:val="310"/>
        </w:trPr>
        <w:tc>
          <w:tcPr>
            <w:tcW w:w="2431" w:type="pct"/>
            <w:tcBorders>
              <w:top w:val="nil"/>
              <w:left w:val="single" w:sz="4" w:space="0" w:color="auto"/>
              <w:bottom w:val="single" w:sz="4" w:space="0" w:color="auto"/>
              <w:right w:val="single" w:sz="4" w:space="0" w:color="auto"/>
            </w:tcBorders>
            <w:vAlign w:val="center"/>
            <w:hideMark/>
          </w:tcPr>
          <w:p w14:paraId="091890B9" w14:textId="77777777" w:rsidR="00F757F2" w:rsidRPr="00813A85" w:rsidRDefault="00F757F2" w:rsidP="00F757F2">
            <w:pPr>
              <w:spacing w:after="0" w:line="240" w:lineRule="auto"/>
              <w:ind w:firstLineChars="100" w:firstLine="240"/>
              <w:rPr>
                <w:rFonts w:eastAsia="Times New Roman" w:cstheme="minorHAnsi"/>
                <w:color w:val="303030"/>
                <w:sz w:val="24"/>
                <w:szCs w:val="24"/>
                <w:lang w:eastAsia="lt-LT"/>
              </w:rPr>
            </w:pPr>
            <w:r w:rsidRPr="00813A85">
              <w:rPr>
                <w:rFonts w:eastAsia="Times New Roman" w:cstheme="minorHAnsi"/>
                <w:color w:val="303030"/>
                <w:sz w:val="24"/>
                <w:szCs w:val="24"/>
                <w:lang w:eastAsia="lt-LT"/>
              </w:rPr>
              <w:t>Įtariamas </w:t>
            </w:r>
            <w:r w:rsidRPr="00813A85">
              <w:rPr>
                <w:rFonts w:eastAsia="Times New Roman" w:cstheme="minorHAnsi"/>
                <w:b/>
                <w:bCs/>
                <w:color w:val="303030"/>
                <w:sz w:val="24"/>
                <w:szCs w:val="24"/>
                <w:lang w:eastAsia="lt-LT"/>
              </w:rPr>
              <w:t>negimdinis nėštumas</w:t>
            </w:r>
            <w:r w:rsidRPr="00813A85">
              <w:rPr>
                <w:rFonts w:eastAsia="Times New Roman" w:cstheme="minorHAnsi"/>
                <w:color w:val="303030"/>
                <w:sz w:val="24"/>
                <w:szCs w:val="24"/>
                <w:lang w:eastAsia="lt-LT"/>
              </w:rPr>
              <w:t> (stabili būklė, be šoko požymių)</w:t>
            </w:r>
          </w:p>
        </w:tc>
        <w:tc>
          <w:tcPr>
            <w:tcW w:w="1170" w:type="pct"/>
            <w:tcBorders>
              <w:top w:val="nil"/>
              <w:left w:val="nil"/>
              <w:bottom w:val="single" w:sz="4" w:space="0" w:color="auto"/>
              <w:right w:val="single" w:sz="4" w:space="0" w:color="auto"/>
            </w:tcBorders>
            <w:noWrap/>
            <w:vAlign w:val="center"/>
            <w:hideMark/>
          </w:tcPr>
          <w:p w14:paraId="0E74B08C"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294" w:type="pct"/>
            <w:tcBorders>
              <w:top w:val="nil"/>
              <w:left w:val="nil"/>
              <w:bottom w:val="single" w:sz="4" w:space="0" w:color="auto"/>
              <w:right w:val="single" w:sz="4" w:space="0" w:color="auto"/>
            </w:tcBorders>
            <w:noWrap/>
            <w:vAlign w:val="center"/>
            <w:hideMark/>
          </w:tcPr>
          <w:p w14:paraId="2DA5AC33"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04" w:type="pct"/>
            <w:vAlign w:val="center"/>
            <w:hideMark/>
          </w:tcPr>
          <w:p w14:paraId="47CBE2FD" w14:textId="77777777" w:rsidR="00F757F2" w:rsidRPr="00813A85" w:rsidRDefault="00F757F2" w:rsidP="00F757F2">
            <w:pPr>
              <w:spacing w:after="0" w:line="240" w:lineRule="auto"/>
              <w:rPr>
                <w:rFonts w:eastAsia="Times New Roman" w:cstheme="minorHAnsi"/>
                <w:sz w:val="24"/>
                <w:szCs w:val="24"/>
                <w:lang w:eastAsia="lt-LT"/>
              </w:rPr>
            </w:pPr>
          </w:p>
        </w:tc>
      </w:tr>
      <w:tr w:rsidR="00F757F2" w:rsidRPr="00813A85" w14:paraId="6702FB6F" w14:textId="77777777" w:rsidTr="00F757F2">
        <w:trPr>
          <w:trHeight w:val="310"/>
        </w:trPr>
        <w:tc>
          <w:tcPr>
            <w:tcW w:w="2431" w:type="pct"/>
            <w:tcBorders>
              <w:top w:val="nil"/>
              <w:left w:val="single" w:sz="4" w:space="0" w:color="auto"/>
              <w:bottom w:val="single" w:sz="4" w:space="0" w:color="auto"/>
              <w:right w:val="single" w:sz="4" w:space="0" w:color="auto"/>
            </w:tcBorders>
            <w:vAlign w:val="center"/>
            <w:hideMark/>
          </w:tcPr>
          <w:p w14:paraId="092478CC" w14:textId="77777777" w:rsidR="00F757F2" w:rsidRPr="00813A85" w:rsidRDefault="00F757F2" w:rsidP="00F757F2">
            <w:pPr>
              <w:spacing w:after="0" w:line="240" w:lineRule="auto"/>
              <w:ind w:firstLineChars="100" w:firstLine="240"/>
              <w:rPr>
                <w:rFonts w:eastAsia="Times New Roman" w:cstheme="minorHAnsi"/>
                <w:color w:val="303030"/>
                <w:sz w:val="24"/>
                <w:szCs w:val="24"/>
                <w:lang w:eastAsia="lt-LT"/>
              </w:rPr>
            </w:pPr>
            <w:r w:rsidRPr="00813A85">
              <w:rPr>
                <w:rFonts w:eastAsia="Times New Roman" w:cstheme="minorHAnsi"/>
                <w:color w:val="303030"/>
                <w:sz w:val="24"/>
                <w:szCs w:val="24"/>
                <w:lang w:eastAsia="lt-LT"/>
              </w:rPr>
              <w:t>Įtariama </w:t>
            </w:r>
            <w:r w:rsidRPr="00813A85">
              <w:rPr>
                <w:rFonts w:eastAsia="Times New Roman" w:cstheme="minorHAnsi"/>
                <w:b/>
                <w:bCs/>
                <w:color w:val="303030"/>
                <w:sz w:val="24"/>
                <w:szCs w:val="24"/>
                <w:lang w:eastAsia="lt-LT"/>
              </w:rPr>
              <w:t>prasidėjusi ar gresia persileidimo rizika</w:t>
            </w:r>
            <w:r w:rsidRPr="00813A85">
              <w:rPr>
                <w:rFonts w:eastAsia="Times New Roman" w:cstheme="minorHAnsi"/>
                <w:color w:val="303030"/>
                <w:sz w:val="24"/>
                <w:szCs w:val="24"/>
                <w:lang w:eastAsia="lt-LT"/>
              </w:rPr>
              <w:t> (su gyvu vaisiumi)</w:t>
            </w:r>
          </w:p>
        </w:tc>
        <w:tc>
          <w:tcPr>
            <w:tcW w:w="1170" w:type="pct"/>
            <w:tcBorders>
              <w:top w:val="nil"/>
              <w:left w:val="nil"/>
              <w:bottom w:val="single" w:sz="4" w:space="0" w:color="auto"/>
              <w:right w:val="single" w:sz="4" w:space="0" w:color="auto"/>
            </w:tcBorders>
            <w:noWrap/>
            <w:vAlign w:val="center"/>
            <w:hideMark/>
          </w:tcPr>
          <w:p w14:paraId="573AD03F"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294" w:type="pct"/>
            <w:tcBorders>
              <w:top w:val="nil"/>
              <w:left w:val="nil"/>
              <w:bottom w:val="single" w:sz="4" w:space="0" w:color="auto"/>
              <w:right w:val="single" w:sz="4" w:space="0" w:color="auto"/>
            </w:tcBorders>
            <w:noWrap/>
            <w:vAlign w:val="center"/>
            <w:hideMark/>
          </w:tcPr>
          <w:p w14:paraId="0653EC30"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04" w:type="pct"/>
            <w:vAlign w:val="center"/>
            <w:hideMark/>
          </w:tcPr>
          <w:p w14:paraId="5C98A51C" w14:textId="77777777" w:rsidR="00F757F2" w:rsidRPr="00813A85" w:rsidRDefault="00F757F2" w:rsidP="00F757F2">
            <w:pPr>
              <w:spacing w:after="0" w:line="240" w:lineRule="auto"/>
              <w:rPr>
                <w:rFonts w:eastAsia="Times New Roman" w:cstheme="minorHAnsi"/>
                <w:sz w:val="24"/>
                <w:szCs w:val="24"/>
                <w:lang w:eastAsia="lt-LT"/>
              </w:rPr>
            </w:pPr>
          </w:p>
        </w:tc>
      </w:tr>
      <w:tr w:rsidR="00F757F2" w:rsidRPr="00813A85" w14:paraId="3794E7BF" w14:textId="77777777" w:rsidTr="00F757F2">
        <w:trPr>
          <w:trHeight w:val="630"/>
        </w:trPr>
        <w:tc>
          <w:tcPr>
            <w:tcW w:w="2431" w:type="pct"/>
            <w:tcBorders>
              <w:top w:val="nil"/>
              <w:left w:val="single" w:sz="4" w:space="0" w:color="auto"/>
              <w:bottom w:val="single" w:sz="4" w:space="0" w:color="auto"/>
              <w:right w:val="single" w:sz="4" w:space="0" w:color="auto"/>
            </w:tcBorders>
            <w:vAlign w:val="center"/>
            <w:hideMark/>
          </w:tcPr>
          <w:p w14:paraId="7874D079" w14:textId="77777777" w:rsidR="00F757F2" w:rsidRPr="00813A85" w:rsidRDefault="00F757F2" w:rsidP="00F757F2">
            <w:pPr>
              <w:spacing w:after="0" w:line="240" w:lineRule="auto"/>
              <w:ind w:firstLineChars="100" w:firstLine="240"/>
              <w:rPr>
                <w:rFonts w:eastAsia="Times New Roman" w:cstheme="minorHAnsi"/>
                <w:color w:val="303030"/>
                <w:sz w:val="24"/>
                <w:szCs w:val="24"/>
                <w:lang w:eastAsia="lt-LT"/>
              </w:rPr>
            </w:pPr>
            <w:r w:rsidRPr="00813A85">
              <w:rPr>
                <w:rFonts w:eastAsia="Times New Roman" w:cstheme="minorHAnsi"/>
                <w:color w:val="303030"/>
                <w:sz w:val="24"/>
                <w:szCs w:val="24"/>
                <w:lang w:eastAsia="lt-LT"/>
              </w:rPr>
              <w:t>Nėščiųjų </w:t>
            </w:r>
            <w:r w:rsidRPr="00813A85">
              <w:rPr>
                <w:rFonts w:eastAsia="Times New Roman" w:cstheme="minorHAnsi"/>
                <w:b/>
                <w:bCs/>
                <w:color w:val="303030"/>
                <w:sz w:val="24"/>
                <w:szCs w:val="24"/>
                <w:lang w:eastAsia="lt-LT"/>
              </w:rPr>
              <w:t>aukšto kraujospūdžio</w:t>
            </w:r>
            <w:r w:rsidRPr="00813A85">
              <w:rPr>
                <w:rFonts w:eastAsia="Times New Roman" w:cstheme="minorHAnsi"/>
                <w:color w:val="303030"/>
                <w:sz w:val="24"/>
                <w:szCs w:val="24"/>
                <w:lang w:eastAsia="lt-LT"/>
              </w:rPr>
              <w:t> epizodas &gt;140/90 mmHg, kartu su galvos skausmais, regos sutrikimais ar baltymu šlapime, bet be ryškaus organų nepakankamumo požymių</w:t>
            </w:r>
          </w:p>
        </w:tc>
        <w:tc>
          <w:tcPr>
            <w:tcW w:w="1170" w:type="pct"/>
            <w:tcBorders>
              <w:top w:val="nil"/>
              <w:left w:val="nil"/>
              <w:bottom w:val="single" w:sz="4" w:space="0" w:color="auto"/>
              <w:right w:val="single" w:sz="4" w:space="0" w:color="auto"/>
            </w:tcBorders>
            <w:noWrap/>
            <w:vAlign w:val="center"/>
            <w:hideMark/>
          </w:tcPr>
          <w:p w14:paraId="346EBB87"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294" w:type="pct"/>
            <w:tcBorders>
              <w:top w:val="nil"/>
              <w:left w:val="nil"/>
              <w:bottom w:val="single" w:sz="4" w:space="0" w:color="auto"/>
              <w:right w:val="single" w:sz="4" w:space="0" w:color="auto"/>
            </w:tcBorders>
            <w:noWrap/>
            <w:vAlign w:val="center"/>
            <w:hideMark/>
          </w:tcPr>
          <w:p w14:paraId="171CF067"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04" w:type="pct"/>
            <w:vAlign w:val="center"/>
            <w:hideMark/>
          </w:tcPr>
          <w:p w14:paraId="4C3F6866" w14:textId="77777777" w:rsidR="00F757F2" w:rsidRPr="00813A85" w:rsidRDefault="00F757F2" w:rsidP="00F757F2">
            <w:pPr>
              <w:spacing w:after="0" w:line="240" w:lineRule="auto"/>
              <w:rPr>
                <w:rFonts w:eastAsia="Times New Roman" w:cstheme="minorHAnsi"/>
                <w:sz w:val="24"/>
                <w:szCs w:val="24"/>
                <w:lang w:eastAsia="lt-LT"/>
              </w:rPr>
            </w:pPr>
          </w:p>
        </w:tc>
      </w:tr>
      <w:tr w:rsidR="00F757F2" w:rsidRPr="00813A85" w14:paraId="1A989CF1" w14:textId="77777777" w:rsidTr="00F757F2">
        <w:trPr>
          <w:trHeight w:val="310"/>
        </w:trPr>
        <w:tc>
          <w:tcPr>
            <w:tcW w:w="2431" w:type="pct"/>
            <w:tcBorders>
              <w:top w:val="nil"/>
              <w:left w:val="single" w:sz="4" w:space="0" w:color="auto"/>
              <w:bottom w:val="single" w:sz="4" w:space="0" w:color="auto"/>
              <w:right w:val="single" w:sz="4" w:space="0" w:color="auto"/>
            </w:tcBorders>
            <w:vAlign w:val="center"/>
            <w:hideMark/>
          </w:tcPr>
          <w:p w14:paraId="668B6A4B" w14:textId="77777777" w:rsidR="00F757F2" w:rsidRPr="00813A85" w:rsidRDefault="00F757F2" w:rsidP="00F757F2">
            <w:pPr>
              <w:spacing w:after="0" w:line="240" w:lineRule="auto"/>
              <w:ind w:firstLineChars="100" w:firstLine="240"/>
              <w:rPr>
                <w:rFonts w:eastAsia="Times New Roman" w:cstheme="minorHAnsi"/>
                <w:color w:val="303030"/>
                <w:sz w:val="24"/>
                <w:szCs w:val="24"/>
                <w:lang w:eastAsia="lt-LT"/>
              </w:rPr>
            </w:pPr>
            <w:r w:rsidRPr="00813A85">
              <w:rPr>
                <w:rFonts w:eastAsia="Times New Roman" w:cstheme="minorHAnsi"/>
                <w:color w:val="303030"/>
                <w:sz w:val="24"/>
                <w:szCs w:val="24"/>
                <w:lang w:eastAsia="lt-LT"/>
              </w:rPr>
              <w:t>Įtariamas </w:t>
            </w:r>
            <w:r w:rsidRPr="00813A85">
              <w:rPr>
                <w:rFonts w:eastAsia="Times New Roman" w:cstheme="minorHAnsi"/>
                <w:b/>
                <w:bCs/>
                <w:color w:val="303030"/>
                <w:sz w:val="24"/>
                <w:szCs w:val="24"/>
                <w:lang w:eastAsia="lt-LT"/>
              </w:rPr>
              <w:t>vaisiaus augimo sutrikimas</w:t>
            </w:r>
            <w:r w:rsidRPr="00813A85">
              <w:rPr>
                <w:rFonts w:eastAsia="Times New Roman" w:cstheme="minorHAnsi"/>
                <w:color w:val="303030"/>
                <w:sz w:val="24"/>
                <w:szCs w:val="24"/>
                <w:lang w:eastAsia="lt-LT"/>
              </w:rPr>
              <w:t>, sumažėję vaisiaus judesiai</w:t>
            </w:r>
          </w:p>
        </w:tc>
        <w:tc>
          <w:tcPr>
            <w:tcW w:w="1170" w:type="pct"/>
            <w:tcBorders>
              <w:top w:val="nil"/>
              <w:left w:val="nil"/>
              <w:bottom w:val="single" w:sz="4" w:space="0" w:color="auto"/>
              <w:right w:val="single" w:sz="4" w:space="0" w:color="auto"/>
            </w:tcBorders>
            <w:noWrap/>
            <w:vAlign w:val="center"/>
            <w:hideMark/>
          </w:tcPr>
          <w:p w14:paraId="0D79AC45"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294" w:type="pct"/>
            <w:tcBorders>
              <w:top w:val="nil"/>
              <w:left w:val="nil"/>
              <w:bottom w:val="single" w:sz="4" w:space="0" w:color="auto"/>
              <w:right w:val="single" w:sz="4" w:space="0" w:color="auto"/>
            </w:tcBorders>
            <w:noWrap/>
            <w:vAlign w:val="center"/>
            <w:hideMark/>
          </w:tcPr>
          <w:p w14:paraId="0FD2918F"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04" w:type="pct"/>
            <w:vAlign w:val="center"/>
            <w:hideMark/>
          </w:tcPr>
          <w:p w14:paraId="1C26E129" w14:textId="77777777" w:rsidR="00F757F2" w:rsidRPr="00813A85" w:rsidRDefault="00F757F2" w:rsidP="00F757F2">
            <w:pPr>
              <w:spacing w:after="0" w:line="240" w:lineRule="auto"/>
              <w:rPr>
                <w:rFonts w:eastAsia="Times New Roman" w:cstheme="minorHAnsi"/>
                <w:sz w:val="24"/>
                <w:szCs w:val="24"/>
                <w:lang w:eastAsia="lt-LT"/>
              </w:rPr>
            </w:pPr>
          </w:p>
        </w:tc>
      </w:tr>
      <w:tr w:rsidR="00F757F2" w:rsidRPr="00813A85" w14:paraId="1CC73B70" w14:textId="77777777" w:rsidTr="00F757F2">
        <w:trPr>
          <w:trHeight w:val="310"/>
        </w:trPr>
        <w:tc>
          <w:tcPr>
            <w:tcW w:w="2431" w:type="pct"/>
            <w:tcBorders>
              <w:top w:val="nil"/>
              <w:left w:val="single" w:sz="4" w:space="0" w:color="auto"/>
              <w:bottom w:val="single" w:sz="4" w:space="0" w:color="auto"/>
              <w:right w:val="single" w:sz="4" w:space="0" w:color="auto"/>
            </w:tcBorders>
            <w:vAlign w:val="center"/>
            <w:hideMark/>
          </w:tcPr>
          <w:p w14:paraId="6BC9821F" w14:textId="77777777" w:rsidR="00F757F2" w:rsidRPr="00813A85" w:rsidRDefault="00F757F2" w:rsidP="00F757F2">
            <w:pPr>
              <w:spacing w:after="0" w:line="240" w:lineRule="auto"/>
              <w:ind w:firstLineChars="100" w:firstLine="240"/>
              <w:rPr>
                <w:rFonts w:eastAsia="Times New Roman" w:cstheme="minorHAnsi"/>
                <w:color w:val="303030"/>
                <w:sz w:val="24"/>
                <w:szCs w:val="24"/>
                <w:lang w:eastAsia="lt-LT"/>
              </w:rPr>
            </w:pPr>
            <w:r w:rsidRPr="00813A85">
              <w:rPr>
                <w:rFonts w:eastAsia="Times New Roman" w:cstheme="minorHAnsi"/>
                <w:color w:val="303030"/>
                <w:sz w:val="24"/>
                <w:szCs w:val="24"/>
                <w:lang w:eastAsia="lt-LT"/>
              </w:rPr>
              <w:t>Patologinis ar neaiškus </w:t>
            </w:r>
            <w:r w:rsidRPr="00813A85">
              <w:rPr>
                <w:rFonts w:eastAsia="Times New Roman" w:cstheme="minorHAnsi"/>
                <w:b/>
                <w:bCs/>
                <w:color w:val="303030"/>
                <w:sz w:val="24"/>
                <w:szCs w:val="24"/>
                <w:lang w:eastAsia="lt-LT"/>
              </w:rPr>
              <w:t>ultragarsinio tyrimo</w:t>
            </w:r>
            <w:r w:rsidRPr="00813A85">
              <w:rPr>
                <w:rFonts w:eastAsia="Times New Roman" w:cstheme="minorHAnsi"/>
                <w:color w:val="303030"/>
                <w:sz w:val="24"/>
                <w:szCs w:val="24"/>
                <w:lang w:eastAsia="lt-LT"/>
              </w:rPr>
              <w:t> radinys nėštumo metu</w:t>
            </w:r>
          </w:p>
        </w:tc>
        <w:tc>
          <w:tcPr>
            <w:tcW w:w="1170" w:type="pct"/>
            <w:tcBorders>
              <w:top w:val="nil"/>
              <w:left w:val="nil"/>
              <w:bottom w:val="single" w:sz="4" w:space="0" w:color="auto"/>
              <w:right w:val="single" w:sz="4" w:space="0" w:color="auto"/>
            </w:tcBorders>
            <w:noWrap/>
            <w:vAlign w:val="center"/>
            <w:hideMark/>
          </w:tcPr>
          <w:p w14:paraId="2C91BE6C"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294" w:type="pct"/>
            <w:tcBorders>
              <w:top w:val="nil"/>
              <w:left w:val="nil"/>
              <w:bottom w:val="single" w:sz="4" w:space="0" w:color="auto"/>
              <w:right w:val="single" w:sz="4" w:space="0" w:color="auto"/>
            </w:tcBorders>
            <w:noWrap/>
            <w:vAlign w:val="center"/>
            <w:hideMark/>
          </w:tcPr>
          <w:p w14:paraId="6E430315"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04" w:type="pct"/>
            <w:vAlign w:val="center"/>
            <w:hideMark/>
          </w:tcPr>
          <w:p w14:paraId="1BDA3245" w14:textId="77777777" w:rsidR="00F757F2" w:rsidRPr="00813A85" w:rsidRDefault="00F757F2" w:rsidP="00F757F2">
            <w:pPr>
              <w:spacing w:after="0" w:line="240" w:lineRule="auto"/>
              <w:rPr>
                <w:rFonts w:eastAsia="Times New Roman" w:cstheme="minorHAnsi"/>
                <w:sz w:val="24"/>
                <w:szCs w:val="24"/>
                <w:lang w:eastAsia="lt-LT"/>
              </w:rPr>
            </w:pPr>
          </w:p>
        </w:tc>
      </w:tr>
      <w:tr w:rsidR="00F757F2" w:rsidRPr="00813A85" w14:paraId="5297B914" w14:textId="77777777" w:rsidTr="00F757F2">
        <w:trPr>
          <w:trHeight w:val="310"/>
        </w:trPr>
        <w:tc>
          <w:tcPr>
            <w:tcW w:w="2431" w:type="pct"/>
            <w:tcBorders>
              <w:top w:val="nil"/>
              <w:left w:val="single" w:sz="4" w:space="0" w:color="auto"/>
              <w:bottom w:val="single" w:sz="4" w:space="0" w:color="auto"/>
              <w:right w:val="single" w:sz="4" w:space="0" w:color="auto"/>
            </w:tcBorders>
            <w:vAlign w:val="center"/>
            <w:hideMark/>
          </w:tcPr>
          <w:p w14:paraId="223FFE46" w14:textId="77777777" w:rsidR="00F757F2" w:rsidRPr="00813A85" w:rsidRDefault="00F757F2" w:rsidP="00F757F2">
            <w:pPr>
              <w:spacing w:after="0" w:line="240" w:lineRule="auto"/>
              <w:ind w:firstLineChars="100" w:firstLine="240"/>
              <w:rPr>
                <w:rFonts w:eastAsia="Times New Roman" w:cstheme="minorHAnsi"/>
                <w:color w:val="303030"/>
                <w:sz w:val="24"/>
                <w:szCs w:val="24"/>
                <w:lang w:eastAsia="lt-LT"/>
              </w:rPr>
            </w:pPr>
            <w:r w:rsidRPr="00813A85">
              <w:rPr>
                <w:rFonts w:eastAsia="Times New Roman" w:cstheme="minorHAnsi"/>
                <w:color w:val="303030"/>
                <w:sz w:val="24"/>
                <w:szCs w:val="24"/>
                <w:lang w:eastAsia="lt-LT"/>
              </w:rPr>
              <w:t>Įtariamos vaisiaus apsigimimų ar kitų struktūrinių anomalijų užuomazgos</w:t>
            </w:r>
          </w:p>
        </w:tc>
        <w:tc>
          <w:tcPr>
            <w:tcW w:w="1170" w:type="pct"/>
            <w:tcBorders>
              <w:top w:val="nil"/>
              <w:left w:val="nil"/>
              <w:bottom w:val="single" w:sz="4" w:space="0" w:color="auto"/>
              <w:right w:val="single" w:sz="4" w:space="0" w:color="auto"/>
            </w:tcBorders>
            <w:noWrap/>
            <w:vAlign w:val="center"/>
            <w:hideMark/>
          </w:tcPr>
          <w:p w14:paraId="0C0A7AF4"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294" w:type="pct"/>
            <w:tcBorders>
              <w:top w:val="nil"/>
              <w:left w:val="nil"/>
              <w:bottom w:val="single" w:sz="4" w:space="0" w:color="auto"/>
              <w:right w:val="single" w:sz="4" w:space="0" w:color="auto"/>
            </w:tcBorders>
            <w:noWrap/>
            <w:vAlign w:val="center"/>
            <w:hideMark/>
          </w:tcPr>
          <w:p w14:paraId="091BACF9"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04" w:type="pct"/>
            <w:vAlign w:val="center"/>
            <w:hideMark/>
          </w:tcPr>
          <w:p w14:paraId="05C78721" w14:textId="77777777" w:rsidR="00F757F2" w:rsidRPr="00813A85" w:rsidRDefault="00F757F2" w:rsidP="00F757F2">
            <w:pPr>
              <w:spacing w:after="0" w:line="240" w:lineRule="auto"/>
              <w:rPr>
                <w:rFonts w:eastAsia="Times New Roman" w:cstheme="minorHAnsi"/>
                <w:sz w:val="24"/>
                <w:szCs w:val="24"/>
                <w:lang w:eastAsia="lt-LT"/>
              </w:rPr>
            </w:pPr>
          </w:p>
        </w:tc>
      </w:tr>
      <w:tr w:rsidR="00F757F2" w:rsidRPr="00813A85" w14:paraId="6733C590" w14:textId="77777777" w:rsidTr="00F757F2">
        <w:trPr>
          <w:trHeight w:val="420"/>
        </w:trPr>
        <w:tc>
          <w:tcPr>
            <w:tcW w:w="2431" w:type="pct"/>
            <w:tcBorders>
              <w:top w:val="nil"/>
              <w:left w:val="single" w:sz="4" w:space="0" w:color="auto"/>
              <w:bottom w:val="single" w:sz="4" w:space="0" w:color="auto"/>
              <w:right w:val="single" w:sz="4" w:space="0" w:color="auto"/>
            </w:tcBorders>
            <w:vAlign w:val="center"/>
            <w:hideMark/>
          </w:tcPr>
          <w:p w14:paraId="21A42808" w14:textId="77777777" w:rsidR="00F757F2" w:rsidRPr="00813A85" w:rsidRDefault="00F757F2" w:rsidP="00F757F2">
            <w:pPr>
              <w:spacing w:after="0" w:line="240" w:lineRule="auto"/>
              <w:ind w:firstLineChars="100" w:firstLine="240"/>
              <w:rPr>
                <w:rFonts w:eastAsia="Times New Roman" w:cstheme="minorHAnsi"/>
                <w:color w:val="303030"/>
                <w:sz w:val="24"/>
                <w:szCs w:val="24"/>
                <w:lang w:eastAsia="lt-LT"/>
              </w:rPr>
            </w:pPr>
            <w:r w:rsidRPr="00813A85">
              <w:rPr>
                <w:rFonts w:eastAsia="Times New Roman" w:cstheme="minorHAnsi"/>
                <w:color w:val="303030"/>
                <w:sz w:val="24"/>
                <w:szCs w:val="24"/>
                <w:lang w:eastAsia="lt-LT"/>
              </w:rPr>
              <w:t>Ankstesnė sunki akušerinė anamnezė (pvz., sunki preeklampsija, gimdymas &lt;34 sav., mirtis gimdoje) su nauju nėštumu</w:t>
            </w:r>
          </w:p>
        </w:tc>
        <w:tc>
          <w:tcPr>
            <w:tcW w:w="1170" w:type="pct"/>
            <w:tcBorders>
              <w:top w:val="nil"/>
              <w:left w:val="nil"/>
              <w:bottom w:val="single" w:sz="4" w:space="0" w:color="auto"/>
              <w:right w:val="single" w:sz="4" w:space="0" w:color="auto"/>
            </w:tcBorders>
            <w:noWrap/>
            <w:vAlign w:val="center"/>
            <w:hideMark/>
          </w:tcPr>
          <w:p w14:paraId="31A086BC"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294" w:type="pct"/>
            <w:tcBorders>
              <w:top w:val="nil"/>
              <w:left w:val="nil"/>
              <w:bottom w:val="single" w:sz="4" w:space="0" w:color="auto"/>
              <w:right w:val="single" w:sz="4" w:space="0" w:color="auto"/>
            </w:tcBorders>
            <w:noWrap/>
            <w:vAlign w:val="center"/>
            <w:hideMark/>
          </w:tcPr>
          <w:p w14:paraId="765DAD3D"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04" w:type="pct"/>
            <w:vAlign w:val="center"/>
            <w:hideMark/>
          </w:tcPr>
          <w:p w14:paraId="02CC004A" w14:textId="77777777" w:rsidR="00F757F2" w:rsidRPr="00813A85" w:rsidRDefault="00F757F2" w:rsidP="00F757F2">
            <w:pPr>
              <w:spacing w:after="0" w:line="240" w:lineRule="auto"/>
              <w:rPr>
                <w:rFonts w:eastAsia="Times New Roman" w:cstheme="minorHAnsi"/>
                <w:sz w:val="24"/>
                <w:szCs w:val="24"/>
                <w:lang w:eastAsia="lt-LT"/>
              </w:rPr>
            </w:pPr>
          </w:p>
        </w:tc>
      </w:tr>
      <w:tr w:rsidR="00F757F2" w:rsidRPr="00813A85" w14:paraId="3265506A" w14:textId="77777777" w:rsidTr="00F757F2">
        <w:trPr>
          <w:trHeight w:val="740"/>
        </w:trPr>
        <w:tc>
          <w:tcPr>
            <w:tcW w:w="2431" w:type="pct"/>
            <w:tcBorders>
              <w:top w:val="nil"/>
              <w:left w:val="single" w:sz="4" w:space="0" w:color="auto"/>
              <w:bottom w:val="single" w:sz="4" w:space="0" w:color="auto"/>
              <w:right w:val="single" w:sz="4" w:space="0" w:color="auto"/>
            </w:tcBorders>
            <w:vAlign w:val="center"/>
            <w:hideMark/>
          </w:tcPr>
          <w:p w14:paraId="482F055F" w14:textId="77777777" w:rsidR="00F757F2" w:rsidRPr="00813A85" w:rsidRDefault="00F757F2" w:rsidP="00F757F2">
            <w:pPr>
              <w:spacing w:after="0" w:line="240" w:lineRule="auto"/>
              <w:rPr>
                <w:rFonts w:eastAsia="Times New Roman" w:cstheme="minorHAnsi"/>
                <w:b/>
                <w:bCs/>
                <w:color w:val="303030"/>
                <w:sz w:val="24"/>
                <w:szCs w:val="24"/>
                <w:lang w:eastAsia="lt-LT"/>
              </w:rPr>
            </w:pPr>
            <w:r w:rsidRPr="00813A85">
              <w:rPr>
                <w:rFonts w:eastAsia="Times New Roman" w:cstheme="minorHAnsi"/>
                <w:b/>
                <w:bCs/>
                <w:color w:val="303030"/>
                <w:sz w:val="24"/>
                <w:szCs w:val="24"/>
                <w:lang w:eastAsia="lt-LT"/>
              </w:rPr>
              <w:t>2. Ginekologinės (nenėštumo) indikacijos</w:t>
            </w:r>
          </w:p>
        </w:tc>
        <w:tc>
          <w:tcPr>
            <w:tcW w:w="1170" w:type="pct"/>
            <w:tcBorders>
              <w:top w:val="nil"/>
              <w:left w:val="nil"/>
              <w:bottom w:val="single" w:sz="4" w:space="0" w:color="auto"/>
              <w:right w:val="single" w:sz="4" w:space="0" w:color="auto"/>
            </w:tcBorders>
            <w:noWrap/>
            <w:vAlign w:val="center"/>
            <w:hideMark/>
          </w:tcPr>
          <w:p w14:paraId="4EEDF91C"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294" w:type="pct"/>
            <w:tcBorders>
              <w:top w:val="nil"/>
              <w:left w:val="nil"/>
              <w:bottom w:val="single" w:sz="4" w:space="0" w:color="auto"/>
              <w:right w:val="single" w:sz="4" w:space="0" w:color="auto"/>
            </w:tcBorders>
            <w:noWrap/>
            <w:vAlign w:val="center"/>
            <w:hideMark/>
          </w:tcPr>
          <w:p w14:paraId="1A7A7AB8"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04" w:type="pct"/>
            <w:vAlign w:val="center"/>
            <w:hideMark/>
          </w:tcPr>
          <w:p w14:paraId="67C2AC9F" w14:textId="77777777" w:rsidR="00F757F2" w:rsidRPr="00813A85" w:rsidRDefault="00F757F2" w:rsidP="00F757F2">
            <w:pPr>
              <w:spacing w:after="0" w:line="240" w:lineRule="auto"/>
              <w:rPr>
                <w:rFonts w:eastAsia="Times New Roman" w:cstheme="minorHAnsi"/>
                <w:sz w:val="24"/>
                <w:szCs w:val="24"/>
                <w:lang w:eastAsia="lt-LT"/>
              </w:rPr>
            </w:pPr>
          </w:p>
        </w:tc>
      </w:tr>
      <w:tr w:rsidR="00F757F2" w:rsidRPr="00813A85" w14:paraId="1D6E5C01" w14:textId="77777777" w:rsidTr="00F757F2">
        <w:trPr>
          <w:trHeight w:val="420"/>
        </w:trPr>
        <w:tc>
          <w:tcPr>
            <w:tcW w:w="2431" w:type="pct"/>
            <w:tcBorders>
              <w:top w:val="nil"/>
              <w:left w:val="single" w:sz="4" w:space="0" w:color="auto"/>
              <w:bottom w:val="single" w:sz="4" w:space="0" w:color="auto"/>
              <w:right w:val="single" w:sz="4" w:space="0" w:color="auto"/>
            </w:tcBorders>
            <w:vAlign w:val="center"/>
            <w:hideMark/>
          </w:tcPr>
          <w:p w14:paraId="73CAC7A0" w14:textId="77777777" w:rsidR="00F757F2" w:rsidRPr="00813A85" w:rsidRDefault="00F757F2" w:rsidP="00F757F2">
            <w:pPr>
              <w:spacing w:after="0" w:line="240" w:lineRule="auto"/>
              <w:ind w:firstLineChars="100" w:firstLine="240"/>
              <w:rPr>
                <w:rFonts w:eastAsia="Times New Roman" w:cstheme="minorHAnsi"/>
                <w:color w:val="59636E"/>
                <w:sz w:val="24"/>
                <w:szCs w:val="24"/>
                <w:lang w:eastAsia="lt-LT"/>
              </w:rPr>
            </w:pPr>
            <w:r w:rsidRPr="00813A85">
              <w:rPr>
                <w:rFonts w:eastAsia="Times New Roman" w:cstheme="minorHAnsi"/>
                <w:color w:val="59636E"/>
                <w:sz w:val="24"/>
                <w:szCs w:val="24"/>
                <w:lang w:eastAsia="lt-LT"/>
              </w:rPr>
              <w:t>Kurioms reikia akušerio ginekologo sprendimo per artimiausias 1–2 savaites</w:t>
            </w:r>
          </w:p>
        </w:tc>
        <w:tc>
          <w:tcPr>
            <w:tcW w:w="1170" w:type="pct"/>
            <w:tcBorders>
              <w:top w:val="nil"/>
              <w:left w:val="nil"/>
              <w:bottom w:val="single" w:sz="4" w:space="0" w:color="auto"/>
              <w:right w:val="single" w:sz="4" w:space="0" w:color="auto"/>
            </w:tcBorders>
            <w:noWrap/>
            <w:vAlign w:val="center"/>
            <w:hideMark/>
          </w:tcPr>
          <w:p w14:paraId="45592C27"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294" w:type="pct"/>
            <w:tcBorders>
              <w:top w:val="nil"/>
              <w:left w:val="nil"/>
              <w:bottom w:val="single" w:sz="4" w:space="0" w:color="auto"/>
              <w:right w:val="single" w:sz="4" w:space="0" w:color="auto"/>
            </w:tcBorders>
            <w:noWrap/>
            <w:vAlign w:val="center"/>
            <w:hideMark/>
          </w:tcPr>
          <w:p w14:paraId="08FFA4B8"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04" w:type="pct"/>
            <w:vAlign w:val="center"/>
            <w:hideMark/>
          </w:tcPr>
          <w:p w14:paraId="525EE46F" w14:textId="77777777" w:rsidR="00F757F2" w:rsidRPr="00813A85" w:rsidRDefault="00F757F2" w:rsidP="00F757F2">
            <w:pPr>
              <w:spacing w:after="0" w:line="240" w:lineRule="auto"/>
              <w:rPr>
                <w:rFonts w:eastAsia="Times New Roman" w:cstheme="minorHAnsi"/>
                <w:sz w:val="24"/>
                <w:szCs w:val="24"/>
                <w:lang w:eastAsia="lt-LT"/>
              </w:rPr>
            </w:pPr>
          </w:p>
        </w:tc>
      </w:tr>
      <w:tr w:rsidR="00F757F2" w:rsidRPr="00813A85" w14:paraId="75044F1A" w14:textId="77777777" w:rsidTr="00F757F2">
        <w:trPr>
          <w:trHeight w:val="420"/>
        </w:trPr>
        <w:tc>
          <w:tcPr>
            <w:tcW w:w="2431" w:type="pct"/>
            <w:tcBorders>
              <w:top w:val="nil"/>
              <w:left w:val="single" w:sz="4" w:space="0" w:color="auto"/>
              <w:bottom w:val="single" w:sz="4" w:space="0" w:color="auto"/>
              <w:right w:val="single" w:sz="4" w:space="0" w:color="auto"/>
            </w:tcBorders>
            <w:vAlign w:val="center"/>
            <w:hideMark/>
          </w:tcPr>
          <w:p w14:paraId="2DCC587F" w14:textId="77777777" w:rsidR="00F757F2" w:rsidRPr="00813A85" w:rsidRDefault="00F757F2" w:rsidP="00F757F2">
            <w:pPr>
              <w:spacing w:after="0" w:line="240" w:lineRule="auto"/>
              <w:ind w:firstLineChars="100" w:firstLine="241"/>
              <w:rPr>
                <w:rFonts w:eastAsia="Times New Roman" w:cstheme="minorHAnsi"/>
                <w:b/>
                <w:bCs/>
                <w:color w:val="303030"/>
                <w:sz w:val="24"/>
                <w:szCs w:val="24"/>
                <w:lang w:eastAsia="lt-LT"/>
              </w:rPr>
            </w:pPr>
            <w:r w:rsidRPr="00813A85">
              <w:rPr>
                <w:rFonts w:eastAsia="Times New Roman" w:cstheme="minorHAnsi"/>
                <w:b/>
                <w:bCs/>
                <w:color w:val="303030"/>
                <w:sz w:val="24"/>
                <w:szCs w:val="24"/>
                <w:lang w:eastAsia="lt-LT"/>
              </w:rPr>
              <w:t>Gausus ar užsitęsęs kraujavimas</w:t>
            </w:r>
            <w:r w:rsidRPr="00813A85">
              <w:rPr>
                <w:rFonts w:eastAsia="Times New Roman" w:cstheme="minorHAnsi"/>
                <w:color w:val="303030"/>
                <w:sz w:val="24"/>
                <w:szCs w:val="24"/>
                <w:lang w:eastAsia="lt-LT"/>
              </w:rPr>
              <w:t> iš gimdos (ypač &gt;40 metų moterims ar su anemija)</w:t>
            </w:r>
          </w:p>
        </w:tc>
        <w:tc>
          <w:tcPr>
            <w:tcW w:w="1170" w:type="pct"/>
            <w:tcBorders>
              <w:top w:val="nil"/>
              <w:left w:val="nil"/>
              <w:bottom w:val="single" w:sz="4" w:space="0" w:color="auto"/>
              <w:right w:val="single" w:sz="4" w:space="0" w:color="auto"/>
            </w:tcBorders>
            <w:noWrap/>
            <w:vAlign w:val="center"/>
            <w:hideMark/>
          </w:tcPr>
          <w:p w14:paraId="136BDA94"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294" w:type="pct"/>
            <w:tcBorders>
              <w:top w:val="nil"/>
              <w:left w:val="nil"/>
              <w:bottom w:val="single" w:sz="4" w:space="0" w:color="auto"/>
              <w:right w:val="single" w:sz="4" w:space="0" w:color="auto"/>
            </w:tcBorders>
            <w:noWrap/>
            <w:vAlign w:val="center"/>
            <w:hideMark/>
          </w:tcPr>
          <w:p w14:paraId="2BAD1C76"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04" w:type="pct"/>
            <w:vAlign w:val="center"/>
            <w:hideMark/>
          </w:tcPr>
          <w:p w14:paraId="2B29934A" w14:textId="77777777" w:rsidR="00F757F2" w:rsidRPr="00813A85" w:rsidRDefault="00F757F2" w:rsidP="00F757F2">
            <w:pPr>
              <w:spacing w:after="0" w:line="240" w:lineRule="auto"/>
              <w:rPr>
                <w:rFonts w:eastAsia="Times New Roman" w:cstheme="minorHAnsi"/>
                <w:sz w:val="24"/>
                <w:szCs w:val="24"/>
                <w:lang w:eastAsia="lt-LT"/>
              </w:rPr>
            </w:pPr>
          </w:p>
        </w:tc>
      </w:tr>
      <w:tr w:rsidR="00F757F2" w:rsidRPr="00813A85" w14:paraId="78ED08FA" w14:textId="77777777" w:rsidTr="00F757F2">
        <w:trPr>
          <w:trHeight w:val="310"/>
        </w:trPr>
        <w:tc>
          <w:tcPr>
            <w:tcW w:w="2431" w:type="pct"/>
            <w:tcBorders>
              <w:top w:val="nil"/>
              <w:left w:val="single" w:sz="4" w:space="0" w:color="auto"/>
              <w:bottom w:val="single" w:sz="4" w:space="0" w:color="auto"/>
              <w:right w:val="single" w:sz="4" w:space="0" w:color="auto"/>
            </w:tcBorders>
            <w:vAlign w:val="center"/>
            <w:hideMark/>
          </w:tcPr>
          <w:p w14:paraId="415B94C0" w14:textId="77777777" w:rsidR="00F757F2" w:rsidRPr="00813A85" w:rsidRDefault="00F757F2" w:rsidP="00F757F2">
            <w:pPr>
              <w:spacing w:after="0" w:line="240" w:lineRule="auto"/>
              <w:ind w:firstLineChars="100" w:firstLine="241"/>
              <w:rPr>
                <w:rFonts w:eastAsia="Times New Roman" w:cstheme="minorHAnsi"/>
                <w:b/>
                <w:bCs/>
                <w:color w:val="303030"/>
                <w:sz w:val="24"/>
                <w:szCs w:val="24"/>
                <w:lang w:eastAsia="lt-LT"/>
              </w:rPr>
            </w:pPr>
            <w:r w:rsidRPr="00813A85">
              <w:rPr>
                <w:rFonts w:eastAsia="Times New Roman" w:cstheme="minorHAnsi"/>
                <w:b/>
                <w:bCs/>
                <w:color w:val="303030"/>
                <w:sz w:val="24"/>
                <w:szCs w:val="24"/>
                <w:lang w:eastAsia="lt-LT"/>
              </w:rPr>
              <w:t>Tarpmenstruacinis kraujavimas</w:t>
            </w:r>
            <w:r w:rsidRPr="00813A85">
              <w:rPr>
                <w:rFonts w:eastAsia="Times New Roman" w:cstheme="minorHAnsi"/>
                <w:color w:val="303030"/>
                <w:sz w:val="24"/>
                <w:szCs w:val="24"/>
                <w:lang w:eastAsia="lt-LT"/>
              </w:rPr>
              <w:t> ar kraujavimas po menopauzės</w:t>
            </w:r>
          </w:p>
        </w:tc>
        <w:tc>
          <w:tcPr>
            <w:tcW w:w="1170" w:type="pct"/>
            <w:tcBorders>
              <w:top w:val="nil"/>
              <w:left w:val="nil"/>
              <w:bottom w:val="single" w:sz="4" w:space="0" w:color="auto"/>
              <w:right w:val="single" w:sz="4" w:space="0" w:color="auto"/>
            </w:tcBorders>
            <w:noWrap/>
            <w:vAlign w:val="center"/>
            <w:hideMark/>
          </w:tcPr>
          <w:p w14:paraId="716670C6"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294" w:type="pct"/>
            <w:tcBorders>
              <w:top w:val="nil"/>
              <w:left w:val="nil"/>
              <w:bottom w:val="single" w:sz="4" w:space="0" w:color="auto"/>
              <w:right w:val="single" w:sz="4" w:space="0" w:color="auto"/>
            </w:tcBorders>
            <w:noWrap/>
            <w:vAlign w:val="center"/>
            <w:hideMark/>
          </w:tcPr>
          <w:p w14:paraId="020152C5"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04" w:type="pct"/>
            <w:vAlign w:val="center"/>
            <w:hideMark/>
          </w:tcPr>
          <w:p w14:paraId="07D10658" w14:textId="77777777" w:rsidR="00F757F2" w:rsidRPr="00813A85" w:rsidRDefault="00F757F2" w:rsidP="00F757F2">
            <w:pPr>
              <w:spacing w:after="0" w:line="240" w:lineRule="auto"/>
              <w:rPr>
                <w:rFonts w:eastAsia="Times New Roman" w:cstheme="minorHAnsi"/>
                <w:sz w:val="24"/>
                <w:szCs w:val="24"/>
                <w:lang w:eastAsia="lt-LT"/>
              </w:rPr>
            </w:pPr>
          </w:p>
        </w:tc>
      </w:tr>
      <w:tr w:rsidR="00F757F2" w:rsidRPr="00813A85" w14:paraId="696778CE" w14:textId="77777777" w:rsidTr="00F757F2">
        <w:trPr>
          <w:trHeight w:val="310"/>
        </w:trPr>
        <w:tc>
          <w:tcPr>
            <w:tcW w:w="2431" w:type="pct"/>
            <w:tcBorders>
              <w:top w:val="nil"/>
              <w:left w:val="single" w:sz="4" w:space="0" w:color="auto"/>
              <w:bottom w:val="single" w:sz="4" w:space="0" w:color="auto"/>
              <w:right w:val="single" w:sz="4" w:space="0" w:color="auto"/>
            </w:tcBorders>
            <w:vAlign w:val="center"/>
            <w:hideMark/>
          </w:tcPr>
          <w:p w14:paraId="387E59B2" w14:textId="77777777" w:rsidR="00F757F2" w:rsidRPr="00813A85" w:rsidRDefault="00F757F2" w:rsidP="00F757F2">
            <w:pPr>
              <w:spacing w:after="0" w:line="240" w:lineRule="auto"/>
              <w:ind w:firstLineChars="100" w:firstLine="241"/>
              <w:rPr>
                <w:rFonts w:eastAsia="Times New Roman" w:cstheme="minorHAnsi"/>
                <w:b/>
                <w:bCs/>
                <w:color w:val="303030"/>
                <w:sz w:val="24"/>
                <w:szCs w:val="24"/>
                <w:lang w:eastAsia="lt-LT"/>
              </w:rPr>
            </w:pPr>
            <w:r w:rsidRPr="00813A85">
              <w:rPr>
                <w:rFonts w:eastAsia="Times New Roman" w:cstheme="minorHAnsi"/>
                <w:b/>
                <w:bCs/>
                <w:color w:val="303030"/>
                <w:sz w:val="24"/>
                <w:szCs w:val="24"/>
                <w:lang w:eastAsia="lt-LT"/>
              </w:rPr>
              <w:t>Greitai besididinanti</w:t>
            </w:r>
            <w:r w:rsidRPr="00813A85">
              <w:rPr>
                <w:rFonts w:eastAsia="Times New Roman" w:cstheme="minorHAnsi"/>
                <w:color w:val="303030"/>
                <w:sz w:val="24"/>
                <w:szCs w:val="24"/>
                <w:lang w:eastAsia="lt-LT"/>
              </w:rPr>
              <w:t> ar palpuojama dubens / pilvo masė</w:t>
            </w:r>
          </w:p>
        </w:tc>
        <w:tc>
          <w:tcPr>
            <w:tcW w:w="1170" w:type="pct"/>
            <w:tcBorders>
              <w:top w:val="nil"/>
              <w:left w:val="nil"/>
              <w:bottom w:val="single" w:sz="4" w:space="0" w:color="auto"/>
              <w:right w:val="single" w:sz="4" w:space="0" w:color="auto"/>
            </w:tcBorders>
            <w:noWrap/>
            <w:vAlign w:val="center"/>
            <w:hideMark/>
          </w:tcPr>
          <w:p w14:paraId="6243C82B"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294" w:type="pct"/>
            <w:tcBorders>
              <w:top w:val="nil"/>
              <w:left w:val="nil"/>
              <w:bottom w:val="single" w:sz="4" w:space="0" w:color="auto"/>
              <w:right w:val="single" w:sz="4" w:space="0" w:color="auto"/>
            </w:tcBorders>
            <w:noWrap/>
            <w:vAlign w:val="center"/>
            <w:hideMark/>
          </w:tcPr>
          <w:p w14:paraId="5D6316E6"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04" w:type="pct"/>
            <w:vAlign w:val="center"/>
            <w:hideMark/>
          </w:tcPr>
          <w:p w14:paraId="3D726A5E" w14:textId="77777777" w:rsidR="00F757F2" w:rsidRPr="00813A85" w:rsidRDefault="00F757F2" w:rsidP="00F757F2">
            <w:pPr>
              <w:spacing w:after="0" w:line="240" w:lineRule="auto"/>
              <w:rPr>
                <w:rFonts w:eastAsia="Times New Roman" w:cstheme="minorHAnsi"/>
                <w:sz w:val="24"/>
                <w:szCs w:val="24"/>
                <w:lang w:eastAsia="lt-LT"/>
              </w:rPr>
            </w:pPr>
          </w:p>
        </w:tc>
      </w:tr>
      <w:tr w:rsidR="00F757F2" w:rsidRPr="00813A85" w14:paraId="5D2610B6" w14:textId="77777777" w:rsidTr="00F757F2">
        <w:trPr>
          <w:trHeight w:val="290"/>
        </w:trPr>
        <w:tc>
          <w:tcPr>
            <w:tcW w:w="2431" w:type="pct"/>
            <w:tcBorders>
              <w:top w:val="nil"/>
              <w:left w:val="single" w:sz="4" w:space="0" w:color="auto"/>
              <w:bottom w:val="single" w:sz="4" w:space="0" w:color="auto"/>
              <w:right w:val="single" w:sz="4" w:space="0" w:color="auto"/>
            </w:tcBorders>
            <w:vAlign w:val="center"/>
            <w:hideMark/>
          </w:tcPr>
          <w:p w14:paraId="41925CD0" w14:textId="77777777" w:rsidR="00F757F2" w:rsidRPr="00813A85" w:rsidRDefault="00F757F2" w:rsidP="00F757F2">
            <w:pPr>
              <w:spacing w:after="0" w:line="240" w:lineRule="auto"/>
              <w:ind w:firstLineChars="100" w:firstLine="240"/>
              <w:rPr>
                <w:rFonts w:eastAsia="Times New Roman" w:cstheme="minorHAnsi"/>
                <w:color w:val="303030"/>
                <w:sz w:val="24"/>
                <w:szCs w:val="24"/>
                <w:lang w:eastAsia="lt-LT"/>
              </w:rPr>
            </w:pPr>
            <w:r w:rsidRPr="00813A85">
              <w:rPr>
                <w:rFonts w:eastAsia="Times New Roman" w:cstheme="minorHAnsi"/>
                <w:color w:val="303030"/>
                <w:sz w:val="24"/>
                <w:szCs w:val="24"/>
                <w:lang w:eastAsia="lt-LT"/>
              </w:rPr>
              <w:t>Stiprus ar progresuojantis </w:t>
            </w:r>
            <w:r w:rsidRPr="00813A85">
              <w:rPr>
                <w:rFonts w:eastAsia="Times New Roman" w:cstheme="minorHAnsi"/>
                <w:b/>
                <w:bCs/>
                <w:color w:val="303030"/>
                <w:sz w:val="24"/>
                <w:szCs w:val="24"/>
                <w:lang w:eastAsia="lt-LT"/>
              </w:rPr>
              <w:t>lėtinis dubens skausmas</w:t>
            </w:r>
          </w:p>
        </w:tc>
        <w:tc>
          <w:tcPr>
            <w:tcW w:w="1170" w:type="pct"/>
            <w:tcBorders>
              <w:top w:val="nil"/>
              <w:left w:val="nil"/>
              <w:bottom w:val="single" w:sz="4" w:space="0" w:color="auto"/>
              <w:right w:val="single" w:sz="4" w:space="0" w:color="auto"/>
            </w:tcBorders>
            <w:noWrap/>
            <w:vAlign w:val="bottom"/>
            <w:hideMark/>
          </w:tcPr>
          <w:p w14:paraId="26FF7992"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294" w:type="pct"/>
            <w:tcBorders>
              <w:top w:val="nil"/>
              <w:left w:val="nil"/>
              <w:bottom w:val="single" w:sz="4" w:space="0" w:color="auto"/>
              <w:right w:val="single" w:sz="4" w:space="0" w:color="auto"/>
            </w:tcBorders>
            <w:noWrap/>
            <w:vAlign w:val="bottom"/>
            <w:hideMark/>
          </w:tcPr>
          <w:p w14:paraId="31E79FFF"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04" w:type="pct"/>
            <w:vAlign w:val="center"/>
            <w:hideMark/>
          </w:tcPr>
          <w:p w14:paraId="1DF1B7D4" w14:textId="77777777" w:rsidR="00F757F2" w:rsidRPr="00813A85" w:rsidRDefault="00F757F2" w:rsidP="00F757F2">
            <w:pPr>
              <w:spacing w:after="0" w:line="240" w:lineRule="auto"/>
              <w:rPr>
                <w:rFonts w:eastAsia="Times New Roman" w:cstheme="minorHAnsi"/>
                <w:sz w:val="24"/>
                <w:szCs w:val="24"/>
                <w:lang w:eastAsia="lt-LT"/>
              </w:rPr>
            </w:pPr>
          </w:p>
        </w:tc>
      </w:tr>
      <w:tr w:rsidR="00F757F2" w:rsidRPr="00813A85" w14:paraId="41BCD63D" w14:textId="77777777" w:rsidTr="00F757F2">
        <w:trPr>
          <w:trHeight w:val="420"/>
        </w:trPr>
        <w:tc>
          <w:tcPr>
            <w:tcW w:w="2431" w:type="pct"/>
            <w:tcBorders>
              <w:top w:val="nil"/>
              <w:left w:val="single" w:sz="4" w:space="0" w:color="auto"/>
              <w:bottom w:val="single" w:sz="4" w:space="0" w:color="auto"/>
              <w:right w:val="single" w:sz="4" w:space="0" w:color="auto"/>
            </w:tcBorders>
            <w:vAlign w:val="center"/>
            <w:hideMark/>
          </w:tcPr>
          <w:p w14:paraId="185C0803" w14:textId="77777777" w:rsidR="00F757F2" w:rsidRPr="00813A85" w:rsidRDefault="00F757F2" w:rsidP="00F757F2">
            <w:pPr>
              <w:spacing w:after="0" w:line="240" w:lineRule="auto"/>
              <w:ind w:firstLineChars="100" w:firstLine="240"/>
              <w:rPr>
                <w:rFonts w:eastAsia="Times New Roman" w:cstheme="minorHAnsi"/>
                <w:color w:val="303030"/>
                <w:sz w:val="24"/>
                <w:szCs w:val="24"/>
                <w:lang w:eastAsia="lt-LT"/>
              </w:rPr>
            </w:pPr>
            <w:r w:rsidRPr="00813A85">
              <w:rPr>
                <w:rFonts w:eastAsia="Times New Roman" w:cstheme="minorHAnsi"/>
                <w:color w:val="303030"/>
                <w:sz w:val="24"/>
                <w:szCs w:val="24"/>
                <w:lang w:eastAsia="lt-LT"/>
              </w:rPr>
              <w:t>Įtariamas </w:t>
            </w:r>
            <w:r w:rsidRPr="00813A85">
              <w:rPr>
                <w:rFonts w:eastAsia="Times New Roman" w:cstheme="minorHAnsi"/>
                <w:b/>
                <w:bCs/>
                <w:color w:val="303030"/>
                <w:sz w:val="24"/>
                <w:szCs w:val="24"/>
                <w:lang w:eastAsia="lt-LT"/>
              </w:rPr>
              <w:t>kiaušidžių navikas / cista</w:t>
            </w:r>
            <w:r w:rsidRPr="00813A85">
              <w:rPr>
                <w:rFonts w:eastAsia="Times New Roman" w:cstheme="minorHAnsi"/>
                <w:color w:val="303030"/>
                <w:sz w:val="24"/>
                <w:szCs w:val="24"/>
                <w:lang w:eastAsia="lt-LT"/>
              </w:rPr>
              <w:t> su ultragarsiniais įtarimo požymiais (pvz., papiliarinės struktūros, pertvaros, solidiniai komponentai)</w:t>
            </w:r>
          </w:p>
        </w:tc>
        <w:tc>
          <w:tcPr>
            <w:tcW w:w="1170" w:type="pct"/>
            <w:tcBorders>
              <w:top w:val="nil"/>
              <w:left w:val="nil"/>
              <w:bottom w:val="single" w:sz="4" w:space="0" w:color="auto"/>
              <w:right w:val="single" w:sz="4" w:space="0" w:color="auto"/>
            </w:tcBorders>
            <w:noWrap/>
            <w:vAlign w:val="bottom"/>
            <w:hideMark/>
          </w:tcPr>
          <w:p w14:paraId="1DAC122A"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294" w:type="pct"/>
            <w:tcBorders>
              <w:top w:val="nil"/>
              <w:left w:val="nil"/>
              <w:bottom w:val="single" w:sz="4" w:space="0" w:color="auto"/>
              <w:right w:val="single" w:sz="4" w:space="0" w:color="auto"/>
            </w:tcBorders>
            <w:noWrap/>
            <w:vAlign w:val="bottom"/>
            <w:hideMark/>
          </w:tcPr>
          <w:p w14:paraId="6D419C23"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04" w:type="pct"/>
            <w:vAlign w:val="center"/>
            <w:hideMark/>
          </w:tcPr>
          <w:p w14:paraId="090FE47A" w14:textId="77777777" w:rsidR="00F757F2" w:rsidRPr="00813A85" w:rsidRDefault="00F757F2" w:rsidP="00F757F2">
            <w:pPr>
              <w:spacing w:after="0" w:line="240" w:lineRule="auto"/>
              <w:rPr>
                <w:rFonts w:eastAsia="Times New Roman" w:cstheme="minorHAnsi"/>
                <w:sz w:val="24"/>
                <w:szCs w:val="24"/>
                <w:lang w:eastAsia="lt-LT"/>
              </w:rPr>
            </w:pPr>
          </w:p>
        </w:tc>
      </w:tr>
      <w:tr w:rsidR="00F757F2" w:rsidRPr="00813A85" w14:paraId="3CC49ED2" w14:textId="77777777" w:rsidTr="00F757F2">
        <w:trPr>
          <w:trHeight w:val="290"/>
        </w:trPr>
        <w:tc>
          <w:tcPr>
            <w:tcW w:w="2431" w:type="pct"/>
            <w:tcBorders>
              <w:top w:val="nil"/>
              <w:left w:val="single" w:sz="4" w:space="0" w:color="auto"/>
              <w:bottom w:val="single" w:sz="4" w:space="0" w:color="auto"/>
              <w:right w:val="single" w:sz="4" w:space="0" w:color="auto"/>
            </w:tcBorders>
            <w:vAlign w:val="center"/>
            <w:hideMark/>
          </w:tcPr>
          <w:p w14:paraId="0473CBAA" w14:textId="77777777" w:rsidR="00F757F2" w:rsidRPr="00813A85" w:rsidRDefault="00F757F2" w:rsidP="00F757F2">
            <w:pPr>
              <w:spacing w:after="0" w:line="240" w:lineRule="auto"/>
              <w:ind w:firstLineChars="100" w:firstLine="240"/>
              <w:rPr>
                <w:rFonts w:eastAsia="Times New Roman" w:cstheme="minorHAnsi"/>
                <w:color w:val="303030"/>
                <w:sz w:val="24"/>
                <w:szCs w:val="24"/>
                <w:lang w:eastAsia="lt-LT"/>
              </w:rPr>
            </w:pPr>
            <w:r w:rsidRPr="00813A85">
              <w:rPr>
                <w:rFonts w:eastAsia="Times New Roman" w:cstheme="minorHAnsi"/>
                <w:color w:val="303030"/>
                <w:sz w:val="24"/>
                <w:szCs w:val="24"/>
                <w:lang w:eastAsia="lt-LT"/>
              </w:rPr>
              <w:lastRenderedPageBreak/>
              <w:t>Įtariamas </w:t>
            </w:r>
            <w:r w:rsidRPr="00813A85">
              <w:rPr>
                <w:rFonts w:eastAsia="Times New Roman" w:cstheme="minorHAnsi"/>
                <w:b/>
                <w:bCs/>
                <w:color w:val="303030"/>
                <w:sz w:val="24"/>
                <w:szCs w:val="24"/>
                <w:lang w:eastAsia="lt-LT"/>
              </w:rPr>
              <w:t>piktybinis gimdos kaklelio ar kitų lyties organų procesas</w:t>
            </w:r>
            <w:r w:rsidRPr="00813A85">
              <w:rPr>
                <w:rFonts w:eastAsia="Times New Roman" w:cstheme="minorHAnsi"/>
                <w:color w:val="303030"/>
                <w:sz w:val="24"/>
                <w:szCs w:val="24"/>
                <w:lang w:eastAsia="lt-LT"/>
              </w:rPr>
              <w:t>:</w:t>
            </w:r>
          </w:p>
        </w:tc>
        <w:tc>
          <w:tcPr>
            <w:tcW w:w="1170" w:type="pct"/>
            <w:tcBorders>
              <w:top w:val="nil"/>
              <w:left w:val="nil"/>
              <w:bottom w:val="single" w:sz="4" w:space="0" w:color="auto"/>
              <w:right w:val="single" w:sz="4" w:space="0" w:color="auto"/>
            </w:tcBorders>
            <w:noWrap/>
            <w:vAlign w:val="bottom"/>
            <w:hideMark/>
          </w:tcPr>
          <w:p w14:paraId="6958E2A4"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294" w:type="pct"/>
            <w:tcBorders>
              <w:top w:val="nil"/>
              <w:left w:val="nil"/>
              <w:bottom w:val="single" w:sz="4" w:space="0" w:color="auto"/>
              <w:right w:val="single" w:sz="4" w:space="0" w:color="auto"/>
            </w:tcBorders>
            <w:noWrap/>
            <w:vAlign w:val="bottom"/>
            <w:hideMark/>
          </w:tcPr>
          <w:p w14:paraId="11FB9C07"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04" w:type="pct"/>
            <w:vAlign w:val="center"/>
            <w:hideMark/>
          </w:tcPr>
          <w:p w14:paraId="7C9D61FA" w14:textId="77777777" w:rsidR="00F757F2" w:rsidRPr="00813A85" w:rsidRDefault="00F757F2" w:rsidP="00F757F2">
            <w:pPr>
              <w:spacing w:after="0" w:line="240" w:lineRule="auto"/>
              <w:rPr>
                <w:rFonts w:eastAsia="Times New Roman" w:cstheme="minorHAnsi"/>
                <w:sz w:val="24"/>
                <w:szCs w:val="24"/>
                <w:lang w:eastAsia="lt-LT"/>
              </w:rPr>
            </w:pPr>
          </w:p>
        </w:tc>
      </w:tr>
      <w:tr w:rsidR="00F757F2" w:rsidRPr="00813A85" w14:paraId="6CB31009" w14:textId="77777777" w:rsidTr="00F757F2">
        <w:trPr>
          <w:trHeight w:val="290"/>
        </w:trPr>
        <w:tc>
          <w:tcPr>
            <w:tcW w:w="2431" w:type="pct"/>
            <w:tcBorders>
              <w:top w:val="nil"/>
              <w:left w:val="single" w:sz="4" w:space="0" w:color="auto"/>
              <w:bottom w:val="single" w:sz="4" w:space="0" w:color="auto"/>
              <w:right w:val="single" w:sz="4" w:space="0" w:color="auto"/>
            </w:tcBorders>
            <w:vAlign w:val="center"/>
            <w:hideMark/>
          </w:tcPr>
          <w:p w14:paraId="5E0DA073" w14:textId="77777777" w:rsidR="00F757F2" w:rsidRPr="00813A85" w:rsidRDefault="00F757F2" w:rsidP="00F757F2">
            <w:pPr>
              <w:spacing w:after="0" w:line="240" w:lineRule="auto"/>
              <w:ind w:firstLineChars="200" w:firstLine="480"/>
              <w:rPr>
                <w:rFonts w:eastAsia="Times New Roman" w:cstheme="minorHAnsi"/>
                <w:color w:val="303030"/>
                <w:sz w:val="24"/>
                <w:szCs w:val="24"/>
                <w:lang w:eastAsia="lt-LT"/>
              </w:rPr>
            </w:pPr>
            <w:r w:rsidRPr="00813A85">
              <w:rPr>
                <w:rFonts w:eastAsia="Times New Roman" w:cstheme="minorHAnsi"/>
                <w:color w:val="303030"/>
                <w:sz w:val="24"/>
                <w:szCs w:val="24"/>
                <w:lang w:eastAsia="lt-LT"/>
              </w:rPr>
              <w:t>makroskopiškai matoma kaklelio, makšties ar vulvos navikinė masė</w:t>
            </w:r>
          </w:p>
        </w:tc>
        <w:tc>
          <w:tcPr>
            <w:tcW w:w="1170" w:type="pct"/>
            <w:tcBorders>
              <w:top w:val="nil"/>
              <w:left w:val="nil"/>
              <w:bottom w:val="single" w:sz="4" w:space="0" w:color="auto"/>
              <w:right w:val="single" w:sz="4" w:space="0" w:color="auto"/>
            </w:tcBorders>
            <w:noWrap/>
            <w:vAlign w:val="bottom"/>
            <w:hideMark/>
          </w:tcPr>
          <w:p w14:paraId="4BD14487"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294" w:type="pct"/>
            <w:tcBorders>
              <w:top w:val="nil"/>
              <w:left w:val="nil"/>
              <w:bottom w:val="single" w:sz="4" w:space="0" w:color="auto"/>
              <w:right w:val="single" w:sz="4" w:space="0" w:color="auto"/>
            </w:tcBorders>
            <w:noWrap/>
            <w:vAlign w:val="bottom"/>
            <w:hideMark/>
          </w:tcPr>
          <w:p w14:paraId="363EC656"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04" w:type="pct"/>
            <w:vAlign w:val="center"/>
            <w:hideMark/>
          </w:tcPr>
          <w:p w14:paraId="214B9C2C" w14:textId="77777777" w:rsidR="00F757F2" w:rsidRPr="00813A85" w:rsidRDefault="00F757F2" w:rsidP="00F757F2">
            <w:pPr>
              <w:spacing w:after="0" w:line="240" w:lineRule="auto"/>
              <w:rPr>
                <w:rFonts w:eastAsia="Times New Roman" w:cstheme="minorHAnsi"/>
                <w:sz w:val="24"/>
                <w:szCs w:val="24"/>
                <w:lang w:eastAsia="lt-LT"/>
              </w:rPr>
            </w:pPr>
          </w:p>
        </w:tc>
      </w:tr>
      <w:tr w:rsidR="00F757F2" w:rsidRPr="00813A85" w14:paraId="5E980F0A" w14:textId="77777777" w:rsidTr="00F757F2">
        <w:trPr>
          <w:trHeight w:val="420"/>
        </w:trPr>
        <w:tc>
          <w:tcPr>
            <w:tcW w:w="2431" w:type="pct"/>
            <w:tcBorders>
              <w:top w:val="nil"/>
              <w:left w:val="single" w:sz="4" w:space="0" w:color="auto"/>
              <w:bottom w:val="single" w:sz="4" w:space="0" w:color="auto"/>
              <w:right w:val="single" w:sz="4" w:space="0" w:color="auto"/>
            </w:tcBorders>
            <w:vAlign w:val="center"/>
            <w:hideMark/>
          </w:tcPr>
          <w:p w14:paraId="2C7B111F" w14:textId="77777777" w:rsidR="00F757F2" w:rsidRPr="00813A85" w:rsidRDefault="00F757F2" w:rsidP="00F757F2">
            <w:pPr>
              <w:spacing w:after="0" w:line="240" w:lineRule="auto"/>
              <w:ind w:firstLineChars="200" w:firstLine="480"/>
              <w:rPr>
                <w:rFonts w:eastAsia="Times New Roman" w:cstheme="minorHAnsi"/>
                <w:color w:val="303030"/>
                <w:sz w:val="24"/>
                <w:szCs w:val="24"/>
                <w:lang w:eastAsia="lt-LT"/>
              </w:rPr>
            </w:pPr>
            <w:r w:rsidRPr="00813A85">
              <w:rPr>
                <w:rFonts w:eastAsia="Times New Roman" w:cstheme="minorHAnsi"/>
                <w:color w:val="303030"/>
                <w:sz w:val="24"/>
                <w:szCs w:val="24"/>
                <w:lang w:eastAsia="lt-LT"/>
              </w:rPr>
              <w:t>gimdos kaklelio citologijos (PAP) rezultatai: HSIL, carcinoma in situ, įtariama invazija</w:t>
            </w:r>
          </w:p>
        </w:tc>
        <w:tc>
          <w:tcPr>
            <w:tcW w:w="1170" w:type="pct"/>
            <w:tcBorders>
              <w:top w:val="nil"/>
              <w:left w:val="nil"/>
              <w:bottom w:val="single" w:sz="4" w:space="0" w:color="auto"/>
              <w:right w:val="single" w:sz="4" w:space="0" w:color="auto"/>
            </w:tcBorders>
            <w:noWrap/>
            <w:vAlign w:val="bottom"/>
            <w:hideMark/>
          </w:tcPr>
          <w:p w14:paraId="084CA2D0"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294" w:type="pct"/>
            <w:tcBorders>
              <w:top w:val="nil"/>
              <w:left w:val="nil"/>
              <w:bottom w:val="single" w:sz="4" w:space="0" w:color="auto"/>
              <w:right w:val="single" w:sz="4" w:space="0" w:color="auto"/>
            </w:tcBorders>
            <w:noWrap/>
            <w:vAlign w:val="bottom"/>
            <w:hideMark/>
          </w:tcPr>
          <w:p w14:paraId="7F0EC326"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04" w:type="pct"/>
            <w:vAlign w:val="center"/>
            <w:hideMark/>
          </w:tcPr>
          <w:p w14:paraId="746194D8" w14:textId="77777777" w:rsidR="00F757F2" w:rsidRPr="00813A85" w:rsidRDefault="00F757F2" w:rsidP="00F757F2">
            <w:pPr>
              <w:spacing w:after="0" w:line="240" w:lineRule="auto"/>
              <w:rPr>
                <w:rFonts w:eastAsia="Times New Roman" w:cstheme="minorHAnsi"/>
                <w:sz w:val="24"/>
                <w:szCs w:val="24"/>
                <w:lang w:eastAsia="lt-LT"/>
              </w:rPr>
            </w:pPr>
          </w:p>
        </w:tc>
      </w:tr>
      <w:tr w:rsidR="00F757F2" w:rsidRPr="00813A85" w14:paraId="548ABC1F" w14:textId="77777777" w:rsidTr="00F757F2">
        <w:trPr>
          <w:trHeight w:val="290"/>
        </w:trPr>
        <w:tc>
          <w:tcPr>
            <w:tcW w:w="2431" w:type="pct"/>
            <w:tcBorders>
              <w:top w:val="nil"/>
              <w:left w:val="single" w:sz="4" w:space="0" w:color="auto"/>
              <w:bottom w:val="single" w:sz="4" w:space="0" w:color="auto"/>
              <w:right w:val="single" w:sz="4" w:space="0" w:color="auto"/>
            </w:tcBorders>
            <w:vAlign w:val="center"/>
            <w:hideMark/>
          </w:tcPr>
          <w:p w14:paraId="0A85D41E" w14:textId="77777777" w:rsidR="00F757F2" w:rsidRPr="00813A85" w:rsidRDefault="00F757F2" w:rsidP="00F757F2">
            <w:pPr>
              <w:spacing w:after="0" w:line="240" w:lineRule="auto"/>
              <w:ind w:firstLineChars="100" w:firstLine="240"/>
              <w:rPr>
                <w:rFonts w:eastAsia="Times New Roman" w:cstheme="minorHAnsi"/>
                <w:color w:val="303030"/>
                <w:sz w:val="24"/>
                <w:szCs w:val="24"/>
                <w:lang w:eastAsia="lt-LT"/>
              </w:rPr>
            </w:pPr>
            <w:r w:rsidRPr="00813A85">
              <w:rPr>
                <w:rFonts w:eastAsia="Times New Roman" w:cstheme="minorHAnsi"/>
                <w:color w:val="303030"/>
                <w:sz w:val="24"/>
                <w:szCs w:val="24"/>
                <w:lang w:eastAsia="lt-LT"/>
              </w:rPr>
              <w:t>Įtariamas </w:t>
            </w:r>
            <w:r w:rsidRPr="00813A85">
              <w:rPr>
                <w:rFonts w:eastAsia="Times New Roman" w:cstheme="minorHAnsi"/>
                <w:b/>
                <w:bCs/>
                <w:color w:val="303030"/>
                <w:sz w:val="24"/>
                <w:szCs w:val="24"/>
                <w:lang w:eastAsia="lt-LT"/>
              </w:rPr>
              <w:t>endometriumo vėžys</w:t>
            </w:r>
            <w:r w:rsidRPr="00813A85">
              <w:rPr>
                <w:rFonts w:eastAsia="Times New Roman" w:cstheme="minorHAnsi"/>
                <w:color w:val="303030"/>
                <w:sz w:val="24"/>
                <w:szCs w:val="24"/>
                <w:lang w:eastAsia="lt-LT"/>
              </w:rPr>
              <w:t>:</w:t>
            </w:r>
          </w:p>
        </w:tc>
        <w:tc>
          <w:tcPr>
            <w:tcW w:w="1170" w:type="pct"/>
            <w:tcBorders>
              <w:top w:val="nil"/>
              <w:left w:val="nil"/>
              <w:bottom w:val="single" w:sz="4" w:space="0" w:color="auto"/>
              <w:right w:val="single" w:sz="4" w:space="0" w:color="auto"/>
            </w:tcBorders>
            <w:noWrap/>
            <w:vAlign w:val="bottom"/>
            <w:hideMark/>
          </w:tcPr>
          <w:p w14:paraId="4B274270"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294" w:type="pct"/>
            <w:tcBorders>
              <w:top w:val="nil"/>
              <w:left w:val="nil"/>
              <w:bottom w:val="single" w:sz="4" w:space="0" w:color="auto"/>
              <w:right w:val="single" w:sz="4" w:space="0" w:color="auto"/>
            </w:tcBorders>
            <w:noWrap/>
            <w:vAlign w:val="bottom"/>
            <w:hideMark/>
          </w:tcPr>
          <w:p w14:paraId="3C2C9DBA"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04" w:type="pct"/>
            <w:vAlign w:val="center"/>
            <w:hideMark/>
          </w:tcPr>
          <w:p w14:paraId="16ABB6A6" w14:textId="77777777" w:rsidR="00F757F2" w:rsidRPr="00813A85" w:rsidRDefault="00F757F2" w:rsidP="00F757F2">
            <w:pPr>
              <w:spacing w:after="0" w:line="240" w:lineRule="auto"/>
              <w:rPr>
                <w:rFonts w:eastAsia="Times New Roman" w:cstheme="minorHAnsi"/>
                <w:sz w:val="24"/>
                <w:szCs w:val="24"/>
                <w:lang w:eastAsia="lt-LT"/>
              </w:rPr>
            </w:pPr>
          </w:p>
        </w:tc>
      </w:tr>
      <w:tr w:rsidR="00F757F2" w:rsidRPr="00813A85" w14:paraId="21617C40" w14:textId="77777777" w:rsidTr="00F757F2">
        <w:trPr>
          <w:trHeight w:val="290"/>
        </w:trPr>
        <w:tc>
          <w:tcPr>
            <w:tcW w:w="2431" w:type="pct"/>
            <w:tcBorders>
              <w:top w:val="nil"/>
              <w:left w:val="single" w:sz="4" w:space="0" w:color="auto"/>
              <w:bottom w:val="single" w:sz="4" w:space="0" w:color="auto"/>
              <w:right w:val="single" w:sz="4" w:space="0" w:color="auto"/>
            </w:tcBorders>
            <w:vAlign w:val="center"/>
            <w:hideMark/>
          </w:tcPr>
          <w:p w14:paraId="695FC57B" w14:textId="77777777" w:rsidR="00F757F2" w:rsidRPr="00813A85" w:rsidRDefault="00F757F2" w:rsidP="00F757F2">
            <w:pPr>
              <w:spacing w:after="0" w:line="240" w:lineRule="auto"/>
              <w:ind w:firstLineChars="200" w:firstLine="480"/>
              <w:rPr>
                <w:rFonts w:eastAsia="Times New Roman" w:cstheme="minorHAnsi"/>
                <w:color w:val="303030"/>
                <w:sz w:val="24"/>
                <w:szCs w:val="24"/>
                <w:lang w:eastAsia="lt-LT"/>
              </w:rPr>
            </w:pPr>
            <w:r w:rsidRPr="00813A85">
              <w:rPr>
                <w:rFonts w:eastAsia="Times New Roman" w:cstheme="minorHAnsi"/>
                <w:color w:val="303030"/>
                <w:sz w:val="24"/>
                <w:szCs w:val="24"/>
                <w:lang w:eastAsia="lt-LT"/>
              </w:rPr>
              <w:t>storas endometriumas moterims po menopauzės</w:t>
            </w:r>
          </w:p>
        </w:tc>
        <w:tc>
          <w:tcPr>
            <w:tcW w:w="1170" w:type="pct"/>
            <w:tcBorders>
              <w:top w:val="nil"/>
              <w:left w:val="nil"/>
              <w:bottom w:val="single" w:sz="4" w:space="0" w:color="auto"/>
              <w:right w:val="single" w:sz="4" w:space="0" w:color="auto"/>
            </w:tcBorders>
            <w:noWrap/>
            <w:vAlign w:val="bottom"/>
            <w:hideMark/>
          </w:tcPr>
          <w:p w14:paraId="1A27DFD2"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294" w:type="pct"/>
            <w:tcBorders>
              <w:top w:val="nil"/>
              <w:left w:val="nil"/>
              <w:bottom w:val="single" w:sz="4" w:space="0" w:color="auto"/>
              <w:right w:val="single" w:sz="4" w:space="0" w:color="auto"/>
            </w:tcBorders>
            <w:noWrap/>
            <w:vAlign w:val="bottom"/>
            <w:hideMark/>
          </w:tcPr>
          <w:p w14:paraId="06C2307E"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04" w:type="pct"/>
            <w:vAlign w:val="center"/>
            <w:hideMark/>
          </w:tcPr>
          <w:p w14:paraId="62CB03E6" w14:textId="77777777" w:rsidR="00F757F2" w:rsidRPr="00813A85" w:rsidRDefault="00F757F2" w:rsidP="00F757F2">
            <w:pPr>
              <w:spacing w:after="0" w:line="240" w:lineRule="auto"/>
              <w:rPr>
                <w:rFonts w:eastAsia="Times New Roman" w:cstheme="minorHAnsi"/>
                <w:sz w:val="24"/>
                <w:szCs w:val="24"/>
                <w:lang w:eastAsia="lt-LT"/>
              </w:rPr>
            </w:pPr>
          </w:p>
        </w:tc>
      </w:tr>
      <w:tr w:rsidR="00F757F2" w:rsidRPr="00813A85" w14:paraId="58B7E896" w14:textId="77777777" w:rsidTr="00813A85">
        <w:trPr>
          <w:trHeight w:val="713"/>
        </w:trPr>
        <w:tc>
          <w:tcPr>
            <w:tcW w:w="2431" w:type="pct"/>
            <w:tcBorders>
              <w:top w:val="nil"/>
              <w:left w:val="single" w:sz="4" w:space="0" w:color="auto"/>
              <w:bottom w:val="single" w:sz="4" w:space="0" w:color="auto"/>
              <w:right w:val="single" w:sz="4" w:space="0" w:color="auto"/>
            </w:tcBorders>
            <w:vAlign w:val="center"/>
            <w:hideMark/>
          </w:tcPr>
          <w:p w14:paraId="33E87A18" w14:textId="77777777" w:rsidR="00F757F2" w:rsidRPr="00813A85" w:rsidRDefault="00F757F2" w:rsidP="00F757F2">
            <w:pPr>
              <w:spacing w:after="0" w:line="240" w:lineRule="auto"/>
              <w:ind w:firstLineChars="200" w:firstLine="480"/>
              <w:rPr>
                <w:rFonts w:eastAsia="Times New Roman" w:cstheme="minorHAnsi"/>
                <w:color w:val="303030"/>
                <w:sz w:val="24"/>
                <w:szCs w:val="24"/>
                <w:lang w:eastAsia="lt-LT"/>
              </w:rPr>
            </w:pPr>
            <w:r w:rsidRPr="00813A85">
              <w:rPr>
                <w:rFonts w:eastAsia="Times New Roman" w:cstheme="minorHAnsi"/>
                <w:color w:val="303030"/>
                <w:sz w:val="24"/>
                <w:szCs w:val="24"/>
                <w:lang w:eastAsia="lt-LT"/>
              </w:rPr>
              <w:t>nepaaiškinamas kraujavimas su ultrasgarso radiniais</w:t>
            </w:r>
          </w:p>
        </w:tc>
        <w:tc>
          <w:tcPr>
            <w:tcW w:w="1170" w:type="pct"/>
            <w:tcBorders>
              <w:top w:val="nil"/>
              <w:left w:val="nil"/>
              <w:bottom w:val="single" w:sz="4" w:space="0" w:color="auto"/>
              <w:right w:val="single" w:sz="4" w:space="0" w:color="auto"/>
            </w:tcBorders>
            <w:noWrap/>
            <w:vAlign w:val="bottom"/>
            <w:hideMark/>
          </w:tcPr>
          <w:p w14:paraId="78A0B232"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294" w:type="pct"/>
            <w:tcBorders>
              <w:top w:val="nil"/>
              <w:left w:val="nil"/>
              <w:bottom w:val="single" w:sz="4" w:space="0" w:color="auto"/>
              <w:right w:val="single" w:sz="4" w:space="0" w:color="auto"/>
            </w:tcBorders>
            <w:noWrap/>
            <w:vAlign w:val="bottom"/>
            <w:hideMark/>
          </w:tcPr>
          <w:p w14:paraId="47E1334E" w14:textId="77777777" w:rsidR="00F757F2" w:rsidRPr="00813A85" w:rsidRDefault="00F757F2" w:rsidP="00F757F2">
            <w:pPr>
              <w:spacing w:after="0" w:line="240" w:lineRule="auto"/>
              <w:rPr>
                <w:rFonts w:eastAsia="Times New Roman" w:cstheme="minorHAnsi"/>
                <w:color w:val="000000"/>
                <w:sz w:val="24"/>
                <w:szCs w:val="24"/>
                <w:lang w:eastAsia="lt-LT"/>
              </w:rPr>
            </w:pPr>
            <w:r w:rsidRPr="00813A85">
              <w:rPr>
                <w:rFonts w:eastAsia="Times New Roman" w:cstheme="minorHAnsi"/>
                <w:color w:val="000000"/>
                <w:sz w:val="24"/>
                <w:szCs w:val="24"/>
                <w:lang w:eastAsia="lt-LT"/>
              </w:rPr>
              <w:t> </w:t>
            </w:r>
          </w:p>
        </w:tc>
        <w:tc>
          <w:tcPr>
            <w:tcW w:w="104" w:type="pct"/>
            <w:vAlign w:val="center"/>
            <w:hideMark/>
          </w:tcPr>
          <w:p w14:paraId="257A1D04" w14:textId="77777777" w:rsidR="00F757F2" w:rsidRPr="00813A85" w:rsidRDefault="00F757F2" w:rsidP="00F757F2">
            <w:pPr>
              <w:spacing w:after="0" w:line="240" w:lineRule="auto"/>
              <w:rPr>
                <w:rFonts w:eastAsia="Times New Roman" w:cstheme="minorHAnsi"/>
                <w:sz w:val="24"/>
                <w:szCs w:val="24"/>
                <w:lang w:eastAsia="lt-LT"/>
              </w:rPr>
            </w:pPr>
          </w:p>
        </w:tc>
      </w:tr>
    </w:tbl>
    <w:p w14:paraId="6C39E272" w14:textId="77777777" w:rsidR="00F757F2" w:rsidRPr="00813A85" w:rsidRDefault="00F757F2">
      <w:pPr>
        <w:rPr>
          <w:rFonts w:cstheme="minorHAnsi"/>
          <w:b/>
          <w:bCs/>
        </w:rPr>
      </w:pPr>
    </w:p>
    <w:tbl>
      <w:tblPr>
        <w:tblW w:w="5518" w:type="pct"/>
        <w:tblInd w:w="-998" w:type="dxa"/>
        <w:tblLayout w:type="fixed"/>
        <w:tblCellMar>
          <w:left w:w="10" w:type="dxa"/>
          <w:right w:w="10" w:type="dxa"/>
        </w:tblCellMar>
        <w:tblLook w:val="04A0" w:firstRow="1" w:lastRow="0" w:firstColumn="1" w:lastColumn="0" w:noHBand="0" w:noVBand="1"/>
      </w:tblPr>
      <w:tblGrid>
        <w:gridCol w:w="4679"/>
        <w:gridCol w:w="1558"/>
        <w:gridCol w:w="1137"/>
        <w:gridCol w:w="1702"/>
        <w:gridCol w:w="1549"/>
      </w:tblGrid>
      <w:tr w:rsidR="00F757F2" w:rsidRPr="00813A85" w14:paraId="66F4BF3E" w14:textId="77777777" w:rsidTr="00492E7E">
        <w:trPr>
          <w:trHeight w:val="600"/>
        </w:trPr>
        <w:tc>
          <w:tcPr>
            <w:tcW w:w="2202" w:type="pct"/>
            <w:vMerge w:val="restart"/>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380AF8D6" w14:textId="77777777" w:rsidR="00F757F2" w:rsidRPr="00813A85" w:rsidRDefault="00F757F2" w:rsidP="006D5C42">
            <w:pPr>
              <w:pStyle w:val="prastasis"/>
              <w:spacing w:after="0"/>
              <w:jc w:val="center"/>
              <w:rPr>
                <w:rFonts w:asciiTheme="minorHAnsi" w:eastAsia="Times New Roman" w:hAnsiTheme="minorHAnsi" w:cstheme="minorHAnsi"/>
                <w:b/>
                <w:bCs/>
                <w:color w:val="000000"/>
                <w:sz w:val="24"/>
                <w:szCs w:val="24"/>
              </w:rPr>
            </w:pPr>
            <w:r w:rsidRPr="00813A85">
              <w:rPr>
                <w:rFonts w:asciiTheme="minorHAnsi" w:eastAsia="Times New Roman" w:hAnsiTheme="minorHAnsi" w:cstheme="minorHAnsi"/>
                <w:b/>
                <w:bCs/>
                <w:color w:val="000000"/>
                <w:sz w:val="24"/>
                <w:szCs w:val="24"/>
              </w:rPr>
              <w:t>Skubios gydytojo specialisto - TRAUMATOLOGO -  konsultacijos reikalaujančios paciento būklės apibūdinimas:</w:t>
            </w:r>
          </w:p>
        </w:tc>
        <w:tc>
          <w:tcPr>
            <w:tcW w:w="1268" w:type="pct"/>
            <w:gridSpan w:val="2"/>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17F9072E" w14:textId="77777777" w:rsidR="00F757F2" w:rsidRPr="00813A85" w:rsidRDefault="00F757F2" w:rsidP="006D5C42">
            <w:pPr>
              <w:pStyle w:val="prastasis"/>
              <w:spacing w:after="0"/>
              <w:jc w:val="center"/>
              <w:rPr>
                <w:rFonts w:asciiTheme="minorHAnsi" w:eastAsia="Times New Roman" w:hAnsiTheme="minorHAnsi" w:cstheme="minorHAnsi"/>
                <w:b/>
                <w:bCs/>
                <w:color w:val="000000"/>
                <w:sz w:val="24"/>
                <w:szCs w:val="24"/>
              </w:rPr>
            </w:pPr>
            <w:r w:rsidRPr="00813A85">
              <w:rPr>
                <w:rFonts w:asciiTheme="minorHAnsi" w:eastAsia="Times New Roman" w:hAnsiTheme="minorHAnsi" w:cstheme="minorHAnsi"/>
                <w:b/>
                <w:bCs/>
                <w:color w:val="000000"/>
                <w:sz w:val="24"/>
                <w:szCs w:val="24"/>
              </w:rPr>
              <w:t>Galima maksimali skubios konsultacijos laukimo trukmė:</w:t>
            </w:r>
          </w:p>
        </w:tc>
        <w:tc>
          <w:tcPr>
            <w:tcW w:w="801" w:type="pct"/>
            <w:vMerge w:val="restart"/>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47953698" w14:textId="77777777" w:rsidR="00F757F2" w:rsidRPr="00813A85" w:rsidRDefault="00F757F2" w:rsidP="006D5C42">
            <w:pPr>
              <w:pStyle w:val="prastasis"/>
              <w:spacing w:after="0"/>
              <w:jc w:val="center"/>
              <w:rPr>
                <w:rFonts w:asciiTheme="minorHAnsi" w:eastAsia="Times New Roman" w:hAnsiTheme="minorHAnsi" w:cstheme="minorHAnsi"/>
                <w:b/>
                <w:bCs/>
                <w:color w:val="000000"/>
                <w:sz w:val="24"/>
                <w:szCs w:val="24"/>
              </w:rPr>
            </w:pPr>
            <w:r w:rsidRPr="00813A85">
              <w:rPr>
                <w:rFonts w:asciiTheme="minorHAnsi" w:eastAsia="Times New Roman" w:hAnsiTheme="minorHAnsi" w:cstheme="minorHAnsi"/>
                <w:b/>
                <w:bCs/>
                <w:color w:val="000000"/>
                <w:sz w:val="24"/>
                <w:szCs w:val="24"/>
              </w:rPr>
              <w:t>Bendrosios praktikos gydytojų pastabos,  papildymai:</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FFFF00"/>
            <w:noWrap/>
            <w:tcMar>
              <w:top w:w="0" w:type="dxa"/>
              <w:left w:w="108" w:type="dxa"/>
              <w:bottom w:w="0" w:type="dxa"/>
              <w:right w:w="108" w:type="dxa"/>
            </w:tcMar>
            <w:vAlign w:val="center"/>
          </w:tcPr>
          <w:p w14:paraId="425C389D" w14:textId="77777777" w:rsidR="00F757F2" w:rsidRPr="00813A85" w:rsidRDefault="00F757F2" w:rsidP="006D5C42">
            <w:pPr>
              <w:pStyle w:val="prastasis"/>
              <w:spacing w:after="0"/>
              <w:jc w:val="center"/>
              <w:rPr>
                <w:rFonts w:asciiTheme="minorHAnsi" w:eastAsia="Times New Roman" w:hAnsiTheme="minorHAnsi" w:cstheme="minorHAnsi"/>
                <w:b/>
                <w:bCs/>
                <w:color w:val="000000"/>
                <w:sz w:val="24"/>
                <w:szCs w:val="24"/>
              </w:rPr>
            </w:pPr>
            <w:r w:rsidRPr="00813A85">
              <w:rPr>
                <w:rFonts w:asciiTheme="minorHAnsi" w:eastAsia="Times New Roman" w:hAnsiTheme="minorHAnsi" w:cstheme="minorHAnsi"/>
                <w:b/>
                <w:bCs/>
                <w:color w:val="000000"/>
                <w:sz w:val="24"/>
                <w:szCs w:val="24"/>
              </w:rPr>
              <w:t>Gydytojų specialistų pastabos, papildymai:</w:t>
            </w:r>
          </w:p>
        </w:tc>
      </w:tr>
      <w:tr w:rsidR="00F757F2" w:rsidRPr="00813A85" w14:paraId="7A32FA40" w14:textId="77777777" w:rsidTr="00492E7E">
        <w:trPr>
          <w:trHeight w:val="380"/>
        </w:trPr>
        <w:tc>
          <w:tcPr>
            <w:tcW w:w="2202" w:type="pct"/>
            <w:vMerge/>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5659900E" w14:textId="77777777" w:rsidR="00F757F2" w:rsidRPr="00813A85" w:rsidRDefault="00F757F2" w:rsidP="006D5C42">
            <w:pPr>
              <w:pStyle w:val="prastasis"/>
              <w:spacing w:after="0"/>
              <w:rPr>
                <w:rFonts w:asciiTheme="minorHAnsi" w:eastAsia="Times New Roman" w:hAnsiTheme="minorHAnsi" w:cstheme="minorHAnsi"/>
                <w:b/>
                <w:bCs/>
                <w:color w:val="000000"/>
                <w:sz w:val="24"/>
                <w:szCs w:val="24"/>
              </w:rPr>
            </w:pPr>
          </w:p>
        </w:tc>
        <w:tc>
          <w:tcPr>
            <w:tcW w:w="733" w:type="pct"/>
            <w:tcBorders>
              <w:bottom w:val="single" w:sz="4" w:space="0" w:color="000000"/>
              <w:right w:val="single" w:sz="4" w:space="0" w:color="000000"/>
            </w:tcBorders>
            <w:shd w:val="clear" w:color="auto" w:fill="FFFF00"/>
            <w:noWrap/>
            <w:tcMar>
              <w:top w:w="0" w:type="dxa"/>
              <w:left w:w="108" w:type="dxa"/>
              <w:bottom w:w="0" w:type="dxa"/>
              <w:right w:w="108" w:type="dxa"/>
            </w:tcMar>
            <w:vAlign w:val="center"/>
          </w:tcPr>
          <w:p w14:paraId="44F83D75" w14:textId="77777777" w:rsidR="00F757F2" w:rsidRPr="00813A85" w:rsidRDefault="00F757F2" w:rsidP="006D5C42">
            <w:pPr>
              <w:pStyle w:val="prastasis"/>
              <w:spacing w:after="0"/>
              <w:jc w:val="center"/>
              <w:rPr>
                <w:rFonts w:asciiTheme="minorHAnsi" w:eastAsia="Times New Roman" w:hAnsiTheme="minorHAnsi" w:cstheme="minorHAnsi"/>
                <w:b/>
                <w:bCs/>
                <w:color w:val="000000"/>
                <w:sz w:val="24"/>
                <w:szCs w:val="24"/>
              </w:rPr>
            </w:pPr>
            <w:r w:rsidRPr="00813A85">
              <w:rPr>
                <w:rFonts w:asciiTheme="minorHAnsi" w:eastAsia="Times New Roman" w:hAnsiTheme="minorHAnsi" w:cstheme="minorHAnsi"/>
                <w:b/>
                <w:bCs/>
                <w:color w:val="000000"/>
                <w:sz w:val="24"/>
                <w:szCs w:val="24"/>
              </w:rPr>
              <w:t>1 savaitė</w:t>
            </w:r>
          </w:p>
        </w:tc>
        <w:tc>
          <w:tcPr>
            <w:tcW w:w="535" w:type="pct"/>
            <w:tcBorders>
              <w:bottom w:val="single" w:sz="4" w:space="0" w:color="000000"/>
              <w:right w:val="single" w:sz="4" w:space="0" w:color="000000"/>
            </w:tcBorders>
            <w:shd w:val="clear" w:color="auto" w:fill="FFFF00"/>
            <w:noWrap/>
            <w:tcMar>
              <w:top w:w="0" w:type="dxa"/>
              <w:left w:w="108" w:type="dxa"/>
              <w:bottom w:w="0" w:type="dxa"/>
              <w:right w:w="108" w:type="dxa"/>
            </w:tcMar>
            <w:vAlign w:val="center"/>
          </w:tcPr>
          <w:p w14:paraId="025A7937" w14:textId="77777777" w:rsidR="00F757F2" w:rsidRPr="00813A85" w:rsidRDefault="00F757F2" w:rsidP="006D5C42">
            <w:pPr>
              <w:pStyle w:val="prastasis"/>
              <w:spacing w:after="0"/>
              <w:jc w:val="center"/>
              <w:rPr>
                <w:rFonts w:asciiTheme="minorHAnsi" w:eastAsia="Times New Roman" w:hAnsiTheme="minorHAnsi" w:cstheme="minorHAnsi"/>
                <w:b/>
                <w:bCs/>
                <w:color w:val="000000"/>
                <w:sz w:val="24"/>
                <w:szCs w:val="24"/>
              </w:rPr>
            </w:pPr>
            <w:r w:rsidRPr="00813A85">
              <w:rPr>
                <w:rFonts w:asciiTheme="minorHAnsi" w:eastAsia="Times New Roman" w:hAnsiTheme="minorHAnsi" w:cstheme="minorHAnsi"/>
                <w:b/>
                <w:bCs/>
                <w:color w:val="000000"/>
                <w:sz w:val="24"/>
                <w:szCs w:val="24"/>
              </w:rPr>
              <w:t>2 savaitės</w:t>
            </w:r>
          </w:p>
        </w:tc>
        <w:tc>
          <w:tcPr>
            <w:tcW w:w="801" w:type="pct"/>
            <w:vMerge/>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63E8DFF0" w14:textId="77777777" w:rsidR="00F757F2" w:rsidRPr="00813A85" w:rsidRDefault="00F757F2" w:rsidP="006D5C42">
            <w:pPr>
              <w:pStyle w:val="prastasis"/>
              <w:spacing w:after="0"/>
              <w:rPr>
                <w:rFonts w:asciiTheme="minorHAnsi" w:eastAsia="Times New Roman" w:hAnsiTheme="minorHAnsi" w:cstheme="minorHAnsi"/>
                <w:b/>
                <w:bCs/>
                <w:color w:val="000000"/>
                <w:sz w:val="24"/>
                <w:szCs w:val="24"/>
              </w:rPr>
            </w:pPr>
          </w:p>
        </w:tc>
        <w:tc>
          <w:tcPr>
            <w:tcW w:w="729" w:type="pct"/>
            <w:vMerge/>
            <w:tcBorders>
              <w:top w:val="single" w:sz="4" w:space="0" w:color="000000"/>
              <w:left w:val="single" w:sz="4" w:space="0" w:color="000000"/>
              <w:bottom w:val="single" w:sz="4" w:space="0" w:color="000000"/>
              <w:right w:val="single" w:sz="4" w:space="0" w:color="000000"/>
            </w:tcBorders>
            <w:shd w:val="clear" w:color="auto" w:fill="FFFF00"/>
            <w:noWrap/>
            <w:tcMar>
              <w:top w:w="0" w:type="dxa"/>
              <w:left w:w="108" w:type="dxa"/>
              <w:bottom w:w="0" w:type="dxa"/>
              <w:right w:w="108" w:type="dxa"/>
            </w:tcMar>
            <w:vAlign w:val="center"/>
          </w:tcPr>
          <w:p w14:paraId="77E3D36D" w14:textId="77777777" w:rsidR="00F757F2" w:rsidRPr="00813A85" w:rsidRDefault="00F757F2" w:rsidP="006D5C42">
            <w:pPr>
              <w:pStyle w:val="prastasis"/>
              <w:spacing w:after="0"/>
              <w:rPr>
                <w:rFonts w:asciiTheme="minorHAnsi" w:eastAsia="Times New Roman" w:hAnsiTheme="minorHAnsi" w:cstheme="minorHAnsi"/>
                <w:b/>
                <w:bCs/>
                <w:color w:val="000000"/>
                <w:sz w:val="24"/>
                <w:szCs w:val="24"/>
              </w:rPr>
            </w:pPr>
          </w:p>
        </w:tc>
      </w:tr>
      <w:tr w:rsidR="00F757F2" w:rsidRPr="00813A85" w14:paraId="30FADD4A" w14:textId="77777777" w:rsidTr="00492E7E">
        <w:trPr>
          <w:trHeight w:val="310"/>
        </w:trPr>
        <w:tc>
          <w:tcPr>
            <w:tcW w:w="2202" w:type="pct"/>
            <w:tcBorders>
              <w:left w:val="single" w:sz="4" w:space="0" w:color="000000"/>
              <w:bottom w:val="single" w:sz="4" w:space="0" w:color="000000"/>
            </w:tcBorders>
            <w:shd w:val="clear" w:color="auto" w:fill="FFFF00"/>
            <w:tcMar>
              <w:top w:w="0" w:type="dxa"/>
              <w:left w:w="108" w:type="dxa"/>
              <w:bottom w:w="0" w:type="dxa"/>
              <w:right w:w="108" w:type="dxa"/>
            </w:tcMar>
            <w:vAlign w:val="center"/>
          </w:tcPr>
          <w:p w14:paraId="10B75A9F" w14:textId="77777777" w:rsidR="00F757F2" w:rsidRPr="00813A85" w:rsidRDefault="00F757F2" w:rsidP="006D5C42">
            <w:pPr>
              <w:pStyle w:val="prastasis"/>
              <w:spacing w:after="0"/>
              <w:rPr>
                <w:rFonts w:asciiTheme="minorHAnsi" w:eastAsia="Times New Roman" w:hAnsiTheme="minorHAnsi" w:cstheme="minorHAnsi"/>
                <w:b/>
                <w:bCs/>
                <w:color w:val="303030"/>
                <w:sz w:val="24"/>
                <w:szCs w:val="24"/>
              </w:rPr>
            </w:pPr>
            <w:r w:rsidRPr="00813A85">
              <w:rPr>
                <w:rFonts w:asciiTheme="minorHAnsi" w:eastAsia="Times New Roman" w:hAnsiTheme="minorHAnsi" w:cstheme="minorHAnsi"/>
                <w:b/>
                <w:bCs/>
                <w:color w:val="303030"/>
                <w:sz w:val="24"/>
                <w:szCs w:val="24"/>
              </w:rPr>
              <w:t>Neseniai (per 2–4 savaites) įvykusi trauma, po kurios:</w:t>
            </w:r>
          </w:p>
        </w:tc>
        <w:tc>
          <w:tcPr>
            <w:tcW w:w="733" w:type="pct"/>
            <w:tcBorders>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651C327E" w14:textId="77777777" w:rsidR="00F757F2" w:rsidRPr="00813A85" w:rsidRDefault="00F757F2" w:rsidP="006D5C42">
            <w:pPr>
              <w:pStyle w:val="prastasis"/>
              <w:spacing w:after="0"/>
              <w:ind w:firstLine="241"/>
              <w:rPr>
                <w:rFonts w:asciiTheme="minorHAnsi" w:eastAsia="Times New Roman" w:hAnsiTheme="minorHAnsi" w:cstheme="minorHAnsi"/>
                <w:b/>
                <w:bCs/>
                <w:color w:val="303030"/>
                <w:sz w:val="24"/>
                <w:szCs w:val="24"/>
              </w:rPr>
            </w:pPr>
            <w:r w:rsidRPr="00813A85">
              <w:rPr>
                <w:rFonts w:asciiTheme="minorHAnsi" w:eastAsia="Times New Roman" w:hAnsiTheme="minorHAnsi" w:cstheme="minorHAnsi"/>
                <w:b/>
                <w:bCs/>
                <w:color w:val="303030"/>
                <w:sz w:val="24"/>
                <w:szCs w:val="24"/>
              </w:rPr>
              <w:t> </w:t>
            </w:r>
          </w:p>
        </w:tc>
        <w:tc>
          <w:tcPr>
            <w:tcW w:w="535" w:type="pct"/>
            <w:tcBorders>
              <w:bottom w:val="single" w:sz="4" w:space="0" w:color="000000"/>
              <w:right w:val="single" w:sz="4" w:space="0" w:color="000000"/>
            </w:tcBorders>
            <w:shd w:val="clear" w:color="auto" w:fill="FFFF00"/>
            <w:noWrap/>
            <w:tcMar>
              <w:top w:w="0" w:type="dxa"/>
              <w:left w:w="108" w:type="dxa"/>
              <w:bottom w:w="0" w:type="dxa"/>
              <w:right w:w="108" w:type="dxa"/>
            </w:tcMar>
            <w:vAlign w:val="bottom"/>
          </w:tcPr>
          <w:p w14:paraId="05C9F67A" w14:textId="77777777" w:rsidR="00F757F2" w:rsidRPr="00813A85" w:rsidRDefault="00F757F2"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801" w:type="pct"/>
            <w:tcBorders>
              <w:bottom w:val="single" w:sz="4" w:space="0" w:color="000000"/>
              <w:right w:val="single" w:sz="4" w:space="0" w:color="000000"/>
            </w:tcBorders>
            <w:shd w:val="clear" w:color="auto" w:fill="FFFF00"/>
            <w:noWrap/>
            <w:tcMar>
              <w:top w:w="0" w:type="dxa"/>
              <w:left w:w="108" w:type="dxa"/>
              <w:bottom w:w="0" w:type="dxa"/>
              <w:right w:w="108" w:type="dxa"/>
            </w:tcMar>
            <w:vAlign w:val="bottom"/>
          </w:tcPr>
          <w:p w14:paraId="30014C9C" w14:textId="77777777" w:rsidR="00F757F2" w:rsidRPr="00813A85" w:rsidRDefault="00F757F2"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729" w:type="pct"/>
            <w:tcBorders>
              <w:bottom w:val="single" w:sz="4" w:space="0" w:color="000000"/>
              <w:right w:val="single" w:sz="4" w:space="0" w:color="000000"/>
            </w:tcBorders>
            <w:shd w:val="clear" w:color="auto" w:fill="FFFF00"/>
            <w:noWrap/>
            <w:tcMar>
              <w:top w:w="0" w:type="dxa"/>
              <w:left w:w="108" w:type="dxa"/>
              <w:bottom w:w="0" w:type="dxa"/>
              <w:right w:w="108" w:type="dxa"/>
            </w:tcMar>
            <w:vAlign w:val="bottom"/>
          </w:tcPr>
          <w:p w14:paraId="3CE4CF8B" w14:textId="77777777" w:rsidR="00F757F2" w:rsidRPr="00813A85" w:rsidRDefault="00F757F2"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r>
      <w:tr w:rsidR="00F757F2" w:rsidRPr="00813A85" w14:paraId="6EB6614D" w14:textId="77777777" w:rsidTr="00492E7E">
        <w:trPr>
          <w:trHeight w:val="310"/>
        </w:trPr>
        <w:tc>
          <w:tcPr>
            <w:tcW w:w="2202" w:type="pct"/>
            <w:tcBorders>
              <w:left w:val="single" w:sz="4" w:space="0" w:color="000000"/>
              <w:bottom w:val="single" w:sz="4" w:space="0" w:color="000000"/>
            </w:tcBorders>
            <w:tcMar>
              <w:top w:w="0" w:type="dxa"/>
              <w:left w:w="108" w:type="dxa"/>
              <w:bottom w:w="0" w:type="dxa"/>
              <w:right w:w="108" w:type="dxa"/>
            </w:tcMar>
            <w:vAlign w:val="center"/>
          </w:tcPr>
          <w:p w14:paraId="230838E6" w14:textId="77777777" w:rsidR="00F757F2" w:rsidRPr="00813A85" w:rsidRDefault="00F757F2" w:rsidP="006D5C42">
            <w:pPr>
              <w:pStyle w:val="prastasis"/>
              <w:spacing w:after="0"/>
              <w:ind w:firstLine="240"/>
              <w:rPr>
                <w:rFonts w:asciiTheme="minorHAnsi" w:eastAsia="Times New Roman" w:hAnsiTheme="minorHAnsi" w:cstheme="minorHAnsi"/>
                <w:color w:val="303030"/>
                <w:sz w:val="24"/>
                <w:szCs w:val="24"/>
              </w:rPr>
            </w:pPr>
            <w:r w:rsidRPr="00813A85">
              <w:rPr>
                <w:rFonts w:asciiTheme="minorHAnsi" w:eastAsia="Times New Roman" w:hAnsiTheme="minorHAnsi" w:cstheme="minorHAnsi"/>
                <w:color w:val="303030"/>
                <w:sz w:val="24"/>
                <w:szCs w:val="24"/>
              </w:rPr>
              <w:t>Yra įtariamas nediagnozuotas kaulo lūžis ar sąnario nestabilumas, tačiau nėra ūminių, gyvybei ar galūnei grėsmingų požymių.</w:t>
            </w:r>
          </w:p>
        </w:tc>
        <w:tc>
          <w:tcPr>
            <w:tcW w:w="733" w:type="pct"/>
            <w:tcBorders>
              <w:left w:val="single" w:sz="4" w:space="0" w:color="000000"/>
              <w:bottom w:val="single" w:sz="4" w:space="0" w:color="000000"/>
              <w:right w:val="single" w:sz="4" w:space="0" w:color="000000"/>
            </w:tcBorders>
            <w:shd w:val="clear" w:color="auto" w:fill="00CC00"/>
            <w:tcMar>
              <w:top w:w="0" w:type="dxa"/>
              <w:left w:w="108" w:type="dxa"/>
              <w:bottom w:w="0" w:type="dxa"/>
              <w:right w:w="108" w:type="dxa"/>
            </w:tcMar>
            <w:vAlign w:val="center"/>
          </w:tcPr>
          <w:p w14:paraId="0D7BA14E" w14:textId="77777777" w:rsidR="00F757F2" w:rsidRPr="00813A85" w:rsidRDefault="00F757F2" w:rsidP="006D5C42">
            <w:pPr>
              <w:pStyle w:val="prastasis"/>
              <w:spacing w:after="0"/>
              <w:ind w:firstLine="480"/>
              <w:rPr>
                <w:rFonts w:asciiTheme="minorHAnsi" w:eastAsia="Times New Roman" w:hAnsiTheme="minorHAnsi" w:cstheme="minorHAnsi"/>
                <w:color w:val="303030"/>
                <w:sz w:val="24"/>
                <w:szCs w:val="24"/>
              </w:rPr>
            </w:pPr>
          </w:p>
        </w:tc>
        <w:tc>
          <w:tcPr>
            <w:tcW w:w="535" w:type="pct"/>
            <w:tcBorders>
              <w:bottom w:val="single" w:sz="4" w:space="0" w:color="000000"/>
              <w:right w:val="single" w:sz="4" w:space="0" w:color="000000"/>
            </w:tcBorders>
            <w:noWrap/>
            <w:tcMar>
              <w:top w:w="0" w:type="dxa"/>
              <w:left w:w="108" w:type="dxa"/>
              <w:bottom w:w="0" w:type="dxa"/>
              <w:right w:w="108" w:type="dxa"/>
            </w:tcMar>
            <w:vAlign w:val="bottom"/>
          </w:tcPr>
          <w:p w14:paraId="5AE7E754" w14:textId="77777777" w:rsidR="00F757F2" w:rsidRPr="00813A85" w:rsidRDefault="00F757F2"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801" w:type="pct"/>
            <w:tcBorders>
              <w:bottom w:val="single" w:sz="4" w:space="0" w:color="000000"/>
              <w:right w:val="single" w:sz="4" w:space="0" w:color="000000"/>
            </w:tcBorders>
            <w:noWrap/>
            <w:tcMar>
              <w:top w:w="0" w:type="dxa"/>
              <w:left w:w="108" w:type="dxa"/>
              <w:bottom w:w="0" w:type="dxa"/>
              <w:right w:w="108" w:type="dxa"/>
            </w:tcMar>
            <w:vAlign w:val="bottom"/>
          </w:tcPr>
          <w:p w14:paraId="0DA271FD" w14:textId="77777777" w:rsidR="00F757F2" w:rsidRPr="00813A85" w:rsidRDefault="00F757F2"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729" w:type="pct"/>
            <w:tcBorders>
              <w:bottom w:val="single" w:sz="4" w:space="0" w:color="000000"/>
              <w:right w:val="single" w:sz="4" w:space="0" w:color="000000"/>
            </w:tcBorders>
            <w:noWrap/>
            <w:tcMar>
              <w:top w:w="0" w:type="dxa"/>
              <w:left w:w="108" w:type="dxa"/>
              <w:bottom w:w="0" w:type="dxa"/>
              <w:right w:w="108" w:type="dxa"/>
            </w:tcMar>
            <w:vAlign w:val="bottom"/>
          </w:tcPr>
          <w:p w14:paraId="2BFB9CAD" w14:textId="77777777" w:rsidR="00F757F2" w:rsidRPr="00813A85" w:rsidRDefault="00F757F2" w:rsidP="006D5C42">
            <w:pPr>
              <w:pStyle w:val="prastasis"/>
              <w:spacing w:after="0"/>
              <w:rPr>
                <w:rFonts w:asciiTheme="minorHAnsi" w:hAnsiTheme="minorHAnsi" w:cstheme="minorHAnsi"/>
                <w:sz w:val="24"/>
                <w:szCs w:val="24"/>
              </w:rPr>
            </w:pPr>
          </w:p>
        </w:tc>
      </w:tr>
      <w:tr w:rsidR="00F757F2" w:rsidRPr="00813A85" w14:paraId="10B6C657" w14:textId="77777777" w:rsidTr="00492E7E">
        <w:trPr>
          <w:trHeight w:val="310"/>
        </w:trPr>
        <w:tc>
          <w:tcPr>
            <w:tcW w:w="2202" w:type="pct"/>
            <w:tcBorders>
              <w:left w:val="single" w:sz="4" w:space="0" w:color="000000"/>
              <w:bottom w:val="single" w:sz="4" w:space="0" w:color="000000"/>
            </w:tcBorders>
            <w:tcMar>
              <w:top w:w="0" w:type="dxa"/>
              <w:left w:w="108" w:type="dxa"/>
              <w:bottom w:w="0" w:type="dxa"/>
              <w:right w:w="108" w:type="dxa"/>
            </w:tcMar>
            <w:vAlign w:val="center"/>
          </w:tcPr>
          <w:p w14:paraId="65BFB99C" w14:textId="77777777" w:rsidR="00F757F2" w:rsidRPr="00813A85" w:rsidRDefault="00F757F2" w:rsidP="006D5C42">
            <w:pPr>
              <w:pStyle w:val="prastasis"/>
              <w:spacing w:after="0"/>
              <w:ind w:firstLine="240"/>
              <w:rPr>
                <w:rFonts w:asciiTheme="minorHAnsi" w:eastAsia="Times New Roman" w:hAnsiTheme="minorHAnsi" w:cstheme="minorHAnsi"/>
                <w:color w:val="303030"/>
                <w:sz w:val="24"/>
                <w:szCs w:val="24"/>
              </w:rPr>
            </w:pPr>
            <w:r w:rsidRPr="00813A85">
              <w:rPr>
                <w:rFonts w:asciiTheme="minorHAnsi" w:eastAsia="Times New Roman" w:hAnsiTheme="minorHAnsi" w:cstheme="minorHAnsi"/>
                <w:color w:val="303030"/>
                <w:sz w:val="24"/>
                <w:szCs w:val="24"/>
              </w:rPr>
              <w:t>Yra reikšmingas, negerėjantis judesių ribojimas (sąnario ar galūnės), kuris nesprendžiamas įprastomis priemonėmis.</w:t>
            </w:r>
          </w:p>
        </w:tc>
        <w:tc>
          <w:tcPr>
            <w:tcW w:w="733" w:type="pct"/>
            <w:tcBorders>
              <w:left w:val="single" w:sz="4" w:space="0" w:color="000000"/>
              <w:bottom w:val="single" w:sz="4" w:space="0" w:color="000000"/>
              <w:right w:val="single" w:sz="4" w:space="0" w:color="000000"/>
            </w:tcBorders>
            <w:shd w:val="clear" w:color="auto" w:fill="00CC00"/>
            <w:tcMar>
              <w:top w:w="0" w:type="dxa"/>
              <w:left w:w="108" w:type="dxa"/>
              <w:bottom w:w="0" w:type="dxa"/>
              <w:right w:w="108" w:type="dxa"/>
            </w:tcMar>
            <w:vAlign w:val="center"/>
          </w:tcPr>
          <w:p w14:paraId="07409295" w14:textId="77777777" w:rsidR="00F757F2" w:rsidRPr="00813A85" w:rsidRDefault="00F757F2" w:rsidP="006D5C42">
            <w:pPr>
              <w:pStyle w:val="prastasis"/>
              <w:spacing w:after="0"/>
              <w:ind w:firstLine="480"/>
              <w:rPr>
                <w:rFonts w:asciiTheme="minorHAnsi" w:eastAsia="Times New Roman" w:hAnsiTheme="minorHAnsi" w:cstheme="minorHAnsi"/>
                <w:color w:val="303030"/>
                <w:sz w:val="24"/>
                <w:szCs w:val="24"/>
              </w:rPr>
            </w:pPr>
            <w:r w:rsidRPr="00813A85">
              <w:rPr>
                <w:rFonts w:asciiTheme="minorHAnsi" w:eastAsia="Times New Roman" w:hAnsiTheme="minorHAnsi" w:cstheme="minorHAnsi"/>
                <w:color w:val="303030"/>
                <w:sz w:val="24"/>
                <w:szCs w:val="24"/>
              </w:rPr>
              <w:t> </w:t>
            </w:r>
          </w:p>
        </w:tc>
        <w:tc>
          <w:tcPr>
            <w:tcW w:w="535" w:type="pct"/>
            <w:tcBorders>
              <w:bottom w:val="single" w:sz="4" w:space="0" w:color="000000"/>
              <w:right w:val="single" w:sz="4" w:space="0" w:color="000000"/>
            </w:tcBorders>
            <w:shd w:val="clear" w:color="auto" w:fill="00CC00"/>
            <w:noWrap/>
            <w:tcMar>
              <w:top w:w="0" w:type="dxa"/>
              <w:left w:w="108" w:type="dxa"/>
              <w:bottom w:w="0" w:type="dxa"/>
              <w:right w:w="108" w:type="dxa"/>
            </w:tcMar>
            <w:vAlign w:val="bottom"/>
          </w:tcPr>
          <w:p w14:paraId="534409BC" w14:textId="77777777" w:rsidR="00F757F2" w:rsidRPr="00813A85" w:rsidRDefault="00F757F2" w:rsidP="006D5C42">
            <w:pPr>
              <w:pStyle w:val="prastasis"/>
              <w:spacing w:after="0"/>
              <w:rPr>
                <w:rFonts w:asciiTheme="minorHAnsi" w:eastAsia="Times New Roman" w:hAnsiTheme="minorHAnsi" w:cstheme="minorHAnsi"/>
                <w:color w:val="000000"/>
                <w:sz w:val="24"/>
                <w:szCs w:val="24"/>
              </w:rPr>
            </w:pPr>
          </w:p>
        </w:tc>
        <w:tc>
          <w:tcPr>
            <w:tcW w:w="801" w:type="pct"/>
            <w:tcBorders>
              <w:bottom w:val="single" w:sz="4" w:space="0" w:color="000000"/>
              <w:right w:val="single" w:sz="4" w:space="0" w:color="000000"/>
            </w:tcBorders>
            <w:noWrap/>
            <w:tcMar>
              <w:top w:w="0" w:type="dxa"/>
              <w:left w:w="108" w:type="dxa"/>
              <w:bottom w:w="0" w:type="dxa"/>
              <w:right w:w="108" w:type="dxa"/>
            </w:tcMar>
            <w:vAlign w:val="bottom"/>
          </w:tcPr>
          <w:p w14:paraId="7436668F" w14:textId="77777777" w:rsidR="00F757F2" w:rsidRPr="00813A85" w:rsidRDefault="00F757F2"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729" w:type="pct"/>
            <w:tcBorders>
              <w:bottom w:val="single" w:sz="4" w:space="0" w:color="000000"/>
              <w:right w:val="single" w:sz="4" w:space="0" w:color="000000"/>
            </w:tcBorders>
            <w:noWrap/>
            <w:tcMar>
              <w:top w:w="0" w:type="dxa"/>
              <w:left w:w="108" w:type="dxa"/>
              <w:bottom w:w="0" w:type="dxa"/>
              <w:right w:w="108" w:type="dxa"/>
            </w:tcMar>
            <w:vAlign w:val="bottom"/>
          </w:tcPr>
          <w:p w14:paraId="6609600D" w14:textId="77777777" w:rsidR="00F757F2" w:rsidRPr="00813A85" w:rsidRDefault="00F757F2"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r>
      <w:tr w:rsidR="00F757F2" w:rsidRPr="00813A85" w14:paraId="04911772" w14:textId="77777777" w:rsidTr="00492E7E">
        <w:trPr>
          <w:trHeight w:val="620"/>
        </w:trPr>
        <w:tc>
          <w:tcPr>
            <w:tcW w:w="2202" w:type="pct"/>
            <w:tcBorders>
              <w:left w:val="single" w:sz="4" w:space="0" w:color="000000"/>
              <w:bottom w:val="single" w:sz="4" w:space="0" w:color="000000"/>
            </w:tcBorders>
            <w:tcMar>
              <w:top w:w="0" w:type="dxa"/>
              <w:left w:w="108" w:type="dxa"/>
              <w:bottom w:w="0" w:type="dxa"/>
              <w:right w:w="108" w:type="dxa"/>
            </w:tcMar>
            <w:vAlign w:val="center"/>
          </w:tcPr>
          <w:p w14:paraId="4EE3B57F" w14:textId="77777777" w:rsidR="00F757F2" w:rsidRPr="00813A85" w:rsidRDefault="00F757F2" w:rsidP="006D5C42">
            <w:pPr>
              <w:pStyle w:val="prastasis"/>
              <w:spacing w:after="0"/>
              <w:ind w:firstLine="240"/>
              <w:rPr>
                <w:rFonts w:asciiTheme="minorHAnsi" w:eastAsia="Times New Roman" w:hAnsiTheme="minorHAnsi" w:cstheme="minorHAnsi"/>
                <w:color w:val="303030"/>
                <w:sz w:val="24"/>
                <w:szCs w:val="24"/>
              </w:rPr>
            </w:pPr>
            <w:r w:rsidRPr="00813A85">
              <w:rPr>
                <w:rFonts w:asciiTheme="minorHAnsi" w:eastAsia="Times New Roman" w:hAnsiTheme="minorHAnsi" w:cstheme="minorHAnsi"/>
                <w:color w:val="303030"/>
                <w:sz w:val="24"/>
                <w:szCs w:val="24"/>
              </w:rPr>
              <w:t>Stebima sąnario arba raumens deformacija, didėjantis tinimas ar skausmas, bet ne ūmus, ir nėra infekcijos bei stiprios sisteminės reakcijos požymių.</w:t>
            </w:r>
          </w:p>
        </w:tc>
        <w:tc>
          <w:tcPr>
            <w:tcW w:w="733" w:type="pc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0B6A454" w14:textId="77777777" w:rsidR="00F757F2" w:rsidRPr="00813A85" w:rsidRDefault="00F757F2" w:rsidP="006D5C42">
            <w:pPr>
              <w:pStyle w:val="prastasis"/>
              <w:spacing w:after="0"/>
              <w:ind w:firstLine="480"/>
              <w:rPr>
                <w:rFonts w:asciiTheme="minorHAnsi" w:eastAsia="Times New Roman" w:hAnsiTheme="minorHAnsi" w:cstheme="minorHAnsi"/>
                <w:color w:val="303030"/>
                <w:sz w:val="24"/>
                <w:szCs w:val="24"/>
              </w:rPr>
            </w:pPr>
            <w:r w:rsidRPr="00813A85">
              <w:rPr>
                <w:rFonts w:asciiTheme="minorHAnsi" w:eastAsia="Times New Roman" w:hAnsiTheme="minorHAnsi" w:cstheme="minorHAnsi"/>
                <w:color w:val="303030"/>
                <w:sz w:val="24"/>
                <w:szCs w:val="24"/>
              </w:rPr>
              <w:t> </w:t>
            </w:r>
          </w:p>
        </w:tc>
        <w:tc>
          <w:tcPr>
            <w:tcW w:w="535" w:type="pct"/>
            <w:tcBorders>
              <w:bottom w:val="single" w:sz="4" w:space="0" w:color="000000"/>
              <w:right w:val="single" w:sz="4" w:space="0" w:color="000000"/>
            </w:tcBorders>
            <w:shd w:val="clear" w:color="auto" w:fill="00CC00"/>
            <w:noWrap/>
            <w:tcMar>
              <w:top w:w="0" w:type="dxa"/>
              <w:left w:w="108" w:type="dxa"/>
              <w:bottom w:w="0" w:type="dxa"/>
              <w:right w:w="108" w:type="dxa"/>
            </w:tcMar>
            <w:vAlign w:val="bottom"/>
          </w:tcPr>
          <w:p w14:paraId="49CAE02A" w14:textId="77777777" w:rsidR="00F757F2" w:rsidRPr="00813A85" w:rsidRDefault="00F757F2"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801" w:type="pct"/>
            <w:tcBorders>
              <w:bottom w:val="single" w:sz="4" w:space="0" w:color="000000"/>
              <w:right w:val="single" w:sz="4" w:space="0" w:color="000000"/>
            </w:tcBorders>
            <w:noWrap/>
            <w:tcMar>
              <w:top w:w="0" w:type="dxa"/>
              <w:left w:w="108" w:type="dxa"/>
              <w:bottom w:w="0" w:type="dxa"/>
              <w:right w:w="108" w:type="dxa"/>
            </w:tcMar>
            <w:vAlign w:val="bottom"/>
          </w:tcPr>
          <w:p w14:paraId="07068733" w14:textId="77777777" w:rsidR="00F757F2" w:rsidRPr="00813A85" w:rsidRDefault="00F757F2"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729" w:type="pct"/>
            <w:tcBorders>
              <w:bottom w:val="single" w:sz="4" w:space="0" w:color="000000"/>
              <w:right w:val="single" w:sz="4" w:space="0" w:color="000000"/>
            </w:tcBorders>
            <w:noWrap/>
            <w:tcMar>
              <w:top w:w="0" w:type="dxa"/>
              <w:left w:w="108" w:type="dxa"/>
              <w:bottom w:w="0" w:type="dxa"/>
              <w:right w:w="108" w:type="dxa"/>
            </w:tcMar>
            <w:vAlign w:val="bottom"/>
          </w:tcPr>
          <w:p w14:paraId="207D5E23" w14:textId="77777777" w:rsidR="00F757F2" w:rsidRPr="00813A85" w:rsidRDefault="00F757F2" w:rsidP="006D5C42">
            <w:pPr>
              <w:pStyle w:val="prastasis"/>
              <w:spacing w:after="0"/>
              <w:rPr>
                <w:rFonts w:asciiTheme="minorHAnsi" w:hAnsiTheme="minorHAnsi" w:cstheme="minorHAnsi"/>
                <w:sz w:val="24"/>
                <w:szCs w:val="24"/>
              </w:rPr>
            </w:pPr>
            <w:r w:rsidRPr="00813A85">
              <w:rPr>
                <w:rStyle w:val="Numatytasispastraiposriftas"/>
                <w:rFonts w:asciiTheme="minorHAnsi" w:eastAsia="Times New Roman" w:hAnsiTheme="minorHAnsi" w:cstheme="minorHAnsi"/>
                <w:color w:val="000000"/>
                <w:sz w:val="24"/>
                <w:szCs w:val="24"/>
              </w:rPr>
              <w:t> </w:t>
            </w:r>
          </w:p>
        </w:tc>
      </w:tr>
      <w:tr w:rsidR="00F757F2" w:rsidRPr="00813A85" w14:paraId="504BB37C" w14:textId="77777777" w:rsidTr="00492E7E">
        <w:trPr>
          <w:trHeight w:val="310"/>
        </w:trPr>
        <w:tc>
          <w:tcPr>
            <w:tcW w:w="2202" w:type="pct"/>
            <w:tcBorders>
              <w:left w:val="single" w:sz="4" w:space="0" w:color="000000"/>
              <w:bottom w:val="single" w:sz="4" w:space="0" w:color="000000"/>
            </w:tcBorders>
            <w:tcMar>
              <w:top w:w="0" w:type="dxa"/>
              <w:left w:w="108" w:type="dxa"/>
              <w:bottom w:w="0" w:type="dxa"/>
              <w:right w:w="108" w:type="dxa"/>
            </w:tcMar>
            <w:vAlign w:val="center"/>
          </w:tcPr>
          <w:p w14:paraId="4D3D22C4" w14:textId="77777777" w:rsidR="00F757F2" w:rsidRPr="00813A85" w:rsidRDefault="00F757F2" w:rsidP="006D5C42">
            <w:pPr>
              <w:pStyle w:val="prastasis"/>
              <w:spacing w:after="0"/>
              <w:ind w:firstLine="240"/>
              <w:rPr>
                <w:rFonts w:asciiTheme="minorHAnsi" w:eastAsia="Times New Roman" w:hAnsiTheme="minorHAnsi" w:cstheme="minorHAnsi"/>
                <w:color w:val="303030"/>
                <w:sz w:val="24"/>
                <w:szCs w:val="24"/>
              </w:rPr>
            </w:pPr>
            <w:r w:rsidRPr="00813A85">
              <w:rPr>
                <w:rFonts w:asciiTheme="minorHAnsi" w:eastAsia="Times New Roman" w:hAnsiTheme="minorHAnsi" w:cstheme="minorHAnsi"/>
                <w:color w:val="303030"/>
                <w:sz w:val="24"/>
                <w:szCs w:val="24"/>
              </w:rPr>
              <w:t>Po traumos ar gydymo atsiranda naujas pablogėjimas (pvz., tinimas, ribotas judesys ar skausmas), kuris per kelias dienas nepranyksta ar blogėja.</w:t>
            </w:r>
          </w:p>
        </w:tc>
        <w:tc>
          <w:tcPr>
            <w:tcW w:w="733" w:type="pct"/>
            <w:tcBorders>
              <w:left w:val="single" w:sz="4" w:space="0" w:color="000000"/>
              <w:bottom w:val="single" w:sz="4" w:space="0" w:color="000000"/>
              <w:right w:val="single" w:sz="4" w:space="0" w:color="000000"/>
            </w:tcBorders>
            <w:shd w:val="clear" w:color="auto" w:fill="00CC00"/>
            <w:noWrap/>
            <w:tcMar>
              <w:top w:w="0" w:type="dxa"/>
              <w:left w:w="108" w:type="dxa"/>
              <w:bottom w:w="0" w:type="dxa"/>
              <w:right w:w="108" w:type="dxa"/>
            </w:tcMar>
            <w:vAlign w:val="bottom"/>
          </w:tcPr>
          <w:p w14:paraId="3D6B9571" w14:textId="77777777" w:rsidR="00F757F2" w:rsidRPr="00813A85" w:rsidRDefault="00F757F2"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535" w:type="pct"/>
            <w:tcBorders>
              <w:bottom w:val="single" w:sz="4" w:space="0" w:color="000000"/>
              <w:right w:val="single" w:sz="4" w:space="0" w:color="000000"/>
            </w:tcBorders>
            <w:shd w:val="clear" w:color="auto" w:fill="00CC00"/>
            <w:noWrap/>
            <w:tcMar>
              <w:top w:w="0" w:type="dxa"/>
              <w:left w:w="108" w:type="dxa"/>
              <w:bottom w:w="0" w:type="dxa"/>
              <w:right w:w="108" w:type="dxa"/>
            </w:tcMar>
            <w:vAlign w:val="bottom"/>
          </w:tcPr>
          <w:p w14:paraId="6350DA87" w14:textId="77777777" w:rsidR="00F757F2" w:rsidRPr="00813A85" w:rsidRDefault="00F757F2"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801" w:type="pct"/>
            <w:tcBorders>
              <w:bottom w:val="single" w:sz="4" w:space="0" w:color="000000"/>
              <w:right w:val="single" w:sz="4" w:space="0" w:color="000000"/>
            </w:tcBorders>
            <w:noWrap/>
            <w:tcMar>
              <w:top w:w="0" w:type="dxa"/>
              <w:left w:w="108" w:type="dxa"/>
              <w:bottom w:w="0" w:type="dxa"/>
              <w:right w:w="108" w:type="dxa"/>
            </w:tcMar>
            <w:vAlign w:val="bottom"/>
          </w:tcPr>
          <w:p w14:paraId="2FDC5C03" w14:textId="77777777" w:rsidR="00F757F2" w:rsidRPr="00813A85" w:rsidRDefault="00F757F2"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729" w:type="pct"/>
            <w:tcBorders>
              <w:bottom w:val="single" w:sz="4" w:space="0" w:color="000000"/>
              <w:right w:val="single" w:sz="4" w:space="0" w:color="000000"/>
            </w:tcBorders>
            <w:noWrap/>
            <w:tcMar>
              <w:top w:w="0" w:type="dxa"/>
              <w:left w:w="108" w:type="dxa"/>
              <w:bottom w:w="0" w:type="dxa"/>
              <w:right w:w="108" w:type="dxa"/>
            </w:tcMar>
            <w:vAlign w:val="bottom"/>
          </w:tcPr>
          <w:p w14:paraId="33C2B94E" w14:textId="77777777" w:rsidR="00F757F2" w:rsidRPr="00813A85" w:rsidRDefault="00F757F2"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r>
      <w:tr w:rsidR="00F757F2" w:rsidRPr="00813A85" w14:paraId="7DD1F19E" w14:textId="77777777" w:rsidTr="00492E7E">
        <w:trPr>
          <w:trHeight w:val="310"/>
        </w:trPr>
        <w:tc>
          <w:tcPr>
            <w:tcW w:w="2202" w:type="pct"/>
            <w:tcBorders>
              <w:left w:val="single" w:sz="4" w:space="0" w:color="000000"/>
              <w:bottom w:val="single" w:sz="4" w:space="0" w:color="000000"/>
            </w:tcBorders>
            <w:shd w:val="clear" w:color="auto" w:fill="FFFF00"/>
            <w:tcMar>
              <w:top w:w="0" w:type="dxa"/>
              <w:left w:w="108" w:type="dxa"/>
              <w:bottom w:w="0" w:type="dxa"/>
              <w:right w:w="108" w:type="dxa"/>
            </w:tcMar>
            <w:vAlign w:val="center"/>
          </w:tcPr>
          <w:p w14:paraId="529C8D57" w14:textId="77777777" w:rsidR="00F757F2" w:rsidRPr="00813A85" w:rsidRDefault="00F757F2" w:rsidP="006D5C42">
            <w:pPr>
              <w:pStyle w:val="prastasis"/>
              <w:spacing w:after="0"/>
              <w:rPr>
                <w:rFonts w:asciiTheme="minorHAnsi" w:eastAsia="Times New Roman" w:hAnsiTheme="minorHAnsi" w:cstheme="minorHAnsi"/>
                <w:b/>
                <w:bCs/>
                <w:color w:val="303030"/>
                <w:sz w:val="24"/>
                <w:szCs w:val="24"/>
              </w:rPr>
            </w:pPr>
            <w:r w:rsidRPr="00813A85">
              <w:rPr>
                <w:rFonts w:asciiTheme="minorHAnsi" w:eastAsia="Times New Roman" w:hAnsiTheme="minorHAnsi" w:cstheme="minorHAnsi"/>
                <w:b/>
                <w:bCs/>
                <w:color w:val="303030"/>
                <w:sz w:val="24"/>
                <w:szCs w:val="24"/>
              </w:rPr>
              <w:t>Pakartotinė konsultacija po papildomų tyrimų:</w:t>
            </w:r>
          </w:p>
        </w:tc>
        <w:tc>
          <w:tcPr>
            <w:tcW w:w="733" w:type="pct"/>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5AE7359E" w14:textId="77777777" w:rsidR="00F757F2" w:rsidRPr="00813A85" w:rsidRDefault="00F757F2" w:rsidP="006D5C42">
            <w:pPr>
              <w:pStyle w:val="prastasis"/>
              <w:spacing w:after="0"/>
              <w:rPr>
                <w:rFonts w:asciiTheme="minorHAnsi" w:eastAsia="Times New Roman" w:hAnsiTheme="minorHAnsi" w:cstheme="minorHAnsi"/>
                <w:b/>
                <w:bCs/>
                <w:color w:val="000000"/>
                <w:sz w:val="24"/>
                <w:szCs w:val="24"/>
              </w:rPr>
            </w:pPr>
            <w:r w:rsidRPr="00813A85">
              <w:rPr>
                <w:rFonts w:asciiTheme="minorHAnsi" w:eastAsia="Times New Roman" w:hAnsiTheme="minorHAnsi" w:cstheme="minorHAnsi"/>
                <w:b/>
                <w:bCs/>
                <w:color w:val="000000"/>
                <w:sz w:val="24"/>
                <w:szCs w:val="24"/>
              </w:rPr>
              <w:t> </w:t>
            </w:r>
          </w:p>
        </w:tc>
        <w:tc>
          <w:tcPr>
            <w:tcW w:w="535" w:type="pct"/>
            <w:tcBorders>
              <w:bottom w:val="single" w:sz="4" w:space="0" w:color="000000"/>
              <w:right w:val="single" w:sz="4" w:space="0" w:color="000000"/>
            </w:tcBorders>
            <w:noWrap/>
            <w:tcMar>
              <w:top w:w="0" w:type="dxa"/>
              <w:left w:w="108" w:type="dxa"/>
              <w:bottom w:w="0" w:type="dxa"/>
              <w:right w:w="108" w:type="dxa"/>
            </w:tcMar>
            <w:vAlign w:val="bottom"/>
          </w:tcPr>
          <w:p w14:paraId="7300E7A1" w14:textId="77777777" w:rsidR="00F757F2" w:rsidRPr="00813A85" w:rsidRDefault="00F757F2" w:rsidP="006D5C42">
            <w:pPr>
              <w:pStyle w:val="prastasis"/>
              <w:spacing w:after="0"/>
              <w:rPr>
                <w:rFonts w:asciiTheme="minorHAnsi" w:eastAsia="Times New Roman" w:hAnsiTheme="minorHAnsi" w:cstheme="minorHAnsi"/>
                <w:b/>
                <w:bCs/>
                <w:color w:val="000000"/>
                <w:sz w:val="24"/>
                <w:szCs w:val="24"/>
              </w:rPr>
            </w:pPr>
            <w:r w:rsidRPr="00813A85">
              <w:rPr>
                <w:rFonts w:asciiTheme="minorHAnsi" w:eastAsia="Times New Roman" w:hAnsiTheme="minorHAnsi" w:cstheme="minorHAnsi"/>
                <w:b/>
                <w:bCs/>
                <w:color w:val="000000"/>
                <w:sz w:val="24"/>
                <w:szCs w:val="24"/>
              </w:rPr>
              <w:t> </w:t>
            </w:r>
          </w:p>
        </w:tc>
        <w:tc>
          <w:tcPr>
            <w:tcW w:w="801" w:type="pct"/>
            <w:tcBorders>
              <w:bottom w:val="single" w:sz="4" w:space="0" w:color="000000"/>
              <w:right w:val="single" w:sz="4" w:space="0" w:color="000000"/>
            </w:tcBorders>
            <w:noWrap/>
            <w:tcMar>
              <w:top w:w="0" w:type="dxa"/>
              <w:left w:w="108" w:type="dxa"/>
              <w:bottom w:w="0" w:type="dxa"/>
              <w:right w:w="108" w:type="dxa"/>
            </w:tcMar>
            <w:vAlign w:val="bottom"/>
          </w:tcPr>
          <w:p w14:paraId="04C307A6" w14:textId="77777777" w:rsidR="00F757F2" w:rsidRPr="00813A85" w:rsidRDefault="00F757F2" w:rsidP="006D5C42">
            <w:pPr>
              <w:pStyle w:val="prastasis"/>
              <w:spacing w:after="0"/>
              <w:rPr>
                <w:rFonts w:asciiTheme="minorHAnsi" w:eastAsia="Times New Roman" w:hAnsiTheme="minorHAnsi" w:cstheme="minorHAnsi"/>
                <w:b/>
                <w:bCs/>
                <w:color w:val="000000"/>
                <w:sz w:val="24"/>
                <w:szCs w:val="24"/>
              </w:rPr>
            </w:pPr>
            <w:r w:rsidRPr="00813A85">
              <w:rPr>
                <w:rFonts w:asciiTheme="minorHAnsi" w:eastAsia="Times New Roman" w:hAnsiTheme="minorHAnsi" w:cstheme="minorHAnsi"/>
                <w:b/>
                <w:bCs/>
                <w:color w:val="000000"/>
                <w:sz w:val="24"/>
                <w:szCs w:val="24"/>
              </w:rPr>
              <w:t> </w:t>
            </w:r>
          </w:p>
        </w:tc>
        <w:tc>
          <w:tcPr>
            <w:tcW w:w="729" w:type="pct"/>
            <w:tcBorders>
              <w:bottom w:val="single" w:sz="4" w:space="0" w:color="000000"/>
              <w:right w:val="single" w:sz="4" w:space="0" w:color="000000"/>
            </w:tcBorders>
            <w:noWrap/>
            <w:tcMar>
              <w:top w:w="0" w:type="dxa"/>
              <w:left w:w="108" w:type="dxa"/>
              <w:bottom w:w="0" w:type="dxa"/>
              <w:right w:w="108" w:type="dxa"/>
            </w:tcMar>
            <w:vAlign w:val="bottom"/>
          </w:tcPr>
          <w:p w14:paraId="49091E08" w14:textId="77777777" w:rsidR="00F757F2" w:rsidRPr="00813A85" w:rsidRDefault="00F757F2" w:rsidP="006D5C42">
            <w:pPr>
              <w:pStyle w:val="prastasis"/>
              <w:spacing w:after="0"/>
              <w:rPr>
                <w:rFonts w:asciiTheme="minorHAnsi" w:eastAsia="Times New Roman" w:hAnsiTheme="minorHAnsi" w:cstheme="minorHAnsi"/>
                <w:b/>
                <w:bCs/>
                <w:color w:val="000000"/>
                <w:sz w:val="24"/>
                <w:szCs w:val="24"/>
              </w:rPr>
            </w:pPr>
            <w:r w:rsidRPr="00813A85">
              <w:rPr>
                <w:rFonts w:asciiTheme="minorHAnsi" w:eastAsia="Times New Roman" w:hAnsiTheme="minorHAnsi" w:cstheme="minorHAnsi"/>
                <w:b/>
                <w:bCs/>
                <w:color w:val="000000"/>
                <w:sz w:val="24"/>
                <w:szCs w:val="24"/>
              </w:rPr>
              <w:t> </w:t>
            </w:r>
          </w:p>
        </w:tc>
      </w:tr>
      <w:tr w:rsidR="00F757F2" w:rsidRPr="00813A85" w14:paraId="31390E6A" w14:textId="77777777" w:rsidTr="00492E7E">
        <w:trPr>
          <w:trHeight w:val="620"/>
        </w:trPr>
        <w:tc>
          <w:tcPr>
            <w:tcW w:w="2202" w:type="pct"/>
            <w:tcBorders>
              <w:left w:val="single" w:sz="4" w:space="0" w:color="000000"/>
              <w:bottom w:val="single" w:sz="4" w:space="0" w:color="000000"/>
            </w:tcBorders>
            <w:tcMar>
              <w:top w:w="0" w:type="dxa"/>
              <w:left w:w="108" w:type="dxa"/>
              <w:bottom w:w="0" w:type="dxa"/>
              <w:right w:w="108" w:type="dxa"/>
            </w:tcMar>
            <w:vAlign w:val="center"/>
          </w:tcPr>
          <w:p w14:paraId="7A2F3CFF" w14:textId="77777777" w:rsidR="00F757F2" w:rsidRPr="00813A85" w:rsidRDefault="00F757F2" w:rsidP="006D5C42">
            <w:pPr>
              <w:pStyle w:val="prastasis"/>
              <w:spacing w:after="0"/>
              <w:ind w:firstLine="240"/>
              <w:rPr>
                <w:rFonts w:asciiTheme="minorHAnsi" w:eastAsia="Times New Roman" w:hAnsiTheme="minorHAnsi" w:cstheme="minorHAnsi"/>
                <w:color w:val="303030"/>
                <w:sz w:val="24"/>
                <w:szCs w:val="24"/>
              </w:rPr>
            </w:pPr>
            <w:r w:rsidRPr="00813A85">
              <w:rPr>
                <w:rFonts w:asciiTheme="minorHAnsi" w:eastAsia="Times New Roman" w:hAnsiTheme="minorHAnsi" w:cstheme="minorHAnsi"/>
                <w:color w:val="303030"/>
                <w:sz w:val="24"/>
                <w:szCs w:val="24"/>
              </w:rPr>
              <w:t>Jei inicijuotas ištyrimas dėl traumos (pvz., rentgenograma, echoskopija ar MRT) ir gauti rezultatai rodo galimą patologiją, tačiau ji nėra neatidėliotina.</w:t>
            </w:r>
          </w:p>
        </w:tc>
        <w:tc>
          <w:tcPr>
            <w:tcW w:w="733" w:type="pct"/>
            <w:tcBorders>
              <w:left w:val="single" w:sz="4" w:space="0" w:color="000000"/>
              <w:bottom w:val="single" w:sz="4" w:space="0" w:color="000000"/>
              <w:right w:val="single" w:sz="4" w:space="0" w:color="000000"/>
            </w:tcBorders>
            <w:shd w:val="clear" w:color="auto" w:fill="00CC00"/>
            <w:noWrap/>
            <w:tcMar>
              <w:top w:w="0" w:type="dxa"/>
              <w:left w:w="108" w:type="dxa"/>
              <w:bottom w:w="0" w:type="dxa"/>
              <w:right w:w="108" w:type="dxa"/>
            </w:tcMar>
            <w:vAlign w:val="bottom"/>
          </w:tcPr>
          <w:p w14:paraId="0143F38F" w14:textId="77777777" w:rsidR="00F757F2" w:rsidRPr="00813A85" w:rsidRDefault="00F757F2" w:rsidP="006D5C42">
            <w:pPr>
              <w:pStyle w:val="prastasis"/>
              <w:spacing w:after="0"/>
              <w:rPr>
                <w:rFonts w:asciiTheme="minorHAnsi" w:eastAsia="Times New Roman" w:hAnsiTheme="minorHAnsi" w:cstheme="minorHAnsi"/>
                <w:color w:val="000000"/>
                <w:sz w:val="24"/>
                <w:szCs w:val="24"/>
              </w:rPr>
            </w:pPr>
          </w:p>
        </w:tc>
        <w:tc>
          <w:tcPr>
            <w:tcW w:w="535" w:type="pct"/>
            <w:tcBorders>
              <w:bottom w:val="single" w:sz="4" w:space="0" w:color="000000"/>
              <w:right w:val="single" w:sz="4" w:space="0" w:color="000000"/>
            </w:tcBorders>
            <w:shd w:val="clear" w:color="auto" w:fill="00CC00"/>
            <w:noWrap/>
            <w:tcMar>
              <w:top w:w="0" w:type="dxa"/>
              <w:left w:w="108" w:type="dxa"/>
              <w:bottom w:w="0" w:type="dxa"/>
              <w:right w:w="108" w:type="dxa"/>
            </w:tcMar>
            <w:vAlign w:val="bottom"/>
          </w:tcPr>
          <w:p w14:paraId="26E35E3D" w14:textId="77777777" w:rsidR="00F757F2" w:rsidRPr="00813A85" w:rsidRDefault="00F757F2" w:rsidP="006D5C42">
            <w:pPr>
              <w:pStyle w:val="prastasis"/>
              <w:spacing w:after="0"/>
              <w:rPr>
                <w:rFonts w:asciiTheme="minorHAnsi" w:eastAsia="Times New Roman" w:hAnsiTheme="minorHAnsi" w:cstheme="minorHAnsi"/>
                <w:color w:val="000000"/>
                <w:sz w:val="24"/>
                <w:szCs w:val="24"/>
              </w:rPr>
            </w:pPr>
          </w:p>
        </w:tc>
        <w:tc>
          <w:tcPr>
            <w:tcW w:w="801" w:type="pct"/>
            <w:tcBorders>
              <w:bottom w:val="single" w:sz="4" w:space="0" w:color="000000"/>
              <w:right w:val="single" w:sz="4" w:space="0" w:color="000000"/>
            </w:tcBorders>
            <w:noWrap/>
            <w:tcMar>
              <w:top w:w="0" w:type="dxa"/>
              <w:left w:w="108" w:type="dxa"/>
              <w:bottom w:w="0" w:type="dxa"/>
              <w:right w:w="108" w:type="dxa"/>
            </w:tcMar>
            <w:vAlign w:val="bottom"/>
          </w:tcPr>
          <w:p w14:paraId="7BA300DB" w14:textId="77777777" w:rsidR="00F757F2" w:rsidRPr="00813A85" w:rsidRDefault="00F757F2"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729" w:type="pct"/>
            <w:tcBorders>
              <w:bottom w:val="single" w:sz="4" w:space="0" w:color="000000"/>
              <w:right w:val="single" w:sz="4" w:space="0" w:color="000000"/>
            </w:tcBorders>
            <w:noWrap/>
            <w:tcMar>
              <w:top w:w="0" w:type="dxa"/>
              <w:left w:w="108" w:type="dxa"/>
              <w:bottom w:w="0" w:type="dxa"/>
              <w:right w:w="108" w:type="dxa"/>
            </w:tcMar>
            <w:vAlign w:val="bottom"/>
          </w:tcPr>
          <w:p w14:paraId="3764CDD4" w14:textId="77777777" w:rsidR="00F757F2" w:rsidRPr="00813A85" w:rsidRDefault="00F757F2"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r>
      <w:tr w:rsidR="00F757F2" w:rsidRPr="00813A85" w14:paraId="23EB736B" w14:textId="77777777" w:rsidTr="00492E7E">
        <w:trPr>
          <w:trHeight w:val="310"/>
        </w:trPr>
        <w:tc>
          <w:tcPr>
            <w:tcW w:w="2202" w:type="pct"/>
            <w:tcBorders>
              <w:left w:val="single" w:sz="4" w:space="0" w:color="000000"/>
              <w:bottom w:val="single" w:sz="4" w:space="0" w:color="000000"/>
            </w:tcBorders>
            <w:tcMar>
              <w:top w:w="0" w:type="dxa"/>
              <w:left w:w="108" w:type="dxa"/>
              <w:bottom w:w="0" w:type="dxa"/>
              <w:right w:w="108" w:type="dxa"/>
            </w:tcMar>
            <w:vAlign w:val="center"/>
          </w:tcPr>
          <w:p w14:paraId="74EACE86" w14:textId="77777777" w:rsidR="00F757F2" w:rsidRPr="00813A85" w:rsidRDefault="00F757F2" w:rsidP="006D5C42">
            <w:pPr>
              <w:pStyle w:val="prastasis"/>
              <w:spacing w:after="0"/>
              <w:ind w:firstLine="240"/>
              <w:rPr>
                <w:rFonts w:asciiTheme="minorHAnsi" w:eastAsia="Times New Roman" w:hAnsiTheme="minorHAnsi" w:cstheme="minorHAnsi"/>
                <w:color w:val="303030"/>
                <w:sz w:val="24"/>
                <w:szCs w:val="24"/>
              </w:rPr>
            </w:pPr>
            <w:r w:rsidRPr="00813A85">
              <w:rPr>
                <w:rFonts w:asciiTheme="minorHAnsi" w:eastAsia="Times New Roman" w:hAnsiTheme="minorHAnsi" w:cstheme="minorHAnsi"/>
                <w:color w:val="303030"/>
                <w:sz w:val="24"/>
                <w:szCs w:val="24"/>
              </w:rPr>
              <w:t>Atsiradus poreikiui pakoreguoti gydymo taktiką (pvz., imobilizacijos keitimas, reabilitacijos plano parengimas).</w:t>
            </w:r>
          </w:p>
        </w:tc>
        <w:tc>
          <w:tcPr>
            <w:tcW w:w="733" w:type="pct"/>
            <w:tcBorders>
              <w:left w:val="single" w:sz="4" w:space="0" w:color="000000"/>
              <w:bottom w:val="single" w:sz="4" w:space="0" w:color="000000"/>
              <w:right w:val="single" w:sz="4" w:space="0" w:color="000000"/>
            </w:tcBorders>
            <w:shd w:val="clear" w:color="auto" w:fill="00CC00"/>
            <w:tcMar>
              <w:top w:w="0" w:type="dxa"/>
              <w:left w:w="108" w:type="dxa"/>
              <w:bottom w:w="0" w:type="dxa"/>
              <w:right w:w="108" w:type="dxa"/>
            </w:tcMar>
            <w:vAlign w:val="bottom"/>
          </w:tcPr>
          <w:p w14:paraId="6F01D899" w14:textId="77777777" w:rsidR="00F757F2" w:rsidRPr="00813A85" w:rsidRDefault="00F757F2" w:rsidP="006D5C42">
            <w:pPr>
              <w:pStyle w:val="prastasis"/>
              <w:spacing w:after="0"/>
              <w:rPr>
                <w:rFonts w:asciiTheme="minorHAnsi" w:eastAsia="Times New Roman" w:hAnsiTheme="minorHAnsi" w:cstheme="minorHAnsi"/>
                <w:color w:val="000000"/>
                <w:sz w:val="24"/>
                <w:szCs w:val="24"/>
              </w:rPr>
            </w:pPr>
          </w:p>
        </w:tc>
        <w:tc>
          <w:tcPr>
            <w:tcW w:w="535" w:type="pct"/>
            <w:tcBorders>
              <w:bottom w:val="single" w:sz="4" w:space="0" w:color="000000"/>
              <w:right w:val="single" w:sz="4" w:space="0" w:color="000000"/>
            </w:tcBorders>
            <w:shd w:val="clear" w:color="auto" w:fill="00CC00"/>
            <w:noWrap/>
            <w:tcMar>
              <w:top w:w="0" w:type="dxa"/>
              <w:left w:w="108" w:type="dxa"/>
              <w:bottom w:w="0" w:type="dxa"/>
              <w:right w:w="108" w:type="dxa"/>
            </w:tcMar>
            <w:vAlign w:val="bottom"/>
          </w:tcPr>
          <w:p w14:paraId="34DF5168" w14:textId="77777777" w:rsidR="00F757F2" w:rsidRPr="00813A85" w:rsidRDefault="00F757F2" w:rsidP="006D5C42">
            <w:pPr>
              <w:pStyle w:val="prastasis"/>
              <w:spacing w:after="0"/>
              <w:rPr>
                <w:rFonts w:asciiTheme="minorHAnsi" w:eastAsia="Times New Roman" w:hAnsiTheme="minorHAnsi" w:cstheme="minorHAnsi"/>
                <w:color w:val="000000"/>
                <w:sz w:val="24"/>
                <w:szCs w:val="24"/>
              </w:rPr>
            </w:pPr>
          </w:p>
        </w:tc>
        <w:tc>
          <w:tcPr>
            <w:tcW w:w="801" w:type="pct"/>
            <w:tcBorders>
              <w:bottom w:val="single" w:sz="4" w:space="0" w:color="000000"/>
              <w:right w:val="single" w:sz="4" w:space="0" w:color="000000"/>
            </w:tcBorders>
            <w:noWrap/>
            <w:tcMar>
              <w:top w:w="0" w:type="dxa"/>
              <w:left w:w="108" w:type="dxa"/>
              <w:bottom w:w="0" w:type="dxa"/>
              <w:right w:w="108" w:type="dxa"/>
            </w:tcMar>
            <w:vAlign w:val="bottom"/>
          </w:tcPr>
          <w:p w14:paraId="7642C4F1" w14:textId="77777777" w:rsidR="00F757F2" w:rsidRPr="00813A85" w:rsidRDefault="00F757F2"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729" w:type="pct"/>
            <w:tcBorders>
              <w:bottom w:val="single" w:sz="4" w:space="0" w:color="000000"/>
              <w:right w:val="single" w:sz="4" w:space="0" w:color="000000"/>
            </w:tcBorders>
            <w:noWrap/>
            <w:tcMar>
              <w:top w:w="0" w:type="dxa"/>
              <w:left w:w="108" w:type="dxa"/>
              <w:bottom w:w="0" w:type="dxa"/>
              <w:right w:w="108" w:type="dxa"/>
            </w:tcMar>
            <w:vAlign w:val="bottom"/>
          </w:tcPr>
          <w:p w14:paraId="7A8A3A4C" w14:textId="77777777" w:rsidR="00F757F2" w:rsidRPr="00813A85" w:rsidRDefault="00F757F2"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r>
    </w:tbl>
    <w:p w14:paraId="00A4CB94" w14:textId="77777777" w:rsidR="00F757F2" w:rsidRPr="00813A85" w:rsidRDefault="00F757F2">
      <w:pPr>
        <w:rPr>
          <w:rFonts w:cstheme="minorHAnsi"/>
          <w:b/>
          <w:bCs/>
        </w:rPr>
      </w:pPr>
    </w:p>
    <w:p w14:paraId="2596F13A" w14:textId="77777777" w:rsidR="00813A85" w:rsidRPr="00813A85" w:rsidRDefault="00813A85">
      <w:pPr>
        <w:rPr>
          <w:rFonts w:cstheme="minorHAnsi"/>
          <w:b/>
          <w:bCs/>
        </w:rPr>
      </w:pPr>
    </w:p>
    <w:p w14:paraId="65EF42D3" w14:textId="77777777" w:rsidR="00813A85" w:rsidRPr="00813A85" w:rsidRDefault="00813A85">
      <w:pPr>
        <w:rPr>
          <w:rFonts w:cstheme="minorHAnsi"/>
          <w:b/>
          <w:bCs/>
        </w:rPr>
      </w:pPr>
    </w:p>
    <w:tbl>
      <w:tblPr>
        <w:tblW w:w="5518" w:type="pct"/>
        <w:tblInd w:w="-998" w:type="dxa"/>
        <w:tblCellMar>
          <w:left w:w="10" w:type="dxa"/>
          <w:right w:w="10" w:type="dxa"/>
        </w:tblCellMar>
        <w:tblLook w:val="04A0" w:firstRow="1" w:lastRow="0" w:firstColumn="1" w:lastColumn="0" w:noHBand="0" w:noVBand="1"/>
      </w:tblPr>
      <w:tblGrid>
        <w:gridCol w:w="4538"/>
        <w:gridCol w:w="1584"/>
        <w:gridCol w:w="1587"/>
        <w:gridCol w:w="1458"/>
        <w:gridCol w:w="1458"/>
      </w:tblGrid>
      <w:tr w:rsidR="00492E7E" w:rsidRPr="00813A85" w14:paraId="3DDA4F98" w14:textId="77777777" w:rsidTr="00492E7E">
        <w:trPr>
          <w:trHeight w:val="600"/>
        </w:trPr>
        <w:tc>
          <w:tcPr>
            <w:tcW w:w="4539" w:type="dxa"/>
            <w:vMerge w:val="restart"/>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30B9FDB6" w14:textId="77777777" w:rsidR="00492E7E" w:rsidRPr="00813A85" w:rsidRDefault="00492E7E" w:rsidP="006D5C42">
            <w:pPr>
              <w:pStyle w:val="prastasis"/>
              <w:spacing w:after="0"/>
              <w:jc w:val="center"/>
              <w:rPr>
                <w:rFonts w:asciiTheme="minorHAnsi" w:eastAsia="Times New Roman" w:hAnsiTheme="minorHAnsi" w:cstheme="minorHAnsi"/>
                <w:b/>
                <w:bCs/>
                <w:color w:val="000000"/>
                <w:sz w:val="24"/>
                <w:szCs w:val="24"/>
              </w:rPr>
            </w:pPr>
            <w:r w:rsidRPr="00813A85">
              <w:rPr>
                <w:rFonts w:asciiTheme="minorHAnsi" w:eastAsia="Times New Roman" w:hAnsiTheme="minorHAnsi" w:cstheme="minorHAnsi"/>
                <w:b/>
                <w:bCs/>
                <w:color w:val="000000"/>
                <w:sz w:val="24"/>
                <w:szCs w:val="24"/>
              </w:rPr>
              <w:lastRenderedPageBreak/>
              <w:t>Skubios gydytojo specialisto - KARDIOLOGO -  konsultacijos reikalaujančios paciento būklės apibūdinimas:</w:t>
            </w:r>
          </w:p>
        </w:tc>
        <w:tc>
          <w:tcPr>
            <w:tcW w:w="3171" w:type="dxa"/>
            <w:gridSpan w:val="2"/>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6A470E93" w14:textId="77777777" w:rsidR="00492E7E" w:rsidRPr="00813A85" w:rsidRDefault="00492E7E" w:rsidP="006D5C42">
            <w:pPr>
              <w:pStyle w:val="prastasis"/>
              <w:spacing w:after="0"/>
              <w:jc w:val="center"/>
              <w:rPr>
                <w:rFonts w:asciiTheme="minorHAnsi" w:eastAsia="Times New Roman" w:hAnsiTheme="minorHAnsi" w:cstheme="minorHAnsi"/>
                <w:b/>
                <w:bCs/>
                <w:color w:val="000000"/>
                <w:sz w:val="24"/>
                <w:szCs w:val="24"/>
              </w:rPr>
            </w:pPr>
            <w:r w:rsidRPr="00813A85">
              <w:rPr>
                <w:rFonts w:asciiTheme="minorHAnsi" w:eastAsia="Times New Roman" w:hAnsiTheme="minorHAnsi" w:cstheme="minorHAnsi"/>
                <w:b/>
                <w:bCs/>
                <w:color w:val="000000"/>
                <w:sz w:val="24"/>
                <w:szCs w:val="24"/>
              </w:rPr>
              <w:t>Galima maksimali skubios konsultacijos laukimo trukmė:</w:t>
            </w:r>
          </w:p>
        </w:tc>
        <w:tc>
          <w:tcPr>
            <w:tcW w:w="1458" w:type="dxa"/>
            <w:vMerge w:val="restart"/>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430706FA" w14:textId="77777777" w:rsidR="00492E7E" w:rsidRPr="00813A85" w:rsidRDefault="00492E7E" w:rsidP="006D5C42">
            <w:pPr>
              <w:pStyle w:val="prastasis"/>
              <w:spacing w:after="0"/>
              <w:jc w:val="center"/>
              <w:rPr>
                <w:rFonts w:asciiTheme="minorHAnsi" w:eastAsia="Times New Roman" w:hAnsiTheme="minorHAnsi" w:cstheme="minorHAnsi"/>
                <w:b/>
                <w:bCs/>
                <w:color w:val="000000"/>
                <w:sz w:val="24"/>
                <w:szCs w:val="24"/>
              </w:rPr>
            </w:pPr>
            <w:r w:rsidRPr="00813A85">
              <w:rPr>
                <w:rFonts w:asciiTheme="minorHAnsi" w:eastAsia="Times New Roman" w:hAnsiTheme="minorHAnsi" w:cstheme="minorHAnsi"/>
                <w:b/>
                <w:bCs/>
                <w:color w:val="000000"/>
                <w:sz w:val="24"/>
                <w:szCs w:val="24"/>
              </w:rPr>
              <w:t>Bendrosios praktikos gydytojų pastabos,  papildymai:</w:t>
            </w:r>
          </w:p>
        </w:tc>
        <w:tc>
          <w:tcPr>
            <w:tcW w:w="1458" w:type="dxa"/>
            <w:vMerge w:val="restart"/>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7FA37C09" w14:textId="77777777" w:rsidR="00492E7E" w:rsidRPr="00813A85" w:rsidRDefault="00492E7E" w:rsidP="006D5C42">
            <w:pPr>
              <w:pStyle w:val="prastasis"/>
              <w:spacing w:after="0"/>
              <w:jc w:val="center"/>
              <w:rPr>
                <w:rFonts w:asciiTheme="minorHAnsi" w:eastAsia="Times New Roman" w:hAnsiTheme="minorHAnsi" w:cstheme="minorHAnsi"/>
                <w:b/>
                <w:bCs/>
                <w:color w:val="000000"/>
                <w:sz w:val="24"/>
                <w:szCs w:val="24"/>
              </w:rPr>
            </w:pPr>
            <w:r w:rsidRPr="00813A85">
              <w:rPr>
                <w:rFonts w:asciiTheme="minorHAnsi" w:eastAsia="Times New Roman" w:hAnsiTheme="minorHAnsi" w:cstheme="minorHAnsi"/>
                <w:b/>
                <w:bCs/>
                <w:color w:val="000000"/>
                <w:sz w:val="24"/>
                <w:szCs w:val="24"/>
              </w:rPr>
              <w:t>Gydytojų specialistų pastabos, papildymai:</w:t>
            </w:r>
          </w:p>
        </w:tc>
      </w:tr>
      <w:tr w:rsidR="00492E7E" w:rsidRPr="00813A85" w14:paraId="2610612A" w14:textId="77777777" w:rsidTr="00492E7E">
        <w:trPr>
          <w:trHeight w:val="380"/>
        </w:trPr>
        <w:tc>
          <w:tcPr>
            <w:tcW w:w="4539" w:type="dxa"/>
            <w:vMerge/>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7B2C4A77" w14:textId="77777777" w:rsidR="00492E7E" w:rsidRPr="00813A85" w:rsidRDefault="00492E7E" w:rsidP="006D5C42">
            <w:pPr>
              <w:pStyle w:val="prastasis"/>
              <w:spacing w:after="0"/>
              <w:rPr>
                <w:rFonts w:asciiTheme="minorHAnsi" w:eastAsia="Times New Roman" w:hAnsiTheme="minorHAnsi" w:cstheme="minorHAnsi"/>
                <w:b/>
                <w:bCs/>
                <w:color w:val="000000"/>
                <w:sz w:val="24"/>
                <w:szCs w:val="24"/>
              </w:rPr>
            </w:pPr>
          </w:p>
        </w:tc>
        <w:tc>
          <w:tcPr>
            <w:tcW w:w="1584" w:type="dxa"/>
            <w:tcBorders>
              <w:bottom w:val="single" w:sz="4" w:space="0" w:color="000000"/>
              <w:right w:val="single" w:sz="4" w:space="0" w:color="000000"/>
            </w:tcBorders>
            <w:shd w:val="clear" w:color="auto" w:fill="FFFF00"/>
            <w:noWrap/>
            <w:tcMar>
              <w:top w:w="0" w:type="dxa"/>
              <w:left w:w="108" w:type="dxa"/>
              <w:bottom w:w="0" w:type="dxa"/>
              <w:right w:w="108" w:type="dxa"/>
            </w:tcMar>
            <w:vAlign w:val="center"/>
          </w:tcPr>
          <w:p w14:paraId="6D31A5AC" w14:textId="77777777" w:rsidR="00492E7E" w:rsidRPr="00813A85" w:rsidRDefault="00492E7E" w:rsidP="006D5C42">
            <w:pPr>
              <w:pStyle w:val="prastasis"/>
              <w:spacing w:after="0"/>
              <w:jc w:val="center"/>
              <w:rPr>
                <w:rFonts w:asciiTheme="minorHAnsi" w:eastAsia="Times New Roman" w:hAnsiTheme="minorHAnsi" w:cstheme="minorHAnsi"/>
                <w:b/>
                <w:bCs/>
                <w:color w:val="000000"/>
                <w:sz w:val="24"/>
                <w:szCs w:val="24"/>
              </w:rPr>
            </w:pPr>
            <w:r w:rsidRPr="00813A85">
              <w:rPr>
                <w:rFonts w:asciiTheme="minorHAnsi" w:eastAsia="Times New Roman" w:hAnsiTheme="minorHAnsi" w:cstheme="minorHAnsi"/>
                <w:b/>
                <w:bCs/>
                <w:color w:val="000000"/>
                <w:sz w:val="24"/>
                <w:szCs w:val="24"/>
              </w:rPr>
              <w:t>1 savaitė</w:t>
            </w:r>
          </w:p>
        </w:tc>
        <w:tc>
          <w:tcPr>
            <w:tcW w:w="1587" w:type="dxa"/>
            <w:tcBorders>
              <w:bottom w:val="single" w:sz="4" w:space="0" w:color="000000"/>
              <w:right w:val="single" w:sz="4" w:space="0" w:color="000000"/>
            </w:tcBorders>
            <w:shd w:val="clear" w:color="auto" w:fill="FFFF00"/>
            <w:noWrap/>
            <w:tcMar>
              <w:top w:w="0" w:type="dxa"/>
              <w:left w:w="108" w:type="dxa"/>
              <w:bottom w:w="0" w:type="dxa"/>
              <w:right w:w="108" w:type="dxa"/>
            </w:tcMar>
            <w:vAlign w:val="center"/>
          </w:tcPr>
          <w:p w14:paraId="24ADADCC" w14:textId="77777777" w:rsidR="00492E7E" w:rsidRPr="00813A85" w:rsidRDefault="00492E7E" w:rsidP="006D5C42">
            <w:pPr>
              <w:pStyle w:val="prastasis"/>
              <w:spacing w:after="0"/>
              <w:jc w:val="center"/>
              <w:rPr>
                <w:rFonts w:asciiTheme="minorHAnsi" w:eastAsia="Times New Roman" w:hAnsiTheme="minorHAnsi" w:cstheme="minorHAnsi"/>
                <w:b/>
                <w:bCs/>
                <w:color w:val="000000"/>
                <w:sz w:val="24"/>
                <w:szCs w:val="24"/>
              </w:rPr>
            </w:pPr>
            <w:r w:rsidRPr="00813A85">
              <w:rPr>
                <w:rFonts w:asciiTheme="minorHAnsi" w:eastAsia="Times New Roman" w:hAnsiTheme="minorHAnsi" w:cstheme="minorHAnsi"/>
                <w:b/>
                <w:bCs/>
                <w:color w:val="000000"/>
                <w:sz w:val="24"/>
                <w:szCs w:val="24"/>
              </w:rPr>
              <w:t>2 savaitės</w:t>
            </w:r>
          </w:p>
        </w:tc>
        <w:tc>
          <w:tcPr>
            <w:tcW w:w="1458" w:type="dxa"/>
            <w:vMerge/>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35F13DC2" w14:textId="77777777" w:rsidR="00492E7E" w:rsidRPr="00813A85" w:rsidRDefault="00492E7E" w:rsidP="006D5C42">
            <w:pPr>
              <w:pStyle w:val="prastasis"/>
              <w:spacing w:after="0"/>
              <w:rPr>
                <w:rFonts w:asciiTheme="minorHAnsi" w:eastAsia="Times New Roman" w:hAnsiTheme="minorHAnsi" w:cstheme="minorHAnsi"/>
                <w:b/>
                <w:bCs/>
                <w:color w:val="000000"/>
                <w:sz w:val="24"/>
                <w:szCs w:val="24"/>
              </w:rPr>
            </w:pPr>
          </w:p>
        </w:tc>
        <w:tc>
          <w:tcPr>
            <w:tcW w:w="1458" w:type="dxa"/>
            <w:vMerge/>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02DAFC5E" w14:textId="77777777" w:rsidR="00492E7E" w:rsidRPr="00813A85" w:rsidRDefault="00492E7E" w:rsidP="006D5C42">
            <w:pPr>
              <w:pStyle w:val="prastasis"/>
              <w:spacing w:after="0"/>
              <w:rPr>
                <w:rFonts w:asciiTheme="minorHAnsi" w:eastAsia="Times New Roman" w:hAnsiTheme="minorHAnsi" w:cstheme="minorHAnsi"/>
                <w:b/>
                <w:bCs/>
                <w:color w:val="000000"/>
                <w:sz w:val="24"/>
                <w:szCs w:val="24"/>
              </w:rPr>
            </w:pPr>
          </w:p>
        </w:tc>
      </w:tr>
      <w:tr w:rsidR="00492E7E" w:rsidRPr="00813A85" w14:paraId="227B42F1" w14:textId="77777777" w:rsidTr="00492E7E">
        <w:trPr>
          <w:trHeight w:val="300"/>
        </w:trPr>
        <w:tc>
          <w:tcPr>
            <w:tcW w:w="4539" w:type="dxa"/>
            <w:tcBorders>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5D6C58E2" w14:textId="77777777" w:rsidR="00492E7E" w:rsidRPr="00813A85" w:rsidRDefault="00492E7E" w:rsidP="006D5C42">
            <w:pPr>
              <w:pStyle w:val="prastasis"/>
              <w:spacing w:after="0"/>
              <w:rPr>
                <w:rFonts w:asciiTheme="minorHAnsi" w:eastAsia="Times New Roman" w:hAnsiTheme="minorHAnsi" w:cstheme="minorHAnsi"/>
                <w:b/>
                <w:bCs/>
                <w:color w:val="303030"/>
                <w:sz w:val="24"/>
                <w:szCs w:val="24"/>
              </w:rPr>
            </w:pPr>
            <w:r w:rsidRPr="00813A85">
              <w:rPr>
                <w:rFonts w:asciiTheme="minorHAnsi" w:eastAsia="Times New Roman" w:hAnsiTheme="minorHAnsi" w:cstheme="minorHAnsi"/>
                <w:b/>
                <w:bCs/>
                <w:color w:val="303030"/>
                <w:sz w:val="24"/>
                <w:szCs w:val="24"/>
              </w:rPr>
              <w:t>Neseniai paūmėję arba naujai atsiradę širdies simptomai:</w:t>
            </w:r>
          </w:p>
        </w:tc>
        <w:tc>
          <w:tcPr>
            <w:tcW w:w="1584" w:type="dxa"/>
            <w:tcBorders>
              <w:bottom w:val="single" w:sz="4" w:space="0" w:color="000000"/>
              <w:right w:val="single" w:sz="4" w:space="0" w:color="000000"/>
            </w:tcBorders>
            <w:shd w:val="clear" w:color="auto" w:fill="FFFF00"/>
            <w:noWrap/>
            <w:tcMar>
              <w:top w:w="0" w:type="dxa"/>
              <w:left w:w="108" w:type="dxa"/>
              <w:bottom w:w="0" w:type="dxa"/>
              <w:right w:w="108" w:type="dxa"/>
            </w:tcMar>
            <w:vAlign w:val="bottom"/>
          </w:tcPr>
          <w:p w14:paraId="209AB1AB"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587" w:type="dxa"/>
            <w:tcBorders>
              <w:bottom w:val="single" w:sz="4" w:space="0" w:color="000000"/>
              <w:right w:val="single" w:sz="4" w:space="0" w:color="000000"/>
            </w:tcBorders>
            <w:shd w:val="clear" w:color="auto" w:fill="FFFF00"/>
            <w:noWrap/>
            <w:tcMar>
              <w:top w:w="0" w:type="dxa"/>
              <w:left w:w="108" w:type="dxa"/>
              <w:bottom w:w="0" w:type="dxa"/>
              <w:right w:w="108" w:type="dxa"/>
            </w:tcMar>
            <w:vAlign w:val="bottom"/>
          </w:tcPr>
          <w:p w14:paraId="699E9F3F"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458" w:type="dxa"/>
            <w:tcBorders>
              <w:bottom w:val="single" w:sz="4" w:space="0" w:color="000000"/>
              <w:right w:val="single" w:sz="4" w:space="0" w:color="000000"/>
            </w:tcBorders>
            <w:shd w:val="clear" w:color="auto" w:fill="FFFF00"/>
            <w:noWrap/>
            <w:tcMar>
              <w:top w:w="0" w:type="dxa"/>
              <w:left w:w="108" w:type="dxa"/>
              <w:bottom w:w="0" w:type="dxa"/>
              <w:right w:w="108" w:type="dxa"/>
            </w:tcMar>
            <w:vAlign w:val="bottom"/>
          </w:tcPr>
          <w:p w14:paraId="05502196"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458" w:type="dxa"/>
            <w:tcBorders>
              <w:bottom w:val="single" w:sz="4" w:space="0" w:color="000000"/>
              <w:right w:val="single" w:sz="4" w:space="0" w:color="000000"/>
            </w:tcBorders>
            <w:shd w:val="clear" w:color="auto" w:fill="FFFF00"/>
            <w:noWrap/>
            <w:tcMar>
              <w:top w:w="0" w:type="dxa"/>
              <w:left w:w="108" w:type="dxa"/>
              <w:bottom w:w="0" w:type="dxa"/>
              <w:right w:w="108" w:type="dxa"/>
            </w:tcMar>
            <w:vAlign w:val="bottom"/>
          </w:tcPr>
          <w:p w14:paraId="6E2527F8"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r>
      <w:tr w:rsidR="00492E7E" w:rsidRPr="00813A85" w14:paraId="6C371CC8" w14:textId="77777777" w:rsidTr="00492E7E">
        <w:trPr>
          <w:trHeight w:val="620"/>
        </w:trPr>
        <w:tc>
          <w:tcPr>
            <w:tcW w:w="453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3D61D" w14:textId="77777777" w:rsidR="00492E7E" w:rsidRPr="00813A85" w:rsidRDefault="00492E7E" w:rsidP="006D5C42">
            <w:pPr>
              <w:pStyle w:val="prastasis"/>
              <w:spacing w:after="0"/>
              <w:ind w:firstLine="240"/>
              <w:rPr>
                <w:rFonts w:asciiTheme="minorHAnsi" w:eastAsia="Times New Roman" w:hAnsiTheme="minorHAnsi" w:cstheme="minorHAnsi"/>
                <w:color w:val="303030"/>
                <w:sz w:val="24"/>
                <w:szCs w:val="24"/>
              </w:rPr>
            </w:pPr>
            <w:r w:rsidRPr="00813A85">
              <w:rPr>
                <w:rFonts w:asciiTheme="minorHAnsi" w:eastAsia="Times New Roman" w:hAnsiTheme="minorHAnsi" w:cstheme="minorHAnsi"/>
                <w:color w:val="303030"/>
                <w:sz w:val="24"/>
                <w:szCs w:val="24"/>
              </w:rPr>
              <w:t>Pastarosiomis savaitėmis (pvz., &lt;1 mėnesio) atsiradęs naujas arba stiprėjantis krūtinės skausmas (ypač jei panašus į krūtinės anginą, be akivaizdaus ūmaus koronarinio sindromo požymių).</w:t>
            </w:r>
          </w:p>
        </w:tc>
        <w:tc>
          <w:tcPr>
            <w:tcW w:w="1584" w:type="dxa"/>
            <w:tcBorders>
              <w:bottom w:val="single" w:sz="4" w:space="0" w:color="000000"/>
              <w:right w:val="single" w:sz="4" w:space="0" w:color="000000"/>
            </w:tcBorders>
            <w:shd w:val="clear" w:color="auto" w:fill="00CC00"/>
            <w:noWrap/>
            <w:tcMar>
              <w:top w:w="0" w:type="dxa"/>
              <w:left w:w="108" w:type="dxa"/>
              <w:bottom w:w="0" w:type="dxa"/>
              <w:right w:w="108" w:type="dxa"/>
            </w:tcMar>
            <w:vAlign w:val="bottom"/>
          </w:tcPr>
          <w:p w14:paraId="0CFA0A14" w14:textId="77777777" w:rsidR="00492E7E" w:rsidRPr="00813A85" w:rsidRDefault="00492E7E" w:rsidP="006D5C42">
            <w:pPr>
              <w:pStyle w:val="prastasis"/>
              <w:spacing w:after="0"/>
              <w:rPr>
                <w:rFonts w:asciiTheme="minorHAnsi" w:hAnsiTheme="minorHAnsi" w:cstheme="minorHAnsi"/>
              </w:rPr>
            </w:pPr>
          </w:p>
        </w:tc>
        <w:tc>
          <w:tcPr>
            <w:tcW w:w="1587" w:type="dxa"/>
            <w:tcBorders>
              <w:bottom w:val="single" w:sz="4" w:space="0" w:color="000000"/>
              <w:right w:val="single" w:sz="4" w:space="0" w:color="000000"/>
            </w:tcBorders>
            <w:noWrap/>
            <w:tcMar>
              <w:top w:w="0" w:type="dxa"/>
              <w:left w:w="108" w:type="dxa"/>
              <w:bottom w:w="0" w:type="dxa"/>
              <w:right w:w="108" w:type="dxa"/>
            </w:tcMar>
            <w:vAlign w:val="bottom"/>
          </w:tcPr>
          <w:p w14:paraId="6F615856"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p>
        </w:tc>
        <w:tc>
          <w:tcPr>
            <w:tcW w:w="1458" w:type="dxa"/>
            <w:tcBorders>
              <w:bottom w:val="single" w:sz="4" w:space="0" w:color="000000"/>
              <w:right w:val="single" w:sz="4" w:space="0" w:color="000000"/>
            </w:tcBorders>
            <w:noWrap/>
            <w:tcMar>
              <w:top w:w="0" w:type="dxa"/>
              <w:left w:w="108" w:type="dxa"/>
              <w:bottom w:w="0" w:type="dxa"/>
              <w:right w:w="108" w:type="dxa"/>
            </w:tcMar>
            <w:vAlign w:val="bottom"/>
          </w:tcPr>
          <w:p w14:paraId="0486C87E"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458" w:type="dxa"/>
            <w:tcBorders>
              <w:bottom w:val="single" w:sz="4" w:space="0" w:color="000000"/>
              <w:right w:val="single" w:sz="4" w:space="0" w:color="000000"/>
            </w:tcBorders>
            <w:noWrap/>
            <w:tcMar>
              <w:top w:w="0" w:type="dxa"/>
              <w:left w:w="108" w:type="dxa"/>
              <w:bottom w:w="0" w:type="dxa"/>
              <w:right w:w="108" w:type="dxa"/>
            </w:tcMar>
            <w:vAlign w:val="bottom"/>
          </w:tcPr>
          <w:p w14:paraId="41C636F5"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r>
      <w:tr w:rsidR="00492E7E" w:rsidRPr="00813A85" w14:paraId="31960D7C" w14:textId="77777777" w:rsidTr="00492E7E">
        <w:trPr>
          <w:trHeight w:val="750"/>
        </w:trPr>
        <w:tc>
          <w:tcPr>
            <w:tcW w:w="453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9582550" w14:textId="77777777" w:rsidR="00492E7E" w:rsidRPr="00813A85" w:rsidRDefault="00492E7E" w:rsidP="006D5C42">
            <w:pPr>
              <w:pStyle w:val="prastasis"/>
              <w:spacing w:after="0"/>
              <w:ind w:firstLine="240"/>
              <w:rPr>
                <w:rFonts w:asciiTheme="minorHAnsi" w:eastAsia="Times New Roman" w:hAnsiTheme="minorHAnsi" w:cstheme="minorHAnsi"/>
                <w:color w:val="303030"/>
                <w:sz w:val="24"/>
                <w:szCs w:val="24"/>
              </w:rPr>
            </w:pPr>
            <w:r w:rsidRPr="00813A85">
              <w:rPr>
                <w:rFonts w:asciiTheme="minorHAnsi" w:eastAsia="Times New Roman" w:hAnsiTheme="minorHAnsi" w:cstheme="minorHAnsi"/>
                <w:color w:val="303030"/>
                <w:sz w:val="24"/>
                <w:szCs w:val="24"/>
              </w:rPr>
              <w:t>Naujas dusulys ar fizinio krūvio tolerancijos sumažėjimas, kuris įtariamas susijęs su širdies nepakankamumu, be grėsmės gyvybei požymių (ne ūmios dekompensacijos atvejis).</w:t>
            </w:r>
          </w:p>
        </w:tc>
        <w:tc>
          <w:tcPr>
            <w:tcW w:w="1584" w:type="dxa"/>
            <w:tcBorders>
              <w:bottom w:val="single" w:sz="4" w:space="0" w:color="000000"/>
              <w:right w:val="single" w:sz="4" w:space="0" w:color="000000"/>
            </w:tcBorders>
            <w:shd w:val="clear" w:color="auto" w:fill="00CC00"/>
            <w:noWrap/>
            <w:tcMar>
              <w:top w:w="0" w:type="dxa"/>
              <w:left w:w="108" w:type="dxa"/>
              <w:bottom w:w="0" w:type="dxa"/>
              <w:right w:w="108" w:type="dxa"/>
            </w:tcMar>
            <w:vAlign w:val="bottom"/>
          </w:tcPr>
          <w:p w14:paraId="659C1CE4" w14:textId="77777777" w:rsidR="00492E7E" w:rsidRPr="00813A85" w:rsidRDefault="00492E7E" w:rsidP="006D5C42">
            <w:pPr>
              <w:pStyle w:val="prastasis"/>
              <w:spacing w:after="0"/>
              <w:rPr>
                <w:rFonts w:asciiTheme="minorHAnsi" w:hAnsiTheme="minorHAnsi" w:cstheme="minorHAnsi"/>
              </w:rPr>
            </w:pPr>
          </w:p>
        </w:tc>
        <w:tc>
          <w:tcPr>
            <w:tcW w:w="1587" w:type="dxa"/>
            <w:tcBorders>
              <w:bottom w:val="single" w:sz="4" w:space="0" w:color="000000"/>
              <w:right w:val="single" w:sz="4" w:space="0" w:color="000000"/>
            </w:tcBorders>
            <w:shd w:val="clear" w:color="auto" w:fill="00CC00"/>
            <w:noWrap/>
            <w:tcMar>
              <w:top w:w="0" w:type="dxa"/>
              <w:left w:w="108" w:type="dxa"/>
              <w:bottom w:w="0" w:type="dxa"/>
              <w:right w:w="108" w:type="dxa"/>
            </w:tcMar>
            <w:vAlign w:val="bottom"/>
          </w:tcPr>
          <w:p w14:paraId="310D44D3" w14:textId="77777777" w:rsidR="00492E7E" w:rsidRPr="00813A85" w:rsidRDefault="00492E7E" w:rsidP="006D5C42">
            <w:pPr>
              <w:pStyle w:val="prastasis"/>
              <w:spacing w:after="0"/>
              <w:rPr>
                <w:rFonts w:asciiTheme="minorHAnsi" w:hAnsiTheme="minorHAnsi" w:cstheme="minorHAnsi"/>
              </w:rPr>
            </w:pPr>
          </w:p>
        </w:tc>
        <w:tc>
          <w:tcPr>
            <w:tcW w:w="1458" w:type="dxa"/>
            <w:tcBorders>
              <w:bottom w:val="single" w:sz="4" w:space="0" w:color="000000"/>
              <w:right w:val="single" w:sz="4" w:space="0" w:color="000000"/>
            </w:tcBorders>
            <w:noWrap/>
            <w:tcMar>
              <w:top w:w="0" w:type="dxa"/>
              <w:left w:w="108" w:type="dxa"/>
              <w:bottom w:w="0" w:type="dxa"/>
              <w:right w:w="108" w:type="dxa"/>
            </w:tcMar>
            <w:vAlign w:val="bottom"/>
          </w:tcPr>
          <w:p w14:paraId="65161F01"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458" w:type="dxa"/>
            <w:tcBorders>
              <w:bottom w:val="single" w:sz="4" w:space="0" w:color="000000"/>
              <w:right w:val="single" w:sz="4" w:space="0" w:color="000000"/>
            </w:tcBorders>
            <w:noWrap/>
            <w:tcMar>
              <w:top w:w="0" w:type="dxa"/>
              <w:left w:w="108" w:type="dxa"/>
              <w:bottom w:w="0" w:type="dxa"/>
              <w:right w:w="108" w:type="dxa"/>
            </w:tcMar>
            <w:vAlign w:val="bottom"/>
          </w:tcPr>
          <w:p w14:paraId="1CB046BA"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r>
      <w:tr w:rsidR="00492E7E" w:rsidRPr="00813A85" w14:paraId="4F037C0F" w14:textId="77777777" w:rsidTr="00492E7E">
        <w:trPr>
          <w:trHeight w:val="650"/>
        </w:trPr>
        <w:tc>
          <w:tcPr>
            <w:tcW w:w="453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02590" w14:textId="77777777" w:rsidR="00492E7E" w:rsidRPr="00813A85" w:rsidRDefault="00492E7E" w:rsidP="006D5C42">
            <w:pPr>
              <w:pStyle w:val="prastasis"/>
              <w:spacing w:after="0"/>
              <w:ind w:firstLine="240"/>
              <w:rPr>
                <w:rFonts w:asciiTheme="minorHAnsi" w:eastAsia="Times New Roman" w:hAnsiTheme="minorHAnsi" w:cstheme="minorHAnsi"/>
                <w:color w:val="303030"/>
                <w:sz w:val="24"/>
                <w:szCs w:val="24"/>
              </w:rPr>
            </w:pPr>
            <w:r w:rsidRPr="00813A85">
              <w:rPr>
                <w:rFonts w:asciiTheme="minorHAnsi" w:eastAsia="Times New Roman" w:hAnsiTheme="minorHAnsi" w:cstheme="minorHAnsi"/>
                <w:color w:val="303030"/>
                <w:sz w:val="24"/>
                <w:szCs w:val="24"/>
              </w:rPr>
              <w:t>Naujas ritmas sutrikimas (nustatytas ambulatoriškai): naujai nustatyta prieširdžių virpėjimo, prieširdžių plazdėjimo ar kitų reikšmingų aritmijų atvejai (ne grėsmingi hemodinamikai ar su ūmiu simptomų pasireiškimu).</w:t>
            </w:r>
          </w:p>
        </w:tc>
        <w:tc>
          <w:tcPr>
            <w:tcW w:w="1584" w:type="dxa"/>
            <w:tcBorders>
              <w:bottom w:val="single" w:sz="4" w:space="0" w:color="000000"/>
              <w:right w:val="single" w:sz="4" w:space="0" w:color="000000"/>
            </w:tcBorders>
            <w:shd w:val="clear" w:color="auto" w:fill="00CC00"/>
            <w:noWrap/>
            <w:tcMar>
              <w:top w:w="0" w:type="dxa"/>
              <w:left w:w="108" w:type="dxa"/>
              <w:bottom w:w="0" w:type="dxa"/>
              <w:right w:w="108" w:type="dxa"/>
            </w:tcMar>
            <w:vAlign w:val="bottom"/>
          </w:tcPr>
          <w:p w14:paraId="08FDE526" w14:textId="77777777" w:rsidR="00492E7E" w:rsidRPr="00813A85" w:rsidRDefault="00492E7E" w:rsidP="006D5C42">
            <w:pPr>
              <w:pStyle w:val="prastasis"/>
              <w:spacing w:after="0"/>
              <w:rPr>
                <w:rFonts w:asciiTheme="minorHAnsi" w:hAnsiTheme="minorHAnsi" w:cstheme="minorHAnsi"/>
              </w:rPr>
            </w:pPr>
          </w:p>
        </w:tc>
        <w:tc>
          <w:tcPr>
            <w:tcW w:w="1587" w:type="dxa"/>
            <w:tcBorders>
              <w:bottom w:val="single" w:sz="4" w:space="0" w:color="000000"/>
              <w:right w:val="single" w:sz="4" w:space="0" w:color="000000"/>
            </w:tcBorders>
            <w:shd w:val="clear" w:color="auto" w:fill="00CC00"/>
            <w:noWrap/>
            <w:tcMar>
              <w:top w:w="0" w:type="dxa"/>
              <w:left w:w="108" w:type="dxa"/>
              <w:bottom w:w="0" w:type="dxa"/>
              <w:right w:w="108" w:type="dxa"/>
            </w:tcMar>
            <w:vAlign w:val="bottom"/>
          </w:tcPr>
          <w:p w14:paraId="0F4CA27F" w14:textId="77777777" w:rsidR="00492E7E" w:rsidRPr="00813A85" w:rsidRDefault="00492E7E" w:rsidP="006D5C42">
            <w:pPr>
              <w:pStyle w:val="prastasis"/>
              <w:spacing w:after="0"/>
              <w:rPr>
                <w:rFonts w:asciiTheme="minorHAnsi" w:hAnsiTheme="minorHAnsi" w:cstheme="minorHAnsi"/>
              </w:rPr>
            </w:pPr>
          </w:p>
        </w:tc>
        <w:tc>
          <w:tcPr>
            <w:tcW w:w="1458" w:type="dxa"/>
            <w:tcBorders>
              <w:bottom w:val="single" w:sz="4" w:space="0" w:color="000000"/>
              <w:right w:val="single" w:sz="4" w:space="0" w:color="000000"/>
            </w:tcBorders>
            <w:noWrap/>
            <w:tcMar>
              <w:top w:w="0" w:type="dxa"/>
              <w:left w:w="108" w:type="dxa"/>
              <w:bottom w:w="0" w:type="dxa"/>
              <w:right w:w="108" w:type="dxa"/>
            </w:tcMar>
            <w:vAlign w:val="bottom"/>
          </w:tcPr>
          <w:p w14:paraId="0A02A4C0"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458" w:type="dxa"/>
            <w:tcBorders>
              <w:bottom w:val="single" w:sz="4" w:space="0" w:color="000000"/>
              <w:right w:val="single" w:sz="4" w:space="0" w:color="000000"/>
            </w:tcBorders>
            <w:noWrap/>
            <w:tcMar>
              <w:top w:w="0" w:type="dxa"/>
              <w:left w:w="108" w:type="dxa"/>
              <w:bottom w:w="0" w:type="dxa"/>
              <w:right w:w="108" w:type="dxa"/>
            </w:tcMar>
            <w:vAlign w:val="bottom"/>
          </w:tcPr>
          <w:p w14:paraId="22771F96"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r>
      <w:tr w:rsidR="00492E7E" w:rsidRPr="00813A85" w14:paraId="27C9A753" w14:textId="77777777" w:rsidTr="00492E7E">
        <w:trPr>
          <w:trHeight w:val="330"/>
        </w:trPr>
        <w:tc>
          <w:tcPr>
            <w:tcW w:w="453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B18A0" w14:textId="77777777" w:rsidR="00492E7E" w:rsidRPr="00813A85" w:rsidRDefault="00492E7E" w:rsidP="006D5C42">
            <w:pPr>
              <w:pStyle w:val="prastasis"/>
              <w:spacing w:after="0"/>
              <w:ind w:firstLine="240"/>
              <w:rPr>
                <w:rFonts w:asciiTheme="minorHAnsi" w:eastAsia="Times New Roman" w:hAnsiTheme="minorHAnsi" w:cstheme="minorHAnsi"/>
                <w:color w:val="303030"/>
                <w:sz w:val="24"/>
                <w:szCs w:val="24"/>
              </w:rPr>
            </w:pPr>
            <w:r w:rsidRPr="00813A85">
              <w:rPr>
                <w:rFonts w:asciiTheme="minorHAnsi" w:eastAsia="Times New Roman" w:hAnsiTheme="minorHAnsi" w:cstheme="minorHAnsi"/>
                <w:color w:val="303030"/>
                <w:sz w:val="24"/>
                <w:szCs w:val="24"/>
              </w:rPr>
              <w:t>Aptiktas naujas širdies ūžesys ar kitas reikšmingas auskultacinis radinys (įtariant vožtuvų patologiją).</w:t>
            </w:r>
          </w:p>
        </w:tc>
        <w:tc>
          <w:tcPr>
            <w:tcW w:w="1584" w:type="dxa"/>
            <w:tcBorders>
              <w:bottom w:val="single" w:sz="4" w:space="0" w:color="000000"/>
              <w:right w:val="single" w:sz="4" w:space="0" w:color="000000"/>
            </w:tcBorders>
            <w:shd w:val="clear" w:color="auto" w:fill="00CC00"/>
            <w:noWrap/>
            <w:tcMar>
              <w:top w:w="0" w:type="dxa"/>
              <w:left w:w="108" w:type="dxa"/>
              <w:bottom w:w="0" w:type="dxa"/>
              <w:right w:w="108" w:type="dxa"/>
            </w:tcMar>
            <w:vAlign w:val="bottom"/>
          </w:tcPr>
          <w:p w14:paraId="4BAC8F69" w14:textId="77777777" w:rsidR="00492E7E" w:rsidRPr="00813A85" w:rsidRDefault="00492E7E" w:rsidP="006D5C42">
            <w:pPr>
              <w:pStyle w:val="prastasis"/>
              <w:spacing w:after="0"/>
              <w:rPr>
                <w:rFonts w:asciiTheme="minorHAnsi" w:hAnsiTheme="minorHAnsi" w:cstheme="minorHAnsi"/>
              </w:rPr>
            </w:pPr>
          </w:p>
        </w:tc>
        <w:tc>
          <w:tcPr>
            <w:tcW w:w="1587" w:type="dxa"/>
            <w:tcBorders>
              <w:bottom w:val="single" w:sz="4" w:space="0" w:color="000000"/>
              <w:right w:val="single" w:sz="4" w:space="0" w:color="000000"/>
            </w:tcBorders>
            <w:shd w:val="clear" w:color="auto" w:fill="00CC00"/>
            <w:noWrap/>
            <w:tcMar>
              <w:top w:w="0" w:type="dxa"/>
              <w:left w:w="108" w:type="dxa"/>
              <w:bottom w:w="0" w:type="dxa"/>
              <w:right w:w="108" w:type="dxa"/>
            </w:tcMar>
            <w:vAlign w:val="bottom"/>
          </w:tcPr>
          <w:p w14:paraId="36068E74" w14:textId="77777777" w:rsidR="00492E7E" w:rsidRPr="00813A85" w:rsidRDefault="00492E7E" w:rsidP="006D5C42">
            <w:pPr>
              <w:pStyle w:val="prastasis"/>
              <w:spacing w:after="0"/>
              <w:rPr>
                <w:rFonts w:asciiTheme="minorHAnsi" w:hAnsiTheme="minorHAnsi" w:cstheme="minorHAnsi"/>
              </w:rPr>
            </w:pPr>
          </w:p>
        </w:tc>
        <w:tc>
          <w:tcPr>
            <w:tcW w:w="1458" w:type="dxa"/>
            <w:tcBorders>
              <w:bottom w:val="single" w:sz="4" w:space="0" w:color="000000"/>
              <w:right w:val="single" w:sz="4" w:space="0" w:color="000000"/>
            </w:tcBorders>
            <w:noWrap/>
            <w:tcMar>
              <w:top w:w="0" w:type="dxa"/>
              <w:left w:w="108" w:type="dxa"/>
              <w:bottom w:w="0" w:type="dxa"/>
              <w:right w:w="108" w:type="dxa"/>
            </w:tcMar>
            <w:vAlign w:val="bottom"/>
          </w:tcPr>
          <w:p w14:paraId="3493D3C7"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p>
        </w:tc>
        <w:tc>
          <w:tcPr>
            <w:tcW w:w="1458" w:type="dxa"/>
            <w:tcBorders>
              <w:bottom w:val="single" w:sz="4" w:space="0" w:color="000000"/>
              <w:right w:val="single" w:sz="4" w:space="0" w:color="000000"/>
            </w:tcBorders>
            <w:noWrap/>
            <w:tcMar>
              <w:top w:w="0" w:type="dxa"/>
              <w:left w:w="108" w:type="dxa"/>
              <w:bottom w:w="0" w:type="dxa"/>
              <w:right w:w="108" w:type="dxa"/>
            </w:tcMar>
            <w:vAlign w:val="bottom"/>
          </w:tcPr>
          <w:p w14:paraId="263058C1"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r>
      <w:tr w:rsidR="00492E7E" w:rsidRPr="00813A85" w14:paraId="697276A1" w14:textId="77777777" w:rsidTr="00492E7E">
        <w:trPr>
          <w:trHeight w:val="300"/>
        </w:trPr>
        <w:tc>
          <w:tcPr>
            <w:tcW w:w="4539" w:type="dxa"/>
            <w:tcBorders>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7E24F25E" w14:textId="77777777" w:rsidR="00492E7E" w:rsidRPr="00813A85" w:rsidRDefault="00492E7E" w:rsidP="006D5C42">
            <w:pPr>
              <w:pStyle w:val="prastasis"/>
              <w:spacing w:after="0"/>
              <w:rPr>
                <w:rFonts w:asciiTheme="minorHAnsi" w:eastAsia="Times New Roman" w:hAnsiTheme="minorHAnsi" w:cstheme="minorHAnsi"/>
                <w:b/>
                <w:bCs/>
                <w:color w:val="303030"/>
                <w:sz w:val="24"/>
                <w:szCs w:val="24"/>
              </w:rPr>
            </w:pPr>
            <w:r w:rsidRPr="00813A85">
              <w:rPr>
                <w:rFonts w:asciiTheme="minorHAnsi" w:eastAsia="Times New Roman" w:hAnsiTheme="minorHAnsi" w:cstheme="minorHAnsi"/>
                <w:b/>
                <w:bCs/>
                <w:color w:val="303030"/>
                <w:sz w:val="24"/>
                <w:szCs w:val="24"/>
              </w:rPr>
              <w:t>Objektyvūs simptomai ar tyrimų pokyčiai:</w:t>
            </w:r>
          </w:p>
        </w:tc>
        <w:tc>
          <w:tcPr>
            <w:tcW w:w="1584" w:type="dxa"/>
            <w:tcBorders>
              <w:bottom w:val="single" w:sz="4" w:space="0" w:color="000000"/>
              <w:right w:val="single" w:sz="4" w:space="0" w:color="000000"/>
            </w:tcBorders>
            <w:shd w:val="clear" w:color="auto" w:fill="FFFF00"/>
            <w:noWrap/>
            <w:tcMar>
              <w:top w:w="0" w:type="dxa"/>
              <w:left w:w="108" w:type="dxa"/>
              <w:bottom w:w="0" w:type="dxa"/>
              <w:right w:w="108" w:type="dxa"/>
            </w:tcMar>
            <w:vAlign w:val="bottom"/>
          </w:tcPr>
          <w:p w14:paraId="6A72EA78"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587" w:type="dxa"/>
            <w:tcBorders>
              <w:bottom w:val="single" w:sz="4" w:space="0" w:color="000000"/>
              <w:right w:val="single" w:sz="4" w:space="0" w:color="000000"/>
            </w:tcBorders>
            <w:shd w:val="clear" w:color="auto" w:fill="FFFF00"/>
            <w:noWrap/>
            <w:tcMar>
              <w:top w:w="0" w:type="dxa"/>
              <w:left w:w="108" w:type="dxa"/>
              <w:bottom w:w="0" w:type="dxa"/>
              <w:right w:w="108" w:type="dxa"/>
            </w:tcMar>
            <w:vAlign w:val="bottom"/>
          </w:tcPr>
          <w:p w14:paraId="5599F434"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458" w:type="dxa"/>
            <w:tcBorders>
              <w:bottom w:val="single" w:sz="4" w:space="0" w:color="000000"/>
              <w:right w:val="single" w:sz="4" w:space="0" w:color="000000"/>
            </w:tcBorders>
            <w:shd w:val="clear" w:color="auto" w:fill="FFFF00"/>
            <w:noWrap/>
            <w:tcMar>
              <w:top w:w="0" w:type="dxa"/>
              <w:left w:w="108" w:type="dxa"/>
              <w:bottom w:w="0" w:type="dxa"/>
              <w:right w:w="108" w:type="dxa"/>
            </w:tcMar>
            <w:vAlign w:val="bottom"/>
          </w:tcPr>
          <w:p w14:paraId="0E3A5D57"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p>
        </w:tc>
        <w:tc>
          <w:tcPr>
            <w:tcW w:w="1458" w:type="dxa"/>
            <w:tcBorders>
              <w:bottom w:val="single" w:sz="4" w:space="0" w:color="000000"/>
              <w:right w:val="single" w:sz="4" w:space="0" w:color="000000"/>
            </w:tcBorders>
            <w:shd w:val="clear" w:color="auto" w:fill="FFFF00"/>
            <w:noWrap/>
            <w:tcMar>
              <w:top w:w="0" w:type="dxa"/>
              <w:left w:w="108" w:type="dxa"/>
              <w:bottom w:w="0" w:type="dxa"/>
              <w:right w:w="108" w:type="dxa"/>
            </w:tcMar>
            <w:vAlign w:val="bottom"/>
          </w:tcPr>
          <w:p w14:paraId="701B7C0A"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r>
      <w:tr w:rsidR="00492E7E" w:rsidRPr="00813A85" w14:paraId="27DE2482" w14:textId="77777777" w:rsidTr="00492E7E">
        <w:trPr>
          <w:trHeight w:val="920"/>
        </w:trPr>
        <w:tc>
          <w:tcPr>
            <w:tcW w:w="453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73DE703" w14:textId="77777777" w:rsidR="00492E7E" w:rsidRPr="00813A85" w:rsidRDefault="00492E7E" w:rsidP="006D5C42">
            <w:pPr>
              <w:pStyle w:val="prastasis"/>
              <w:spacing w:after="0"/>
              <w:ind w:firstLine="240"/>
              <w:rPr>
                <w:rFonts w:asciiTheme="minorHAnsi" w:hAnsiTheme="minorHAnsi" w:cstheme="minorHAnsi"/>
              </w:rPr>
            </w:pPr>
            <w:r w:rsidRPr="00813A85">
              <w:rPr>
                <w:rStyle w:val="Numatytasispastraiposriftas"/>
                <w:rFonts w:asciiTheme="minorHAnsi" w:eastAsia="Times New Roman" w:hAnsiTheme="minorHAnsi" w:cstheme="minorHAnsi"/>
                <w:color w:val="303030"/>
                <w:sz w:val="24"/>
                <w:szCs w:val="24"/>
              </w:rPr>
              <w:t>Pastebėta aiški elektrokardiogramos (EKG) patologija (pvz., nauji laidumo sutrikimai, repoliarizacijos pokyčiai, patologinės Q bangos, neaiški kilmė). Reikšmingą aritmiją (pvz., naujai atsiradęs prieširdžių virpėjimas, skilvelinė tachikardija), laidumo sutrikimus (pvz., aukšto laipsnio AV blokada) rodantys pokyčiai.</w:t>
            </w:r>
          </w:p>
        </w:tc>
        <w:tc>
          <w:tcPr>
            <w:tcW w:w="1584" w:type="dxa"/>
            <w:tcBorders>
              <w:bottom w:val="single" w:sz="4" w:space="0" w:color="000000"/>
              <w:right w:val="single" w:sz="4" w:space="0" w:color="000000"/>
            </w:tcBorders>
            <w:shd w:val="clear" w:color="auto" w:fill="00CC00"/>
            <w:noWrap/>
            <w:tcMar>
              <w:top w:w="0" w:type="dxa"/>
              <w:left w:w="108" w:type="dxa"/>
              <w:bottom w:w="0" w:type="dxa"/>
              <w:right w:w="108" w:type="dxa"/>
            </w:tcMar>
            <w:vAlign w:val="bottom"/>
          </w:tcPr>
          <w:p w14:paraId="4CD446D7" w14:textId="77777777" w:rsidR="00492E7E" w:rsidRPr="00813A85" w:rsidRDefault="00492E7E" w:rsidP="006D5C42">
            <w:pPr>
              <w:pStyle w:val="prastasis"/>
              <w:spacing w:after="0"/>
              <w:rPr>
                <w:rFonts w:asciiTheme="minorHAnsi" w:hAnsiTheme="minorHAnsi" w:cstheme="minorHAnsi"/>
              </w:rPr>
            </w:pPr>
          </w:p>
        </w:tc>
        <w:tc>
          <w:tcPr>
            <w:tcW w:w="1587" w:type="dxa"/>
            <w:tcBorders>
              <w:bottom w:val="single" w:sz="4" w:space="0" w:color="000000"/>
              <w:right w:val="single" w:sz="4" w:space="0" w:color="000000"/>
            </w:tcBorders>
            <w:shd w:val="clear" w:color="auto" w:fill="00CC00"/>
            <w:noWrap/>
            <w:tcMar>
              <w:top w:w="0" w:type="dxa"/>
              <w:left w:w="108" w:type="dxa"/>
              <w:bottom w:w="0" w:type="dxa"/>
              <w:right w:w="108" w:type="dxa"/>
            </w:tcMar>
            <w:vAlign w:val="bottom"/>
          </w:tcPr>
          <w:p w14:paraId="06AE7D67" w14:textId="77777777" w:rsidR="00492E7E" w:rsidRPr="00813A85" w:rsidRDefault="00492E7E" w:rsidP="006D5C42">
            <w:pPr>
              <w:pStyle w:val="prastasis"/>
              <w:spacing w:after="0"/>
              <w:rPr>
                <w:rFonts w:asciiTheme="minorHAnsi" w:hAnsiTheme="minorHAnsi" w:cstheme="minorHAnsi"/>
              </w:rPr>
            </w:pPr>
          </w:p>
        </w:tc>
        <w:tc>
          <w:tcPr>
            <w:tcW w:w="1458" w:type="dxa"/>
            <w:tcBorders>
              <w:bottom w:val="single" w:sz="4" w:space="0" w:color="000000"/>
              <w:right w:val="single" w:sz="4" w:space="0" w:color="000000"/>
            </w:tcBorders>
            <w:noWrap/>
            <w:tcMar>
              <w:top w:w="0" w:type="dxa"/>
              <w:left w:w="108" w:type="dxa"/>
              <w:bottom w:w="0" w:type="dxa"/>
              <w:right w:w="108" w:type="dxa"/>
            </w:tcMar>
            <w:vAlign w:val="bottom"/>
          </w:tcPr>
          <w:p w14:paraId="6F0D7CFB"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p>
        </w:tc>
        <w:tc>
          <w:tcPr>
            <w:tcW w:w="1458" w:type="dxa"/>
            <w:tcBorders>
              <w:bottom w:val="single" w:sz="4" w:space="0" w:color="000000"/>
              <w:right w:val="single" w:sz="4" w:space="0" w:color="000000"/>
            </w:tcBorders>
            <w:noWrap/>
            <w:tcMar>
              <w:top w:w="0" w:type="dxa"/>
              <w:left w:w="108" w:type="dxa"/>
              <w:bottom w:w="0" w:type="dxa"/>
              <w:right w:w="108" w:type="dxa"/>
            </w:tcMar>
            <w:vAlign w:val="bottom"/>
          </w:tcPr>
          <w:p w14:paraId="73809B99"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r>
      <w:tr w:rsidR="00492E7E" w:rsidRPr="00813A85" w14:paraId="52C0C2A0" w14:textId="77777777" w:rsidTr="00492E7E">
        <w:trPr>
          <w:trHeight w:val="310"/>
        </w:trPr>
        <w:tc>
          <w:tcPr>
            <w:tcW w:w="453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B66AC" w14:textId="77777777" w:rsidR="00492E7E" w:rsidRPr="00813A85" w:rsidRDefault="00492E7E" w:rsidP="006D5C42">
            <w:pPr>
              <w:pStyle w:val="prastasis"/>
              <w:spacing w:after="0"/>
              <w:ind w:firstLine="240"/>
              <w:rPr>
                <w:rFonts w:asciiTheme="minorHAnsi" w:eastAsia="Times New Roman" w:hAnsiTheme="minorHAnsi" w:cstheme="minorHAnsi"/>
                <w:color w:val="303030"/>
                <w:sz w:val="24"/>
                <w:szCs w:val="24"/>
              </w:rPr>
            </w:pPr>
            <w:r w:rsidRPr="00813A85">
              <w:rPr>
                <w:rFonts w:asciiTheme="minorHAnsi" w:eastAsia="Times New Roman" w:hAnsiTheme="minorHAnsi" w:cstheme="minorHAnsi"/>
                <w:color w:val="303030"/>
                <w:sz w:val="24"/>
                <w:szCs w:val="24"/>
              </w:rPr>
              <w:t>Naujai nustatytas didelis NT-proBNP ar BNP padidėjimas (įtariant širdies nepakankamumą).</w:t>
            </w:r>
          </w:p>
        </w:tc>
        <w:tc>
          <w:tcPr>
            <w:tcW w:w="1584" w:type="dxa"/>
            <w:tcBorders>
              <w:bottom w:val="single" w:sz="4" w:space="0" w:color="000000"/>
              <w:right w:val="single" w:sz="4" w:space="0" w:color="000000"/>
            </w:tcBorders>
            <w:noWrap/>
            <w:tcMar>
              <w:top w:w="0" w:type="dxa"/>
              <w:left w:w="108" w:type="dxa"/>
              <w:bottom w:w="0" w:type="dxa"/>
              <w:right w:w="108" w:type="dxa"/>
            </w:tcMar>
            <w:vAlign w:val="bottom"/>
          </w:tcPr>
          <w:p w14:paraId="6C0E86FC"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p>
        </w:tc>
        <w:tc>
          <w:tcPr>
            <w:tcW w:w="1587" w:type="dxa"/>
            <w:tcBorders>
              <w:bottom w:val="single" w:sz="4" w:space="0" w:color="000000"/>
              <w:right w:val="single" w:sz="4" w:space="0" w:color="000000"/>
            </w:tcBorders>
            <w:shd w:val="clear" w:color="auto" w:fill="00CC00"/>
            <w:noWrap/>
            <w:tcMar>
              <w:top w:w="0" w:type="dxa"/>
              <w:left w:w="108" w:type="dxa"/>
              <w:bottom w:w="0" w:type="dxa"/>
              <w:right w:w="108" w:type="dxa"/>
            </w:tcMar>
            <w:vAlign w:val="bottom"/>
          </w:tcPr>
          <w:p w14:paraId="045D5BB9" w14:textId="77777777" w:rsidR="00492E7E" w:rsidRPr="00813A85" w:rsidRDefault="00492E7E" w:rsidP="006D5C42">
            <w:pPr>
              <w:pStyle w:val="prastasis"/>
              <w:spacing w:after="0"/>
              <w:rPr>
                <w:rFonts w:asciiTheme="minorHAnsi" w:hAnsiTheme="minorHAnsi" w:cstheme="minorHAnsi"/>
              </w:rPr>
            </w:pPr>
          </w:p>
        </w:tc>
        <w:tc>
          <w:tcPr>
            <w:tcW w:w="1458" w:type="dxa"/>
            <w:tcBorders>
              <w:bottom w:val="single" w:sz="4" w:space="0" w:color="000000"/>
              <w:right w:val="single" w:sz="4" w:space="0" w:color="000000"/>
            </w:tcBorders>
            <w:noWrap/>
            <w:tcMar>
              <w:top w:w="0" w:type="dxa"/>
              <w:left w:w="108" w:type="dxa"/>
              <w:bottom w:w="0" w:type="dxa"/>
              <w:right w:w="108" w:type="dxa"/>
            </w:tcMar>
            <w:vAlign w:val="bottom"/>
          </w:tcPr>
          <w:p w14:paraId="0C948A86"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p>
        </w:tc>
        <w:tc>
          <w:tcPr>
            <w:tcW w:w="1458" w:type="dxa"/>
            <w:tcBorders>
              <w:bottom w:val="single" w:sz="4" w:space="0" w:color="000000"/>
              <w:right w:val="single" w:sz="4" w:space="0" w:color="000000"/>
            </w:tcBorders>
            <w:noWrap/>
            <w:tcMar>
              <w:top w:w="0" w:type="dxa"/>
              <w:left w:w="108" w:type="dxa"/>
              <w:bottom w:w="0" w:type="dxa"/>
              <w:right w:w="108" w:type="dxa"/>
            </w:tcMar>
            <w:vAlign w:val="bottom"/>
          </w:tcPr>
          <w:p w14:paraId="3992E0A4"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r>
      <w:tr w:rsidR="00492E7E" w:rsidRPr="00813A85" w14:paraId="2878F19B" w14:textId="77777777" w:rsidTr="00492E7E">
        <w:trPr>
          <w:trHeight w:val="320"/>
        </w:trPr>
        <w:tc>
          <w:tcPr>
            <w:tcW w:w="453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7662A" w14:textId="77777777" w:rsidR="00492E7E" w:rsidRPr="00813A85" w:rsidRDefault="00492E7E" w:rsidP="006D5C42">
            <w:pPr>
              <w:pStyle w:val="prastasis"/>
              <w:spacing w:after="0"/>
              <w:ind w:firstLine="240"/>
              <w:rPr>
                <w:rFonts w:asciiTheme="minorHAnsi" w:eastAsia="Times New Roman" w:hAnsiTheme="minorHAnsi" w:cstheme="minorHAnsi"/>
                <w:color w:val="303030"/>
                <w:sz w:val="24"/>
                <w:szCs w:val="24"/>
              </w:rPr>
            </w:pPr>
            <w:r w:rsidRPr="00813A85">
              <w:rPr>
                <w:rFonts w:asciiTheme="minorHAnsi" w:eastAsia="Times New Roman" w:hAnsiTheme="minorHAnsi" w:cstheme="minorHAnsi"/>
                <w:color w:val="303030"/>
                <w:sz w:val="24"/>
                <w:szCs w:val="24"/>
              </w:rPr>
              <w:t>Neaiškios kilmės sinkopė arba praeinantis sąmonės netekimas, įtariant širdinės kilmės priežastį.</w:t>
            </w:r>
          </w:p>
        </w:tc>
        <w:tc>
          <w:tcPr>
            <w:tcW w:w="1584" w:type="dxa"/>
            <w:tcBorders>
              <w:bottom w:val="single" w:sz="4" w:space="0" w:color="000000"/>
              <w:right w:val="single" w:sz="4" w:space="0" w:color="000000"/>
            </w:tcBorders>
            <w:shd w:val="clear" w:color="auto" w:fill="00CC00"/>
            <w:noWrap/>
            <w:tcMar>
              <w:top w:w="0" w:type="dxa"/>
              <w:left w:w="108" w:type="dxa"/>
              <w:bottom w:w="0" w:type="dxa"/>
              <w:right w:w="108" w:type="dxa"/>
            </w:tcMar>
            <w:vAlign w:val="bottom"/>
          </w:tcPr>
          <w:p w14:paraId="791744A0" w14:textId="77777777" w:rsidR="00492E7E" w:rsidRPr="00813A85" w:rsidRDefault="00492E7E" w:rsidP="006D5C42">
            <w:pPr>
              <w:pStyle w:val="prastasis"/>
              <w:spacing w:after="0"/>
              <w:rPr>
                <w:rFonts w:asciiTheme="minorHAnsi" w:hAnsiTheme="minorHAnsi" w:cstheme="minorHAnsi"/>
              </w:rPr>
            </w:pPr>
          </w:p>
        </w:tc>
        <w:tc>
          <w:tcPr>
            <w:tcW w:w="1587" w:type="dxa"/>
            <w:tcBorders>
              <w:bottom w:val="single" w:sz="4" w:space="0" w:color="000000"/>
              <w:right w:val="single" w:sz="4" w:space="0" w:color="000000"/>
            </w:tcBorders>
            <w:shd w:val="clear" w:color="auto" w:fill="00CC00"/>
            <w:noWrap/>
            <w:tcMar>
              <w:top w:w="0" w:type="dxa"/>
              <w:left w:w="108" w:type="dxa"/>
              <w:bottom w:w="0" w:type="dxa"/>
              <w:right w:w="108" w:type="dxa"/>
            </w:tcMar>
          </w:tcPr>
          <w:p w14:paraId="0CB0B97F" w14:textId="77777777" w:rsidR="00492E7E" w:rsidRPr="00813A85" w:rsidRDefault="00492E7E" w:rsidP="006D5C42">
            <w:pPr>
              <w:pStyle w:val="prastasis"/>
              <w:rPr>
                <w:rFonts w:asciiTheme="minorHAnsi" w:hAnsiTheme="minorHAnsi" w:cstheme="minorHAnsi"/>
              </w:rPr>
            </w:pPr>
          </w:p>
        </w:tc>
        <w:tc>
          <w:tcPr>
            <w:tcW w:w="1458" w:type="dxa"/>
            <w:tcBorders>
              <w:bottom w:val="single" w:sz="4" w:space="0" w:color="000000"/>
              <w:right w:val="single" w:sz="4" w:space="0" w:color="000000"/>
            </w:tcBorders>
            <w:noWrap/>
            <w:tcMar>
              <w:top w:w="0" w:type="dxa"/>
              <w:left w:w="108" w:type="dxa"/>
              <w:bottom w:w="0" w:type="dxa"/>
              <w:right w:w="108" w:type="dxa"/>
            </w:tcMar>
            <w:vAlign w:val="bottom"/>
          </w:tcPr>
          <w:p w14:paraId="72C8EAEA"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458" w:type="dxa"/>
            <w:tcBorders>
              <w:bottom w:val="single" w:sz="4" w:space="0" w:color="000000"/>
              <w:right w:val="single" w:sz="4" w:space="0" w:color="000000"/>
            </w:tcBorders>
            <w:noWrap/>
            <w:tcMar>
              <w:top w:w="0" w:type="dxa"/>
              <w:left w:w="108" w:type="dxa"/>
              <w:bottom w:w="0" w:type="dxa"/>
              <w:right w:w="108" w:type="dxa"/>
            </w:tcMar>
            <w:vAlign w:val="bottom"/>
          </w:tcPr>
          <w:p w14:paraId="20E9128A"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r>
      <w:tr w:rsidR="00492E7E" w:rsidRPr="00813A85" w14:paraId="0D98D6D7" w14:textId="77777777" w:rsidTr="00492E7E">
        <w:trPr>
          <w:trHeight w:val="320"/>
        </w:trPr>
        <w:tc>
          <w:tcPr>
            <w:tcW w:w="453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2D986FF" w14:textId="77777777" w:rsidR="00492E7E" w:rsidRPr="00813A85" w:rsidRDefault="00492E7E" w:rsidP="006D5C42">
            <w:pPr>
              <w:pStyle w:val="prastasis"/>
              <w:spacing w:after="0"/>
              <w:ind w:firstLine="240"/>
              <w:rPr>
                <w:rFonts w:asciiTheme="minorHAnsi" w:eastAsia="Times New Roman" w:hAnsiTheme="minorHAnsi" w:cstheme="minorHAnsi"/>
                <w:color w:val="303030"/>
                <w:sz w:val="24"/>
                <w:szCs w:val="24"/>
              </w:rPr>
            </w:pPr>
            <w:r w:rsidRPr="00813A85">
              <w:rPr>
                <w:rFonts w:asciiTheme="minorHAnsi" w:eastAsia="Times New Roman" w:hAnsiTheme="minorHAnsi" w:cstheme="minorHAnsi"/>
                <w:color w:val="303030"/>
                <w:sz w:val="24"/>
                <w:szCs w:val="24"/>
              </w:rPr>
              <w:t xml:space="preserve">Įtartini ar nenormalūs krūtinės ląstos rentgeno, EKG ar echokardiogramos radiniai </w:t>
            </w:r>
          </w:p>
        </w:tc>
        <w:tc>
          <w:tcPr>
            <w:tcW w:w="1584" w:type="dxa"/>
            <w:tcBorders>
              <w:bottom w:val="single" w:sz="4" w:space="0" w:color="000000"/>
              <w:right w:val="single" w:sz="4" w:space="0" w:color="000000"/>
            </w:tcBorders>
            <w:shd w:val="clear" w:color="auto" w:fill="00CC00"/>
            <w:noWrap/>
            <w:tcMar>
              <w:top w:w="0" w:type="dxa"/>
              <w:left w:w="108" w:type="dxa"/>
              <w:bottom w:w="0" w:type="dxa"/>
              <w:right w:w="108" w:type="dxa"/>
            </w:tcMar>
            <w:vAlign w:val="bottom"/>
          </w:tcPr>
          <w:p w14:paraId="2E1CCD9D" w14:textId="77777777" w:rsidR="00492E7E" w:rsidRPr="00813A85" w:rsidRDefault="00492E7E" w:rsidP="006D5C42">
            <w:pPr>
              <w:pStyle w:val="prastasis"/>
              <w:spacing w:after="0"/>
              <w:rPr>
                <w:rFonts w:asciiTheme="minorHAnsi" w:hAnsiTheme="minorHAnsi" w:cstheme="minorHAnsi"/>
              </w:rPr>
            </w:pPr>
          </w:p>
        </w:tc>
        <w:tc>
          <w:tcPr>
            <w:tcW w:w="1587" w:type="dxa"/>
            <w:tcBorders>
              <w:bottom w:val="single" w:sz="4" w:space="0" w:color="000000"/>
              <w:right w:val="single" w:sz="4" w:space="0" w:color="000000"/>
            </w:tcBorders>
            <w:shd w:val="clear" w:color="auto" w:fill="00CC00"/>
            <w:noWrap/>
            <w:tcMar>
              <w:top w:w="0" w:type="dxa"/>
              <w:left w:w="108" w:type="dxa"/>
              <w:bottom w:w="0" w:type="dxa"/>
              <w:right w:w="108" w:type="dxa"/>
            </w:tcMar>
          </w:tcPr>
          <w:p w14:paraId="2208C5DF" w14:textId="77777777" w:rsidR="00492E7E" w:rsidRPr="00813A85" w:rsidRDefault="00492E7E" w:rsidP="006D5C42">
            <w:pPr>
              <w:pStyle w:val="prastasis"/>
              <w:rPr>
                <w:rFonts w:asciiTheme="minorHAnsi" w:hAnsiTheme="minorHAnsi" w:cstheme="minorHAnsi"/>
              </w:rPr>
            </w:pPr>
          </w:p>
        </w:tc>
        <w:tc>
          <w:tcPr>
            <w:tcW w:w="1458" w:type="dxa"/>
            <w:tcBorders>
              <w:bottom w:val="single" w:sz="4" w:space="0" w:color="000000"/>
              <w:right w:val="single" w:sz="4" w:space="0" w:color="000000"/>
            </w:tcBorders>
            <w:noWrap/>
            <w:tcMar>
              <w:top w:w="0" w:type="dxa"/>
              <w:left w:w="108" w:type="dxa"/>
              <w:bottom w:w="0" w:type="dxa"/>
              <w:right w:w="108" w:type="dxa"/>
            </w:tcMar>
            <w:vAlign w:val="bottom"/>
          </w:tcPr>
          <w:p w14:paraId="459BBA94"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p>
        </w:tc>
        <w:tc>
          <w:tcPr>
            <w:tcW w:w="1458" w:type="dxa"/>
            <w:tcBorders>
              <w:bottom w:val="single" w:sz="4" w:space="0" w:color="000000"/>
              <w:right w:val="single" w:sz="4" w:space="0" w:color="000000"/>
            </w:tcBorders>
            <w:noWrap/>
            <w:tcMar>
              <w:top w:w="0" w:type="dxa"/>
              <w:left w:w="108" w:type="dxa"/>
              <w:bottom w:w="0" w:type="dxa"/>
              <w:right w:w="108" w:type="dxa"/>
            </w:tcMar>
            <w:vAlign w:val="bottom"/>
          </w:tcPr>
          <w:p w14:paraId="02518CF2"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r>
      <w:tr w:rsidR="00492E7E" w:rsidRPr="00813A85" w14:paraId="3F11BA66" w14:textId="77777777" w:rsidTr="00492E7E">
        <w:trPr>
          <w:trHeight w:val="300"/>
        </w:trPr>
        <w:tc>
          <w:tcPr>
            <w:tcW w:w="4539" w:type="dxa"/>
            <w:tcBorders>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3B76AF0E" w14:textId="77777777" w:rsidR="00492E7E" w:rsidRPr="00813A85" w:rsidRDefault="00492E7E" w:rsidP="006D5C42">
            <w:pPr>
              <w:pStyle w:val="prastasis"/>
              <w:spacing w:after="0"/>
              <w:rPr>
                <w:rFonts w:asciiTheme="minorHAnsi" w:eastAsia="Times New Roman" w:hAnsiTheme="minorHAnsi" w:cstheme="minorHAnsi"/>
                <w:b/>
                <w:bCs/>
                <w:color w:val="303030"/>
                <w:sz w:val="24"/>
                <w:szCs w:val="24"/>
              </w:rPr>
            </w:pPr>
            <w:r w:rsidRPr="00813A85">
              <w:rPr>
                <w:rFonts w:asciiTheme="minorHAnsi" w:eastAsia="Times New Roman" w:hAnsiTheme="minorHAnsi" w:cstheme="minorHAnsi"/>
                <w:b/>
                <w:bCs/>
                <w:color w:val="303030"/>
                <w:sz w:val="24"/>
                <w:szCs w:val="24"/>
              </w:rPr>
              <w:t>Specifinės grupės:</w:t>
            </w:r>
          </w:p>
        </w:tc>
        <w:tc>
          <w:tcPr>
            <w:tcW w:w="1584" w:type="dxa"/>
            <w:tcBorders>
              <w:bottom w:val="single" w:sz="4" w:space="0" w:color="000000"/>
              <w:right w:val="single" w:sz="4" w:space="0" w:color="000000"/>
            </w:tcBorders>
            <w:shd w:val="clear" w:color="auto" w:fill="FFFF00"/>
            <w:noWrap/>
            <w:tcMar>
              <w:top w:w="0" w:type="dxa"/>
              <w:left w:w="108" w:type="dxa"/>
              <w:bottom w:w="0" w:type="dxa"/>
              <w:right w:w="108" w:type="dxa"/>
            </w:tcMar>
            <w:vAlign w:val="bottom"/>
          </w:tcPr>
          <w:p w14:paraId="5326785D"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587" w:type="dxa"/>
            <w:tcBorders>
              <w:bottom w:val="single" w:sz="4" w:space="0" w:color="000000"/>
              <w:right w:val="single" w:sz="4" w:space="0" w:color="000000"/>
            </w:tcBorders>
            <w:shd w:val="clear" w:color="auto" w:fill="FFFF00"/>
            <w:noWrap/>
            <w:tcMar>
              <w:top w:w="0" w:type="dxa"/>
              <w:left w:w="108" w:type="dxa"/>
              <w:bottom w:w="0" w:type="dxa"/>
              <w:right w:w="108" w:type="dxa"/>
            </w:tcMar>
            <w:vAlign w:val="bottom"/>
          </w:tcPr>
          <w:p w14:paraId="05E45E2E"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458" w:type="dxa"/>
            <w:tcBorders>
              <w:bottom w:val="single" w:sz="4" w:space="0" w:color="000000"/>
              <w:right w:val="single" w:sz="4" w:space="0" w:color="000000"/>
            </w:tcBorders>
            <w:shd w:val="clear" w:color="auto" w:fill="FFFF00"/>
            <w:noWrap/>
            <w:tcMar>
              <w:top w:w="0" w:type="dxa"/>
              <w:left w:w="108" w:type="dxa"/>
              <w:bottom w:w="0" w:type="dxa"/>
              <w:right w:w="108" w:type="dxa"/>
            </w:tcMar>
            <w:vAlign w:val="bottom"/>
          </w:tcPr>
          <w:p w14:paraId="24FDCEBF"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458" w:type="dxa"/>
            <w:tcBorders>
              <w:bottom w:val="single" w:sz="4" w:space="0" w:color="000000"/>
              <w:right w:val="single" w:sz="4" w:space="0" w:color="000000"/>
            </w:tcBorders>
            <w:shd w:val="clear" w:color="auto" w:fill="FFFF00"/>
            <w:noWrap/>
            <w:tcMar>
              <w:top w:w="0" w:type="dxa"/>
              <w:left w:w="108" w:type="dxa"/>
              <w:bottom w:w="0" w:type="dxa"/>
              <w:right w:w="108" w:type="dxa"/>
            </w:tcMar>
            <w:vAlign w:val="bottom"/>
          </w:tcPr>
          <w:p w14:paraId="37F14C87"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r>
      <w:tr w:rsidR="00492E7E" w:rsidRPr="00813A85" w14:paraId="446CBA3B" w14:textId="77777777" w:rsidTr="00492E7E">
        <w:trPr>
          <w:trHeight w:val="330"/>
        </w:trPr>
        <w:tc>
          <w:tcPr>
            <w:tcW w:w="453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8AF5A" w14:textId="77777777" w:rsidR="00492E7E" w:rsidRPr="00813A85" w:rsidRDefault="00492E7E" w:rsidP="006D5C42">
            <w:pPr>
              <w:pStyle w:val="prastasis"/>
              <w:spacing w:after="0"/>
              <w:ind w:firstLine="240"/>
              <w:rPr>
                <w:rFonts w:asciiTheme="minorHAnsi" w:eastAsia="Times New Roman" w:hAnsiTheme="minorHAnsi" w:cstheme="minorHAnsi"/>
                <w:color w:val="303030"/>
                <w:sz w:val="24"/>
                <w:szCs w:val="24"/>
              </w:rPr>
            </w:pPr>
            <w:r w:rsidRPr="00813A85">
              <w:rPr>
                <w:rFonts w:asciiTheme="minorHAnsi" w:eastAsia="Times New Roman" w:hAnsiTheme="minorHAnsi" w:cstheme="minorHAnsi"/>
                <w:color w:val="303030"/>
                <w:sz w:val="24"/>
                <w:szCs w:val="24"/>
              </w:rPr>
              <w:t xml:space="preserve">Pacientai po neseniai įvykusio nesudėtingo ūminio koronarinio sindromo, </w:t>
            </w:r>
            <w:r w:rsidRPr="00813A85">
              <w:rPr>
                <w:rFonts w:asciiTheme="minorHAnsi" w:eastAsia="Times New Roman" w:hAnsiTheme="minorHAnsi" w:cstheme="minorHAnsi"/>
                <w:color w:val="303030"/>
                <w:sz w:val="24"/>
                <w:szCs w:val="24"/>
              </w:rPr>
              <w:lastRenderedPageBreak/>
              <w:t>kuriems reikia ankstyvos specialisto kontrolės.</w:t>
            </w:r>
          </w:p>
        </w:tc>
        <w:tc>
          <w:tcPr>
            <w:tcW w:w="1584" w:type="dxa"/>
            <w:tcBorders>
              <w:bottom w:val="single" w:sz="4" w:space="0" w:color="000000"/>
              <w:right w:val="single" w:sz="4" w:space="0" w:color="000000"/>
            </w:tcBorders>
            <w:noWrap/>
            <w:tcMar>
              <w:top w:w="0" w:type="dxa"/>
              <w:left w:w="108" w:type="dxa"/>
              <w:bottom w:w="0" w:type="dxa"/>
              <w:right w:w="108" w:type="dxa"/>
            </w:tcMar>
            <w:vAlign w:val="bottom"/>
          </w:tcPr>
          <w:p w14:paraId="01DBD070"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p>
        </w:tc>
        <w:tc>
          <w:tcPr>
            <w:tcW w:w="1587" w:type="dxa"/>
            <w:tcBorders>
              <w:bottom w:val="single" w:sz="4" w:space="0" w:color="000000"/>
              <w:right w:val="single" w:sz="4" w:space="0" w:color="000000"/>
            </w:tcBorders>
            <w:shd w:val="clear" w:color="auto" w:fill="00CC00"/>
            <w:noWrap/>
            <w:tcMar>
              <w:top w:w="0" w:type="dxa"/>
              <w:left w:w="108" w:type="dxa"/>
              <w:bottom w:w="0" w:type="dxa"/>
              <w:right w:w="108" w:type="dxa"/>
            </w:tcMar>
          </w:tcPr>
          <w:p w14:paraId="68D809C3" w14:textId="77777777" w:rsidR="00492E7E" w:rsidRPr="00813A85" w:rsidRDefault="00492E7E" w:rsidP="006D5C42">
            <w:pPr>
              <w:pStyle w:val="prastasis"/>
              <w:rPr>
                <w:rFonts w:asciiTheme="minorHAnsi" w:hAnsiTheme="minorHAnsi" w:cstheme="minorHAnsi"/>
              </w:rPr>
            </w:pPr>
          </w:p>
        </w:tc>
        <w:tc>
          <w:tcPr>
            <w:tcW w:w="1458" w:type="dxa"/>
            <w:tcBorders>
              <w:bottom w:val="single" w:sz="4" w:space="0" w:color="000000"/>
              <w:right w:val="single" w:sz="4" w:space="0" w:color="000000"/>
            </w:tcBorders>
            <w:noWrap/>
            <w:tcMar>
              <w:top w:w="0" w:type="dxa"/>
              <w:left w:w="108" w:type="dxa"/>
              <w:bottom w:w="0" w:type="dxa"/>
              <w:right w:w="108" w:type="dxa"/>
            </w:tcMar>
            <w:vAlign w:val="bottom"/>
          </w:tcPr>
          <w:p w14:paraId="42FB7D12"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p>
        </w:tc>
        <w:tc>
          <w:tcPr>
            <w:tcW w:w="1458" w:type="dxa"/>
            <w:tcBorders>
              <w:bottom w:val="single" w:sz="4" w:space="0" w:color="000000"/>
              <w:right w:val="single" w:sz="4" w:space="0" w:color="000000"/>
            </w:tcBorders>
            <w:noWrap/>
            <w:tcMar>
              <w:top w:w="0" w:type="dxa"/>
              <w:left w:w="108" w:type="dxa"/>
              <w:bottom w:w="0" w:type="dxa"/>
              <w:right w:w="108" w:type="dxa"/>
            </w:tcMar>
            <w:vAlign w:val="bottom"/>
          </w:tcPr>
          <w:p w14:paraId="44F9F65A"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r>
      <w:tr w:rsidR="00492E7E" w:rsidRPr="00813A85" w14:paraId="2E76055D" w14:textId="77777777" w:rsidTr="00492E7E">
        <w:trPr>
          <w:trHeight w:val="310"/>
        </w:trPr>
        <w:tc>
          <w:tcPr>
            <w:tcW w:w="453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A31339E" w14:textId="77777777" w:rsidR="00492E7E" w:rsidRPr="00813A85" w:rsidRDefault="00492E7E" w:rsidP="006D5C42">
            <w:pPr>
              <w:pStyle w:val="prastasis"/>
              <w:spacing w:after="0"/>
              <w:ind w:firstLine="240"/>
              <w:rPr>
                <w:rFonts w:asciiTheme="minorHAnsi" w:eastAsia="Times New Roman" w:hAnsiTheme="minorHAnsi" w:cstheme="minorHAnsi"/>
                <w:color w:val="303030"/>
                <w:sz w:val="24"/>
                <w:szCs w:val="24"/>
              </w:rPr>
            </w:pPr>
            <w:r w:rsidRPr="00813A85">
              <w:rPr>
                <w:rFonts w:asciiTheme="minorHAnsi" w:eastAsia="Times New Roman" w:hAnsiTheme="minorHAnsi" w:cstheme="minorHAnsi"/>
                <w:color w:val="303030"/>
                <w:sz w:val="24"/>
                <w:szCs w:val="24"/>
              </w:rPr>
              <w:t>Ženklus širdies rizikos veiksnių krūvis su pasikartojančiais simptomais.</w:t>
            </w:r>
          </w:p>
        </w:tc>
        <w:tc>
          <w:tcPr>
            <w:tcW w:w="1584" w:type="dxa"/>
            <w:tcBorders>
              <w:bottom w:val="single" w:sz="4" w:space="0" w:color="000000"/>
              <w:right w:val="single" w:sz="4" w:space="0" w:color="000000"/>
            </w:tcBorders>
            <w:noWrap/>
            <w:tcMar>
              <w:top w:w="0" w:type="dxa"/>
              <w:left w:w="108" w:type="dxa"/>
              <w:bottom w:w="0" w:type="dxa"/>
              <w:right w:w="108" w:type="dxa"/>
            </w:tcMar>
            <w:vAlign w:val="bottom"/>
          </w:tcPr>
          <w:p w14:paraId="6C95E121"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p>
        </w:tc>
        <w:tc>
          <w:tcPr>
            <w:tcW w:w="1587" w:type="dxa"/>
            <w:tcBorders>
              <w:bottom w:val="single" w:sz="4" w:space="0" w:color="000000"/>
              <w:right w:val="single" w:sz="4" w:space="0" w:color="000000"/>
            </w:tcBorders>
            <w:shd w:val="clear" w:color="auto" w:fill="00CC00"/>
            <w:noWrap/>
            <w:tcMar>
              <w:top w:w="0" w:type="dxa"/>
              <w:left w:w="108" w:type="dxa"/>
              <w:bottom w:w="0" w:type="dxa"/>
              <w:right w:w="108" w:type="dxa"/>
            </w:tcMar>
          </w:tcPr>
          <w:p w14:paraId="4CEA99B0" w14:textId="77777777" w:rsidR="00492E7E" w:rsidRPr="00813A85" w:rsidRDefault="00492E7E" w:rsidP="006D5C42">
            <w:pPr>
              <w:pStyle w:val="prastasis"/>
              <w:rPr>
                <w:rFonts w:asciiTheme="minorHAnsi" w:hAnsiTheme="minorHAnsi" w:cstheme="minorHAnsi"/>
              </w:rPr>
            </w:pPr>
          </w:p>
        </w:tc>
        <w:tc>
          <w:tcPr>
            <w:tcW w:w="1458" w:type="dxa"/>
            <w:tcBorders>
              <w:bottom w:val="single" w:sz="4" w:space="0" w:color="000000"/>
              <w:right w:val="single" w:sz="4" w:space="0" w:color="000000"/>
            </w:tcBorders>
            <w:noWrap/>
            <w:tcMar>
              <w:top w:w="0" w:type="dxa"/>
              <w:left w:w="108" w:type="dxa"/>
              <w:bottom w:w="0" w:type="dxa"/>
              <w:right w:w="108" w:type="dxa"/>
            </w:tcMar>
            <w:vAlign w:val="bottom"/>
          </w:tcPr>
          <w:p w14:paraId="5F16C196"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458" w:type="dxa"/>
            <w:tcBorders>
              <w:bottom w:val="single" w:sz="4" w:space="0" w:color="000000"/>
              <w:right w:val="single" w:sz="4" w:space="0" w:color="000000"/>
            </w:tcBorders>
            <w:noWrap/>
            <w:tcMar>
              <w:top w:w="0" w:type="dxa"/>
              <w:left w:w="108" w:type="dxa"/>
              <w:bottom w:w="0" w:type="dxa"/>
              <w:right w:w="108" w:type="dxa"/>
            </w:tcMar>
            <w:vAlign w:val="bottom"/>
          </w:tcPr>
          <w:p w14:paraId="070D90BB"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r>
      <w:tr w:rsidR="00492E7E" w:rsidRPr="00813A85" w14:paraId="1E46C42D" w14:textId="77777777" w:rsidTr="00492E7E">
        <w:trPr>
          <w:trHeight w:val="310"/>
        </w:trPr>
        <w:tc>
          <w:tcPr>
            <w:tcW w:w="453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899CE" w14:textId="77777777" w:rsidR="00492E7E" w:rsidRPr="00813A85" w:rsidRDefault="00492E7E" w:rsidP="006D5C42">
            <w:pPr>
              <w:pStyle w:val="prastasis"/>
              <w:spacing w:after="0"/>
              <w:ind w:firstLine="240"/>
              <w:rPr>
                <w:rFonts w:asciiTheme="minorHAnsi" w:eastAsia="Times New Roman" w:hAnsiTheme="minorHAnsi" w:cstheme="minorHAnsi"/>
                <w:color w:val="303030"/>
                <w:sz w:val="24"/>
                <w:szCs w:val="24"/>
              </w:rPr>
            </w:pPr>
            <w:r w:rsidRPr="00813A85">
              <w:rPr>
                <w:rFonts w:asciiTheme="minorHAnsi" w:eastAsia="Times New Roman" w:hAnsiTheme="minorHAnsi" w:cstheme="minorHAnsi"/>
                <w:color w:val="303030"/>
                <w:sz w:val="24"/>
                <w:szCs w:val="24"/>
              </w:rPr>
              <w:t>Pacientai su širdies stimuliatoriais ar kitais prietaisais, kuriems pastebėtas jų darbo sutrikimas.</w:t>
            </w:r>
          </w:p>
        </w:tc>
        <w:tc>
          <w:tcPr>
            <w:tcW w:w="1584" w:type="dxa"/>
            <w:tcBorders>
              <w:bottom w:val="single" w:sz="4" w:space="0" w:color="000000"/>
              <w:right w:val="single" w:sz="4" w:space="0" w:color="000000"/>
            </w:tcBorders>
            <w:shd w:val="clear" w:color="auto" w:fill="00CC00"/>
            <w:noWrap/>
            <w:tcMar>
              <w:top w:w="0" w:type="dxa"/>
              <w:left w:w="108" w:type="dxa"/>
              <w:bottom w:w="0" w:type="dxa"/>
              <w:right w:w="108" w:type="dxa"/>
            </w:tcMar>
            <w:vAlign w:val="bottom"/>
          </w:tcPr>
          <w:p w14:paraId="44F11F38" w14:textId="77777777" w:rsidR="00492E7E" w:rsidRPr="00813A85" w:rsidRDefault="00492E7E" w:rsidP="006D5C42">
            <w:pPr>
              <w:pStyle w:val="prastasis"/>
              <w:spacing w:after="0"/>
              <w:rPr>
                <w:rFonts w:asciiTheme="minorHAnsi" w:hAnsiTheme="minorHAnsi" w:cstheme="minorHAnsi"/>
              </w:rPr>
            </w:pPr>
          </w:p>
        </w:tc>
        <w:tc>
          <w:tcPr>
            <w:tcW w:w="1587" w:type="dxa"/>
            <w:tcBorders>
              <w:bottom w:val="single" w:sz="4" w:space="0" w:color="000000"/>
              <w:right w:val="single" w:sz="4" w:space="0" w:color="000000"/>
            </w:tcBorders>
            <w:noWrap/>
            <w:tcMar>
              <w:top w:w="0" w:type="dxa"/>
              <w:left w:w="108" w:type="dxa"/>
              <w:bottom w:w="0" w:type="dxa"/>
              <w:right w:w="108" w:type="dxa"/>
            </w:tcMar>
            <w:vAlign w:val="bottom"/>
          </w:tcPr>
          <w:p w14:paraId="714787B3"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p>
        </w:tc>
        <w:tc>
          <w:tcPr>
            <w:tcW w:w="1458" w:type="dxa"/>
            <w:tcBorders>
              <w:bottom w:val="single" w:sz="4" w:space="0" w:color="000000"/>
              <w:right w:val="single" w:sz="4" w:space="0" w:color="000000"/>
            </w:tcBorders>
            <w:noWrap/>
            <w:tcMar>
              <w:top w:w="0" w:type="dxa"/>
              <w:left w:w="108" w:type="dxa"/>
              <w:bottom w:w="0" w:type="dxa"/>
              <w:right w:w="108" w:type="dxa"/>
            </w:tcMar>
            <w:vAlign w:val="bottom"/>
          </w:tcPr>
          <w:p w14:paraId="602DD9F5"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458" w:type="dxa"/>
            <w:tcBorders>
              <w:bottom w:val="single" w:sz="4" w:space="0" w:color="000000"/>
              <w:right w:val="single" w:sz="4" w:space="0" w:color="000000"/>
            </w:tcBorders>
            <w:noWrap/>
            <w:tcMar>
              <w:top w:w="0" w:type="dxa"/>
              <w:left w:w="108" w:type="dxa"/>
              <w:bottom w:w="0" w:type="dxa"/>
              <w:right w:w="108" w:type="dxa"/>
            </w:tcMar>
            <w:vAlign w:val="bottom"/>
          </w:tcPr>
          <w:p w14:paraId="5A0F76A0"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r>
    </w:tbl>
    <w:p w14:paraId="13620605" w14:textId="77777777" w:rsidR="00492E7E" w:rsidRPr="00813A85" w:rsidRDefault="00492E7E">
      <w:pPr>
        <w:rPr>
          <w:rFonts w:cstheme="minorHAnsi"/>
          <w:b/>
          <w:bCs/>
        </w:rPr>
      </w:pPr>
    </w:p>
    <w:tbl>
      <w:tblPr>
        <w:tblW w:w="5518" w:type="pct"/>
        <w:tblInd w:w="-998" w:type="dxa"/>
        <w:tblCellMar>
          <w:left w:w="10" w:type="dxa"/>
          <w:right w:w="10" w:type="dxa"/>
        </w:tblCellMar>
        <w:tblLook w:val="04A0" w:firstRow="1" w:lastRow="0" w:firstColumn="1" w:lastColumn="0" w:noHBand="0" w:noVBand="1"/>
      </w:tblPr>
      <w:tblGrid>
        <w:gridCol w:w="4250"/>
        <w:gridCol w:w="840"/>
        <w:gridCol w:w="1288"/>
        <w:gridCol w:w="1129"/>
        <w:gridCol w:w="1661"/>
        <w:gridCol w:w="1457"/>
      </w:tblGrid>
      <w:tr w:rsidR="00492E7E" w:rsidRPr="00813A85" w14:paraId="23C64DBC" w14:textId="77777777" w:rsidTr="00492E7E">
        <w:trPr>
          <w:trHeight w:val="600"/>
        </w:trPr>
        <w:tc>
          <w:tcPr>
            <w:tcW w:w="4251" w:type="dxa"/>
            <w:vMerge w:val="restart"/>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46064882" w14:textId="77777777" w:rsidR="00492E7E" w:rsidRPr="00813A85" w:rsidRDefault="00492E7E" w:rsidP="006D5C42">
            <w:pPr>
              <w:pStyle w:val="prastasis"/>
              <w:spacing w:after="0"/>
              <w:jc w:val="center"/>
              <w:rPr>
                <w:rFonts w:asciiTheme="minorHAnsi" w:eastAsia="Times New Roman" w:hAnsiTheme="minorHAnsi" w:cstheme="minorHAnsi"/>
                <w:b/>
                <w:bCs/>
                <w:color w:val="000000"/>
                <w:sz w:val="24"/>
                <w:szCs w:val="24"/>
              </w:rPr>
            </w:pPr>
            <w:r w:rsidRPr="00813A85">
              <w:rPr>
                <w:rFonts w:asciiTheme="minorHAnsi" w:eastAsia="Times New Roman" w:hAnsiTheme="minorHAnsi" w:cstheme="minorHAnsi"/>
                <w:b/>
                <w:bCs/>
                <w:color w:val="000000"/>
                <w:sz w:val="24"/>
                <w:szCs w:val="24"/>
              </w:rPr>
              <w:t>Skubios gydytojo specialisto - ENDOKRINOLOGO -  konsultacijos reikalaujančios paciento būklės apibūdinimas:</w:t>
            </w:r>
          </w:p>
        </w:tc>
        <w:tc>
          <w:tcPr>
            <w:tcW w:w="840" w:type="dxa"/>
            <w:vMerge w:val="restart"/>
            <w:tcBorders>
              <w:top w:val="single" w:sz="4" w:space="0" w:color="000000"/>
              <w:bottom w:val="single" w:sz="4" w:space="0" w:color="000000"/>
              <w:right w:val="single" w:sz="4" w:space="0" w:color="000000"/>
            </w:tcBorders>
            <w:shd w:val="clear" w:color="auto" w:fill="FFFF00"/>
            <w:tcMar>
              <w:top w:w="0" w:type="dxa"/>
              <w:left w:w="10" w:type="dxa"/>
              <w:bottom w:w="0" w:type="dxa"/>
              <w:right w:w="10" w:type="dxa"/>
            </w:tcMar>
          </w:tcPr>
          <w:p w14:paraId="7A188AED" w14:textId="77777777" w:rsidR="00492E7E" w:rsidRPr="00813A85" w:rsidRDefault="00492E7E" w:rsidP="006D5C42">
            <w:pPr>
              <w:pStyle w:val="prastasis"/>
              <w:spacing w:after="0"/>
              <w:jc w:val="center"/>
              <w:rPr>
                <w:rFonts w:asciiTheme="minorHAnsi" w:eastAsia="Times New Roman" w:hAnsiTheme="minorHAnsi" w:cstheme="minorHAnsi"/>
                <w:b/>
                <w:bCs/>
                <w:color w:val="000000"/>
                <w:sz w:val="24"/>
                <w:szCs w:val="24"/>
              </w:rPr>
            </w:pPr>
            <w:r w:rsidRPr="00813A85">
              <w:rPr>
                <w:rFonts w:asciiTheme="minorHAnsi" w:eastAsia="Times New Roman" w:hAnsiTheme="minorHAnsi" w:cstheme="minorHAnsi"/>
                <w:b/>
                <w:bCs/>
                <w:color w:val="000000"/>
                <w:sz w:val="24"/>
                <w:szCs w:val="24"/>
              </w:rPr>
              <w:t>Skubi pagalba</w:t>
            </w:r>
          </w:p>
        </w:tc>
        <w:tc>
          <w:tcPr>
            <w:tcW w:w="2417"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1A968EED" w14:textId="77777777" w:rsidR="00492E7E" w:rsidRPr="00813A85" w:rsidRDefault="00492E7E" w:rsidP="006D5C42">
            <w:pPr>
              <w:pStyle w:val="prastasis"/>
              <w:spacing w:after="0"/>
              <w:jc w:val="center"/>
              <w:rPr>
                <w:rFonts w:asciiTheme="minorHAnsi" w:eastAsia="Times New Roman" w:hAnsiTheme="minorHAnsi" w:cstheme="minorHAnsi"/>
                <w:b/>
                <w:bCs/>
                <w:color w:val="000000"/>
                <w:sz w:val="24"/>
                <w:szCs w:val="24"/>
              </w:rPr>
            </w:pPr>
            <w:r w:rsidRPr="00813A85">
              <w:rPr>
                <w:rFonts w:asciiTheme="minorHAnsi" w:eastAsia="Times New Roman" w:hAnsiTheme="minorHAnsi" w:cstheme="minorHAnsi"/>
                <w:b/>
                <w:bCs/>
                <w:color w:val="000000"/>
                <w:sz w:val="24"/>
                <w:szCs w:val="24"/>
              </w:rPr>
              <w:t>Galima maksimali skubios konsultacijos laukimo trukmė:</w:t>
            </w:r>
          </w:p>
        </w:tc>
        <w:tc>
          <w:tcPr>
            <w:tcW w:w="1661" w:type="dxa"/>
            <w:vMerge w:val="restart"/>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1CF5D212" w14:textId="77777777" w:rsidR="00492E7E" w:rsidRPr="00813A85" w:rsidRDefault="00492E7E" w:rsidP="006D5C42">
            <w:pPr>
              <w:pStyle w:val="prastasis"/>
              <w:spacing w:after="0"/>
              <w:jc w:val="center"/>
              <w:rPr>
                <w:rFonts w:asciiTheme="minorHAnsi" w:eastAsia="Times New Roman" w:hAnsiTheme="minorHAnsi" w:cstheme="minorHAnsi"/>
                <w:b/>
                <w:bCs/>
                <w:color w:val="000000"/>
                <w:sz w:val="24"/>
                <w:szCs w:val="24"/>
              </w:rPr>
            </w:pPr>
            <w:r w:rsidRPr="00813A85">
              <w:rPr>
                <w:rFonts w:asciiTheme="minorHAnsi" w:eastAsia="Times New Roman" w:hAnsiTheme="minorHAnsi" w:cstheme="minorHAnsi"/>
                <w:b/>
                <w:bCs/>
                <w:color w:val="000000"/>
                <w:sz w:val="24"/>
                <w:szCs w:val="24"/>
              </w:rPr>
              <w:t>Bendrosios praktikos gydytojų pastabos,  papildymai:</w:t>
            </w:r>
          </w:p>
        </w:tc>
        <w:tc>
          <w:tcPr>
            <w:tcW w:w="1457" w:type="dxa"/>
            <w:vMerge w:val="restart"/>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1D88CA51" w14:textId="77777777" w:rsidR="00492E7E" w:rsidRPr="00813A85" w:rsidRDefault="00492E7E" w:rsidP="006D5C42">
            <w:pPr>
              <w:pStyle w:val="prastasis"/>
              <w:spacing w:after="0"/>
              <w:jc w:val="center"/>
              <w:rPr>
                <w:rFonts w:asciiTheme="minorHAnsi" w:eastAsia="Times New Roman" w:hAnsiTheme="minorHAnsi" w:cstheme="minorHAnsi"/>
                <w:b/>
                <w:bCs/>
                <w:color w:val="000000"/>
                <w:sz w:val="24"/>
                <w:szCs w:val="24"/>
              </w:rPr>
            </w:pPr>
            <w:r w:rsidRPr="00813A85">
              <w:rPr>
                <w:rFonts w:asciiTheme="minorHAnsi" w:eastAsia="Times New Roman" w:hAnsiTheme="minorHAnsi" w:cstheme="minorHAnsi"/>
                <w:b/>
                <w:bCs/>
                <w:color w:val="000000"/>
                <w:sz w:val="24"/>
                <w:szCs w:val="24"/>
              </w:rPr>
              <w:t>Gydytojų specialistų pastabos, papildymai:</w:t>
            </w:r>
          </w:p>
        </w:tc>
      </w:tr>
      <w:tr w:rsidR="00492E7E" w:rsidRPr="00813A85" w14:paraId="70E095E1" w14:textId="77777777" w:rsidTr="00492E7E">
        <w:trPr>
          <w:trHeight w:val="380"/>
        </w:trPr>
        <w:tc>
          <w:tcPr>
            <w:tcW w:w="4251" w:type="dxa"/>
            <w:vMerge/>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09A0E3A4" w14:textId="77777777" w:rsidR="00492E7E" w:rsidRPr="00813A85" w:rsidRDefault="00492E7E" w:rsidP="006D5C42">
            <w:pPr>
              <w:pStyle w:val="prastasis"/>
              <w:spacing w:after="0"/>
              <w:rPr>
                <w:rFonts w:asciiTheme="minorHAnsi" w:eastAsia="Times New Roman" w:hAnsiTheme="minorHAnsi" w:cstheme="minorHAnsi"/>
                <w:b/>
                <w:bCs/>
                <w:color w:val="000000"/>
                <w:sz w:val="24"/>
                <w:szCs w:val="24"/>
              </w:rPr>
            </w:pPr>
          </w:p>
        </w:tc>
        <w:tc>
          <w:tcPr>
            <w:tcW w:w="840" w:type="dxa"/>
            <w:vMerge/>
            <w:tcBorders>
              <w:top w:val="single" w:sz="4" w:space="0" w:color="000000"/>
              <w:bottom w:val="single" w:sz="4" w:space="0" w:color="000000"/>
              <w:right w:val="single" w:sz="4" w:space="0" w:color="000000"/>
            </w:tcBorders>
            <w:shd w:val="clear" w:color="auto" w:fill="FFFF00"/>
            <w:tcMar>
              <w:top w:w="0" w:type="dxa"/>
              <w:left w:w="10" w:type="dxa"/>
              <w:bottom w:w="0" w:type="dxa"/>
              <w:right w:w="10" w:type="dxa"/>
            </w:tcMar>
          </w:tcPr>
          <w:p w14:paraId="7C49C2D9" w14:textId="77777777" w:rsidR="00492E7E" w:rsidRPr="00813A85" w:rsidRDefault="00492E7E" w:rsidP="006D5C42">
            <w:pPr>
              <w:pStyle w:val="prastasis"/>
              <w:spacing w:after="0"/>
              <w:jc w:val="center"/>
              <w:rPr>
                <w:rFonts w:asciiTheme="minorHAnsi" w:eastAsia="Times New Roman" w:hAnsiTheme="minorHAnsi" w:cstheme="minorHAnsi"/>
                <w:b/>
                <w:bCs/>
                <w:color w:val="000000"/>
                <w:sz w:val="24"/>
                <w:szCs w:val="24"/>
              </w:rPr>
            </w:pPr>
          </w:p>
        </w:tc>
        <w:tc>
          <w:tcPr>
            <w:tcW w:w="1288" w:type="dxa"/>
            <w:tcBorders>
              <w:left w:val="single" w:sz="4" w:space="0" w:color="000000"/>
              <w:bottom w:val="single" w:sz="4" w:space="0" w:color="000000"/>
              <w:right w:val="single" w:sz="4" w:space="0" w:color="000000"/>
            </w:tcBorders>
            <w:shd w:val="clear" w:color="auto" w:fill="FFFF00"/>
            <w:noWrap/>
            <w:tcMar>
              <w:top w:w="0" w:type="dxa"/>
              <w:left w:w="108" w:type="dxa"/>
              <w:bottom w:w="0" w:type="dxa"/>
              <w:right w:w="108" w:type="dxa"/>
            </w:tcMar>
            <w:vAlign w:val="center"/>
          </w:tcPr>
          <w:p w14:paraId="34C4E87B" w14:textId="77777777" w:rsidR="00492E7E" w:rsidRPr="00813A85" w:rsidRDefault="00492E7E" w:rsidP="006D5C42">
            <w:pPr>
              <w:pStyle w:val="prastasis"/>
              <w:spacing w:after="0"/>
              <w:jc w:val="center"/>
              <w:rPr>
                <w:rFonts w:asciiTheme="minorHAnsi" w:eastAsia="Times New Roman" w:hAnsiTheme="minorHAnsi" w:cstheme="minorHAnsi"/>
                <w:b/>
                <w:bCs/>
                <w:color w:val="000000"/>
                <w:sz w:val="24"/>
                <w:szCs w:val="24"/>
              </w:rPr>
            </w:pPr>
            <w:r w:rsidRPr="00813A85">
              <w:rPr>
                <w:rFonts w:asciiTheme="minorHAnsi" w:eastAsia="Times New Roman" w:hAnsiTheme="minorHAnsi" w:cstheme="minorHAnsi"/>
                <w:b/>
                <w:bCs/>
                <w:color w:val="000000"/>
                <w:sz w:val="24"/>
                <w:szCs w:val="24"/>
              </w:rPr>
              <w:t>1 savaitė</w:t>
            </w:r>
          </w:p>
        </w:tc>
        <w:tc>
          <w:tcPr>
            <w:tcW w:w="1129" w:type="dxa"/>
            <w:tcBorders>
              <w:bottom w:val="single" w:sz="4" w:space="0" w:color="000000"/>
              <w:right w:val="single" w:sz="4" w:space="0" w:color="000000"/>
            </w:tcBorders>
            <w:shd w:val="clear" w:color="auto" w:fill="FFFF00"/>
            <w:noWrap/>
            <w:tcMar>
              <w:top w:w="0" w:type="dxa"/>
              <w:left w:w="108" w:type="dxa"/>
              <w:bottom w:w="0" w:type="dxa"/>
              <w:right w:w="108" w:type="dxa"/>
            </w:tcMar>
            <w:vAlign w:val="center"/>
          </w:tcPr>
          <w:p w14:paraId="01179506" w14:textId="77777777" w:rsidR="00492E7E" w:rsidRPr="00813A85" w:rsidRDefault="00492E7E" w:rsidP="006D5C42">
            <w:pPr>
              <w:pStyle w:val="prastasis"/>
              <w:spacing w:after="0"/>
              <w:jc w:val="center"/>
              <w:rPr>
                <w:rFonts w:asciiTheme="minorHAnsi" w:eastAsia="Times New Roman" w:hAnsiTheme="minorHAnsi" w:cstheme="minorHAnsi"/>
                <w:b/>
                <w:bCs/>
                <w:color w:val="000000"/>
                <w:sz w:val="24"/>
                <w:szCs w:val="24"/>
              </w:rPr>
            </w:pPr>
            <w:r w:rsidRPr="00813A85">
              <w:rPr>
                <w:rFonts w:asciiTheme="minorHAnsi" w:eastAsia="Times New Roman" w:hAnsiTheme="minorHAnsi" w:cstheme="minorHAnsi"/>
                <w:b/>
                <w:bCs/>
                <w:color w:val="000000"/>
                <w:sz w:val="24"/>
                <w:szCs w:val="24"/>
              </w:rPr>
              <w:t>2 savaitės</w:t>
            </w:r>
          </w:p>
        </w:tc>
        <w:tc>
          <w:tcPr>
            <w:tcW w:w="1661" w:type="dxa"/>
            <w:vMerge/>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00BCAE99" w14:textId="77777777" w:rsidR="00492E7E" w:rsidRPr="00813A85" w:rsidRDefault="00492E7E" w:rsidP="006D5C42">
            <w:pPr>
              <w:pStyle w:val="prastasis"/>
              <w:spacing w:after="0"/>
              <w:rPr>
                <w:rFonts w:asciiTheme="minorHAnsi" w:eastAsia="Times New Roman" w:hAnsiTheme="minorHAnsi" w:cstheme="minorHAnsi"/>
                <w:b/>
                <w:bCs/>
                <w:color w:val="000000"/>
                <w:sz w:val="24"/>
                <w:szCs w:val="24"/>
              </w:rPr>
            </w:pPr>
          </w:p>
        </w:tc>
        <w:tc>
          <w:tcPr>
            <w:tcW w:w="1457" w:type="dxa"/>
            <w:vMerge/>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6182C586" w14:textId="77777777" w:rsidR="00492E7E" w:rsidRPr="00813A85" w:rsidRDefault="00492E7E" w:rsidP="006D5C42">
            <w:pPr>
              <w:pStyle w:val="prastasis"/>
              <w:spacing w:after="0"/>
              <w:rPr>
                <w:rFonts w:asciiTheme="minorHAnsi" w:eastAsia="Times New Roman" w:hAnsiTheme="minorHAnsi" w:cstheme="minorHAnsi"/>
                <w:b/>
                <w:bCs/>
                <w:color w:val="000000"/>
                <w:sz w:val="24"/>
                <w:szCs w:val="24"/>
              </w:rPr>
            </w:pPr>
          </w:p>
        </w:tc>
      </w:tr>
      <w:tr w:rsidR="00492E7E" w:rsidRPr="00813A85" w14:paraId="21B59453" w14:textId="77777777" w:rsidTr="00492E7E">
        <w:trPr>
          <w:trHeight w:val="310"/>
        </w:trPr>
        <w:tc>
          <w:tcPr>
            <w:tcW w:w="4251" w:type="dxa"/>
            <w:tcBorders>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72E2D56B" w14:textId="77777777" w:rsidR="00492E7E" w:rsidRPr="00813A85" w:rsidRDefault="00492E7E" w:rsidP="006D5C42">
            <w:pPr>
              <w:pStyle w:val="prastasis"/>
              <w:spacing w:after="0"/>
              <w:rPr>
                <w:rFonts w:asciiTheme="minorHAnsi" w:eastAsia="Times New Roman" w:hAnsiTheme="minorHAnsi" w:cstheme="minorHAnsi"/>
                <w:b/>
                <w:bCs/>
                <w:color w:val="303030"/>
                <w:sz w:val="24"/>
                <w:szCs w:val="24"/>
              </w:rPr>
            </w:pPr>
            <w:r w:rsidRPr="00813A85">
              <w:rPr>
                <w:rFonts w:asciiTheme="minorHAnsi" w:eastAsia="Times New Roman" w:hAnsiTheme="minorHAnsi" w:cstheme="minorHAnsi"/>
                <w:b/>
                <w:bCs/>
                <w:color w:val="303030"/>
                <w:sz w:val="24"/>
                <w:szCs w:val="24"/>
              </w:rPr>
              <w:t>Skydliaukės patologija</w:t>
            </w:r>
          </w:p>
        </w:tc>
        <w:tc>
          <w:tcPr>
            <w:tcW w:w="840" w:type="dxa"/>
            <w:tcBorders>
              <w:top w:val="single" w:sz="4" w:space="0" w:color="000000"/>
              <w:bottom w:val="single" w:sz="4" w:space="0" w:color="000000"/>
              <w:right w:val="single" w:sz="4" w:space="0" w:color="000000"/>
            </w:tcBorders>
            <w:shd w:val="clear" w:color="auto" w:fill="FFFF00"/>
            <w:tcMar>
              <w:top w:w="0" w:type="dxa"/>
              <w:left w:w="10" w:type="dxa"/>
              <w:bottom w:w="0" w:type="dxa"/>
              <w:right w:w="10" w:type="dxa"/>
            </w:tcMar>
          </w:tcPr>
          <w:p w14:paraId="03224D4E"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p>
        </w:tc>
        <w:tc>
          <w:tcPr>
            <w:tcW w:w="1288" w:type="dxa"/>
            <w:tcBorders>
              <w:left w:val="single" w:sz="4" w:space="0" w:color="000000"/>
              <w:bottom w:val="single" w:sz="4" w:space="0" w:color="000000"/>
              <w:right w:val="single" w:sz="4" w:space="0" w:color="000000"/>
            </w:tcBorders>
            <w:shd w:val="clear" w:color="auto" w:fill="FFFF00"/>
            <w:noWrap/>
            <w:tcMar>
              <w:top w:w="0" w:type="dxa"/>
              <w:left w:w="108" w:type="dxa"/>
              <w:bottom w:w="0" w:type="dxa"/>
              <w:right w:w="108" w:type="dxa"/>
            </w:tcMar>
            <w:vAlign w:val="bottom"/>
          </w:tcPr>
          <w:p w14:paraId="55FC5E4F"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129" w:type="dxa"/>
            <w:tcBorders>
              <w:bottom w:val="single" w:sz="4" w:space="0" w:color="000000"/>
              <w:right w:val="single" w:sz="4" w:space="0" w:color="000000"/>
            </w:tcBorders>
            <w:shd w:val="clear" w:color="auto" w:fill="FFFF00"/>
            <w:noWrap/>
            <w:tcMar>
              <w:top w:w="0" w:type="dxa"/>
              <w:left w:w="108" w:type="dxa"/>
              <w:bottom w:w="0" w:type="dxa"/>
              <w:right w:w="108" w:type="dxa"/>
            </w:tcMar>
            <w:vAlign w:val="bottom"/>
          </w:tcPr>
          <w:p w14:paraId="4DBAE6A6"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661" w:type="dxa"/>
            <w:tcBorders>
              <w:bottom w:val="single" w:sz="4" w:space="0" w:color="000000"/>
              <w:right w:val="single" w:sz="4" w:space="0" w:color="000000"/>
            </w:tcBorders>
            <w:shd w:val="clear" w:color="auto" w:fill="FFFF00"/>
            <w:noWrap/>
            <w:tcMar>
              <w:top w:w="0" w:type="dxa"/>
              <w:left w:w="108" w:type="dxa"/>
              <w:bottom w:w="0" w:type="dxa"/>
              <w:right w:w="108" w:type="dxa"/>
            </w:tcMar>
            <w:vAlign w:val="bottom"/>
          </w:tcPr>
          <w:p w14:paraId="162F5901"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457" w:type="dxa"/>
            <w:tcBorders>
              <w:bottom w:val="single" w:sz="4" w:space="0" w:color="000000"/>
              <w:right w:val="single" w:sz="4" w:space="0" w:color="000000"/>
            </w:tcBorders>
            <w:shd w:val="clear" w:color="auto" w:fill="FFFF00"/>
            <w:noWrap/>
            <w:tcMar>
              <w:top w:w="0" w:type="dxa"/>
              <w:left w:w="108" w:type="dxa"/>
              <w:bottom w:w="0" w:type="dxa"/>
              <w:right w:w="108" w:type="dxa"/>
            </w:tcMar>
            <w:vAlign w:val="bottom"/>
          </w:tcPr>
          <w:p w14:paraId="31764804"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r>
      <w:tr w:rsidR="00492E7E" w:rsidRPr="00813A85" w14:paraId="0C903DB7" w14:textId="77777777" w:rsidTr="00492E7E">
        <w:trPr>
          <w:trHeight w:val="620"/>
        </w:trPr>
        <w:tc>
          <w:tcPr>
            <w:tcW w:w="42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E0809F2" w14:textId="77777777" w:rsidR="00492E7E" w:rsidRPr="00813A85" w:rsidRDefault="00492E7E" w:rsidP="006D5C42">
            <w:pPr>
              <w:pStyle w:val="prastasis"/>
              <w:spacing w:after="0"/>
              <w:ind w:firstLine="240"/>
              <w:rPr>
                <w:rFonts w:asciiTheme="minorHAnsi" w:eastAsia="Times New Roman" w:hAnsiTheme="minorHAnsi" w:cstheme="minorHAnsi"/>
                <w:color w:val="303030"/>
                <w:sz w:val="24"/>
                <w:szCs w:val="24"/>
              </w:rPr>
            </w:pPr>
            <w:r w:rsidRPr="00813A85">
              <w:rPr>
                <w:rFonts w:asciiTheme="minorHAnsi" w:eastAsia="Times New Roman" w:hAnsiTheme="minorHAnsi" w:cstheme="minorHAnsi"/>
                <w:color w:val="303030"/>
                <w:sz w:val="24"/>
                <w:szCs w:val="24"/>
              </w:rPr>
              <w:t>Įtariama ar naujai diagnozuota tirotoksikozė (pvz., TSH &lt;0,01 mIU/l) su širdies ritmo sutrikimais, karščiavimu, psichozės požymiais, reikšmingu svorio kritimu, pirmine širdies nepakankamumo dekompensacija.</w:t>
            </w:r>
          </w:p>
        </w:tc>
        <w:tc>
          <w:tcPr>
            <w:tcW w:w="840" w:type="dxa"/>
            <w:tcBorders>
              <w:top w:val="single" w:sz="4" w:space="0" w:color="000000"/>
              <w:bottom w:val="single" w:sz="4" w:space="0" w:color="000000"/>
              <w:right w:val="single" w:sz="4" w:space="0" w:color="000000"/>
            </w:tcBorders>
            <w:tcMar>
              <w:top w:w="0" w:type="dxa"/>
              <w:left w:w="10" w:type="dxa"/>
              <w:bottom w:w="0" w:type="dxa"/>
              <w:right w:w="10" w:type="dxa"/>
            </w:tcMar>
          </w:tcPr>
          <w:p w14:paraId="257261EE"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p>
        </w:tc>
        <w:tc>
          <w:tcPr>
            <w:tcW w:w="1288" w:type="dxa"/>
            <w:tcBorders>
              <w:left w:val="single" w:sz="4" w:space="0" w:color="000000"/>
              <w:bottom w:val="single" w:sz="4" w:space="0" w:color="000000"/>
              <w:right w:val="single" w:sz="4" w:space="0" w:color="000000"/>
            </w:tcBorders>
            <w:shd w:val="clear" w:color="auto" w:fill="00CC00"/>
            <w:noWrap/>
            <w:tcMar>
              <w:top w:w="0" w:type="dxa"/>
              <w:left w:w="108" w:type="dxa"/>
              <w:bottom w:w="0" w:type="dxa"/>
              <w:right w:w="108" w:type="dxa"/>
            </w:tcMar>
            <w:vAlign w:val="bottom"/>
          </w:tcPr>
          <w:p w14:paraId="3023B936"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p>
        </w:tc>
        <w:tc>
          <w:tcPr>
            <w:tcW w:w="1129" w:type="dxa"/>
            <w:tcBorders>
              <w:bottom w:val="single" w:sz="4" w:space="0" w:color="000000"/>
              <w:right w:val="single" w:sz="4" w:space="0" w:color="000000"/>
            </w:tcBorders>
            <w:shd w:val="clear" w:color="auto" w:fill="00CC00"/>
            <w:noWrap/>
            <w:tcMar>
              <w:top w:w="0" w:type="dxa"/>
              <w:left w:w="108" w:type="dxa"/>
              <w:bottom w:w="0" w:type="dxa"/>
              <w:right w:w="108" w:type="dxa"/>
            </w:tcMar>
            <w:vAlign w:val="bottom"/>
          </w:tcPr>
          <w:p w14:paraId="6585069C"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p>
        </w:tc>
        <w:tc>
          <w:tcPr>
            <w:tcW w:w="1661" w:type="dxa"/>
            <w:tcBorders>
              <w:bottom w:val="single" w:sz="4" w:space="0" w:color="000000"/>
              <w:right w:val="single" w:sz="4" w:space="0" w:color="000000"/>
            </w:tcBorders>
            <w:noWrap/>
            <w:tcMar>
              <w:top w:w="0" w:type="dxa"/>
              <w:left w:w="108" w:type="dxa"/>
              <w:bottom w:w="0" w:type="dxa"/>
              <w:right w:w="108" w:type="dxa"/>
            </w:tcMar>
            <w:vAlign w:val="bottom"/>
          </w:tcPr>
          <w:p w14:paraId="3B5B7F24"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p>
        </w:tc>
        <w:tc>
          <w:tcPr>
            <w:tcW w:w="1457" w:type="dxa"/>
            <w:tcBorders>
              <w:bottom w:val="single" w:sz="4" w:space="0" w:color="000000"/>
              <w:right w:val="single" w:sz="4" w:space="0" w:color="000000"/>
            </w:tcBorders>
            <w:noWrap/>
            <w:tcMar>
              <w:top w:w="0" w:type="dxa"/>
              <w:left w:w="108" w:type="dxa"/>
              <w:bottom w:w="0" w:type="dxa"/>
              <w:right w:w="108" w:type="dxa"/>
            </w:tcMar>
            <w:vAlign w:val="bottom"/>
          </w:tcPr>
          <w:p w14:paraId="40295435"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r>
      <w:tr w:rsidR="00492E7E" w:rsidRPr="00813A85" w14:paraId="47FA5C37" w14:textId="77777777" w:rsidTr="00492E7E">
        <w:trPr>
          <w:trHeight w:val="310"/>
        </w:trPr>
        <w:tc>
          <w:tcPr>
            <w:tcW w:w="42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49C3B66" w14:textId="77777777" w:rsidR="00492E7E" w:rsidRPr="00813A85" w:rsidRDefault="00492E7E" w:rsidP="006D5C42">
            <w:pPr>
              <w:pStyle w:val="prastasis"/>
              <w:spacing w:after="0"/>
              <w:ind w:firstLine="240"/>
              <w:rPr>
                <w:rFonts w:asciiTheme="minorHAnsi" w:eastAsia="Times New Roman" w:hAnsiTheme="minorHAnsi" w:cstheme="minorHAnsi"/>
                <w:color w:val="303030"/>
                <w:sz w:val="24"/>
                <w:szCs w:val="24"/>
              </w:rPr>
            </w:pPr>
            <w:r w:rsidRPr="00813A85">
              <w:rPr>
                <w:rFonts w:asciiTheme="minorHAnsi" w:eastAsia="Times New Roman" w:hAnsiTheme="minorHAnsi" w:cstheme="minorHAnsi"/>
                <w:color w:val="303030"/>
                <w:sz w:val="24"/>
                <w:szCs w:val="24"/>
              </w:rPr>
              <w:t>Sunkūs ar progresuojantys akivaizdūs oftalmopatijos požymiai (regos blogėjimas, diplopija, sunkus periorbitalinis patinimas).</w:t>
            </w:r>
          </w:p>
        </w:tc>
        <w:tc>
          <w:tcPr>
            <w:tcW w:w="840" w:type="dxa"/>
            <w:tcBorders>
              <w:top w:val="single" w:sz="4" w:space="0" w:color="000000"/>
              <w:bottom w:val="single" w:sz="4" w:space="0" w:color="000000"/>
              <w:right w:val="single" w:sz="4" w:space="0" w:color="000000"/>
            </w:tcBorders>
            <w:tcMar>
              <w:top w:w="0" w:type="dxa"/>
              <w:left w:w="10" w:type="dxa"/>
              <w:bottom w:w="0" w:type="dxa"/>
              <w:right w:w="10" w:type="dxa"/>
            </w:tcMar>
          </w:tcPr>
          <w:p w14:paraId="489F6815"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p>
        </w:tc>
        <w:tc>
          <w:tcPr>
            <w:tcW w:w="1288" w:type="dxa"/>
            <w:tcBorders>
              <w:left w:val="single" w:sz="4" w:space="0" w:color="000000"/>
              <w:bottom w:val="single" w:sz="4" w:space="0" w:color="000000"/>
              <w:right w:val="single" w:sz="4" w:space="0" w:color="000000"/>
            </w:tcBorders>
            <w:shd w:val="clear" w:color="auto" w:fill="00CC00"/>
            <w:noWrap/>
            <w:tcMar>
              <w:top w:w="0" w:type="dxa"/>
              <w:left w:w="108" w:type="dxa"/>
              <w:bottom w:w="0" w:type="dxa"/>
              <w:right w:w="108" w:type="dxa"/>
            </w:tcMar>
            <w:vAlign w:val="bottom"/>
          </w:tcPr>
          <w:p w14:paraId="2668D807"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p>
        </w:tc>
        <w:tc>
          <w:tcPr>
            <w:tcW w:w="1129" w:type="dxa"/>
            <w:tcBorders>
              <w:bottom w:val="single" w:sz="4" w:space="0" w:color="000000"/>
              <w:right w:val="single" w:sz="4" w:space="0" w:color="000000"/>
            </w:tcBorders>
            <w:shd w:val="clear" w:color="auto" w:fill="00CC00"/>
            <w:noWrap/>
            <w:tcMar>
              <w:top w:w="0" w:type="dxa"/>
              <w:left w:w="108" w:type="dxa"/>
              <w:bottom w:w="0" w:type="dxa"/>
              <w:right w:w="108" w:type="dxa"/>
            </w:tcMar>
            <w:vAlign w:val="bottom"/>
          </w:tcPr>
          <w:p w14:paraId="1F345BB0"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p>
        </w:tc>
        <w:tc>
          <w:tcPr>
            <w:tcW w:w="1661" w:type="dxa"/>
            <w:tcBorders>
              <w:bottom w:val="single" w:sz="4" w:space="0" w:color="000000"/>
              <w:right w:val="single" w:sz="4" w:space="0" w:color="000000"/>
            </w:tcBorders>
            <w:noWrap/>
            <w:tcMar>
              <w:top w:w="0" w:type="dxa"/>
              <w:left w:w="108" w:type="dxa"/>
              <w:bottom w:w="0" w:type="dxa"/>
              <w:right w:w="108" w:type="dxa"/>
            </w:tcMar>
            <w:vAlign w:val="bottom"/>
          </w:tcPr>
          <w:p w14:paraId="36AE2BEE"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457" w:type="dxa"/>
            <w:tcBorders>
              <w:bottom w:val="single" w:sz="4" w:space="0" w:color="000000"/>
              <w:right w:val="single" w:sz="4" w:space="0" w:color="000000"/>
            </w:tcBorders>
            <w:noWrap/>
            <w:tcMar>
              <w:top w:w="0" w:type="dxa"/>
              <w:left w:w="108" w:type="dxa"/>
              <w:bottom w:w="0" w:type="dxa"/>
              <w:right w:w="108" w:type="dxa"/>
            </w:tcMar>
            <w:vAlign w:val="bottom"/>
          </w:tcPr>
          <w:p w14:paraId="52D81DC1"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r>
      <w:tr w:rsidR="00492E7E" w:rsidRPr="00813A85" w14:paraId="73AC82F5" w14:textId="77777777" w:rsidTr="00492E7E">
        <w:trPr>
          <w:trHeight w:val="310"/>
        </w:trPr>
        <w:tc>
          <w:tcPr>
            <w:tcW w:w="42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AB0816B" w14:textId="77777777" w:rsidR="00492E7E" w:rsidRPr="00813A85" w:rsidRDefault="00492E7E" w:rsidP="006D5C42">
            <w:pPr>
              <w:pStyle w:val="prastasis"/>
              <w:spacing w:after="0"/>
              <w:ind w:firstLine="240"/>
              <w:rPr>
                <w:rFonts w:asciiTheme="minorHAnsi" w:eastAsia="Times New Roman" w:hAnsiTheme="minorHAnsi" w:cstheme="minorHAnsi"/>
                <w:color w:val="303030"/>
                <w:sz w:val="24"/>
                <w:szCs w:val="24"/>
              </w:rPr>
            </w:pPr>
            <w:r w:rsidRPr="00813A85">
              <w:rPr>
                <w:rFonts w:asciiTheme="minorHAnsi" w:eastAsia="Times New Roman" w:hAnsiTheme="minorHAnsi" w:cstheme="minorHAnsi"/>
                <w:color w:val="303030"/>
                <w:sz w:val="24"/>
                <w:szCs w:val="24"/>
              </w:rPr>
              <w:t>Greitai didėjantis, apčiuopiamas kaklo darinys ar mazgas, ypač su užkimimu, disfagija, dusuliu.</w:t>
            </w:r>
          </w:p>
        </w:tc>
        <w:tc>
          <w:tcPr>
            <w:tcW w:w="840" w:type="dxa"/>
            <w:tcBorders>
              <w:top w:val="single" w:sz="4" w:space="0" w:color="000000"/>
              <w:bottom w:val="single" w:sz="4" w:space="0" w:color="000000"/>
              <w:right w:val="single" w:sz="4" w:space="0" w:color="000000"/>
            </w:tcBorders>
            <w:tcMar>
              <w:top w:w="0" w:type="dxa"/>
              <w:left w:w="10" w:type="dxa"/>
              <w:bottom w:w="0" w:type="dxa"/>
              <w:right w:w="10" w:type="dxa"/>
            </w:tcMar>
          </w:tcPr>
          <w:p w14:paraId="1061E51A"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p>
        </w:tc>
        <w:tc>
          <w:tcPr>
            <w:tcW w:w="1288" w:type="dxa"/>
            <w:tcBorders>
              <w:left w:val="single" w:sz="4" w:space="0" w:color="000000"/>
              <w:bottom w:val="single" w:sz="4" w:space="0" w:color="000000"/>
              <w:right w:val="single" w:sz="4" w:space="0" w:color="000000"/>
            </w:tcBorders>
            <w:shd w:val="clear" w:color="auto" w:fill="00CC00"/>
            <w:noWrap/>
            <w:tcMar>
              <w:top w:w="0" w:type="dxa"/>
              <w:left w:w="108" w:type="dxa"/>
              <w:bottom w:w="0" w:type="dxa"/>
              <w:right w:w="108" w:type="dxa"/>
            </w:tcMar>
            <w:vAlign w:val="bottom"/>
          </w:tcPr>
          <w:p w14:paraId="169EDA42"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p>
        </w:tc>
        <w:tc>
          <w:tcPr>
            <w:tcW w:w="1129" w:type="dxa"/>
            <w:tcBorders>
              <w:bottom w:val="single" w:sz="4" w:space="0" w:color="000000"/>
              <w:right w:val="single" w:sz="4" w:space="0" w:color="000000"/>
            </w:tcBorders>
            <w:shd w:val="clear" w:color="auto" w:fill="00CC00"/>
            <w:noWrap/>
            <w:tcMar>
              <w:top w:w="0" w:type="dxa"/>
              <w:left w:w="108" w:type="dxa"/>
              <w:bottom w:w="0" w:type="dxa"/>
              <w:right w:w="108" w:type="dxa"/>
            </w:tcMar>
            <w:vAlign w:val="bottom"/>
          </w:tcPr>
          <w:p w14:paraId="6727D836"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p>
        </w:tc>
        <w:tc>
          <w:tcPr>
            <w:tcW w:w="1661" w:type="dxa"/>
            <w:tcBorders>
              <w:bottom w:val="single" w:sz="4" w:space="0" w:color="000000"/>
              <w:right w:val="single" w:sz="4" w:space="0" w:color="000000"/>
            </w:tcBorders>
            <w:noWrap/>
            <w:tcMar>
              <w:top w:w="0" w:type="dxa"/>
              <w:left w:w="108" w:type="dxa"/>
              <w:bottom w:w="0" w:type="dxa"/>
              <w:right w:w="108" w:type="dxa"/>
            </w:tcMar>
            <w:vAlign w:val="bottom"/>
          </w:tcPr>
          <w:p w14:paraId="7E9E7F55"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457" w:type="dxa"/>
            <w:tcBorders>
              <w:bottom w:val="single" w:sz="4" w:space="0" w:color="000000"/>
              <w:right w:val="single" w:sz="4" w:space="0" w:color="000000"/>
            </w:tcBorders>
            <w:noWrap/>
            <w:tcMar>
              <w:top w:w="0" w:type="dxa"/>
              <w:left w:w="108" w:type="dxa"/>
              <w:bottom w:w="0" w:type="dxa"/>
              <w:right w:w="108" w:type="dxa"/>
            </w:tcMar>
            <w:vAlign w:val="bottom"/>
          </w:tcPr>
          <w:p w14:paraId="2187D96A"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r>
      <w:tr w:rsidR="00492E7E" w:rsidRPr="00813A85" w14:paraId="4A7D6549" w14:textId="77777777" w:rsidTr="00492E7E">
        <w:trPr>
          <w:trHeight w:val="360"/>
        </w:trPr>
        <w:tc>
          <w:tcPr>
            <w:tcW w:w="4251"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3C28EDD6" w14:textId="77777777" w:rsidR="00492E7E" w:rsidRPr="00813A85" w:rsidRDefault="00492E7E" w:rsidP="006D5C42">
            <w:pPr>
              <w:pStyle w:val="prastasis"/>
              <w:spacing w:after="0"/>
              <w:ind w:firstLine="240"/>
              <w:rPr>
                <w:rFonts w:asciiTheme="minorHAnsi" w:hAnsiTheme="minorHAnsi" w:cstheme="minorHAnsi"/>
              </w:rPr>
            </w:pPr>
            <w:r w:rsidRPr="00813A85">
              <w:rPr>
                <w:rFonts w:asciiTheme="minorHAnsi" w:eastAsia="Times New Roman" w:hAnsiTheme="minorHAnsi" w:cstheme="minorHAnsi"/>
                <w:color w:val="000000"/>
                <w:sz w:val="24"/>
                <w:szCs w:val="24"/>
              </w:rPr>
              <w:t> ŠG norėtų per 1 mėnesį turėti galimybę parodyti endokrinologui, jeigu pacientas su insulinais</w:t>
            </w:r>
          </w:p>
        </w:tc>
        <w:tc>
          <w:tcPr>
            <w:tcW w:w="840" w:type="dxa"/>
            <w:tcBorders>
              <w:top w:val="single" w:sz="4" w:space="0" w:color="000000"/>
              <w:bottom w:val="single" w:sz="4" w:space="0" w:color="000000"/>
              <w:right w:val="single" w:sz="4" w:space="0" w:color="000000"/>
            </w:tcBorders>
            <w:tcMar>
              <w:top w:w="0" w:type="dxa"/>
              <w:left w:w="10" w:type="dxa"/>
              <w:bottom w:w="0" w:type="dxa"/>
              <w:right w:w="10" w:type="dxa"/>
            </w:tcMar>
          </w:tcPr>
          <w:p w14:paraId="0938F5E6"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p>
        </w:tc>
        <w:tc>
          <w:tcPr>
            <w:tcW w:w="1288"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93E3325"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129" w:type="dxa"/>
            <w:tcBorders>
              <w:bottom w:val="single" w:sz="4" w:space="0" w:color="000000"/>
              <w:right w:val="single" w:sz="4" w:space="0" w:color="000000"/>
            </w:tcBorders>
            <w:noWrap/>
            <w:tcMar>
              <w:top w:w="0" w:type="dxa"/>
              <w:left w:w="108" w:type="dxa"/>
              <w:bottom w:w="0" w:type="dxa"/>
              <w:right w:w="108" w:type="dxa"/>
            </w:tcMar>
            <w:vAlign w:val="bottom"/>
          </w:tcPr>
          <w:p w14:paraId="123D144C"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661" w:type="dxa"/>
            <w:tcBorders>
              <w:bottom w:val="single" w:sz="4" w:space="0" w:color="000000"/>
              <w:right w:val="single" w:sz="4" w:space="0" w:color="000000"/>
            </w:tcBorders>
            <w:noWrap/>
            <w:tcMar>
              <w:top w:w="0" w:type="dxa"/>
              <w:left w:w="108" w:type="dxa"/>
              <w:bottom w:w="0" w:type="dxa"/>
              <w:right w:w="108" w:type="dxa"/>
            </w:tcMar>
            <w:vAlign w:val="bottom"/>
          </w:tcPr>
          <w:p w14:paraId="4C4052C5"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p>
        </w:tc>
        <w:tc>
          <w:tcPr>
            <w:tcW w:w="1457" w:type="dxa"/>
            <w:tcBorders>
              <w:bottom w:val="single" w:sz="4" w:space="0" w:color="000000"/>
              <w:right w:val="single" w:sz="4" w:space="0" w:color="000000"/>
            </w:tcBorders>
            <w:noWrap/>
            <w:tcMar>
              <w:top w:w="0" w:type="dxa"/>
              <w:left w:w="108" w:type="dxa"/>
              <w:bottom w:w="0" w:type="dxa"/>
              <w:right w:w="108" w:type="dxa"/>
            </w:tcMar>
            <w:vAlign w:val="bottom"/>
          </w:tcPr>
          <w:p w14:paraId="5AB41B05"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r>
      <w:tr w:rsidR="00492E7E" w:rsidRPr="00813A85" w14:paraId="33C435A6" w14:textId="77777777" w:rsidTr="00492E7E">
        <w:trPr>
          <w:trHeight w:val="310"/>
        </w:trPr>
        <w:tc>
          <w:tcPr>
            <w:tcW w:w="4251" w:type="dxa"/>
            <w:tcBorders>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47A36C86" w14:textId="77777777" w:rsidR="00492E7E" w:rsidRPr="00813A85" w:rsidRDefault="00492E7E" w:rsidP="006D5C42">
            <w:pPr>
              <w:pStyle w:val="prastasis"/>
              <w:spacing w:after="0"/>
              <w:rPr>
                <w:rFonts w:asciiTheme="minorHAnsi" w:eastAsia="Times New Roman" w:hAnsiTheme="minorHAnsi" w:cstheme="minorHAnsi"/>
                <w:b/>
                <w:bCs/>
                <w:color w:val="303030"/>
                <w:sz w:val="24"/>
                <w:szCs w:val="24"/>
              </w:rPr>
            </w:pPr>
            <w:r w:rsidRPr="00813A85">
              <w:rPr>
                <w:rFonts w:asciiTheme="minorHAnsi" w:eastAsia="Times New Roman" w:hAnsiTheme="minorHAnsi" w:cstheme="minorHAnsi"/>
                <w:b/>
                <w:bCs/>
                <w:color w:val="303030"/>
                <w:sz w:val="24"/>
                <w:szCs w:val="24"/>
              </w:rPr>
              <w:t>Antinksčių, hipofizės patologija</w:t>
            </w:r>
          </w:p>
        </w:tc>
        <w:tc>
          <w:tcPr>
            <w:tcW w:w="840" w:type="dxa"/>
            <w:tcBorders>
              <w:top w:val="single" w:sz="4" w:space="0" w:color="000000"/>
              <w:bottom w:val="single" w:sz="4" w:space="0" w:color="000000"/>
              <w:right w:val="single" w:sz="4" w:space="0" w:color="000000"/>
            </w:tcBorders>
            <w:shd w:val="clear" w:color="auto" w:fill="FFFF00"/>
            <w:tcMar>
              <w:top w:w="0" w:type="dxa"/>
              <w:left w:w="10" w:type="dxa"/>
              <w:bottom w:w="0" w:type="dxa"/>
              <w:right w:w="10" w:type="dxa"/>
            </w:tcMar>
          </w:tcPr>
          <w:p w14:paraId="638723B3"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p>
        </w:tc>
        <w:tc>
          <w:tcPr>
            <w:tcW w:w="1288" w:type="dxa"/>
            <w:tcBorders>
              <w:left w:val="single" w:sz="4" w:space="0" w:color="000000"/>
              <w:bottom w:val="single" w:sz="4" w:space="0" w:color="000000"/>
              <w:right w:val="single" w:sz="4" w:space="0" w:color="000000"/>
            </w:tcBorders>
            <w:shd w:val="clear" w:color="auto" w:fill="FFFF00"/>
            <w:noWrap/>
            <w:tcMar>
              <w:top w:w="0" w:type="dxa"/>
              <w:left w:w="108" w:type="dxa"/>
              <w:bottom w:w="0" w:type="dxa"/>
              <w:right w:w="108" w:type="dxa"/>
            </w:tcMar>
            <w:vAlign w:val="bottom"/>
          </w:tcPr>
          <w:p w14:paraId="52716DC2"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129" w:type="dxa"/>
            <w:tcBorders>
              <w:bottom w:val="single" w:sz="4" w:space="0" w:color="000000"/>
              <w:right w:val="single" w:sz="4" w:space="0" w:color="000000"/>
            </w:tcBorders>
            <w:shd w:val="clear" w:color="auto" w:fill="FFFF00"/>
            <w:noWrap/>
            <w:tcMar>
              <w:top w:w="0" w:type="dxa"/>
              <w:left w:w="108" w:type="dxa"/>
              <w:bottom w:w="0" w:type="dxa"/>
              <w:right w:w="108" w:type="dxa"/>
            </w:tcMar>
            <w:vAlign w:val="bottom"/>
          </w:tcPr>
          <w:p w14:paraId="648C7C3F"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661" w:type="dxa"/>
            <w:tcBorders>
              <w:bottom w:val="single" w:sz="4" w:space="0" w:color="000000"/>
              <w:right w:val="single" w:sz="4" w:space="0" w:color="000000"/>
            </w:tcBorders>
            <w:shd w:val="clear" w:color="auto" w:fill="FFFF00"/>
            <w:noWrap/>
            <w:tcMar>
              <w:top w:w="0" w:type="dxa"/>
              <w:left w:w="108" w:type="dxa"/>
              <w:bottom w:w="0" w:type="dxa"/>
              <w:right w:w="108" w:type="dxa"/>
            </w:tcMar>
            <w:vAlign w:val="bottom"/>
          </w:tcPr>
          <w:p w14:paraId="7C8775BE"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457" w:type="dxa"/>
            <w:tcBorders>
              <w:bottom w:val="single" w:sz="4" w:space="0" w:color="000000"/>
              <w:right w:val="single" w:sz="4" w:space="0" w:color="000000"/>
            </w:tcBorders>
            <w:shd w:val="clear" w:color="auto" w:fill="FFFF00"/>
            <w:noWrap/>
            <w:tcMar>
              <w:top w:w="0" w:type="dxa"/>
              <w:left w:w="108" w:type="dxa"/>
              <w:bottom w:w="0" w:type="dxa"/>
              <w:right w:w="108" w:type="dxa"/>
            </w:tcMar>
            <w:vAlign w:val="bottom"/>
          </w:tcPr>
          <w:p w14:paraId="73BCF9B3"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r>
      <w:tr w:rsidR="00492E7E" w:rsidRPr="00813A85" w14:paraId="7FB98A78" w14:textId="77777777" w:rsidTr="00492E7E">
        <w:trPr>
          <w:trHeight w:val="390"/>
        </w:trPr>
        <w:tc>
          <w:tcPr>
            <w:tcW w:w="42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AF142" w14:textId="77777777" w:rsidR="00492E7E" w:rsidRPr="00813A85" w:rsidRDefault="00492E7E" w:rsidP="006D5C42">
            <w:pPr>
              <w:pStyle w:val="prastasis"/>
              <w:spacing w:after="0"/>
              <w:ind w:firstLine="240"/>
              <w:rPr>
                <w:rFonts w:asciiTheme="minorHAnsi" w:eastAsia="Times New Roman" w:hAnsiTheme="minorHAnsi" w:cstheme="minorHAnsi"/>
                <w:color w:val="303030"/>
                <w:sz w:val="24"/>
                <w:szCs w:val="24"/>
              </w:rPr>
            </w:pPr>
            <w:r w:rsidRPr="00813A85">
              <w:rPr>
                <w:rFonts w:asciiTheme="minorHAnsi" w:eastAsia="Times New Roman" w:hAnsiTheme="minorHAnsi" w:cstheme="minorHAnsi"/>
                <w:color w:val="303030"/>
                <w:sz w:val="24"/>
                <w:szCs w:val="24"/>
              </w:rPr>
              <w:t xml:space="preserve">Įtariama ar naujai diagnozuota antinksčių krizė </w:t>
            </w:r>
          </w:p>
        </w:tc>
        <w:tc>
          <w:tcPr>
            <w:tcW w:w="840" w:type="dxa"/>
            <w:tcBorders>
              <w:top w:val="single" w:sz="4" w:space="0" w:color="000000"/>
              <w:bottom w:val="single" w:sz="4" w:space="0" w:color="000000"/>
              <w:right w:val="single" w:sz="4" w:space="0" w:color="000000"/>
            </w:tcBorders>
            <w:shd w:val="clear" w:color="auto" w:fill="00CC00"/>
            <w:tcMar>
              <w:top w:w="0" w:type="dxa"/>
              <w:left w:w="10" w:type="dxa"/>
              <w:bottom w:w="0" w:type="dxa"/>
              <w:right w:w="10" w:type="dxa"/>
            </w:tcMar>
          </w:tcPr>
          <w:p w14:paraId="1B161D30" w14:textId="77777777" w:rsidR="00492E7E" w:rsidRPr="00813A85" w:rsidRDefault="00492E7E" w:rsidP="006D5C42">
            <w:pPr>
              <w:pStyle w:val="prastasis"/>
              <w:rPr>
                <w:rFonts w:asciiTheme="minorHAnsi" w:hAnsiTheme="minorHAnsi" w:cstheme="minorHAnsi"/>
              </w:rPr>
            </w:pPr>
          </w:p>
        </w:tc>
        <w:tc>
          <w:tcPr>
            <w:tcW w:w="1288"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A6A745C" w14:textId="77777777" w:rsidR="00492E7E" w:rsidRPr="00813A85" w:rsidRDefault="00492E7E" w:rsidP="006D5C42">
            <w:pPr>
              <w:pStyle w:val="prastasis"/>
              <w:rPr>
                <w:rFonts w:asciiTheme="minorHAnsi" w:hAnsiTheme="minorHAnsi" w:cstheme="minorHAnsi"/>
              </w:rPr>
            </w:pPr>
          </w:p>
        </w:tc>
        <w:tc>
          <w:tcPr>
            <w:tcW w:w="1129" w:type="dxa"/>
            <w:tcBorders>
              <w:bottom w:val="single" w:sz="4" w:space="0" w:color="000000"/>
              <w:right w:val="single" w:sz="4" w:space="0" w:color="000000"/>
            </w:tcBorders>
            <w:noWrap/>
            <w:tcMar>
              <w:top w:w="0" w:type="dxa"/>
              <w:left w:w="108" w:type="dxa"/>
              <w:bottom w:w="0" w:type="dxa"/>
              <w:right w:w="108" w:type="dxa"/>
            </w:tcMar>
            <w:vAlign w:val="bottom"/>
          </w:tcPr>
          <w:p w14:paraId="20FEB08F"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661" w:type="dxa"/>
            <w:tcBorders>
              <w:bottom w:val="single" w:sz="4" w:space="0" w:color="000000"/>
              <w:right w:val="single" w:sz="4" w:space="0" w:color="000000"/>
            </w:tcBorders>
            <w:noWrap/>
            <w:tcMar>
              <w:top w:w="0" w:type="dxa"/>
              <w:left w:w="108" w:type="dxa"/>
              <w:bottom w:w="0" w:type="dxa"/>
              <w:right w:w="108" w:type="dxa"/>
            </w:tcMar>
            <w:vAlign w:val="bottom"/>
          </w:tcPr>
          <w:p w14:paraId="65C82E32"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457" w:type="dxa"/>
            <w:tcBorders>
              <w:bottom w:val="single" w:sz="4" w:space="0" w:color="000000"/>
              <w:right w:val="single" w:sz="4" w:space="0" w:color="000000"/>
            </w:tcBorders>
            <w:noWrap/>
            <w:tcMar>
              <w:top w:w="0" w:type="dxa"/>
              <w:left w:w="108" w:type="dxa"/>
              <w:bottom w:w="0" w:type="dxa"/>
              <w:right w:w="108" w:type="dxa"/>
            </w:tcMar>
            <w:vAlign w:val="bottom"/>
          </w:tcPr>
          <w:p w14:paraId="4BA1229C"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r>
      <w:tr w:rsidR="00492E7E" w:rsidRPr="00813A85" w14:paraId="0B494576" w14:textId="77777777" w:rsidTr="00492E7E">
        <w:trPr>
          <w:trHeight w:val="360"/>
        </w:trPr>
        <w:tc>
          <w:tcPr>
            <w:tcW w:w="42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20898" w14:textId="77777777" w:rsidR="00492E7E" w:rsidRPr="00813A85" w:rsidRDefault="00492E7E" w:rsidP="006D5C42">
            <w:pPr>
              <w:pStyle w:val="prastasis"/>
              <w:spacing w:after="0"/>
              <w:ind w:firstLine="240"/>
              <w:rPr>
                <w:rFonts w:asciiTheme="minorHAnsi" w:eastAsia="Times New Roman" w:hAnsiTheme="minorHAnsi" w:cstheme="minorHAnsi"/>
                <w:color w:val="303030"/>
                <w:sz w:val="24"/>
                <w:szCs w:val="24"/>
              </w:rPr>
            </w:pPr>
            <w:r w:rsidRPr="00813A85">
              <w:rPr>
                <w:rFonts w:asciiTheme="minorHAnsi" w:eastAsia="Times New Roman" w:hAnsiTheme="minorHAnsi" w:cstheme="minorHAnsi"/>
                <w:color w:val="303030"/>
                <w:sz w:val="24"/>
                <w:szCs w:val="24"/>
              </w:rPr>
              <w:t xml:space="preserve">Įtariama ar naujai diagnozuota hipofizės apopleksija </w:t>
            </w:r>
          </w:p>
        </w:tc>
        <w:tc>
          <w:tcPr>
            <w:tcW w:w="840" w:type="dxa"/>
            <w:tcBorders>
              <w:top w:val="single" w:sz="4" w:space="0" w:color="000000"/>
              <w:bottom w:val="single" w:sz="4" w:space="0" w:color="000000"/>
              <w:right w:val="single" w:sz="4" w:space="0" w:color="000000"/>
            </w:tcBorders>
            <w:tcMar>
              <w:top w:w="0" w:type="dxa"/>
              <w:left w:w="10" w:type="dxa"/>
              <w:bottom w:w="0" w:type="dxa"/>
              <w:right w:w="10" w:type="dxa"/>
            </w:tcMar>
          </w:tcPr>
          <w:p w14:paraId="45107161" w14:textId="77777777" w:rsidR="00492E7E" w:rsidRPr="00813A85" w:rsidRDefault="00492E7E" w:rsidP="006D5C42">
            <w:pPr>
              <w:pStyle w:val="prastasis"/>
              <w:rPr>
                <w:rFonts w:asciiTheme="minorHAnsi" w:hAnsiTheme="minorHAnsi" w:cstheme="minorHAnsi"/>
              </w:rPr>
            </w:pPr>
          </w:p>
        </w:tc>
        <w:tc>
          <w:tcPr>
            <w:tcW w:w="1288" w:type="dxa"/>
            <w:tcBorders>
              <w:left w:val="single" w:sz="4" w:space="0" w:color="000000"/>
              <w:bottom w:val="single" w:sz="4" w:space="0" w:color="000000"/>
              <w:right w:val="single" w:sz="4" w:space="0" w:color="000000"/>
            </w:tcBorders>
            <w:shd w:val="clear" w:color="auto" w:fill="00CC00"/>
            <w:noWrap/>
            <w:tcMar>
              <w:top w:w="0" w:type="dxa"/>
              <w:left w:w="108" w:type="dxa"/>
              <w:bottom w:w="0" w:type="dxa"/>
              <w:right w:w="108" w:type="dxa"/>
            </w:tcMar>
          </w:tcPr>
          <w:p w14:paraId="22DA7EFD" w14:textId="77777777" w:rsidR="00492E7E" w:rsidRPr="00813A85" w:rsidRDefault="00492E7E" w:rsidP="006D5C42">
            <w:pPr>
              <w:pStyle w:val="prastasis"/>
              <w:rPr>
                <w:rFonts w:asciiTheme="minorHAnsi" w:hAnsiTheme="minorHAnsi" w:cstheme="minorHAnsi"/>
              </w:rPr>
            </w:pPr>
          </w:p>
        </w:tc>
        <w:tc>
          <w:tcPr>
            <w:tcW w:w="1129" w:type="dxa"/>
            <w:tcBorders>
              <w:bottom w:val="single" w:sz="4" w:space="0" w:color="000000"/>
              <w:right w:val="single" w:sz="4" w:space="0" w:color="000000"/>
            </w:tcBorders>
            <w:noWrap/>
            <w:tcMar>
              <w:top w:w="0" w:type="dxa"/>
              <w:left w:w="108" w:type="dxa"/>
              <w:bottom w:w="0" w:type="dxa"/>
              <w:right w:w="108" w:type="dxa"/>
            </w:tcMar>
            <w:vAlign w:val="bottom"/>
          </w:tcPr>
          <w:p w14:paraId="33468734"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661" w:type="dxa"/>
            <w:tcBorders>
              <w:bottom w:val="single" w:sz="4" w:space="0" w:color="000000"/>
              <w:right w:val="single" w:sz="4" w:space="0" w:color="000000"/>
            </w:tcBorders>
            <w:noWrap/>
            <w:tcMar>
              <w:top w:w="0" w:type="dxa"/>
              <w:left w:w="108" w:type="dxa"/>
              <w:bottom w:w="0" w:type="dxa"/>
              <w:right w:w="108" w:type="dxa"/>
            </w:tcMar>
            <w:vAlign w:val="bottom"/>
          </w:tcPr>
          <w:p w14:paraId="33BDA0D2"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457" w:type="dxa"/>
            <w:tcBorders>
              <w:bottom w:val="single" w:sz="4" w:space="0" w:color="000000"/>
              <w:right w:val="single" w:sz="4" w:space="0" w:color="000000"/>
            </w:tcBorders>
            <w:noWrap/>
            <w:tcMar>
              <w:top w:w="0" w:type="dxa"/>
              <w:left w:w="108" w:type="dxa"/>
              <w:bottom w:w="0" w:type="dxa"/>
              <w:right w:w="108" w:type="dxa"/>
            </w:tcMar>
            <w:vAlign w:val="bottom"/>
          </w:tcPr>
          <w:p w14:paraId="0CCF6458"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r>
      <w:tr w:rsidR="00492E7E" w:rsidRPr="00813A85" w14:paraId="2E841840" w14:textId="77777777" w:rsidTr="00492E7E">
        <w:trPr>
          <w:trHeight w:val="310"/>
        </w:trPr>
        <w:tc>
          <w:tcPr>
            <w:tcW w:w="42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A69E8" w14:textId="77777777" w:rsidR="00492E7E" w:rsidRPr="00813A85" w:rsidRDefault="00492E7E" w:rsidP="006D5C42">
            <w:pPr>
              <w:pStyle w:val="prastasis"/>
              <w:spacing w:after="0"/>
              <w:ind w:firstLine="240"/>
              <w:rPr>
                <w:rFonts w:asciiTheme="minorHAnsi" w:eastAsia="Times New Roman" w:hAnsiTheme="minorHAnsi" w:cstheme="minorHAnsi"/>
                <w:color w:val="303030"/>
                <w:sz w:val="24"/>
                <w:szCs w:val="24"/>
              </w:rPr>
            </w:pPr>
            <w:r w:rsidRPr="00813A85">
              <w:rPr>
                <w:rFonts w:asciiTheme="minorHAnsi" w:eastAsia="Times New Roman" w:hAnsiTheme="minorHAnsi" w:cstheme="minorHAnsi"/>
                <w:color w:val="303030"/>
                <w:sz w:val="24"/>
                <w:szCs w:val="24"/>
              </w:rPr>
              <w:t>Sparčiai progresuojantys antrinės antinksčių nepakankamumo ar Kušingo požymiai.</w:t>
            </w:r>
          </w:p>
        </w:tc>
        <w:tc>
          <w:tcPr>
            <w:tcW w:w="840" w:type="dxa"/>
            <w:tcBorders>
              <w:top w:val="single" w:sz="4" w:space="0" w:color="000000"/>
              <w:bottom w:val="single" w:sz="4" w:space="0" w:color="000000"/>
              <w:right w:val="single" w:sz="4" w:space="0" w:color="000000"/>
            </w:tcBorders>
            <w:tcMar>
              <w:top w:w="0" w:type="dxa"/>
              <w:left w:w="10" w:type="dxa"/>
              <w:bottom w:w="0" w:type="dxa"/>
              <w:right w:w="10" w:type="dxa"/>
            </w:tcMar>
          </w:tcPr>
          <w:p w14:paraId="65BD98EF" w14:textId="77777777" w:rsidR="00492E7E" w:rsidRPr="00813A85" w:rsidRDefault="00492E7E" w:rsidP="006D5C42">
            <w:pPr>
              <w:pStyle w:val="prastasis"/>
              <w:spacing w:after="0"/>
              <w:rPr>
                <w:rFonts w:asciiTheme="minorHAnsi" w:hAnsiTheme="minorHAnsi" w:cstheme="minorHAnsi"/>
              </w:rPr>
            </w:pPr>
          </w:p>
        </w:tc>
        <w:tc>
          <w:tcPr>
            <w:tcW w:w="1288" w:type="dxa"/>
            <w:tcBorders>
              <w:left w:val="single" w:sz="4" w:space="0" w:color="000000"/>
              <w:bottom w:val="single" w:sz="4" w:space="0" w:color="000000"/>
              <w:right w:val="single" w:sz="4" w:space="0" w:color="000000"/>
            </w:tcBorders>
            <w:shd w:val="clear" w:color="auto" w:fill="00CC00"/>
            <w:noWrap/>
            <w:tcMar>
              <w:top w:w="0" w:type="dxa"/>
              <w:left w:w="108" w:type="dxa"/>
              <w:bottom w:w="0" w:type="dxa"/>
              <w:right w:w="108" w:type="dxa"/>
            </w:tcMar>
            <w:vAlign w:val="bottom"/>
          </w:tcPr>
          <w:p w14:paraId="35A0F6BF" w14:textId="77777777" w:rsidR="00492E7E" w:rsidRPr="00813A85" w:rsidRDefault="00492E7E" w:rsidP="006D5C42">
            <w:pPr>
              <w:pStyle w:val="prastasis"/>
              <w:spacing w:after="0"/>
              <w:rPr>
                <w:rFonts w:asciiTheme="minorHAnsi" w:hAnsiTheme="minorHAnsi" w:cstheme="minorHAnsi"/>
              </w:rPr>
            </w:pPr>
          </w:p>
        </w:tc>
        <w:tc>
          <w:tcPr>
            <w:tcW w:w="1129" w:type="dxa"/>
            <w:tcBorders>
              <w:bottom w:val="single" w:sz="4" w:space="0" w:color="000000"/>
              <w:right w:val="single" w:sz="4" w:space="0" w:color="000000"/>
            </w:tcBorders>
            <w:shd w:val="clear" w:color="auto" w:fill="00CC00"/>
            <w:noWrap/>
            <w:tcMar>
              <w:top w:w="0" w:type="dxa"/>
              <w:left w:w="108" w:type="dxa"/>
              <w:bottom w:w="0" w:type="dxa"/>
              <w:right w:w="108" w:type="dxa"/>
            </w:tcMar>
            <w:vAlign w:val="bottom"/>
          </w:tcPr>
          <w:p w14:paraId="7B26C2C4"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p>
        </w:tc>
        <w:tc>
          <w:tcPr>
            <w:tcW w:w="1661" w:type="dxa"/>
            <w:tcBorders>
              <w:bottom w:val="single" w:sz="4" w:space="0" w:color="000000"/>
              <w:right w:val="single" w:sz="4" w:space="0" w:color="000000"/>
            </w:tcBorders>
            <w:noWrap/>
            <w:tcMar>
              <w:top w:w="0" w:type="dxa"/>
              <w:left w:w="108" w:type="dxa"/>
              <w:bottom w:w="0" w:type="dxa"/>
              <w:right w:w="108" w:type="dxa"/>
            </w:tcMar>
            <w:vAlign w:val="bottom"/>
          </w:tcPr>
          <w:p w14:paraId="190AE10D"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457" w:type="dxa"/>
            <w:tcBorders>
              <w:bottom w:val="single" w:sz="4" w:space="0" w:color="000000"/>
              <w:right w:val="single" w:sz="4" w:space="0" w:color="000000"/>
            </w:tcBorders>
            <w:noWrap/>
            <w:tcMar>
              <w:top w:w="0" w:type="dxa"/>
              <w:left w:w="108" w:type="dxa"/>
              <w:bottom w:w="0" w:type="dxa"/>
              <w:right w:w="108" w:type="dxa"/>
            </w:tcMar>
            <w:vAlign w:val="bottom"/>
          </w:tcPr>
          <w:p w14:paraId="51686F56"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r>
      <w:tr w:rsidR="00492E7E" w:rsidRPr="00813A85" w14:paraId="48E89ABF" w14:textId="77777777" w:rsidTr="00492E7E">
        <w:trPr>
          <w:trHeight w:val="310"/>
        </w:trPr>
        <w:tc>
          <w:tcPr>
            <w:tcW w:w="42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CA31935" w14:textId="77777777" w:rsidR="00492E7E" w:rsidRPr="00813A85" w:rsidRDefault="00492E7E" w:rsidP="006D5C42">
            <w:pPr>
              <w:pStyle w:val="prastasis"/>
              <w:spacing w:after="0"/>
              <w:ind w:firstLine="240"/>
              <w:rPr>
                <w:rFonts w:asciiTheme="minorHAnsi" w:eastAsia="Times New Roman" w:hAnsiTheme="minorHAnsi" w:cstheme="minorHAnsi"/>
                <w:color w:val="303030"/>
                <w:sz w:val="24"/>
                <w:szCs w:val="24"/>
              </w:rPr>
            </w:pPr>
            <w:r w:rsidRPr="00813A85">
              <w:rPr>
                <w:rFonts w:asciiTheme="minorHAnsi" w:eastAsia="Times New Roman" w:hAnsiTheme="minorHAnsi" w:cstheme="minorHAnsi"/>
                <w:color w:val="303030"/>
                <w:sz w:val="24"/>
                <w:szCs w:val="24"/>
              </w:rPr>
              <w:t> </w:t>
            </w:r>
          </w:p>
        </w:tc>
        <w:tc>
          <w:tcPr>
            <w:tcW w:w="840" w:type="dxa"/>
            <w:tcBorders>
              <w:top w:val="single" w:sz="4" w:space="0" w:color="000000"/>
              <w:bottom w:val="single" w:sz="4" w:space="0" w:color="000000"/>
              <w:right w:val="single" w:sz="4" w:space="0" w:color="000000"/>
            </w:tcBorders>
            <w:tcMar>
              <w:top w:w="0" w:type="dxa"/>
              <w:left w:w="10" w:type="dxa"/>
              <w:bottom w:w="0" w:type="dxa"/>
              <w:right w:w="10" w:type="dxa"/>
            </w:tcMar>
          </w:tcPr>
          <w:p w14:paraId="380AC472"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p>
        </w:tc>
        <w:tc>
          <w:tcPr>
            <w:tcW w:w="1288"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01F1A1D"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129" w:type="dxa"/>
            <w:tcBorders>
              <w:bottom w:val="single" w:sz="4" w:space="0" w:color="000000"/>
              <w:right w:val="single" w:sz="4" w:space="0" w:color="000000"/>
            </w:tcBorders>
            <w:noWrap/>
            <w:tcMar>
              <w:top w:w="0" w:type="dxa"/>
              <w:left w:w="108" w:type="dxa"/>
              <w:bottom w:w="0" w:type="dxa"/>
              <w:right w:w="108" w:type="dxa"/>
            </w:tcMar>
            <w:vAlign w:val="bottom"/>
          </w:tcPr>
          <w:p w14:paraId="14399611"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661" w:type="dxa"/>
            <w:tcBorders>
              <w:bottom w:val="single" w:sz="4" w:space="0" w:color="000000"/>
              <w:right w:val="single" w:sz="4" w:space="0" w:color="000000"/>
            </w:tcBorders>
            <w:noWrap/>
            <w:tcMar>
              <w:top w:w="0" w:type="dxa"/>
              <w:left w:w="108" w:type="dxa"/>
              <w:bottom w:w="0" w:type="dxa"/>
              <w:right w:w="108" w:type="dxa"/>
            </w:tcMar>
            <w:vAlign w:val="bottom"/>
          </w:tcPr>
          <w:p w14:paraId="003EC141"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457" w:type="dxa"/>
            <w:tcBorders>
              <w:bottom w:val="single" w:sz="4" w:space="0" w:color="000000"/>
              <w:right w:val="single" w:sz="4" w:space="0" w:color="000000"/>
            </w:tcBorders>
            <w:noWrap/>
            <w:tcMar>
              <w:top w:w="0" w:type="dxa"/>
              <w:left w:w="108" w:type="dxa"/>
              <w:bottom w:w="0" w:type="dxa"/>
              <w:right w:w="108" w:type="dxa"/>
            </w:tcMar>
            <w:vAlign w:val="bottom"/>
          </w:tcPr>
          <w:p w14:paraId="02887B23"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r>
      <w:tr w:rsidR="00492E7E" w:rsidRPr="00813A85" w14:paraId="49D55ABE" w14:textId="77777777" w:rsidTr="00492E7E">
        <w:trPr>
          <w:trHeight w:val="310"/>
        </w:trPr>
        <w:tc>
          <w:tcPr>
            <w:tcW w:w="4251" w:type="dxa"/>
            <w:tcBorders>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1E857FF9" w14:textId="77777777" w:rsidR="00492E7E" w:rsidRPr="00813A85" w:rsidRDefault="00492E7E" w:rsidP="006D5C42">
            <w:pPr>
              <w:pStyle w:val="prastasis"/>
              <w:spacing w:after="0"/>
              <w:rPr>
                <w:rFonts w:asciiTheme="minorHAnsi" w:eastAsia="Times New Roman" w:hAnsiTheme="minorHAnsi" w:cstheme="minorHAnsi"/>
                <w:b/>
                <w:bCs/>
                <w:color w:val="303030"/>
                <w:sz w:val="24"/>
                <w:szCs w:val="24"/>
              </w:rPr>
            </w:pPr>
            <w:r w:rsidRPr="00813A85">
              <w:rPr>
                <w:rFonts w:asciiTheme="minorHAnsi" w:eastAsia="Times New Roman" w:hAnsiTheme="minorHAnsi" w:cstheme="minorHAnsi"/>
                <w:b/>
                <w:bCs/>
                <w:color w:val="303030"/>
                <w:sz w:val="24"/>
                <w:szCs w:val="24"/>
              </w:rPr>
              <w:t>Diabetas</w:t>
            </w:r>
          </w:p>
        </w:tc>
        <w:tc>
          <w:tcPr>
            <w:tcW w:w="840" w:type="dxa"/>
            <w:tcBorders>
              <w:top w:val="single" w:sz="4" w:space="0" w:color="000000"/>
              <w:bottom w:val="single" w:sz="4" w:space="0" w:color="000000"/>
              <w:right w:val="single" w:sz="4" w:space="0" w:color="000000"/>
            </w:tcBorders>
            <w:shd w:val="clear" w:color="auto" w:fill="FFFF00"/>
            <w:tcMar>
              <w:top w:w="0" w:type="dxa"/>
              <w:left w:w="10" w:type="dxa"/>
              <w:bottom w:w="0" w:type="dxa"/>
              <w:right w:w="10" w:type="dxa"/>
            </w:tcMar>
          </w:tcPr>
          <w:p w14:paraId="028B2AE8"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p>
        </w:tc>
        <w:tc>
          <w:tcPr>
            <w:tcW w:w="1288" w:type="dxa"/>
            <w:tcBorders>
              <w:left w:val="single" w:sz="4" w:space="0" w:color="000000"/>
              <w:bottom w:val="single" w:sz="4" w:space="0" w:color="000000"/>
              <w:right w:val="single" w:sz="4" w:space="0" w:color="000000"/>
            </w:tcBorders>
            <w:shd w:val="clear" w:color="auto" w:fill="FFFF00"/>
            <w:noWrap/>
            <w:tcMar>
              <w:top w:w="0" w:type="dxa"/>
              <w:left w:w="108" w:type="dxa"/>
              <w:bottom w:w="0" w:type="dxa"/>
              <w:right w:w="108" w:type="dxa"/>
            </w:tcMar>
            <w:vAlign w:val="bottom"/>
          </w:tcPr>
          <w:p w14:paraId="2FF9C9A5"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129" w:type="dxa"/>
            <w:tcBorders>
              <w:bottom w:val="single" w:sz="4" w:space="0" w:color="000000"/>
              <w:right w:val="single" w:sz="4" w:space="0" w:color="000000"/>
            </w:tcBorders>
            <w:shd w:val="clear" w:color="auto" w:fill="FFFF00"/>
            <w:noWrap/>
            <w:tcMar>
              <w:top w:w="0" w:type="dxa"/>
              <w:left w:w="108" w:type="dxa"/>
              <w:bottom w:w="0" w:type="dxa"/>
              <w:right w:w="108" w:type="dxa"/>
            </w:tcMar>
            <w:vAlign w:val="bottom"/>
          </w:tcPr>
          <w:p w14:paraId="1CB97DBC"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661" w:type="dxa"/>
            <w:tcBorders>
              <w:bottom w:val="single" w:sz="4" w:space="0" w:color="000000"/>
              <w:right w:val="single" w:sz="4" w:space="0" w:color="000000"/>
            </w:tcBorders>
            <w:shd w:val="clear" w:color="auto" w:fill="FFFF00"/>
            <w:noWrap/>
            <w:tcMar>
              <w:top w:w="0" w:type="dxa"/>
              <w:left w:w="108" w:type="dxa"/>
              <w:bottom w:w="0" w:type="dxa"/>
              <w:right w:w="108" w:type="dxa"/>
            </w:tcMar>
            <w:vAlign w:val="bottom"/>
          </w:tcPr>
          <w:p w14:paraId="13196805"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457" w:type="dxa"/>
            <w:tcBorders>
              <w:bottom w:val="single" w:sz="4" w:space="0" w:color="000000"/>
              <w:right w:val="single" w:sz="4" w:space="0" w:color="000000"/>
            </w:tcBorders>
            <w:shd w:val="clear" w:color="auto" w:fill="FFFF00"/>
            <w:noWrap/>
            <w:tcMar>
              <w:top w:w="0" w:type="dxa"/>
              <w:left w:w="108" w:type="dxa"/>
              <w:bottom w:w="0" w:type="dxa"/>
              <w:right w:w="108" w:type="dxa"/>
            </w:tcMar>
            <w:vAlign w:val="bottom"/>
          </w:tcPr>
          <w:p w14:paraId="50B84FAC"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r>
      <w:tr w:rsidR="00492E7E" w:rsidRPr="00813A85" w14:paraId="38B67F9A" w14:textId="77777777" w:rsidTr="00492E7E">
        <w:trPr>
          <w:trHeight w:val="709"/>
        </w:trPr>
        <w:tc>
          <w:tcPr>
            <w:tcW w:w="42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6FC06" w14:textId="77777777" w:rsidR="00492E7E" w:rsidRPr="00813A85" w:rsidRDefault="00492E7E" w:rsidP="006D5C42">
            <w:pPr>
              <w:pStyle w:val="prastasis"/>
              <w:spacing w:after="0"/>
              <w:ind w:firstLine="240"/>
              <w:rPr>
                <w:rFonts w:asciiTheme="minorHAnsi" w:eastAsia="Times New Roman" w:hAnsiTheme="minorHAnsi" w:cstheme="minorHAnsi"/>
                <w:color w:val="303030"/>
                <w:sz w:val="24"/>
                <w:szCs w:val="24"/>
              </w:rPr>
            </w:pPr>
            <w:r w:rsidRPr="00813A85">
              <w:rPr>
                <w:rFonts w:asciiTheme="minorHAnsi" w:eastAsia="Times New Roman" w:hAnsiTheme="minorHAnsi" w:cstheme="minorHAnsi"/>
                <w:color w:val="303030"/>
                <w:sz w:val="24"/>
                <w:szCs w:val="24"/>
              </w:rPr>
              <w:t>Nauja, nestabili, sunki hiperglikemija su ketonurija ar acidoze</w:t>
            </w:r>
          </w:p>
        </w:tc>
        <w:tc>
          <w:tcPr>
            <w:tcW w:w="840" w:type="dxa"/>
            <w:tcBorders>
              <w:top w:val="single" w:sz="4" w:space="0" w:color="000000"/>
              <w:bottom w:val="single" w:sz="4" w:space="0" w:color="000000"/>
              <w:right w:val="single" w:sz="4" w:space="0" w:color="000000"/>
            </w:tcBorders>
            <w:shd w:val="clear" w:color="auto" w:fill="00CC00"/>
            <w:tcMar>
              <w:top w:w="0" w:type="dxa"/>
              <w:left w:w="10" w:type="dxa"/>
              <w:bottom w:w="0" w:type="dxa"/>
              <w:right w:w="10" w:type="dxa"/>
            </w:tcMar>
          </w:tcPr>
          <w:p w14:paraId="3BFF3338" w14:textId="77777777" w:rsidR="00492E7E" w:rsidRPr="00813A85" w:rsidRDefault="00492E7E" w:rsidP="006D5C42">
            <w:pPr>
              <w:pStyle w:val="prastasis"/>
              <w:rPr>
                <w:rFonts w:asciiTheme="minorHAnsi" w:hAnsiTheme="minorHAnsi" w:cstheme="minorHAnsi"/>
              </w:rPr>
            </w:pPr>
          </w:p>
        </w:tc>
        <w:tc>
          <w:tcPr>
            <w:tcW w:w="1288"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85CB84C" w14:textId="77777777" w:rsidR="00492E7E" w:rsidRPr="00813A85" w:rsidRDefault="00492E7E" w:rsidP="006D5C42">
            <w:pPr>
              <w:pStyle w:val="prastasis"/>
              <w:rPr>
                <w:rFonts w:asciiTheme="minorHAnsi" w:hAnsiTheme="minorHAnsi" w:cstheme="minorHAnsi"/>
              </w:rPr>
            </w:pPr>
          </w:p>
        </w:tc>
        <w:tc>
          <w:tcPr>
            <w:tcW w:w="1129" w:type="dxa"/>
            <w:tcBorders>
              <w:bottom w:val="single" w:sz="4" w:space="0" w:color="000000"/>
              <w:right w:val="single" w:sz="4" w:space="0" w:color="000000"/>
            </w:tcBorders>
            <w:noWrap/>
            <w:tcMar>
              <w:top w:w="0" w:type="dxa"/>
              <w:left w:w="108" w:type="dxa"/>
              <w:bottom w:w="0" w:type="dxa"/>
              <w:right w:w="108" w:type="dxa"/>
            </w:tcMar>
            <w:vAlign w:val="bottom"/>
          </w:tcPr>
          <w:p w14:paraId="281703FE"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661" w:type="dxa"/>
            <w:tcBorders>
              <w:bottom w:val="single" w:sz="4" w:space="0" w:color="000000"/>
              <w:right w:val="single" w:sz="4" w:space="0" w:color="000000"/>
            </w:tcBorders>
            <w:noWrap/>
            <w:tcMar>
              <w:top w:w="0" w:type="dxa"/>
              <w:left w:w="108" w:type="dxa"/>
              <w:bottom w:w="0" w:type="dxa"/>
              <w:right w:w="108" w:type="dxa"/>
            </w:tcMar>
            <w:vAlign w:val="bottom"/>
          </w:tcPr>
          <w:p w14:paraId="1600EC96"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p>
        </w:tc>
        <w:tc>
          <w:tcPr>
            <w:tcW w:w="1457" w:type="dxa"/>
            <w:tcBorders>
              <w:bottom w:val="single" w:sz="4" w:space="0" w:color="000000"/>
              <w:right w:val="single" w:sz="4" w:space="0" w:color="000000"/>
            </w:tcBorders>
            <w:noWrap/>
            <w:tcMar>
              <w:top w:w="0" w:type="dxa"/>
              <w:left w:w="108" w:type="dxa"/>
              <w:bottom w:w="0" w:type="dxa"/>
              <w:right w:w="108" w:type="dxa"/>
            </w:tcMar>
            <w:vAlign w:val="bottom"/>
          </w:tcPr>
          <w:p w14:paraId="3C80EAA5"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r>
      <w:tr w:rsidR="00492E7E" w:rsidRPr="00813A85" w14:paraId="7B033D92" w14:textId="77777777" w:rsidTr="00492E7E">
        <w:trPr>
          <w:trHeight w:val="310"/>
        </w:trPr>
        <w:tc>
          <w:tcPr>
            <w:tcW w:w="42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C4A119C" w14:textId="77777777" w:rsidR="00492E7E" w:rsidRPr="00813A85" w:rsidRDefault="00492E7E" w:rsidP="006D5C42">
            <w:pPr>
              <w:pStyle w:val="prastasis"/>
              <w:spacing w:after="0"/>
              <w:ind w:firstLine="240"/>
              <w:rPr>
                <w:rFonts w:asciiTheme="minorHAnsi" w:eastAsia="Times New Roman" w:hAnsiTheme="minorHAnsi" w:cstheme="minorHAnsi"/>
                <w:color w:val="303030"/>
                <w:sz w:val="24"/>
                <w:szCs w:val="24"/>
              </w:rPr>
            </w:pPr>
            <w:r w:rsidRPr="00813A85">
              <w:rPr>
                <w:rFonts w:asciiTheme="minorHAnsi" w:eastAsia="Times New Roman" w:hAnsiTheme="minorHAnsi" w:cstheme="minorHAnsi"/>
                <w:color w:val="303030"/>
                <w:sz w:val="24"/>
                <w:szCs w:val="24"/>
              </w:rPr>
              <w:t>Sunki, grėsminga hipoglikemija.</w:t>
            </w:r>
          </w:p>
        </w:tc>
        <w:tc>
          <w:tcPr>
            <w:tcW w:w="840" w:type="dxa"/>
            <w:tcBorders>
              <w:top w:val="single" w:sz="4" w:space="0" w:color="000000"/>
              <w:bottom w:val="single" w:sz="4" w:space="0" w:color="000000"/>
              <w:right w:val="single" w:sz="4" w:space="0" w:color="000000"/>
            </w:tcBorders>
            <w:shd w:val="clear" w:color="auto" w:fill="00CC00"/>
            <w:tcMar>
              <w:top w:w="0" w:type="dxa"/>
              <w:left w:w="10" w:type="dxa"/>
              <w:bottom w:w="0" w:type="dxa"/>
              <w:right w:w="10" w:type="dxa"/>
            </w:tcMar>
          </w:tcPr>
          <w:p w14:paraId="50925F45" w14:textId="77777777" w:rsidR="00492E7E" w:rsidRPr="00813A85" w:rsidRDefault="00492E7E" w:rsidP="006D5C42">
            <w:pPr>
              <w:pStyle w:val="prastasis"/>
              <w:rPr>
                <w:rFonts w:asciiTheme="minorHAnsi" w:hAnsiTheme="minorHAnsi" w:cstheme="minorHAnsi"/>
              </w:rPr>
            </w:pPr>
          </w:p>
        </w:tc>
        <w:tc>
          <w:tcPr>
            <w:tcW w:w="1288"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A5DAC7D" w14:textId="77777777" w:rsidR="00492E7E" w:rsidRPr="00813A85" w:rsidRDefault="00492E7E" w:rsidP="006D5C42">
            <w:pPr>
              <w:pStyle w:val="prastasis"/>
              <w:rPr>
                <w:rFonts w:asciiTheme="minorHAnsi" w:hAnsiTheme="minorHAnsi" w:cstheme="minorHAnsi"/>
              </w:rPr>
            </w:pPr>
          </w:p>
        </w:tc>
        <w:tc>
          <w:tcPr>
            <w:tcW w:w="1129" w:type="dxa"/>
            <w:tcBorders>
              <w:bottom w:val="single" w:sz="4" w:space="0" w:color="000000"/>
              <w:right w:val="single" w:sz="4" w:space="0" w:color="000000"/>
            </w:tcBorders>
            <w:noWrap/>
            <w:tcMar>
              <w:top w:w="0" w:type="dxa"/>
              <w:left w:w="108" w:type="dxa"/>
              <w:bottom w:w="0" w:type="dxa"/>
              <w:right w:w="108" w:type="dxa"/>
            </w:tcMar>
            <w:vAlign w:val="bottom"/>
          </w:tcPr>
          <w:p w14:paraId="16AF09C2"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661" w:type="dxa"/>
            <w:tcBorders>
              <w:bottom w:val="single" w:sz="4" w:space="0" w:color="000000"/>
              <w:right w:val="single" w:sz="4" w:space="0" w:color="000000"/>
            </w:tcBorders>
            <w:noWrap/>
            <w:tcMar>
              <w:top w:w="0" w:type="dxa"/>
              <w:left w:w="108" w:type="dxa"/>
              <w:bottom w:w="0" w:type="dxa"/>
              <w:right w:w="108" w:type="dxa"/>
            </w:tcMar>
          </w:tcPr>
          <w:p w14:paraId="541622DB" w14:textId="77777777" w:rsidR="00492E7E" w:rsidRPr="00813A85" w:rsidRDefault="00492E7E" w:rsidP="006D5C42">
            <w:pPr>
              <w:pStyle w:val="prastasis"/>
              <w:rPr>
                <w:rFonts w:asciiTheme="minorHAnsi" w:hAnsiTheme="minorHAnsi" w:cstheme="minorHAnsi"/>
              </w:rPr>
            </w:pPr>
          </w:p>
        </w:tc>
        <w:tc>
          <w:tcPr>
            <w:tcW w:w="1457" w:type="dxa"/>
            <w:tcBorders>
              <w:bottom w:val="single" w:sz="4" w:space="0" w:color="000000"/>
              <w:right w:val="single" w:sz="4" w:space="0" w:color="000000"/>
            </w:tcBorders>
            <w:noWrap/>
            <w:tcMar>
              <w:top w:w="0" w:type="dxa"/>
              <w:left w:w="108" w:type="dxa"/>
              <w:bottom w:w="0" w:type="dxa"/>
              <w:right w:w="108" w:type="dxa"/>
            </w:tcMar>
            <w:vAlign w:val="bottom"/>
          </w:tcPr>
          <w:p w14:paraId="7043FB0E"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r>
      <w:tr w:rsidR="00492E7E" w:rsidRPr="00813A85" w14:paraId="519B14AD" w14:textId="77777777" w:rsidTr="00492E7E">
        <w:trPr>
          <w:trHeight w:val="310"/>
        </w:trPr>
        <w:tc>
          <w:tcPr>
            <w:tcW w:w="42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65E030C" w14:textId="77777777" w:rsidR="00492E7E" w:rsidRPr="00813A85" w:rsidRDefault="00492E7E" w:rsidP="006D5C42">
            <w:pPr>
              <w:pStyle w:val="prastasis"/>
              <w:spacing w:after="0"/>
              <w:ind w:firstLine="240"/>
              <w:rPr>
                <w:rFonts w:asciiTheme="minorHAnsi" w:eastAsia="Times New Roman" w:hAnsiTheme="minorHAnsi" w:cstheme="minorHAnsi"/>
                <w:color w:val="303030"/>
                <w:sz w:val="24"/>
                <w:szCs w:val="24"/>
              </w:rPr>
            </w:pPr>
            <w:r w:rsidRPr="00813A85">
              <w:rPr>
                <w:rFonts w:asciiTheme="minorHAnsi" w:eastAsia="Times New Roman" w:hAnsiTheme="minorHAnsi" w:cstheme="minorHAnsi"/>
                <w:color w:val="303030"/>
                <w:sz w:val="24"/>
                <w:szCs w:val="24"/>
              </w:rPr>
              <w:t>Gestaicinis diabetas su dekompensacija ar žymia hiperglikemija – ypač nėščioms moterims.</w:t>
            </w:r>
          </w:p>
        </w:tc>
        <w:tc>
          <w:tcPr>
            <w:tcW w:w="840" w:type="dxa"/>
            <w:tcBorders>
              <w:top w:val="single" w:sz="4" w:space="0" w:color="000000"/>
              <w:bottom w:val="single" w:sz="4" w:space="0" w:color="000000"/>
              <w:right w:val="single" w:sz="4" w:space="0" w:color="000000"/>
            </w:tcBorders>
            <w:shd w:val="clear" w:color="auto" w:fill="00CC00"/>
            <w:tcMar>
              <w:top w:w="0" w:type="dxa"/>
              <w:left w:w="10" w:type="dxa"/>
              <w:bottom w:w="0" w:type="dxa"/>
              <w:right w:w="10" w:type="dxa"/>
            </w:tcMar>
          </w:tcPr>
          <w:p w14:paraId="1FA7CAB0" w14:textId="77777777" w:rsidR="00492E7E" w:rsidRPr="00813A85" w:rsidRDefault="00492E7E" w:rsidP="006D5C42">
            <w:pPr>
              <w:pStyle w:val="prastasis"/>
              <w:rPr>
                <w:rFonts w:asciiTheme="minorHAnsi" w:hAnsiTheme="minorHAnsi" w:cstheme="minorHAnsi"/>
              </w:rPr>
            </w:pPr>
          </w:p>
        </w:tc>
        <w:tc>
          <w:tcPr>
            <w:tcW w:w="1288"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31787ED" w14:textId="77777777" w:rsidR="00492E7E" w:rsidRPr="00813A85" w:rsidRDefault="00492E7E" w:rsidP="006D5C42">
            <w:pPr>
              <w:pStyle w:val="prastasis"/>
              <w:rPr>
                <w:rFonts w:asciiTheme="minorHAnsi" w:hAnsiTheme="minorHAnsi" w:cstheme="minorHAnsi"/>
              </w:rPr>
            </w:pPr>
          </w:p>
        </w:tc>
        <w:tc>
          <w:tcPr>
            <w:tcW w:w="1129" w:type="dxa"/>
            <w:tcBorders>
              <w:bottom w:val="single" w:sz="4" w:space="0" w:color="000000"/>
              <w:right w:val="single" w:sz="4" w:space="0" w:color="000000"/>
            </w:tcBorders>
            <w:noWrap/>
            <w:tcMar>
              <w:top w:w="0" w:type="dxa"/>
              <w:left w:w="108" w:type="dxa"/>
              <w:bottom w:w="0" w:type="dxa"/>
              <w:right w:w="108" w:type="dxa"/>
            </w:tcMar>
            <w:vAlign w:val="bottom"/>
          </w:tcPr>
          <w:p w14:paraId="38C6353D"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661" w:type="dxa"/>
            <w:tcBorders>
              <w:bottom w:val="single" w:sz="4" w:space="0" w:color="000000"/>
              <w:right w:val="single" w:sz="4" w:space="0" w:color="000000"/>
            </w:tcBorders>
            <w:noWrap/>
            <w:tcMar>
              <w:top w:w="0" w:type="dxa"/>
              <w:left w:w="108" w:type="dxa"/>
              <w:bottom w:w="0" w:type="dxa"/>
              <w:right w:w="108" w:type="dxa"/>
            </w:tcMar>
          </w:tcPr>
          <w:p w14:paraId="26F52A19" w14:textId="77777777" w:rsidR="00492E7E" w:rsidRPr="00813A85" w:rsidRDefault="00492E7E" w:rsidP="006D5C42">
            <w:pPr>
              <w:pStyle w:val="prastasis"/>
              <w:rPr>
                <w:rFonts w:asciiTheme="minorHAnsi" w:hAnsiTheme="minorHAnsi" w:cstheme="minorHAnsi"/>
              </w:rPr>
            </w:pPr>
          </w:p>
        </w:tc>
        <w:tc>
          <w:tcPr>
            <w:tcW w:w="1457" w:type="dxa"/>
            <w:tcBorders>
              <w:bottom w:val="single" w:sz="4" w:space="0" w:color="000000"/>
              <w:right w:val="single" w:sz="4" w:space="0" w:color="000000"/>
            </w:tcBorders>
            <w:noWrap/>
            <w:tcMar>
              <w:top w:w="0" w:type="dxa"/>
              <w:left w:w="108" w:type="dxa"/>
              <w:bottom w:w="0" w:type="dxa"/>
              <w:right w:w="108" w:type="dxa"/>
            </w:tcMar>
            <w:vAlign w:val="bottom"/>
          </w:tcPr>
          <w:p w14:paraId="265CCFC2"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r>
      <w:tr w:rsidR="00492E7E" w:rsidRPr="00813A85" w14:paraId="6921D2F8" w14:textId="77777777" w:rsidTr="00492E7E">
        <w:trPr>
          <w:trHeight w:val="310"/>
        </w:trPr>
        <w:tc>
          <w:tcPr>
            <w:tcW w:w="42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5750A76" w14:textId="77777777" w:rsidR="00492E7E" w:rsidRPr="00813A85" w:rsidRDefault="00492E7E" w:rsidP="006D5C42">
            <w:pPr>
              <w:pStyle w:val="prastasis"/>
              <w:spacing w:after="0"/>
              <w:ind w:firstLine="240"/>
              <w:rPr>
                <w:rFonts w:asciiTheme="minorHAnsi" w:eastAsia="Times New Roman" w:hAnsiTheme="minorHAnsi" w:cstheme="minorHAnsi"/>
                <w:color w:val="303030"/>
                <w:sz w:val="24"/>
                <w:szCs w:val="24"/>
              </w:rPr>
            </w:pPr>
            <w:r w:rsidRPr="00813A85">
              <w:rPr>
                <w:rFonts w:asciiTheme="minorHAnsi" w:eastAsia="Times New Roman" w:hAnsiTheme="minorHAnsi" w:cstheme="minorHAnsi"/>
                <w:color w:val="303030"/>
                <w:sz w:val="24"/>
                <w:szCs w:val="24"/>
              </w:rPr>
              <w:lastRenderedPageBreak/>
              <w:t> </w:t>
            </w:r>
          </w:p>
        </w:tc>
        <w:tc>
          <w:tcPr>
            <w:tcW w:w="840" w:type="dxa"/>
            <w:tcBorders>
              <w:top w:val="single" w:sz="4" w:space="0" w:color="000000"/>
              <w:bottom w:val="single" w:sz="4" w:space="0" w:color="000000"/>
              <w:right w:val="single" w:sz="4" w:space="0" w:color="000000"/>
            </w:tcBorders>
            <w:tcMar>
              <w:top w:w="0" w:type="dxa"/>
              <w:left w:w="10" w:type="dxa"/>
              <w:bottom w:w="0" w:type="dxa"/>
              <w:right w:w="10" w:type="dxa"/>
            </w:tcMar>
          </w:tcPr>
          <w:p w14:paraId="361F3400"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p>
        </w:tc>
        <w:tc>
          <w:tcPr>
            <w:tcW w:w="1288"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61AA363"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129" w:type="dxa"/>
            <w:tcBorders>
              <w:bottom w:val="single" w:sz="4" w:space="0" w:color="000000"/>
              <w:right w:val="single" w:sz="4" w:space="0" w:color="000000"/>
            </w:tcBorders>
            <w:noWrap/>
            <w:tcMar>
              <w:top w:w="0" w:type="dxa"/>
              <w:left w:w="108" w:type="dxa"/>
              <w:bottom w:w="0" w:type="dxa"/>
              <w:right w:w="108" w:type="dxa"/>
            </w:tcMar>
            <w:vAlign w:val="bottom"/>
          </w:tcPr>
          <w:p w14:paraId="26FB006E"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661" w:type="dxa"/>
            <w:tcBorders>
              <w:bottom w:val="single" w:sz="4" w:space="0" w:color="000000"/>
              <w:right w:val="single" w:sz="4" w:space="0" w:color="000000"/>
            </w:tcBorders>
            <w:noWrap/>
            <w:tcMar>
              <w:top w:w="0" w:type="dxa"/>
              <w:left w:w="108" w:type="dxa"/>
              <w:bottom w:w="0" w:type="dxa"/>
              <w:right w:w="108" w:type="dxa"/>
            </w:tcMar>
            <w:vAlign w:val="bottom"/>
          </w:tcPr>
          <w:p w14:paraId="064C5248"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p>
        </w:tc>
        <w:tc>
          <w:tcPr>
            <w:tcW w:w="1457" w:type="dxa"/>
            <w:tcBorders>
              <w:bottom w:val="single" w:sz="4" w:space="0" w:color="000000"/>
              <w:right w:val="single" w:sz="4" w:space="0" w:color="000000"/>
            </w:tcBorders>
            <w:noWrap/>
            <w:tcMar>
              <w:top w:w="0" w:type="dxa"/>
              <w:left w:w="108" w:type="dxa"/>
              <w:bottom w:w="0" w:type="dxa"/>
              <w:right w:w="108" w:type="dxa"/>
            </w:tcMar>
            <w:vAlign w:val="bottom"/>
          </w:tcPr>
          <w:p w14:paraId="38FD5139"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r>
      <w:tr w:rsidR="00492E7E" w:rsidRPr="00813A85" w14:paraId="2D8A676E" w14:textId="77777777" w:rsidTr="00492E7E">
        <w:trPr>
          <w:trHeight w:val="310"/>
        </w:trPr>
        <w:tc>
          <w:tcPr>
            <w:tcW w:w="4251" w:type="dxa"/>
            <w:tcBorders>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51A75713" w14:textId="77777777" w:rsidR="00492E7E" w:rsidRPr="00813A85" w:rsidRDefault="00492E7E" w:rsidP="006D5C42">
            <w:pPr>
              <w:pStyle w:val="prastasis"/>
              <w:spacing w:after="0"/>
              <w:rPr>
                <w:rFonts w:asciiTheme="minorHAnsi" w:eastAsia="Times New Roman" w:hAnsiTheme="minorHAnsi" w:cstheme="minorHAnsi"/>
                <w:b/>
                <w:bCs/>
                <w:color w:val="303030"/>
                <w:sz w:val="24"/>
                <w:szCs w:val="24"/>
              </w:rPr>
            </w:pPr>
            <w:r w:rsidRPr="00813A85">
              <w:rPr>
                <w:rFonts w:asciiTheme="minorHAnsi" w:eastAsia="Times New Roman" w:hAnsiTheme="minorHAnsi" w:cstheme="minorHAnsi"/>
                <w:b/>
                <w:bCs/>
                <w:color w:val="303030"/>
                <w:sz w:val="24"/>
                <w:szCs w:val="24"/>
              </w:rPr>
              <w:t>Kiti atvejai</w:t>
            </w:r>
          </w:p>
        </w:tc>
        <w:tc>
          <w:tcPr>
            <w:tcW w:w="840" w:type="dxa"/>
            <w:tcBorders>
              <w:top w:val="single" w:sz="4" w:space="0" w:color="000000"/>
              <w:bottom w:val="single" w:sz="4" w:space="0" w:color="000000"/>
              <w:right w:val="single" w:sz="4" w:space="0" w:color="000000"/>
            </w:tcBorders>
            <w:shd w:val="clear" w:color="auto" w:fill="FFFF00"/>
            <w:tcMar>
              <w:top w:w="0" w:type="dxa"/>
              <w:left w:w="10" w:type="dxa"/>
              <w:bottom w:w="0" w:type="dxa"/>
              <w:right w:w="10" w:type="dxa"/>
            </w:tcMar>
          </w:tcPr>
          <w:p w14:paraId="1BC44BB9"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p>
        </w:tc>
        <w:tc>
          <w:tcPr>
            <w:tcW w:w="1288" w:type="dxa"/>
            <w:tcBorders>
              <w:left w:val="single" w:sz="4" w:space="0" w:color="000000"/>
              <w:bottom w:val="single" w:sz="4" w:space="0" w:color="000000"/>
              <w:right w:val="single" w:sz="4" w:space="0" w:color="000000"/>
            </w:tcBorders>
            <w:shd w:val="clear" w:color="auto" w:fill="FFFF00"/>
            <w:noWrap/>
            <w:tcMar>
              <w:top w:w="0" w:type="dxa"/>
              <w:left w:w="108" w:type="dxa"/>
              <w:bottom w:w="0" w:type="dxa"/>
              <w:right w:w="108" w:type="dxa"/>
            </w:tcMar>
            <w:vAlign w:val="bottom"/>
          </w:tcPr>
          <w:p w14:paraId="5499A730"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129" w:type="dxa"/>
            <w:tcBorders>
              <w:bottom w:val="single" w:sz="4" w:space="0" w:color="000000"/>
              <w:right w:val="single" w:sz="4" w:space="0" w:color="000000"/>
            </w:tcBorders>
            <w:shd w:val="clear" w:color="auto" w:fill="FFFF00"/>
            <w:noWrap/>
            <w:tcMar>
              <w:top w:w="0" w:type="dxa"/>
              <w:left w:w="108" w:type="dxa"/>
              <w:bottom w:w="0" w:type="dxa"/>
              <w:right w:w="108" w:type="dxa"/>
            </w:tcMar>
            <w:vAlign w:val="bottom"/>
          </w:tcPr>
          <w:p w14:paraId="25AFB202"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661" w:type="dxa"/>
            <w:tcBorders>
              <w:bottom w:val="single" w:sz="4" w:space="0" w:color="000000"/>
              <w:right w:val="single" w:sz="4" w:space="0" w:color="000000"/>
            </w:tcBorders>
            <w:shd w:val="clear" w:color="auto" w:fill="FFFF00"/>
            <w:noWrap/>
            <w:tcMar>
              <w:top w:w="0" w:type="dxa"/>
              <w:left w:w="108" w:type="dxa"/>
              <w:bottom w:w="0" w:type="dxa"/>
              <w:right w:w="108" w:type="dxa"/>
            </w:tcMar>
            <w:vAlign w:val="bottom"/>
          </w:tcPr>
          <w:p w14:paraId="604CBAD6"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457" w:type="dxa"/>
            <w:tcBorders>
              <w:bottom w:val="single" w:sz="4" w:space="0" w:color="000000"/>
              <w:right w:val="single" w:sz="4" w:space="0" w:color="000000"/>
            </w:tcBorders>
            <w:shd w:val="clear" w:color="auto" w:fill="FFFF00"/>
            <w:noWrap/>
            <w:tcMar>
              <w:top w:w="0" w:type="dxa"/>
              <w:left w:w="108" w:type="dxa"/>
              <w:bottom w:w="0" w:type="dxa"/>
              <w:right w:w="108" w:type="dxa"/>
            </w:tcMar>
            <w:vAlign w:val="bottom"/>
          </w:tcPr>
          <w:p w14:paraId="7AA881D9"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r>
      <w:tr w:rsidR="00492E7E" w:rsidRPr="00813A85" w14:paraId="578B41B5" w14:textId="77777777" w:rsidTr="00492E7E">
        <w:trPr>
          <w:trHeight w:val="340"/>
        </w:trPr>
        <w:tc>
          <w:tcPr>
            <w:tcW w:w="42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1AEBBB5" w14:textId="77777777" w:rsidR="00492E7E" w:rsidRPr="00813A85" w:rsidRDefault="00492E7E" w:rsidP="006D5C42">
            <w:pPr>
              <w:pStyle w:val="prastasis"/>
              <w:spacing w:after="0"/>
              <w:ind w:firstLine="240"/>
              <w:rPr>
                <w:rFonts w:asciiTheme="minorHAnsi" w:eastAsia="Times New Roman" w:hAnsiTheme="minorHAnsi" w:cstheme="minorHAnsi"/>
                <w:color w:val="303030"/>
                <w:sz w:val="24"/>
                <w:szCs w:val="24"/>
              </w:rPr>
            </w:pPr>
            <w:r w:rsidRPr="00813A85">
              <w:rPr>
                <w:rFonts w:asciiTheme="minorHAnsi" w:eastAsia="Times New Roman" w:hAnsiTheme="minorHAnsi" w:cstheme="minorHAnsi"/>
                <w:color w:val="303030"/>
                <w:sz w:val="24"/>
                <w:szCs w:val="24"/>
              </w:rPr>
              <w:t>Staigus, stiprus hiperkalcemijos sindromas (būdingi simptomai: raumenų silpnumas, pilvo skausmas, polidipsija, psichikos pokyčiai).</w:t>
            </w:r>
          </w:p>
        </w:tc>
        <w:tc>
          <w:tcPr>
            <w:tcW w:w="840" w:type="dxa"/>
            <w:tcBorders>
              <w:top w:val="single" w:sz="4" w:space="0" w:color="000000"/>
              <w:bottom w:val="single" w:sz="4" w:space="0" w:color="000000"/>
              <w:right w:val="single" w:sz="4" w:space="0" w:color="000000"/>
            </w:tcBorders>
            <w:tcMar>
              <w:top w:w="0" w:type="dxa"/>
              <w:left w:w="10" w:type="dxa"/>
              <w:bottom w:w="0" w:type="dxa"/>
              <w:right w:w="10" w:type="dxa"/>
            </w:tcMar>
          </w:tcPr>
          <w:p w14:paraId="1763D2F1" w14:textId="77777777" w:rsidR="00492E7E" w:rsidRPr="00813A85" w:rsidRDefault="00492E7E" w:rsidP="006D5C42">
            <w:pPr>
              <w:pStyle w:val="prastasis"/>
              <w:spacing w:after="0"/>
              <w:rPr>
                <w:rFonts w:asciiTheme="minorHAnsi" w:hAnsiTheme="minorHAnsi" w:cstheme="minorHAnsi"/>
              </w:rPr>
            </w:pPr>
          </w:p>
        </w:tc>
        <w:tc>
          <w:tcPr>
            <w:tcW w:w="1288" w:type="dxa"/>
            <w:tcBorders>
              <w:left w:val="single" w:sz="4" w:space="0" w:color="000000"/>
              <w:bottom w:val="single" w:sz="4" w:space="0" w:color="000000"/>
              <w:right w:val="single" w:sz="4" w:space="0" w:color="000000"/>
            </w:tcBorders>
            <w:shd w:val="clear" w:color="auto" w:fill="00CC00"/>
            <w:noWrap/>
            <w:tcMar>
              <w:top w:w="0" w:type="dxa"/>
              <w:left w:w="108" w:type="dxa"/>
              <w:bottom w:w="0" w:type="dxa"/>
              <w:right w:w="108" w:type="dxa"/>
            </w:tcMar>
            <w:vAlign w:val="bottom"/>
          </w:tcPr>
          <w:p w14:paraId="6BA02643" w14:textId="77777777" w:rsidR="00492E7E" w:rsidRPr="00813A85" w:rsidRDefault="00492E7E" w:rsidP="006D5C42">
            <w:pPr>
              <w:pStyle w:val="prastasis"/>
              <w:spacing w:after="0"/>
              <w:rPr>
                <w:rFonts w:asciiTheme="minorHAnsi" w:hAnsiTheme="minorHAnsi" w:cstheme="minorHAnsi"/>
              </w:rPr>
            </w:pPr>
          </w:p>
        </w:tc>
        <w:tc>
          <w:tcPr>
            <w:tcW w:w="1129" w:type="dxa"/>
            <w:tcBorders>
              <w:bottom w:val="single" w:sz="4" w:space="0" w:color="000000"/>
              <w:right w:val="single" w:sz="4" w:space="0" w:color="000000"/>
            </w:tcBorders>
            <w:shd w:val="clear" w:color="auto" w:fill="00CC00"/>
            <w:noWrap/>
            <w:tcMar>
              <w:top w:w="0" w:type="dxa"/>
              <w:left w:w="108" w:type="dxa"/>
              <w:bottom w:w="0" w:type="dxa"/>
              <w:right w:w="108" w:type="dxa"/>
            </w:tcMar>
            <w:vAlign w:val="bottom"/>
          </w:tcPr>
          <w:p w14:paraId="79E8D9D0" w14:textId="77777777" w:rsidR="00492E7E" w:rsidRPr="00813A85" w:rsidRDefault="00492E7E" w:rsidP="006D5C42">
            <w:pPr>
              <w:pStyle w:val="prastasis"/>
              <w:spacing w:after="0"/>
              <w:rPr>
                <w:rFonts w:asciiTheme="minorHAnsi" w:hAnsiTheme="minorHAnsi" w:cstheme="minorHAnsi"/>
              </w:rPr>
            </w:pPr>
          </w:p>
        </w:tc>
        <w:tc>
          <w:tcPr>
            <w:tcW w:w="1661" w:type="dxa"/>
            <w:tcBorders>
              <w:bottom w:val="single" w:sz="4" w:space="0" w:color="000000"/>
              <w:right w:val="single" w:sz="4" w:space="0" w:color="000000"/>
            </w:tcBorders>
            <w:noWrap/>
            <w:tcMar>
              <w:top w:w="0" w:type="dxa"/>
              <w:left w:w="108" w:type="dxa"/>
              <w:bottom w:w="0" w:type="dxa"/>
              <w:right w:w="108" w:type="dxa"/>
            </w:tcMar>
            <w:vAlign w:val="bottom"/>
          </w:tcPr>
          <w:p w14:paraId="74F8FBF7"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457" w:type="dxa"/>
            <w:tcBorders>
              <w:bottom w:val="single" w:sz="4" w:space="0" w:color="000000"/>
              <w:right w:val="single" w:sz="4" w:space="0" w:color="000000"/>
            </w:tcBorders>
            <w:noWrap/>
            <w:tcMar>
              <w:top w:w="0" w:type="dxa"/>
              <w:left w:w="108" w:type="dxa"/>
              <w:bottom w:w="0" w:type="dxa"/>
              <w:right w:w="108" w:type="dxa"/>
            </w:tcMar>
            <w:vAlign w:val="bottom"/>
          </w:tcPr>
          <w:p w14:paraId="0EE7393B"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r>
      <w:tr w:rsidR="00492E7E" w:rsidRPr="00813A85" w14:paraId="500D88AC" w14:textId="77777777" w:rsidTr="00492E7E">
        <w:trPr>
          <w:trHeight w:val="310"/>
        </w:trPr>
        <w:tc>
          <w:tcPr>
            <w:tcW w:w="42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49C37" w14:textId="77777777" w:rsidR="00492E7E" w:rsidRPr="00813A85" w:rsidRDefault="00492E7E" w:rsidP="006D5C42">
            <w:pPr>
              <w:pStyle w:val="prastasis"/>
              <w:spacing w:after="0"/>
              <w:ind w:firstLine="240"/>
              <w:rPr>
                <w:rFonts w:asciiTheme="minorHAnsi" w:eastAsia="Times New Roman" w:hAnsiTheme="minorHAnsi" w:cstheme="minorHAnsi"/>
                <w:color w:val="303030"/>
                <w:sz w:val="24"/>
                <w:szCs w:val="24"/>
              </w:rPr>
            </w:pPr>
            <w:r w:rsidRPr="00813A85">
              <w:rPr>
                <w:rFonts w:asciiTheme="minorHAnsi" w:eastAsia="Times New Roman" w:hAnsiTheme="minorHAnsi" w:cstheme="minorHAnsi"/>
                <w:color w:val="303030"/>
                <w:sz w:val="24"/>
                <w:szCs w:val="24"/>
              </w:rPr>
              <w:t>Smarkiai blogėjanti žinomo endokrinologinio paciento būklė.</w:t>
            </w:r>
          </w:p>
        </w:tc>
        <w:tc>
          <w:tcPr>
            <w:tcW w:w="840" w:type="dxa"/>
            <w:tcBorders>
              <w:top w:val="single" w:sz="4" w:space="0" w:color="000000"/>
              <w:bottom w:val="single" w:sz="4" w:space="0" w:color="000000"/>
              <w:right w:val="single" w:sz="4" w:space="0" w:color="000000"/>
            </w:tcBorders>
            <w:tcMar>
              <w:top w:w="0" w:type="dxa"/>
              <w:left w:w="10" w:type="dxa"/>
              <w:bottom w:w="0" w:type="dxa"/>
              <w:right w:w="10" w:type="dxa"/>
            </w:tcMar>
          </w:tcPr>
          <w:p w14:paraId="72C9AD30"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p>
        </w:tc>
        <w:tc>
          <w:tcPr>
            <w:tcW w:w="1288"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E060805"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129" w:type="dxa"/>
            <w:tcBorders>
              <w:bottom w:val="single" w:sz="4" w:space="0" w:color="000000"/>
              <w:right w:val="single" w:sz="4" w:space="0" w:color="000000"/>
            </w:tcBorders>
            <w:shd w:val="clear" w:color="auto" w:fill="00CC00"/>
            <w:noWrap/>
            <w:tcMar>
              <w:top w:w="0" w:type="dxa"/>
              <w:left w:w="108" w:type="dxa"/>
              <w:bottom w:w="0" w:type="dxa"/>
              <w:right w:w="108" w:type="dxa"/>
            </w:tcMar>
            <w:vAlign w:val="bottom"/>
          </w:tcPr>
          <w:p w14:paraId="086E6BC8" w14:textId="77777777" w:rsidR="00492E7E" w:rsidRPr="00813A85" w:rsidRDefault="00492E7E" w:rsidP="006D5C42">
            <w:pPr>
              <w:pStyle w:val="prastasis"/>
              <w:spacing w:after="0"/>
              <w:rPr>
                <w:rFonts w:asciiTheme="minorHAnsi" w:hAnsiTheme="minorHAnsi" w:cstheme="minorHAnsi"/>
              </w:rPr>
            </w:pPr>
          </w:p>
        </w:tc>
        <w:tc>
          <w:tcPr>
            <w:tcW w:w="1661" w:type="dxa"/>
            <w:tcBorders>
              <w:bottom w:val="single" w:sz="4" w:space="0" w:color="000000"/>
              <w:right w:val="single" w:sz="4" w:space="0" w:color="000000"/>
            </w:tcBorders>
            <w:noWrap/>
            <w:tcMar>
              <w:top w:w="0" w:type="dxa"/>
              <w:left w:w="108" w:type="dxa"/>
              <w:bottom w:w="0" w:type="dxa"/>
              <w:right w:w="108" w:type="dxa"/>
            </w:tcMar>
            <w:vAlign w:val="bottom"/>
          </w:tcPr>
          <w:p w14:paraId="0F298178"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457" w:type="dxa"/>
            <w:tcBorders>
              <w:bottom w:val="single" w:sz="4" w:space="0" w:color="000000"/>
              <w:right w:val="single" w:sz="4" w:space="0" w:color="000000"/>
            </w:tcBorders>
            <w:noWrap/>
            <w:tcMar>
              <w:top w:w="0" w:type="dxa"/>
              <w:left w:w="108" w:type="dxa"/>
              <w:bottom w:w="0" w:type="dxa"/>
              <w:right w:w="108" w:type="dxa"/>
            </w:tcMar>
            <w:vAlign w:val="bottom"/>
          </w:tcPr>
          <w:p w14:paraId="465899B5"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r>
      <w:tr w:rsidR="00492E7E" w:rsidRPr="00813A85" w14:paraId="14376AF4" w14:textId="77777777" w:rsidTr="0032568E">
        <w:trPr>
          <w:trHeight w:val="1120"/>
        </w:trPr>
        <w:tc>
          <w:tcPr>
            <w:tcW w:w="42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1191C" w14:textId="77777777" w:rsidR="00492E7E" w:rsidRPr="00813A85" w:rsidRDefault="00492E7E" w:rsidP="006D5C42">
            <w:pPr>
              <w:pStyle w:val="prastasis"/>
              <w:spacing w:after="0"/>
              <w:ind w:firstLine="240"/>
              <w:rPr>
                <w:rFonts w:asciiTheme="minorHAnsi" w:hAnsiTheme="minorHAnsi" w:cstheme="minorHAnsi"/>
              </w:rPr>
            </w:pPr>
            <w:r w:rsidRPr="00813A85">
              <w:rPr>
                <w:rStyle w:val="Numatytasispastraiposriftas"/>
                <w:rFonts w:asciiTheme="minorHAnsi" w:eastAsia="Times New Roman" w:hAnsiTheme="minorHAnsi" w:cstheme="minorHAnsi"/>
                <w:color w:val="000000"/>
                <w:sz w:val="24"/>
                <w:szCs w:val="24"/>
              </w:rPr>
              <w:t>Įtariamas kasos darinys</w:t>
            </w:r>
          </w:p>
        </w:tc>
        <w:tc>
          <w:tcPr>
            <w:tcW w:w="840" w:type="dxa"/>
            <w:tcBorders>
              <w:top w:val="single" w:sz="4" w:space="0" w:color="000000"/>
              <w:bottom w:val="single" w:sz="4" w:space="0" w:color="000000"/>
              <w:right w:val="single" w:sz="4" w:space="0" w:color="000000"/>
            </w:tcBorders>
            <w:tcMar>
              <w:top w:w="0" w:type="dxa"/>
              <w:left w:w="10" w:type="dxa"/>
              <w:bottom w:w="0" w:type="dxa"/>
              <w:right w:w="10" w:type="dxa"/>
            </w:tcMar>
          </w:tcPr>
          <w:p w14:paraId="066D0CDC" w14:textId="77777777" w:rsidR="00492E7E" w:rsidRPr="00813A85" w:rsidRDefault="00492E7E" w:rsidP="006D5C42">
            <w:pPr>
              <w:pStyle w:val="prastasis"/>
              <w:spacing w:after="0"/>
              <w:rPr>
                <w:rFonts w:asciiTheme="minorHAnsi" w:hAnsiTheme="minorHAnsi" w:cstheme="minorHAnsi"/>
              </w:rPr>
            </w:pPr>
          </w:p>
        </w:tc>
        <w:tc>
          <w:tcPr>
            <w:tcW w:w="1288" w:type="dxa"/>
            <w:tcBorders>
              <w:left w:val="single" w:sz="4" w:space="0" w:color="000000"/>
              <w:bottom w:val="single" w:sz="4" w:space="0" w:color="000000"/>
              <w:right w:val="single" w:sz="4" w:space="0" w:color="000000"/>
            </w:tcBorders>
            <w:shd w:val="clear" w:color="auto" w:fill="00CC00"/>
            <w:noWrap/>
            <w:tcMar>
              <w:top w:w="0" w:type="dxa"/>
              <w:left w:w="108" w:type="dxa"/>
              <w:bottom w:w="0" w:type="dxa"/>
              <w:right w:w="108" w:type="dxa"/>
            </w:tcMar>
            <w:vAlign w:val="bottom"/>
          </w:tcPr>
          <w:p w14:paraId="2093048D" w14:textId="77777777" w:rsidR="00492E7E" w:rsidRPr="00813A85" w:rsidRDefault="00492E7E" w:rsidP="006D5C42">
            <w:pPr>
              <w:pStyle w:val="prastasis"/>
              <w:spacing w:after="0"/>
              <w:rPr>
                <w:rFonts w:asciiTheme="minorHAnsi" w:hAnsiTheme="minorHAnsi" w:cstheme="minorHAnsi"/>
              </w:rPr>
            </w:pPr>
          </w:p>
        </w:tc>
        <w:tc>
          <w:tcPr>
            <w:tcW w:w="1129" w:type="dxa"/>
            <w:tcBorders>
              <w:bottom w:val="single" w:sz="4" w:space="0" w:color="000000"/>
              <w:right w:val="single" w:sz="4" w:space="0" w:color="000000"/>
            </w:tcBorders>
            <w:noWrap/>
            <w:tcMar>
              <w:top w:w="0" w:type="dxa"/>
              <w:left w:w="108" w:type="dxa"/>
              <w:bottom w:w="0" w:type="dxa"/>
              <w:right w:w="108" w:type="dxa"/>
            </w:tcMar>
            <w:vAlign w:val="bottom"/>
          </w:tcPr>
          <w:p w14:paraId="43226AA4"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661" w:type="dxa"/>
            <w:tcBorders>
              <w:bottom w:val="single" w:sz="4" w:space="0" w:color="000000"/>
              <w:right w:val="single" w:sz="4" w:space="0" w:color="000000"/>
            </w:tcBorders>
            <w:noWrap/>
            <w:tcMar>
              <w:top w:w="0" w:type="dxa"/>
              <w:left w:w="108" w:type="dxa"/>
              <w:bottom w:w="0" w:type="dxa"/>
              <w:right w:w="108" w:type="dxa"/>
            </w:tcMar>
            <w:vAlign w:val="bottom"/>
          </w:tcPr>
          <w:p w14:paraId="1A61F21E"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c>
          <w:tcPr>
            <w:tcW w:w="1457" w:type="dxa"/>
            <w:tcBorders>
              <w:bottom w:val="single" w:sz="4" w:space="0" w:color="000000"/>
              <w:right w:val="single" w:sz="4" w:space="0" w:color="000000"/>
            </w:tcBorders>
            <w:noWrap/>
            <w:tcMar>
              <w:top w:w="0" w:type="dxa"/>
              <w:left w:w="108" w:type="dxa"/>
              <w:bottom w:w="0" w:type="dxa"/>
              <w:right w:w="108" w:type="dxa"/>
            </w:tcMar>
            <w:vAlign w:val="bottom"/>
          </w:tcPr>
          <w:p w14:paraId="3A9228E3" w14:textId="77777777" w:rsidR="00492E7E" w:rsidRPr="00813A85" w:rsidRDefault="00492E7E" w:rsidP="006D5C42">
            <w:pPr>
              <w:pStyle w:val="prastasis"/>
              <w:spacing w:after="0"/>
              <w:rPr>
                <w:rFonts w:asciiTheme="minorHAnsi" w:eastAsia="Times New Roman" w:hAnsiTheme="minorHAnsi" w:cstheme="minorHAnsi"/>
                <w:color w:val="000000"/>
                <w:sz w:val="24"/>
                <w:szCs w:val="24"/>
              </w:rPr>
            </w:pPr>
            <w:r w:rsidRPr="00813A85">
              <w:rPr>
                <w:rFonts w:asciiTheme="minorHAnsi" w:eastAsia="Times New Roman" w:hAnsiTheme="minorHAnsi" w:cstheme="minorHAnsi"/>
                <w:color w:val="000000"/>
                <w:sz w:val="24"/>
                <w:szCs w:val="24"/>
              </w:rPr>
              <w:t> </w:t>
            </w:r>
          </w:p>
        </w:tc>
      </w:tr>
    </w:tbl>
    <w:p w14:paraId="0C3332D8" w14:textId="77777777" w:rsidR="00492E7E" w:rsidRPr="00813A85" w:rsidRDefault="00492E7E">
      <w:pPr>
        <w:rPr>
          <w:rFonts w:cstheme="minorHAnsi"/>
          <w:b/>
          <w:bCs/>
        </w:rPr>
      </w:pPr>
    </w:p>
    <w:p w14:paraId="68187DB5" w14:textId="77777777" w:rsidR="00F757F2" w:rsidRPr="00813A85" w:rsidRDefault="00F757F2">
      <w:pPr>
        <w:rPr>
          <w:rFonts w:cstheme="minorHAnsi"/>
          <w:b/>
          <w:bCs/>
        </w:rPr>
      </w:pPr>
    </w:p>
    <w:p w14:paraId="18A8F1E4" w14:textId="77777777" w:rsidR="00171DCD" w:rsidRPr="00813A85" w:rsidRDefault="00171DCD" w:rsidP="00171DCD">
      <w:pPr>
        <w:pStyle w:val="Heading2"/>
        <w:numPr>
          <w:ilvl w:val="0"/>
          <w:numId w:val="2"/>
        </w:numPr>
        <w:rPr>
          <w:rFonts w:asciiTheme="minorHAnsi" w:hAnsiTheme="minorHAnsi" w:cstheme="minorHAnsi"/>
        </w:rPr>
      </w:pPr>
      <w:bookmarkStart w:id="11" w:name="_Toc206748192"/>
      <w:r w:rsidRPr="00813A85">
        <w:rPr>
          <w:rFonts w:asciiTheme="minorHAnsi" w:hAnsiTheme="minorHAnsi" w:cstheme="minorHAnsi"/>
        </w:rPr>
        <w:t>Priedas Nr.3. Šeimos gydytojų ir gydytojų specialistų bendradarbiavimo teikiant skubias konsultacijas metodika.</w:t>
      </w:r>
      <w:bookmarkEnd w:id="11"/>
    </w:p>
    <w:p w14:paraId="24547D10" w14:textId="77777777" w:rsidR="00171DCD" w:rsidRPr="00813A85" w:rsidRDefault="00171DCD" w:rsidP="00171DCD">
      <w:pPr>
        <w:rPr>
          <w:rFonts w:cstheme="minorHAnsi"/>
          <w:b/>
          <w:bCs/>
        </w:rPr>
      </w:pPr>
    </w:p>
    <w:p w14:paraId="584EA25B" w14:textId="77777777" w:rsidR="00171DCD" w:rsidRPr="00813A85" w:rsidRDefault="00171DCD" w:rsidP="00171DCD">
      <w:pPr>
        <w:rPr>
          <w:rFonts w:cstheme="minorHAnsi"/>
          <w:b/>
          <w:bCs/>
        </w:rPr>
      </w:pPr>
      <w:r w:rsidRPr="00813A85">
        <w:rPr>
          <w:rFonts w:cstheme="minorHAnsi"/>
          <w:b/>
          <w:bCs/>
        </w:rPr>
        <w:t>Metodikos Tikslas</w:t>
      </w:r>
    </w:p>
    <w:p w14:paraId="5BB76B34" w14:textId="77777777" w:rsidR="00171DCD" w:rsidRPr="00813A85" w:rsidRDefault="00171DCD" w:rsidP="00171DCD">
      <w:pPr>
        <w:rPr>
          <w:rFonts w:cstheme="minorHAnsi"/>
          <w:b/>
          <w:bCs/>
        </w:rPr>
      </w:pPr>
      <w:r w:rsidRPr="00813A85">
        <w:rPr>
          <w:rFonts w:cstheme="minorHAnsi"/>
          <w:b/>
          <w:bCs/>
        </w:rPr>
        <w:t>Sukurti sistemingą procesą, kuris leistų šeimos gydytojams (ŠG) ir gydytojams specialistams (GS) reguliariai aptarti bendrus darbo procesus, identifikuoti kliūtis ir rasti sprendimus, siekiant:</w:t>
      </w:r>
    </w:p>
    <w:p w14:paraId="2698842E" w14:textId="77777777" w:rsidR="00171DCD" w:rsidRPr="00813A85" w:rsidRDefault="00171DCD" w:rsidP="00171DCD">
      <w:pPr>
        <w:numPr>
          <w:ilvl w:val="0"/>
          <w:numId w:val="27"/>
        </w:numPr>
        <w:rPr>
          <w:rFonts w:cstheme="minorHAnsi"/>
        </w:rPr>
      </w:pPr>
      <w:r w:rsidRPr="00813A85">
        <w:rPr>
          <w:rFonts w:cstheme="minorHAnsi"/>
        </w:rPr>
        <w:t>Efektyvinti skubių (1-2 sav. laikotarpiu) konsultacijų organizavimą.</w:t>
      </w:r>
    </w:p>
    <w:p w14:paraId="4413ADD4" w14:textId="77777777" w:rsidR="00171DCD" w:rsidRPr="00813A85" w:rsidRDefault="00171DCD" w:rsidP="00171DCD">
      <w:pPr>
        <w:numPr>
          <w:ilvl w:val="0"/>
          <w:numId w:val="27"/>
        </w:numPr>
        <w:rPr>
          <w:rFonts w:cstheme="minorHAnsi"/>
        </w:rPr>
      </w:pPr>
      <w:r w:rsidRPr="00813A85">
        <w:rPr>
          <w:rFonts w:cstheme="minorHAnsi"/>
        </w:rPr>
        <w:t>Gerinti paciento paruošimą specialisto konsultacijai.</w:t>
      </w:r>
    </w:p>
    <w:p w14:paraId="4200850B" w14:textId="77777777" w:rsidR="00171DCD" w:rsidRPr="00813A85" w:rsidRDefault="00171DCD" w:rsidP="00171DCD">
      <w:pPr>
        <w:numPr>
          <w:ilvl w:val="0"/>
          <w:numId w:val="27"/>
        </w:numPr>
        <w:rPr>
          <w:rFonts w:cstheme="minorHAnsi"/>
        </w:rPr>
      </w:pPr>
      <w:r w:rsidRPr="00813A85">
        <w:rPr>
          <w:rFonts w:cstheme="minorHAnsi"/>
        </w:rPr>
        <w:t>Optimizuoti specialistų darbo laiką, integruojant skubias konsultacijas.</w:t>
      </w:r>
    </w:p>
    <w:p w14:paraId="28FCC779" w14:textId="77777777" w:rsidR="00171DCD" w:rsidRPr="00813A85" w:rsidRDefault="00171DCD" w:rsidP="00171DCD">
      <w:pPr>
        <w:numPr>
          <w:ilvl w:val="0"/>
          <w:numId w:val="27"/>
        </w:numPr>
        <w:rPr>
          <w:rFonts w:cstheme="minorHAnsi"/>
        </w:rPr>
      </w:pPr>
      <w:r w:rsidRPr="00813A85">
        <w:rPr>
          <w:rFonts w:cstheme="minorHAnsi"/>
        </w:rPr>
        <w:t>Stiprinti tarpusavio pasitikėjimą ir kolegišką bendradarbiavimą.</w:t>
      </w:r>
    </w:p>
    <w:p w14:paraId="047D2395" w14:textId="77777777" w:rsidR="00171DCD" w:rsidRPr="00813A85" w:rsidRDefault="00171DCD" w:rsidP="00171DCD">
      <w:pPr>
        <w:rPr>
          <w:rFonts w:cstheme="minorHAnsi"/>
          <w:b/>
          <w:bCs/>
        </w:rPr>
      </w:pPr>
      <w:r w:rsidRPr="00813A85">
        <w:rPr>
          <w:rFonts w:cstheme="minorHAnsi"/>
          <w:b/>
          <w:bCs/>
        </w:rPr>
        <w:t>Pagrindiniai Principai</w:t>
      </w:r>
    </w:p>
    <w:p w14:paraId="4FCACE90" w14:textId="77777777" w:rsidR="00171DCD" w:rsidRPr="00813A85" w:rsidRDefault="00171DCD" w:rsidP="00171DCD">
      <w:pPr>
        <w:numPr>
          <w:ilvl w:val="0"/>
          <w:numId w:val="28"/>
        </w:numPr>
        <w:rPr>
          <w:rFonts w:cstheme="minorHAnsi"/>
        </w:rPr>
      </w:pPr>
      <w:r w:rsidRPr="00813A85">
        <w:rPr>
          <w:rFonts w:cstheme="minorHAnsi"/>
        </w:rPr>
        <w:t>Konstruktyvumas, o ne kaltinimas. Tikslas – suprasti ne "kas kaltas?", o "kur procese yra problema ir kaip ją spręsti?".</w:t>
      </w:r>
    </w:p>
    <w:p w14:paraId="3263566F" w14:textId="77777777" w:rsidR="00171DCD" w:rsidRPr="00813A85" w:rsidRDefault="00171DCD" w:rsidP="00171DCD">
      <w:pPr>
        <w:numPr>
          <w:ilvl w:val="0"/>
          <w:numId w:val="28"/>
        </w:numPr>
        <w:rPr>
          <w:rFonts w:cstheme="minorHAnsi"/>
        </w:rPr>
      </w:pPr>
      <w:r w:rsidRPr="00813A85">
        <w:rPr>
          <w:rFonts w:cstheme="minorHAnsi"/>
        </w:rPr>
        <w:t>Paciento interesai – svarbiausia. Visi sprendimai priimami galvojant apie paciento gerovę ir savalaikę pagalbą.</w:t>
      </w:r>
    </w:p>
    <w:p w14:paraId="27F7BE49" w14:textId="77777777" w:rsidR="00171DCD" w:rsidRPr="00813A85" w:rsidRDefault="00171DCD" w:rsidP="00171DCD">
      <w:pPr>
        <w:numPr>
          <w:ilvl w:val="0"/>
          <w:numId w:val="28"/>
        </w:numPr>
        <w:rPr>
          <w:rFonts w:cstheme="minorHAnsi"/>
        </w:rPr>
      </w:pPr>
      <w:r w:rsidRPr="00813A85">
        <w:rPr>
          <w:rFonts w:cstheme="minorHAnsi"/>
        </w:rPr>
        <w:t>Pagarba ir kolegialumas. Gerbti vieni kitų laiką, patirtį ir nuomonę.</w:t>
      </w:r>
    </w:p>
    <w:p w14:paraId="664BC7D1" w14:textId="77777777" w:rsidR="00171DCD" w:rsidRPr="00813A85" w:rsidRDefault="00171DCD" w:rsidP="00171DCD">
      <w:pPr>
        <w:numPr>
          <w:ilvl w:val="0"/>
          <w:numId w:val="28"/>
        </w:numPr>
        <w:rPr>
          <w:rFonts w:cstheme="minorHAnsi"/>
        </w:rPr>
      </w:pPr>
      <w:r w:rsidRPr="00813A85">
        <w:rPr>
          <w:rFonts w:cstheme="minorHAnsi"/>
        </w:rPr>
        <w:t>Konfidencialumas. Aptariami atvejai yra nuasmeninti, laikomasi BDAR reikalavimų. Kalbama apie procesus, o ne konkrečius pacientus su jų asmens duomenimis.</w:t>
      </w:r>
    </w:p>
    <w:p w14:paraId="043D79D7" w14:textId="77777777" w:rsidR="00171DCD" w:rsidRPr="00813A85" w:rsidRDefault="00171DCD" w:rsidP="00171DCD">
      <w:pPr>
        <w:numPr>
          <w:ilvl w:val="0"/>
          <w:numId w:val="28"/>
        </w:numPr>
        <w:rPr>
          <w:rFonts w:cstheme="minorHAnsi"/>
        </w:rPr>
      </w:pPr>
      <w:r w:rsidRPr="00813A85">
        <w:rPr>
          <w:rFonts w:cstheme="minorHAnsi"/>
        </w:rPr>
        <w:t>Reguliarumas. Procesas veikia tik tada, kai yra nuoseklus ir periodiškas.</w:t>
      </w:r>
    </w:p>
    <w:p w14:paraId="4577E993" w14:textId="77777777" w:rsidR="00171DCD" w:rsidRPr="00813A85" w:rsidRDefault="00171DCD" w:rsidP="00171DCD">
      <w:pPr>
        <w:rPr>
          <w:rFonts w:cstheme="minorHAnsi"/>
          <w:b/>
          <w:bCs/>
        </w:rPr>
      </w:pPr>
      <w:r w:rsidRPr="00813A85">
        <w:rPr>
          <w:rFonts w:cstheme="minorHAnsi"/>
          <w:b/>
          <w:bCs/>
        </w:rPr>
        <w:t>Formatas ir Dalyviai</w:t>
      </w:r>
    </w:p>
    <w:p w14:paraId="24487649" w14:textId="77777777" w:rsidR="00171DCD" w:rsidRPr="00813A85" w:rsidRDefault="00171DCD" w:rsidP="00171DCD">
      <w:pPr>
        <w:numPr>
          <w:ilvl w:val="0"/>
          <w:numId w:val="29"/>
        </w:numPr>
        <w:rPr>
          <w:rFonts w:cstheme="minorHAnsi"/>
        </w:rPr>
      </w:pPr>
      <w:r w:rsidRPr="00813A85">
        <w:rPr>
          <w:rFonts w:cstheme="minorHAnsi"/>
        </w:rPr>
        <w:t>Dalyviai: Nedidelė, bet reprezentatyvi grupė. Pavyzdžiui, 2-3 aktyvūs šeimos gydytojai ir 2-3 specialistai iš sričių, kuriose kyla daugiausiai iššūkių (pvz., kardiologai, neurologai, endokrinologai). Gali dalyvauti ir administratorius ar slaugytojas-koordinatorius.</w:t>
      </w:r>
    </w:p>
    <w:p w14:paraId="0AEE85BF" w14:textId="77777777" w:rsidR="00171DCD" w:rsidRPr="00813A85" w:rsidRDefault="00171DCD" w:rsidP="00171DCD">
      <w:pPr>
        <w:numPr>
          <w:ilvl w:val="0"/>
          <w:numId w:val="29"/>
        </w:numPr>
        <w:rPr>
          <w:rFonts w:cstheme="minorHAnsi"/>
        </w:rPr>
      </w:pPr>
      <w:r w:rsidRPr="00813A85">
        <w:rPr>
          <w:rFonts w:cstheme="minorHAnsi"/>
        </w:rPr>
        <w:t>Dažnumas: Kartą per mėnesį. Tai optimalus laikas pamatyti pokyčius ir neapkrauti dienotvarkės.</w:t>
      </w:r>
    </w:p>
    <w:p w14:paraId="7B8D9ED7" w14:textId="77777777" w:rsidR="00171DCD" w:rsidRPr="00813A85" w:rsidRDefault="00171DCD" w:rsidP="00171DCD">
      <w:pPr>
        <w:numPr>
          <w:ilvl w:val="0"/>
          <w:numId w:val="29"/>
        </w:numPr>
        <w:rPr>
          <w:rFonts w:cstheme="minorHAnsi"/>
        </w:rPr>
      </w:pPr>
      <w:r w:rsidRPr="00813A85">
        <w:rPr>
          <w:rFonts w:cstheme="minorHAnsi"/>
        </w:rPr>
        <w:lastRenderedPageBreak/>
        <w:t>Trukmė: 60 minučių. Griežtai laikomasi laiko, kad susitikimas būtų efektyvus.</w:t>
      </w:r>
    </w:p>
    <w:p w14:paraId="03138FA0" w14:textId="77777777" w:rsidR="00171DCD" w:rsidRPr="00813A85" w:rsidRDefault="00171DCD" w:rsidP="00171DCD">
      <w:pPr>
        <w:numPr>
          <w:ilvl w:val="0"/>
          <w:numId w:val="29"/>
        </w:numPr>
        <w:rPr>
          <w:rFonts w:cstheme="minorHAnsi"/>
        </w:rPr>
      </w:pPr>
      <w:r w:rsidRPr="00813A85">
        <w:rPr>
          <w:rFonts w:cstheme="minorHAnsi"/>
        </w:rPr>
        <w:t>Vieta: Neutrali erdvė (pvz., poliklinikos pasitarimų kambarys) arba nuotolinis skambutis.</w:t>
      </w:r>
    </w:p>
    <w:p w14:paraId="2079A7CC" w14:textId="77777777" w:rsidR="00171DCD" w:rsidRPr="00813A85" w:rsidRDefault="00171DCD" w:rsidP="00171DCD">
      <w:pPr>
        <w:rPr>
          <w:rFonts w:cstheme="minorHAnsi"/>
          <w:b/>
          <w:bCs/>
        </w:rPr>
      </w:pPr>
      <w:r w:rsidRPr="00813A85">
        <w:rPr>
          <w:rFonts w:cstheme="minorHAnsi"/>
          <w:b/>
          <w:bCs/>
        </w:rPr>
        <w:t>Refleksijos Susitikimo Eiga (60 minučių planas)</w:t>
      </w:r>
    </w:p>
    <w:p w14:paraId="7626F934" w14:textId="77777777" w:rsidR="00171DCD" w:rsidRPr="00813A85" w:rsidRDefault="00171DCD" w:rsidP="00171DCD">
      <w:pPr>
        <w:rPr>
          <w:rFonts w:cstheme="minorHAnsi"/>
          <w:b/>
          <w:bCs/>
        </w:rPr>
      </w:pPr>
      <w:r w:rsidRPr="00813A85">
        <w:rPr>
          <w:rFonts w:cstheme="minorHAnsi"/>
          <w:b/>
          <w:bCs/>
        </w:rPr>
        <w:t>Susitikimą veda moderatorius – tai gali būti vienas iš gydytojų rotacijos principu arba neutralus asmuo (pvz., poliklinikos vadovas, kokybės vadybininkas).</w:t>
      </w:r>
    </w:p>
    <w:p w14:paraId="5033244B" w14:textId="77777777" w:rsidR="00171DCD" w:rsidRPr="00813A85" w:rsidRDefault="00171DCD" w:rsidP="00171DCD">
      <w:pPr>
        <w:rPr>
          <w:rFonts w:cstheme="minorHAnsi"/>
          <w:b/>
          <w:bCs/>
        </w:rPr>
      </w:pPr>
      <w:r w:rsidRPr="00813A85">
        <w:rPr>
          <w:rFonts w:cstheme="minorHAnsi"/>
          <w:b/>
          <w:bCs/>
        </w:rPr>
        <w:t>A. Pasiruošimas (prieš susitikimą)</w:t>
      </w:r>
    </w:p>
    <w:p w14:paraId="55043A5F" w14:textId="77777777" w:rsidR="00171DCD" w:rsidRPr="00813A85" w:rsidRDefault="00171DCD" w:rsidP="00171DCD">
      <w:pPr>
        <w:numPr>
          <w:ilvl w:val="0"/>
          <w:numId w:val="30"/>
        </w:numPr>
        <w:rPr>
          <w:rFonts w:cstheme="minorHAnsi"/>
        </w:rPr>
      </w:pPr>
      <w:r w:rsidRPr="00813A85">
        <w:rPr>
          <w:rFonts w:cstheme="minorHAnsi"/>
        </w:rPr>
        <w:t>Moderatorius surenka 2-3 nuasmenintus "atvejų pavyzdžius" iš praėjusio mėnesio, kurie iliustruotų tiek sėkmes, tiek iššūkius (pvz., "Pacientas X, siųstas skubiai kardiologo konsultacijai dėl ritmo sutrikimų").</w:t>
      </w:r>
    </w:p>
    <w:p w14:paraId="1E402249" w14:textId="77777777" w:rsidR="00171DCD" w:rsidRPr="00813A85" w:rsidRDefault="00171DCD" w:rsidP="00171DCD">
      <w:pPr>
        <w:numPr>
          <w:ilvl w:val="0"/>
          <w:numId w:val="30"/>
        </w:numPr>
        <w:rPr>
          <w:rFonts w:cstheme="minorHAnsi"/>
        </w:rPr>
      </w:pPr>
      <w:r w:rsidRPr="00813A85">
        <w:rPr>
          <w:rFonts w:cstheme="minorHAnsi"/>
        </w:rPr>
        <w:t>Dalyviai ateina apgalvoję praėjusio mėnesio patirtis.</w:t>
      </w:r>
    </w:p>
    <w:p w14:paraId="1D7000D8" w14:textId="77777777" w:rsidR="00171DCD" w:rsidRPr="00813A85" w:rsidRDefault="00171DCD" w:rsidP="00171DCD">
      <w:pPr>
        <w:rPr>
          <w:rFonts w:cstheme="minorHAnsi"/>
          <w:b/>
          <w:bCs/>
        </w:rPr>
      </w:pPr>
      <w:r w:rsidRPr="00813A85">
        <w:rPr>
          <w:rFonts w:cstheme="minorHAnsi"/>
          <w:b/>
          <w:bCs/>
        </w:rPr>
        <w:t>B. Susitikimo Eiga:</w:t>
      </w:r>
    </w:p>
    <w:p w14:paraId="6CDD2C64" w14:textId="77777777" w:rsidR="00171DCD" w:rsidRPr="00813A85" w:rsidRDefault="00171DCD" w:rsidP="00171DCD">
      <w:pPr>
        <w:numPr>
          <w:ilvl w:val="0"/>
          <w:numId w:val="31"/>
        </w:numPr>
        <w:rPr>
          <w:rFonts w:cstheme="minorHAnsi"/>
          <w:b/>
          <w:bCs/>
        </w:rPr>
      </w:pPr>
      <w:r w:rsidRPr="00813A85">
        <w:rPr>
          <w:rFonts w:cstheme="minorHAnsi"/>
          <w:b/>
          <w:bCs/>
        </w:rPr>
        <w:t>Įžanga ir tikslų priminimas (5 min)</w:t>
      </w:r>
    </w:p>
    <w:p w14:paraId="7BFCF4EE" w14:textId="77777777" w:rsidR="00171DCD" w:rsidRPr="00813A85" w:rsidRDefault="00171DCD" w:rsidP="00171DCD">
      <w:pPr>
        <w:numPr>
          <w:ilvl w:val="1"/>
          <w:numId w:val="31"/>
        </w:numPr>
        <w:rPr>
          <w:rFonts w:cstheme="minorHAnsi"/>
        </w:rPr>
      </w:pPr>
      <w:r w:rsidRPr="00813A85">
        <w:rPr>
          <w:rFonts w:cstheme="minorHAnsi"/>
        </w:rPr>
        <w:t>Moderatorius pasisveikina, primena susitikimo tikslą (gerinti procesą) ir pagrindinius principus (jokių kaltinimų).</w:t>
      </w:r>
    </w:p>
    <w:p w14:paraId="324D515D" w14:textId="77777777" w:rsidR="00171DCD" w:rsidRPr="00813A85" w:rsidRDefault="00171DCD" w:rsidP="00171DCD">
      <w:pPr>
        <w:numPr>
          <w:ilvl w:val="0"/>
          <w:numId w:val="31"/>
        </w:numPr>
        <w:rPr>
          <w:rFonts w:cstheme="minorHAnsi"/>
          <w:b/>
          <w:bCs/>
        </w:rPr>
      </w:pPr>
      <w:r w:rsidRPr="00813A85">
        <w:rPr>
          <w:rFonts w:cstheme="minorHAnsi"/>
          <w:b/>
          <w:bCs/>
        </w:rPr>
        <w:t>Kas mums pavyko gerai? (15 min)</w:t>
      </w:r>
    </w:p>
    <w:p w14:paraId="5B371CD9" w14:textId="77777777" w:rsidR="00171DCD" w:rsidRPr="00813A85" w:rsidRDefault="00171DCD" w:rsidP="00171DCD">
      <w:pPr>
        <w:numPr>
          <w:ilvl w:val="1"/>
          <w:numId w:val="31"/>
        </w:numPr>
        <w:rPr>
          <w:rFonts w:cstheme="minorHAnsi"/>
        </w:rPr>
      </w:pPr>
      <w:r w:rsidRPr="00813A85">
        <w:rPr>
          <w:rFonts w:cstheme="minorHAnsi"/>
        </w:rPr>
        <w:t>Remiantis konkrečiais (nuasmenintais) pavyzdžiais, aptariami sėkmingi atvejai.</w:t>
      </w:r>
    </w:p>
    <w:p w14:paraId="6C5A9648" w14:textId="77777777" w:rsidR="00171DCD" w:rsidRPr="00813A85" w:rsidRDefault="00171DCD" w:rsidP="00171DCD">
      <w:pPr>
        <w:numPr>
          <w:ilvl w:val="1"/>
          <w:numId w:val="31"/>
        </w:numPr>
        <w:rPr>
          <w:rFonts w:cstheme="minorHAnsi"/>
        </w:rPr>
      </w:pPr>
      <w:r w:rsidRPr="00813A85">
        <w:rPr>
          <w:rFonts w:cstheme="minorHAnsi"/>
          <w:i/>
          <w:iCs/>
        </w:rPr>
        <w:t>Klausimai diskusijai:</w:t>
      </w:r>
    </w:p>
    <w:p w14:paraId="6A44461C" w14:textId="77777777" w:rsidR="00171DCD" w:rsidRPr="00813A85" w:rsidRDefault="00171DCD" w:rsidP="00171DCD">
      <w:pPr>
        <w:numPr>
          <w:ilvl w:val="2"/>
          <w:numId w:val="31"/>
        </w:numPr>
        <w:rPr>
          <w:rFonts w:cstheme="minorHAnsi"/>
        </w:rPr>
      </w:pPr>
      <w:r w:rsidRPr="00813A85">
        <w:rPr>
          <w:rFonts w:cstheme="minorHAnsi"/>
        </w:rPr>
        <w:t>ŠG perspektyva: Kodėl šis siuntimas buvo sėkmingas? Kokią informaciją pateikiau, kuri buvo ypač naudinga specialistui?</w:t>
      </w:r>
    </w:p>
    <w:p w14:paraId="5842870C" w14:textId="77777777" w:rsidR="00171DCD" w:rsidRPr="00813A85" w:rsidRDefault="00171DCD" w:rsidP="00171DCD">
      <w:pPr>
        <w:numPr>
          <w:ilvl w:val="2"/>
          <w:numId w:val="31"/>
        </w:numPr>
        <w:rPr>
          <w:rFonts w:cstheme="minorHAnsi"/>
        </w:rPr>
      </w:pPr>
      <w:r w:rsidRPr="00813A85">
        <w:rPr>
          <w:rFonts w:cstheme="minorHAnsi"/>
        </w:rPr>
        <w:t>GS perspektyva: Kuo šis atvejis buvo geras? Kokia informacija siuntime leido greitai priimti sprendimą? Ar pacientas buvo tinkamai paruoštas (turėjo reikiamus tyrimus)?</w:t>
      </w:r>
    </w:p>
    <w:p w14:paraId="0B43C043" w14:textId="77777777" w:rsidR="00171DCD" w:rsidRPr="00813A85" w:rsidRDefault="00171DCD" w:rsidP="00171DCD">
      <w:pPr>
        <w:numPr>
          <w:ilvl w:val="0"/>
          <w:numId w:val="31"/>
        </w:numPr>
        <w:rPr>
          <w:rFonts w:cstheme="minorHAnsi"/>
          <w:b/>
          <w:bCs/>
        </w:rPr>
      </w:pPr>
      <w:r w:rsidRPr="00813A85">
        <w:rPr>
          <w:rFonts w:cstheme="minorHAnsi"/>
          <w:b/>
          <w:bCs/>
        </w:rPr>
        <w:t>Su kokiais iššūkiais susidūrėme? (20 min)</w:t>
      </w:r>
    </w:p>
    <w:p w14:paraId="41338934" w14:textId="77777777" w:rsidR="00171DCD" w:rsidRPr="00813A85" w:rsidRDefault="00171DCD" w:rsidP="00171DCD">
      <w:pPr>
        <w:numPr>
          <w:ilvl w:val="1"/>
          <w:numId w:val="31"/>
        </w:numPr>
        <w:rPr>
          <w:rFonts w:cstheme="minorHAnsi"/>
        </w:rPr>
      </w:pPr>
      <w:r w:rsidRPr="00813A85">
        <w:rPr>
          <w:rFonts w:cstheme="minorHAnsi"/>
        </w:rPr>
        <w:t>Aptariami atvejai, kai procesas strigo. Svarbu kalbėti apie procesą, o ne asmenis.</w:t>
      </w:r>
    </w:p>
    <w:p w14:paraId="712378F0" w14:textId="77777777" w:rsidR="00171DCD" w:rsidRPr="00813A85" w:rsidRDefault="00171DCD" w:rsidP="00171DCD">
      <w:pPr>
        <w:numPr>
          <w:ilvl w:val="1"/>
          <w:numId w:val="31"/>
        </w:numPr>
        <w:rPr>
          <w:rFonts w:cstheme="minorHAnsi"/>
        </w:rPr>
      </w:pPr>
      <w:r w:rsidRPr="00813A85">
        <w:rPr>
          <w:rFonts w:cstheme="minorHAnsi"/>
          <w:i/>
          <w:iCs/>
        </w:rPr>
        <w:t>Klausimai diskusijai:</w:t>
      </w:r>
    </w:p>
    <w:p w14:paraId="78E38259" w14:textId="77777777" w:rsidR="00171DCD" w:rsidRPr="00813A85" w:rsidRDefault="00171DCD" w:rsidP="00171DCD">
      <w:pPr>
        <w:numPr>
          <w:ilvl w:val="2"/>
          <w:numId w:val="31"/>
        </w:numPr>
        <w:rPr>
          <w:rFonts w:cstheme="minorHAnsi"/>
        </w:rPr>
      </w:pPr>
      <w:r w:rsidRPr="00813A85">
        <w:rPr>
          <w:rFonts w:cstheme="minorHAnsi"/>
        </w:rPr>
        <w:t>ŠG perspektyva: Kodėl buvo sunku gauti skubią konsultaciją? Kokios informacijos man trūko, kad tinkamai paruoščiau pacientą? Ar gavau aiškų grįžtamąjį ryšį po konsultacijos?</w:t>
      </w:r>
    </w:p>
    <w:p w14:paraId="4B0C9794" w14:textId="77777777" w:rsidR="00171DCD" w:rsidRPr="00813A85" w:rsidRDefault="00171DCD" w:rsidP="00171DCD">
      <w:pPr>
        <w:numPr>
          <w:ilvl w:val="2"/>
          <w:numId w:val="31"/>
        </w:numPr>
        <w:rPr>
          <w:rFonts w:cstheme="minorHAnsi"/>
        </w:rPr>
      </w:pPr>
      <w:r w:rsidRPr="00813A85">
        <w:rPr>
          <w:rFonts w:cstheme="minorHAnsi"/>
        </w:rPr>
        <w:t>GS perspektyva: Kodėl buvo sunku priimti šį pacientą? Kokios informacijos trūko siuntime? Ar paciento būklė tikrai atitiko skubios konsultacijos kriterijus? Kaip galėtume geriau valdyti tokias situacijas?</w:t>
      </w:r>
    </w:p>
    <w:p w14:paraId="3D1FDD5C" w14:textId="77777777" w:rsidR="00171DCD" w:rsidRPr="00813A85" w:rsidRDefault="00171DCD" w:rsidP="00171DCD">
      <w:pPr>
        <w:numPr>
          <w:ilvl w:val="0"/>
          <w:numId w:val="31"/>
        </w:numPr>
        <w:rPr>
          <w:rFonts w:cstheme="minorHAnsi"/>
          <w:b/>
          <w:bCs/>
        </w:rPr>
      </w:pPr>
      <w:r w:rsidRPr="00813A85">
        <w:rPr>
          <w:rFonts w:cstheme="minorHAnsi"/>
          <w:b/>
          <w:bCs/>
        </w:rPr>
        <w:t>Ką darysime kitaip? (Veiksmų planas) (15 min)</w:t>
      </w:r>
    </w:p>
    <w:p w14:paraId="0A7BEF09" w14:textId="77777777" w:rsidR="00171DCD" w:rsidRPr="00813A85" w:rsidRDefault="00171DCD" w:rsidP="00171DCD">
      <w:pPr>
        <w:numPr>
          <w:ilvl w:val="1"/>
          <w:numId w:val="31"/>
        </w:numPr>
        <w:rPr>
          <w:rFonts w:cstheme="minorHAnsi"/>
        </w:rPr>
      </w:pPr>
      <w:r w:rsidRPr="00813A85">
        <w:rPr>
          <w:rFonts w:cstheme="minorHAnsi"/>
        </w:rPr>
        <w:t>Tai svarbiausia dalis. Diskusija paverčiama konkrečiais, įgyvendinamais žingsniais.</w:t>
      </w:r>
    </w:p>
    <w:p w14:paraId="4F8DF33A" w14:textId="77777777" w:rsidR="00171DCD" w:rsidRPr="00813A85" w:rsidRDefault="00171DCD" w:rsidP="00171DCD">
      <w:pPr>
        <w:numPr>
          <w:ilvl w:val="1"/>
          <w:numId w:val="31"/>
        </w:numPr>
        <w:rPr>
          <w:rFonts w:cstheme="minorHAnsi"/>
        </w:rPr>
      </w:pPr>
      <w:r w:rsidRPr="00813A85">
        <w:rPr>
          <w:rFonts w:cstheme="minorHAnsi"/>
        </w:rPr>
        <w:t>Grupė suformuluoja 1-3 konkrečius veiksmus, kuriuos išbandys per ateinantį mėnesį.</w:t>
      </w:r>
    </w:p>
    <w:p w14:paraId="13B8D270" w14:textId="77777777" w:rsidR="00171DCD" w:rsidRPr="00813A85" w:rsidRDefault="00171DCD" w:rsidP="00171DCD">
      <w:pPr>
        <w:numPr>
          <w:ilvl w:val="1"/>
          <w:numId w:val="31"/>
        </w:numPr>
        <w:rPr>
          <w:rFonts w:cstheme="minorHAnsi"/>
        </w:rPr>
      </w:pPr>
      <w:r w:rsidRPr="00813A85">
        <w:rPr>
          <w:rFonts w:cstheme="minorHAnsi"/>
          <w:i/>
          <w:iCs/>
        </w:rPr>
        <w:t>Pavyzdiniai veiksmai:</w:t>
      </w:r>
    </w:p>
    <w:p w14:paraId="346DC86A" w14:textId="77777777" w:rsidR="00171DCD" w:rsidRPr="00813A85" w:rsidRDefault="00171DCD" w:rsidP="00171DCD">
      <w:pPr>
        <w:numPr>
          <w:ilvl w:val="2"/>
          <w:numId w:val="31"/>
        </w:numPr>
        <w:rPr>
          <w:rFonts w:cstheme="minorHAnsi"/>
        </w:rPr>
      </w:pPr>
      <w:r w:rsidRPr="00813A85">
        <w:rPr>
          <w:rFonts w:cstheme="minorHAnsi"/>
        </w:rPr>
        <w:lastRenderedPageBreak/>
        <w:t>"Sutariame, kad siunčiant kardiologui dėl ritmo sutrikimų, ŠG visada prideda EKG nuotrauką ir kalio tyrimą."</w:t>
      </w:r>
    </w:p>
    <w:p w14:paraId="72AE470C" w14:textId="77777777" w:rsidR="00171DCD" w:rsidRPr="00813A85" w:rsidRDefault="00171DCD" w:rsidP="00171DCD">
      <w:pPr>
        <w:numPr>
          <w:ilvl w:val="2"/>
          <w:numId w:val="31"/>
        </w:numPr>
        <w:rPr>
          <w:rFonts w:cstheme="minorHAnsi"/>
        </w:rPr>
      </w:pPr>
      <w:r w:rsidRPr="00813A85">
        <w:rPr>
          <w:rFonts w:cstheme="minorHAnsi"/>
        </w:rPr>
        <w:t>"Specialistas X savo darbo kalendoriuje kiekvieną savaitę rezervuos 2 "skubios pagalbos" langus po 30 min., apie kuriuos žinos ŠG."</w:t>
      </w:r>
    </w:p>
    <w:p w14:paraId="22E88E93" w14:textId="77777777" w:rsidR="00171DCD" w:rsidRPr="00813A85" w:rsidRDefault="00171DCD" w:rsidP="00171DCD">
      <w:pPr>
        <w:numPr>
          <w:ilvl w:val="2"/>
          <w:numId w:val="31"/>
        </w:numPr>
        <w:rPr>
          <w:rFonts w:cstheme="minorHAnsi"/>
        </w:rPr>
      </w:pPr>
      <w:r w:rsidRPr="00813A85">
        <w:rPr>
          <w:rFonts w:cstheme="minorHAnsi"/>
        </w:rPr>
        <w:t>"Parengsime trumpą atmintinę (vieno lapo), kokie yra skubios neurologo konsultacijos "raudonos vėliavėlės" kriterijai."</w:t>
      </w:r>
    </w:p>
    <w:p w14:paraId="4EB25094" w14:textId="77777777" w:rsidR="00171DCD" w:rsidRPr="00813A85" w:rsidRDefault="00171DCD" w:rsidP="00171DCD">
      <w:pPr>
        <w:numPr>
          <w:ilvl w:val="1"/>
          <w:numId w:val="31"/>
        </w:numPr>
        <w:rPr>
          <w:rFonts w:cstheme="minorHAnsi"/>
        </w:rPr>
      </w:pPr>
      <w:r w:rsidRPr="00813A85">
        <w:rPr>
          <w:rFonts w:cstheme="minorHAnsi"/>
        </w:rPr>
        <w:t>Kiekvienam veiksmui priskiriamas "savininkas" – asmuo, atsakingas už jo įgyvendinimą.</w:t>
      </w:r>
    </w:p>
    <w:p w14:paraId="29CA19EE" w14:textId="77777777" w:rsidR="00171DCD" w:rsidRPr="00813A85" w:rsidRDefault="00171DCD" w:rsidP="00171DCD">
      <w:pPr>
        <w:numPr>
          <w:ilvl w:val="0"/>
          <w:numId w:val="31"/>
        </w:numPr>
        <w:rPr>
          <w:rFonts w:cstheme="minorHAnsi"/>
          <w:b/>
          <w:bCs/>
        </w:rPr>
      </w:pPr>
      <w:r w:rsidRPr="00813A85">
        <w:rPr>
          <w:rFonts w:cstheme="minorHAnsi"/>
          <w:b/>
          <w:bCs/>
        </w:rPr>
        <w:t>Apibendrinimas (5 min)</w:t>
      </w:r>
    </w:p>
    <w:p w14:paraId="495182F9" w14:textId="77777777" w:rsidR="00171DCD" w:rsidRPr="00813A85" w:rsidRDefault="00171DCD" w:rsidP="00171DCD">
      <w:pPr>
        <w:numPr>
          <w:ilvl w:val="1"/>
          <w:numId w:val="31"/>
        </w:numPr>
        <w:rPr>
          <w:rFonts w:cstheme="minorHAnsi"/>
        </w:rPr>
      </w:pPr>
      <w:r w:rsidRPr="00813A85">
        <w:rPr>
          <w:rFonts w:cstheme="minorHAnsi"/>
        </w:rPr>
        <w:t>Moderatorius trumpai apžvelgia, kas sutarta, ir padėkoja dalyviams. Nustatoma kito susitikimo data.</w:t>
      </w:r>
    </w:p>
    <w:p w14:paraId="6D778836" w14:textId="4EB4B8D3" w:rsidR="00774554" w:rsidRPr="00813A85" w:rsidRDefault="00774554" w:rsidP="00740A2A">
      <w:pPr>
        <w:pStyle w:val="Heading2"/>
        <w:numPr>
          <w:ilvl w:val="0"/>
          <w:numId w:val="2"/>
        </w:numPr>
        <w:rPr>
          <w:rFonts w:asciiTheme="minorHAnsi" w:hAnsiTheme="minorHAnsi" w:cstheme="minorHAnsi"/>
        </w:rPr>
      </w:pPr>
      <w:bookmarkStart w:id="12" w:name="_Toc206748193"/>
      <w:r w:rsidRPr="00813A85">
        <w:rPr>
          <w:rFonts w:asciiTheme="minorHAnsi" w:hAnsiTheme="minorHAnsi" w:cstheme="minorHAnsi"/>
        </w:rPr>
        <w:t xml:space="preserve">Priedas Nr.2. </w:t>
      </w:r>
      <w:r w:rsidR="00C72FAC" w:rsidRPr="00813A85">
        <w:rPr>
          <w:rFonts w:asciiTheme="minorHAnsi" w:hAnsiTheme="minorHAnsi" w:cstheme="minorHAnsi"/>
        </w:rPr>
        <w:t>„Žaliojo koridoriaus</w:t>
      </w:r>
      <w:r w:rsidR="004A70B9" w:rsidRPr="00813A85">
        <w:rPr>
          <w:rFonts w:asciiTheme="minorHAnsi" w:hAnsiTheme="minorHAnsi" w:cstheme="minorHAnsi"/>
        </w:rPr>
        <w:t>“ modelio veikimo analizės ir tobulinimo metodika</w:t>
      </w:r>
      <w:bookmarkEnd w:id="12"/>
    </w:p>
    <w:p w14:paraId="56DE29D5" w14:textId="74503E82" w:rsidR="0028619E" w:rsidRPr="00813A85" w:rsidRDefault="0028619E" w:rsidP="0028619E">
      <w:pPr>
        <w:rPr>
          <w:rFonts w:cstheme="minorHAnsi"/>
          <w:b/>
          <w:bCs/>
        </w:rPr>
      </w:pPr>
      <w:r w:rsidRPr="00813A85">
        <w:rPr>
          <w:rFonts w:cstheme="minorHAnsi"/>
          <w:b/>
          <w:bCs/>
        </w:rPr>
        <w:t> Įvadas</w:t>
      </w:r>
    </w:p>
    <w:p w14:paraId="23F7A221" w14:textId="77777777" w:rsidR="0028619E" w:rsidRPr="00813A85" w:rsidRDefault="0028619E" w:rsidP="00740A2A">
      <w:pPr>
        <w:numPr>
          <w:ilvl w:val="0"/>
          <w:numId w:val="17"/>
        </w:numPr>
        <w:rPr>
          <w:rFonts w:cstheme="minorHAnsi"/>
        </w:rPr>
      </w:pPr>
      <w:r w:rsidRPr="00813A85">
        <w:rPr>
          <w:rFonts w:cstheme="minorHAnsi"/>
        </w:rPr>
        <w:t>Metodikos tikslas – užtikrinti reguliarų „Žaliojo koridoriaus“ proceso stebėjimą, problemų identifikavimą, bei jų sprendimų įgyvendinimą.</w:t>
      </w:r>
    </w:p>
    <w:p w14:paraId="6E1385FB" w14:textId="77777777" w:rsidR="0028619E" w:rsidRPr="00813A85" w:rsidRDefault="0028619E" w:rsidP="00740A2A">
      <w:pPr>
        <w:numPr>
          <w:ilvl w:val="0"/>
          <w:numId w:val="17"/>
        </w:numPr>
        <w:rPr>
          <w:rFonts w:cstheme="minorHAnsi"/>
        </w:rPr>
      </w:pPr>
      <w:r w:rsidRPr="00813A85">
        <w:rPr>
          <w:rFonts w:cstheme="minorHAnsi"/>
        </w:rPr>
        <w:t>Kodėl tai svarbu? – Kad pacientų kelias nuo įtarimo iki diagnozės / gydymo pradžios būtų kuo sklandesnis; kad visos grandys veiktų koordinuotai.</w:t>
      </w:r>
    </w:p>
    <w:p w14:paraId="7E07DEA6" w14:textId="77777777" w:rsidR="0028619E" w:rsidRPr="00813A85" w:rsidRDefault="0028619E" w:rsidP="00740A2A">
      <w:pPr>
        <w:numPr>
          <w:ilvl w:val="0"/>
          <w:numId w:val="17"/>
        </w:numPr>
        <w:rPr>
          <w:rFonts w:cstheme="minorHAnsi"/>
        </w:rPr>
      </w:pPr>
      <w:r w:rsidRPr="00813A85">
        <w:rPr>
          <w:rFonts w:cstheme="minorHAnsi"/>
        </w:rPr>
        <w:t>Kam taikoma – visiems proceso dalyviams: šeimos gydytojams, specialistams, registratūros ir administracijos darbuotojams, diagnostikos padaliniams.</w:t>
      </w:r>
    </w:p>
    <w:p w14:paraId="7A2AD282" w14:textId="18635F20" w:rsidR="0028619E" w:rsidRPr="00813A85" w:rsidRDefault="0028619E" w:rsidP="0028619E">
      <w:pPr>
        <w:rPr>
          <w:rFonts w:cstheme="minorHAnsi"/>
          <w:b/>
          <w:bCs/>
        </w:rPr>
      </w:pPr>
      <w:r w:rsidRPr="00813A85">
        <w:rPr>
          <w:rFonts w:cstheme="minorHAnsi"/>
          <w:b/>
          <w:bCs/>
        </w:rPr>
        <w:t> Tikslai ir uždaviniai</w:t>
      </w:r>
    </w:p>
    <w:p w14:paraId="57DABAB7" w14:textId="77777777" w:rsidR="0028619E" w:rsidRPr="00813A85" w:rsidRDefault="0028619E" w:rsidP="00740A2A">
      <w:pPr>
        <w:numPr>
          <w:ilvl w:val="0"/>
          <w:numId w:val="18"/>
        </w:numPr>
        <w:rPr>
          <w:rFonts w:cstheme="minorHAnsi"/>
          <w:b/>
          <w:bCs/>
        </w:rPr>
      </w:pPr>
      <w:r w:rsidRPr="00813A85">
        <w:rPr>
          <w:rFonts w:cstheme="minorHAnsi"/>
          <w:b/>
          <w:bCs/>
        </w:rPr>
        <w:t>Tikslai:</w:t>
      </w:r>
    </w:p>
    <w:p w14:paraId="7D39D11F" w14:textId="77777777" w:rsidR="0028619E" w:rsidRPr="00813A85" w:rsidRDefault="0028619E" w:rsidP="00740A2A">
      <w:pPr>
        <w:numPr>
          <w:ilvl w:val="1"/>
          <w:numId w:val="18"/>
        </w:numPr>
        <w:rPr>
          <w:rFonts w:cstheme="minorHAnsi"/>
        </w:rPr>
      </w:pPr>
      <w:r w:rsidRPr="00813A85">
        <w:rPr>
          <w:rFonts w:cstheme="minorHAnsi"/>
        </w:rPr>
        <w:t>Įvertinti, kaip veikia esami proceso srautai.</w:t>
      </w:r>
    </w:p>
    <w:p w14:paraId="2E189FE1" w14:textId="77777777" w:rsidR="0028619E" w:rsidRPr="00813A85" w:rsidRDefault="0028619E" w:rsidP="00740A2A">
      <w:pPr>
        <w:numPr>
          <w:ilvl w:val="1"/>
          <w:numId w:val="18"/>
        </w:numPr>
        <w:rPr>
          <w:rFonts w:cstheme="minorHAnsi"/>
        </w:rPr>
      </w:pPr>
      <w:r w:rsidRPr="00813A85">
        <w:rPr>
          <w:rFonts w:cstheme="minorHAnsi"/>
        </w:rPr>
        <w:t>Identifikuoti trikdžius ir kliūtis.</w:t>
      </w:r>
    </w:p>
    <w:p w14:paraId="01BA39E8" w14:textId="77777777" w:rsidR="0028619E" w:rsidRPr="00813A85" w:rsidRDefault="0028619E" w:rsidP="00740A2A">
      <w:pPr>
        <w:numPr>
          <w:ilvl w:val="1"/>
          <w:numId w:val="18"/>
        </w:numPr>
        <w:rPr>
          <w:rFonts w:cstheme="minorHAnsi"/>
        </w:rPr>
      </w:pPr>
      <w:r w:rsidRPr="00813A85">
        <w:rPr>
          <w:rFonts w:cstheme="minorHAnsi"/>
        </w:rPr>
        <w:t>Aptarti teigiamus pokyčius ir sėkmės atvejus.</w:t>
      </w:r>
    </w:p>
    <w:p w14:paraId="604C317A" w14:textId="77777777" w:rsidR="0028619E" w:rsidRPr="00813A85" w:rsidRDefault="0028619E" w:rsidP="00740A2A">
      <w:pPr>
        <w:numPr>
          <w:ilvl w:val="1"/>
          <w:numId w:val="18"/>
        </w:numPr>
        <w:rPr>
          <w:rFonts w:cstheme="minorHAnsi"/>
        </w:rPr>
      </w:pPr>
      <w:r w:rsidRPr="00813A85">
        <w:rPr>
          <w:rFonts w:cstheme="minorHAnsi"/>
        </w:rPr>
        <w:t>Sutarti dėl konkrečių patobulinimų.</w:t>
      </w:r>
    </w:p>
    <w:p w14:paraId="6612F800" w14:textId="77777777" w:rsidR="0028619E" w:rsidRPr="00813A85" w:rsidRDefault="0028619E" w:rsidP="00740A2A">
      <w:pPr>
        <w:numPr>
          <w:ilvl w:val="0"/>
          <w:numId w:val="18"/>
        </w:numPr>
        <w:rPr>
          <w:rFonts w:cstheme="minorHAnsi"/>
          <w:b/>
          <w:bCs/>
        </w:rPr>
      </w:pPr>
      <w:r w:rsidRPr="00813A85">
        <w:rPr>
          <w:rFonts w:cstheme="minorHAnsi"/>
          <w:b/>
          <w:bCs/>
        </w:rPr>
        <w:t>Uždaviniai:</w:t>
      </w:r>
    </w:p>
    <w:p w14:paraId="00C11150" w14:textId="77777777" w:rsidR="0028619E" w:rsidRPr="00813A85" w:rsidRDefault="0028619E" w:rsidP="00740A2A">
      <w:pPr>
        <w:numPr>
          <w:ilvl w:val="1"/>
          <w:numId w:val="19"/>
        </w:numPr>
        <w:rPr>
          <w:rFonts w:cstheme="minorHAnsi"/>
        </w:rPr>
      </w:pPr>
      <w:r w:rsidRPr="00813A85">
        <w:rPr>
          <w:rFonts w:cstheme="minorHAnsi"/>
        </w:rPr>
        <w:t>Sukurti erdvę saugiam, konstruktyviam dalinimuisi.</w:t>
      </w:r>
    </w:p>
    <w:p w14:paraId="09C1E077" w14:textId="77777777" w:rsidR="0028619E" w:rsidRPr="00813A85" w:rsidRDefault="0028619E" w:rsidP="00740A2A">
      <w:pPr>
        <w:numPr>
          <w:ilvl w:val="1"/>
          <w:numId w:val="19"/>
        </w:numPr>
        <w:rPr>
          <w:rFonts w:cstheme="minorHAnsi"/>
        </w:rPr>
      </w:pPr>
      <w:r w:rsidRPr="00813A85">
        <w:rPr>
          <w:rFonts w:cstheme="minorHAnsi"/>
        </w:rPr>
        <w:t>Kaupti ir analizuoti duomenis apie proceso eigą.</w:t>
      </w:r>
    </w:p>
    <w:p w14:paraId="6DCCE3C2" w14:textId="77777777" w:rsidR="0028619E" w:rsidRPr="00813A85" w:rsidRDefault="0028619E" w:rsidP="00740A2A">
      <w:pPr>
        <w:numPr>
          <w:ilvl w:val="1"/>
          <w:numId w:val="19"/>
        </w:numPr>
        <w:rPr>
          <w:rFonts w:cstheme="minorHAnsi"/>
        </w:rPr>
      </w:pPr>
      <w:r w:rsidRPr="00813A85">
        <w:rPr>
          <w:rFonts w:cstheme="minorHAnsi"/>
        </w:rPr>
        <w:t>Priimti bendrus sprendimus dėl tolesnių veiksmų.</w:t>
      </w:r>
    </w:p>
    <w:p w14:paraId="0F21D365" w14:textId="195819A0" w:rsidR="0028619E" w:rsidRPr="00813A85" w:rsidRDefault="0028619E" w:rsidP="0028619E">
      <w:pPr>
        <w:rPr>
          <w:rFonts w:cstheme="minorHAnsi"/>
          <w:b/>
          <w:bCs/>
        </w:rPr>
      </w:pPr>
      <w:r w:rsidRPr="00813A85">
        <w:rPr>
          <w:rFonts w:cstheme="minorHAnsi"/>
          <w:b/>
          <w:bCs/>
        </w:rPr>
        <w:t>Susitikimų periodiškumas ir forma</w:t>
      </w:r>
    </w:p>
    <w:p w14:paraId="1FB76FE8" w14:textId="77777777" w:rsidR="0028619E" w:rsidRPr="00813A85" w:rsidRDefault="0028619E" w:rsidP="00740A2A">
      <w:pPr>
        <w:numPr>
          <w:ilvl w:val="0"/>
          <w:numId w:val="20"/>
        </w:numPr>
        <w:rPr>
          <w:rFonts w:cstheme="minorHAnsi"/>
        </w:rPr>
      </w:pPr>
      <w:r w:rsidRPr="00813A85">
        <w:rPr>
          <w:rFonts w:cstheme="minorHAnsi"/>
        </w:rPr>
        <w:t>Periodiškumas: rekomenduojama 1 kartą per mėnesį / kas 6 savaites (priklausomai nuo pacientų srautų).</w:t>
      </w:r>
    </w:p>
    <w:p w14:paraId="5B4CE32F" w14:textId="77777777" w:rsidR="0028619E" w:rsidRPr="00813A85" w:rsidRDefault="0028619E" w:rsidP="00740A2A">
      <w:pPr>
        <w:numPr>
          <w:ilvl w:val="0"/>
          <w:numId w:val="20"/>
        </w:numPr>
        <w:rPr>
          <w:rFonts w:cstheme="minorHAnsi"/>
        </w:rPr>
      </w:pPr>
      <w:r w:rsidRPr="00813A85">
        <w:rPr>
          <w:rFonts w:cstheme="minorHAnsi"/>
        </w:rPr>
        <w:t>Trukmė: 60–90 min.</w:t>
      </w:r>
    </w:p>
    <w:p w14:paraId="2FB45BFD" w14:textId="77777777" w:rsidR="0028619E" w:rsidRPr="00813A85" w:rsidRDefault="0028619E" w:rsidP="00740A2A">
      <w:pPr>
        <w:numPr>
          <w:ilvl w:val="0"/>
          <w:numId w:val="20"/>
        </w:numPr>
        <w:rPr>
          <w:rFonts w:cstheme="minorHAnsi"/>
        </w:rPr>
      </w:pPr>
      <w:r w:rsidRPr="00813A85">
        <w:rPr>
          <w:rFonts w:cstheme="minorHAnsi"/>
        </w:rPr>
        <w:t>Forma: gyvai arba nuotoliniu būdu (su ekrano dalijimosi galimybe).</w:t>
      </w:r>
    </w:p>
    <w:p w14:paraId="0628E37F" w14:textId="73F17E29" w:rsidR="0028619E" w:rsidRPr="00813A85" w:rsidRDefault="0028619E" w:rsidP="0028619E">
      <w:pPr>
        <w:rPr>
          <w:rFonts w:cstheme="minorHAnsi"/>
          <w:b/>
          <w:bCs/>
        </w:rPr>
      </w:pPr>
      <w:r w:rsidRPr="00813A85">
        <w:rPr>
          <w:rFonts w:cstheme="minorHAnsi"/>
          <w:b/>
          <w:bCs/>
        </w:rPr>
        <w:lastRenderedPageBreak/>
        <w:t>Dalyvių sąrašas</w:t>
      </w:r>
    </w:p>
    <w:p w14:paraId="69AC275F" w14:textId="77777777" w:rsidR="0028619E" w:rsidRPr="00813A85" w:rsidRDefault="0028619E" w:rsidP="00740A2A">
      <w:pPr>
        <w:numPr>
          <w:ilvl w:val="0"/>
          <w:numId w:val="21"/>
        </w:numPr>
        <w:rPr>
          <w:rFonts w:cstheme="minorHAnsi"/>
        </w:rPr>
      </w:pPr>
      <w:r w:rsidRPr="00813A85">
        <w:rPr>
          <w:rFonts w:cstheme="minorHAnsi"/>
        </w:rPr>
        <w:t>Medicinos personalas (šeimos gydytojai, gydytojai specialistai, slaugytojai)</w:t>
      </w:r>
    </w:p>
    <w:p w14:paraId="0C6F561C" w14:textId="77777777" w:rsidR="0028619E" w:rsidRPr="00813A85" w:rsidRDefault="0028619E" w:rsidP="00740A2A">
      <w:pPr>
        <w:numPr>
          <w:ilvl w:val="0"/>
          <w:numId w:val="21"/>
        </w:numPr>
        <w:rPr>
          <w:rFonts w:cstheme="minorHAnsi"/>
        </w:rPr>
      </w:pPr>
      <w:r w:rsidRPr="00813A85">
        <w:rPr>
          <w:rFonts w:cstheme="minorHAnsi"/>
        </w:rPr>
        <w:t>Diagnostikos tarnybų atstovai (radiologija, laboratorija)</w:t>
      </w:r>
    </w:p>
    <w:p w14:paraId="2647278C" w14:textId="77777777" w:rsidR="0028619E" w:rsidRPr="00813A85" w:rsidRDefault="0028619E" w:rsidP="00740A2A">
      <w:pPr>
        <w:numPr>
          <w:ilvl w:val="0"/>
          <w:numId w:val="21"/>
        </w:numPr>
        <w:rPr>
          <w:rFonts w:cstheme="minorHAnsi"/>
        </w:rPr>
      </w:pPr>
      <w:r w:rsidRPr="00813A85">
        <w:rPr>
          <w:rFonts w:cstheme="minorHAnsi"/>
        </w:rPr>
        <w:t>Registratūros / pacientų aptarnavimo skyrius</w:t>
      </w:r>
    </w:p>
    <w:p w14:paraId="12C4E241" w14:textId="77777777" w:rsidR="0028619E" w:rsidRPr="00813A85" w:rsidRDefault="0028619E" w:rsidP="00740A2A">
      <w:pPr>
        <w:numPr>
          <w:ilvl w:val="0"/>
          <w:numId w:val="21"/>
        </w:numPr>
        <w:rPr>
          <w:rFonts w:cstheme="minorHAnsi"/>
        </w:rPr>
      </w:pPr>
      <w:r w:rsidRPr="00813A85">
        <w:rPr>
          <w:rFonts w:cstheme="minorHAnsi"/>
        </w:rPr>
        <w:t>Kokybės vadybos atstovas</w:t>
      </w:r>
    </w:p>
    <w:p w14:paraId="26289A87" w14:textId="77777777" w:rsidR="0028619E" w:rsidRPr="00813A85" w:rsidRDefault="0028619E" w:rsidP="00740A2A">
      <w:pPr>
        <w:numPr>
          <w:ilvl w:val="0"/>
          <w:numId w:val="21"/>
        </w:numPr>
        <w:rPr>
          <w:rFonts w:cstheme="minorHAnsi"/>
        </w:rPr>
      </w:pPr>
      <w:r w:rsidRPr="00813A85">
        <w:rPr>
          <w:rFonts w:cstheme="minorHAnsi"/>
        </w:rPr>
        <w:t>Įstaigos vadovybė (pagal poreikį)</w:t>
      </w:r>
    </w:p>
    <w:p w14:paraId="302BF269" w14:textId="4391A87D" w:rsidR="0028619E" w:rsidRPr="00813A85" w:rsidRDefault="0028619E" w:rsidP="0028619E">
      <w:pPr>
        <w:rPr>
          <w:rFonts w:cstheme="minorHAnsi"/>
          <w:b/>
          <w:bCs/>
        </w:rPr>
      </w:pPr>
      <w:r w:rsidRPr="00813A85">
        <w:rPr>
          <w:rFonts w:cstheme="minorHAnsi"/>
          <w:b/>
          <w:bCs/>
        </w:rPr>
        <w:t>Susitikimo struktūra</w:t>
      </w:r>
    </w:p>
    <w:p w14:paraId="20FF74E5" w14:textId="77777777" w:rsidR="0028619E" w:rsidRPr="00813A85" w:rsidRDefault="0028619E" w:rsidP="0028619E">
      <w:pPr>
        <w:rPr>
          <w:rFonts w:cstheme="minorHAnsi"/>
          <w:b/>
          <w:bCs/>
        </w:rPr>
      </w:pPr>
      <w:r w:rsidRPr="00813A85">
        <w:rPr>
          <w:rFonts w:cstheme="minorHAnsi"/>
          <w:b/>
          <w:bCs/>
          <w:i/>
          <w:iCs/>
        </w:rPr>
        <w:t>(pritaikyta iš retrospektyvos metodikos ir PDCA ciklo)</w:t>
      </w:r>
    </w:p>
    <w:p w14:paraId="03344B5D" w14:textId="77777777" w:rsidR="0028619E" w:rsidRPr="00813A85" w:rsidRDefault="0028619E" w:rsidP="00774554">
      <w:pPr>
        <w:ind w:left="720"/>
        <w:rPr>
          <w:rFonts w:cstheme="minorHAnsi"/>
          <w:b/>
          <w:bCs/>
        </w:rPr>
      </w:pPr>
      <w:r w:rsidRPr="00813A85">
        <w:rPr>
          <w:rFonts w:cstheme="minorHAnsi"/>
          <w:b/>
          <w:bCs/>
        </w:rPr>
        <w:t>Įvadinė dalis (5 min.)</w:t>
      </w:r>
    </w:p>
    <w:p w14:paraId="083BDDEB" w14:textId="77777777" w:rsidR="0028619E" w:rsidRPr="00813A85" w:rsidRDefault="0028619E" w:rsidP="00740A2A">
      <w:pPr>
        <w:numPr>
          <w:ilvl w:val="1"/>
          <w:numId w:val="22"/>
        </w:numPr>
        <w:rPr>
          <w:rFonts w:cstheme="minorHAnsi"/>
        </w:rPr>
      </w:pPr>
      <w:r w:rsidRPr="00813A85">
        <w:rPr>
          <w:rFonts w:cstheme="minorHAnsi"/>
        </w:rPr>
        <w:t>Susitikimo moderatorius primena tikslą, taisykles (atvirumas, pagarba, probleminės situacijos – be kaltinimų).</w:t>
      </w:r>
    </w:p>
    <w:p w14:paraId="7BBD3D83" w14:textId="77777777" w:rsidR="0028619E" w:rsidRPr="00813A85" w:rsidRDefault="0028619E" w:rsidP="00740A2A">
      <w:pPr>
        <w:numPr>
          <w:ilvl w:val="1"/>
          <w:numId w:val="22"/>
        </w:numPr>
        <w:rPr>
          <w:rFonts w:cstheme="minorHAnsi"/>
        </w:rPr>
      </w:pPr>
      <w:r w:rsidRPr="00813A85">
        <w:rPr>
          <w:rFonts w:cstheme="minorHAnsi"/>
        </w:rPr>
        <w:t>Trumpas „apšilimo“ pratimas: kiekvienas dalyvis įvardija po vieną teigiamą dalyką apie pastarąjį laikotarpį.</w:t>
      </w:r>
    </w:p>
    <w:p w14:paraId="25EDC3D1" w14:textId="77777777" w:rsidR="0028619E" w:rsidRPr="00813A85" w:rsidRDefault="0028619E" w:rsidP="00774554">
      <w:pPr>
        <w:ind w:left="360"/>
        <w:rPr>
          <w:rFonts w:cstheme="minorHAnsi"/>
          <w:b/>
          <w:bCs/>
        </w:rPr>
      </w:pPr>
      <w:r w:rsidRPr="00813A85">
        <w:rPr>
          <w:rFonts w:cstheme="minorHAnsi"/>
          <w:b/>
          <w:bCs/>
        </w:rPr>
        <w:t>Duomenų ir rezultatų apžvalga (10–15 min.)</w:t>
      </w:r>
    </w:p>
    <w:p w14:paraId="2D7DEF96" w14:textId="77777777" w:rsidR="0028619E" w:rsidRPr="00813A85" w:rsidRDefault="0028619E" w:rsidP="00740A2A">
      <w:pPr>
        <w:numPr>
          <w:ilvl w:val="1"/>
          <w:numId w:val="22"/>
        </w:numPr>
        <w:rPr>
          <w:rFonts w:cstheme="minorHAnsi"/>
        </w:rPr>
      </w:pPr>
      <w:r w:rsidRPr="00813A85">
        <w:rPr>
          <w:rFonts w:cstheme="minorHAnsi"/>
        </w:rPr>
        <w:t>Rodikliai: laukimo laikas, tyrimų atlikimo terminai, nukreipimų skaičius, įvykę nukrypimai.</w:t>
      </w:r>
    </w:p>
    <w:p w14:paraId="535D0BFB" w14:textId="77777777" w:rsidR="0028619E" w:rsidRPr="00813A85" w:rsidRDefault="0028619E" w:rsidP="00740A2A">
      <w:pPr>
        <w:numPr>
          <w:ilvl w:val="1"/>
          <w:numId w:val="22"/>
        </w:numPr>
        <w:rPr>
          <w:rFonts w:cstheme="minorHAnsi"/>
        </w:rPr>
      </w:pPr>
      <w:r w:rsidRPr="00813A85">
        <w:rPr>
          <w:rFonts w:cstheme="minorHAnsi"/>
        </w:rPr>
        <w:t>Vizualizacijos (grafikai, lentelės).</w:t>
      </w:r>
    </w:p>
    <w:p w14:paraId="33A188C1" w14:textId="77777777" w:rsidR="0028619E" w:rsidRPr="00813A85" w:rsidRDefault="0028619E" w:rsidP="00774554">
      <w:pPr>
        <w:ind w:left="720"/>
        <w:rPr>
          <w:rFonts w:cstheme="minorHAnsi"/>
          <w:b/>
          <w:bCs/>
        </w:rPr>
      </w:pPr>
      <w:r w:rsidRPr="00813A85">
        <w:rPr>
          <w:rFonts w:cstheme="minorHAnsi"/>
          <w:b/>
          <w:bCs/>
        </w:rPr>
        <w:t>Kas pavyko gerai? (15 min.)</w:t>
      </w:r>
    </w:p>
    <w:p w14:paraId="57083585" w14:textId="77777777" w:rsidR="0028619E" w:rsidRPr="00813A85" w:rsidRDefault="0028619E" w:rsidP="00740A2A">
      <w:pPr>
        <w:numPr>
          <w:ilvl w:val="1"/>
          <w:numId w:val="22"/>
        </w:numPr>
        <w:rPr>
          <w:rFonts w:cstheme="minorHAnsi"/>
        </w:rPr>
      </w:pPr>
      <w:r w:rsidRPr="00813A85">
        <w:rPr>
          <w:rFonts w:cstheme="minorHAnsi"/>
        </w:rPr>
        <w:t>Konkrečios sėkmės istorijos ar pagerėjimai.</w:t>
      </w:r>
    </w:p>
    <w:p w14:paraId="70FA0E3F" w14:textId="77777777" w:rsidR="0028619E" w:rsidRPr="00813A85" w:rsidRDefault="0028619E" w:rsidP="00740A2A">
      <w:pPr>
        <w:numPr>
          <w:ilvl w:val="1"/>
          <w:numId w:val="22"/>
        </w:numPr>
        <w:rPr>
          <w:rFonts w:cstheme="minorHAnsi"/>
        </w:rPr>
      </w:pPr>
      <w:r w:rsidRPr="00813A85">
        <w:rPr>
          <w:rFonts w:cstheme="minorHAnsi"/>
        </w:rPr>
        <w:t>Ką galime iš to pasimokyti?</w:t>
      </w:r>
    </w:p>
    <w:p w14:paraId="44018C69" w14:textId="77777777" w:rsidR="0028619E" w:rsidRPr="00813A85" w:rsidRDefault="0028619E" w:rsidP="00774554">
      <w:pPr>
        <w:ind w:left="720"/>
        <w:rPr>
          <w:rFonts w:cstheme="minorHAnsi"/>
          <w:b/>
          <w:bCs/>
        </w:rPr>
      </w:pPr>
      <w:r w:rsidRPr="00813A85">
        <w:rPr>
          <w:rFonts w:cstheme="minorHAnsi"/>
          <w:b/>
          <w:bCs/>
        </w:rPr>
        <w:t>Kas nepavyko / iššūkiai (20 min.)</w:t>
      </w:r>
    </w:p>
    <w:p w14:paraId="0A746600" w14:textId="77777777" w:rsidR="0028619E" w:rsidRPr="00813A85" w:rsidRDefault="0028619E" w:rsidP="00740A2A">
      <w:pPr>
        <w:numPr>
          <w:ilvl w:val="1"/>
          <w:numId w:val="22"/>
        </w:numPr>
        <w:rPr>
          <w:rFonts w:cstheme="minorHAnsi"/>
        </w:rPr>
      </w:pPr>
      <w:r w:rsidRPr="00813A85">
        <w:rPr>
          <w:rFonts w:cstheme="minorHAnsi"/>
        </w:rPr>
        <w:t>Įvardijama, kur įvyko „butelio kakliukai“.</w:t>
      </w:r>
    </w:p>
    <w:p w14:paraId="2E79B6EA" w14:textId="77777777" w:rsidR="0028619E" w:rsidRPr="00813A85" w:rsidRDefault="0028619E" w:rsidP="00740A2A">
      <w:pPr>
        <w:numPr>
          <w:ilvl w:val="1"/>
          <w:numId w:val="22"/>
        </w:numPr>
        <w:rPr>
          <w:rFonts w:cstheme="minorHAnsi"/>
        </w:rPr>
      </w:pPr>
      <w:r w:rsidRPr="00813A85">
        <w:rPr>
          <w:rFonts w:cstheme="minorHAnsi"/>
        </w:rPr>
        <w:t>Aptariamos priežastys – ne tik simptomai, bet ir giluminės šaknys.</w:t>
      </w:r>
    </w:p>
    <w:p w14:paraId="0E6AE93B" w14:textId="77777777" w:rsidR="0028619E" w:rsidRPr="00813A85" w:rsidRDefault="0028619E" w:rsidP="00774554">
      <w:pPr>
        <w:ind w:left="720"/>
        <w:rPr>
          <w:rFonts w:cstheme="minorHAnsi"/>
          <w:b/>
          <w:bCs/>
        </w:rPr>
      </w:pPr>
      <w:r w:rsidRPr="00813A85">
        <w:rPr>
          <w:rFonts w:cstheme="minorHAnsi"/>
          <w:b/>
          <w:bCs/>
        </w:rPr>
        <w:t>Sprendimų kūrimas (20 min.)</w:t>
      </w:r>
    </w:p>
    <w:p w14:paraId="36823515" w14:textId="77777777" w:rsidR="0028619E" w:rsidRPr="00813A85" w:rsidRDefault="0028619E" w:rsidP="00740A2A">
      <w:pPr>
        <w:numPr>
          <w:ilvl w:val="1"/>
          <w:numId w:val="22"/>
        </w:numPr>
        <w:rPr>
          <w:rFonts w:cstheme="minorHAnsi"/>
        </w:rPr>
      </w:pPr>
      <w:r w:rsidRPr="00813A85">
        <w:rPr>
          <w:rFonts w:cstheme="minorHAnsi"/>
        </w:rPr>
        <w:t>Kiekvienai problemai – pasiūlyti 1–2 įgyvendinamus veiksmus.</w:t>
      </w:r>
    </w:p>
    <w:p w14:paraId="3C3B2665" w14:textId="77777777" w:rsidR="0028619E" w:rsidRPr="00813A85" w:rsidRDefault="0028619E" w:rsidP="00740A2A">
      <w:pPr>
        <w:numPr>
          <w:ilvl w:val="1"/>
          <w:numId w:val="22"/>
        </w:numPr>
        <w:rPr>
          <w:rFonts w:cstheme="minorHAnsi"/>
        </w:rPr>
      </w:pPr>
      <w:r w:rsidRPr="00813A85">
        <w:rPr>
          <w:rFonts w:cstheme="minorHAnsi"/>
        </w:rPr>
        <w:t>Veiksmų paskirstymas atsakomybėmis ir terminais.</w:t>
      </w:r>
    </w:p>
    <w:p w14:paraId="443CBA45" w14:textId="77777777" w:rsidR="0028619E" w:rsidRPr="00813A85" w:rsidRDefault="0028619E" w:rsidP="00774554">
      <w:pPr>
        <w:ind w:left="720"/>
        <w:rPr>
          <w:rFonts w:cstheme="minorHAnsi"/>
          <w:b/>
          <w:bCs/>
        </w:rPr>
      </w:pPr>
      <w:r w:rsidRPr="00813A85">
        <w:rPr>
          <w:rFonts w:cstheme="minorHAnsi"/>
          <w:b/>
          <w:bCs/>
        </w:rPr>
        <w:t>Apibendrinimas ir užbaigimas (5–10 min.)</w:t>
      </w:r>
    </w:p>
    <w:p w14:paraId="68C2D124" w14:textId="77777777" w:rsidR="0028619E" w:rsidRPr="00813A85" w:rsidRDefault="0028619E" w:rsidP="00740A2A">
      <w:pPr>
        <w:numPr>
          <w:ilvl w:val="1"/>
          <w:numId w:val="22"/>
        </w:numPr>
        <w:rPr>
          <w:rFonts w:cstheme="minorHAnsi"/>
        </w:rPr>
      </w:pPr>
      <w:r w:rsidRPr="00813A85">
        <w:rPr>
          <w:rFonts w:cstheme="minorHAnsi"/>
        </w:rPr>
        <w:t>Ko išmokome?</w:t>
      </w:r>
    </w:p>
    <w:p w14:paraId="14DE3762" w14:textId="77777777" w:rsidR="0028619E" w:rsidRPr="00813A85" w:rsidRDefault="0028619E" w:rsidP="00740A2A">
      <w:pPr>
        <w:numPr>
          <w:ilvl w:val="1"/>
          <w:numId w:val="22"/>
        </w:numPr>
        <w:rPr>
          <w:rFonts w:cstheme="minorHAnsi"/>
        </w:rPr>
      </w:pPr>
      <w:r w:rsidRPr="00813A85">
        <w:rPr>
          <w:rFonts w:cstheme="minorHAnsi"/>
        </w:rPr>
        <w:t>Kas bus padaryta iki kito susitikimo?</w:t>
      </w:r>
    </w:p>
    <w:p w14:paraId="2BFF7442" w14:textId="77777777" w:rsidR="0028619E" w:rsidRPr="00813A85" w:rsidRDefault="0028619E" w:rsidP="00740A2A">
      <w:pPr>
        <w:numPr>
          <w:ilvl w:val="1"/>
          <w:numId w:val="22"/>
        </w:numPr>
        <w:rPr>
          <w:rFonts w:cstheme="minorHAnsi"/>
        </w:rPr>
      </w:pPr>
      <w:r w:rsidRPr="00813A85">
        <w:rPr>
          <w:rFonts w:cstheme="minorHAnsi"/>
        </w:rPr>
        <w:t>Dalyvių atsiliepimai apie susitikimo formatą.</w:t>
      </w:r>
    </w:p>
    <w:p w14:paraId="00209E38" w14:textId="29714E85" w:rsidR="0028619E" w:rsidRPr="00813A85" w:rsidRDefault="0028619E" w:rsidP="0028619E">
      <w:pPr>
        <w:rPr>
          <w:rFonts w:cstheme="minorHAnsi"/>
          <w:b/>
          <w:bCs/>
        </w:rPr>
      </w:pPr>
      <w:r w:rsidRPr="00813A85">
        <w:rPr>
          <w:rFonts w:cstheme="minorHAnsi"/>
          <w:b/>
          <w:bCs/>
        </w:rPr>
        <w:t>Įrankiai ir metodai</w:t>
      </w:r>
    </w:p>
    <w:p w14:paraId="7E626E02" w14:textId="77777777" w:rsidR="0028619E" w:rsidRPr="00813A85" w:rsidRDefault="0028619E" w:rsidP="00740A2A">
      <w:pPr>
        <w:numPr>
          <w:ilvl w:val="0"/>
          <w:numId w:val="23"/>
        </w:numPr>
        <w:rPr>
          <w:rFonts w:cstheme="minorHAnsi"/>
        </w:rPr>
      </w:pPr>
      <w:r w:rsidRPr="00813A85">
        <w:rPr>
          <w:rFonts w:cstheme="minorHAnsi"/>
        </w:rPr>
        <w:t>„Stop – Start – Continue“ (ką reikia stabdyti, ką pradėti, ką tęsti)</w:t>
      </w:r>
    </w:p>
    <w:p w14:paraId="21234540" w14:textId="77777777" w:rsidR="0028619E" w:rsidRPr="00813A85" w:rsidRDefault="0028619E" w:rsidP="00740A2A">
      <w:pPr>
        <w:numPr>
          <w:ilvl w:val="0"/>
          <w:numId w:val="23"/>
        </w:numPr>
        <w:rPr>
          <w:rFonts w:cstheme="minorHAnsi"/>
        </w:rPr>
      </w:pPr>
      <w:r w:rsidRPr="00813A85">
        <w:rPr>
          <w:rFonts w:cstheme="minorHAnsi"/>
        </w:rPr>
        <w:t>„5 kodėl?“ priežasties analizė</w:t>
      </w:r>
    </w:p>
    <w:p w14:paraId="61245B93" w14:textId="77777777" w:rsidR="0028619E" w:rsidRPr="00813A85" w:rsidRDefault="0028619E" w:rsidP="00740A2A">
      <w:pPr>
        <w:numPr>
          <w:ilvl w:val="0"/>
          <w:numId w:val="23"/>
        </w:numPr>
        <w:rPr>
          <w:rFonts w:cstheme="minorHAnsi"/>
        </w:rPr>
      </w:pPr>
      <w:r w:rsidRPr="00813A85">
        <w:rPr>
          <w:rFonts w:cstheme="minorHAnsi"/>
        </w:rPr>
        <w:lastRenderedPageBreak/>
        <w:t>Srautų schema / „paciento kelio“ vizualizacija</w:t>
      </w:r>
    </w:p>
    <w:p w14:paraId="4ADA0080" w14:textId="77777777" w:rsidR="0028619E" w:rsidRPr="00813A85" w:rsidRDefault="0028619E" w:rsidP="00740A2A">
      <w:pPr>
        <w:numPr>
          <w:ilvl w:val="0"/>
          <w:numId w:val="23"/>
        </w:numPr>
        <w:rPr>
          <w:rFonts w:cstheme="minorHAnsi"/>
        </w:rPr>
      </w:pPr>
      <w:r w:rsidRPr="00813A85">
        <w:rPr>
          <w:rFonts w:cstheme="minorHAnsi"/>
        </w:rPr>
        <w:t>Anoniminės pastabos (jei norima daugiau atvirumo)</w:t>
      </w:r>
    </w:p>
    <w:p w14:paraId="6F41B5D3" w14:textId="5016FDCB" w:rsidR="0028619E" w:rsidRPr="00813A85" w:rsidRDefault="0028619E" w:rsidP="0028619E">
      <w:pPr>
        <w:rPr>
          <w:rFonts w:cstheme="minorHAnsi"/>
          <w:b/>
          <w:bCs/>
        </w:rPr>
      </w:pPr>
      <w:r w:rsidRPr="00813A85">
        <w:rPr>
          <w:rFonts w:cstheme="minorHAnsi"/>
          <w:b/>
          <w:bCs/>
        </w:rPr>
        <w:t>Susitarimų fiksavimas</w:t>
      </w:r>
    </w:p>
    <w:p w14:paraId="46E958D0" w14:textId="77777777" w:rsidR="0028619E" w:rsidRPr="00813A85" w:rsidRDefault="0028619E" w:rsidP="00740A2A">
      <w:pPr>
        <w:numPr>
          <w:ilvl w:val="0"/>
          <w:numId w:val="24"/>
        </w:numPr>
        <w:rPr>
          <w:rFonts w:cstheme="minorHAnsi"/>
        </w:rPr>
      </w:pPr>
      <w:r w:rsidRPr="00813A85">
        <w:rPr>
          <w:rFonts w:cstheme="minorHAnsi"/>
        </w:rPr>
        <w:t>Palaikomas veiksmų registras (atsakingas asmuo, užduotis, terminas, statusas).</w:t>
      </w:r>
    </w:p>
    <w:p w14:paraId="0100F277" w14:textId="77777777" w:rsidR="0028619E" w:rsidRPr="00813A85" w:rsidRDefault="0028619E" w:rsidP="00740A2A">
      <w:pPr>
        <w:numPr>
          <w:ilvl w:val="0"/>
          <w:numId w:val="24"/>
        </w:numPr>
        <w:rPr>
          <w:rFonts w:cstheme="minorHAnsi"/>
        </w:rPr>
      </w:pPr>
      <w:r w:rsidRPr="00813A85">
        <w:rPr>
          <w:rFonts w:cstheme="minorHAnsi"/>
        </w:rPr>
        <w:t>Nuoroda į bendrą dokumentų saugyklą, kur kaupiamos ataskaitos ir rodiklių grafikai.</w:t>
      </w:r>
    </w:p>
    <w:p w14:paraId="096129B7" w14:textId="363A82B3" w:rsidR="0028619E" w:rsidRPr="00813A85" w:rsidRDefault="0028619E" w:rsidP="0028619E">
      <w:pPr>
        <w:rPr>
          <w:rFonts w:cstheme="minorHAnsi"/>
          <w:b/>
          <w:bCs/>
        </w:rPr>
      </w:pPr>
      <w:r w:rsidRPr="00813A85">
        <w:rPr>
          <w:rFonts w:cstheme="minorHAnsi"/>
          <w:b/>
          <w:bCs/>
        </w:rPr>
        <w:t>Sekimas ir grįžtamasis ryšys</w:t>
      </w:r>
    </w:p>
    <w:p w14:paraId="6F89F482" w14:textId="77777777" w:rsidR="0028619E" w:rsidRPr="00813A85" w:rsidRDefault="0028619E" w:rsidP="00740A2A">
      <w:pPr>
        <w:numPr>
          <w:ilvl w:val="0"/>
          <w:numId w:val="25"/>
        </w:numPr>
        <w:rPr>
          <w:rFonts w:cstheme="minorHAnsi"/>
        </w:rPr>
      </w:pPr>
      <w:r w:rsidRPr="00813A85">
        <w:rPr>
          <w:rFonts w:cstheme="minorHAnsi"/>
        </w:rPr>
        <w:t>Kiekvieno susitikimo pradžioje peržiūrimi ankstesni susitarimai („ar įgyvendinta?“).</w:t>
      </w:r>
    </w:p>
    <w:p w14:paraId="1A760911" w14:textId="77777777" w:rsidR="0028619E" w:rsidRPr="00813A85" w:rsidRDefault="0028619E" w:rsidP="00740A2A">
      <w:pPr>
        <w:numPr>
          <w:ilvl w:val="0"/>
          <w:numId w:val="25"/>
        </w:numPr>
        <w:rPr>
          <w:rFonts w:cstheme="minorHAnsi"/>
        </w:rPr>
      </w:pPr>
      <w:r w:rsidRPr="00813A85">
        <w:rPr>
          <w:rFonts w:cstheme="minorHAnsi"/>
        </w:rPr>
        <w:t>Progreso rodiklių pokyčių stebėsena laike.</w:t>
      </w:r>
    </w:p>
    <w:p w14:paraId="55C347AF" w14:textId="5AA20682" w:rsidR="0028619E" w:rsidRPr="00813A85" w:rsidRDefault="0028619E" w:rsidP="0028619E">
      <w:pPr>
        <w:rPr>
          <w:rFonts w:cstheme="minorHAnsi"/>
          <w:b/>
          <w:bCs/>
        </w:rPr>
      </w:pPr>
      <w:r w:rsidRPr="00813A85">
        <w:rPr>
          <w:rFonts w:cstheme="minorHAnsi"/>
          <w:b/>
          <w:bCs/>
        </w:rPr>
        <w:t>Rekomendacijos įgyvendinimui</w:t>
      </w:r>
    </w:p>
    <w:p w14:paraId="3FA1E30F" w14:textId="77777777" w:rsidR="0028619E" w:rsidRPr="00813A85" w:rsidRDefault="0028619E" w:rsidP="00740A2A">
      <w:pPr>
        <w:numPr>
          <w:ilvl w:val="0"/>
          <w:numId w:val="26"/>
        </w:numPr>
        <w:rPr>
          <w:rFonts w:cstheme="minorHAnsi"/>
        </w:rPr>
      </w:pPr>
      <w:r w:rsidRPr="00813A85">
        <w:rPr>
          <w:rFonts w:cstheme="minorHAnsi"/>
        </w:rPr>
        <w:t>Paskirti nuolatinį moderatorių arba rotuojančią moderatoriaus rolę.</w:t>
      </w:r>
    </w:p>
    <w:p w14:paraId="40909229" w14:textId="77777777" w:rsidR="0028619E" w:rsidRPr="00813A85" w:rsidRDefault="0028619E" w:rsidP="00740A2A">
      <w:pPr>
        <w:numPr>
          <w:ilvl w:val="0"/>
          <w:numId w:val="26"/>
        </w:numPr>
        <w:rPr>
          <w:rFonts w:cstheme="minorHAnsi"/>
        </w:rPr>
      </w:pPr>
      <w:r w:rsidRPr="00813A85">
        <w:rPr>
          <w:rFonts w:cstheme="minorHAnsi"/>
        </w:rPr>
        <w:t>Užtikrinti, kad duomenų pateikimas būtų vizualus, o diskusijos – konstruktyvios.</w:t>
      </w:r>
    </w:p>
    <w:p w14:paraId="28A8490A" w14:textId="701E96A6" w:rsidR="005267EE" w:rsidRPr="002343C7" w:rsidRDefault="0028619E" w:rsidP="00D21CCC">
      <w:pPr>
        <w:numPr>
          <w:ilvl w:val="0"/>
          <w:numId w:val="26"/>
        </w:numPr>
        <w:rPr>
          <w:rFonts w:cstheme="minorHAnsi"/>
          <w:b/>
          <w:bCs/>
        </w:rPr>
      </w:pPr>
      <w:r w:rsidRPr="00813A85">
        <w:rPr>
          <w:rFonts w:cstheme="minorHAnsi"/>
        </w:rPr>
        <w:t>Suteikti galimybę dalyviams iš anksto teikti klausimus / temas.</w:t>
      </w:r>
    </w:p>
    <w:sectPr w:rsidR="005267EE" w:rsidRPr="002343C7" w:rsidSect="00813A85">
      <w:pgSz w:w="11906" w:h="16838"/>
      <w:pgMar w:top="170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E9F"/>
    <w:multiLevelType w:val="multilevel"/>
    <w:tmpl w:val="0416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8151A0"/>
    <w:multiLevelType w:val="multilevel"/>
    <w:tmpl w:val="6940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593189"/>
    <w:multiLevelType w:val="multilevel"/>
    <w:tmpl w:val="33F23A9E"/>
    <w:lvl w:ilvl="0">
      <w:start w:val="1"/>
      <w:numFmt w:val="decimal"/>
      <w:lvlText w:val="%1."/>
      <w:lvlJc w:val="left"/>
      <w:pPr>
        <w:ind w:left="1771" w:hanging="276"/>
      </w:pPr>
      <w:rPr>
        <w:spacing w:val="0"/>
        <w:w w:val="106"/>
        <w:lang w:val="lt-LT" w:eastAsia="en-US" w:bidi="ar-SA"/>
      </w:rPr>
    </w:lvl>
    <w:lvl w:ilvl="1">
      <w:start w:val="1"/>
      <w:numFmt w:val="decimal"/>
      <w:lvlText w:val="%1.%2."/>
      <w:lvlJc w:val="left"/>
      <w:pPr>
        <w:ind w:left="1361" w:hanging="509"/>
      </w:pPr>
      <w:rPr>
        <w:spacing w:val="0"/>
        <w:w w:val="103"/>
        <w:lang w:val="lt-LT" w:eastAsia="en-US" w:bidi="ar-SA"/>
      </w:rPr>
    </w:lvl>
    <w:lvl w:ilvl="2">
      <w:start w:val="1"/>
      <w:numFmt w:val="decimal"/>
      <w:lvlText w:val="%1.%2.%3."/>
      <w:lvlJc w:val="left"/>
      <w:pPr>
        <w:ind w:left="2985" w:hanging="509"/>
      </w:pPr>
      <w:rPr>
        <w:spacing w:val="0"/>
        <w:w w:val="102"/>
        <w:lang w:val="lt-LT" w:eastAsia="en-US" w:bidi="ar-SA"/>
      </w:rPr>
    </w:lvl>
    <w:lvl w:ilvl="3">
      <w:numFmt w:val="bullet"/>
      <w:lvlText w:val="•"/>
      <w:lvlJc w:val="left"/>
      <w:pPr>
        <w:ind w:left="2820" w:hanging="509"/>
      </w:pPr>
      <w:rPr>
        <w:lang w:val="lt-LT" w:eastAsia="en-US" w:bidi="ar-SA"/>
      </w:rPr>
    </w:lvl>
    <w:lvl w:ilvl="4">
      <w:numFmt w:val="bullet"/>
      <w:lvlText w:val="•"/>
      <w:lvlJc w:val="left"/>
      <w:pPr>
        <w:ind w:left="2900" w:hanging="509"/>
      </w:pPr>
      <w:rPr>
        <w:lang w:val="lt-LT" w:eastAsia="en-US" w:bidi="ar-SA"/>
      </w:rPr>
    </w:lvl>
    <w:lvl w:ilvl="5">
      <w:numFmt w:val="bullet"/>
      <w:lvlText w:val="•"/>
      <w:lvlJc w:val="left"/>
      <w:pPr>
        <w:ind w:left="2980" w:hanging="509"/>
      </w:pPr>
      <w:rPr>
        <w:lang w:val="lt-LT" w:eastAsia="en-US" w:bidi="ar-SA"/>
      </w:rPr>
    </w:lvl>
    <w:lvl w:ilvl="6">
      <w:numFmt w:val="bullet"/>
      <w:lvlText w:val="•"/>
      <w:lvlJc w:val="left"/>
      <w:pPr>
        <w:ind w:left="4680" w:hanging="509"/>
      </w:pPr>
      <w:rPr>
        <w:lang w:val="lt-LT" w:eastAsia="en-US" w:bidi="ar-SA"/>
      </w:rPr>
    </w:lvl>
    <w:lvl w:ilvl="7">
      <w:numFmt w:val="bullet"/>
      <w:lvlText w:val="•"/>
      <w:lvlJc w:val="left"/>
      <w:pPr>
        <w:ind w:left="6380" w:hanging="509"/>
      </w:pPr>
      <w:rPr>
        <w:lang w:val="lt-LT" w:eastAsia="en-US" w:bidi="ar-SA"/>
      </w:rPr>
    </w:lvl>
    <w:lvl w:ilvl="8">
      <w:numFmt w:val="bullet"/>
      <w:lvlText w:val="•"/>
      <w:lvlJc w:val="left"/>
      <w:pPr>
        <w:ind w:left="8080" w:hanging="509"/>
      </w:pPr>
      <w:rPr>
        <w:lang w:val="lt-LT" w:eastAsia="en-US" w:bidi="ar-SA"/>
      </w:rPr>
    </w:lvl>
  </w:abstractNum>
  <w:abstractNum w:abstractNumId="3" w15:restartNumberingAfterBreak="0">
    <w:nsid w:val="10524E0C"/>
    <w:multiLevelType w:val="multilevel"/>
    <w:tmpl w:val="E3E0B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421EFA"/>
    <w:multiLevelType w:val="multilevel"/>
    <w:tmpl w:val="0A42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E6768"/>
    <w:multiLevelType w:val="multilevel"/>
    <w:tmpl w:val="96E68C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0917FF"/>
    <w:multiLevelType w:val="multilevel"/>
    <w:tmpl w:val="6F94E0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CD547D"/>
    <w:multiLevelType w:val="multilevel"/>
    <w:tmpl w:val="0A48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767494"/>
    <w:multiLevelType w:val="multilevel"/>
    <w:tmpl w:val="2424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C14C0D"/>
    <w:multiLevelType w:val="multilevel"/>
    <w:tmpl w:val="8714AC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A1239B"/>
    <w:multiLevelType w:val="multilevel"/>
    <w:tmpl w:val="30745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83676D"/>
    <w:multiLevelType w:val="multilevel"/>
    <w:tmpl w:val="20D2A4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D278F0"/>
    <w:multiLevelType w:val="multilevel"/>
    <w:tmpl w:val="AE82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5303AE"/>
    <w:multiLevelType w:val="multilevel"/>
    <w:tmpl w:val="922C07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CB7836"/>
    <w:multiLevelType w:val="multilevel"/>
    <w:tmpl w:val="24A8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3871A0"/>
    <w:multiLevelType w:val="multilevel"/>
    <w:tmpl w:val="89F050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8B26DF"/>
    <w:multiLevelType w:val="multilevel"/>
    <w:tmpl w:val="DB38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96016A"/>
    <w:multiLevelType w:val="multilevel"/>
    <w:tmpl w:val="EF94A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151042"/>
    <w:multiLevelType w:val="multilevel"/>
    <w:tmpl w:val="DA8A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F1446C"/>
    <w:multiLevelType w:val="multilevel"/>
    <w:tmpl w:val="3646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D2769A"/>
    <w:multiLevelType w:val="multilevel"/>
    <w:tmpl w:val="97A8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F671A4"/>
    <w:multiLevelType w:val="multilevel"/>
    <w:tmpl w:val="C5AA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A1706D"/>
    <w:multiLevelType w:val="multilevel"/>
    <w:tmpl w:val="B78C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FC75C7"/>
    <w:multiLevelType w:val="multilevel"/>
    <w:tmpl w:val="2D1E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3E0ADA"/>
    <w:multiLevelType w:val="hybridMultilevel"/>
    <w:tmpl w:val="036EFC06"/>
    <w:lvl w:ilvl="0" w:tplc="5740ADDA">
      <w:start w:val="1"/>
      <w:numFmt w:val="decimal"/>
      <w:lvlText w:val="%1."/>
      <w:lvlJc w:val="left"/>
      <w:pPr>
        <w:ind w:left="430" w:hanging="360"/>
      </w:pPr>
      <w:rPr>
        <w:rFonts w:hint="default"/>
      </w:rPr>
    </w:lvl>
    <w:lvl w:ilvl="1" w:tplc="04270019" w:tentative="1">
      <w:start w:val="1"/>
      <w:numFmt w:val="lowerLetter"/>
      <w:lvlText w:val="%2."/>
      <w:lvlJc w:val="left"/>
      <w:pPr>
        <w:ind w:left="1150" w:hanging="360"/>
      </w:pPr>
    </w:lvl>
    <w:lvl w:ilvl="2" w:tplc="0427001B" w:tentative="1">
      <w:start w:val="1"/>
      <w:numFmt w:val="lowerRoman"/>
      <w:lvlText w:val="%3."/>
      <w:lvlJc w:val="right"/>
      <w:pPr>
        <w:ind w:left="1870" w:hanging="180"/>
      </w:pPr>
    </w:lvl>
    <w:lvl w:ilvl="3" w:tplc="0427000F" w:tentative="1">
      <w:start w:val="1"/>
      <w:numFmt w:val="decimal"/>
      <w:lvlText w:val="%4."/>
      <w:lvlJc w:val="left"/>
      <w:pPr>
        <w:ind w:left="2590" w:hanging="360"/>
      </w:pPr>
    </w:lvl>
    <w:lvl w:ilvl="4" w:tplc="04270019" w:tentative="1">
      <w:start w:val="1"/>
      <w:numFmt w:val="lowerLetter"/>
      <w:lvlText w:val="%5."/>
      <w:lvlJc w:val="left"/>
      <w:pPr>
        <w:ind w:left="3310" w:hanging="360"/>
      </w:pPr>
    </w:lvl>
    <w:lvl w:ilvl="5" w:tplc="0427001B" w:tentative="1">
      <w:start w:val="1"/>
      <w:numFmt w:val="lowerRoman"/>
      <w:lvlText w:val="%6."/>
      <w:lvlJc w:val="right"/>
      <w:pPr>
        <w:ind w:left="4030" w:hanging="180"/>
      </w:pPr>
    </w:lvl>
    <w:lvl w:ilvl="6" w:tplc="0427000F" w:tentative="1">
      <w:start w:val="1"/>
      <w:numFmt w:val="decimal"/>
      <w:lvlText w:val="%7."/>
      <w:lvlJc w:val="left"/>
      <w:pPr>
        <w:ind w:left="4750" w:hanging="360"/>
      </w:pPr>
    </w:lvl>
    <w:lvl w:ilvl="7" w:tplc="04270019" w:tentative="1">
      <w:start w:val="1"/>
      <w:numFmt w:val="lowerLetter"/>
      <w:lvlText w:val="%8."/>
      <w:lvlJc w:val="left"/>
      <w:pPr>
        <w:ind w:left="5470" w:hanging="360"/>
      </w:pPr>
    </w:lvl>
    <w:lvl w:ilvl="8" w:tplc="0427001B" w:tentative="1">
      <w:start w:val="1"/>
      <w:numFmt w:val="lowerRoman"/>
      <w:lvlText w:val="%9."/>
      <w:lvlJc w:val="right"/>
      <w:pPr>
        <w:ind w:left="6190" w:hanging="180"/>
      </w:pPr>
    </w:lvl>
  </w:abstractNum>
  <w:abstractNum w:abstractNumId="25" w15:restartNumberingAfterBreak="0">
    <w:nsid w:val="653978F8"/>
    <w:multiLevelType w:val="multilevel"/>
    <w:tmpl w:val="381C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DF562C"/>
    <w:multiLevelType w:val="multilevel"/>
    <w:tmpl w:val="15E6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1C7C6C"/>
    <w:multiLevelType w:val="multilevel"/>
    <w:tmpl w:val="3718F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304821"/>
    <w:multiLevelType w:val="multilevel"/>
    <w:tmpl w:val="C23E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5330B2"/>
    <w:multiLevelType w:val="multilevel"/>
    <w:tmpl w:val="A40A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48480D"/>
    <w:multiLevelType w:val="multilevel"/>
    <w:tmpl w:val="E1ECA9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0367092">
    <w:abstractNumId w:val="2"/>
  </w:num>
  <w:num w:numId="2" w16cid:durableId="2002155949">
    <w:abstractNumId w:val="24"/>
  </w:num>
  <w:num w:numId="3" w16cid:durableId="1996060718">
    <w:abstractNumId w:val="13"/>
  </w:num>
  <w:num w:numId="4" w16cid:durableId="618029306">
    <w:abstractNumId w:val="19"/>
  </w:num>
  <w:num w:numId="5" w16cid:durableId="2048798459">
    <w:abstractNumId w:val="6"/>
  </w:num>
  <w:num w:numId="6" w16cid:durableId="839154992">
    <w:abstractNumId w:val="14"/>
  </w:num>
  <w:num w:numId="7" w16cid:durableId="2060863817">
    <w:abstractNumId w:val="0"/>
  </w:num>
  <w:num w:numId="8" w16cid:durableId="1501192242">
    <w:abstractNumId w:val="16"/>
  </w:num>
  <w:num w:numId="9" w16cid:durableId="1833179205">
    <w:abstractNumId w:val="10"/>
  </w:num>
  <w:num w:numId="10" w16cid:durableId="1496534308">
    <w:abstractNumId w:val="21"/>
  </w:num>
  <w:num w:numId="11" w16cid:durableId="897085700">
    <w:abstractNumId w:val="3"/>
  </w:num>
  <w:num w:numId="12" w16cid:durableId="767702227">
    <w:abstractNumId w:val="11"/>
  </w:num>
  <w:num w:numId="13" w16cid:durableId="1291207252">
    <w:abstractNumId w:val="17"/>
  </w:num>
  <w:num w:numId="14" w16cid:durableId="1511450">
    <w:abstractNumId w:val="22"/>
  </w:num>
  <w:num w:numId="15" w16cid:durableId="817963353">
    <w:abstractNumId w:val="28"/>
  </w:num>
  <w:num w:numId="16" w16cid:durableId="1736052312">
    <w:abstractNumId w:val="4"/>
  </w:num>
  <w:num w:numId="17" w16cid:durableId="148526713">
    <w:abstractNumId w:val="29"/>
  </w:num>
  <w:num w:numId="18" w16cid:durableId="887179318">
    <w:abstractNumId w:val="9"/>
  </w:num>
  <w:num w:numId="19" w16cid:durableId="537204053">
    <w:abstractNumId w:val="9"/>
    <w:lvlOverride w:ilvl="1">
      <w:lvl w:ilvl="1">
        <w:numFmt w:val="bullet"/>
        <w:lvlText w:val=""/>
        <w:lvlJc w:val="left"/>
        <w:pPr>
          <w:tabs>
            <w:tab w:val="num" w:pos="1440"/>
          </w:tabs>
          <w:ind w:left="1440" w:hanging="360"/>
        </w:pPr>
        <w:rPr>
          <w:rFonts w:ascii="Symbol" w:hAnsi="Symbol" w:hint="default"/>
          <w:sz w:val="20"/>
        </w:rPr>
      </w:lvl>
    </w:lvlOverride>
  </w:num>
  <w:num w:numId="20" w16cid:durableId="2112773482">
    <w:abstractNumId w:val="1"/>
  </w:num>
  <w:num w:numId="21" w16cid:durableId="993602358">
    <w:abstractNumId w:val="26"/>
  </w:num>
  <w:num w:numId="22" w16cid:durableId="2110536825">
    <w:abstractNumId w:val="30"/>
  </w:num>
  <w:num w:numId="23" w16cid:durableId="1888642990">
    <w:abstractNumId w:val="7"/>
  </w:num>
  <w:num w:numId="24" w16cid:durableId="1694569882">
    <w:abstractNumId w:val="23"/>
  </w:num>
  <w:num w:numId="25" w16cid:durableId="1966697380">
    <w:abstractNumId w:val="25"/>
  </w:num>
  <w:num w:numId="26" w16cid:durableId="894967389">
    <w:abstractNumId w:val="18"/>
  </w:num>
  <w:num w:numId="27" w16cid:durableId="1559708503">
    <w:abstractNumId w:val="20"/>
  </w:num>
  <w:num w:numId="28" w16cid:durableId="828980811">
    <w:abstractNumId w:val="8"/>
  </w:num>
  <w:num w:numId="29" w16cid:durableId="705451531">
    <w:abstractNumId w:val="27"/>
  </w:num>
  <w:num w:numId="30" w16cid:durableId="1902053880">
    <w:abstractNumId w:val="12"/>
  </w:num>
  <w:num w:numId="31" w16cid:durableId="574978707">
    <w:abstractNumId w:val="5"/>
  </w:num>
  <w:num w:numId="32" w16cid:durableId="210920389">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6ED"/>
    <w:rsid w:val="0000305D"/>
    <w:rsid w:val="00045D1A"/>
    <w:rsid w:val="0004794F"/>
    <w:rsid w:val="00061845"/>
    <w:rsid w:val="00066E19"/>
    <w:rsid w:val="00071E40"/>
    <w:rsid w:val="000736F2"/>
    <w:rsid w:val="000830A3"/>
    <w:rsid w:val="00083DB8"/>
    <w:rsid w:val="00091228"/>
    <w:rsid w:val="00097D8F"/>
    <w:rsid w:val="000A1219"/>
    <w:rsid w:val="000B0CF3"/>
    <w:rsid w:val="000B43E3"/>
    <w:rsid w:val="000B5731"/>
    <w:rsid w:val="000F2773"/>
    <w:rsid w:val="000F66E4"/>
    <w:rsid w:val="000F697B"/>
    <w:rsid w:val="00106380"/>
    <w:rsid w:val="0011595B"/>
    <w:rsid w:val="00120BC0"/>
    <w:rsid w:val="0013473A"/>
    <w:rsid w:val="00135C8E"/>
    <w:rsid w:val="00143F29"/>
    <w:rsid w:val="00162EBB"/>
    <w:rsid w:val="00170C1D"/>
    <w:rsid w:val="00171DCD"/>
    <w:rsid w:val="00193E2A"/>
    <w:rsid w:val="001B720A"/>
    <w:rsid w:val="001C458A"/>
    <w:rsid w:val="001F12BF"/>
    <w:rsid w:val="001F4C2F"/>
    <w:rsid w:val="001F5852"/>
    <w:rsid w:val="002023A3"/>
    <w:rsid w:val="0023013D"/>
    <w:rsid w:val="002343C7"/>
    <w:rsid w:val="0025032D"/>
    <w:rsid w:val="002611AD"/>
    <w:rsid w:val="0028619E"/>
    <w:rsid w:val="00291B4D"/>
    <w:rsid w:val="0029768A"/>
    <w:rsid w:val="002A2A98"/>
    <w:rsid w:val="002C778A"/>
    <w:rsid w:val="002D0175"/>
    <w:rsid w:val="002D2FEE"/>
    <w:rsid w:val="002D47E9"/>
    <w:rsid w:val="002E61F6"/>
    <w:rsid w:val="00313975"/>
    <w:rsid w:val="00324C95"/>
    <w:rsid w:val="0032568E"/>
    <w:rsid w:val="00373F7E"/>
    <w:rsid w:val="0037502A"/>
    <w:rsid w:val="00375DAB"/>
    <w:rsid w:val="003B5976"/>
    <w:rsid w:val="003C5CD2"/>
    <w:rsid w:val="003D0DA6"/>
    <w:rsid w:val="003D428A"/>
    <w:rsid w:val="003E6009"/>
    <w:rsid w:val="003F6456"/>
    <w:rsid w:val="004668D4"/>
    <w:rsid w:val="004735F8"/>
    <w:rsid w:val="0047651E"/>
    <w:rsid w:val="00492E7E"/>
    <w:rsid w:val="004A4220"/>
    <w:rsid w:val="004A70B9"/>
    <w:rsid w:val="004A7437"/>
    <w:rsid w:val="004C7A40"/>
    <w:rsid w:val="004E073C"/>
    <w:rsid w:val="004E3C54"/>
    <w:rsid w:val="004F17E8"/>
    <w:rsid w:val="00500BF0"/>
    <w:rsid w:val="0050535A"/>
    <w:rsid w:val="0051017A"/>
    <w:rsid w:val="005267EE"/>
    <w:rsid w:val="00540CE9"/>
    <w:rsid w:val="005439C3"/>
    <w:rsid w:val="0054466B"/>
    <w:rsid w:val="00547719"/>
    <w:rsid w:val="005554BE"/>
    <w:rsid w:val="00557448"/>
    <w:rsid w:val="0055754A"/>
    <w:rsid w:val="00595A18"/>
    <w:rsid w:val="005C126E"/>
    <w:rsid w:val="005D20CE"/>
    <w:rsid w:val="005E1CC7"/>
    <w:rsid w:val="005F648C"/>
    <w:rsid w:val="00601C81"/>
    <w:rsid w:val="0060472A"/>
    <w:rsid w:val="0062164B"/>
    <w:rsid w:val="00632307"/>
    <w:rsid w:val="0063779A"/>
    <w:rsid w:val="006411B8"/>
    <w:rsid w:val="006439E4"/>
    <w:rsid w:val="0064553C"/>
    <w:rsid w:val="0067150A"/>
    <w:rsid w:val="00671ABB"/>
    <w:rsid w:val="006743CD"/>
    <w:rsid w:val="00681DEF"/>
    <w:rsid w:val="0069656A"/>
    <w:rsid w:val="006C245D"/>
    <w:rsid w:val="006C76DB"/>
    <w:rsid w:val="006D1275"/>
    <w:rsid w:val="006E2E40"/>
    <w:rsid w:val="006F20CF"/>
    <w:rsid w:val="00740A2A"/>
    <w:rsid w:val="00741549"/>
    <w:rsid w:val="00755025"/>
    <w:rsid w:val="00773B5A"/>
    <w:rsid w:val="00774554"/>
    <w:rsid w:val="00775ACA"/>
    <w:rsid w:val="007C1053"/>
    <w:rsid w:val="007C23D4"/>
    <w:rsid w:val="007D318A"/>
    <w:rsid w:val="007D3EEC"/>
    <w:rsid w:val="007E370D"/>
    <w:rsid w:val="007E732B"/>
    <w:rsid w:val="007F3C1B"/>
    <w:rsid w:val="007F3F45"/>
    <w:rsid w:val="008070E9"/>
    <w:rsid w:val="00813A85"/>
    <w:rsid w:val="0082226D"/>
    <w:rsid w:val="008334A7"/>
    <w:rsid w:val="00863462"/>
    <w:rsid w:val="00872A19"/>
    <w:rsid w:val="00872EE3"/>
    <w:rsid w:val="0089126B"/>
    <w:rsid w:val="00893086"/>
    <w:rsid w:val="008C0BE2"/>
    <w:rsid w:val="0091260B"/>
    <w:rsid w:val="00914A0A"/>
    <w:rsid w:val="00916C72"/>
    <w:rsid w:val="0093649E"/>
    <w:rsid w:val="009412D1"/>
    <w:rsid w:val="0095492E"/>
    <w:rsid w:val="00967E76"/>
    <w:rsid w:val="0097687C"/>
    <w:rsid w:val="009770AF"/>
    <w:rsid w:val="009928EE"/>
    <w:rsid w:val="009A5A2A"/>
    <w:rsid w:val="009B5DBA"/>
    <w:rsid w:val="009C17D4"/>
    <w:rsid w:val="009D1F88"/>
    <w:rsid w:val="009D4D8C"/>
    <w:rsid w:val="009F40C2"/>
    <w:rsid w:val="00A040E8"/>
    <w:rsid w:val="00A126ED"/>
    <w:rsid w:val="00A35727"/>
    <w:rsid w:val="00A3707E"/>
    <w:rsid w:val="00A50C27"/>
    <w:rsid w:val="00A5679F"/>
    <w:rsid w:val="00A80B26"/>
    <w:rsid w:val="00A81C80"/>
    <w:rsid w:val="00AA42FC"/>
    <w:rsid w:val="00AA47F1"/>
    <w:rsid w:val="00AA76AF"/>
    <w:rsid w:val="00AC1EEA"/>
    <w:rsid w:val="00AC24BF"/>
    <w:rsid w:val="00AC7872"/>
    <w:rsid w:val="00AE40B2"/>
    <w:rsid w:val="00AF53EF"/>
    <w:rsid w:val="00AF7FF9"/>
    <w:rsid w:val="00B26974"/>
    <w:rsid w:val="00B3720B"/>
    <w:rsid w:val="00B41466"/>
    <w:rsid w:val="00B50174"/>
    <w:rsid w:val="00B52F26"/>
    <w:rsid w:val="00B67CD2"/>
    <w:rsid w:val="00B733CD"/>
    <w:rsid w:val="00B87AA8"/>
    <w:rsid w:val="00BC0BDD"/>
    <w:rsid w:val="00C10C76"/>
    <w:rsid w:val="00C132BF"/>
    <w:rsid w:val="00C334A0"/>
    <w:rsid w:val="00C33DBD"/>
    <w:rsid w:val="00C44B6E"/>
    <w:rsid w:val="00C45D25"/>
    <w:rsid w:val="00C53732"/>
    <w:rsid w:val="00C67578"/>
    <w:rsid w:val="00C72FAC"/>
    <w:rsid w:val="00C7683E"/>
    <w:rsid w:val="00C856C8"/>
    <w:rsid w:val="00C9315A"/>
    <w:rsid w:val="00C95806"/>
    <w:rsid w:val="00CA614E"/>
    <w:rsid w:val="00CB77AE"/>
    <w:rsid w:val="00CC30A5"/>
    <w:rsid w:val="00CC785A"/>
    <w:rsid w:val="00CD7426"/>
    <w:rsid w:val="00CF45D9"/>
    <w:rsid w:val="00D00CC0"/>
    <w:rsid w:val="00D02AA2"/>
    <w:rsid w:val="00D0545B"/>
    <w:rsid w:val="00D12082"/>
    <w:rsid w:val="00D13497"/>
    <w:rsid w:val="00D21CCC"/>
    <w:rsid w:val="00D23213"/>
    <w:rsid w:val="00D32C2C"/>
    <w:rsid w:val="00D56335"/>
    <w:rsid w:val="00D879C6"/>
    <w:rsid w:val="00DA392E"/>
    <w:rsid w:val="00DA476E"/>
    <w:rsid w:val="00DC56D2"/>
    <w:rsid w:val="00DD7EB4"/>
    <w:rsid w:val="00DF017F"/>
    <w:rsid w:val="00DF4C34"/>
    <w:rsid w:val="00E17438"/>
    <w:rsid w:val="00E40B7A"/>
    <w:rsid w:val="00E50971"/>
    <w:rsid w:val="00E548AE"/>
    <w:rsid w:val="00E55859"/>
    <w:rsid w:val="00E65542"/>
    <w:rsid w:val="00E7053B"/>
    <w:rsid w:val="00E70E2E"/>
    <w:rsid w:val="00E72B67"/>
    <w:rsid w:val="00E74168"/>
    <w:rsid w:val="00E81D2E"/>
    <w:rsid w:val="00E82A79"/>
    <w:rsid w:val="00EA0B64"/>
    <w:rsid w:val="00EB5BE9"/>
    <w:rsid w:val="00EC24DC"/>
    <w:rsid w:val="00EC7B44"/>
    <w:rsid w:val="00EE6013"/>
    <w:rsid w:val="00EE650D"/>
    <w:rsid w:val="00EF05E7"/>
    <w:rsid w:val="00F0016A"/>
    <w:rsid w:val="00F0264A"/>
    <w:rsid w:val="00F07D98"/>
    <w:rsid w:val="00F20E4A"/>
    <w:rsid w:val="00F73F0C"/>
    <w:rsid w:val="00F757F2"/>
    <w:rsid w:val="00F81DC0"/>
    <w:rsid w:val="00F82AE0"/>
    <w:rsid w:val="00F90C41"/>
    <w:rsid w:val="00F95BC2"/>
    <w:rsid w:val="00FA78FB"/>
    <w:rsid w:val="00FB4E1C"/>
    <w:rsid w:val="00FD5EAF"/>
    <w:rsid w:val="00FE6A81"/>
    <w:rsid w:val="00FE6B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8229A"/>
  <w15:chartTrackingRefBased/>
  <w15:docId w15:val="{61B31F22-82F8-4F96-821B-C2B8162CA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6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126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126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26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26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26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6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6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6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6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126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126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26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26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2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6ED"/>
    <w:rPr>
      <w:rFonts w:eastAsiaTheme="majorEastAsia" w:cstheme="majorBidi"/>
      <w:color w:val="272727" w:themeColor="text1" w:themeTint="D8"/>
    </w:rPr>
  </w:style>
  <w:style w:type="paragraph" w:styleId="Title">
    <w:name w:val="Title"/>
    <w:basedOn w:val="Normal"/>
    <w:next w:val="Normal"/>
    <w:link w:val="TitleChar"/>
    <w:uiPriority w:val="10"/>
    <w:qFormat/>
    <w:rsid w:val="00A12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6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6ED"/>
    <w:pPr>
      <w:spacing w:before="160"/>
      <w:jc w:val="center"/>
    </w:pPr>
    <w:rPr>
      <w:i/>
      <w:iCs/>
      <w:color w:val="404040" w:themeColor="text1" w:themeTint="BF"/>
    </w:rPr>
  </w:style>
  <w:style w:type="character" w:customStyle="1" w:styleId="QuoteChar">
    <w:name w:val="Quote Char"/>
    <w:basedOn w:val="DefaultParagraphFont"/>
    <w:link w:val="Quote"/>
    <w:uiPriority w:val="29"/>
    <w:rsid w:val="00A126ED"/>
    <w:rPr>
      <w:i/>
      <w:iCs/>
      <w:color w:val="404040" w:themeColor="text1" w:themeTint="BF"/>
    </w:rPr>
  </w:style>
  <w:style w:type="paragraph" w:styleId="ListParagraph">
    <w:name w:val="List Paragraph"/>
    <w:basedOn w:val="Normal"/>
    <w:uiPriority w:val="34"/>
    <w:qFormat/>
    <w:rsid w:val="00A126ED"/>
    <w:pPr>
      <w:ind w:left="720"/>
      <w:contextualSpacing/>
    </w:pPr>
  </w:style>
  <w:style w:type="character" w:styleId="IntenseEmphasis">
    <w:name w:val="Intense Emphasis"/>
    <w:basedOn w:val="DefaultParagraphFont"/>
    <w:uiPriority w:val="21"/>
    <w:qFormat/>
    <w:rsid w:val="00A126ED"/>
    <w:rPr>
      <w:i/>
      <w:iCs/>
      <w:color w:val="2F5496" w:themeColor="accent1" w:themeShade="BF"/>
    </w:rPr>
  </w:style>
  <w:style w:type="paragraph" w:styleId="IntenseQuote">
    <w:name w:val="Intense Quote"/>
    <w:basedOn w:val="Normal"/>
    <w:next w:val="Normal"/>
    <w:link w:val="IntenseQuoteChar"/>
    <w:uiPriority w:val="30"/>
    <w:qFormat/>
    <w:rsid w:val="00A126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26ED"/>
    <w:rPr>
      <w:i/>
      <w:iCs/>
      <w:color w:val="2F5496" w:themeColor="accent1" w:themeShade="BF"/>
    </w:rPr>
  </w:style>
  <w:style w:type="character" w:styleId="IntenseReference">
    <w:name w:val="Intense Reference"/>
    <w:basedOn w:val="DefaultParagraphFont"/>
    <w:uiPriority w:val="32"/>
    <w:qFormat/>
    <w:rsid w:val="00A126ED"/>
    <w:rPr>
      <w:b/>
      <w:bCs/>
      <w:smallCaps/>
      <w:color w:val="2F5496" w:themeColor="accent1" w:themeShade="BF"/>
      <w:spacing w:val="5"/>
    </w:rPr>
  </w:style>
  <w:style w:type="paragraph" w:styleId="TOCHeading">
    <w:name w:val="TOC Heading"/>
    <w:basedOn w:val="Heading1"/>
    <w:next w:val="Normal"/>
    <w:uiPriority w:val="39"/>
    <w:unhideWhenUsed/>
    <w:qFormat/>
    <w:rsid w:val="00F20E4A"/>
    <w:pPr>
      <w:spacing w:before="240" w:after="0"/>
      <w:outlineLvl w:val="9"/>
    </w:pPr>
    <w:rPr>
      <w:sz w:val="32"/>
      <w:szCs w:val="32"/>
      <w:lang w:val="en-US"/>
    </w:rPr>
  </w:style>
  <w:style w:type="paragraph" w:styleId="TOC2">
    <w:name w:val="toc 2"/>
    <w:basedOn w:val="Normal"/>
    <w:next w:val="Normal"/>
    <w:autoRedefine/>
    <w:uiPriority w:val="39"/>
    <w:unhideWhenUsed/>
    <w:rsid w:val="00F20E4A"/>
    <w:pPr>
      <w:spacing w:after="100"/>
      <w:ind w:left="220"/>
    </w:pPr>
  </w:style>
  <w:style w:type="character" w:styleId="Hyperlink">
    <w:name w:val="Hyperlink"/>
    <w:basedOn w:val="DefaultParagraphFont"/>
    <w:uiPriority w:val="99"/>
    <w:unhideWhenUsed/>
    <w:rsid w:val="00F20E4A"/>
    <w:rPr>
      <w:color w:val="0563C1" w:themeColor="hyperlink"/>
      <w:u w:val="single"/>
    </w:rPr>
  </w:style>
  <w:style w:type="paragraph" w:customStyle="1" w:styleId="prastasis">
    <w:name w:val="Įprastasis"/>
    <w:rsid w:val="0025032D"/>
    <w:pPr>
      <w:suppressAutoHyphens/>
      <w:autoSpaceDN w:val="0"/>
      <w:spacing w:line="240" w:lineRule="auto"/>
      <w:textAlignment w:val="baseline"/>
    </w:pPr>
    <w:rPr>
      <w:rFonts w:ascii="Calibri" w:eastAsia="Calibri" w:hAnsi="Calibri" w:cs="Times New Roman"/>
      <w:lang w:eastAsia="lt-LT"/>
    </w:rPr>
  </w:style>
  <w:style w:type="character" w:customStyle="1" w:styleId="Numatytasispastraiposriftas">
    <w:name w:val="Numatytasis pastraipos šriftas"/>
    <w:rsid w:val="00250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B77A6-18B3-4CDA-B971-9F2BAFE7A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40</Pages>
  <Words>39294</Words>
  <Characters>22399</Characters>
  <Application>Microsoft Office Word</Application>
  <DocSecurity>0</DocSecurity>
  <Lines>186</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Alvydas Punis</dc:creator>
  <cp:keywords/>
  <dc:description/>
  <cp:lastModifiedBy>Olga Goj</cp:lastModifiedBy>
  <cp:revision>2</cp:revision>
  <dcterms:created xsi:type="dcterms:W3CDTF">2026-01-05T09:09:00Z</dcterms:created>
  <dcterms:modified xsi:type="dcterms:W3CDTF">2026-01-05T09:09:00Z</dcterms:modified>
</cp:coreProperties>
</file>