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83D" w:rsidRPr="00BD2B0F" w:rsidRDefault="004E4138" w:rsidP="00C9683D">
      <w:pPr>
        <w:spacing w:after="0"/>
        <w:jc w:val="center"/>
        <w:rPr>
          <w:rFonts w:ascii="Times New Roman" w:hAnsi="Times New Roman" w:cs="Times New Roman"/>
          <w:color w:val="202124"/>
          <w:shd w:val="clear" w:color="auto" w:fill="FFFFFF"/>
        </w:rPr>
      </w:pPr>
      <w:r w:rsidRPr="00BD2B0F">
        <w:rPr>
          <w:rFonts w:ascii="Times New Roman" w:hAnsi="Times New Roman" w:cs="Times New Roman"/>
          <w:color w:val="202124"/>
          <w:shd w:val="clear" w:color="auto" w:fill="FFFFFF"/>
        </w:rPr>
        <w:t>2024 m. gegužės 1</w:t>
      </w:r>
      <w:r w:rsidR="00724B84" w:rsidRPr="00BD2B0F">
        <w:rPr>
          <w:rFonts w:ascii="Times New Roman" w:hAnsi="Times New Roman" w:cs="Times New Roman"/>
          <w:color w:val="000000"/>
          <w:shd w:val="clear" w:color="auto" w:fill="FFFFFF"/>
        </w:rPr>
        <w:t>7</w:t>
      </w:r>
      <w:r w:rsidRPr="00BD2B0F">
        <w:rPr>
          <w:rFonts w:ascii="Times New Roman" w:hAnsi="Times New Roman" w:cs="Times New Roman"/>
          <w:color w:val="202124"/>
          <w:shd w:val="clear" w:color="auto" w:fill="FFFFFF"/>
        </w:rPr>
        <w:t xml:space="preserve"> d.  VšĮ „Centrinės projektų valdymo agentūros“ Darnaus transporto projektų skyriaus organizuotos pristatymo-diskusijos </w:t>
      </w:r>
    </w:p>
    <w:p w:rsidR="004E4138" w:rsidRPr="00BD2B0F" w:rsidRDefault="004E4138" w:rsidP="004E4138">
      <w:pPr>
        <w:jc w:val="center"/>
        <w:rPr>
          <w:rFonts w:ascii="Times New Roman" w:hAnsi="Times New Roman" w:cs="Times New Roman"/>
          <w:color w:val="000000"/>
          <w:shd w:val="clear" w:color="auto" w:fill="FFFFFF"/>
        </w:rPr>
      </w:pPr>
      <w:r w:rsidRPr="00BD2B0F">
        <w:rPr>
          <w:rFonts w:ascii="Times New Roman" w:hAnsi="Times New Roman" w:cs="Times New Roman"/>
          <w:color w:val="202124"/>
          <w:shd w:val="clear" w:color="auto" w:fill="FFFFFF"/>
        </w:rPr>
        <w:t>„</w:t>
      </w:r>
      <w:r w:rsidRPr="00BD2B0F">
        <w:rPr>
          <w:rFonts w:ascii="Times New Roman" w:hAnsi="Times New Roman" w:cs="Times New Roman"/>
          <w:b/>
          <w:bCs/>
          <w:color w:val="202124"/>
          <w:shd w:val="clear" w:color="auto" w:fill="FFFFFF"/>
        </w:rPr>
        <w:t>Regioninės pažangos priemonės Nr. 10-001-06-01-03 (RE) „SKATINTI DARNŲ JUDUMĄ MIESTUOSE“ finansavimo gairės</w:t>
      </w:r>
      <w:r w:rsidRPr="00BD2B0F">
        <w:rPr>
          <w:rFonts w:ascii="Times New Roman" w:hAnsi="Times New Roman" w:cs="Times New Roman"/>
          <w:color w:val="202124"/>
          <w:shd w:val="clear" w:color="auto" w:fill="FFFFFF"/>
        </w:rPr>
        <w:t xml:space="preserve">“ </w:t>
      </w:r>
      <w:r w:rsidRPr="00BD2B0F">
        <w:rPr>
          <w:rFonts w:ascii="Times New Roman" w:hAnsi="Times New Roman" w:cs="Times New Roman"/>
          <w:color w:val="000000"/>
          <w:shd w:val="clear" w:color="auto" w:fill="FFFFFF"/>
        </w:rPr>
        <w:t>I</w:t>
      </w:r>
      <w:r w:rsidR="00724B84" w:rsidRPr="00BD2B0F">
        <w:rPr>
          <w:rFonts w:ascii="Times New Roman" w:hAnsi="Times New Roman" w:cs="Times New Roman"/>
          <w:color w:val="000000"/>
          <w:shd w:val="clear" w:color="auto" w:fill="FFFFFF"/>
        </w:rPr>
        <w:t>I</w:t>
      </w:r>
      <w:r w:rsidRPr="00BD2B0F">
        <w:rPr>
          <w:rFonts w:ascii="Times New Roman" w:hAnsi="Times New Roman" w:cs="Times New Roman"/>
          <w:color w:val="000000"/>
          <w:shd w:val="clear" w:color="auto" w:fill="FFFFFF"/>
        </w:rPr>
        <w:t xml:space="preserve"> sesijos</w:t>
      </w:r>
    </w:p>
    <w:p w:rsidR="00F37ED8" w:rsidRPr="00BD2B0F" w:rsidRDefault="004E4138" w:rsidP="004E4138">
      <w:pPr>
        <w:jc w:val="center"/>
        <w:rPr>
          <w:rFonts w:ascii="Times New Roman" w:hAnsi="Times New Roman" w:cs="Times New Roman"/>
          <w:b/>
          <w:bCs/>
          <w:color w:val="202124"/>
          <w:shd w:val="clear" w:color="auto" w:fill="FFFFFF"/>
        </w:rPr>
      </w:pPr>
      <w:r w:rsidRPr="00BD2B0F">
        <w:rPr>
          <w:rFonts w:ascii="Times New Roman" w:hAnsi="Times New Roman" w:cs="Times New Roman"/>
          <w:b/>
          <w:bCs/>
          <w:color w:val="202124"/>
          <w:shd w:val="clear" w:color="auto" w:fill="FFFFFF"/>
        </w:rPr>
        <w:t>KLAUSIMŲ-ATSAKYMŲ protokolas</w:t>
      </w:r>
    </w:p>
    <w:p w:rsidR="004E4138" w:rsidRPr="00BD2B0F" w:rsidRDefault="004E4138" w:rsidP="004E4138">
      <w:pPr>
        <w:jc w:val="center"/>
        <w:rPr>
          <w:rFonts w:ascii="Times New Roman" w:hAnsi="Times New Roman" w:cs="Times New Roman"/>
          <w:b/>
          <w:bCs/>
          <w:color w:val="202124"/>
          <w:shd w:val="clear" w:color="auto" w:fill="FFFFFF"/>
        </w:rPr>
      </w:pPr>
    </w:p>
    <w:tbl>
      <w:tblPr>
        <w:tblStyle w:val="TableGrid"/>
        <w:tblW w:w="15729" w:type="dxa"/>
        <w:tblLook w:val="04A0" w:firstRow="1" w:lastRow="0" w:firstColumn="1" w:lastColumn="0" w:noHBand="0" w:noVBand="1"/>
      </w:tblPr>
      <w:tblGrid>
        <w:gridCol w:w="528"/>
        <w:gridCol w:w="1512"/>
        <w:gridCol w:w="4901"/>
        <w:gridCol w:w="1556"/>
        <w:gridCol w:w="7232"/>
      </w:tblGrid>
      <w:tr w:rsidR="005720B4" w:rsidRPr="00BD2B0F" w:rsidTr="00F37C04">
        <w:tc>
          <w:tcPr>
            <w:tcW w:w="528" w:type="dxa"/>
          </w:tcPr>
          <w:p w:rsidR="004E4138" w:rsidRPr="00BD2B0F" w:rsidRDefault="004E4138" w:rsidP="004E4138">
            <w:pPr>
              <w:jc w:val="center"/>
              <w:rPr>
                <w:rFonts w:ascii="Times New Roman" w:hAnsi="Times New Roman" w:cs="Times New Roman"/>
                <w:b/>
                <w:bCs/>
                <w:color w:val="202124"/>
                <w:shd w:val="clear" w:color="auto" w:fill="FFFFFF"/>
              </w:rPr>
            </w:pPr>
            <w:r w:rsidRPr="00BD2B0F">
              <w:rPr>
                <w:rFonts w:ascii="Times New Roman" w:hAnsi="Times New Roman" w:cs="Times New Roman"/>
                <w:b/>
                <w:bCs/>
                <w:color w:val="202124"/>
                <w:shd w:val="clear" w:color="auto" w:fill="FFFFFF"/>
              </w:rPr>
              <w:t>Nr.</w:t>
            </w:r>
          </w:p>
        </w:tc>
        <w:tc>
          <w:tcPr>
            <w:tcW w:w="1512" w:type="dxa"/>
          </w:tcPr>
          <w:p w:rsidR="004E4138" w:rsidRPr="00BD2B0F" w:rsidRDefault="004E4138" w:rsidP="004E4138">
            <w:pPr>
              <w:jc w:val="center"/>
              <w:rPr>
                <w:rFonts w:ascii="Times New Roman" w:hAnsi="Times New Roman" w:cs="Times New Roman"/>
                <w:b/>
                <w:bCs/>
                <w:color w:val="202124"/>
                <w:shd w:val="clear" w:color="auto" w:fill="FFFFFF"/>
              </w:rPr>
            </w:pPr>
            <w:r w:rsidRPr="00BD2B0F">
              <w:rPr>
                <w:rFonts w:ascii="Times New Roman" w:hAnsi="Times New Roman" w:cs="Times New Roman"/>
                <w:b/>
                <w:bCs/>
                <w:color w:val="202124"/>
                <w:shd w:val="clear" w:color="auto" w:fill="FFFFFF"/>
              </w:rPr>
              <w:t>Klausimą uždavė</w:t>
            </w:r>
          </w:p>
        </w:tc>
        <w:tc>
          <w:tcPr>
            <w:tcW w:w="4901" w:type="dxa"/>
          </w:tcPr>
          <w:p w:rsidR="004E4138" w:rsidRPr="00BD2B0F" w:rsidRDefault="004E4138" w:rsidP="004E4138">
            <w:pPr>
              <w:jc w:val="center"/>
              <w:rPr>
                <w:rFonts w:ascii="Times New Roman" w:hAnsi="Times New Roman" w:cs="Times New Roman"/>
                <w:b/>
                <w:bCs/>
                <w:color w:val="202124"/>
                <w:shd w:val="clear" w:color="auto" w:fill="FFFFFF"/>
              </w:rPr>
            </w:pPr>
            <w:r w:rsidRPr="00BD2B0F">
              <w:rPr>
                <w:rFonts w:ascii="Times New Roman" w:hAnsi="Times New Roman" w:cs="Times New Roman"/>
                <w:b/>
                <w:bCs/>
                <w:color w:val="202124"/>
                <w:shd w:val="clear" w:color="auto" w:fill="FFFFFF"/>
              </w:rPr>
              <w:t>Klausimas</w:t>
            </w:r>
          </w:p>
        </w:tc>
        <w:tc>
          <w:tcPr>
            <w:tcW w:w="1556" w:type="dxa"/>
          </w:tcPr>
          <w:p w:rsidR="004E4138" w:rsidRPr="00BD2B0F" w:rsidRDefault="004E4138" w:rsidP="004E4138">
            <w:pPr>
              <w:jc w:val="center"/>
              <w:rPr>
                <w:rFonts w:ascii="Times New Roman" w:hAnsi="Times New Roman" w:cs="Times New Roman"/>
                <w:b/>
                <w:bCs/>
                <w:color w:val="202124"/>
                <w:shd w:val="clear" w:color="auto" w:fill="FFFFFF"/>
              </w:rPr>
            </w:pPr>
            <w:r w:rsidRPr="00BD2B0F">
              <w:rPr>
                <w:rFonts w:ascii="Times New Roman" w:hAnsi="Times New Roman" w:cs="Times New Roman"/>
                <w:b/>
                <w:bCs/>
                <w:color w:val="202124"/>
                <w:shd w:val="clear" w:color="auto" w:fill="FFFFFF"/>
              </w:rPr>
              <w:t>Atsakymą pateikė</w:t>
            </w:r>
          </w:p>
        </w:tc>
        <w:tc>
          <w:tcPr>
            <w:tcW w:w="7232" w:type="dxa"/>
          </w:tcPr>
          <w:p w:rsidR="004E4138" w:rsidRPr="00BD2B0F" w:rsidRDefault="004E4138" w:rsidP="004E4138">
            <w:pPr>
              <w:jc w:val="center"/>
              <w:rPr>
                <w:rFonts w:ascii="Times New Roman" w:hAnsi="Times New Roman" w:cs="Times New Roman"/>
                <w:b/>
                <w:bCs/>
                <w:color w:val="202124"/>
                <w:shd w:val="clear" w:color="auto" w:fill="FFFFFF"/>
              </w:rPr>
            </w:pPr>
            <w:r w:rsidRPr="00BD2B0F">
              <w:rPr>
                <w:rFonts w:ascii="Times New Roman" w:hAnsi="Times New Roman" w:cs="Times New Roman"/>
                <w:b/>
                <w:bCs/>
                <w:color w:val="202124"/>
                <w:shd w:val="clear" w:color="auto" w:fill="FFFFFF"/>
              </w:rPr>
              <w:t>Atsakymas</w:t>
            </w:r>
          </w:p>
        </w:tc>
      </w:tr>
      <w:tr w:rsidR="00724B84" w:rsidRPr="00BD2B0F" w:rsidTr="00F37C04">
        <w:tc>
          <w:tcPr>
            <w:tcW w:w="528" w:type="dxa"/>
          </w:tcPr>
          <w:p w:rsidR="00724B84" w:rsidRPr="00BD2B0F" w:rsidRDefault="00724B84" w:rsidP="00724B84">
            <w:pPr>
              <w:pStyle w:val="ListParagraph"/>
              <w:numPr>
                <w:ilvl w:val="0"/>
                <w:numId w:val="1"/>
              </w:numPr>
              <w:ind w:left="741" w:hanging="709"/>
              <w:rPr>
                <w:rFonts w:ascii="Times New Roman" w:hAnsi="Times New Roman" w:cs="Times New Roman"/>
                <w:bCs/>
                <w:color w:val="202124"/>
                <w:shd w:val="clear" w:color="auto" w:fill="FFFFFF"/>
              </w:rPr>
            </w:pPr>
          </w:p>
        </w:tc>
        <w:tc>
          <w:tcPr>
            <w:tcW w:w="1512" w:type="dxa"/>
          </w:tcPr>
          <w:p w:rsidR="00724B84" w:rsidRPr="00BD2B0F" w:rsidRDefault="00724B84" w:rsidP="00724B84">
            <w:pPr>
              <w:jc w:val="both"/>
              <w:rPr>
                <w:rFonts w:ascii="Times New Roman" w:hAnsi="Times New Roman" w:cs="Times New Roman"/>
              </w:rPr>
            </w:pPr>
            <w:r w:rsidRPr="00BD2B0F">
              <w:rPr>
                <w:rFonts w:ascii="Times New Roman" w:hAnsi="Times New Roman" w:cs="Times New Roman"/>
              </w:rPr>
              <w:t>Danguolė Paulauskė</w:t>
            </w:r>
          </w:p>
        </w:tc>
        <w:tc>
          <w:tcPr>
            <w:tcW w:w="4901" w:type="dxa"/>
          </w:tcPr>
          <w:p w:rsidR="00724B84" w:rsidRPr="00BD2B0F" w:rsidRDefault="00724B84" w:rsidP="00F37C04">
            <w:pPr>
              <w:spacing w:after="120"/>
              <w:jc w:val="both"/>
              <w:rPr>
                <w:rFonts w:ascii="Times New Roman" w:hAnsi="Times New Roman" w:cs="Times New Roman"/>
              </w:rPr>
            </w:pPr>
            <w:r w:rsidRPr="00BD2B0F">
              <w:rPr>
                <w:rFonts w:ascii="Times New Roman" w:hAnsi="Times New Roman" w:cs="Times New Roman"/>
              </w:rPr>
              <w:t xml:space="preserve">Dėl partnerio - derinant Darnaus judumo planą su SuMin`u, Via Lietuva pateikė pastabą, kad sutiktų, kad </w:t>
            </w:r>
            <w:r w:rsidR="00F37C04">
              <w:rPr>
                <w:rFonts w:ascii="Times New Roman" w:hAnsi="Times New Roman" w:cs="Times New Roman"/>
              </w:rPr>
              <w:t xml:space="preserve">būtų </w:t>
            </w:r>
            <w:r w:rsidRPr="00BD2B0F">
              <w:rPr>
                <w:rFonts w:ascii="Times New Roman" w:hAnsi="Times New Roman" w:cs="Times New Roman"/>
              </w:rPr>
              <w:t>įrengiamas pėsčiųjų dviračių takas pasi</w:t>
            </w:r>
            <w:r w:rsidR="00F37C04">
              <w:rPr>
                <w:rFonts w:ascii="Times New Roman" w:hAnsi="Times New Roman" w:cs="Times New Roman"/>
              </w:rPr>
              <w:t>rašant bendradarbiavimo sutartį.</w:t>
            </w:r>
            <w:r w:rsidRPr="00BD2B0F">
              <w:rPr>
                <w:rFonts w:ascii="Times New Roman" w:hAnsi="Times New Roman" w:cs="Times New Roman"/>
              </w:rPr>
              <w:t xml:space="preserve">  AB „Via Lietuva“ atkreipia dėmesį, kad</w:t>
            </w:r>
            <w:r w:rsidR="00E01F5F" w:rsidRPr="00BD2B0F">
              <w:rPr>
                <w:rFonts w:ascii="Times New Roman" w:hAnsi="Times New Roman" w:cs="Times New Roman"/>
              </w:rPr>
              <w:t>,</w:t>
            </w:r>
            <w:r w:rsidRPr="00BD2B0F">
              <w:rPr>
                <w:rFonts w:ascii="Times New Roman" w:hAnsi="Times New Roman" w:cs="Times New Roman"/>
              </w:rPr>
              <w:t xml:space="preserve"> atsižvelgiant į jau turimus finansinius įsipareigojimus</w:t>
            </w:r>
            <w:r w:rsidR="00E01F5F" w:rsidRPr="00BD2B0F">
              <w:rPr>
                <w:rFonts w:ascii="Times New Roman" w:hAnsi="Times New Roman" w:cs="Times New Roman"/>
              </w:rPr>
              <w:t>,</w:t>
            </w:r>
            <w:r w:rsidRPr="00BD2B0F">
              <w:rPr>
                <w:rFonts w:ascii="Times New Roman" w:hAnsi="Times New Roman" w:cs="Times New Roman"/>
              </w:rPr>
              <w:t xml:space="preserve"> nepasirašo naujų sutarčių, kur būtų reikalingas AB „Via Lietuva“ finansinis prisidėjimas. Pasirašomos tik tokios sutartys, kai projektai 100 proc. finansuojami investuotojo ar savivaldybės. Darytina išvada, kad partneriu su nuosavu prisidėjimu Via LT  nebus.</w:t>
            </w:r>
          </w:p>
        </w:tc>
        <w:tc>
          <w:tcPr>
            <w:tcW w:w="1556" w:type="dxa"/>
          </w:tcPr>
          <w:p w:rsidR="00724B84" w:rsidRPr="00BD2B0F" w:rsidRDefault="00724B84" w:rsidP="00F37C04">
            <w:pPr>
              <w:spacing w:after="120"/>
              <w:jc w:val="both"/>
              <w:rPr>
                <w:rFonts w:ascii="Times New Roman" w:hAnsi="Times New Roman" w:cs="Times New Roman"/>
                <w:bCs/>
                <w:color w:val="202124"/>
                <w:shd w:val="clear" w:color="auto" w:fill="FFFFFF"/>
              </w:rPr>
            </w:pPr>
            <w:r w:rsidRPr="00BD2B0F">
              <w:rPr>
                <w:rFonts w:ascii="Times New Roman" w:hAnsi="Times New Roman" w:cs="Times New Roman"/>
                <w:bCs/>
                <w:color w:val="202124"/>
                <w:shd w:val="clear" w:color="auto" w:fill="FFFFFF"/>
              </w:rPr>
              <w:t>Auksė Druktenienė</w:t>
            </w:r>
          </w:p>
          <w:p w:rsidR="001E7CEC" w:rsidRPr="00BD2B0F" w:rsidRDefault="001E7CEC" w:rsidP="00724B84">
            <w:pPr>
              <w:jc w:val="both"/>
              <w:rPr>
                <w:rFonts w:ascii="Times New Roman" w:hAnsi="Times New Roman" w:cs="Times New Roman"/>
                <w:bCs/>
                <w:color w:val="202124"/>
                <w:shd w:val="clear" w:color="auto" w:fill="FFFFFF"/>
              </w:rPr>
            </w:pPr>
            <w:r w:rsidRPr="00BD2B0F">
              <w:rPr>
                <w:rFonts w:ascii="Times New Roman" w:hAnsi="Times New Roman" w:cs="Times New Roman"/>
                <w:bCs/>
                <w:color w:val="202124"/>
                <w:shd w:val="clear" w:color="auto" w:fill="FFFFFF"/>
              </w:rPr>
              <w:t>Audrius Tamkus</w:t>
            </w:r>
          </w:p>
        </w:tc>
        <w:tc>
          <w:tcPr>
            <w:tcW w:w="7232" w:type="dxa"/>
          </w:tcPr>
          <w:p w:rsidR="00724B84" w:rsidRPr="00BD2B0F" w:rsidRDefault="001E7CEC" w:rsidP="00C01F9D">
            <w:pPr>
              <w:jc w:val="both"/>
              <w:rPr>
                <w:rFonts w:ascii="Times New Roman" w:hAnsi="Times New Roman" w:cs="Times New Roman"/>
              </w:rPr>
            </w:pPr>
            <w:r w:rsidRPr="00BD2B0F">
              <w:rPr>
                <w:rFonts w:ascii="Times New Roman" w:hAnsi="Times New Roman" w:cs="Times New Roman"/>
              </w:rPr>
              <w:t>Taip deja, tokiu atveju AB Via Lietuva negalėtų būti projekto partneriu. Gairėse numatyta, kad</w:t>
            </w:r>
            <w:r w:rsidR="00C01F9D" w:rsidRPr="00BD2B0F">
              <w:rPr>
                <w:rFonts w:ascii="Times New Roman" w:hAnsi="Times New Roman" w:cs="Times New Roman"/>
              </w:rPr>
              <w:t>,</w:t>
            </w:r>
            <w:r w:rsidRPr="00BD2B0F">
              <w:rPr>
                <w:rFonts w:ascii="Times New Roman" w:hAnsi="Times New Roman" w:cs="Times New Roman"/>
              </w:rPr>
              <w:t xml:space="preserve"> jeigu projekto lėšomis tvarkomas ne pareiškėjui priklausantis turtas, tai to turto valdytojas </w:t>
            </w:r>
            <w:r w:rsidR="00C01F9D" w:rsidRPr="00BD2B0F">
              <w:rPr>
                <w:rFonts w:ascii="Times New Roman" w:hAnsi="Times New Roman" w:cs="Times New Roman"/>
              </w:rPr>
              <w:t xml:space="preserve">(partneris) </w:t>
            </w:r>
            <w:r w:rsidRPr="00BD2B0F">
              <w:rPr>
                <w:rFonts w:ascii="Times New Roman" w:hAnsi="Times New Roman" w:cs="Times New Roman"/>
              </w:rPr>
              <w:t>turi prisidėti prie projekto finansavimo savo lėšomis. Atsakant į tai, kiek ir kaip turėtų prisidėti</w:t>
            </w:r>
            <w:r w:rsidR="00C01F9D" w:rsidRPr="00BD2B0F">
              <w:rPr>
                <w:rFonts w:ascii="Times New Roman" w:hAnsi="Times New Roman" w:cs="Times New Roman"/>
              </w:rPr>
              <w:t xml:space="preserve"> projekto</w:t>
            </w:r>
            <w:r w:rsidRPr="00BD2B0F">
              <w:rPr>
                <w:rFonts w:ascii="Times New Roman" w:hAnsi="Times New Roman" w:cs="Times New Roman"/>
              </w:rPr>
              <w:t xml:space="preserve"> partneris</w:t>
            </w:r>
            <w:r w:rsidR="00C01F9D" w:rsidRPr="00BD2B0F">
              <w:rPr>
                <w:rFonts w:ascii="Times New Roman" w:hAnsi="Times New Roman" w:cs="Times New Roman"/>
              </w:rPr>
              <w:t xml:space="preserve"> prie projekto</w:t>
            </w:r>
            <w:r w:rsidRPr="00BD2B0F">
              <w:rPr>
                <w:rFonts w:ascii="Times New Roman" w:hAnsi="Times New Roman" w:cs="Times New Roman"/>
              </w:rPr>
              <w:t>, aiškinimas būtų toks: imama projekto vykdytojo finansuojamo</w:t>
            </w:r>
            <w:r w:rsidR="00C01F9D" w:rsidRPr="00BD2B0F">
              <w:rPr>
                <w:rFonts w:ascii="Times New Roman" w:hAnsi="Times New Roman" w:cs="Times New Roman"/>
              </w:rPr>
              <w:t>s</w:t>
            </w:r>
            <w:r w:rsidRPr="00BD2B0F">
              <w:rPr>
                <w:rFonts w:ascii="Times New Roman" w:hAnsi="Times New Roman" w:cs="Times New Roman"/>
              </w:rPr>
              <w:t xml:space="preserve"> dalies vertė</w:t>
            </w:r>
            <w:r w:rsidR="00C01F9D" w:rsidRPr="00BD2B0F">
              <w:rPr>
                <w:rFonts w:ascii="Times New Roman" w:hAnsi="Times New Roman" w:cs="Times New Roman"/>
              </w:rPr>
              <w:t xml:space="preserve"> bei</w:t>
            </w:r>
            <w:r w:rsidRPr="00BD2B0F">
              <w:rPr>
                <w:rFonts w:ascii="Times New Roman" w:hAnsi="Times New Roman" w:cs="Times New Roman"/>
              </w:rPr>
              <w:t xml:space="preserve"> projekto partnerio finansuojamos dalies ve</w:t>
            </w:r>
            <w:r w:rsidR="00C01F9D" w:rsidRPr="00BD2B0F">
              <w:rPr>
                <w:rFonts w:ascii="Times New Roman" w:hAnsi="Times New Roman" w:cs="Times New Roman"/>
              </w:rPr>
              <w:t>rtė ir</w:t>
            </w:r>
            <w:r w:rsidRPr="00BD2B0F">
              <w:rPr>
                <w:rFonts w:ascii="Times New Roman" w:hAnsi="Times New Roman" w:cs="Times New Roman"/>
              </w:rPr>
              <w:t xml:space="preserve"> nustatoma proporcija, kokia</w:t>
            </w:r>
            <w:r w:rsidR="00C01F9D" w:rsidRPr="00BD2B0F">
              <w:rPr>
                <w:rFonts w:ascii="Times New Roman" w:hAnsi="Times New Roman" w:cs="Times New Roman"/>
              </w:rPr>
              <w:t xml:space="preserve"> atitinkama</w:t>
            </w:r>
            <w:r w:rsidRPr="00BD2B0F">
              <w:rPr>
                <w:rFonts w:ascii="Times New Roman" w:hAnsi="Times New Roman" w:cs="Times New Roman"/>
              </w:rPr>
              <w:t xml:space="preserve"> dalimi projekto partneris turi prisidėti prie projekto nuosavo indėlio dalies, kuri bendrai su projekto vykdytojo prisidėjimu sudarytų 15 proc. projekto vertės.  </w:t>
            </w:r>
            <w:r w:rsidR="00C01F9D" w:rsidRPr="00BD2B0F">
              <w:rPr>
                <w:rFonts w:ascii="Times New Roman" w:hAnsi="Times New Roman" w:cs="Times New Roman"/>
              </w:rPr>
              <w:t>Jeigu partneris neplanuoja prisidėti prie projekto biudžeto savo lėšomis, nors projektui skirtomis ES lėšomis bus tvarkomas jam priklausantis turtas, tokiam projektui, deja, nebus suteikiamas ES finansavimas.</w:t>
            </w:r>
          </w:p>
        </w:tc>
      </w:tr>
      <w:tr w:rsidR="00724B84" w:rsidRPr="00BD2B0F" w:rsidTr="00F37C04">
        <w:tc>
          <w:tcPr>
            <w:tcW w:w="528" w:type="dxa"/>
          </w:tcPr>
          <w:p w:rsidR="00724B84" w:rsidRPr="00BD2B0F" w:rsidRDefault="00724B84" w:rsidP="00724B84">
            <w:pPr>
              <w:pStyle w:val="ListParagraph"/>
              <w:numPr>
                <w:ilvl w:val="0"/>
                <w:numId w:val="1"/>
              </w:numPr>
              <w:ind w:left="741" w:hanging="709"/>
              <w:jc w:val="center"/>
              <w:rPr>
                <w:rFonts w:ascii="Times New Roman" w:hAnsi="Times New Roman" w:cs="Times New Roman"/>
                <w:bCs/>
                <w:color w:val="202124"/>
                <w:shd w:val="clear" w:color="auto" w:fill="FFFFFF"/>
              </w:rPr>
            </w:pPr>
          </w:p>
        </w:tc>
        <w:tc>
          <w:tcPr>
            <w:tcW w:w="1512" w:type="dxa"/>
          </w:tcPr>
          <w:p w:rsidR="00724B84" w:rsidRPr="00BD2B0F" w:rsidRDefault="00724B84" w:rsidP="00724B84">
            <w:pPr>
              <w:jc w:val="both"/>
              <w:rPr>
                <w:rFonts w:ascii="Times New Roman" w:hAnsi="Times New Roman" w:cs="Times New Roman"/>
              </w:rPr>
            </w:pPr>
            <w:r w:rsidRPr="00BD2B0F">
              <w:rPr>
                <w:rFonts w:ascii="Times New Roman" w:hAnsi="Times New Roman" w:cs="Times New Roman"/>
              </w:rPr>
              <w:t>Arūnas Miliauskas</w:t>
            </w:r>
          </w:p>
        </w:tc>
        <w:tc>
          <w:tcPr>
            <w:tcW w:w="4901" w:type="dxa"/>
          </w:tcPr>
          <w:p w:rsidR="00724B84" w:rsidRPr="00BD2B0F" w:rsidRDefault="00D80BCF" w:rsidP="00E01F5F">
            <w:pPr>
              <w:jc w:val="both"/>
              <w:rPr>
                <w:rFonts w:ascii="Times New Roman" w:hAnsi="Times New Roman" w:cs="Times New Roman"/>
                <w:bCs/>
                <w:color w:val="202124"/>
                <w:shd w:val="clear" w:color="auto" w:fill="FFFFFF"/>
              </w:rPr>
            </w:pPr>
            <w:r w:rsidRPr="00BD2B0F">
              <w:rPr>
                <w:rFonts w:ascii="Times New Roman" w:hAnsi="Times New Roman" w:cs="Times New Roman"/>
              </w:rPr>
              <w:t>O</w:t>
            </w:r>
            <w:r w:rsidR="00724B84" w:rsidRPr="00BD2B0F">
              <w:rPr>
                <w:rFonts w:ascii="Times New Roman" w:hAnsi="Times New Roman" w:cs="Times New Roman"/>
              </w:rPr>
              <w:t xml:space="preserve"> kaip su apšvietimo finansavimu?</w:t>
            </w:r>
          </w:p>
        </w:tc>
        <w:tc>
          <w:tcPr>
            <w:tcW w:w="1556" w:type="dxa"/>
          </w:tcPr>
          <w:p w:rsidR="00724B84" w:rsidRPr="00BD2B0F" w:rsidRDefault="00724B84" w:rsidP="00724B84">
            <w:pPr>
              <w:jc w:val="both"/>
              <w:rPr>
                <w:rFonts w:ascii="Times New Roman" w:hAnsi="Times New Roman" w:cs="Times New Roman"/>
                <w:bCs/>
                <w:color w:val="202124"/>
                <w:shd w:val="clear" w:color="auto" w:fill="FFFFFF"/>
              </w:rPr>
            </w:pPr>
            <w:r w:rsidRPr="00BD2B0F">
              <w:rPr>
                <w:rFonts w:ascii="Times New Roman" w:hAnsi="Times New Roman" w:cs="Times New Roman"/>
                <w:bCs/>
                <w:color w:val="202124"/>
                <w:shd w:val="clear" w:color="auto" w:fill="FFFFFF"/>
              </w:rPr>
              <w:t>Auksė Druktenienė</w:t>
            </w:r>
          </w:p>
        </w:tc>
        <w:tc>
          <w:tcPr>
            <w:tcW w:w="7232" w:type="dxa"/>
          </w:tcPr>
          <w:p w:rsidR="00724B84" w:rsidRPr="00BD2B0F" w:rsidRDefault="00724B84" w:rsidP="00F37C04">
            <w:pPr>
              <w:spacing w:after="120"/>
              <w:jc w:val="both"/>
              <w:rPr>
                <w:rFonts w:ascii="Times New Roman" w:hAnsi="Times New Roman" w:cs="Times New Roman"/>
              </w:rPr>
            </w:pPr>
            <w:r w:rsidRPr="00BD2B0F">
              <w:rPr>
                <w:rFonts w:ascii="Times New Roman" w:hAnsi="Times New Roman" w:cs="Times New Roman"/>
              </w:rPr>
              <w:t xml:space="preserve">Jei apšvietimas reikalingas </w:t>
            </w:r>
            <w:r w:rsidR="00D80BCF" w:rsidRPr="00BD2B0F">
              <w:rPr>
                <w:rFonts w:ascii="Times New Roman" w:hAnsi="Times New Roman" w:cs="Times New Roman"/>
              </w:rPr>
              <w:t xml:space="preserve">apšviesti </w:t>
            </w:r>
            <w:r w:rsidRPr="00BD2B0F">
              <w:rPr>
                <w:rFonts w:ascii="Times New Roman" w:hAnsi="Times New Roman" w:cs="Times New Roman"/>
              </w:rPr>
              <w:t xml:space="preserve">dviračių taką (saugiam eismui užtikrinti), tai </w:t>
            </w:r>
            <w:r w:rsidR="00D80BCF" w:rsidRPr="00BD2B0F">
              <w:rPr>
                <w:rFonts w:ascii="Times New Roman" w:hAnsi="Times New Roman" w:cs="Times New Roman"/>
              </w:rPr>
              <w:t>tokios išlaidos būtų tinkamos</w:t>
            </w:r>
            <w:r w:rsidRPr="00BD2B0F">
              <w:rPr>
                <w:rFonts w:ascii="Times New Roman" w:hAnsi="Times New Roman" w:cs="Times New Roman"/>
              </w:rPr>
              <w:t>.</w:t>
            </w:r>
          </w:p>
        </w:tc>
      </w:tr>
      <w:tr w:rsidR="00724B84" w:rsidRPr="00BD2B0F" w:rsidTr="00F37C04">
        <w:tc>
          <w:tcPr>
            <w:tcW w:w="528" w:type="dxa"/>
          </w:tcPr>
          <w:p w:rsidR="00724B84" w:rsidRPr="00BD2B0F" w:rsidRDefault="00724B84" w:rsidP="00724B84">
            <w:pPr>
              <w:pStyle w:val="ListParagraph"/>
              <w:numPr>
                <w:ilvl w:val="0"/>
                <w:numId w:val="1"/>
              </w:numPr>
              <w:ind w:left="741" w:hanging="709"/>
              <w:jc w:val="center"/>
              <w:rPr>
                <w:rFonts w:ascii="Times New Roman" w:hAnsi="Times New Roman" w:cs="Times New Roman"/>
                <w:bCs/>
                <w:color w:val="202124"/>
                <w:shd w:val="clear" w:color="auto" w:fill="FFFFFF"/>
              </w:rPr>
            </w:pPr>
          </w:p>
        </w:tc>
        <w:tc>
          <w:tcPr>
            <w:tcW w:w="1512" w:type="dxa"/>
          </w:tcPr>
          <w:p w:rsidR="00724B84" w:rsidRPr="00BD2B0F" w:rsidRDefault="00724B84" w:rsidP="00724B84">
            <w:pPr>
              <w:jc w:val="both"/>
              <w:rPr>
                <w:rFonts w:ascii="Times New Roman" w:hAnsi="Times New Roman" w:cs="Times New Roman"/>
              </w:rPr>
            </w:pPr>
            <w:r w:rsidRPr="00BD2B0F">
              <w:rPr>
                <w:rFonts w:ascii="Times New Roman" w:hAnsi="Times New Roman" w:cs="Times New Roman"/>
              </w:rPr>
              <w:t>Eglė Bružienė</w:t>
            </w:r>
          </w:p>
        </w:tc>
        <w:tc>
          <w:tcPr>
            <w:tcW w:w="4901" w:type="dxa"/>
          </w:tcPr>
          <w:p w:rsidR="00724B84" w:rsidRPr="00BD2B0F" w:rsidRDefault="00671414" w:rsidP="00E01F5F">
            <w:pPr>
              <w:jc w:val="both"/>
              <w:rPr>
                <w:rFonts w:ascii="Times New Roman" w:hAnsi="Times New Roman" w:cs="Times New Roman"/>
              </w:rPr>
            </w:pPr>
            <w:r w:rsidRPr="00BD2B0F">
              <w:rPr>
                <w:rFonts w:ascii="Times New Roman" w:hAnsi="Times New Roman" w:cs="Times New Roman"/>
              </w:rPr>
              <w:t>J</w:t>
            </w:r>
            <w:r w:rsidR="00724B84" w:rsidRPr="00BD2B0F">
              <w:rPr>
                <w:rFonts w:ascii="Times New Roman" w:hAnsi="Times New Roman" w:cs="Times New Roman"/>
              </w:rPr>
              <w:t>ei Judumo plane dviračių infrastruktūra nurodyta, tačiau nenurodytas tipas (takas ar dviračių gatvė) - bus pakankama dviračių gatvei finansuoti?</w:t>
            </w:r>
          </w:p>
        </w:tc>
        <w:tc>
          <w:tcPr>
            <w:tcW w:w="1556" w:type="dxa"/>
          </w:tcPr>
          <w:p w:rsidR="00724B84" w:rsidRPr="00BD2B0F" w:rsidRDefault="00671414" w:rsidP="00724B84">
            <w:pPr>
              <w:jc w:val="both"/>
              <w:rPr>
                <w:rFonts w:ascii="Times New Roman" w:hAnsi="Times New Roman" w:cs="Times New Roman"/>
                <w:bCs/>
                <w:color w:val="202124"/>
                <w:shd w:val="clear" w:color="auto" w:fill="FFFFFF"/>
              </w:rPr>
            </w:pPr>
            <w:r w:rsidRPr="00BD2B0F">
              <w:rPr>
                <w:rFonts w:ascii="Times New Roman" w:hAnsi="Times New Roman" w:cs="Times New Roman"/>
                <w:bCs/>
                <w:color w:val="202124"/>
                <w:shd w:val="clear" w:color="auto" w:fill="FFFFFF"/>
              </w:rPr>
              <w:t>Audrius Tamkus</w:t>
            </w:r>
          </w:p>
        </w:tc>
        <w:tc>
          <w:tcPr>
            <w:tcW w:w="7232" w:type="dxa"/>
          </w:tcPr>
          <w:p w:rsidR="00724B84" w:rsidRPr="00BD2B0F" w:rsidRDefault="00724B84" w:rsidP="00F37C04">
            <w:pPr>
              <w:spacing w:after="120"/>
              <w:jc w:val="both"/>
              <w:rPr>
                <w:rFonts w:ascii="Times New Roman" w:hAnsi="Times New Roman" w:cs="Times New Roman"/>
              </w:rPr>
            </w:pPr>
            <w:r w:rsidRPr="00BD2B0F">
              <w:rPr>
                <w:rFonts w:ascii="Times New Roman" w:hAnsi="Times New Roman" w:cs="Times New Roman"/>
              </w:rPr>
              <w:t xml:space="preserve">Nepakaktų. </w:t>
            </w:r>
            <w:r w:rsidR="00671414" w:rsidRPr="00BD2B0F">
              <w:rPr>
                <w:rFonts w:ascii="Times New Roman" w:hAnsi="Times New Roman" w:cs="Times New Roman"/>
              </w:rPr>
              <w:t>DJMP turėtų būti įvardinta konkreti dviračių infrastruktūra. Jei DJMP nurodyta</w:t>
            </w:r>
            <w:r w:rsidR="00D54C9D" w:rsidRPr="00BD2B0F">
              <w:rPr>
                <w:rFonts w:ascii="Times New Roman" w:hAnsi="Times New Roman" w:cs="Times New Roman"/>
              </w:rPr>
              <w:t xml:space="preserve"> apibendrinta dviračių infrastruktūra (nenurodytas jos tipas), DJMP turėtų </w:t>
            </w:r>
            <w:r w:rsidRPr="00BD2B0F">
              <w:rPr>
                <w:rFonts w:ascii="Times New Roman" w:hAnsi="Times New Roman" w:cs="Times New Roman"/>
              </w:rPr>
              <w:t>būti tikslinamas.</w:t>
            </w:r>
          </w:p>
        </w:tc>
      </w:tr>
      <w:tr w:rsidR="00D54C9D" w:rsidRPr="00BD2B0F" w:rsidTr="00F37C04">
        <w:tc>
          <w:tcPr>
            <w:tcW w:w="528" w:type="dxa"/>
          </w:tcPr>
          <w:p w:rsidR="00D54C9D" w:rsidRPr="00BD2B0F" w:rsidRDefault="00D54C9D" w:rsidP="00D54C9D">
            <w:pPr>
              <w:pStyle w:val="ListParagraph"/>
              <w:numPr>
                <w:ilvl w:val="0"/>
                <w:numId w:val="1"/>
              </w:numPr>
              <w:ind w:left="741" w:hanging="709"/>
              <w:jc w:val="center"/>
              <w:rPr>
                <w:rFonts w:ascii="Times New Roman" w:hAnsi="Times New Roman" w:cs="Times New Roman"/>
                <w:bCs/>
                <w:color w:val="202124"/>
                <w:shd w:val="clear" w:color="auto" w:fill="FFFFFF"/>
              </w:rPr>
            </w:pPr>
          </w:p>
        </w:tc>
        <w:tc>
          <w:tcPr>
            <w:tcW w:w="1512" w:type="dxa"/>
          </w:tcPr>
          <w:p w:rsidR="00D54C9D" w:rsidRPr="00BD2B0F" w:rsidRDefault="00D54C9D" w:rsidP="00D54C9D">
            <w:pPr>
              <w:jc w:val="both"/>
              <w:rPr>
                <w:rFonts w:ascii="Times New Roman" w:hAnsi="Times New Roman" w:cs="Times New Roman"/>
              </w:rPr>
            </w:pPr>
            <w:r w:rsidRPr="00BD2B0F">
              <w:rPr>
                <w:rFonts w:ascii="Times New Roman" w:hAnsi="Times New Roman" w:cs="Times New Roman"/>
              </w:rPr>
              <w:t>Aurelijus Janusevičius</w:t>
            </w:r>
          </w:p>
        </w:tc>
        <w:tc>
          <w:tcPr>
            <w:tcW w:w="4901" w:type="dxa"/>
          </w:tcPr>
          <w:p w:rsidR="00D54C9D" w:rsidRPr="00BD2B0F" w:rsidRDefault="00D54C9D" w:rsidP="00F37C04">
            <w:pPr>
              <w:jc w:val="both"/>
              <w:rPr>
                <w:rFonts w:ascii="Times New Roman" w:hAnsi="Times New Roman" w:cs="Times New Roman"/>
              </w:rPr>
            </w:pPr>
            <w:r w:rsidRPr="00BD2B0F">
              <w:rPr>
                <w:rFonts w:ascii="Times New Roman" w:hAnsi="Times New Roman" w:cs="Times New Roman"/>
              </w:rPr>
              <w:t>Dviračių gatvės sąvoka yra nauja ir statybos techniniame reglamente (STR) ji neapibrėžiama, o KET taisyklėse nurodyta, kad tai motorizuotam transportui skirta gatvė, kurioje dviračiai turi pirmenybę. Kadangi STR nenurodo tokios gatvės sąvokos</w:t>
            </w:r>
            <w:r w:rsidR="00AE1685" w:rsidRPr="00BD2B0F">
              <w:rPr>
                <w:rFonts w:ascii="Times New Roman" w:hAnsi="Times New Roman" w:cs="Times New Roman"/>
              </w:rPr>
              <w:t>, ji suprantam</w:t>
            </w:r>
            <w:r w:rsidR="00F37C04">
              <w:rPr>
                <w:rFonts w:ascii="Times New Roman" w:hAnsi="Times New Roman" w:cs="Times New Roman"/>
              </w:rPr>
              <w:t>a</w:t>
            </w:r>
            <w:r w:rsidR="00AE1685" w:rsidRPr="00BD2B0F">
              <w:rPr>
                <w:rFonts w:ascii="Times New Roman" w:hAnsi="Times New Roman" w:cs="Times New Roman"/>
              </w:rPr>
              <w:t xml:space="preserve"> kaip standartinė D kategorijos gatvė, pažymėta dviračių gatvės ženklu. </w:t>
            </w:r>
            <w:r w:rsidRPr="00BD2B0F">
              <w:rPr>
                <w:rFonts w:ascii="Times New Roman" w:hAnsi="Times New Roman" w:cs="Times New Roman"/>
              </w:rPr>
              <w:t xml:space="preserve">Ar CPVA </w:t>
            </w:r>
            <w:r w:rsidR="00AE1685" w:rsidRPr="00BD2B0F">
              <w:rPr>
                <w:rFonts w:ascii="Times New Roman" w:hAnsi="Times New Roman" w:cs="Times New Roman"/>
              </w:rPr>
              <w:t xml:space="preserve">taip ir vertins jos įrengimą, t. y. elementari gatvė, pažymėta KET ženklu - </w:t>
            </w:r>
            <w:r w:rsidRPr="00BD2B0F">
              <w:rPr>
                <w:rFonts w:ascii="Times New Roman" w:hAnsi="Times New Roman" w:cs="Times New Roman"/>
              </w:rPr>
              <w:t>dviračių gatv</w:t>
            </w:r>
            <w:r w:rsidR="00AE1685" w:rsidRPr="00BD2B0F">
              <w:rPr>
                <w:rFonts w:ascii="Times New Roman" w:hAnsi="Times New Roman" w:cs="Times New Roman"/>
              </w:rPr>
              <w:t>ė?</w:t>
            </w:r>
          </w:p>
        </w:tc>
        <w:tc>
          <w:tcPr>
            <w:tcW w:w="1556" w:type="dxa"/>
          </w:tcPr>
          <w:p w:rsidR="00D54C9D" w:rsidRPr="00BD2B0F" w:rsidRDefault="00AE1685" w:rsidP="00D54C9D">
            <w:pPr>
              <w:jc w:val="both"/>
              <w:rPr>
                <w:rFonts w:ascii="Times New Roman" w:hAnsi="Times New Roman" w:cs="Times New Roman"/>
                <w:bCs/>
                <w:color w:val="202124"/>
                <w:shd w:val="clear" w:color="auto" w:fill="FFFFFF"/>
              </w:rPr>
            </w:pPr>
            <w:r w:rsidRPr="00BD2B0F">
              <w:rPr>
                <w:rFonts w:ascii="Times New Roman" w:hAnsi="Times New Roman" w:cs="Times New Roman"/>
                <w:bCs/>
                <w:color w:val="202124"/>
                <w:shd w:val="clear" w:color="auto" w:fill="FFFFFF"/>
              </w:rPr>
              <w:t>Nemunas Abukauskas (Susisiekimo ministerija)</w:t>
            </w:r>
          </w:p>
        </w:tc>
        <w:tc>
          <w:tcPr>
            <w:tcW w:w="7232" w:type="dxa"/>
          </w:tcPr>
          <w:p w:rsidR="0029233B" w:rsidRPr="00BD2B0F" w:rsidRDefault="00737E7C" w:rsidP="0029233B">
            <w:pPr>
              <w:jc w:val="both"/>
              <w:rPr>
                <w:rFonts w:ascii="Times New Roman" w:hAnsi="Times New Roman" w:cs="Times New Roman"/>
              </w:rPr>
            </w:pPr>
            <w:r w:rsidRPr="00BD2B0F">
              <w:rPr>
                <w:rFonts w:ascii="Times New Roman" w:hAnsi="Times New Roman" w:cs="Times New Roman"/>
              </w:rPr>
              <w:t>Ar dviračių gatvės „įrengimas“ pastatant kelio ženklą už 150 Eur, pagerins eismo sąlygas eismo dalyviams? Įrengiant dviračių gatvę turėtų būti numatoma pagerinti eismo sąlygas eismo dalyviam</w:t>
            </w:r>
            <w:r w:rsidR="0029233B" w:rsidRPr="00BD2B0F">
              <w:rPr>
                <w:rFonts w:ascii="Times New Roman" w:hAnsi="Times New Roman" w:cs="Times New Roman"/>
              </w:rPr>
              <w:t>s</w:t>
            </w:r>
            <w:r w:rsidRPr="00BD2B0F">
              <w:rPr>
                <w:rFonts w:ascii="Times New Roman" w:hAnsi="Times New Roman" w:cs="Times New Roman"/>
              </w:rPr>
              <w:t xml:space="preserve"> taip, kad gatvėje būtų užtikrintas </w:t>
            </w:r>
            <w:r w:rsidR="0029233B" w:rsidRPr="00BD2B0F">
              <w:rPr>
                <w:rFonts w:ascii="Times New Roman" w:hAnsi="Times New Roman" w:cs="Times New Roman"/>
              </w:rPr>
              <w:t>KET taisyklių reikalavimų atitikimas (kad dviratininkai tokioje gatvėje jaustųsi šeimininkais, leistinas greitis</w:t>
            </w:r>
            <w:r w:rsidR="00F37C04">
              <w:rPr>
                <w:rFonts w:ascii="Times New Roman" w:hAnsi="Times New Roman" w:cs="Times New Roman"/>
              </w:rPr>
              <w:t xml:space="preserve"> būtų nedidelis, dviratininkai </w:t>
            </w:r>
            <w:r w:rsidR="0029233B" w:rsidRPr="00BD2B0F">
              <w:rPr>
                <w:rFonts w:ascii="Times New Roman" w:hAnsi="Times New Roman" w:cs="Times New Roman"/>
              </w:rPr>
              <w:t>jaustųsi saugiai ir patogiai).</w:t>
            </w:r>
          </w:p>
          <w:p w:rsidR="0029233B" w:rsidRPr="00BD2B0F" w:rsidRDefault="0029233B" w:rsidP="0029233B">
            <w:pPr>
              <w:jc w:val="both"/>
              <w:rPr>
                <w:rFonts w:ascii="Times New Roman" w:hAnsi="Times New Roman" w:cs="Times New Roman"/>
              </w:rPr>
            </w:pPr>
            <w:r w:rsidRPr="00BD2B0F">
              <w:rPr>
                <w:rFonts w:ascii="Times New Roman" w:hAnsi="Times New Roman" w:cs="Times New Roman"/>
              </w:rPr>
              <w:t>Rengiamose naujose dviračių ir pėsčiųjų infrastruktūros projektavimo ir planavimo taisyklėse bus atskiras dviračių gatvių įrengimo reikalavimų skyrius su visais parametrais ir spalviniais dalykais, ženklais, ženklinimu ir kita informacija.</w:t>
            </w:r>
          </w:p>
          <w:p w:rsidR="00F8127B" w:rsidRPr="00BD2B0F" w:rsidRDefault="0029233B" w:rsidP="00F8127B">
            <w:pPr>
              <w:jc w:val="both"/>
              <w:rPr>
                <w:rFonts w:ascii="Times New Roman" w:hAnsi="Times New Roman" w:cs="Times New Roman"/>
              </w:rPr>
            </w:pPr>
            <w:r w:rsidRPr="00BD2B0F">
              <w:rPr>
                <w:rFonts w:ascii="Times New Roman" w:hAnsi="Times New Roman" w:cs="Times New Roman"/>
              </w:rPr>
              <w:t>KET nenumato gatvės techninių parametrų, KET numato eismo organizavimo tvarką, o kaip ji bus pasiekiama yra kelio savininko prerogatyva.</w:t>
            </w:r>
          </w:p>
          <w:p w:rsidR="00D54C9D" w:rsidRPr="00BD2B0F" w:rsidRDefault="00F8127B" w:rsidP="00F37C04">
            <w:pPr>
              <w:spacing w:after="120"/>
              <w:jc w:val="both"/>
              <w:rPr>
                <w:rFonts w:ascii="Times New Roman" w:hAnsi="Times New Roman" w:cs="Times New Roman"/>
              </w:rPr>
            </w:pPr>
            <w:r w:rsidRPr="00BD2B0F">
              <w:rPr>
                <w:rFonts w:ascii="Times New Roman" w:hAnsi="Times New Roman" w:cs="Times New Roman"/>
              </w:rPr>
              <w:t xml:space="preserve">Įrengiant dviračių gatvę </w:t>
            </w:r>
            <w:r w:rsidR="00D54C9D" w:rsidRPr="00BD2B0F">
              <w:rPr>
                <w:rFonts w:ascii="Times New Roman" w:hAnsi="Times New Roman" w:cs="Times New Roman"/>
              </w:rPr>
              <w:t>galima rekonstruoti D kategorijos gatvę,</w:t>
            </w:r>
            <w:r w:rsidRPr="00BD2B0F">
              <w:rPr>
                <w:rFonts w:ascii="Times New Roman" w:hAnsi="Times New Roman" w:cs="Times New Roman"/>
              </w:rPr>
              <w:t xml:space="preserve"> ją</w:t>
            </w:r>
            <w:r w:rsidR="00D54C9D" w:rsidRPr="00BD2B0F">
              <w:rPr>
                <w:rFonts w:ascii="Times New Roman" w:hAnsi="Times New Roman" w:cs="Times New Roman"/>
              </w:rPr>
              <w:t xml:space="preserve"> pritaik</w:t>
            </w:r>
            <w:r w:rsidRPr="00BD2B0F">
              <w:rPr>
                <w:rFonts w:ascii="Times New Roman" w:hAnsi="Times New Roman" w:cs="Times New Roman"/>
              </w:rPr>
              <w:t>ant</w:t>
            </w:r>
            <w:r w:rsidR="00D54C9D" w:rsidRPr="00BD2B0F">
              <w:rPr>
                <w:rFonts w:ascii="Times New Roman" w:hAnsi="Times New Roman" w:cs="Times New Roman"/>
              </w:rPr>
              <w:t xml:space="preserve"> dviračių eism</w:t>
            </w:r>
            <w:r w:rsidRPr="00BD2B0F">
              <w:rPr>
                <w:rFonts w:ascii="Times New Roman" w:hAnsi="Times New Roman" w:cs="Times New Roman"/>
              </w:rPr>
              <w:t>o</w:t>
            </w:r>
            <w:r w:rsidR="00D54C9D" w:rsidRPr="00BD2B0F">
              <w:rPr>
                <w:rFonts w:ascii="Times New Roman" w:hAnsi="Times New Roman" w:cs="Times New Roman"/>
              </w:rPr>
              <w:t xml:space="preserve"> </w:t>
            </w:r>
            <w:r w:rsidRPr="00BD2B0F">
              <w:rPr>
                <w:rFonts w:ascii="Times New Roman" w:hAnsi="Times New Roman" w:cs="Times New Roman"/>
              </w:rPr>
              <w:t>pirmumui</w:t>
            </w:r>
            <w:r w:rsidR="00D54C9D" w:rsidRPr="00BD2B0F">
              <w:rPr>
                <w:rFonts w:ascii="Times New Roman" w:hAnsi="Times New Roman" w:cs="Times New Roman"/>
              </w:rPr>
              <w:t>.</w:t>
            </w:r>
          </w:p>
        </w:tc>
      </w:tr>
      <w:tr w:rsidR="006A235D" w:rsidRPr="00BD2B0F" w:rsidTr="00F37C04">
        <w:tc>
          <w:tcPr>
            <w:tcW w:w="528" w:type="dxa"/>
          </w:tcPr>
          <w:p w:rsidR="006A235D" w:rsidRPr="00BD2B0F" w:rsidRDefault="006A235D" w:rsidP="006A235D">
            <w:pPr>
              <w:pStyle w:val="ListParagraph"/>
              <w:numPr>
                <w:ilvl w:val="0"/>
                <w:numId w:val="1"/>
              </w:numPr>
              <w:ind w:left="741" w:hanging="709"/>
              <w:jc w:val="center"/>
              <w:rPr>
                <w:rFonts w:ascii="Times New Roman" w:hAnsi="Times New Roman" w:cs="Times New Roman"/>
                <w:bCs/>
                <w:color w:val="202124"/>
                <w:shd w:val="clear" w:color="auto" w:fill="FFFFFF"/>
              </w:rPr>
            </w:pPr>
          </w:p>
        </w:tc>
        <w:tc>
          <w:tcPr>
            <w:tcW w:w="1512" w:type="dxa"/>
          </w:tcPr>
          <w:p w:rsidR="006A235D" w:rsidRPr="00BD2B0F" w:rsidRDefault="006A235D" w:rsidP="006A235D">
            <w:pPr>
              <w:jc w:val="both"/>
              <w:rPr>
                <w:rFonts w:ascii="Times New Roman" w:hAnsi="Times New Roman" w:cs="Times New Roman"/>
              </w:rPr>
            </w:pPr>
            <w:r w:rsidRPr="00BD2B0F">
              <w:rPr>
                <w:rFonts w:ascii="Times New Roman" w:hAnsi="Times New Roman" w:cs="Times New Roman"/>
              </w:rPr>
              <w:t>Arūnas Miliauskas</w:t>
            </w:r>
          </w:p>
        </w:tc>
        <w:tc>
          <w:tcPr>
            <w:tcW w:w="4901" w:type="dxa"/>
          </w:tcPr>
          <w:p w:rsidR="006A235D" w:rsidRPr="00BD2B0F" w:rsidRDefault="00DE578B" w:rsidP="00DE578B">
            <w:pPr>
              <w:jc w:val="both"/>
              <w:rPr>
                <w:rFonts w:ascii="Times New Roman" w:hAnsi="Times New Roman" w:cs="Times New Roman"/>
              </w:rPr>
            </w:pPr>
            <w:r w:rsidRPr="00BD2B0F">
              <w:rPr>
                <w:rFonts w:ascii="Times New Roman" w:hAnsi="Times New Roman" w:cs="Times New Roman"/>
              </w:rPr>
              <w:t>DJMP turi būti numatytas konkretus planuojamas s</w:t>
            </w:r>
            <w:r w:rsidR="006A235D" w:rsidRPr="00BD2B0F">
              <w:rPr>
                <w:rFonts w:ascii="Times New Roman" w:hAnsi="Times New Roman" w:cs="Times New Roman"/>
              </w:rPr>
              <w:t>prendinys</w:t>
            </w:r>
            <w:r w:rsidRPr="00BD2B0F">
              <w:rPr>
                <w:rFonts w:ascii="Times New Roman" w:hAnsi="Times New Roman" w:cs="Times New Roman"/>
              </w:rPr>
              <w:t>, tačiau dažnai tas sprendinys paaiškėja tik suprojektavus gatvę arba taką.</w:t>
            </w:r>
            <w:r w:rsidR="006A235D" w:rsidRPr="00BD2B0F">
              <w:rPr>
                <w:rFonts w:ascii="Times New Roman" w:hAnsi="Times New Roman" w:cs="Times New Roman"/>
              </w:rPr>
              <w:t xml:space="preserve"> </w:t>
            </w:r>
            <w:r w:rsidRPr="00BD2B0F">
              <w:rPr>
                <w:rFonts w:ascii="Times New Roman" w:hAnsi="Times New Roman" w:cs="Times New Roman"/>
              </w:rPr>
              <w:t>Kokiu momentu sprendinys turi būti pakoreguotas DJMP? Pvz., planavome daryti dviračių takus, tačiau projektuojant paaiškėjo, kad jie netelpa projektuojamoje vietoje, tuomet grįžom prie sprendinio įrengti dviračių gatvę. Tai, jei dabar surašytume DJMP konkrečius sprendinius, bet po trijų metų paaiškės, kad tų sprendinių tose vietose techniškai negalima įgyvendinti, tai kada galėtų būti tinkamas momentas DJMP koregavimui?</w:t>
            </w:r>
          </w:p>
        </w:tc>
        <w:tc>
          <w:tcPr>
            <w:tcW w:w="1556" w:type="dxa"/>
          </w:tcPr>
          <w:p w:rsidR="006A235D" w:rsidRPr="00BD2B0F" w:rsidRDefault="00A46DD6" w:rsidP="006A235D">
            <w:pPr>
              <w:jc w:val="both"/>
              <w:rPr>
                <w:rFonts w:ascii="Times New Roman" w:hAnsi="Times New Roman" w:cs="Times New Roman"/>
                <w:bCs/>
                <w:color w:val="202124"/>
                <w:shd w:val="clear" w:color="auto" w:fill="FFFFFF"/>
              </w:rPr>
            </w:pPr>
            <w:r w:rsidRPr="00BD2B0F">
              <w:rPr>
                <w:rFonts w:ascii="Times New Roman" w:hAnsi="Times New Roman" w:cs="Times New Roman"/>
                <w:bCs/>
                <w:color w:val="202124"/>
                <w:shd w:val="clear" w:color="auto" w:fill="FFFFFF"/>
              </w:rPr>
              <w:t>Nemunas Abukauskas (Susisiekimo ministerija)</w:t>
            </w:r>
          </w:p>
          <w:p w:rsidR="00EB5322" w:rsidRPr="00BD2B0F" w:rsidRDefault="00EB5322" w:rsidP="006A235D">
            <w:pPr>
              <w:jc w:val="both"/>
              <w:rPr>
                <w:rFonts w:ascii="Times New Roman" w:hAnsi="Times New Roman" w:cs="Times New Roman"/>
                <w:bCs/>
                <w:color w:val="202124"/>
                <w:shd w:val="clear" w:color="auto" w:fill="FFFFFF"/>
              </w:rPr>
            </w:pPr>
          </w:p>
          <w:p w:rsidR="00EB5322" w:rsidRPr="00BD2B0F" w:rsidRDefault="00EB5322" w:rsidP="006A235D">
            <w:pPr>
              <w:jc w:val="both"/>
              <w:rPr>
                <w:rFonts w:ascii="Times New Roman" w:hAnsi="Times New Roman" w:cs="Times New Roman"/>
                <w:bCs/>
                <w:color w:val="202124"/>
                <w:shd w:val="clear" w:color="auto" w:fill="FFFFFF"/>
              </w:rPr>
            </w:pPr>
          </w:p>
          <w:p w:rsidR="00EB5322" w:rsidRPr="00BD2B0F" w:rsidRDefault="00EB5322" w:rsidP="006A235D">
            <w:pPr>
              <w:jc w:val="both"/>
              <w:rPr>
                <w:rFonts w:ascii="Times New Roman" w:hAnsi="Times New Roman" w:cs="Times New Roman"/>
                <w:bCs/>
                <w:color w:val="202124"/>
                <w:shd w:val="clear" w:color="auto" w:fill="FFFFFF"/>
              </w:rPr>
            </w:pPr>
          </w:p>
          <w:p w:rsidR="00EB5322" w:rsidRPr="00BD2B0F" w:rsidRDefault="00EB5322" w:rsidP="006A235D">
            <w:pPr>
              <w:jc w:val="both"/>
              <w:rPr>
                <w:rFonts w:ascii="Times New Roman" w:hAnsi="Times New Roman" w:cs="Times New Roman"/>
                <w:bCs/>
                <w:color w:val="202124"/>
                <w:shd w:val="clear" w:color="auto" w:fill="FFFFFF"/>
              </w:rPr>
            </w:pPr>
          </w:p>
          <w:p w:rsidR="00EB5322" w:rsidRPr="00BD2B0F" w:rsidRDefault="00EB5322" w:rsidP="006A235D">
            <w:pPr>
              <w:jc w:val="both"/>
              <w:rPr>
                <w:rFonts w:ascii="Times New Roman" w:hAnsi="Times New Roman" w:cs="Times New Roman"/>
                <w:bCs/>
                <w:color w:val="202124"/>
                <w:shd w:val="clear" w:color="auto" w:fill="FFFFFF"/>
              </w:rPr>
            </w:pPr>
          </w:p>
          <w:p w:rsidR="00EB5322" w:rsidRPr="00BD2B0F" w:rsidRDefault="00EB5322" w:rsidP="006A235D">
            <w:pPr>
              <w:jc w:val="both"/>
              <w:rPr>
                <w:rFonts w:ascii="Times New Roman" w:hAnsi="Times New Roman" w:cs="Times New Roman"/>
                <w:bCs/>
                <w:color w:val="202124"/>
                <w:shd w:val="clear" w:color="auto" w:fill="FFFFFF"/>
              </w:rPr>
            </w:pPr>
          </w:p>
          <w:p w:rsidR="00EB5322" w:rsidRPr="00BD2B0F" w:rsidRDefault="00EB5322" w:rsidP="006A235D">
            <w:pPr>
              <w:jc w:val="both"/>
              <w:rPr>
                <w:rFonts w:ascii="Times New Roman" w:hAnsi="Times New Roman" w:cs="Times New Roman"/>
                <w:bCs/>
                <w:color w:val="202124"/>
                <w:shd w:val="clear" w:color="auto" w:fill="FFFFFF"/>
              </w:rPr>
            </w:pPr>
          </w:p>
          <w:p w:rsidR="00EB5322" w:rsidRPr="00BD2B0F" w:rsidRDefault="00EB5322" w:rsidP="006A235D">
            <w:pPr>
              <w:jc w:val="both"/>
              <w:rPr>
                <w:rFonts w:ascii="Times New Roman" w:hAnsi="Times New Roman" w:cs="Times New Roman"/>
                <w:bCs/>
                <w:color w:val="202124"/>
                <w:shd w:val="clear" w:color="auto" w:fill="FFFFFF"/>
              </w:rPr>
            </w:pPr>
          </w:p>
          <w:p w:rsidR="00EB5322" w:rsidRPr="00BD2B0F" w:rsidRDefault="00EB5322" w:rsidP="006A235D">
            <w:pPr>
              <w:jc w:val="both"/>
              <w:rPr>
                <w:rFonts w:ascii="Times New Roman" w:hAnsi="Times New Roman" w:cs="Times New Roman"/>
                <w:bCs/>
                <w:color w:val="202124"/>
                <w:shd w:val="clear" w:color="auto" w:fill="FFFFFF"/>
              </w:rPr>
            </w:pPr>
          </w:p>
          <w:p w:rsidR="00EB5322" w:rsidRPr="00BD2B0F" w:rsidRDefault="00EB5322" w:rsidP="00EB5322">
            <w:pPr>
              <w:spacing w:after="120"/>
              <w:jc w:val="both"/>
              <w:rPr>
                <w:rFonts w:ascii="Times New Roman" w:hAnsi="Times New Roman" w:cs="Times New Roman"/>
                <w:bCs/>
                <w:color w:val="202124"/>
                <w:shd w:val="clear" w:color="auto" w:fill="FFFFFF"/>
              </w:rPr>
            </w:pPr>
          </w:p>
          <w:p w:rsidR="00EB5322" w:rsidRPr="00BD2B0F" w:rsidRDefault="00EB5322" w:rsidP="006A235D">
            <w:pPr>
              <w:jc w:val="both"/>
              <w:rPr>
                <w:rFonts w:ascii="Times New Roman" w:hAnsi="Times New Roman" w:cs="Times New Roman"/>
              </w:rPr>
            </w:pPr>
            <w:r w:rsidRPr="00BD2B0F">
              <w:rPr>
                <w:rFonts w:ascii="Times New Roman" w:hAnsi="Times New Roman" w:cs="Times New Roman"/>
                <w:bCs/>
                <w:color w:val="202124"/>
                <w:shd w:val="clear" w:color="auto" w:fill="FFFFFF"/>
              </w:rPr>
              <w:t>Audrius Tamkus</w:t>
            </w:r>
          </w:p>
        </w:tc>
        <w:tc>
          <w:tcPr>
            <w:tcW w:w="7232" w:type="dxa"/>
          </w:tcPr>
          <w:p w:rsidR="00EB5322" w:rsidRPr="00BD2B0F" w:rsidRDefault="00A46DD6" w:rsidP="00EB5322">
            <w:pPr>
              <w:spacing w:after="120"/>
              <w:jc w:val="both"/>
              <w:rPr>
                <w:rFonts w:ascii="Times New Roman" w:hAnsi="Times New Roman" w:cs="Times New Roman"/>
              </w:rPr>
            </w:pPr>
            <w:r w:rsidRPr="00BD2B0F">
              <w:rPr>
                <w:rFonts w:ascii="Times New Roman" w:hAnsi="Times New Roman" w:cs="Times New Roman"/>
              </w:rPr>
              <w:t>Kuo anksčiau identifikuoti galimus pokyčius DJMP koregavimui, tuo geriau. Įdomiai skamba, kad tik užsakius techninio projekto parengimą, paaiškėja, kad vienokio, ar kitokio sprendimo negalima įgyvendinti dėl techninių aplinkybių, tuomet neaišku, kaip buvo rengiama projektavimo techninė užduotis, nei kokiais duomenimis</w:t>
            </w:r>
            <w:r w:rsidR="00F37C04">
              <w:rPr>
                <w:rFonts w:ascii="Times New Roman" w:hAnsi="Times New Roman" w:cs="Times New Roman"/>
              </w:rPr>
              <w:t xml:space="preserve"> remtasi</w:t>
            </w:r>
            <w:r w:rsidRPr="00BD2B0F">
              <w:rPr>
                <w:rFonts w:ascii="Times New Roman" w:hAnsi="Times New Roman" w:cs="Times New Roman"/>
              </w:rPr>
              <w:t>. Todėl reikia suprasti ir CPVA, kad „</w:t>
            </w:r>
            <w:r w:rsidRPr="00F37C04">
              <w:rPr>
                <w:rFonts w:ascii="Times New Roman" w:hAnsi="Times New Roman" w:cs="Times New Roman"/>
                <w:i/>
              </w:rPr>
              <w:t>įbridus į upę, arklius keisti nėra kada“</w:t>
            </w:r>
            <w:r w:rsidRPr="00BD2B0F">
              <w:rPr>
                <w:rFonts w:ascii="Times New Roman" w:hAnsi="Times New Roman" w:cs="Times New Roman"/>
              </w:rPr>
              <w:t>, todėl reik</w:t>
            </w:r>
            <w:r w:rsidR="00F37C04">
              <w:rPr>
                <w:rFonts w:ascii="Times New Roman" w:hAnsi="Times New Roman" w:cs="Times New Roman"/>
              </w:rPr>
              <w:t>ė</w:t>
            </w:r>
            <w:r w:rsidRPr="00BD2B0F">
              <w:rPr>
                <w:rFonts w:ascii="Times New Roman" w:hAnsi="Times New Roman" w:cs="Times New Roman"/>
              </w:rPr>
              <w:t>tų kuo anksčiau identifikuoti problemą. Nematau didelės problemos, jei buvo numatytas dviračių takas, kuris projektuojant virsta į dviračių gatvę, bet jeigu paskutiniu momentu dviračių takas virsta į miksuotą dviračių-pėsčiųjų taką, kurį pagal Gaires galima įrengti tik išskirtiniais atvejais, tai toks sprendinio pakeitimas turėtų būti vertinamas labai atsakingai</w:t>
            </w:r>
            <w:r w:rsidR="00F37C04">
              <w:rPr>
                <w:rFonts w:ascii="Times New Roman" w:hAnsi="Times New Roman" w:cs="Times New Roman"/>
              </w:rPr>
              <w:t xml:space="preserve">. Tuomet būtina </w:t>
            </w:r>
            <w:r w:rsidRPr="00BD2B0F">
              <w:rPr>
                <w:rFonts w:ascii="Times New Roman" w:hAnsi="Times New Roman" w:cs="Times New Roman"/>
              </w:rPr>
              <w:t>įvertinti, kad jokio kito būdo nėra, o tokia infrastruktūra toje vietoje tikrai yra labai reikalinga</w:t>
            </w:r>
            <w:r w:rsidR="00EB5322" w:rsidRPr="00BD2B0F">
              <w:rPr>
                <w:rFonts w:ascii="Times New Roman" w:hAnsi="Times New Roman" w:cs="Times New Roman"/>
              </w:rPr>
              <w:t xml:space="preserve">. Dėl kitų sprendinių (ne išimčių) pokytis būtų daromas paprasčiau. Pats turto savininkas turėtų geriau žinoti, kas geriau veiks ir kas bus pranašiau, saugiau, pigiau ir pan. </w:t>
            </w:r>
          </w:p>
          <w:p w:rsidR="00354E34" w:rsidRPr="00BD2B0F" w:rsidRDefault="00EB5322" w:rsidP="00354E34">
            <w:pPr>
              <w:jc w:val="both"/>
              <w:rPr>
                <w:rFonts w:ascii="Times New Roman" w:hAnsi="Times New Roman" w:cs="Times New Roman"/>
              </w:rPr>
            </w:pPr>
            <w:r w:rsidRPr="00BD2B0F">
              <w:rPr>
                <w:rFonts w:ascii="Times New Roman" w:hAnsi="Times New Roman" w:cs="Times New Roman"/>
              </w:rPr>
              <w:t xml:space="preserve">Kalbant apie </w:t>
            </w:r>
            <w:r w:rsidR="003F3F4D" w:rsidRPr="00BD2B0F">
              <w:rPr>
                <w:rFonts w:ascii="Times New Roman" w:hAnsi="Times New Roman" w:cs="Times New Roman"/>
              </w:rPr>
              <w:t>projekto parengtumo reikalavimus</w:t>
            </w:r>
            <w:r w:rsidRPr="00BD2B0F">
              <w:rPr>
                <w:rFonts w:ascii="Times New Roman" w:hAnsi="Times New Roman" w:cs="Times New Roman"/>
              </w:rPr>
              <w:t>,</w:t>
            </w:r>
            <w:r w:rsidR="00354E34" w:rsidRPr="00BD2B0F">
              <w:rPr>
                <w:rFonts w:ascii="Times New Roman" w:hAnsi="Times New Roman" w:cs="Times New Roman"/>
              </w:rPr>
              <w:t xml:space="preserve"> kurie</w:t>
            </w:r>
            <w:r w:rsidR="003F3F4D" w:rsidRPr="00BD2B0F">
              <w:rPr>
                <w:rFonts w:ascii="Times New Roman" w:hAnsi="Times New Roman" w:cs="Times New Roman"/>
              </w:rPr>
              <w:t xml:space="preserve"> galėtų būti nurodomi </w:t>
            </w:r>
            <w:r w:rsidRPr="00BD2B0F">
              <w:rPr>
                <w:rFonts w:ascii="Times New Roman" w:hAnsi="Times New Roman" w:cs="Times New Roman"/>
              </w:rPr>
              <w:t>Regi</w:t>
            </w:r>
            <w:r w:rsidR="003F3F4D" w:rsidRPr="00BD2B0F">
              <w:rPr>
                <w:rFonts w:ascii="Times New Roman" w:hAnsi="Times New Roman" w:cs="Times New Roman"/>
              </w:rPr>
              <w:t>oninės pažangos priemonės</w:t>
            </w:r>
            <w:r w:rsidR="007B1E81" w:rsidRPr="00BD2B0F">
              <w:rPr>
                <w:rFonts w:ascii="Times New Roman" w:hAnsi="Times New Roman" w:cs="Times New Roman"/>
              </w:rPr>
              <w:t xml:space="preserve"> (PžP)</w:t>
            </w:r>
            <w:r w:rsidR="003F3F4D" w:rsidRPr="00BD2B0F">
              <w:rPr>
                <w:rFonts w:ascii="Times New Roman" w:hAnsi="Times New Roman" w:cs="Times New Roman"/>
              </w:rPr>
              <w:t xml:space="preserve"> apraše, tokia probleminė situacija paaiškėtų dar iki PĮP pateikimo. O kuomet nėra jokių projekto parengtumo reikalavimų, projektą galima anksčiau pradėti įgyvendinti, tačiau jo įgyvendinimo metu gali paaiškėti, kad turi būti keičiamas esminis sprendinys, kuriam ir buvo suteiktas finansavimas, tokiu atveju gali būti net nutraukiama finansavimo sutartis. </w:t>
            </w:r>
            <w:r w:rsidR="00354E34" w:rsidRPr="00BD2B0F">
              <w:rPr>
                <w:rFonts w:ascii="Times New Roman" w:hAnsi="Times New Roman" w:cs="Times New Roman"/>
              </w:rPr>
              <w:t>Finansavimas nebus skiriamas neaiškių tvarkytinų objektų sąrašui. DJMP tikslinimas nėra baisus ar sudėtingas dalykas, problema būtų didesnė, jei paaiškėtų, kad skirtas finansavimas konkrečiam objektui negali būti skirtas jį pakeičiamam objektui</w:t>
            </w:r>
            <w:r w:rsidR="007B1E81" w:rsidRPr="00BD2B0F">
              <w:rPr>
                <w:rFonts w:ascii="Times New Roman" w:hAnsi="Times New Roman" w:cs="Times New Roman"/>
              </w:rPr>
              <w:t>, kuris nebeatitiktų Gairių reikalavimų.</w:t>
            </w:r>
          </w:p>
          <w:p w:rsidR="006A235D" w:rsidRPr="00BD2B0F" w:rsidRDefault="007B1E81" w:rsidP="00E222F3">
            <w:pPr>
              <w:spacing w:after="120"/>
              <w:jc w:val="both"/>
              <w:rPr>
                <w:rFonts w:ascii="Times New Roman" w:hAnsi="Times New Roman" w:cs="Times New Roman"/>
              </w:rPr>
            </w:pPr>
            <w:r w:rsidRPr="00BD2B0F">
              <w:rPr>
                <w:rFonts w:ascii="Times New Roman" w:hAnsi="Times New Roman" w:cs="Times New Roman"/>
              </w:rPr>
              <w:t xml:space="preserve">Pasiūlymas, jei yra objektų, kurie šiam momentui dar yra neaiškūs ir jų įgyvendinimą galima būtų atidėti vėlesniam laikotarpiui, tai į </w:t>
            </w:r>
            <w:proofErr w:type="spellStart"/>
            <w:r w:rsidRPr="00BD2B0F">
              <w:rPr>
                <w:rFonts w:ascii="Times New Roman" w:hAnsi="Times New Roman" w:cs="Times New Roman"/>
              </w:rPr>
              <w:t>PžP</w:t>
            </w:r>
            <w:proofErr w:type="spellEnd"/>
            <w:r w:rsidRPr="00BD2B0F">
              <w:rPr>
                <w:rFonts w:ascii="Times New Roman" w:hAnsi="Times New Roman" w:cs="Times New Roman"/>
              </w:rPr>
              <w:t xml:space="preserve"> </w:t>
            </w:r>
            <w:r w:rsidR="00E222F3">
              <w:rPr>
                <w:rFonts w:ascii="Times New Roman" w:hAnsi="Times New Roman" w:cs="Times New Roman"/>
              </w:rPr>
              <w:t xml:space="preserve">projektų sąrašą </w:t>
            </w:r>
            <w:r w:rsidRPr="00BD2B0F">
              <w:rPr>
                <w:rFonts w:ascii="Times New Roman" w:hAnsi="Times New Roman" w:cs="Times New Roman"/>
              </w:rPr>
              <w:t>dėti ne vieną didelį projektą, apimantį daug objektų (ir tuos neaiškius), bet pabandyti jį išskaidyti</w:t>
            </w:r>
            <w:r w:rsidR="00E222F3">
              <w:rPr>
                <w:rFonts w:ascii="Times New Roman" w:hAnsi="Times New Roman" w:cs="Times New Roman"/>
              </w:rPr>
              <w:t xml:space="preserve"> į mažesnius projektus</w:t>
            </w:r>
            <w:r w:rsidRPr="00BD2B0F">
              <w:rPr>
                <w:rFonts w:ascii="Times New Roman" w:hAnsi="Times New Roman" w:cs="Times New Roman"/>
              </w:rPr>
              <w:t xml:space="preserve"> ir padėlioti </w:t>
            </w:r>
            <w:r w:rsidR="00E222F3">
              <w:rPr>
                <w:rFonts w:ascii="Times New Roman" w:hAnsi="Times New Roman" w:cs="Times New Roman"/>
              </w:rPr>
              <w:t xml:space="preserve">juos </w:t>
            </w:r>
            <w:r w:rsidRPr="00BD2B0F">
              <w:rPr>
                <w:rFonts w:ascii="Times New Roman" w:hAnsi="Times New Roman" w:cs="Times New Roman"/>
              </w:rPr>
              <w:t>laiko skalėje chronologiškai</w:t>
            </w:r>
            <w:r w:rsidR="00251797" w:rsidRPr="00BD2B0F">
              <w:rPr>
                <w:rFonts w:ascii="Times New Roman" w:hAnsi="Times New Roman" w:cs="Times New Roman"/>
              </w:rPr>
              <w:t>.</w:t>
            </w:r>
          </w:p>
        </w:tc>
      </w:tr>
      <w:tr w:rsidR="000964DE" w:rsidRPr="00BD2B0F" w:rsidTr="00F37C04">
        <w:tc>
          <w:tcPr>
            <w:tcW w:w="528" w:type="dxa"/>
          </w:tcPr>
          <w:p w:rsidR="000964DE" w:rsidRPr="00BD2B0F" w:rsidRDefault="000964DE" w:rsidP="000964DE">
            <w:pPr>
              <w:pStyle w:val="ListParagraph"/>
              <w:numPr>
                <w:ilvl w:val="0"/>
                <w:numId w:val="1"/>
              </w:numPr>
              <w:ind w:left="741" w:hanging="709"/>
              <w:jc w:val="center"/>
              <w:rPr>
                <w:rFonts w:ascii="Times New Roman" w:hAnsi="Times New Roman" w:cs="Times New Roman"/>
                <w:bCs/>
                <w:color w:val="202124"/>
                <w:shd w:val="clear" w:color="auto" w:fill="FFFFFF"/>
              </w:rPr>
            </w:pPr>
          </w:p>
        </w:tc>
        <w:tc>
          <w:tcPr>
            <w:tcW w:w="1512" w:type="dxa"/>
          </w:tcPr>
          <w:p w:rsidR="000964DE" w:rsidRPr="00BD2B0F" w:rsidRDefault="000964DE" w:rsidP="000964DE">
            <w:pPr>
              <w:jc w:val="both"/>
              <w:rPr>
                <w:rFonts w:ascii="Times New Roman" w:hAnsi="Times New Roman" w:cs="Times New Roman"/>
              </w:rPr>
            </w:pPr>
            <w:r w:rsidRPr="00BD2B0F">
              <w:rPr>
                <w:rFonts w:ascii="Times New Roman" w:hAnsi="Times New Roman" w:cs="Times New Roman"/>
              </w:rPr>
              <w:t>Danguolė Paulauskė</w:t>
            </w:r>
          </w:p>
        </w:tc>
        <w:tc>
          <w:tcPr>
            <w:tcW w:w="4901" w:type="dxa"/>
          </w:tcPr>
          <w:p w:rsidR="000964DE" w:rsidRPr="00BD2B0F" w:rsidRDefault="000964DE" w:rsidP="00E222F3">
            <w:pPr>
              <w:spacing w:after="120"/>
              <w:jc w:val="both"/>
              <w:rPr>
                <w:rFonts w:ascii="Times New Roman" w:hAnsi="Times New Roman" w:cs="Times New Roman"/>
              </w:rPr>
            </w:pPr>
            <w:r w:rsidRPr="00BD2B0F">
              <w:rPr>
                <w:rFonts w:ascii="Times New Roman" w:hAnsi="Times New Roman" w:cs="Times New Roman"/>
              </w:rPr>
              <w:t>Aktualu taip pat ir dėl tipo nurodymo - nurodyta gatvė su dviračių infrastruktūra, bet nenurodytas tipas, teikiant PĮP (po 6 mėn. nuo darnaus judumo plano keitimo) realiai nagrinėjant situaciją- pasiūlyta įrengti dviračių gatvę.</w:t>
            </w:r>
          </w:p>
        </w:tc>
        <w:tc>
          <w:tcPr>
            <w:tcW w:w="1556" w:type="dxa"/>
          </w:tcPr>
          <w:p w:rsidR="000964DE" w:rsidRPr="00BD2B0F" w:rsidRDefault="000964DE" w:rsidP="000964DE">
            <w:pPr>
              <w:jc w:val="both"/>
              <w:rPr>
                <w:rFonts w:ascii="Times New Roman" w:hAnsi="Times New Roman" w:cs="Times New Roman"/>
                <w:bCs/>
                <w:color w:val="202124"/>
                <w:shd w:val="clear" w:color="auto" w:fill="FFFFFF"/>
              </w:rPr>
            </w:pPr>
          </w:p>
        </w:tc>
        <w:tc>
          <w:tcPr>
            <w:tcW w:w="7232" w:type="dxa"/>
          </w:tcPr>
          <w:p w:rsidR="000964DE" w:rsidRPr="00BD2B0F" w:rsidRDefault="000964DE" w:rsidP="000964DE">
            <w:pPr>
              <w:spacing w:after="120"/>
              <w:jc w:val="both"/>
              <w:rPr>
                <w:rFonts w:ascii="Times New Roman" w:hAnsi="Times New Roman" w:cs="Times New Roman"/>
              </w:rPr>
            </w:pPr>
            <w:r w:rsidRPr="00BD2B0F">
              <w:rPr>
                <w:rFonts w:ascii="Times New Roman" w:hAnsi="Times New Roman" w:cs="Times New Roman"/>
              </w:rPr>
              <w:t>Žiūrėti 5 kl. atsakymą.</w:t>
            </w:r>
          </w:p>
        </w:tc>
      </w:tr>
      <w:tr w:rsidR="000964DE" w:rsidRPr="00BD2B0F" w:rsidTr="00F37C04">
        <w:tc>
          <w:tcPr>
            <w:tcW w:w="528" w:type="dxa"/>
          </w:tcPr>
          <w:p w:rsidR="000964DE" w:rsidRPr="00BD2B0F" w:rsidRDefault="000964DE" w:rsidP="000964DE">
            <w:pPr>
              <w:pStyle w:val="ListParagraph"/>
              <w:numPr>
                <w:ilvl w:val="0"/>
                <w:numId w:val="1"/>
              </w:numPr>
              <w:ind w:left="741" w:hanging="709"/>
              <w:jc w:val="center"/>
              <w:rPr>
                <w:rFonts w:ascii="Times New Roman" w:hAnsi="Times New Roman" w:cs="Times New Roman"/>
                <w:bCs/>
                <w:color w:val="202124"/>
                <w:shd w:val="clear" w:color="auto" w:fill="FFFFFF"/>
              </w:rPr>
            </w:pPr>
          </w:p>
        </w:tc>
        <w:tc>
          <w:tcPr>
            <w:tcW w:w="1512" w:type="dxa"/>
          </w:tcPr>
          <w:p w:rsidR="000964DE" w:rsidRPr="00BD2B0F" w:rsidRDefault="000964DE" w:rsidP="000964DE">
            <w:pPr>
              <w:jc w:val="both"/>
              <w:rPr>
                <w:rFonts w:ascii="Times New Roman" w:hAnsi="Times New Roman" w:cs="Times New Roman"/>
              </w:rPr>
            </w:pPr>
            <w:r w:rsidRPr="00BD2B0F">
              <w:rPr>
                <w:rFonts w:ascii="Times New Roman" w:hAnsi="Times New Roman" w:cs="Times New Roman"/>
              </w:rPr>
              <w:t>Daiva Bradauskienė</w:t>
            </w:r>
          </w:p>
        </w:tc>
        <w:tc>
          <w:tcPr>
            <w:tcW w:w="4901" w:type="dxa"/>
          </w:tcPr>
          <w:p w:rsidR="000964DE" w:rsidRPr="00BD2B0F" w:rsidRDefault="000964DE" w:rsidP="004E77E4">
            <w:pPr>
              <w:spacing w:after="120"/>
              <w:jc w:val="both"/>
              <w:rPr>
                <w:rFonts w:ascii="Times New Roman" w:hAnsi="Times New Roman" w:cs="Times New Roman"/>
              </w:rPr>
            </w:pPr>
            <w:r w:rsidRPr="00BD2B0F">
              <w:rPr>
                <w:rFonts w:ascii="Times New Roman" w:hAnsi="Times New Roman" w:cs="Times New Roman"/>
              </w:rPr>
              <w:t>Ar pagal 4-tą veiklą bus galima įrengti švieslentes autobusų stotelėse, kurios praneša autobusų tvarkaraštį, autobuso atvykimo laiką ir pan.?</w:t>
            </w:r>
          </w:p>
        </w:tc>
        <w:tc>
          <w:tcPr>
            <w:tcW w:w="1556" w:type="dxa"/>
          </w:tcPr>
          <w:p w:rsidR="000964DE" w:rsidRPr="00BD2B0F" w:rsidRDefault="000964DE" w:rsidP="000964DE">
            <w:pPr>
              <w:jc w:val="both"/>
              <w:rPr>
                <w:rFonts w:ascii="Times New Roman" w:hAnsi="Times New Roman" w:cs="Times New Roman"/>
                <w:bCs/>
                <w:color w:val="202124"/>
                <w:shd w:val="clear" w:color="auto" w:fill="FFFFFF"/>
              </w:rPr>
            </w:pPr>
            <w:r w:rsidRPr="00BD2B0F">
              <w:rPr>
                <w:rFonts w:ascii="Times New Roman" w:hAnsi="Times New Roman" w:cs="Times New Roman"/>
                <w:bCs/>
                <w:color w:val="202124"/>
                <w:shd w:val="clear" w:color="auto" w:fill="FFFFFF"/>
              </w:rPr>
              <w:t>Auksė Druktenienė</w:t>
            </w:r>
          </w:p>
        </w:tc>
        <w:tc>
          <w:tcPr>
            <w:tcW w:w="7232" w:type="dxa"/>
          </w:tcPr>
          <w:p w:rsidR="000964DE" w:rsidRPr="00BD2B0F" w:rsidRDefault="000964DE" w:rsidP="000964DE">
            <w:pPr>
              <w:jc w:val="both"/>
              <w:rPr>
                <w:rFonts w:ascii="Times New Roman" w:hAnsi="Times New Roman" w:cs="Times New Roman"/>
              </w:rPr>
            </w:pPr>
            <w:r w:rsidRPr="00BD2B0F">
              <w:rPr>
                <w:rFonts w:ascii="Times New Roman" w:hAnsi="Times New Roman" w:cs="Times New Roman"/>
              </w:rPr>
              <w:t>Taip. Tokios išlaidos bus tinkamos pagal 4 veiklą, jei tai numatyta DJMP.</w:t>
            </w:r>
          </w:p>
        </w:tc>
      </w:tr>
      <w:tr w:rsidR="000964DE" w:rsidRPr="00BD2B0F" w:rsidTr="00F37C04">
        <w:tc>
          <w:tcPr>
            <w:tcW w:w="528" w:type="dxa"/>
          </w:tcPr>
          <w:p w:rsidR="000964DE" w:rsidRPr="00BD2B0F" w:rsidRDefault="000964DE" w:rsidP="000964DE">
            <w:pPr>
              <w:pStyle w:val="ListParagraph"/>
              <w:numPr>
                <w:ilvl w:val="0"/>
                <w:numId w:val="1"/>
              </w:numPr>
              <w:ind w:left="741" w:hanging="709"/>
              <w:jc w:val="center"/>
              <w:rPr>
                <w:rFonts w:ascii="Times New Roman" w:hAnsi="Times New Roman" w:cs="Times New Roman"/>
                <w:bCs/>
                <w:color w:val="202124"/>
                <w:shd w:val="clear" w:color="auto" w:fill="FFFFFF"/>
              </w:rPr>
            </w:pPr>
          </w:p>
        </w:tc>
        <w:tc>
          <w:tcPr>
            <w:tcW w:w="1512" w:type="dxa"/>
          </w:tcPr>
          <w:p w:rsidR="000964DE" w:rsidRPr="00BD2B0F" w:rsidRDefault="000964DE" w:rsidP="000964DE">
            <w:pPr>
              <w:jc w:val="both"/>
              <w:rPr>
                <w:rFonts w:ascii="Times New Roman" w:hAnsi="Times New Roman" w:cs="Times New Roman"/>
              </w:rPr>
            </w:pPr>
            <w:r w:rsidRPr="00BD2B0F">
              <w:rPr>
                <w:rFonts w:ascii="Times New Roman" w:hAnsi="Times New Roman" w:cs="Times New Roman"/>
              </w:rPr>
              <w:t>Jaroslav Kliukovski</w:t>
            </w:r>
          </w:p>
        </w:tc>
        <w:tc>
          <w:tcPr>
            <w:tcW w:w="4901" w:type="dxa"/>
          </w:tcPr>
          <w:p w:rsidR="000964DE" w:rsidRPr="00BD2B0F" w:rsidRDefault="000964DE" w:rsidP="000964DE">
            <w:pPr>
              <w:jc w:val="both"/>
              <w:rPr>
                <w:rFonts w:ascii="Times New Roman" w:hAnsi="Times New Roman" w:cs="Times New Roman"/>
              </w:rPr>
            </w:pPr>
            <w:r w:rsidRPr="00BD2B0F">
              <w:rPr>
                <w:rFonts w:ascii="Times New Roman" w:hAnsi="Times New Roman" w:cs="Times New Roman"/>
              </w:rPr>
              <w:t xml:space="preserve">Ar kontaktinio tinklo iškėlimo darbai, kurie būtini, kad tilptų dviračių takai, bus tinkamos išlaidos? Taip </w:t>
            </w:r>
            <w:r w:rsidRPr="00BD2B0F">
              <w:rPr>
                <w:rFonts w:ascii="Times New Roman" w:hAnsi="Times New Roman" w:cs="Times New Roman"/>
              </w:rPr>
              <w:lastRenderedPageBreak/>
              <w:t>pat šviesoforų įrengimas, atraminės sienutės, inžinieriniai tinklai (ESO, LVN, VN, ryšiai), akustinė sienutė, lietaus nuotekų rezervuarai, apšvietimo atramų perkėlimas?</w:t>
            </w:r>
          </w:p>
          <w:p w:rsidR="000964DE" w:rsidRPr="00BD2B0F" w:rsidRDefault="000964DE" w:rsidP="000964DE">
            <w:pPr>
              <w:jc w:val="both"/>
              <w:rPr>
                <w:rFonts w:ascii="Times New Roman" w:hAnsi="Times New Roman" w:cs="Times New Roman"/>
              </w:rPr>
            </w:pPr>
          </w:p>
          <w:p w:rsidR="000964DE" w:rsidRPr="00BD2B0F" w:rsidRDefault="000964DE" w:rsidP="000964DE">
            <w:pPr>
              <w:jc w:val="both"/>
              <w:rPr>
                <w:rFonts w:ascii="Times New Roman" w:hAnsi="Times New Roman" w:cs="Times New Roman"/>
              </w:rPr>
            </w:pPr>
          </w:p>
          <w:p w:rsidR="000964DE" w:rsidRPr="00BD2B0F" w:rsidRDefault="000964DE" w:rsidP="000964DE">
            <w:pPr>
              <w:jc w:val="both"/>
              <w:rPr>
                <w:rFonts w:ascii="Times New Roman" w:hAnsi="Times New Roman" w:cs="Times New Roman"/>
              </w:rPr>
            </w:pPr>
          </w:p>
          <w:p w:rsidR="000964DE" w:rsidRPr="00BD2B0F" w:rsidRDefault="000964DE" w:rsidP="000964DE">
            <w:pPr>
              <w:jc w:val="both"/>
              <w:rPr>
                <w:rFonts w:ascii="Times New Roman" w:hAnsi="Times New Roman" w:cs="Times New Roman"/>
              </w:rPr>
            </w:pPr>
          </w:p>
          <w:p w:rsidR="000964DE" w:rsidRPr="00BD2B0F" w:rsidRDefault="000964DE" w:rsidP="000964DE">
            <w:pPr>
              <w:jc w:val="both"/>
              <w:rPr>
                <w:rFonts w:ascii="Times New Roman" w:hAnsi="Times New Roman" w:cs="Times New Roman"/>
              </w:rPr>
            </w:pPr>
          </w:p>
          <w:p w:rsidR="000964DE" w:rsidRPr="00BD2B0F" w:rsidRDefault="000964DE" w:rsidP="000964DE">
            <w:pPr>
              <w:jc w:val="both"/>
              <w:rPr>
                <w:rFonts w:ascii="Times New Roman" w:hAnsi="Times New Roman" w:cs="Times New Roman"/>
              </w:rPr>
            </w:pPr>
          </w:p>
          <w:p w:rsidR="000964DE" w:rsidRPr="00BD2B0F" w:rsidRDefault="000964DE" w:rsidP="000964DE">
            <w:pPr>
              <w:spacing w:before="120"/>
              <w:jc w:val="both"/>
              <w:rPr>
                <w:rFonts w:ascii="Times New Roman" w:hAnsi="Times New Roman" w:cs="Times New Roman"/>
              </w:rPr>
            </w:pPr>
            <w:r w:rsidRPr="00BD2B0F">
              <w:rPr>
                <w:rFonts w:ascii="Times New Roman" w:hAnsi="Times New Roman" w:cs="Times New Roman"/>
              </w:rPr>
              <w:t>Pėsčiųjų ir dviračių takų įrengimas su požemine perėja. Ar požeminė perėjos įrengimo darbai būtų tinkamos išlaidos?</w:t>
            </w:r>
          </w:p>
        </w:tc>
        <w:tc>
          <w:tcPr>
            <w:tcW w:w="1556" w:type="dxa"/>
          </w:tcPr>
          <w:p w:rsidR="000964DE" w:rsidRPr="00BD2B0F" w:rsidRDefault="000964DE" w:rsidP="000964DE">
            <w:pPr>
              <w:jc w:val="both"/>
              <w:rPr>
                <w:rFonts w:ascii="Times New Roman" w:hAnsi="Times New Roman" w:cs="Times New Roman"/>
                <w:bCs/>
                <w:color w:val="202124"/>
                <w:shd w:val="clear" w:color="auto" w:fill="FFFFFF"/>
              </w:rPr>
            </w:pPr>
            <w:r w:rsidRPr="00BD2B0F">
              <w:rPr>
                <w:rFonts w:ascii="Times New Roman" w:hAnsi="Times New Roman" w:cs="Times New Roman"/>
                <w:bCs/>
                <w:color w:val="202124"/>
                <w:shd w:val="clear" w:color="auto" w:fill="FFFFFF"/>
              </w:rPr>
              <w:lastRenderedPageBreak/>
              <w:t xml:space="preserve">Nemunas Abukauskas </w:t>
            </w:r>
            <w:r w:rsidRPr="00BD2B0F">
              <w:rPr>
                <w:rFonts w:ascii="Times New Roman" w:hAnsi="Times New Roman" w:cs="Times New Roman"/>
                <w:bCs/>
                <w:color w:val="202124"/>
                <w:shd w:val="clear" w:color="auto" w:fill="FFFFFF"/>
              </w:rPr>
              <w:lastRenderedPageBreak/>
              <w:t>(Susisiekimo ministerija)</w:t>
            </w:r>
          </w:p>
          <w:p w:rsidR="000964DE" w:rsidRPr="00BD2B0F" w:rsidRDefault="000964DE" w:rsidP="000964DE">
            <w:pPr>
              <w:jc w:val="both"/>
              <w:rPr>
                <w:rFonts w:ascii="Times New Roman" w:hAnsi="Times New Roman" w:cs="Times New Roman"/>
                <w:bCs/>
                <w:color w:val="202124"/>
                <w:shd w:val="clear" w:color="auto" w:fill="FFFFFF"/>
              </w:rPr>
            </w:pPr>
          </w:p>
          <w:p w:rsidR="000964DE" w:rsidRPr="00BD2B0F" w:rsidRDefault="000964DE" w:rsidP="000964DE">
            <w:pPr>
              <w:jc w:val="both"/>
              <w:rPr>
                <w:rFonts w:ascii="Times New Roman" w:hAnsi="Times New Roman" w:cs="Times New Roman"/>
                <w:bCs/>
                <w:color w:val="202124"/>
                <w:shd w:val="clear" w:color="auto" w:fill="FFFFFF"/>
              </w:rPr>
            </w:pPr>
          </w:p>
          <w:p w:rsidR="000964DE" w:rsidRPr="00BD2B0F" w:rsidRDefault="000964DE" w:rsidP="000964DE">
            <w:pPr>
              <w:jc w:val="both"/>
              <w:rPr>
                <w:rFonts w:ascii="Times New Roman" w:hAnsi="Times New Roman" w:cs="Times New Roman"/>
                <w:bCs/>
                <w:color w:val="202124"/>
                <w:shd w:val="clear" w:color="auto" w:fill="FFFFFF"/>
              </w:rPr>
            </w:pPr>
          </w:p>
          <w:p w:rsidR="000964DE" w:rsidRPr="00BD2B0F" w:rsidRDefault="000964DE" w:rsidP="000964DE">
            <w:pPr>
              <w:jc w:val="both"/>
              <w:rPr>
                <w:rFonts w:ascii="Times New Roman" w:hAnsi="Times New Roman" w:cs="Times New Roman"/>
                <w:bCs/>
                <w:color w:val="202124"/>
                <w:shd w:val="clear" w:color="auto" w:fill="FFFFFF"/>
              </w:rPr>
            </w:pPr>
          </w:p>
          <w:p w:rsidR="000964DE" w:rsidRPr="00BD2B0F" w:rsidRDefault="000964DE" w:rsidP="000964DE">
            <w:pPr>
              <w:jc w:val="both"/>
              <w:rPr>
                <w:rFonts w:ascii="Times New Roman" w:hAnsi="Times New Roman" w:cs="Times New Roman"/>
                <w:bCs/>
                <w:color w:val="202124"/>
                <w:shd w:val="clear" w:color="auto" w:fill="FFFFFF"/>
              </w:rPr>
            </w:pPr>
          </w:p>
          <w:p w:rsidR="000964DE" w:rsidRPr="00BD2B0F" w:rsidRDefault="000964DE" w:rsidP="000964DE">
            <w:pPr>
              <w:jc w:val="both"/>
              <w:rPr>
                <w:rFonts w:ascii="Times New Roman" w:hAnsi="Times New Roman" w:cs="Times New Roman"/>
                <w:bCs/>
                <w:color w:val="202124"/>
                <w:shd w:val="clear" w:color="auto" w:fill="FFFFFF"/>
              </w:rPr>
            </w:pPr>
          </w:p>
          <w:p w:rsidR="000964DE" w:rsidRPr="00BD2B0F" w:rsidRDefault="000964DE" w:rsidP="000964DE">
            <w:pPr>
              <w:jc w:val="both"/>
              <w:rPr>
                <w:rFonts w:ascii="Times New Roman" w:hAnsi="Times New Roman" w:cs="Times New Roman"/>
              </w:rPr>
            </w:pPr>
          </w:p>
          <w:p w:rsidR="000964DE" w:rsidRPr="00BD2B0F" w:rsidRDefault="000964DE" w:rsidP="000964DE">
            <w:pPr>
              <w:spacing w:after="120"/>
              <w:jc w:val="both"/>
              <w:rPr>
                <w:rFonts w:ascii="Times New Roman" w:hAnsi="Times New Roman" w:cs="Times New Roman"/>
              </w:rPr>
            </w:pPr>
          </w:p>
          <w:p w:rsidR="000964DE" w:rsidRPr="00BD2B0F" w:rsidRDefault="000964DE" w:rsidP="000964DE">
            <w:pPr>
              <w:jc w:val="both"/>
              <w:rPr>
                <w:rFonts w:ascii="Times New Roman" w:hAnsi="Times New Roman" w:cs="Times New Roman"/>
              </w:rPr>
            </w:pPr>
            <w:r w:rsidRPr="00BD2B0F">
              <w:rPr>
                <w:rFonts w:ascii="Times New Roman" w:hAnsi="Times New Roman" w:cs="Times New Roman"/>
              </w:rPr>
              <w:t>Auksė Druktenienė</w:t>
            </w:r>
          </w:p>
          <w:p w:rsidR="000964DE" w:rsidRPr="00BD2B0F" w:rsidRDefault="000964DE" w:rsidP="000964DE">
            <w:pPr>
              <w:jc w:val="both"/>
              <w:rPr>
                <w:rFonts w:ascii="Times New Roman" w:hAnsi="Times New Roman" w:cs="Times New Roman"/>
              </w:rPr>
            </w:pPr>
          </w:p>
          <w:p w:rsidR="000964DE" w:rsidRPr="00BD2B0F" w:rsidRDefault="000964DE" w:rsidP="000964DE">
            <w:pPr>
              <w:jc w:val="both"/>
              <w:rPr>
                <w:rFonts w:ascii="Times New Roman" w:hAnsi="Times New Roman" w:cs="Times New Roman"/>
              </w:rPr>
            </w:pPr>
          </w:p>
          <w:p w:rsidR="000964DE" w:rsidRPr="00BD2B0F" w:rsidRDefault="000964DE" w:rsidP="000964DE">
            <w:pPr>
              <w:jc w:val="both"/>
              <w:rPr>
                <w:rFonts w:ascii="Times New Roman" w:hAnsi="Times New Roman" w:cs="Times New Roman"/>
              </w:rPr>
            </w:pPr>
          </w:p>
          <w:p w:rsidR="000964DE" w:rsidRPr="00BD2B0F" w:rsidRDefault="000964DE" w:rsidP="004E77E4">
            <w:pPr>
              <w:spacing w:after="120"/>
              <w:jc w:val="both"/>
              <w:rPr>
                <w:rFonts w:ascii="Times New Roman" w:hAnsi="Times New Roman" w:cs="Times New Roman"/>
              </w:rPr>
            </w:pPr>
          </w:p>
          <w:p w:rsidR="000964DE" w:rsidRPr="00BD2B0F" w:rsidRDefault="000964DE" w:rsidP="000964DE">
            <w:pPr>
              <w:spacing w:before="120"/>
              <w:jc w:val="both"/>
              <w:rPr>
                <w:rFonts w:ascii="Times New Roman" w:hAnsi="Times New Roman" w:cs="Times New Roman"/>
              </w:rPr>
            </w:pPr>
            <w:r w:rsidRPr="00BD2B0F">
              <w:rPr>
                <w:rFonts w:ascii="Times New Roman" w:hAnsi="Times New Roman" w:cs="Times New Roman"/>
              </w:rPr>
              <w:t>Nemunas Abukauskas</w:t>
            </w:r>
          </w:p>
          <w:p w:rsidR="000964DE" w:rsidRPr="00BD2B0F" w:rsidRDefault="000964DE" w:rsidP="000964DE">
            <w:pPr>
              <w:jc w:val="both"/>
              <w:rPr>
                <w:rFonts w:ascii="Times New Roman" w:hAnsi="Times New Roman" w:cs="Times New Roman"/>
              </w:rPr>
            </w:pPr>
          </w:p>
          <w:p w:rsidR="000964DE" w:rsidRPr="00BD2B0F" w:rsidRDefault="000964DE" w:rsidP="000964DE">
            <w:pPr>
              <w:spacing w:before="120"/>
              <w:jc w:val="both"/>
              <w:rPr>
                <w:rFonts w:ascii="Times New Roman" w:hAnsi="Times New Roman" w:cs="Times New Roman"/>
              </w:rPr>
            </w:pPr>
            <w:r w:rsidRPr="00BD2B0F">
              <w:rPr>
                <w:rFonts w:ascii="Times New Roman" w:hAnsi="Times New Roman" w:cs="Times New Roman"/>
              </w:rPr>
              <w:t>Auksė Druktenienė</w:t>
            </w:r>
          </w:p>
        </w:tc>
        <w:tc>
          <w:tcPr>
            <w:tcW w:w="7232" w:type="dxa"/>
          </w:tcPr>
          <w:p w:rsidR="000964DE" w:rsidRPr="00BD2B0F" w:rsidRDefault="000964DE" w:rsidP="000964DE">
            <w:pPr>
              <w:spacing w:after="120"/>
              <w:jc w:val="both"/>
              <w:rPr>
                <w:rFonts w:ascii="Times New Roman" w:hAnsi="Times New Roman" w:cs="Times New Roman"/>
              </w:rPr>
            </w:pPr>
            <w:r w:rsidRPr="00BD2B0F">
              <w:rPr>
                <w:rFonts w:ascii="Times New Roman" w:hAnsi="Times New Roman" w:cs="Times New Roman"/>
              </w:rPr>
              <w:lastRenderedPageBreak/>
              <w:t xml:space="preserve">Reiktų „neperlenkti lazdos“ ir protingai įvertinti tokių išlaidų būtinumą objekto įrengimui, t. y., ar tikrai būtina investuoti visas lėšas į 200 m tokio tako, kai už </w:t>
            </w:r>
            <w:r w:rsidRPr="00BD2B0F">
              <w:rPr>
                <w:rFonts w:ascii="Times New Roman" w:hAnsi="Times New Roman" w:cs="Times New Roman"/>
              </w:rPr>
              <w:lastRenderedPageBreak/>
              <w:t xml:space="preserve">šią sumą būtų galima įrengti 10 km tako be atraminių ar akustinių sienučių, neperkeliant inžinerinių tinklų ir tas takas taip pat būtų labai svarbus ir būtinas darniam dviračių takų junglumui. Tokius objektus reiktų planuoti logiškai ir racionaliai, nesustojant ties kokia techniškai sudėtinga ir ekonomiškai nenaudinga vieta. Bet, gali būti, kad maža jungtis labai reikalinga sujungti į tinklą kelias dviračių takų arterijas ir tuomet būtų išbaigtas junglus tinklas. Dėl tos pačios priežasties Gairėse nurodyti ir tiltai, t. y. ne tiltas „iš niekur į niekur“ – </w:t>
            </w:r>
            <w:r w:rsidRPr="004E77E4">
              <w:rPr>
                <w:rFonts w:ascii="Times New Roman" w:hAnsi="Times New Roman" w:cs="Times New Roman"/>
                <w:i/>
              </w:rPr>
              <w:t>„paminklai mūsų neūkiškumui“</w:t>
            </w:r>
            <w:r w:rsidRPr="00BD2B0F">
              <w:rPr>
                <w:rFonts w:ascii="Times New Roman" w:hAnsi="Times New Roman" w:cs="Times New Roman"/>
              </w:rPr>
              <w:t>, bet tiltai, reikalingi sujungti esamą dviračių infrastruktūr</w:t>
            </w:r>
            <w:r w:rsidR="004E77E4">
              <w:rPr>
                <w:rFonts w:ascii="Times New Roman" w:hAnsi="Times New Roman" w:cs="Times New Roman"/>
              </w:rPr>
              <w:t>ą, kur yra tik tilto trūkumas. T</w:t>
            </w:r>
            <w:r w:rsidRPr="00BD2B0F">
              <w:rPr>
                <w:rFonts w:ascii="Times New Roman" w:hAnsi="Times New Roman" w:cs="Times New Roman"/>
              </w:rPr>
              <w:t>uomet tokia investicija būtų racionali ir logiška.</w:t>
            </w:r>
          </w:p>
          <w:p w:rsidR="000964DE" w:rsidRPr="00BD2B0F" w:rsidRDefault="000964DE" w:rsidP="000964DE">
            <w:pPr>
              <w:spacing w:after="120"/>
              <w:jc w:val="both"/>
              <w:rPr>
                <w:rFonts w:ascii="Times New Roman" w:hAnsi="Times New Roman" w:cs="Times New Roman"/>
              </w:rPr>
            </w:pPr>
            <w:r w:rsidRPr="00BD2B0F">
              <w:rPr>
                <w:rFonts w:ascii="Times New Roman" w:hAnsi="Times New Roman" w:cs="Times New Roman"/>
              </w:rPr>
              <w:t>Dėl požeminės perėjos</w:t>
            </w:r>
            <w:r w:rsidR="004E77E4">
              <w:rPr>
                <w:rFonts w:ascii="Times New Roman" w:hAnsi="Times New Roman" w:cs="Times New Roman"/>
              </w:rPr>
              <w:t xml:space="preserve"> būtų taikoma</w:t>
            </w:r>
            <w:r w:rsidRPr="00BD2B0F">
              <w:rPr>
                <w:rFonts w:ascii="Times New Roman" w:hAnsi="Times New Roman" w:cs="Times New Roman"/>
              </w:rPr>
              <w:t xml:space="preserve"> </w:t>
            </w:r>
            <w:r w:rsidR="004E77E4">
              <w:rPr>
                <w:rFonts w:ascii="Times New Roman" w:hAnsi="Times New Roman" w:cs="Times New Roman"/>
              </w:rPr>
              <w:t>tokia pati logika, t. y., jei perėja</w:t>
            </w:r>
            <w:r w:rsidRPr="00BD2B0F">
              <w:rPr>
                <w:rFonts w:ascii="Times New Roman" w:hAnsi="Times New Roman" w:cs="Times New Roman"/>
              </w:rPr>
              <w:t xml:space="preserve"> reikalinga, kad būtų užbaigtas puikus susisiekimas dviračiais ir būtų išpildyta pagrindinė dviračių tako ašis, tuomet taip, toki</w:t>
            </w:r>
            <w:r w:rsidR="004E77E4">
              <w:rPr>
                <w:rFonts w:ascii="Times New Roman" w:hAnsi="Times New Roman" w:cs="Times New Roman"/>
              </w:rPr>
              <w:t>os</w:t>
            </w:r>
            <w:r w:rsidRPr="00BD2B0F">
              <w:rPr>
                <w:rFonts w:ascii="Times New Roman" w:hAnsi="Times New Roman" w:cs="Times New Roman"/>
              </w:rPr>
              <w:t xml:space="preserve"> požeminė</w:t>
            </w:r>
            <w:r w:rsidR="004E77E4">
              <w:rPr>
                <w:rFonts w:ascii="Times New Roman" w:hAnsi="Times New Roman" w:cs="Times New Roman"/>
              </w:rPr>
              <w:t>s perėjos išlaidos būtų tinkamos, nes toks objektas būtinas</w:t>
            </w:r>
            <w:r w:rsidRPr="00BD2B0F">
              <w:rPr>
                <w:rFonts w:ascii="Times New Roman" w:hAnsi="Times New Roman" w:cs="Times New Roman"/>
              </w:rPr>
              <w:t>. Bet</w:t>
            </w:r>
            <w:r w:rsidR="004E77E4">
              <w:rPr>
                <w:rFonts w:ascii="Times New Roman" w:hAnsi="Times New Roman" w:cs="Times New Roman"/>
              </w:rPr>
              <w:t>, jeigu perėja</w:t>
            </w:r>
            <w:r w:rsidRPr="00BD2B0F">
              <w:rPr>
                <w:rFonts w:ascii="Times New Roman" w:hAnsi="Times New Roman" w:cs="Times New Roman"/>
              </w:rPr>
              <w:t xml:space="preserve"> įrengiama visai kitu tikslu ir nejungia dviračių takų į junglų tinklą, ar dviračių takas už 300 m užsibaigia, tuomet tokia perėja nebūtų finansuojama. </w:t>
            </w:r>
          </w:p>
          <w:p w:rsidR="000964DE" w:rsidRPr="00BD2B0F" w:rsidRDefault="000964DE" w:rsidP="000964DE">
            <w:pPr>
              <w:spacing w:after="120"/>
              <w:jc w:val="both"/>
              <w:rPr>
                <w:rFonts w:ascii="Times New Roman" w:hAnsi="Times New Roman" w:cs="Times New Roman"/>
              </w:rPr>
            </w:pPr>
            <w:r w:rsidRPr="00BD2B0F">
              <w:rPr>
                <w:rFonts w:ascii="Times New Roman" w:hAnsi="Times New Roman" w:cs="Times New Roman"/>
              </w:rPr>
              <w:t>Taip pat šioje situacijoje būtų vertinama, ar požeminė perėja duos teigiamą įtaką dviratizmui, t. y., ar dviratininkas, nenulipęs nuo dviračio, patogiai įvažiuotų, pravažiuotų ir išvažiuotų</w:t>
            </w:r>
            <w:r w:rsidR="004E77E4">
              <w:rPr>
                <w:rFonts w:ascii="Times New Roman" w:hAnsi="Times New Roman" w:cs="Times New Roman"/>
              </w:rPr>
              <w:t xml:space="preserve"> iš perėjos</w:t>
            </w:r>
            <w:r w:rsidRPr="00BD2B0F">
              <w:rPr>
                <w:rFonts w:ascii="Times New Roman" w:hAnsi="Times New Roman" w:cs="Times New Roman"/>
              </w:rPr>
              <w:t xml:space="preserve">. </w:t>
            </w:r>
          </w:p>
          <w:p w:rsidR="000964DE" w:rsidRPr="00BD2B0F" w:rsidRDefault="000964DE" w:rsidP="004E77E4">
            <w:pPr>
              <w:spacing w:after="120"/>
              <w:jc w:val="both"/>
              <w:rPr>
                <w:rFonts w:ascii="Times New Roman" w:hAnsi="Times New Roman" w:cs="Times New Roman"/>
              </w:rPr>
            </w:pPr>
            <w:r w:rsidRPr="00BD2B0F">
              <w:rPr>
                <w:rFonts w:ascii="Times New Roman" w:hAnsi="Times New Roman" w:cs="Times New Roman"/>
              </w:rPr>
              <w:t xml:space="preserve">Akcentuočiau tai, kad šiuo finansavimo periodu investicijos yra orientuotos į dviračių eismą. Bendra pėsčiųjų ir dviratininkų infrastruktūra būtų finansuojama tik išskirtiniais atvejais, kuomet neįmanoma šių srautų atskirti. Prioritetas tokiai požeminei perėjai, kuri būtų nepatogi dviratininkams, bet būtų labai reikalinga pėstiesiems, nebūtų teikiamas. </w:t>
            </w:r>
          </w:p>
        </w:tc>
      </w:tr>
      <w:tr w:rsidR="000964DE" w:rsidRPr="00BD2B0F" w:rsidTr="00F37C04">
        <w:tc>
          <w:tcPr>
            <w:tcW w:w="528" w:type="dxa"/>
          </w:tcPr>
          <w:p w:rsidR="000964DE" w:rsidRPr="00BD2B0F" w:rsidRDefault="000964DE" w:rsidP="000964DE">
            <w:pPr>
              <w:pStyle w:val="ListParagraph"/>
              <w:numPr>
                <w:ilvl w:val="0"/>
                <w:numId w:val="1"/>
              </w:numPr>
              <w:ind w:left="741" w:hanging="709"/>
              <w:jc w:val="center"/>
              <w:rPr>
                <w:rFonts w:ascii="Times New Roman" w:hAnsi="Times New Roman" w:cs="Times New Roman"/>
                <w:bCs/>
                <w:color w:val="202124"/>
                <w:shd w:val="clear" w:color="auto" w:fill="FFFFFF"/>
              </w:rPr>
            </w:pPr>
          </w:p>
        </w:tc>
        <w:tc>
          <w:tcPr>
            <w:tcW w:w="1512" w:type="dxa"/>
          </w:tcPr>
          <w:p w:rsidR="000964DE" w:rsidRPr="00BD2B0F" w:rsidRDefault="000964DE" w:rsidP="000964DE">
            <w:pPr>
              <w:jc w:val="both"/>
              <w:rPr>
                <w:rFonts w:ascii="Times New Roman" w:hAnsi="Times New Roman" w:cs="Times New Roman"/>
              </w:rPr>
            </w:pPr>
          </w:p>
          <w:p w:rsidR="000964DE" w:rsidRPr="00BD2B0F" w:rsidRDefault="000964DE" w:rsidP="000964DE">
            <w:pPr>
              <w:jc w:val="both"/>
              <w:rPr>
                <w:rFonts w:ascii="Times New Roman" w:hAnsi="Times New Roman" w:cs="Times New Roman"/>
              </w:rPr>
            </w:pPr>
          </w:p>
          <w:p w:rsidR="000964DE" w:rsidRPr="00BD2B0F" w:rsidRDefault="000964DE" w:rsidP="000964DE">
            <w:pPr>
              <w:jc w:val="both"/>
              <w:rPr>
                <w:rFonts w:ascii="Times New Roman" w:hAnsi="Times New Roman" w:cs="Times New Roman"/>
              </w:rPr>
            </w:pPr>
          </w:p>
          <w:p w:rsidR="000964DE" w:rsidRPr="00BD2B0F" w:rsidRDefault="000964DE" w:rsidP="000964DE">
            <w:pPr>
              <w:jc w:val="both"/>
              <w:rPr>
                <w:rFonts w:ascii="Times New Roman" w:hAnsi="Times New Roman" w:cs="Times New Roman"/>
              </w:rPr>
            </w:pPr>
            <w:r w:rsidRPr="00BD2B0F">
              <w:rPr>
                <w:rFonts w:ascii="Times New Roman" w:hAnsi="Times New Roman" w:cs="Times New Roman"/>
              </w:rPr>
              <w:t>Jaroslav Kliukovski</w:t>
            </w:r>
          </w:p>
        </w:tc>
        <w:tc>
          <w:tcPr>
            <w:tcW w:w="4901" w:type="dxa"/>
          </w:tcPr>
          <w:p w:rsidR="000964DE" w:rsidRPr="00BD2B0F" w:rsidRDefault="000964DE" w:rsidP="000964DE">
            <w:pPr>
              <w:jc w:val="both"/>
              <w:rPr>
                <w:rFonts w:ascii="Times New Roman" w:hAnsi="Times New Roman" w:cs="Times New Roman"/>
              </w:rPr>
            </w:pPr>
            <w:r w:rsidRPr="00BD2B0F">
              <w:rPr>
                <w:rFonts w:ascii="Times New Roman" w:hAnsi="Times New Roman" w:cs="Times New Roman"/>
              </w:rPr>
              <w:t>Ar įrengiant dviračių taką tinkamos išlaidos mažajai architektūrai kaip, pvz. suoliukai ir pan.? </w:t>
            </w:r>
          </w:p>
          <w:p w:rsidR="000964DE" w:rsidRPr="00BD2B0F" w:rsidRDefault="000964DE" w:rsidP="000964DE">
            <w:pPr>
              <w:jc w:val="both"/>
              <w:rPr>
                <w:rFonts w:ascii="Times New Roman" w:hAnsi="Times New Roman" w:cs="Times New Roman"/>
              </w:rPr>
            </w:pPr>
          </w:p>
          <w:p w:rsidR="000964DE" w:rsidRPr="00BD2B0F" w:rsidRDefault="000964DE" w:rsidP="000964DE">
            <w:pPr>
              <w:jc w:val="both"/>
              <w:rPr>
                <w:rFonts w:ascii="Times New Roman" w:hAnsi="Times New Roman" w:cs="Times New Roman"/>
              </w:rPr>
            </w:pPr>
            <w:r w:rsidRPr="00BD2B0F">
              <w:rPr>
                <w:rFonts w:ascii="Times New Roman" w:hAnsi="Times New Roman" w:cs="Times New Roman"/>
              </w:rPr>
              <w:t>Ar įrengiant dviračių taką tinkamos išlaidos apželdinimui?</w:t>
            </w:r>
          </w:p>
        </w:tc>
        <w:tc>
          <w:tcPr>
            <w:tcW w:w="1556" w:type="dxa"/>
          </w:tcPr>
          <w:p w:rsidR="000964DE" w:rsidRPr="00BD2B0F" w:rsidRDefault="00CB112D" w:rsidP="000964DE">
            <w:pPr>
              <w:jc w:val="both"/>
              <w:rPr>
                <w:rFonts w:ascii="Times New Roman" w:hAnsi="Times New Roman" w:cs="Times New Roman"/>
                <w:bCs/>
                <w:color w:val="202124"/>
                <w:shd w:val="clear" w:color="auto" w:fill="FFFFFF"/>
              </w:rPr>
            </w:pPr>
            <w:r w:rsidRPr="00BD2B0F">
              <w:rPr>
                <w:rFonts w:ascii="Times New Roman" w:hAnsi="Times New Roman" w:cs="Times New Roman"/>
                <w:bCs/>
                <w:color w:val="202124"/>
                <w:shd w:val="clear" w:color="auto" w:fill="FFFFFF"/>
              </w:rPr>
              <w:t>Audrius Tamkus</w:t>
            </w:r>
          </w:p>
          <w:p w:rsidR="00CB112D" w:rsidRPr="00BD2B0F" w:rsidRDefault="00CB112D" w:rsidP="000964DE">
            <w:pPr>
              <w:jc w:val="both"/>
              <w:rPr>
                <w:rFonts w:ascii="Times New Roman" w:hAnsi="Times New Roman" w:cs="Times New Roman"/>
                <w:bCs/>
                <w:color w:val="202124"/>
                <w:shd w:val="clear" w:color="auto" w:fill="FFFFFF"/>
              </w:rPr>
            </w:pPr>
          </w:p>
          <w:p w:rsidR="00CB112D" w:rsidRPr="00BD2B0F" w:rsidRDefault="00CB112D" w:rsidP="000964DE">
            <w:pPr>
              <w:jc w:val="both"/>
              <w:rPr>
                <w:rFonts w:ascii="Times New Roman" w:hAnsi="Times New Roman" w:cs="Times New Roman"/>
                <w:bCs/>
                <w:color w:val="202124"/>
                <w:shd w:val="clear" w:color="auto" w:fill="FFFFFF"/>
              </w:rPr>
            </w:pPr>
            <w:r w:rsidRPr="00BD2B0F">
              <w:rPr>
                <w:rFonts w:ascii="Times New Roman" w:hAnsi="Times New Roman" w:cs="Times New Roman"/>
                <w:bCs/>
                <w:color w:val="202124"/>
                <w:shd w:val="clear" w:color="auto" w:fill="FFFFFF"/>
              </w:rPr>
              <w:t>Nemunas Abukauskas (Susisiekimo ministerija)</w:t>
            </w:r>
          </w:p>
        </w:tc>
        <w:tc>
          <w:tcPr>
            <w:tcW w:w="7232" w:type="dxa"/>
          </w:tcPr>
          <w:p w:rsidR="000964DE" w:rsidRPr="00BD2B0F" w:rsidRDefault="00CB112D" w:rsidP="00CB112D">
            <w:pPr>
              <w:jc w:val="both"/>
              <w:rPr>
                <w:rFonts w:ascii="Times New Roman" w:hAnsi="Times New Roman" w:cs="Times New Roman"/>
              </w:rPr>
            </w:pPr>
            <w:r w:rsidRPr="00BD2B0F">
              <w:rPr>
                <w:rFonts w:ascii="Times New Roman" w:hAnsi="Times New Roman" w:cs="Times New Roman"/>
              </w:rPr>
              <w:t>Mažosios architektūros išlaidos yra tinkamos finansuoti, jei takas yra skirtas susisiekimui, o ne rekreacijai.</w:t>
            </w:r>
          </w:p>
          <w:p w:rsidR="00CB112D" w:rsidRPr="00BD2B0F" w:rsidRDefault="00CB112D" w:rsidP="00CB112D">
            <w:pPr>
              <w:jc w:val="both"/>
              <w:rPr>
                <w:rFonts w:ascii="Times New Roman" w:hAnsi="Times New Roman" w:cs="Times New Roman"/>
              </w:rPr>
            </w:pPr>
          </w:p>
          <w:p w:rsidR="00CB112D" w:rsidRPr="00BD2B0F" w:rsidRDefault="00CB112D" w:rsidP="004E77E4">
            <w:pPr>
              <w:spacing w:after="120"/>
              <w:jc w:val="both"/>
              <w:rPr>
                <w:rFonts w:ascii="Times New Roman" w:hAnsi="Times New Roman" w:cs="Times New Roman"/>
              </w:rPr>
            </w:pPr>
            <w:r w:rsidRPr="00BD2B0F">
              <w:rPr>
                <w:rFonts w:ascii="Times New Roman" w:hAnsi="Times New Roman" w:cs="Times New Roman"/>
              </w:rPr>
              <w:t>Dėl želdinių, tai būtų vertinama, ar jie yra būtini takui, pvz., jei dviračių ir pėsčiųjų eismas tuo taku yra intensyvus ir eismo juostų at</w:t>
            </w:r>
            <w:r w:rsidR="00516F21" w:rsidRPr="00BD2B0F">
              <w:rPr>
                <w:rFonts w:ascii="Times New Roman" w:hAnsi="Times New Roman" w:cs="Times New Roman"/>
              </w:rPr>
              <w:t>s</w:t>
            </w:r>
            <w:r w:rsidRPr="00BD2B0F">
              <w:rPr>
                <w:rFonts w:ascii="Times New Roman" w:hAnsi="Times New Roman" w:cs="Times New Roman"/>
              </w:rPr>
              <w:t>kyrimas kitos spalvos trinkelėmis</w:t>
            </w:r>
            <w:r w:rsidR="00516F21" w:rsidRPr="00BD2B0F">
              <w:rPr>
                <w:rFonts w:ascii="Times New Roman" w:hAnsi="Times New Roman" w:cs="Times New Roman"/>
              </w:rPr>
              <w:t xml:space="preserve"> ar bortu</w:t>
            </w:r>
            <w:r w:rsidRPr="00BD2B0F">
              <w:rPr>
                <w:rFonts w:ascii="Times New Roman" w:hAnsi="Times New Roman" w:cs="Times New Roman"/>
              </w:rPr>
              <w:t xml:space="preserve"> neb</w:t>
            </w:r>
            <w:r w:rsidR="00516F21" w:rsidRPr="00BD2B0F">
              <w:rPr>
                <w:rFonts w:ascii="Times New Roman" w:hAnsi="Times New Roman" w:cs="Times New Roman"/>
              </w:rPr>
              <w:t>us saugus eismo dalyviams, o būtina pasodinti krūmus, kurie atliktų eismo organizavimo priemonės funkciją, tokios apželdinimo išlaidos būtų tinkamos, nes apželdinimas</w:t>
            </w:r>
            <w:r w:rsidR="004E77E4">
              <w:rPr>
                <w:rFonts w:ascii="Times New Roman" w:hAnsi="Times New Roman" w:cs="Times New Roman"/>
              </w:rPr>
              <w:t xml:space="preserve"> yra</w:t>
            </w:r>
            <w:r w:rsidR="00516F21" w:rsidRPr="00BD2B0F">
              <w:rPr>
                <w:rFonts w:ascii="Times New Roman" w:hAnsi="Times New Roman" w:cs="Times New Roman"/>
              </w:rPr>
              <w:t xml:space="preserve"> naudojamas susisiekimo infrastruktūroje kaip greičio mažinimo, eismo organizavimo ar eismo nukreipimo priemonė.</w:t>
            </w:r>
          </w:p>
        </w:tc>
      </w:tr>
      <w:tr w:rsidR="000964DE" w:rsidRPr="00BD2B0F" w:rsidTr="00F37C04">
        <w:tc>
          <w:tcPr>
            <w:tcW w:w="528" w:type="dxa"/>
          </w:tcPr>
          <w:p w:rsidR="000964DE" w:rsidRPr="00BD2B0F" w:rsidRDefault="000964DE" w:rsidP="000964DE">
            <w:pPr>
              <w:pStyle w:val="ListParagraph"/>
              <w:numPr>
                <w:ilvl w:val="0"/>
                <w:numId w:val="1"/>
              </w:numPr>
              <w:ind w:left="741" w:hanging="709"/>
              <w:jc w:val="center"/>
              <w:rPr>
                <w:rFonts w:ascii="Times New Roman" w:hAnsi="Times New Roman" w:cs="Times New Roman"/>
                <w:bCs/>
                <w:color w:val="202124"/>
                <w:shd w:val="clear" w:color="auto" w:fill="FFFFFF"/>
              </w:rPr>
            </w:pPr>
          </w:p>
        </w:tc>
        <w:tc>
          <w:tcPr>
            <w:tcW w:w="1512" w:type="dxa"/>
          </w:tcPr>
          <w:p w:rsidR="000964DE" w:rsidRPr="00BD2B0F" w:rsidRDefault="000964DE" w:rsidP="000964DE">
            <w:pPr>
              <w:rPr>
                <w:rFonts w:ascii="Times New Roman" w:hAnsi="Times New Roman" w:cs="Times New Roman"/>
              </w:rPr>
            </w:pPr>
            <w:r w:rsidRPr="00BD2B0F">
              <w:rPr>
                <w:rFonts w:ascii="Times New Roman" w:hAnsi="Times New Roman" w:cs="Times New Roman"/>
              </w:rPr>
              <w:t>Kristina Čepšienė</w:t>
            </w:r>
          </w:p>
        </w:tc>
        <w:tc>
          <w:tcPr>
            <w:tcW w:w="4901" w:type="dxa"/>
          </w:tcPr>
          <w:p w:rsidR="000964DE" w:rsidRPr="00BD2B0F" w:rsidRDefault="000964DE" w:rsidP="000964DE">
            <w:pPr>
              <w:jc w:val="both"/>
              <w:rPr>
                <w:rFonts w:ascii="Times New Roman" w:hAnsi="Times New Roman" w:cs="Times New Roman"/>
              </w:rPr>
            </w:pPr>
            <w:r w:rsidRPr="00BD2B0F">
              <w:rPr>
                <w:rFonts w:ascii="Times New Roman" w:hAnsi="Times New Roman" w:cs="Times New Roman"/>
              </w:rPr>
              <w:t xml:space="preserve">Kauno m. sav. stato dviračių pėsčiųjų tiltą per Nemuną. Ar gali dviračių ir pėsčiųjų zona </w:t>
            </w:r>
            <w:r w:rsidR="007968A8" w:rsidRPr="00BD2B0F">
              <w:rPr>
                <w:rFonts w:ascii="Times New Roman" w:hAnsi="Times New Roman" w:cs="Times New Roman"/>
              </w:rPr>
              <w:t>būti</w:t>
            </w:r>
            <w:r w:rsidRPr="00BD2B0F">
              <w:rPr>
                <w:rFonts w:ascii="Times New Roman" w:hAnsi="Times New Roman" w:cs="Times New Roman"/>
              </w:rPr>
              <w:t xml:space="preserve"> žymima informaciniu ženklu, žyminčiu, kad ta</w:t>
            </w:r>
            <w:r w:rsidR="007968A8" w:rsidRPr="00BD2B0F">
              <w:rPr>
                <w:rFonts w:ascii="Times New Roman" w:hAnsi="Times New Roman" w:cs="Times New Roman"/>
              </w:rPr>
              <w:t>i yra dviračių pėsčiųjų takas? N</w:t>
            </w:r>
            <w:r w:rsidRPr="00BD2B0F">
              <w:rPr>
                <w:rFonts w:ascii="Times New Roman" w:hAnsi="Times New Roman" w:cs="Times New Roman"/>
              </w:rPr>
              <w:t xml:space="preserve">e atskiru bortu, tekstūros </w:t>
            </w:r>
            <w:r w:rsidRPr="00BD2B0F">
              <w:rPr>
                <w:rFonts w:ascii="Times New Roman" w:hAnsi="Times New Roman" w:cs="Times New Roman"/>
              </w:rPr>
              <w:lastRenderedPageBreak/>
              <w:t>juosta ar skirtingomis dangomis, kaip apibrėžta 2.11.1.2. punkte</w:t>
            </w:r>
            <w:r w:rsidR="007968A8" w:rsidRPr="00BD2B0F">
              <w:rPr>
                <w:rFonts w:ascii="Times New Roman" w:hAnsi="Times New Roman" w:cs="Times New Roman"/>
              </w:rPr>
              <w:t>.</w:t>
            </w:r>
          </w:p>
        </w:tc>
        <w:tc>
          <w:tcPr>
            <w:tcW w:w="1556" w:type="dxa"/>
          </w:tcPr>
          <w:p w:rsidR="000964DE" w:rsidRPr="00BD2B0F" w:rsidRDefault="007968A8" w:rsidP="000964DE">
            <w:pPr>
              <w:jc w:val="both"/>
              <w:rPr>
                <w:rFonts w:ascii="Times New Roman" w:hAnsi="Times New Roman" w:cs="Times New Roman"/>
              </w:rPr>
            </w:pPr>
            <w:r w:rsidRPr="00BD2B0F">
              <w:rPr>
                <w:rFonts w:ascii="Times New Roman" w:hAnsi="Times New Roman" w:cs="Times New Roman"/>
              </w:rPr>
              <w:lastRenderedPageBreak/>
              <w:t>Audrius Tamkus</w:t>
            </w:r>
          </w:p>
          <w:p w:rsidR="00507B68" w:rsidRPr="00BD2B0F" w:rsidRDefault="00507B68" w:rsidP="000964DE">
            <w:pPr>
              <w:jc w:val="both"/>
              <w:rPr>
                <w:rFonts w:ascii="Times New Roman" w:hAnsi="Times New Roman" w:cs="Times New Roman"/>
              </w:rPr>
            </w:pPr>
          </w:p>
          <w:p w:rsidR="00507B68" w:rsidRPr="00BD2B0F" w:rsidRDefault="00507B68" w:rsidP="000964DE">
            <w:pPr>
              <w:jc w:val="both"/>
              <w:rPr>
                <w:rFonts w:ascii="Times New Roman" w:hAnsi="Times New Roman" w:cs="Times New Roman"/>
              </w:rPr>
            </w:pPr>
          </w:p>
          <w:p w:rsidR="00507B68" w:rsidRPr="00BD2B0F" w:rsidRDefault="00507B68" w:rsidP="000964DE">
            <w:pPr>
              <w:jc w:val="both"/>
              <w:rPr>
                <w:rFonts w:ascii="Times New Roman" w:hAnsi="Times New Roman" w:cs="Times New Roman"/>
              </w:rPr>
            </w:pPr>
          </w:p>
          <w:p w:rsidR="00507B68" w:rsidRPr="00BD2B0F" w:rsidRDefault="00507B68" w:rsidP="000964DE">
            <w:pPr>
              <w:jc w:val="both"/>
              <w:rPr>
                <w:rFonts w:ascii="Times New Roman" w:hAnsi="Times New Roman" w:cs="Times New Roman"/>
              </w:rPr>
            </w:pPr>
          </w:p>
          <w:p w:rsidR="00507B68" w:rsidRPr="00BD2B0F" w:rsidRDefault="00507B68" w:rsidP="00507B68">
            <w:pPr>
              <w:spacing w:before="120"/>
              <w:jc w:val="both"/>
              <w:rPr>
                <w:rFonts w:ascii="Times New Roman" w:hAnsi="Times New Roman" w:cs="Times New Roman"/>
              </w:rPr>
            </w:pPr>
            <w:r w:rsidRPr="00BD2B0F">
              <w:rPr>
                <w:rFonts w:ascii="Times New Roman" w:hAnsi="Times New Roman" w:cs="Times New Roman"/>
                <w:bCs/>
                <w:color w:val="202124"/>
                <w:shd w:val="clear" w:color="auto" w:fill="FFFFFF"/>
              </w:rPr>
              <w:t>Nemunas Abukauskas (Susisiekimo ministerija)</w:t>
            </w:r>
          </w:p>
        </w:tc>
        <w:tc>
          <w:tcPr>
            <w:tcW w:w="7232" w:type="dxa"/>
          </w:tcPr>
          <w:p w:rsidR="00507B68" w:rsidRPr="00BD2B0F" w:rsidRDefault="007968A8" w:rsidP="00507B68">
            <w:pPr>
              <w:spacing w:after="120"/>
              <w:jc w:val="both"/>
              <w:rPr>
                <w:rFonts w:ascii="Times New Roman" w:hAnsi="Times New Roman" w:cs="Times New Roman"/>
              </w:rPr>
            </w:pPr>
            <w:r w:rsidRPr="00BD2B0F">
              <w:rPr>
                <w:rFonts w:ascii="Times New Roman" w:hAnsi="Times New Roman" w:cs="Times New Roman"/>
              </w:rPr>
              <w:lastRenderedPageBreak/>
              <w:t xml:space="preserve">Bendras takas gali būti tada, kai įrengti atskirą dviratininkams, ir atskirą pėstiesiems taką būtų neįmanoma dėl ribotų esamo statinio </w:t>
            </w:r>
            <w:r w:rsidR="00507B68" w:rsidRPr="00BD2B0F">
              <w:rPr>
                <w:rFonts w:ascii="Times New Roman" w:hAnsi="Times New Roman" w:cs="Times New Roman"/>
              </w:rPr>
              <w:t xml:space="preserve">(tilto) </w:t>
            </w:r>
            <w:r w:rsidRPr="00BD2B0F">
              <w:rPr>
                <w:rFonts w:ascii="Times New Roman" w:hAnsi="Times New Roman" w:cs="Times New Roman"/>
              </w:rPr>
              <w:t>techninių galimybių. Tačiau šis Gai</w:t>
            </w:r>
            <w:r w:rsidR="00507B68" w:rsidRPr="00BD2B0F">
              <w:rPr>
                <w:rFonts w:ascii="Times New Roman" w:hAnsi="Times New Roman" w:cs="Times New Roman"/>
              </w:rPr>
              <w:t>rių reikalavimas taikomas esamam tiltui</w:t>
            </w:r>
            <w:r w:rsidRPr="00BD2B0F">
              <w:rPr>
                <w:rFonts w:ascii="Times New Roman" w:hAnsi="Times New Roman" w:cs="Times New Roman"/>
              </w:rPr>
              <w:t>, o ne naujai statoma</w:t>
            </w:r>
            <w:r w:rsidR="00507B68" w:rsidRPr="00BD2B0F">
              <w:rPr>
                <w:rFonts w:ascii="Times New Roman" w:hAnsi="Times New Roman" w:cs="Times New Roman"/>
              </w:rPr>
              <w:t xml:space="preserve">m. Naujas tiltas turėtų būti statomas toks, kad juo </w:t>
            </w:r>
            <w:r w:rsidR="004E77E4">
              <w:rPr>
                <w:rFonts w:ascii="Times New Roman" w:hAnsi="Times New Roman" w:cs="Times New Roman"/>
              </w:rPr>
              <w:t xml:space="preserve">galėtų </w:t>
            </w:r>
            <w:r w:rsidR="00507B68" w:rsidRPr="00BD2B0F">
              <w:rPr>
                <w:rFonts w:ascii="Times New Roman" w:hAnsi="Times New Roman" w:cs="Times New Roman"/>
              </w:rPr>
              <w:t xml:space="preserve">saugiai naudotis </w:t>
            </w:r>
            <w:r w:rsidR="00507B68" w:rsidRPr="00BD2B0F">
              <w:rPr>
                <w:rFonts w:ascii="Times New Roman" w:hAnsi="Times New Roman" w:cs="Times New Roman"/>
              </w:rPr>
              <w:lastRenderedPageBreak/>
              <w:t xml:space="preserve">ir dviratininkai, ir pėstieji, t. y. šie eismo dalyvių srautai turėtų būti aiškiai atskirti, nes naujo statinio plotis nėra ribojamas. </w:t>
            </w:r>
          </w:p>
          <w:p w:rsidR="000964DE" w:rsidRPr="00BD2B0F" w:rsidRDefault="00507B68" w:rsidP="000F5F1A">
            <w:pPr>
              <w:spacing w:after="120"/>
              <w:jc w:val="both"/>
              <w:rPr>
                <w:rFonts w:ascii="Times New Roman" w:hAnsi="Times New Roman" w:cs="Times New Roman"/>
              </w:rPr>
            </w:pPr>
            <w:r w:rsidRPr="00BD2B0F">
              <w:rPr>
                <w:rFonts w:ascii="Times New Roman" w:hAnsi="Times New Roman" w:cs="Times New Roman"/>
              </w:rPr>
              <w:t xml:space="preserve">Techninio projekto turėjimas nereiškia </w:t>
            </w:r>
            <w:r w:rsidR="000F5F1A">
              <w:rPr>
                <w:rFonts w:ascii="Times New Roman" w:hAnsi="Times New Roman" w:cs="Times New Roman"/>
              </w:rPr>
              <w:t xml:space="preserve">jau </w:t>
            </w:r>
            <w:r w:rsidRPr="00BD2B0F">
              <w:rPr>
                <w:rFonts w:ascii="Times New Roman" w:hAnsi="Times New Roman" w:cs="Times New Roman"/>
              </w:rPr>
              <w:t>esamo tilto. Pėsčiųjų ir dviratininkų atskyrimas yra būtinas, nes</w:t>
            </w:r>
            <w:r w:rsidR="000F5F1A">
              <w:rPr>
                <w:rFonts w:ascii="Times New Roman" w:hAnsi="Times New Roman" w:cs="Times New Roman"/>
              </w:rPr>
              <w:t>,</w:t>
            </w:r>
            <w:r w:rsidRPr="00BD2B0F">
              <w:rPr>
                <w:rFonts w:ascii="Times New Roman" w:hAnsi="Times New Roman" w:cs="Times New Roman"/>
              </w:rPr>
              <w:t xml:space="preserve"> kaip jau buvo minėta, šiuo finansavimo periodu yra skatinama dviračių infrastruktūros plėtra, o pės</w:t>
            </w:r>
            <w:r w:rsidR="00985F68" w:rsidRPr="00BD2B0F">
              <w:rPr>
                <w:rFonts w:ascii="Times New Roman" w:hAnsi="Times New Roman" w:cs="Times New Roman"/>
              </w:rPr>
              <w:t>čiųjų klausimas sprendžiamas tik tiek, kiek jis yra būtinas saugiai eismo  dalyvių atskirčiai užtikrinti.</w:t>
            </w:r>
            <w:r w:rsidRPr="00BD2B0F">
              <w:rPr>
                <w:rFonts w:ascii="Times New Roman" w:hAnsi="Times New Roman" w:cs="Times New Roman"/>
              </w:rPr>
              <w:t xml:space="preserve"> </w:t>
            </w:r>
            <w:r w:rsidR="00985F68" w:rsidRPr="00BD2B0F">
              <w:rPr>
                <w:rFonts w:ascii="Times New Roman" w:hAnsi="Times New Roman" w:cs="Times New Roman"/>
              </w:rPr>
              <w:t>Taip pat tilto įrengimas turi atitikti minėtus junglumo reikalavimus (jungti dviračių ašis)</w:t>
            </w:r>
            <w:r w:rsidR="000F5F1A">
              <w:rPr>
                <w:rFonts w:ascii="Times New Roman" w:hAnsi="Times New Roman" w:cs="Times New Roman"/>
              </w:rPr>
              <w:t>.</w:t>
            </w:r>
            <w:r w:rsidRPr="00BD2B0F">
              <w:rPr>
                <w:rFonts w:ascii="Times New Roman" w:hAnsi="Times New Roman" w:cs="Times New Roman"/>
              </w:rPr>
              <w:t xml:space="preserve"> </w:t>
            </w:r>
            <w:r w:rsidR="000964DE" w:rsidRPr="00BD2B0F">
              <w:rPr>
                <w:rFonts w:ascii="Times New Roman" w:hAnsi="Times New Roman" w:cs="Times New Roman"/>
              </w:rPr>
              <w:t xml:space="preserve"> Gairėmis pirmenybė teikiama dviračių takui.</w:t>
            </w:r>
          </w:p>
        </w:tc>
      </w:tr>
      <w:tr w:rsidR="000964DE" w:rsidRPr="00BD2B0F" w:rsidTr="00F37C04">
        <w:tc>
          <w:tcPr>
            <w:tcW w:w="528" w:type="dxa"/>
          </w:tcPr>
          <w:p w:rsidR="000964DE" w:rsidRPr="00BD2B0F" w:rsidRDefault="000964DE" w:rsidP="000964DE">
            <w:pPr>
              <w:pStyle w:val="ListParagraph"/>
              <w:numPr>
                <w:ilvl w:val="0"/>
                <w:numId w:val="1"/>
              </w:numPr>
              <w:ind w:left="741" w:hanging="709"/>
              <w:jc w:val="center"/>
              <w:rPr>
                <w:rFonts w:ascii="Times New Roman" w:hAnsi="Times New Roman" w:cs="Times New Roman"/>
                <w:bCs/>
                <w:color w:val="202124"/>
                <w:shd w:val="clear" w:color="auto" w:fill="FFFFFF"/>
              </w:rPr>
            </w:pPr>
          </w:p>
        </w:tc>
        <w:tc>
          <w:tcPr>
            <w:tcW w:w="1512" w:type="dxa"/>
          </w:tcPr>
          <w:p w:rsidR="000964DE" w:rsidRPr="00BD2B0F" w:rsidRDefault="000964DE" w:rsidP="000964DE">
            <w:pPr>
              <w:jc w:val="both"/>
              <w:rPr>
                <w:rFonts w:ascii="Times New Roman" w:hAnsi="Times New Roman" w:cs="Times New Roman"/>
              </w:rPr>
            </w:pPr>
            <w:r w:rsidRPr="00BD2B0F">
              <w:rPr>
                <w:rFonts w:ascii="Times New Roman" w:hAnsi="Times New Roman" w:cs="Times New Roman"/>
              </w:rPr>
              <w:t>Donatas Mickevičius</w:t>
            </w:r>
          </w:p>
        </w:tc>
        <w:tc>
          <w:tcPr>
            <w:tcW w:w="4901" w:type="dxa"/>
          </w:tcPr>
          <w:p w:rsidR="000964DE" w:rsidRPr="00BD2B0F" w:rsidRDefault="000964DE" w:rsidP="000964DE">
            <w:pPr>
              <w:jc w:val="both"/>
              <w:rPr>
                <w:rFonts w:ascii="Times New Roman" w:hAnsi="Times New Roman" w:cs="Times New Roman"/>
              </w:rPr>
            </w:pPr>
            <w:r w:rsidRPr="00BD2B0F">
              <w:rPr>
                <w:rFonts w:ascii="Times New Roman" w:hAnsi="Times New Roman" w:cs="Times New Roman"/>
              </w:rPr>
              <w:t>Ar bus finansuojami pėsčiųjų-dviračių takai</w:t>
            </w:r>
            <w:r w:rsidR="00BD2B0F" w:rsidRPr="00BD2B0F">
              <w:rPr>
                <w:rFonts w:ascii="Times New Roman" w:hAnsi="Times New Roman" w:cs="Times New Roman"/>
              </w:rPr>
              <w:t>,</w:t>
            </w:r>
            <w:r w:rsidRPr="00BD2B0F">
              <w:rPr>
                <w:rFonts w:ascii="Times New Roman" w:hAnsi="Times New Roman" w:cs="Times New Roman"/>
              </w:rPr>
              <w:t xml:space="preserve"> jeigu jie bus įrengiami </w:t>
            </w:r>
            <w:r w:rsidR="00BD2B0F" w:rsidRPr="00BD2B0F">
              <w:rPr>
                <w:rFonts w:ascii="Times New Roman" w:hAnsi="Times New Roman" w:cs="Times New Roman"/>
              </w:rPr>
              <w:t>ab</w:t>
            </w:r>
            <w:r w:rsidRPr="00BD2B0F">
              <w:rPr>
                <w:rFonts w:ascii="Times New Roman" w:hAnsi="Times New Roman" w:cs="Times New Roman"/>
              </w:rPr>
              <w:t>ejose gatvės pusėse?</w:t>
            </w:r>
          </w:p>
        </w:tc>
        <w:tc>
          <w:tcPr>
            <w:tcW w:w="1556" w:type="dxa"/>
          </w:tcPr>
          <w:p w:rsidR="000964DE" w:rsidRDefault="00BD2B0F" w:rsidP="009D6C37">
            <w:pPr>
              <w:jc w:val="both"/>
              <w:rPr>
                <w:rFonts w:ascii="Times New Roman" w:hAnsi="Times New Roman" w:cs="Times New Roman"/>
              </w:rPr>
            </w:pPr>
            <w:r>
              <w:rPr>
                <w:rFonts w:ascii="Times New Roman" w:hAnsi="Times New Roman" w:cs="Times New Roman"/>
              </w:rPr>
              <w:t>Auksė Druktenienė</w:t>
            </w:r>
          </w:p>
          <w:p w:rsidR="009D6C37" w:rsidRDefault="009D6C37" w:rsidP="00BD2B0F">
            <w:pPr>
              <w:spacing w:after="120"/>
              <w:jc w:val="both"/>
              <w:rPr>
                <w:rFonts w:ascii="Times New Roman" w:hAnsi="Times New Roman" w:cs="Times New Roman"/>
              </w:rPr>
            </w:pPr>
          </w:p>
          <w:p w:rsidR="00BD2B0F" w:rsidRPr="00BD2B0F" w:rsidRDefault="00BD2B0F" w:rsidP="00BD2B0F">
            <w:pPr>
              <w:jc w:val="both"/>
              <w:rPr>
                <w:rFonts w:ascii="Times New Roman" w:hAnsi="Times New Roman" w:cs="Times New Roman"/>
              </w:rPr>
            </w:pPr>
            <w:r w:rsidRPr="00BD2B0F">
              <w:rPr>
                <w:rFonts w:ascii="Times New Roman" w:hAnsi="Times New Roman" w:cs="Times New Roman"/>
                <w:bCs/>
                <w:color w:val="202124"/>
                <w:shd w:val="clear" w:color="auto" w:fill="FFFFFF"/>
              </w:rPr>
              <w:t>Nemunas Abukauskas (Susisiekimo ministerija)</w:t>
            </w:r>
          </w:p>
        </w:tc>
        <w:tc>
          <w:tcPr>
            <w:tcW w:w="7232" w:type="dxa"/>
          </w:tcPr>
          <w:p w:rsidR="009D6C37" w:rsidRDefault="009D6C37" w:rsidP="009D6C37">
            <w:pPr>
              <w:spacing w:after="120"/>
              <w:jc w:val="both"/>
              <w:rPr>
                <w:rFonts w:ascii="Times New Roman" w:hAnsi="Times New Roman" w:cs="Times New Roman"/>
              </w:rPr>
            </w:pPr>
            <w:r>
              <w:rPr>
                <w:rFonts w:ascii="Times New Roman" w:hAnsi="Times New Roman" w:cs="Times New Roman"/>
              </w:rPr>
              <w:t>Svarbu, kad gatvė j</w:t>
            </w:r>
            <w:r w:rsidR="000F5F1A">
              <w:rPr>
                <w:rFonts w:ascii="Times New Roman" w:hAnsi="Times New Roman" w:cs="Times New Roman"/>
              </w:rPr>
              <w:t>ungtų pagrindines dviračių ašis. Taip pat svarbu, kad</w:t>
            </w:r>
            <w:r>
              <w:rPr>
                <w:rFonts w:ascii="Times New Roman" w:hAnsi="Times New Roman" w:cs="Times New Roman"/>
              </w:rPr>
              <w:t xml:space="preserve"> toks takas </w:t>
            </w:r>
            <w:r w:rsidR="000F5F1A">
              <w:rPr>
                <w:rFonts w:ascii="Times New Roman" w:hAnsi="Times New Roman" w:cs="Times New Roman"/>
              </w:rPr>
              <w:t xml:space="preserve">būtų </w:t>
            </w:r>
            <w:r>
              <w:rPr>
                <w:rFonts w:ascii="Times New Roman" w:hAnsi="Times New Roman" w:cs="Times New Roman"/>
              </w:rPr>
              <w:t xml:space="preserve">numatytas DJMP ir </w:t>
            </w:r>
            <w:r w:rsidR="000F5F1A">
              <w:rPr>
                <w:rFonts w:ascii="Times New Roman" w:hAnsi="Times New Roman" w:cs="Times New Roman"/>
              </w:rPr>
              <w:t xml:space="preserve">įvertinta, </w:t>
            </w:r>
            <w:r>
              <w:rPr>
                <w:rFonts w:ascii="Times New Roman" w:hAnsi="Times New Roman" w:cs="Times New Roman"/>
              </w:rPr>
              <w:t xml:space="preserve">ar tikrai </w:t>
            </w:r>
            <w:r w:rsidR="000F5F1A">
              <w:rPr>
                <w:rFonts w:ascii="Times New Roman" w:hAnsi="Times New Roman" w:cs="Times New Roman"/>
              </w:rPr>
              <w:t xml:space="preserve">yra </w:t>
            </w:r>
            <w:r>
              <w:rPr>
                <w:rFonts w:ascii="Times New Roman" w:hAnsi="Times New Roman" w:cs="Times New Roman"/>
              </w:rPr>
              <w:t xml:space="preserve">būtina, kad reversinis </w:t>
            </w:r>
            <w:r w:rsidR="000F5F1A">
              <w:rPr>
                <w:rFonts w:ascii="Times New Roman" w:hAnsi="Times New Roman" w:cs="Times New Roman"/>
              </w:rPr>
              <w:t xml:space="preserve">dviračių </w:t>
            </w:r>
            <w:r>
              <w:rPr>
                <w:rFonts w:ascii="Times New Roman" w:hAnsi="Times New Roman" w:cs="Times New Roman"/>
              </w:rPr>
              <w:t>eismas vyktų skirtingose gatvės pusėse.</w:t>
            </w:r>
          </w:p>
          <w:p w:rsidR="000964DE" w:rsidRPr="00BD2B0F" w:rsidRDefault="000F5F1A" w:rsidP="000F5F1A">
            <w:pPr>
              <w:spacing w:after="120"/>
              <w:jc w:val="both"/>
              <w:rPr>
                <w:rFonts w:ascii="Times New Roman" w:hAnsi="Times New Roman" w:cs="Times New Roman"/>
              </w:rPr>
            </w:pPr>
            <w:r>
              <w:rPr>
                <w:rFonts w:ascii="Times New Roman" w:hAnsi="Times New Roman" w:cs="Times New Roman"/>
              </w:rPr>
              <w:t>Būtų vertinama</w:t>
            </w:r>
            <w:r w:rsidR="009D6C37">
              <w:rPr>
                <w:rFonts w:ascii="Times New Roman" w:hAnsi="Times New Roman" w:cs="Times New Roman"/>
              </w:rPr>
              <w:t xml:space="preserve">, ar reikalingi takai abejose gatvės pusėse. Tai priklauso nuo daugelio kriterijų: apgyvendinimas šalia tos gatvės, tos gatvės tipas, kiek eismo juostų, </w:t>
            </w:r>
            <w:r>
              <w:rPr>
                <w:rFonts w:ascii="Times New Roman" w:hAnsi="Times New Roman" w:cs="Times New Roman"/>
              </w:rPr>
              <w:t xml:space="preserve">koks leistinas greitis ir pan. </w:t>
            </w:r>
            <w:r w:rsidR="00C113A2">
              <w:rPr>
                <w:rFonts w:ascii="Times New Roman" w:hAnsi="Times New Roman" w:cs="Times New Roman"/>
              </w:rPr>
              <w:t>Jei tai lokali gatvė, tai gal pakaktų įrengti vienoje gatv</w:t>
            </w:r>
            <w:r>
              <w:rPr>
                <w:rFonts w:ascii="Times New Roman" w:hAnsi="Times New Roman" w:cs="Times New Roman"/>
              </w:rPr>
              <w:t>ės pusėje dvipusį dviračių taką? B</w:t>
            </w:r>
            <w:r w:rsidR="00C113A2">
              <w:rPr>
                <w:rFonts w:ascii="Times New Roman" w:hAnsi="Times New Roman" w:cs="Times New Roman"/>
              </w:rPr>
              <w:t xml:space="preserve">et, jei tai plati gatvė - pagrindinė arterija, tai natūralu, kad dviračių eismas būtų organizuojamas abejose gatvės pusėse. </w:t>
            </w:r>
            <w:r>
              <w:rPr>
                <w:rFonts w:ascii="Times New Roman" w:hAnsi="Times New Roman" w:cs="Times New Roman"/>
              </w:rPr>
              <w:t>Būtų vertinama d</w:t>
            </w:r>
            <w:r w:rsidR="00C113A2">
              <w:rPr>
                <w:rFonts w:ascii="Times New Roman" w:hAnsi="Times New Roman" w:cs="Times New Roman"/>
              </w:rPr>
              <w:t xml:space="preserve">aug kriterijų, bet taip, iš esmės toks takas gali būti finansuojamas. </w:t>
            </w:r>
          </w:p>
        </w:tc>
      </w:tr>
      <w:tr w:rsidR="000964DE" w:rsidRPr="00BD2B0F" w:rsidTr="00F37C04">
        <w:tc>
          <w:tcPr>
            <w:tcW w:w="528" w:type="dxa"/>
          </w:tcPr>
          <w:p w:rsidR="000964DE" w:rsidRPr="00BD2B0F" w:rsidRDefault="000964DE" w:rsidP="000964DE">
            <w:pPr>
              <w:pStyle w:val="ListParagraph"/>
              <w:numPr>
                <w:ilvl w:val="0"/>
                <w:numId w:val="1"/>
              </w:numPr>
              <w:ind w:left="741" w:hanging="709"/>
              <w:jc w:val="center"/>
              <w:rPr>
                <w:rFonts w:ascii="Times New Roman" w:hAnsi="Times New Roman" w:cs="Times New Roman"/>
                <w:bCs/>
                <w:color w:val="202124"/>
                <w:shd w:val="clear" w:color="auto" w:fill="FFFFFF"/>
              </w:rPr>
            </w:pPr>
          </w:p>
        </w:tc>
        <w:tc>
          <w:tcPr>
            <w:tcW w:w="1512" w:type="dxa"/>
          </w:tcPr>
          <w:p w:rsidR="000964DE" w:rsidRPr="00BD2B0F" w:rsidRDefault="000964DE" w:rsidP="000964DE">
            <w:pPr>
              <w:jc w:val="both"/>
              <w:rPr>
                <w:rFonts w:ascii="Times New Roman" w:hAnsi="Times New Roman" w:cs="Times New Roman"/>
              </w:rPr>
            </w:pPr>
            <w:r w:rsidRPr="00BD2B0F">
              <w:rPr>
                <w:rFonts w:ascii="Times New Roman" w:hAnsi="Times New Roman" w:cs="Times New Roman"/>
              </w:rPr>
              <w:t>Eglė Daunorienė</w:t>
            </w:r>
          </w:p>
        </w:tc>
        <w:tc>
          <w:tcPr>
            <w:tcW w:w="4901" w:type="dxa"/>
          </w:tcPr>
          <w:p w:rsidR="000964DE" w:rsidRPr="00BD2B0F" w:rsidRDefault="000964DE" w:rsidP="000964DE">
            <w:pPr>
              <w:jc w:val="both"/>
              <w:rPr>
                <w:rFonts w:ascii="Times New Roman" w:hAnsi="Times New Roman" w:cs="Times New Roman"/>
              </w:rPr>
            </w:pPr>
            <w:r w:rsidRPr="00BD2B0F">
              <w:rPr>
                <w:rFonts w:ascii="Times New Roman" w:hAnsi="Times New Roman" w:cs="Times New Roman"/>
              </w:rPr>
              <w:t>Ar kontaktinio tinklo iškėlimo darbai, kurie būtini, kad tilptų A juosta platinant gatvę bus tinkamos išlaidos?</w:t>
            </w:r>
          </w:p>
        </w:tc>
        <w:tc>
          <w:tcPr>
            <w:tcW w:w="1556" w:type="dxa"/>
          </w:tcPr>
          <w:p w:rsidR="000964DE" w:rsidRPr="00BD2B0F" w:rsidRDefault="00CB7C17" w:rsidP="000964DE">
            <w:pPr>
              <w:jc w:val="both"/>
              <w:rPr>
                <w:rFonts w:ascii="Times New Roman" w:hAnsi="Times New Roman" w:cs="Times New Roman"/>
              </w:rPr>
            </w:pPr>
            <w:r>
              <w:rPr>
                <w:rFonts w:ascii="Times New Roman" w:hAnsi="Times New Roman" w:cs="Times New Roman"/>
              </w:rPr>
              <w:t>Audrius Tamkus</w:t>
            </w:r>
          </w:p>
        </w:tc>
        <w:tc>
          <w:tcPr>
            <w:tcW w:w="7232" w:type="dxa"/>
          </w:tcPr>
          <w:p w:rsidR="000964DE" w:rsidRDefault="000964DE" w:rsidP="009A46B6">
            <w:pPr>
              <w:jc w:val="both"/>
              <w:rPr>
                <w:rFonts w:ascii="Times New Roman" w:hAnsi="Times New Roman" w:cs="Times New Roman"/>
              </w:rPr>
            </w:pPr>
            <w:r w:rsidRPr="00BD2B0F">
              <w:rPr>
                <w:rFonts w:ascii="Times New Roman" w:hAnsi="Times New Roman" w:cs="Times New Roman"/>
              </w:rPr>
              <w:t xml:space="preserve">Jei </w:t>
            </w:r>
            <w:r w:rsidR="00CB7C17">
              <w:rPr>
                <w:rFonts w:ascii="Times New Roman" w:hAnsi="Times New Roman" w:cs="Times New Roman"/>
              </w:rPr>
              <w:t xml:space="preserve">A juostos įrengimas </w:t>
            </w:r>
            <w:r w:rsidRPr="00BD2B0F">
              <w:rPr>
                <w:rFonts w:ascii="Times New Roman" w:hAnsi="Times New Roman" w:cs="Times New Roman"/>
              </w:rPr>
              <w:t>neįmanoma</w:t>
            </w:r>
            <w:r w:rsidR="00CB7C17">
              <w:rPr>
                <w:rFonts w:ascii="Times New Roman" w:hAnsi="Times New Roman" w:cs="Times New Roman"/>
              </w:rPr>
              <w:t>s</w:t>
            </w:r>
            <w:r w:rsidRPr="00BD2B0F">
              <w:rPr>
                <w:rFonts w:ascii="Times New Roman" w:hAnsi="Times New Roman" w:cs="Times New Roman"/>
              </w:rPr>
              <w:t xml:space="preserve"> neperkėlus kontaktinio tinklo</w:t>
            </w:r>
            <w:r w:rsidR="00CB7C17">
              <w:rPr>
                <w:rFonts w:ascii="Times New Roman" w:hAnsi="Times New Roman" w:cs="Times New Roman"/>
              </w:rPr>
              <w:t>, tokiu atveju tokios išlaidos būtų</w:t>
            </w:r>
            <w:r w:rsidRPr="00BD2B0F">
              <w:rPr>
                <w:rFonts w:ascii="Times New Roman" w:hAnsi="Times New Roman" w:cs="Times New Roman"/>
              </w:rPr>
              <w:t xml:space="preserve"> tinkamos</w:t>
            </w:r>
            <w:r w:rsidR="00CB7C17">
              <w:rPr>
                <w:rFonts w:ascii="Times New Roman" w:hAnsi="Times New Roman" w:cs="Times New Roman"/>
              </w:rPr>
              <w:t>, nes šie darbai būtini A juostos įrengimui</w:t>
            </w:r>
            <w:r w:rsidRPr="00BD2B0F">
              <w:rPr>
                <w:rFonts w:ascii="Times New Roman" w:hAnsi="Times New Roman" w:cs="Times New Roman"/>
              </w:rPr>
              <w:t>.</w:t>
            </w:r>
            <w:r w:rsidR="00CB7C17">
              <w:rPr>
                <w:rFonts w:ascii="Times New Roman" w:hAnsi="Times New Roman" w:cs="Times New Roman"/>
              </w:rPr>
              <w:t xml:space="preserve"> Taip pat būtų vertinamas proporcingumo</w:t>
            </w:r>
            <w:r w:rsidRPr="00BD2B0F">
              <w:rPr>
                <w:rFonts w:ascii="Times New Roman" w:hAnsi="Times New Roman" w:cs="Times New Roman"/>
              </w:rPr>
              <w:t xml:space="preserve"> principas</w:t>
            </w:r>
            <w:r w:rsidR="00CB7C17">
              <w:rPr>
                <w:rFonts w:ascii="Times New Roman" w:hAnsi="Times New Roman" w:cs="Times New Roman"/>
              </w:rPr>
              <w:t>, t. y. kontaktinio tinklo iškėlimas turi būti toje vietoje, kur įrengiama A juosta</w:t>
            </w:r>
            <w:r w:rsidRPr="00BD2B0F">
              <w:rPr>
                <w:rFonts w:ascii="Times New Roman" w:hAnsi="Times New Roman" w:cs="Times New Roman"/>
              </w:rPr>
              <w:t>.</w:t>
            </w:r>
            <w:r w:rsidR="00CB7C17">
              <w:rPr>
                <w:rFonts w:ascii="Times New Roman" w:hAnsi="Times New Roman" w:cs="Times New Roman"/>
              </w:rPr>
              <w:t xml:space="preserve"> Jei tinko iškėlimo darbai </w:t>
            </w:r>
            <w:r w:rsidR="009A46B6">
              <w:rPr>
                <w:rFonts w:ascii="Times New Roman" w:hAnsi="Times New Roman" w:cs="Times New Roman"/>
              </w:rPr>
              <w:t>vyktų</w:t>
            </w:r>
            <w:r w:rsidR="00CB7C17">
              <w:rPr>
                <w:rFonts w:ascii="Times New Roman" w:hAnsi="Times New Roman" w:cs="Times New Roman"/>
              </w:rPr>
              <w:t xml:space="preserve"> viso</w:t>
            </w:r>
            <w:r w:rsidR="009A46B6">
              <w:rPr>
                <w:rFonts w:ascii="Times New Roman" w:hAnsi="Times New Roman" w:cs="Times New Roman"/>
              </w:rPr>
              <w:t>je</w:t>
            </w:r>
            <w:r w:rsidR="00CB7C17">
              <w:rPr>
                <w:rFonts w:ascii="Times New Roman" w:hAnsi="Times New Roman" w:cs="Times New Roman"/>
              </w:rPr>
              <w:t xml:space="preserve"> gatvė</w:t>
            </w:r>
            <w:r w:rsidR="009A46B6">
              <w:rPr>
                <w:rFonts w:ascii="Times New Roman" w:hAnsi="Times New Roman" w:cs="Times New Roman"/>
              </w:rPr>
              <w:t>je (ne tik A juostos ribose), tai būtų neproporcinga. Panašiai vadovaujantis proporcingumo ir protingumo principais būtų vertinami ir apšvietimo tinklo</w:t>
            </w:r>
            <w:r w:rsidR="000F5F1A">
              <w:rPr>
                <w:rFonts w:ascii="Times New Roman" w:hAnsi="Times New Roman" w:cs="Times New Roman"/>
              </w:rPr>
              <w:t xml:space="preserve"> atramų</w:t>
            </w:r>
            <w:r w:rsidR="009A46B6">
              <w:rPr>
                <w:rFonts w:ascii="Times New Roman" w:hAnsi="Times New Roman" w:cs="Times New Roman"/>
              </w:rPr>
              <w:t xml:space="preserve"> </w:t>
            </w:r>
            <w:r w:rsidR="000F5F1A">
              <w:rPr>
                <w:rFonts w:ascii="Times New Roman" w:hAnsi="Times New Roman" w:cs="Times New Roman"/>
              </w:rPr>
              <w:t>perkėlimo</w:t>
            </w:r>
            <w:r w:rsidR="009A46B6">
              <w:rPr>
                <w:rFonts w:ascii="Times New Roman" w:hAnsi="Times New Roman" w:cs="Times New Roman"/>
              </w:rPr>
              <w:t xml:space="preserve"> darbai. </w:t>
            </w:r>
            <w:r w:rsidR="00CB7C17">
              <w:rPr>
                <w:rFonts w:ascii="Times New Roman" w:hAnsi="Times New Roman" w:cs="Times New Roman"/>
              </w:rPr>
              <w:t xml:space="preserve"> </w:t>
            </w:r>
            <w:r w:rsidRPr="00BD2B0F">
              <w:rPr>
                <w:rFonts w:ascii="Times New Roman" w:hAnsi="Times New Roman" w:cs="Times New Roman"/>
              </w:rPr>
              <w:t xml:space="preserve"> </w:t>
            </w:r>
          </w:p>
          <w:p w:rsidR="00BB0E52" w:rsidRPr="00BD2B0F" w:rsidRDefault="00BB0E52" w:rsidP="000F5F1A">
            <w:pPr>
              <w:spacing w:after="120"/>
              <w:jc w:val="both"/>
              <w:rPr>
                <w:rFonts w:ascii="Times New Roman" w:hAnsi="Times New Roman" w:cs="Times New Roman"/>
              </w:rPr>
            </w:pPr>
            <w:r w:rsidRPr="000F5F1A">
              <w:rPr>
                <w:rFonts w:ascii="Times New Roman" w:hAnsi="Times New Roman" w:cs="Times New Roman"/>
                <w:u w:val="single"/>
              </w:rPr>
              <w:t>Pastebėjimas:</w:t>
            </w:r>
            <w:r>
              <w:rPr>
                <w:rFonts w:ascii="Times New Roman" w:hAnsi="Times New Roman" w:cs="Times New Roman"/>
              </w:rPr>
              <w:t xml:space="preserve"> bendras Gairių reikalavimas, kad inžinierinių tinklų išlaidos nėra tinkamos, išlieka, yra tik</w:t>
            </w:r>
            <w:r w:rsidR="000F5F1A">
              <w:rPr>
                <w:rFonts w:ascii="Times New Roman" w:hAnsi="Times New Roman" w:cs="Times New Roman"/>
              </w:rPr>
              <w:t xml:space="preserve"> kelios</w:t>
            </w:r>
            <w:r>
              <w:rPr>
                <w:rFonts w:ascii="Times New Roman" w:hAnsi="Times New Roman" w:cs="Times New Roman"/>
              </w:rPr>
              <w:t xml:space="preserve"> išimtys, kuomet tokios išlaidos kompensuojamos, kuomet jos būtinos dviračių infrastruktūros tinkamam eksploatavimui. Teisinė bazė taip pat reglamentuoja, kad inžineriniai tinklai </w:t>
            </w:r>
            <w:r w:rsidR="000F5F1A">
              <w:rPr>
                <w:rFonts w:ascii="Times New Roman" w:hAnsi="Times New Roman" w:cs="Times New Roman"/>
              </w:rPr>
              <w:t>tvarkomi</w:t>
            </w:r>
            <w:r>
              <w:rPr>
                <w:rFonts w:ascii="Times New Roman" w:hAnsi="Times New Roman" w:cs="Times New Roman"/>
              </w:rPr>
              <w:t xml:space="preserve"> jų savininkų lėšomis.</w:t>
            </w:r>
          </w:p>
        </w:tc>
      </w:tr>
      <w:tr w:rsidR="000964DE" w:rsidRPr="00BD2B0F" w:rsidTr="00F37C04">
        <w:tc>
          <w:tcPr>
            <w:tcW w:w="528" w:type="dxa"/>
          </w:tcPr>
          <w:p w:rsidR="000964DE" w:rsidRPr="00BD2B0F" w:rsidRDefault="000964DE" w:rsidP="000964DE">
            <w:pPr>
              <w:pStyle w:val="ListParagraph"/>
              <w:numPr>
                <w:ilvl w:val="0"/>
                <w:numId w:val="1"/>
              </w:numPr>
              <w:ind w:left="741" w:hanging="709"/>
              <w:jc w:val="center"/>
              <w:rPr>
                <w:rFonts w:ascii="Times New Roman" w:hAnsi="Times New Roman" w:cs="Times New Roman"/>
                <w:bCs/>
                <w:color w:val="202124"/>
                <w:shd w:val="clear" w:color="auto" w:fill="FFFFFF"/>
              </w:rPr>
            </w:pPr>
          </w:p>
        </w:tc>
        <w:tc>
          <w:tcPr>
            <w:tcW w:w="1512" w:type="dxa"/>
          </w:tcPr>
          <w:p w:rsidR="000964DE" w:rsidRPr="00BD2B0F" w:rsidRDefault="000964DE" w:rsidP="000964DE">
            <w:pPr>
              <w:jc w:val="both"/>
              <w:rPr>
                <w:rFonts w:ascii="Times New Roman" w:hAnsi="Times New Roman" w:cs="Times New Roman"/>
              </w:rPr>
            </w:pPr>
            <w:r w:rsidRPr="00BD2B0F">
              <w:rPr>
                <w:rFonts w:ascii="Times New Roman" w:hAnsi="Times New Roman" w:cs="Times New Roman"/>
              </w:rPr>
              <w:t>Egidijus Dargis</w:t>
            </w:r>
          </w:p>
        </w:tc>
        <w:tc>
          <w:tcPr>
            <w:tcW w:w="4901" w:type="dxa"/>
          </w:tcPr>
          <w:p w:rsidR="000964DE" w:rsidRPr="00BD2B0F" w:rsidRDefault="000964DE" w:rsidP="000964DE">
            <w:pPr>
              <w:jc w:val="both"/>
              <w:rPr>
                <w:rFonts w:ascii="Times New Roman" w:hAnsi="Times New Roman" w:cs="Times New Roman"/>
              </w:rPr>
            </w:pPr>
            <w:r w:rsidRPr="00BD2B0F">
              <w:rPr>
                <w:rFonts w:ascii="Times New Roman" w:hAnsi="Times New Roman" w:cs="Times New Roman"/>
              </w:rPr>
              <w:t>Kokius nuosavybės dokumentus reiktų pateikti</w:t>
            </w:r>
            <w:r w:rsidR="000F5F1A">
              <w:rPr>
                <w:rFonts w:ascii="Times New Roman" w:hAnsi="Times New Roman" w:cs="Times New Roman"/>
              </w:rPr>
              <w:t>,</w:t>
            </w:r>
            <w:r w:rsidRPr="00BD2B0F">
              <w:rPr>
                <w:rFonts w:ascii="Times New Roman" w:hAnsi="Times New Roman" w:cs="Times New Roman"/>
              </w:rPr>
              <w:t xml:space="preserve"> jei projektą planuojama įgyvendinti valstybinėje žemėje nesuformuotame sklype?</w:t>
            </w:r>
          </w:p>
        </w:tc>
        <w:tc>
          <w:tcPr>
            <w:tcW w:w="1556" w:type="dxa"/>
          </w:tcPr>
          <w:p w:rsidR="000964DE" w:rsidRPr="00BD2B0F" w:rsidRDefault="00A74D78" w:rsidP="000964DE">
            <w:pPr>
              <w:jc w:val="both"/>
              <w:rPr>
                <w:rFonts w:ascii="Times New Roman" w:hAnsi="Times New Roman" w:cs="Times New Roman"/>
              </w:rPr>
            </w:pPr>
            <w:r>
              <w:rPr>
                <w:rFonts w:ascii="Times New Roman" w:hAnsi="Times New Roman" w:cs="Times New Roman"/>
              </w:rPr>
              <w:t>Audrius Tamkus</w:t>
            </w:r>
          </w:p>
        </w:tc>
        <w:tc>
          <w:tcPr>
            <w:tcW w:w="7232" w:type="dxa"/>
          </w:tcPr>
          <w:p w:rsidR="000964DE" w:rsidRDefault="00A74D78" w:rsidP="00A74D78">
            <w:pPr>
              <w:jc w:val="both"/>
              <w:rPr>
                <w:rFonts w:ascii="Times New Roman" w:hAnsi="Times New Roman" w:cs="Times New Roman"/>
              </w:rPr>
            </w:pPr>
            <w:r>
              <w:rPr>
                <w:rFonts w:ascii="Times New Roman" w:hAnsi="Times New Roman" w:cs="Times New Roman"/>
              </w:rPr>
              <w:t>Praeitu finansavimo periodu buvo pateikiami NŽT sutikimai</w:t>
            </w:r>
            <w:r w:rsidR="000964DE" w:rsidRPr="00BD2B0F">
              <w:rPr>
                <w:rFonts w:ascii="Times New Roman" w:hAnsi="Times New Roman" w:cs="Times New Roman"/>
              </w:rPr>
              <w:t xml:space="preserve">. </w:t>
            </w:r>
            <w:r w:rsidR="000F5F1A">
              <w:rPr>
                <w:rFonts w:ascii="Times New Roman" w:hAnsi="Times New Roman" w:cs="Times New Roman"/>
              </w:rPr>
              <w:t>K</w:t>
            </w:r>
            <w:r>
              <w:rPr>
                <w:rFonts w:ascii="Times New Roman" w:hAnsi="Times New Roman" w:cs="Times New Roman"/>
              </w:rPr>
              <w:t>i</w:t>
            </w:r>
            <w:r w:rsidR="000F5F1A">
              <w:rPr>
                <w:rFonts w:ascii="Times New Roman" w:hAnsi="Times New Roman" w:cs="Times New Roman"/>
              </w:rPr>
              <w:t>e</w:t>
            </w:r>
            <w:r>
              <w:rPr>
                <w:rFonts w:ascii="Times New Roman" w:hAnsi="Times New Roman" w:cs="Times New Roman"/>
              </w:rPr>
              <w:t>k mums žinoma, d</w:t>
            </w:r>
            <w:r w:rsidR="000964DE" w:rsidRPr="00BD2B0F">
              <w:rPr>
                <w:rFonts w:ascii="Times New Roman" w:hAnsi="Times New Roman" w:cs="Times New Roman"/>
              </w:rPr>
              <w:t>abar teisinė bazė</w:t>
            </w:r>
            <w:r>
              <w:rPr>
                <w:rFonts w:ascii="Times New Roman" w:hAnsi="Times New Roman" w:cs="Times New Roman"/>
              </w:rPr>
              <w:t xml:space="preserve"> yra</w:t>
            </w:r>
            <w:r w:rsidR="000964DE" w:rsidRPr="00BD2B0F">
              <w:rPr>
                <w:rFonts w:ascii="Times New Roman" w:hAnsi="Times New Roman" w:cs="Times New Roman"/>
              </w:rPr>
              <w:t xml:space="preserve"> pasikeitusi ir </w:t>
            </w:r>
            <w:r>
              <w:rPr>
                <w:rFonts w:ascii="Times New Roman" w:hAnsi="Times New Roman" w:cs="Times New Roman"/>
              </w:rPr>
              <w:t xml:space="preserve">valstybinės žemės tvarkymas yra </w:t>
            </w:r>
            <w:r w:rsidR="000964DE" w:rsidRPr="00BD2B0F">
              <w:rPr>
                <w:rFonts w:ascii="Times New Roman" w:hAnsi="Times New Roman" w:cs="Times New Roman"/>
              </w:rPr>
              <w:t>perduota</w:t>
            </w:r>
            <w:r>
              <w:rPr>
                <w:rFonts w:ascii="Times New Roman" w:hAnsi="Times New Roman" w:cs="Times New Roman"/>
              </w:rPr>
              <w:t>s</w:t>
            </w:r>
            <w:r w:rsidR="000964DE" w:rsidRPr="00BD2B0F">
              <w:rPr>
                <w:rFonts w:ascii="Times New Roman" w:hAnsi="Times New Roman" w:cs="Times New Roman"/>
              </w:rPr>
              <w:t xml:space="preserve"> savivald</w:t>
            </w:r>
            <w:r>
              <w:rPr>
                <w:rFonts w:ascii="Times New Roman" w:hAnsi="Times New Roman" w:cs="Times New Roman"/>
              </w:rPr>
              <w:t>ai</w:t>
            </w:r>
            <w:r w:rsidR="000964DE" w:rsidRPr="00BD2B0F">
              <w:rPr>
                <w:rFonts w:ascii="Times New Roman" w:hAnsi="Times New Roman" w:cs="Times New Roman"/>
              </w:rPr>
              <w:t>. Geriausia</w:t>
            </w:r>
            <w:r>
              <w:rPr>
                <w:rFonts w:ascii="Times New Roman" w:hAnsi="Times New Roman" w:cs="Times New Roman"/>
              </w:rPr>
              <w:t>s variantas būtų</w:t>
            </w:r>
            <w:r w:rsidR="000964DE" w:rsidRPr="00BD2B0F">
              <w:rPr>
                <w:rFonts w:ascii="Times New Roman" w:hAnsi="Times New Roman" w:cs="Times New Roman"/>
              </w:rPr>
              <w:t xml:space="preserve"> suformuoti sklypą iki PĮP pateikimo.</w:t>
            </w:r>
          </w:p>
          <w:p w:rsidR="00A74D78" w:rsidRPr="00BD2B0F" w:rsidRDefault="00A74D78" w:rsidP="000F5F1A">
            <w:pPr>
              <w:spacing w:after="120"/>
              <w:jc w:val="both"/>
              <w:rPr>
                <w:rFonts w:ascii="Times New Roman" w:hAnsi="Times New Roman" w:cs="Times New Roman"/>
              </w:rPr>
            </w:pPr>
            <w:r>
              <w:rPr>
                <w:rFonts w:ascii="Times New Roman" w:hAnsi="Times New Roman" w:cs="Times New Roman"/>
              </w:rPr>
              <w:t xml:space="preserve">Praėjęs finansavimo periodas parodė blogą praktiką, kuomet sklypo dokumentai nesutvarkomi pradžioje ir tuomet projekto pabaigoje negaunamas statybos užbaigimo dokumentas iki kol nesuformuojamas sklypas, o ši procedūra </w:t>
            </w:r>
            <w:proofErr w:type="spellStart"/>
            <w:r>
              <w:rPr>
                <w:rFonts w:ascii="Times New Roman" w:hAnsi="Times New Roman" w:cs="Times New Roman"/>
              </w:rPr>
              <w:t>užtruk</w:t>
            </w:r>
            <w:r w:rsidR="000F5F1A">
              <w:rPr>
                <w:rFonts w:ascii="Times New Roman" w:hAnsi="Times New Roman" w:cs="Times New Roman"/>
              </w:rPr>
              <w:t>a</w:t>
            </w:r>
            <w:proofErr w:type="spellEnd"/>
            <w:r>
              <w:rPr>
                <w:rFonts w:ascii="Times New Roman" w:hAnsi="Times New Roman" w:cs="Times New Roman"/>
              </w:rPr>
              <w:t xml:space="preserve"> net ne vienerius metus.</w:t>
            </w:r>
          </w:p>
        </w:tc>
      </w:tr>
      <w:tr w:rsidR="000964DE" w:rsidRPr="00BD2B0F" w:rsidTr="00F37C04">
        <w:tc>
          <w:tcPr>
            <w:tcW w:w="528" w:type="dxa"/>
          </w:tcPr>
          <w:p w:rsidR="000964DE" w:rsidRPr="00BD2B0F" w:rsidRDefault="000964DE" w:rsidP="000964DE">
            <w:pPr>
              <w:pStyle w:val="ListParagraph"/>
              <w:numPr>
                <w:ilvl w:val="0"/>
                <w:numId w:val="1"/>
              </w:numPr>
              <w:ind w:left="741" w:hanging="709"/>
              <w:jc w:val="center"/>
              <w:rPr>
                <w:rFonts w:ascii="Times New Roman" w:hAnsi="Times New Roman" w:cs="Times New Roman"/>
                <w:bCs/>
                <w:color w:val="202124"/>
                <w:shd w:val="clear" w:color="auto" w:fill="FFFFFF"/>
              </w:rPr>
            </w:pPr>
          </w:p>
        </w:tc>
        <w:tc>
          <w:tcPr>
            <w:tcW w:w="1512" w:type="dxa"/>
          </w:tcPr>
          <w:p w:rsidR="000964DE" w:rsidRPr="00BD2B0F" w:rsidRDefault="000964DE" w:rsidP="000964DE">
            <w:pPr>
              <w:jc w:val="both"/>
              <w:rPr>
                <w:rFonts w:ascii="Times New Roman" w:hAnsi="Times New Roman" w:cs="Times New Roman"/>
              </w:rPr>
            </w:pPr>
            <w:r w:rsidRPr="00BD2B0F">
              <w:rPr>
                <w:rFonts w:ascii="Times New Roman" w:hAnsi="Times New Roman" w:cs="Times New Roman"/>
              </w:rPr>
              <w:t>Aurelijus Jarusevičius</w:t>
            </w:r>
          </w:p>
        </w:tc>
        <w:tc>
          <w:tcPr>
            <w:tcW w:w="4901" w:type="dxa"/>
          </w:tcPr>
          <w:p w:rsidR="000964DE" w:rsidRPr="00BD2B0F" w:rsidRDefault="00E07645" w:rsidP="000F5F1A">
            <w:pPr>
              <w:spacing w:after="120"/>
              <w:jc w:val="both"/>
              <w:rPr>
                <w:rFonts w:ascii="Times New Roman" w:hAnsi="Times New Roman" w:cs="Times New Roman"/>
              </w:rPr>
            </w:pPr>
            <w:r>
              <w:rPr>
                <w:rFonts w:ascii="Times New Roman" w:hAnsi="Times New Roman" w:cs="Times New Roman"/>
              </w:rPr>
              <w:t xml:space="preserve">Dviračių takų </w:t>
            </w:r>
            <w:r w:rsidR="000F5F1A">
              <w:rPr>
                <w:rFonts w:ascii="Times New Roman" w:hAnsi="Times New Roman" w:cs="Times New Roman"/>
              </w:rPr>
              <w:t xml:space="preserve">įrengimo veiklos </w:t>
            </w:r>
            <w:r>
              <w:rPr>
                <w:rFonts w:ascii="Times New Roman" w:hAnsi="Times New Roman" w:cs="Times New Roman"/>
              </w:rPr>
              <w:t>r</w:t>
            </w:r>
            <w:r w:rsidR="000964DE" w:rsidRPr="00BD2B0F">
              <w:rPr>
                <w:rFonts w:ascii="Times New Roman" w:hAnsi="Times New Roman" w:cs="Times New Roman"/>
              </w:rPr>
              <w:t>ezultato rodiklis – naudotojų skaičius</w:t>
            </w:r>
            <w:r w:rsidR="000F5F1A">
              <w:rPr>
                <w:rFonts w:ascii="Times New Roman" w:hAnsi="Times New Roman" w:cs="Times New Roman"/>
              </w:rPr>
              <w:t xml:space="preserve"> per metus</w:t>
            </w:r>
            <w:r w:rsidR="000964DE" w:rsidRPr="00BD2B0F">
              <w:rPr>
                <w:rFonts w:ascii="Times New Roman" w:hAnsi="Times New Roman" w:cs="Times New Roman"/>
              </w:rPr>
              <w:t>.</w:t>
            </w:r>
            <w:r>
              <w:rPr>
                <w:rFonts w:ascii="Times New Roman" w:hAnsi="Times New Roman" w:cs="Times New Roman"/>
              </w:rPr>
              <w:t xml:space="preserve"> Rodiklių kortelėje jis skaičiuojamas natūriniais matavimais, o tai iš esmės yra ex-post vertinimas po projekto įgyvendinimo</w:t>
            </w:r>
            <w:r w:rsidR="000F5F1A">
              <w:rPr>
                <w:rFonts w:ascii="Times New Roman" w:hAnsi="Times New Roman" w:cs="Times New Roman"/>
              </w:rPr>
              <w:t>.</w:t>
            </w:r>
            <w:r>
              <w:rPr>
                <w:rFonts w:ascii="Times New Roman" w:hAnsi="Times New Roman" w:cs="Times New Roman"/>
              </w:rPr>
              <w:t xml:space="preserve"> Tačiau šio rodiklio siekiamą reikšmę reikia nusimatyti tiek teikiant PĮP, tiek skaičiuojant IP, nes jis kažkiek siejasi su soc. ekonominės naudos skaičiavimu.</w:t>
            </w:r>
            <w:r w:rsidR="000964DE" w:rsidRPr="00BD2B0F">
              <w:rPr>
                <w:rFonts w:ascii="Times New Roman" w:hAnsi="Times New Roman" w:cs="Times New Roman"/>
              </w:rPr>
              <w:t xml:space="preserve"> </w:t>
            </w:r>
            <w:r>
              <w:rPr>
                <w:rFonts w:ascii="Times New Roman" w:hAnsi="Times New Roman" w:cs="Times New Roman"/>
              </w:rPr>
              <w:t xml:space="preserve">Kaip šiuo atveju CPVA vertins ir kokio pagrindimo reikėtų to rodiklio siektinai reikšmei numatyti, kadangi jis nėra susijęs su dviračių tako atkarpos ilgiu, o labiau susijęs su bendru tinklu, bendru junglumu? Kol visas tinklas nebus sujungtas, tol negalėsime paskaičiuoti soc. ekonominės </w:t>
            </w:r>
            <w:r w:rsidR="000F5F1A">
              <w:rPr>
                <w:rFonts w:ascii="Times New Roman" w:hAnsi="Times New Roman" w:cs="Times New Roman"/>
              </w:rPr>
              <w:t xml:space="preserve">naudos </w:t>
            </w:r>
            <w:r>
              <w:rPr>
                <w:rFonts w:ascii="Times New Roman" w:hAnsi="Times New Roman" w:cs="Times New Roman"/>
              </w:rPr>
              <w:t>visai tai priemonei. Kokiais kriterijais</w:t>
            </w:r>
            <w:r w:rsidR="00E86E3B">
              <w:rPr>
                <w:rFonts w:ascii="Times New Roman" w:hAnsi="Times New Roman" w:cs="Times New Roman"/>
              </w:rPr>
              <w:t xml:space="preserve">, </w:t>
            </w:r>
            <w:r w:rsidR="000F5F1A">
              <w:rPr>
                <w:rFonts w:ascii="Times New Roman" w:hAnsi="Times New Roman" w:cs="Times New Roman"/>
              </w:rPr>
              <w:t xml:space="preserve">kokia </w:t>
            </w:r>
            <w:r>
              <w:rPr>
                <w:rFonts w:ascii="Times New Roman" w:hAnsi="Times New Roman" w:cs="Times New Roman"/>
              </w:rPr>
              <w:t>metodika</w:t>
            </w:r>
            <w:r w:rsidR="00E86E3B">
              <w:rPr>
                <w:rFonts w:ascii="Times New Roman" w:hAnsi="Times New Roman" w:cs="Times New Roman"/>
              </w:rPr>
              <w:t xml:space="preserve"> ar </w:t>
            </w:r>
            <w:r w:rsidR="000F5F1A">
              <w:rPr>
                <w:rFonts w:ascii="Times New Roman" w:hAnsi="Times New Roman" w:cs="Times New Roman"/>
              </w:rPr>
              <w:t xml:space="preserve">kokiu </w:t>
            </w:r>
            <w:r w:rsidR="00E86E3B">
              <w:rPr>
                <w:rFonts w:ascii="Times New Roman" w:hAnsi="Times New Roman" w:cs="Times New Roman"/>
              </w:rPr>
              <w:t>pagrindimu numatyti tas siektinas reikšmes</w:t>
            </w:r>
            <w:r w:rsidR="001926F7">
              <w:rPr>
                <w:rFonts w:ascii="Times New Roman" w:hAnsi="Times New Roman" w:cs="Times New Roman"/>
              </w:rPr>
              <w:t>?</w:t>
            </w:r>
          </w:p>
        </w:tc>
        <w:tc>
          <w:tcPr>
            <w:tcW w:w="1556" w:type="dxa"/>
          </w:tcPr>
          <w:p w:rsidR="000964DE" w:rsidRDefault="00E86E3B" w:rsidP="000964DE">
            <w:pPr>
              <w:jc w:val="both"/>
              <w:rPr>
                <w:rFonts w:ascii="Times New Roman" w:hAnsi="Times New Roman" w:cs="Times New Roman"/>
              </w:rPr>
            </w:pPr>
            <w:r>
              <w:rPr>
                <w:rFonts w:ascii="Times New Roman" w:hAnsi="Times New Roman" w:cs="Times New Roman"/>
              </w:rPr>
              <w:t>Audrius Tamkus</w:t>
            </w:r>
          </w:p>
          <w:p w:rsidR="00384AA7" w:rsidRDefault="00384AA7" w:rsidP="000964DE">
            <w:pPr>
              <w:jc w:val="both"/>
              <w:rPr>
                <w:rFonts w:ascii="Times New Roman" w:hAnsi="Times New Roman" w:cs="Times New Roman"/>
              </w:rPr>
            </w:pPr>
          </w:p>
          <w:p w:rsidR="00384AA7" w:rsidRDefault="00384AA7" w:rsidP="000964DE">
            <w:pPr>
              <w:jc w:val="both"/>
              <w:rPr>
                <w:rFonts w:ascii="Times New Roman" w:hAnsi="Times New Roman" w:cs="Times New Roman"/>
              </w:rPr>
            </w:pPr>
          </w:p>
          <w:p w:rsidR="00384AA7" w:rsidRDefault="00384AA7" w:rsidP="000964DE">
            <w:pPr>
              <w:jc w:val="both"/>
              <w:rPr>
                <w:rFonts w:ascii="Times New Roman" w:hAnsi="Times New Roman" w:cs="Times New Roman"/>
              </w:rPr>
            </w:pPr>
          </w:p>
          <w:p w:rsidR="00384AA7" w:rsidRDefault="00384AA7" w:rsidP="000964DE">
            <w:pPr>
              <w:jc w:val="both"/>
              <w:rPr>
                <w:rFonts w:ascii="Times New Roman" w:hAnsi="Times New Roman" w:cs="Times New Roman"/>
              </w:rPr>
            </w:pPr>
          </w:p>
          <w:p w:rsidR="00384AA7" w:rsidRDefault="00384AA7" w:rsidP="000964DE">
            <w:pPr>
              <w:jc w:val="both"/>
              <w:rPr>
                <w:rFonts w:ascii="Times New Roman" w:hAnsi="Times New Roman" w:cs="Times New Roman"/>
              </w:rPr>
            </w:pPr>
          </w:p>
          <w:p w:rsidR="00384AA7" w:rsidRDefault="00384AA7" w:rsidP="000964DE">
            <w:pPr>
              <w:jc w:val="both"/>
              <w:rPr>
                <w:rFonts w:ascii="Times New Roman" w:hAnsi="Times New Roman" w:cs="Times New Roman"/>
              </w:rPr>
            </w:pPr>
          </w:p>
          <w:p w:rsidR="00384AA7" w:rsidRDefault="00384AA7" w:rsidP="000964DE">
            <w:pPr>
              <w:jc w:val="both"/>
              <w:rPr>
                <w:rFonts w:ascii="Times New Roman" w:hAnsi="Times New Roman" w:cs="Times New Roman"/>
              </w:rPr>
            </w:pPr>
          </w:p>
          <w:p w:rsidR="003E37F3" w:rsidRDefault="003E37F3" w:rsidP="000964DE">
            <w:pPr>
              <w:jc w:val="both"/>
              <w:rPr>
                <w:rFonts w:ascii="Times New Roman" w:hAnsi="Times New Roman" w:cs="Times New Roman"/>
              </w:rPr>
            </w:pPr>
          </w:p>
          <w:p w:rsidR="00DB4D3B" w:rsidRDefault="00DB4D3B" w:rsidP="000964DE">
            <w:pPr>
              <w:jc w:val="both"/>
              <w:rPr>
                <w:rFonts w:ascii="Times New Roman" w:hAnsi="Times New Roman" w:cs="Times New Roman"/>
              </w:rPr>
            </w:pPr>
          </w:p>
          <w:p w:rsidR="00384AA7" w:rsidRPr="00BD2B0F" w:rsidRDefault="00384AA7" w:rsidP="00384AA7">
            <w:pPr>
              <w:spacing w:before="120"/>
              <w:jc w:val="both"/>
              <w:rPr>
                <w:rFonts w:ascii="Times New Roman" w:hAnsi="Times New Roman" w:cs="Times New Roman"/>
              </w:rPr>
            </w:pPr>
            <w:r>
              <w:rPr>
                <w:rFonts w:ascii="Times New Roman" w:hAnsi="Times New Roman" w:cs="Times New Roman"/>
              </w:rPr>
              <w:t>Auksė Druktenienė</w:t>
            </w:r>
          </w:p>
        </w:tc>
        <w:tc>
          <w:tcPr>
            <w:tcW w:w="7232" w:type="dxa"/>
          </w:tcPr>
          <w:p w:rsidR="00E86E3B" w:rsidRDefault="000964DE" w:rsidP="00E86E3B">
            <w:pPr>
              <w:jc w:val="both"/>
              <w:rPr>
                <w:rFonts w:ascii="Times New Roman" w:hAnsi="Times New Roman" w:cs="Times New Roman"/>
              </w:rPr>
            </w:pPr>
            <w:r w:rsidRPr="00BD2B0F">
              <w:rPr>
                <w:rFonts w:ascii="Times New Roman" w:hAnsi="Times New Roman" w:cs="Times New Roman"/>
              </w:rPr>
              <w:t xml:space="preserve">CPVA nekvestionuos IP ir PĮP numatytų planuojamų </w:t>
            </w:r>
            <w:r w:rsidR="000F5F1A">
              <w:rPr>
                <w:rFonts w:ascii="Times New Roman" w:hAnsi="Times New Roman" w:cs="Times New Roman"/>
              </w:rPr>
              <w:t xml:space="preserve">rodiklių </w:t>
            </w:r>
            <w:r w:rsidRPr="00BD2B0F">
              <w:rPr>
                <w:rFonts w:ascii="Times New Roman" w:hAnsi="Times New Roman" w:cs="Times New Roman"/>
              </w:rPr>
              <w:t>reikšmių</w:t>
            </w:r>
            <w:r w:rsidR="00E86E3B">
              <w:rPr>
                <w:rFonts w:ascii="Times New Roman" w:hAnsi="Times New Roman" w:cs="Times New Roman"/>
              </w:rPr>
              <w:t>, nes tai turėjo būti įvertinta iki to projekto įdėjimo į PžP.</w:t>
            </w:r>
          </w:p>
          <w:p w:rsidR="00384AA7" w:rsidRDefault="00E86E3B" w:rsidP="0097591A">
            <w:pPr>
              <w:jc w:val="both"/>
              <w:rPr>
                <w:rFonts w:ascii="Times New Roman" w:hAnsi="Times New Roman" w:cs="Times New Roman"/>
              </w:rPr>
            </w:pPr>
            <w:r>
              <w:rPr>
                <w:rFonts w:ascii="Times New Roman" w:hAnsi="Times New Roman" w:cs="Times New Roman"/>
              </w:rPr>
              <w:t>Dėl paties skaičiavimo metodo</w:t>
            </w:r>
            <w:r w:rsidR="0097591A">
              <w:rPr>
                <w:rFonts w:ascii="Times New Roman" w:hAnsi="Times New Roman" w:cs="Times New Roman"/>
              </w:rPr>
              <w:t>, tai rodiklio kortelėje nurodomas taikytinas JASPERS metodas. Dviračių tako naudotojų skaičiavimui gali būti naudojama įranga arba skaičiavimas atliekamas rankiniu būdu, kuris atliekamas tam tikrą la</w:t>
            </w:r>
            <w:r w:rsidR="003E37F3">
              <w:rPr>
                <w:rFonts w:ascii="Times New Roman" w:hAnsi="Times New Roman" w:cs="Times New Roman"/>
              </w:rPr>
              <w:t>iko dalį, po to ekstrapoliuojant surinktus duomenis</w:t>
            </w:r>
            <w:r w:rsidR="0097591A">
              <w:rPr>
                <w:rFonts w:ascii="Times New Roman" w:hAnsi="Times New Roman" w:cs="Times New Roman"/>
              </w:rPr>
              <w:t xml:space="preserve">. Praėjus metams po projekto </w:t>
            </w:r>
            <w:r w:rsidR="00384AA7">
              <w:rPr>
                <w:rFonts w:ascii="Times New Roman" w:hAnsi="Times New Roman" w:cs="Times New Roman"/>
              </w:rPr>
              <w:t>įgyvendinimo turės būti vertinama, koks tas dviratininkų srautas toje infrastruktūroje atsiranda.</w:t>
            </w:r>
          </w:p>
          <w:p w:rsidR="00DB4D3B" w:rsidRDefault="00384AA7" w:rsidP="00DB4D3B">
            <w:pPr>
              <w:spacing w:after="120"/>
              <w:jc w:val="both"/>
              <w:rPr>
                <w:rFonts w:ascii="Times New Roman" w:hAnsi="Times New Roman" w:cs="Times New Roman"/>
              </w:rPr>
            </w:pPr>
            <w:r>
              <w:rPr>
                <w:rFonts w:ascii="Times New Roman" w:hAnsi="Times New Roman" w:cs="Times New Roman"/>
              </w:rPr>
              <w:t>Rodiklio apimtis. Jei PĮP apima pusę miesto dviratini</w:t>
            </w:r>
            <w:r w:rsidR="003E37F3">
              <w:rPr>
                <w:rFonts w:ascii="Times New Roman" w:hAnsi="Times New Roman" w:cs="Times New Roman"/>
              </w:rPr>
              <w:t xml:space="preserve">nkų infrastruktūros </w:t>
            </w:r>
            <w:r>
              <w:rPr>
                <w:rFonts w:ascii="Times New Roman" w:hAnsi="Times New Roman" w:cs="Times New Roman"/>
              </w:rPr>
              <w:t>(kokius 25 objektus), tai rodiklio reikšmė bus didelė. Ta reikšmė bus vertinama, kuomet bus įrengti visi 25 objektai ir bus skaičiuojama bendra galutinė rodiklio reikšmė.</w:t>
            </w:r>
          </w:p>
          <w:p w:rsidR="000964DE" w:rsidRPr="00BD2B0F" w:rsidRDefault="00384AA7" w:rsidP="003E37F3">
            <w:pPr>
              <w:spacing w:after="120"/>
              <w:jc w:val="both"/>
              <w:rPr>
                <w:rFonts w:ascii="Times New Roman" w:hAnsi="Times New Roman" w:cs="Times New Roman"/>
              </w:rPr>
            </w:pPr>
            <w:r>
              <w:rPr>
                <w:rFonts w:ascii="Times New Roman" w:hAnsi="Times New Roman" w:cs="Times New Roman"/>
              </w:rPr>
              <w:t>Dėl situacijos, kuomet bendr</w:t>
            </w:r>
            <w:r w:rsidR="00DB4D3B">
              <w:rPr>
                <w:rFonts w:ascii="Times New Roman" w:hAnsi="Times New Roman" w:cs="Times New Roman"/>
              </w:rPr>
              <w:t>as</w:t>
            </w:r>
            <w:r>
              <w:rPr>
                <w:rFonts w:ascii="Times New Roman" w:hAnsi="Times New Roman" w:cs="Times New Roman"/>
              </w:rPr>
              <w:t xml:space="preserve"> dvir</w:t>
            </w:r>
            <w:r w:rsidR="00DB4D3B">
              <w:rPr>
                <w:rFonts w:ascii="Times New Roman" w:hAnsi="Times New Roman" w:cs="Times New Roman"/>
              </w:rPr>
              <w:t>ačių takų junglumas</w:t>
            </w:r>
            <w:r>
              <w:rPr>
                <w:rFonts w:ascii="Times New Roman" w:hAnsi="Times New Roman" w:cs="Times New Roman"/>
              </w:rPr>
              <w:t xml:space="preserve"> ir optimal</w:t>
            </w:r>
            <w:r w:rsidR="00DB4D3B">
              <w:rPr>
                <w:rFonts w:ascii="Times New Roman" w:hAnsi="Times New Roman" w:cs="Times New Roman"/>
              </w:rPr>
              <w:t>us</w:t>
            </w:r>
            <w:r>
              <w:rPr>
                <w:rFonts w:ascii="Times New Roman" w:hAnsi="Times New Roman" w:cs="Times New Roman"/>
              </w:rPr>
              <w:t xml:space="preserve"> naudotojų skaičius</w:t>
            </w:r>
            <w:r w:rsidR="00DB4D3B">
              <w:rPr>
                <w:rFonts w:ascii="Times New Roman" w:hAnsi="Times New Roman" w:cs="Times New Roman"/>
              </w:rPr>
              <w:t xml:space="preserve"> bus pasiektas tik užbaigus kelis projektus (ne vieną), galima būtų pagalvoti apie „atidėtą“ rodiklio matavimą, t. y. rodiklis būtų matuojamas, ne </w:t>
            </w:r>
            <w:r w:rsidR="003E37F3">
              <w:rPr>
                <w:rFonts w:ascii="Times New Roman" w:hAnsi="Times New Roman" w:cs="Times New Roman"/>
              </w:rPr>
              <w:t xml:space="preserve">praėjus metams </w:t>
            </w:r>
            <w:r w:rsidR="00DB4D3B">
              <w:rPr>
                <w:rFonts w:ascii="Times New Roman" w:hAnsi="Times New Roman" w:cs="Times New Roman"/>
              </w:rPr>
              <w:t>po kiekvieno projekto užbaigimo, o po visų projektų, kuriais dviračių takai susijungtų į bendrą dviračių takų tinklą, užbaigimo.</w:t>
            </w:r>
            <w:r w:rsidR="003E37F3">
              <w:rPr>
                <w:rFonts w:ascii="Times New Roman" w:hAnsi="Times New Roman" w:cs="Times New Roman"/>
              </w:rPr>
              <w:t xml:space="preserve"> Tuomet tokį rodiklio matavimo procesą (po visų projektų įgyvendinimo) būtų galima nusimatyti projekto sutartyje.</w:t>
            </w:r>
            <w:bookmarkStart w:id="0" w:name="_GoBack"/>
            <w:bookmarkEnd w:id="0"/>
            <w:r w:rsidR="003E37F3">
              <w:rPr>
                <w:rFonts w:ascii="Times New Roman" w:hAnsi="Times New Roman" w:cs="Times New Roman"/>
              </w:rPr>
              <w:t xml:space="preserve"> </w:t>
            </w:r>
          </w:p>
        </w:tc>
      </w:tr>
      <w:tr w:rsidR="000964DE" w:rsidRPr="00BD2B0F" w:rsidTr="00F37C04">
        <w:tc>
          <w:tcPr>
            <w:tcW w:w="528" w:type="dxa"/>
          </w:tcPr>
          <w:p w:rsidR="000964DE" w:rsidRPr="00BD2B0F" w:rsidRDefault="000964DE" w:rsidP="000964DE">
            <w:pPr>
              <w:pStyle w:val="ListParagraph"/>
              <w:numPr>
                <w:ilvl w:val="0"/>
                <w:numId w:val="1"/>
              </w:numPr>
              <w:ind w:left="741" w:hanging="709"/>
              <w:jc w:val="center"/>
              <w:rPr>
                <w:rFonts w:ascii="Times New Roman" w:hAnsi="Times New Roman" w:cs="Times New Roman"/>
                <w:bCs/>
                <w:color w:val="202124"/>
                <w:shd w:val="clear" w:color="auto" w:fill="FFFFFF"/>
              </w:rPr>
            </w:pPr>
          </w:p>
        </w:tc>
        <w:tc>
          <w:tcPr>
            <w:tcW w:w="1512" w:type="dxa"/>
          </w:tcPr>
          <w:p w:rsidR="000964DE" w:rsidRPr="00BD2B0F" w:rsidRDefault="000964DE" w:rsidP="000964DE">
            <w:pPr>
              <w:jc w:val="both"/>
              <w:rPr>
                <w:rFonts w:ascii="Times New Roman" w:hAnsi="Times New Roman" w:cs="Times New Roman"/>
              </w:rPr>
            </w:pPr>
            <w:r w:rsidRPr="00BD2B0F">
              <w:rPr>
                <w:rFonts w:ascii="Times New Roman" w:hAnsi="Times New Roman" w:cs="Times New Roman"/>
              </w:rPr>
              <w:t>Daiva Bradauskienė</w:t>
            </w:r>
          </w:p>
        </w:tc>
        <w:tc>
          <w:tcPr>
            <w:tcW w:w="4901" w:type="dxa"/>
          </w:tcPr>
          <w:p w:rsidR="000964DE" w:rsidRPr="00BD2B0F" w:rsidRDefault="000964DE" w:rsidP="000964DE">
            <w:pPr>
              <w:jc w:val="both"/>
              <w:rPr>
                <w:rFonts w:ascii="Times New Roman" w:hAnsi="Times New Roman" w:cs="Times New Roman"/>
              </w:rPr>
            </w:pPr>
            <w:r w:rsidRPr="00BD2B0F">
              <w:rPr>
                <w:rFonts w:ascii="Times New Roman" w:hAnsi="Times New Roman" w:cs="Times New Roman"/>
              </w:rPr>
              <w:t>Su kuo tiesiogiai galima kontaktuoti CPVA, jei kyla klausimų rengiant PĮP?</w:t>
            </w:r>
          </w:p>
        </w:tc>
        <w:tc>
          <w:tcPr>
            <w:tcW w:w="1556" w:type="dxa"/>
          </w:tcPr>
          <w:p w:rsidR="000964DE" w:rsidRPr="00BD2B0F" w:rsidRDefault="000964DE" w:rsidP="000964DE">
            <w:pPr>
              <w:jc w:val="both"/>
              <w:rPr>
                <w:rFonts w:ascii="Times New Roman" w:hAnsi="Times New Roman" w:cs="Times New Roman"/>
              </w:rPr>
            </w:pPr>
          </w:p>
        </w:tc>
        <w:tc>
          <w:tcPr>
            <w:tcW w:w="7232" w:type="dxa"/>
          </w:tcPr>
          <w:p w:rsidR="00233F4F" w:rsidRDefault="00233F4F" w:rsidP="00233F4F">
            <w:pPr>
              <w:jc w:val="both"/>
              <w:rPr>
                <w:rFonts w:ascii="Times New Roman" w:hAnsi="Times New Roman" w:cs="Times New Roman"/>
              </w:rPr>
            </w:pPr>
            <w:r>
              <w:rPr>
                <w:rFonts w:ascii="Times New Roman" w:hAnsi="Times New Roman" w:cs="Times New Roman"/>
              </w:rPr>
              <w:t>Jums pagelbėtų CPVA kolegos:</w:t>
            </w:r>
          </w:p>
          <w:p w:rsidR="00233F4F" w:rsidRDefault="000964DE" w:rsidP="00233F4F">
            <w:pPr>
              <w:jc w:val="both"/>
              <w:rPr>
                <w:rFonts w:ascii="Times New Roman" w:hAnsi="Times New Roman" w:cs="Times New Roman"/>
              </w:rPr>
            </w:pPr>
            <w:r w:rsidRPr="00BD2B0F">
              <w:rPr>
                <w:rFonts w:ascii="Times New Roman" w:hAnsi="Times New Roman" w:cs="Times New Roman"/>
              </w:rPr>
              <w:t>Andriu</w:t>
            </w:r>
            <w:r w:rsidR="00233F4F">
              <w:rPr>
                <w:rFonts w:ascii="Times New Roman" w:hAnsi="Times New Roman" w:cs="Times New Roman"/>
              </w:rPr>
              <w:t>s Kupetauskas</w:t>
            </w:r>
            <w:r w:rsidRPr="00BD2B0F">
              <w:rPr>
                <w:rFonts w:ascii="Times New Roman" w:hAnsi="Times New Roman" w:cs="Times New Roman"/>
              </w:rPr>
              <w:t>,</w:t>
            </w:r>
          </w:p>
          <w:p w:rsidR="00233F4F" w:rsidRDefault="00233F4F" w:rsidP="00233F4F">
            <w:pPr>
              <w:jc w:val="both"/>
              <w:rPr>
                <w:rFonts w:ascii="Times New Roman" w:hAnsi="Times New Roman" w:cs="Times New Roman"/>
              </w:rPr>
            </w:pPr>
            <w:r>
              <w:rPr>
                <w:rFonts w:ascii="Times New Roman" w:hAnsi="Times New Roman" w:cs="Times New Roman"/>
              </w:rPr>
              <w:t>Inga Kmitienė,</w:t>
            </w:r>
          </w:p>
          <w:p w:rsidR="00233F4F" w:rsidRDefault="000964DE" w:rsidP="00233F4F">
            <w:pPr>
              <w:jc w:val="both"/>
              <w:rPr>
                <w:rFonts w:ascii="Times New Roman" w:hAnsi="Times New Roman" w:cs="Times New Roman"/>
              </w:rPr>
            </w:pPr>
            <w:r w:rsidRPr="00BD2B0F">
              <w:rPr>
                <w:rFonts w:ascii="Times New Roman" w:hAnsi="Times New Roman" w:cs="Times New Roman"/>
              </w:rPr>
              <w:t>Auksė</w:t>
            </w:r>
            <w:r w:rsidR="00233F4F">
              <w:rPr>
                <w:rFonts w:ascii="Times New Roman" w:hAnsi="Times New Roman" w:cs="Times New Roman"/>
              </w:rPr>
              <w:t xml:space="preserve"> Druktenienė</w:t>
            </w:r>
            <w:r w:rsidRPr="00BD2B0F">
              <w:rPr>
                <w:rFonts w:ascii="Times New Roman" w:hAnsi="Times New Roman" w:cs="Times New Roman"/>
              </w:rPr>
              <w:t xml:space="preserve">, </w:t>
            </w:r>
          </w:p>
          <w:p w:rsidR="000964DE" w:rsidRPr="00BD2B0F" w:rsidRDefault="000964DE" w:rsidP="00233F4F">
            <w:pPr>
              <w:jc w:val="both"/>
              <w:rPr>
                <w:rFonts w:ascii="Times New Roman" w:hAnsi="Times New Roman" w:cs="Times New Roman"/>
              </w:rPr>
            </w:pPr>
            <w:r w:rsidRPr="00BD2B0F">
              <w:rPr>
                <w:rFonts w:ascii="Times New Roman" w:hAnsi="Times New Roman" w:cs="Times New Roman"/>
              </w:rPr>
              <w:t>Audrius</w:t>
            </w:r>
            <w:r w:rsidR="00233F4F">
              <w:rPr>
                <w:rFonts w:ascii="Times New Roman" w:hAnsi="Times New Roman" w:cs="Times New Roman"/>
              </w:rPr>
              <w:t xml:space="preserve"> Tamkus</w:t>
            </w:r>
            <w:r w:rsidR="00F541E3">
              <w:rPr>
                <w:rFonts w:ascii="Times New Roman" w:hAnsi="Times New Roman" w:cs="Times New Roman"/>
              </w:rPr>
              <w:t>.</w:t>
            </w:r>
          </w:p>
        </w:tc>
      </w:tr>
    </w:tbl>
    <w:p w:rsidR="004E4138" w:rsidRPr="00BD2B0F" w:rsidRDefault="004E4138" w:rsidP="00F37C04">
      <w:pPr>
        <w:rPr>
          <w:rFonts w:ascii="Times New Roman" w:hAnsi="Times New Roman" w:cs="Times New Roman"/>
          <w:bCs/>
          <w:color w:val="202124"/>
          <w:shd w:val="clear" w:color="auto" w:fill="FFFFFF"/>
        </w:rPr>
      </w:pPr>
    </w:p>
    <w:sectPr w:rsidR="004E4138" w:rsidRPr="00BD2B0F" w:rsidSect="004E4138">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A4CA9"/>
    <w:multiLevelType w:val="hybridMultilevel"/>
    <w:tmpl w:val="567AF3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138"/>
    <w:rsid w:val="000964DE"/>
    <w:rsid w:val="000F5F1A"/>
    <w:rsid w:val="001250BB"/>
    <w:rsid w:val="001926F7"/>
    <w:rsid w:val="001B16DD"/>
    <w:rsid w:val="001E7CEC"/>
    <w:rsid w:val="00211F95"/>
    <w:rsid w:val="00233F4F"/>
    <w:rsid w:val="00244D8C"/>
    <w:rsid w:val="00251797"/>
    <w:rsid w:val="0029233B"/>
    <w:rsid w:val="002B1164"/>
    <w:rsid w:val="00354E34"/>
    <w:rsid w:val="00363DCA"/>
    <w:rsid w:val="00384AA7"/>
    <w:rsid w:val="00392AC3"/>
    <w:rsid w:val="003D54E0"/>
    <w:rsid w:val="003E37F3"/>
    <w:rsid w:val="003F2F3E"/>
    <w:rsid w:val="003F3F4D"/>
    <w:rsid w:val="00407361"/>
    <w:rsid w:val="00431884"/>
    <w:rsid w:val="00440DF1"/>
    <w:rsid w:val="004E4138"/>
    <w:rsid w:val="004E77E4"/>
    <w:rsid w:val="00507B68"/>
    <w:rsid w:val="00516F21"/>
    <w:rsid w:val="005720B4"/>
    <w:rsid w:val="00583ECB"/>
    <w:rsid w:val="006706DB"/>
    <w:rsid w:val="00671414"/>
    <w:rsid w:val="0067701E"/>
    <w:rsid w:val="0068361D"/>
    <w:rsid w:val="006A235D"/>
    <w:rsid w:val="006F173A"/>
    <w:rsid w:val="00724B84"/>
    <w:rsid w:val="00737E7C"/>
    <w:rsid w:val="00790065"/>
    <w:rsid w:val="00791CA9"/>
    <w:rsid w:val="007968A8"/>
    <w:rsid w:val="007B1E81"/>
    <w:rsid w:val="0085109A"/>
    <w:rsid w:val="008C3FEC"/>
    <w:rsid w:val="00972F4E"/>
    <w:rsid w:val="0097591A"/>
    <w:rsid w:val="00985F68"/>
    <w:rsid w:val="009A46B6"/>
    <w:rsid w:val="009B6347"/>
    <w:rsid w:val="009C2D54"/>
    <w:rsid w:val="009D6C37"/>
    <w:rsid w:val="009E6784"/>
    <w:rsid w:val="00A16945"/>
    <w:rsid w:val="00A33208"/>
    <w:rsid w:val="00A34FF1"/>
    <w:rsid w:val="00A46DD6"/>
    <w:rsid w:val="00A74D78"/>
    <w:rsid w:val="00AC75F5"/>
    <w:rsid w:val="00AE1685"/>
    <w:rsid w:val="00AF621C"/>
    <w:rsid w:val="00B106AE"/>
    <w:rsid w:val="00B446C3"/>
    <w:rsid w:val="00B824C1"/>
    <w:rsid w:val="00BB0E52"/>
    <w:rsid w:val="00BD2B0F"/>
    <w:rsid w:val="00C01F9D"/>
    <w:rsid w:val="00C113A2"/>
    <w:rsid w:val="00C9683D"/>
    <w:rsid w:val="00CA34BA"/>
    <w:rsid w:val="00CA3BAA"/>
    <w:rsid w:val="00CB112D"/>
    <w:rsid w:val="00CB7C17"/>
    <w:rsid w:val="00CC4C2D"/>
    <w:rsid w:val="00D54C9D"/>
    <w:rsid w:val="00D80BCF"/>
    <w:rsid w:val="00D9226A"/>
    <w:rsid w:val="00D9777B"/>
    <w:rsid w:val="00DB4D3B"/>
    <w:rsid w:val="00DE578B"/>
    <w:rsid w:val="00E01F5F"/>
    <w:rsid w:val="00E07645"/>
    <w:rsid w:val="00E12C8F"/>
    <w:rsid w:val="00E222F3"/>
    <w:rsid w:val="00E439AE"/>
    <w:rsid w:val="00E62A15"/>
    <w:rsid w:val="00E86E3B"/>
    <w:rsid w:val="00EB0693"/>
    <w:rsid w:val="00EB0FE6"/>
    <w:rsid w:val="00EB5322"/>
    <w:rsid w:val="00EC5A82"/>
    <w:rsid w:val="00F15EAE"/>
    <w:rsid w:val="00F37C04"/>
    <w:rsid w:val="00F37ED8"/>
    <w:rsid w:val="00F541E3"/>
    <w:rsid w:val="00F6091F"/>
    <w:rsid w:val="00F8127B"/>
    <w:rsid w:val="00F96B10"/>
    <w:rsid w:val="00FE4429"/>
    <w:rsid w:val="00FE52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3D4D4"/>
  <w15:chartTrackingRefBased/>
  <w15:docId w15:val="{D6C416EC-6E6F-4083-9203-A20A8FD1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1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F173A"/>
  </w:style>
  <w:style w:type="paragraph" w:styleId="ListParagraph">
    <w:name w:val="List Paragraph"/>
    <w:basedOn w:val="Normal"/>
    <w:uiPriority w:val="34"/>
    <w:qFormat/>
    <w:rsid w:val="005720B4"/>
    <w:pPr>
      <w:ind w:left="720"/>
      <w:contextualSpacing/>
    </w:pPr>
  </w:style>
  <w:style w:type="character" w:styleId="CommentReference">
    <w:name w:val="annotation reference"/>
    <w:basedOn w:val="DefaultParagraphFont"/>
    <w:uiPriority w:val="99"/>
    <w:semiHidden/>
    <w:unhideWhenUsed/>
    <w:rsid w:val="00EB0693"/>
    <w:rPr>
      <w:sz w:val="16"/>
      <w:szCs w:val="16"/>
    </w:rPr>
  </w:style>
  <w:style w:type="paragraph" w:styleId="CommentText">
    <w:name w:val="annotation text"/>
    <w:basedOn w:val="Normal"/>
    <w:link w:val="CommentTextChar"/>
    <w:uiPriority w:val="99"/>
    <w:semiHidden/>
    <w:unhideWhenUsed/>
    <w:rsid w:val="00EB0693"/>
    <w:pPr>
      <w:spacing w:line="240" w:lineRule="auto"/>
    </w:pPr>
    <w:rPr>
      <w:sz w:val="20"/>
      <w:szCs w:val="20"/>
    </w:rPr>
  </w:style>
  <w:style w:type="character" w:customStyle="1" w:styleId="CommentTextChar">
    <w:name w:val="Comment Text Char"/>
    <w:basedOn w:val="DefaultParagraphFont"/>
    <w:link w:val="CommentText"/>
    <w:uiPriority w:val="99"/>
    <w:semiHidden/>
    <w:rsid w:val="00EB0693"/>
    <w:rPr>
      <w:sz w:val="20"/>
      <w:szCs w:val="20"/>
    </w:rPr>
  </w:style>
  <w:style w:type="paragraph" w:styleId="CommentSubject">
    <w:name w:val="annotation subject"/>
    <w:basedOn w:val="CommentText"/>
    <w:next w:val="CommentText"/>
    <w:link w:val="CommentSubjectChar"/>
    <w:uiPriority w:val="99"/>
    <w:semiHidden/>
    <w:unhideWhenUsed/>
    <w:rsid w:val="00EB0693"/>
    <w:rPr>
      <w:b/>
      <w:bCs/>
    </w:rPr>
  </w:style>
  <w:style w:type="character" w:customStyle="1" w:styleId="CommentSubjectChar">
    <w:name w:val="Comment Subject Char"/>
    <w:basedOn w:val="CommentTextChar"/>
    <w:link w:val="CommentSubject"/>
    <w:uiPriority w:val="99"/>
    <w:semiHidden/>
    <w:rsid w:val="00EB0693"/>
    <w:rPr>
      <w:b/>
      <w:bCs/>
      <w:sz w:val="20"/>
      <w:szCs w:val="20"/>
    </w:rPr>
  </w:style>
  <w:style w:type="paragraph" w:styleId="BalloonText">
    <w:name w:val="Balloon Text"/>
    <w:basedOn w:val="Normal"/>
    <w:link w:val="BalloonTextChar"/>
    <w:uiPriority w:val="99"/>
    <w:semiHidden/>
    <w:unhideWhenUsed/>
    <w:rsid w:val="00EB0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6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1147</TotalTime>
  <Pages>5</Pages>
  <Words>10442</Words>
  <Characters>5953</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Druktenienė</dc:creator>
  <cp:keywords/>
  <dc:description/>
  <cp:lastModifiedBy>Auksė Druktenienė</cp:lastModifiedBy>
  <cp:revision>25</cp:revision>
  <dcterms:created xsi:type="dcterms:W3CDTF">2024-05-20T19:44:00Z</dcterms:created>
  <dcterms:modified xsi:type="dcterms:W3CDTF">2024-05-22T05:44:00Z</dcterms:modified>
</cp:coreProperties>
</file>