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01CB2" w14:textId="77777777" w:rsidR="0036662A" w:rsidRPr="00017566" w:rsidRDefault="0036662A" w:rsidP="0036662A">
      <w:pPr>
        <w:jc w:val="center"/>
        <w:rPr>
          <w:b/>
          <w:bCs/>
        </w:rPr>
      </w:pPr>
      <w:r w:rsidRPr="00017566">
        <w:rPr>
          <w:b/>
          <w:bCs/>
        </w:rPr>
        <w:t xml:space="preserve">LIETUVOS RESPUBLIKOS </w:t>
      </w:r>
      <w:r w:rsidR="00AA30C9" w:rsidRPr="00017566">
        <w:rPr>
          <w:b/>
          <w:bCs/>
        </w:rPr>
        <w:t>EKONOMIKOS IR INOVACIJŲ</w:t>
      </w:r>
      <w:r w:rsidRPr="00017566">
        <w:rPr>
          <w:b/>
          <w:bCs/>
        </w:rPr>
        <w:t xml:space="preserve"> MINISTERIJA</w:t>
      </w:r>
    </w:p>
    <w:p w14:paraId="4BE9C383" w14:textId="77777777" w:rsidR="0036662A" w:rsidRPr="00017566" w:rsidRDefault="0036662A" w:rsidP="0036662A">
      <w:pPr>
        <w:jc w:val="center"/>
        <w:rPr>
          <w:b/>
          <w:bCs/>
        </w:rPr>
      </w:pPr>
    </w:p>
    <w:p w14:paraId="61FE5354" w14:textId="1E17AD46" w:rsidR="0036662A" w:rsidRPr="00017566" w:rsidRDefault="0036662A" w:rsidP="0036662A">
      <w:pPr>
        <w:jc w:val="center"/>
        <w:rPr>
          <w:b/>
          <w:bCs/>
        </w:rPr>
      </w:pPr>
      <w:r w:rsidRPr="00017566">
        <w:rPr>
          <w:b/>
          <w:bCs/>
        </w:rPr>
        <w:t xml:space="preserve">SOCIALINIŲ IR EKONOMINIŲ PARTNERIŲ PATEIKTŲ PASTABŲ IR PASIŪLYMŲ DĖL </w:t>
      </w:r>
      <w:r w:rsidR="000033A2" w:rsidRPr="000033A2">
        <w:rPr>
          <w:b/>
          <w:bCs/>
        </w:rPr>
        <w:t>2022–2030 METŲ PLĖTROS PROGRAMOS VALDYTOJOS LIETUVOS RESPUBLIKOS EKONOMIKOS IR INOVACIJŲ MINISTERIJOS EKONOMIKOS TRANSFORMACIJOS IR KONKURENCINGUMO PLĖTROS PROGRAMOS PAŽANGOS PRIEMONĖS NR. 05-001-01-05-07 „SUKURTI NUOSEKLIĄ INOVACINĖS VEIKLOS SKATINIMO  SISTEMĄ</w:t>
      </w:r>
      <w:r w:rsidR="00837411">
        <w:rPr>
          <w:b/>
          <w:bCs/>
        </w:rPr>
        <w:t xml:space="preserve">“ </w:t>
      </w:r>
      <w:r w:rsidR="00652435" w:rsidRPr="00837411">
        <w:rPr>
          <w:b/>
          <w:bCs/>
          <w:caps/>
        </w:rPr>
        <w:t>veiklos “Skatinti MVĮ dalyvavimą tarptautinėse MTEPI iniciatyvose”  poveiklė</w:t>
      </w:r>
      <w:r w:rsidR="00837411">
        <w:rPr>
          <w:b/>
          <w:bCs/>
          <w:caps/>
        </w:rPr>
        <w:t>s</w:t>
      </w:r>
      <w:r w:rsidR="00652435" w:rsidRPr="00837411">
        <w:rPr>
          <w:b/>
          <w:bCs/>
          <w:caps/>
        </w:rPr>
        <w:t>:  „Siekiant stiprinti verslo pozicijas tarptautinėse vertės grandinėse skatinama labai mažų, mažų ir vidutinių įmonių tarptautinė tinklaveika, įsitraukimas į mokslinių tyrimų, eksperimentinės plėtros ir inovacijų partnerystės tinklus</w:t>
      </w:r>
      <w:r w:rsidR="00837411">
        <w:rPr>
          <w:b/>
          <w:bCs/>
          <w:caps/>
        </w:rPr>
        <w:t xml:space="preserve"> </w:t>
      </w:r>
      <w:r w:rsidR="00A323E0" w:rsidRPr="00A323E0">
        <w:rPr>
          <w:b/>
          <w:bCs/>
        </w:rPr>
        <w:t>(</w:t>
      </w:r>
      <w:r w:rsidR="00837411">
        <w:rPr>
          <w:b/>
          <w:bCs/>
        </w:rPr>
        <w:t xml:space="preserve">SOSTINĖS IR </w:t>
      </w:r>
      <w:r w:rsidR="00A323E0" w:rsidRPr="00A323E0">
        <w:rPr>
          <w:b/>
          <w:bCs/>
        </w:rPr>
        <w:t>VIDURIO IR VAKARŲ LIETUVOS REGIONA</w:t>
      </w:r>
      <w:r w:rsidR="007B173B">
        <w:rPr>
          <w:b/>
          <w:bCs/>
        </w:rPr>
        <w:t>I</w:t>
      </w:r>
      <w:r w:rsidR="00A323E0" w:rsidRPr="00A323E0">
        <w:rPr>
          <w:b/>
          <w:bCs/>
        </w:rPr>
        <w:t xml:space="preserve">)“ </w:t>
      </w:r>
      <w:r w:rsidR="00A323E0" w:rsidRPr="00017566">
        <w:rPr>
          <w:b/>
          <w:bCs/>
        </w:rPr>
        <w:t>PROJEKTŲ ATRANKOS KRITERIJŲ DERINIMAS</w:t>
      </w:r>
    </w:p>
    <w:p w14:paraId="74CF9614" w14:textId="77777777" w:rsidR="0036662A" w:rsidRPr="00017566" w:rsidRDefault="0036662A" w:rsidP="0036662A">
      <w:pPr>
        <w:rPr>
          <w:b/>
          <w:bCs/>
        </w:rPr>
      </w:pPr>
    </w:p>
    <w:tbl>
      <w:tblPr>
        <w:tblStyle w:val="Lentelstinklelis"/>
        <w:tblW w:w="14742" w:type="dxa"/>
        <w:tblInd w:w="108" w:type="dxa"/>
        <w:tblLook w:val="04A0" w:firstRow="1" w:lastRow="0" w:firstColumn="1" w:lastColumn="0" w:noHBand="0" w:noVBand="1"/>
      </w:tblPr>
      <w:tblGrid>
        <w:gridCol w:w="6804"/>
        <w:gridCol w:w="7938"/>
      </w:tblGrid>
      <w:tr w:rsidR="0036662A" w:rsidRPr="00017566" w14:paraId="186CD4CE" w14:textId="77777777" w:rsidTr="00335D39">
        <w:tc>
          <w:tcPr>
            <w:tcW w:w="6804" w:type="dxa"/>
          </w:tcPr>
          <w:p w14:paraId="5ABD71ED" w14:textId="53972006" w:rsidR="0036662A" w:rsidRPr="00017566" w:rsidRDefault="0036662A" w:rsidP="00335D39">
            <w:pPr>
              <w:rPr>
                <w:b/>
                <w:szCs w:val="24"/>
              </w:rPr>
            </w:pPr>
            <w:r w:rsidRPr="00017566">
              <w:rPr>
                <w:b/>
                <w:szCs w:val="24"/>
              </w:rPr>
              <w:t xml:space="preserve">Paskelbimo </w:t>
            </w:r>
            <w:r w:rsidRPr="00017566">
              <w:t>www.</w:t>
            </w:r>
            <w:r w:rsidR="005B09A6">
              <w:t xml:space="preserve"> </w:t>
            </w:r>
            <w:r w:rsidR="005B09A6" w:rsidRPr="005B09A6">
              <w:t>2021.esinvesticijos.lt</w:t>
            </w:r>
            <w:r w:rsidR="005B09A6">
              <w:t xml:space="preserve"> </w:t>
            </w:r>
            <w:r w:rsidRPr="00017566">
              <w:rPr>
                <w:b/>
                <w:szCs w:val="24"/>
              </w:rPr>
              <w:t>data</w:t>
            </w:r>
          </w:p>
        </w:tc>
        <w:tc>
          <w:tcPr>
            <w:tcW w:w="7938" w:type="dxa"/>
          </w:tcPr>
          <w:p w14:paraId="30C88A42" w14:textId="49E96986" w:rsidR="0036662A" w:rsidRPr="00241ACE" w:rsidRDefault="00F65129" w:rsidP="00335D39">
            <w:pPr>
              <w:rPr>
                <w:szCs w:val="24"/>
              </w:rPr>
            </w:pPr>
            <w:r w:rsidRPr="00017566">
              <w:rPr>
                <w:szCs w:val="24"/>
              </w:rPr>
              <w:t>202</w:t>
            </w:r>
            <w:r w:rsidR="005B09A6">
              <w:rPr>
                <w:szCs w:val="24"/>
              </w:rPr>
              <w:t>2</w:t>
            </w:r>
            <w:r w:rsidRPr="00017566">
              <w:rPr>
                <w:szCs w:val="24"/>
              </w:rPr>
              <w:t>-0</w:t>
            </w:r>
            <w:r w:rsidR="00787C89">
              <w:rPr>
                <w:szCs w:val="24"/>
              </w:rPr>
              <w:t>8</w:t>
            </w:r>
            <w:r w:rsidRPr="00017566">
              <w:rPr>
                <w:szCs w:val="24"/>
              </w:rPr>
              <w:t>-</w:t>
            </w:r>
            <w:r w:rsidR="00241ACE">
              <w:rPr>
                <w:szCs w:val="24"/>
                <w:lang w:val="en-US"/>
              </w:rPr>
              <w:t>1</w:t>
            </w:r>
            <w:r w:rsidR="00A842A6">
              <w:rPr>
                <w:szCs w:val="24"/>
                <w:lang w:val="en-US"/>
              </w:rPr>
              <w:t>2</w:t>
            </w:r>
          </w:p>
        </w:tc>
      </w:tr>
      <w:tr w:rsidR="0036662A" w:rsidRPr="00017566" w14:paraId="0B887416" w14:textId="77777777" w:rsidTr="00335D39">
        <w:tc>
          <w:tcPr>
            <w:tcW w:w="6804" w:type="dxa"/>
          </w:tcPr>
          <w:p w14:paraId="222C999C" w14:textId="77777777" w:rsidR="0036662A" w:rsidRPr="00017566" w:rsidRDefault="0036662A" w:rsidP="00335D39">
            <w:pPr>
              <w:rPr>
                <w:b/>
                <w:szCs w:val="24"/>
              </w:rPr>
            </w:pPr>
            <w:r w:rsidRPr="00017566">
              <w:rPr>
                <w:b/>
                <w:szCs w:val="24"/>
              </w:rPr>
              <w:t>Ar gauta pastabų ir (ar) pasiūlymų?</w:t>
            </w:r>
          </w:p>
          <w:p w14:paraId="240DC70C" w14:textId="77777777" w:rsidR="0036662A" w:rsidRPr="00017566" w:rsidRDefault="0036662A" w:rsidP="0036662A">
            <w:pPr>
              <w:rPr>
                <w:i/>
                <w:sz w:val="20"/>
              </w:rPr>
            </w:pPr>
            <w:r w:rsidRPr="00017566">
              <w:rPr>
                <w:i/>
                <w:sz w:val="20"/>
              </w:rPr>
              <w:t>Jei pastabų ir pasiūlymų nebuvo gauta, į kitą klausimą neatsakoma ir žemiau esanti lentelė nepildoma</w:t>
            </w:r>
          </w:p>
        </w:tc>
        <w:tc>
          <w:tcPr>
            <w:tcW w:w="7938" w:type="dxa"/>
          </w:tcPr>
          <w:p w14:paraId="3F99D4E0" w14:textId="289C4488" w:rsidR="0036662A" w:rsidRPr="00017566" w:rsidRDefault="005B09A6" w:rsidP="0070221E">
            <w:r>
              <w:fldChar w:fldCharType="begin">
                <w:ffData>
                  <w:name w:val="Check1"/>
                  <w:enabled/>
                  <w:calcOnExit w:val="0"/>
                  <w:checkBox>
                    <w:sizeAuto/>
                    <w:default w:val="1"/>
                  </w:checkBox>
                </w:ffData>
              </w:fldChar>
            </w:r>
            <w:bookmarkStart w:id="0" w:name="Check1"/>
            <w:r>
              <w:instrText xml:space="preserve"> FORMCHECKBOX </w:instrText>
            </w:r>
            <w:r w:rsidR="008F6EEC">
              <w:fldChar w:fldCharType="separate"/>
            </w:r>
            <w:r>
              <w:fldChar w:fldCharType="end"/>
            </w:r>
            <w:bookmarkEnd w:id="0"/>
            <w:r w:rsidR="0036662A" w:rsidRPr="00017566">
              <w:t xml:space="preserve"> </w:t>
            </w:r>
            <w:r w:rsidR="0036662A" w:rsidRPr="00017566">
              <w:rPr>
                <w:szCs w:val="24"/>
              </w:rPr>
              <w:t xml:space="preserve">Taip </w:t>
            </w:r>
            <w:sdt>
              <w:sdtPr>
                <w:rPr>
                  <w:szCs w:val="24"/>
                </w:rPr>
                <w:id w:val="164368749"/>
              </w:sdtPr>
              <w:sdtEndPr/>
              <w:sdtContent>
                <w:r>
                  <w:rPr>
                    <w:b/>
                    <w:szCs w:val="24"/>
                  </w:rPr>
                  <w:fldChar w:fldCharType="begin">
                    <w:ffData>
                      <w:name w:val=""/>
                      <w:enabled/>
                      <w:calcOnExit w:val="0"/>
                      <w:checkBox>
                        <w:sizeAuto/>
                        <w:default w:val="0"/>
                      </w:checkBox>
                    </w:ffData>
                  </w:fldChar>
                </w:r>
                <w:r>
                  <w:rPr>
                    <w:b/>
                    <w:szCs w:val="24"/>
                  </w:rPr>
                  <w:instrText xml:space="preserve"> FORMCHECKBOX </w:instrText>
                </w:r>
                <w:r w:rsidR="008F6EEC">
                  <w:rPr>
                    <w:b/>
                    <w:szCs w:val="24"/>
                  </w:rPr>
                </w:r>
                <w:r w:rsidR="008F6EEC">
                  <w:rPr>
                    <w:b/>
                    <w:szCs w:val="24"/>
                  </w:rPr>
                  <w:fldChar w:fldCharType="separate"/>
                </w:r>
                <w:r>
                  <w:rPr>
                    <w:b/>
                    <w:szCs w:val="24"/>
                  </w:rPr>
                  <w:fldChar w:fldCharType="end"/>
                </w:r>
                <w:r w:rsidR="0036662A" w:rsidRPr="00017566">
                  <w:rPr>
                    <w:szCs w:val="24"/>
                  </w:rPr>
                  <w:t xml:space="preserve"> </w:t>
                </w:r>
              </w:sdtContent>
            </w:sdt>
            <w:r w:rsidR="0036662A" w:rsidRPr="00017566">
              <w:rPr>
                <w:szCs w:val="24"/>
              </w:rPr>
              <w:t xml:space="preserve"> Ne</w:t>
            </w:r>
            <w:r w:rsidR="0036662A" w:rsidRPr="00017566">
              <w:rPr>
                <w:szCs w:val="24"/>
              </w:rPr>
              <w:fldChar w:fldCharType="begin"/>
            </w:r>
            <w:r w:rsidR="0036662A" w:rsidRPr="00017566">
              <w:rPr>
                <w:szCs w:val="24"/>
              </w:rPr>
              <w:instrText xml:space="preserve"> FILLIN   \* MERGEFORMAT </w:instrText>
            </w:r>
            <w:r w:rsidR="0036662A" w:rsidRPr="00017566">
              <w:rPr>
                <w:szCs w:val="24"/>
              </w:rPr>
              <w:fldChar w:fldCharType="end"/>
            </w:r>
          </w:p>
        </w:tc>
      </w:tr>
      <w:tr w:rsidR="0036662A" w:rsidRPr="00017566" w14:paraId="48ACEA96" w14:textId="77777777" w:rsidTr="00335D39">
        <w:tc>
          <w:tcPr>
            <w:tcW w:w="6804" w:type="dxa"/>
          </w:tcPr>
          <w:p w14:paraId="0CDA3A40" w14:textId="77777777" w:rsidR="0036662A" w:rsidRPr="00017566" w:rsidRDefault="0036662A" w:rsidP="00335D39">
            <w:pPr>
              <w:rPr>
                <w:b/>
                <w:szCs w:val="24"/>
              </w:rPr>
            </w:pPr>
            <w:r w:rsidRPr="00017566">
              <w:rPr>
                <w:b/>
                <w:szCs w:val="24"/>
              </w:rPr>
              <w:t>Ar į visas pastabas ir (ar) pasiūlymus atsižvelgta?</w:t>
            </w:r>
          </w:p>
          <w:p w14:paraId="2AF95CF4" w14:textId="77777777" w:rsidR="0036662A" w:rsidRPr="00017566" w:rsidRDefault="0036662A" w:rsidP="00335D39">
            <w:pPr>
              <w:rPr>
                <w:i/>
                <w:sz w:val="20"/>
              </w:rPr>
            </w:pPr>
            <w:r w:rsidRPr="00017566">
              <w:rPr>
                <w:i/>
                <w:sz w:val="20"/>
              </w:rPr>
              <w:t>Jei atsižvelgta į visas pastabas ir (ar) pasiūlymus, žemiau esanti lentelė nepildoma</w:t>
            </w:r>
          </w:p>
        </w:tc>
        <w:tc>
          <w:tcPr>
            <w:tcW w:w="7938" w:type="dxa"/>
          </w:tcPr>
          <w:p w14:paraId="3B6FBCDB" w14:textId="401EE63E" w:rsidR="0036662A" w:rsidRPr="00017566" w:rsidRDefault="008F6EEC" w:rsidP="0070221E">
            <w:pPr>
              <w:rPr>
                <w:szCs w:val="24"/>
              </w:rPr>
            </w:pPr>
            <w:sdt>
              <w:sdtPr>
                <w:id w:val="-1548671976"/>
              </w:sdtPr>
              <w:sdtEndPr/>
              <w:sdtContent>
                <w:r w:rsidR="0036662A" w:rsidRPr="00017566">
                  <w:fldChar w:fldCharType="begin">
                    <w:ffData>
                      <w:name w:val="Check1"/>
                      <w:enabled/>
                      <w:calcOnExit w:val="0"/>
                      <w:checkBox>
                        <w:sizeAuto/>
                        <w:default w:val="0"/>
                      </w:checkBox>
                    </w:ffData>
                  </w:fldChar>
                </w:r>
                <w:r w:rsidR="0036662A" w:rsidRPr="00017566">
                  <w:instrText xml:space="preserve"> FORMCHECKBOX </w:instrText>
                </w:r>
                <w:r>
                  <w:fldChar w:fldCharType="separate"/>
                </w:r>
                <w:r w:rsidR="0036662A" w:rsidRPr="00017566">
                  <w:fldChar w:fldCharType="end"/>
                </w:r>
              </w:sdtContent>
            </w:sdt>
            <w:r w:rsidR="0036662A" w:rsidRPr="00017566">
              <w:rPr>
                <w:szCs w:val="24"/>
              </w:rPr>
              <w:t xml:space="preserve"> Taip </w:t>
            </w:r>
            <w:sdt>
              <w:sdtPr>
                <w:id w:val="-338542889"/>
              </w:sdtPr>
              <w:sdtEndPr/>
              <w:sdtContent>
                <w:r w:rsidR="005B09A6">
                  <w:fldChar w:fldCharType="begin">
                    <w:ffData>
                      <w:name w:val=""/>
                      <w:enabled/>
                      <w:calcOnExit w:val="0"/>
                      <w:checkBox>
                        <w:sizeAuto/>
                        <w:default w:val="1"/>
                      </w:checkBox>
                    </w:ffData>
                  </w:fldChar>
                </w:r>
                <w:r w:rsidR="005B09A6">
                  <w:instrText xml:space="preserve"> FORMCHECKBOX </w:instrText>
                </w:r>
                <w:r>
                  <w:fldChar w:fldCharType="separate"/>
                </w:r>
                <w:r w:rsidR="005B09A6">
                  <w:fldChar w:fldCharType="end"/>
                </w:r>
              </w:sdtContent>
            </w:sdt>
            <w:r w:rsidR="0036662A" w:rsidRPr="00017566">
              <w:rPr>
                <w:szCs w:val="24"/>
              </w:rPr>
              <w:t xml:space="preserve"> Ne </w:t>
            </w:r>
          </w:p>
        </w:tc>
      </w:tr>
    </w:tbl>
    <w:p w14:paraId="2CB04BD8" w14:textId="77777777" w:rsidR="0036662A" w:rsidRPr="00017566" w:rsidRDefault="0036662A" w:rsidP="0036662A">
      <w:pPr>
        <w:rPr>
          <w:szCs w:val="24"/>
        </w:rPr>
      </w:pPr>
    </w:p>
    <w:tbl>
      <w:tblPr>
        <w:tblStyle w:val="Lentelstinklelis"/>
        <w:tblW w:w="14771" w:type="dxa"/>
        <w:tblInd w:w="108" w:type="dxa"/>
        <w:tblLayout w:type="fixed"/>
        <w:tblLook w:val="04A0" w:firstRow="1" w:lastRow="0" w:firstColumn="1" w:lastColumn="0" w:noHBand="0" w:noVBand="1"/>
      </w:tblPr>
      <w:tblGrid>
        <w:gridCol w:w="567"/>
        <w:gridCol w:w="1872"/>
        <w:gridCol w:w="7229"/>
        <w:gridCol w:w="5103"/>
      </w:tblGrid>
      <w:tr w:rsidR="0036662A" w:rsidRPr="00C85D29" w14:paraId="6A4E2F17" w14:textId="77777777" w:rsidTr="00A15E82">
        <w:tc>
          <w:tcPr>
            <w:tcW w:w="567" w:type="dxa"/>
          </w:tcPr>
          <w:p w14:paraId="025A5EA9" w14:textId="77777777" w:rsidR="0036662A" w:rsidRPr="00C85D29" w:rsidRDefault="0036662A" w:rsidP="00335D39">
            <w:pPr>
              <w:jc w:val="center"/>
              <w:rPr>
                <w:b/>
                <w:szCs w:val="24"/>
              </w:rPr>
            </w:pPr>
            <w:r w:rsidRPr="00C85D29">
              <w:rPr>
                <w:b/>
                <w:szCs w:val="24"/>
              </w:rPr>
              <w:t>Nr.</w:t>
            </w:r>
          </w:p>
        </w:tc>
        <w:tc>
          <w:tcPr>
            <w:tcW w:w="1872" w:type="dxa"/>
          </w:tcPr>
          <w:p w14:paraId="5FEE2DEB" w14:textId="77777777" w:rsidR="0036662A" w:rsidRPr="00C85D29" w:rsidRDefault="0036662A" w:rsidP="00335D39">
            <w:pPr>
              <w:jc w:val="center"/>
              <w:rPr>
                <w:b/>
                <w:szCs w:val="24"/>
              </w:rPr>
            </w:pPr>
            <w:r w:rsidRPr="00C85D29">
              <w:rPr>
                <w:b/>
                <w:szCs w:val="24"/>
              </w:rPr>
              <w:t>Institucija</w:t>
            </w:r>
          </w:p>
        </w:tc>
        <w:tc>
          <w:tcPr>
            <w:tcW w:w="7229" w:type="dxa"/>
          </w:tcPr>
          <w:p w14:paraId="4F6476E0" w14:textId="77777777" w:rsidR="0036662A" w:rsidRPr="00C85D29" w:rsidRDefault="0036662A" w:rsidP="00335D39">
            <w:pPr>
              <w:jc w:val="center"/>
              <w:rPr>
                <w:b/>
                <w:szCs w:val="24"/>
              </w:rPr>
            </w:pPr>
            <w:r w:rsidRPr="00C85D29">
              <w:rPr>
                <w:b/>
                <w:bCs/>
              </w:rPr>
              <w:t>Pastabos ir pasiūlymai</w:t>
            </w:r>
          </w:p>
        </w:tc>
        <w:tc>
          <w:tcPr>
            <w:tcW w:w="5103" w:type="dxa"/>
          </w:tcPr>
          <w:p w14:paraId="5C314C6F" w14:textId="77777777" w:rsidR="0036662A" w:rsidRPr="00C85D29" w:rsidRDefault="0036662A" w:rsidP="00335D39">
            <w:pPr>
              <w:jc w:val="center"/>
              <w:rPr>
                <w:b/>
                <w:szCs w:val="24"/>
              </w:rPr>
            </w:pPr>
            <w:r w:rsidRPr="00C85D29">
              <w:rPr>
                <w:b/>
                <w:bCs/>
              </w:rPr>
              <w:t>Pastabų ir pasiūlymų vertinimas ir (jei taikoma) argumentai, kodėl neatsižvelgta į pastabas ar pasiūlymus</w:t>
            </w:r>
          </w:p>
        </w:tc>
      </w:tr>
      <w:tr w:rsidR="00895748" w:rsidRPr="00C85D29" w14:paraId="281D077B" w14:textId="77777777" w:rsidTr="00A15E82">
        <w:tc>
          <w:tcPr>
            <w:tcW w:w="567" w:type="dxa"/>
          </w:tcPr>
          <w:p w14:paraId="66C96C52" w14:textId="5A535EDC" w:rsidR="00895748" w:rsidRPr="00C85D29" w:rsidRDefault="00895748" w:rsidP="00335D39">
            <w:pPr>
              <w:jc w:val="center"/>
              <w:rPr>
                <w:bCs/>
                <w:szCs w:val="24"/>
              </w:rPr>
            </w:pPr>
            <w:r w:rsidRPr="00C85D29">
              <w:rPr>
                <w:bCs/>
                <w:szCs w:val="24"/>
              </w:rPr>
              <w:t>1.</w:t>
            </w:r>
          </w:p>
        </w:tc>
        <w:tc>
          <w:tcPr>
            <w:tcW w:w="1872" w:type="dxa"/>
            <w:vMerge w:val="restart"/>
          </w:tcPr>
          <w:p w14:paraId="584D81CC" w14:textId="0A9898A0" w:rsidR="00895748" w:rsidRPr="00C85D29" w:rsidRDefault="00895748" w:rsidP="00CA3ADD">
            <w:pPr>
              <w:rPr>
                <w:b/>
                <w:szCs w:val="24"/>
              </w:rPr>
            </w:pPr>
            <w:r w:rsidRPr="00D50CF7">
              <w:t>L</w:t>
            </w:r>
            <w:r>
              <w:t>ietuvos pramonininkų konfederacija</w:t>
            </w:r>
            <w:r w:rsidRPr="00D50CF7">
              <w:t xml:space="preserve"> kartu su L</w:t>
            </w:r>
            <w:r>
              <w:t>ietuvos inovacijų centru</w:t>
            </w:r>
          </w:p>
        </w:tc>
        <w:tc>
          <w:tcPr>
            <w:tcW w:w="7229" w:type="dxa"/>
          </w:tcPr>
          <w:p w14:paraId="638777CA" w14:textId="77777777" w:rsidR="00895748" w:rsidRDefault="00895748" w:rsidP="00D50CF7">
            <w:pPr>
              <w:jc w:val="both"/>
            </w:pPr>
            <w:r>
              <w:t xml:space="preserve">SPECIALUSIS PROJEKTŲ ATRANKOS KRITERIJUS </w:t>
            </w:r>
          </w:p>
          <w:p w14:paraId="163323AA" w14:textId="6DC24D6D" w:rsidR="00895748" w:rsidRPr="00A842A6" w:rsidRDefault="00895748" w:rsidP="00A842A6">
            <w:pPr>
              <w:jc w:val="both"/>
            </w:pPr>
            <w:r w:rsidRPr="00A842A6">
              <w:t xml:space="preserve">2. Pareiškėjas yra MVĮ, vykdantis MTEPI veiklą ir ją deklaruojantis Lietuvos statistikos departamentui. </w:t>
            </w:r>
          </w:p>
          <w:p w14:paraId="41BCE475" w14:textId="52213267" w:rsidR="00895748" w:rsidRPr="00A842A6" w:rsidRDefault="00895748" w:rsidP="00A842A6">
            <w:pPr>
              <w:jc w:val="both"/>
            </w:pPr>
            <w:r w:rsidRPr="00A842A6">
              <w:t xml:space="preserve">Vertinama remiantis pareiškėjo projekto įgyvendinimo plane (toliau – PĮP) pateikta informacija ir Lietuvos statistikos departamentui teiktos ataskaitos kopija už paskutinių vienerių finansinių metų laikotarpį arba už pareiškėjo veikimo laiką (jei pareiškėjas veikia trumpiau nei vienerius metus) iki PĮP pateikimo ir dokumentu (elektroniniu laišku, kuriuo patvirtinamas ataskaitos pateikimo ir priėmimo Lietuvos statistikos departamentui faktas), patvirtinančiu šios ataskaitos pateikimą Lietuvos statistikos departamentui. Vertinama, ar pareiškėjas yra MVĮ, kuris vykdo MTEPI veiklą ir teikia MTEP statistinę ataskaitą MT-02 „Mokslinių </w:t>
            </w:r>
            <w:r w:rsidRPr="00A842A6">
              <w:lastRenderedPageBreak/>
              <w:t>tyrimų ir eksperimentinės plėtros statistinė ataskaita“  Lietuvos statistikos departamentui.</w:t>
            </w:r>
            <w:r w:rsidRPr="00A842A6">
              <w:tab/>
            </w:r>
          </w:p>
          <w:p w14:paraId="0094CD2B" w14:textId="58EC30AD" w:rsidR="00895748" w:rsidRPr="00A842A6" w:rsidRDefault="00895748" w:rsidP="00A842A6">
            <w:pPr>
              <w:jc w:val="both"/>
              <w:rPr>
                <w:i/>
                <w:iCs/>
              </w:rPr>
            </w:pPr>
            <w:r w:rsidRPr="00A842A6">
              <w:rPr>
                <w:i/>
                <w:iCs/>
              </w:rPr>
              <w:t>Lietuvos statistikos departamentui yra teikiama MT-02 „Mokslinių tyrimų ir eksperimentinės plėtros statistinė ataskaita“ (MTEP išlaidų ataskaita). Tačiau ši ataskaita nereiškia MTEPI, o tuo labiau inovacinės veiklos deklaravimo.</w:t>
            </w:r>
          </w:p>
          <w:p w14:paraId="09669124" w14:textId="78143BDB" w:rsidR="00895748" w:rsidRPr="00A842A6" w:rsidRDefault="00895748" w:rsidP="00A842A6">
            <w:pPr>
              <w:jc w:val="both"/>
              <w:rPr>
                <w:i/>
                <w:iCs/>
              </w:rPr>
            </w:pPr>
            <w:r w:rsidRPr="00A842A6">
              <w:rPr>
                <w:i/>
                <w:iCs/>
              </w:rPr>
              <w:t>Tiesa, MTEP veikla ir tų veiklų išlaidos, vadovaujantis Oslo vadovu (2018) yra inovacinės veiklos. Todėl tie, kurie vykdo MTEP ir patiria MTEP išlaidas, vykdo ir inovacines veiklas (</w:t>
            </w:r>
            <w:proofErr w:type="spellStart"/>
            <w:r w:rsidRPr="00A842A6">
              <w:rPr>
                <w:i/>
                <w:iCs/>
              </w:rPr>
              <w:t>priežastinys</w:t>
            </w:r>
            <w:proofErr w:type="spellEnd"/>
            <w:r w:rsidRPr="00A842A6">
              <w:rPr>
                <w:i/>
                <w:iCs/>
              </w:rPr>
              <w:t xml:space="preserve"> ryšys).</w:t>
            </w:r>
          </w:p>
          <w:p w14:paraId="3EDACD46" w14:textId="77777777" w:rsidR="00895748" w:rsidRPr="00A842A6" w:rsidRDefault="00895748" w:rsidP="00A842A6">
            <w:pPr>
              <w:jc w:val="both"/>
              <w:rPr>
                <w:i/>
                <w:iCs/>
              </w:rPr>
            </w:pPr>
            <w:r w:rsidRPr="00A842A6">
              <w:rPr>
                <w:i/>
                <w:iCs/>
              </w:rPr>
              <w:t>Siekiant tikslaus kriterijaus traktavimo SIŪLOME patikslintą šio kriterijaus aprašymą:</w:t>
            </w:r>
          </w:p>
          <w:p w14:paraId="307945A7" w14:textId="3CBA1A1B" w:rsidR="00895748" w:rsidRPr="00A842A6" w:rsidRDefault="00895748" w:rsidP="006E5A2E">
            <w:pPr>
              <w:jc w:val="both"/>
              <w:rPr>
                <w:i/>
                <w:iCs/>
              </w:rPr>
            </w:pPr>
            <w:r w:rsidRPr="00A842A6">
              <w:rPr>
                <w:i/>
                <w:iCs/>
              </w:rPr>
              <w:t>2. Pareiškėjas yra MVĮ, vykdantis MTEPI veiklą ir deklaruojantis MTEP išlaidas Lietuvos statistikos departamentui.</w:t>
            </w:r>
          </w:p>
        </w:tc>
        <w:tc>
          <w:tcPr>
            <w:tcW w:w="5103" w:type="dxa"/>
          </w:tcPr>
          <w:p w14:paraId="3EF021FD" w14:textId="77777777" w:rsidR="00895748" w:rsidRPr="001B2BF4" w:rsidRDefault="00895748" w:rsidP="00571760">
            <w:pPr>
              <w:jc w:val="both"/>
              <w:rPr>
                <w:b/>
                <w:szCs w:val="24"/>
                <w:lang w:eastAsia="en-US"/>
              </w:rPr>
            </w:pPr>
            <w:proofErr w:type="spellStart"/>
            <w:r w:rsidRPr="001B2BF4">
              <w:rPr>
                <w:b/>
                <w:szCs w:val="24"/>
                <w:lang w:val="en-US" w:eastAsia="en-US"/>
              </w:rPr>
              <w:lastRenderedPageBreak/>
              <w:t>Atsi</w:t>
            </w:r>
            <w:proofErr w:type="spellEnd"/>
            <w:r w:rsidRPr="001B2BF4">
              <w:rPr>
                <w:b/>
                <w:szCs w:val="24"/>
                <w:lang w:eastAsia="en-US"/>
              </w:rPr>
              <w:t>žvelgta.</w:t>
            </w:r>
          </w:p>
          <w:p w14:paraId="3771E9A4" w14:textId="47F0EB4D" w:rsidR="00895748" w:rsidRPr="001B2BF4" w:rsidRDefault="00895748" w:rsidP="00571760">
            <w:pPr>
              <w:jc w:val="both"/>
              <w:rPr>
                <w:bCs/>
                <w:szCs w:val="24"/>
                <w:lang w:eastAsia="en-US"/>
              </w:rPr>
            </w:pPr>
            <w:r w:rsidRPr="001B2BF4">
              <w:rPr>
                <w:bCs/>
                <w:szCs w:val="24"/>
                <w:lang w:eastAsia="en-US"/>
              </w:rPr>
              <w:t>2. Pareiškėjas yra MVĮ, vykdantis MTEPI veiklą ir deklaruojantis MTEP išlaidas Lietuvos statistikos departamentui.</w:t>
            </w:r>
          </w:p>
        </w:tc>
      </w:tr>
      <w:tr w:rsidR="00895748" w:rsidRPr="00C85D29" w14:paraId="6ED42F0D" w14:textId="77777777" w:rsidTr="00A15E82">
        <w:tc>
          <w:tcPr>
            <w:tcW w:w="567" w:type="dxa"/>
          </w:tcPr>
          <w:p w14:paraId="6303511C" w14:textId="6F81279E" w:rsidR="00895748" w:rsidRPr="001B2BF4" w:rsidRDefault="00895748" w:rsidP="00335D39">
            <w:pPr>
              <w:jc w:val="center"/>
              <w:rPr>
                <w:bCs/>
                <w:szCs w:val="24"/>
                <w:lang w:val="en-US"/>
              </w:rPr>
            </w:pPr>
            <w:r>
              <w:rPr>
                <w:bCs/>
                <w:szCs w:val="24"/>
                <w:lang w:val="en-US"/>
              </w:rPr>
              <w:t>2.</w:t>
            </w:r>
          </w:p>
        </w:tc>
        <w:tc>
          <w:tcPr>
            <w:tcW w:w="1872" w:type="dxa"/>
            <w:vMerge/>
          </w:tcPr>
          <w:p w14:paraId="114B7E55" w14:textId="77777777" w:rsidR="00895748" w:rsidRPr="00D50CF7" w:rsidRDefault="00895748" w:rsidP="00CA3ADD"/>
        </w:tc>
        <w:tc>
          <w:tcPr>
            <w:tcW w:w="7229" w:type="dxa"/>
          </w:tcPr>
          <w:p w14:paraId="1B937059" w14:textId="77777777" w:rsidR="00895748" w:rsidRDefault="00895748" w:rsidP="001B2BF4">
            <w:pPr>
              <w:jc w:val="both"/>
            </w:pPr>
            <w:r>
              <w:t xml:space="preserve">SPECIALUSIS PROJEKTŲ ATRANKOS KRITERIJUS </w:t>
            </w:r>
          </w:p>
          <w:p w14:paraId="7CAE23E6" w14:textId="77777777" w:rsidR="00895748" w:rsidRDefault="00895748" w:rsidP="001B2BF4">
            <w:pPr>
              <w:jc w:val="both"/>
            </w:pPr>
            <w:r>
              <w:t>3. Pareiškėjas yra MVĮ, kurio vienų finansinių metų veiklos pajamos per laiką nuo jo įregistravimo dienos (jeigu pareiškėjas veiklą vykdo trumpiau nei vienus finansinius metus) iki PĮP pateikimo yra ne mažesnė kaip 10 000 Eur (dešimt tūkstančių eurų).</w:t>
            </w:r>
          </w:p>
          <w:p w14:paraId="7E290C23" w14:textId="2BFA3445" w:rsidR="00895748" w:rsidRPr="00EB7722" w:rsidRDefault="00895748" w:rsidP="001B2BF4">
            <w:pPr>
              <w:jc w:val="both"/>
              <w:rPr>
                <w:i/>
                <w:iCs/>
              </w:rPr>
            </w:pPr>
            <w:r w:rsidRPr="00EB7722">
              <w:rPr>
                <w:i/>
                <w:iCs/>
              </w:rPr>
              <w:t>Kriterijaus parašyme įvardijamas teiginys “vienų finansinių metų veiklos pajamos per laiką nuo jo įregistravimo dienos” suponuoja, kad jei pareiškėjas veikia, pvz. 10 metų ir bent vienais finansiniais metais per tą laikotarpį jo pajamos buvo 10 000 Eur, nors paskutinius tris metus ir nevykdė jokios veiklos ir negavo pajamų, jis būtų tinkamu pareiškėju. Tokiu atveju tai nebūtų laikyta pareiškėjo turimos patirties pagrindimu paraiškos pateikimo momentu.</w:t>
            </w:r>
          </w:p>
          <w:p w14:paraId="07C387D0" w14:textId="77777777" w:rsidR="00895748" w:rsidRPr="00EB7722" w:rsidRDefault="00895748" w:rsidP="001B2BF4">
            <w:pPr>
              <w:jc w:val="both"/>
              <w:rPr>
                <w:i/>
                <w:iCs/>
              </w:rPr>
            </w:pPr>
            <w:r w:rsidRPr="00EB7722">
              <w:rPr>
                <w:i/>
                <w:iCs/>
              </w:rPr>
              <w:t>Siekiant eliminuoti tokią situaciją SIŪLOME patikslinti šio kriterijaus parašymą taip:</w:t>
            </w:r>
          </w:p>
          <w:p w14:paraId="183A5095" w14:textId="733DFC05" w:rsidR="00895748" w:rsidRDefault="00895748" w:rsidP="001B2BF4">
            <w:pPr>
              <w:jc w:val="both"/>
            </w:pPr>
            <w:r w:rsidRPr="00EB7722">
              <w:rPr>
                <w:i/>
                <w:iCs/>
              </w:rPr>
              <w:t>3. Pareiškėjas yra MVĮ, kurio paskutinių finansinių metų veiklos pajamos arba pajamos per laiką nuo jo įregistravimo dienos (jeigu pareiškėjas veiklą vykdo trumpiau nei vienus finansinius metus) iki PĮP pateikimo yra ne mažesnė kaip 10 000 Eur (dešimt tūkstančių eurų).</w:t>
            </w:r>
          </w:p>
        </w:tc>
        <w:tc>
          <w:tcPr>
            <w:tcW w:w="5103" w:type="dxa"/>
          </w:tcPr>
          <w:p w14:paraId="7C128901" w14:textId="77777777" w:rsidR="00895748" w:rsidRDefault="00895748" w:rsidP="00571760">
            <w:pPr>
              <w:jc w:val="both"/>
              <w:rPr>
                <w:b/>
                <w:szCs w:val="24"/>
                <w:lang w:eastAsia="en-US"/>
              </w:rPr>
            </w:pPr>
            <w:proofErr w:type="spellStart"/>
            <w:r>
              <w:rPr>
                <w:b/>
                <w:szCs w:val="24"/>
                <w:lang w:val="en-US" w:eastAsia="en-US"/>
              </w:rPr>
              <w:t>Atsi</w:t>
            </w:r>
            <w:proofErr w:type="spellEnd"/>
            <w:r>
              <w:rPr>
                <w:b/>
                <w:szCs w:val="24"/>
                <w:lang w:eastAsia="en-US"/>
              </w:rPr>
              <w:t>žvelgta.</w:t>
            </w:r>
          </w:p>
          <w:p w14:paraId="10322578" w14:textId="7863B683" w:rsidR="00895748" w:rsidRPr="00EB7722" w:rsidRDefault="00895748" w:rsidP="00571760">
            <w:pPr>
              <w:jc w:val="both"/>
              <w:rPr>
                <w:bCs/>
                <w:szCs w:val="24"/>
                <w:lang w:eastAsia="en-US"/>
              </w:rPr>
            </w:pPr>
            <w:r w:rsidRPr="00EB7722">
              <w:rPr>
                <w:bCs/>
                <w:szCs w:val="24"/>
                <w:lang w:eastAsia="en-US"/>
              </w:rPr>
              <w:t>3. Pareiškėjas yra MVĮ, kurio paskutinių finansinių metų veiklos pajamos arba pajamos per laiką nuo jo įregistravimo dienos (jeigu pareiškėjas veiklą vykdo trumpiau nei vienus finansinius metus) iki PĮP pateikimo yra ne mažesnė kaip 10 000 Eur (dešimt tūkstančių eurų).</w:t>
            </w:r>
          </w:p>
        </w:tc>
      </w:tr>
      <w:tr w:rsidR="00895748" w:rsidRPr="00C85D29" w14:paraId="10734312" w14:textId="77777777" w:rsidTr="00A15E82">
        <w:trPr>
          <w:trHeight w:val="983"/>
        </w:trPr>
        <w:tc>
          <w:tcPr>
            <w:tcW w:w="567" w:type="dxa"/>
          </w:tcPr>
          <w:p w14:paraId="006192D6" w14:textId="4A632127" w:rsidR="00895748" w:rsidRPr="00C85D29" w:rsidRDefault="00895748" w:rsidP="00EB7722">
            <w:pPr>
              <w:jc w:val="center"/>
            </w:pPr>
            <w:r>
              <w:rPr>
                <w:lang w:val="en-US"/>
              </w:rPr>
              <w:t>3</w:t>
            </w:r>
            <w:r w:rsidRPr="00C85D29">
              <w:t>.</w:t>
            </w:r>
          </w:p>
        </w:tc>
        <w:tc>
          <w:tcPr>
            <w:tcW w:w="1872" w:type="dxa"/>
            <w:vMerge/>
          </w:tcPr>
          <w:p w14:paraId="3A4ABF09" w14:textId="354EA33D" w:rsidR="00895748" w:rsidRPr="00C85D29" w:rsidRDefault="00895748" w:rsidP="00335D39"/>
        </w:tc>
        <w:tc>
          <w:tcPr>
            <w:tcW w:w="7229" w:type="dxa"/>
          </w:tcPr>
          <w:p w14:paraId="3614FBC2" w14:textId="77777777" w:rsidR="00895748" w:rsidRDefault="00895748" w:rsidP="00D50CF7">
            <w:pPr>
              <w:jc w:val="both"/>
              <w:textAlignment w:val="baseline"/>
            </w:pPr>
            <w:r>
              <w:t>PRIORITETINIS PROJEKTŲ ATRANKOS KRITERIJUS</w:t>
            </w:r>
          </w:p>
          <w:p w14:paraId="2B7BFA24" w14:textId="77777777" w:rsidR="00895748" w:rsidRDefault="00895748" w:rsidP="00895748">
            <w:pPr>
              <w:jc w:val="both"/>
              <w:textAlignment w:val="baseline"/>
            </w:pPr>
            <w:r>
              <w:lastRenderedPageBreak/>
              <w:t>4. Pateiktų paraiškų skaičius konkrečiai (tarptautinei) MTEPI iniciatyvai projekto įgyvendinimo metu ir 3 (tris) metus po projekto įgyvendinimo pabaigos.</w:t>
            </w:r>
          </w:p>
          <w:p w14:paraId="4E381410" w14:textId="77777777" w:rsidR="00895748" w:rsidRDefault="00895748" w:rsidP="00895748">
            <w:pPr>
              <w:jc w:val="both"/>
              <w:textAlignment w:val="baseline"/>
            </w:pPr>
            <w:r>
              <w:t>Skaičiuojamas pateiktų paraiškų konkrečiai MTEPI iniciatyvai skaičius per projekto veiklų įgyvendinimo laikotarpį ir 3 (tris) metus po projekto veiklų įgyvendinimo pabaigos.</w:t>
            </w:r>
          </w:p>
          <w:p w14:paraId="5866939C" w14:textId="77777777" w:rsidR="00895748" w:rsidRDefault="00895748" w:rsidP="00895748">
            <w:pPr>
              <w:jc w:val="both"/>
              <w:textAlignment w:val="baseline"/>
            </w:pPr>
            <w:r>
              <w:t>Paraiška konkrečiai MTEPI iniciatyvai – projekto vykdytojo (pareiškėjo) tarptautinės MTEPI iniciatyvos (programos) įgyvendinančiajai institucijai teikiama paraiška, skirta veiklai (projektui) pagal tarptautines MTEPI srities iniciatyvas (programas) vykdyti.</w:t>
            </w:r>
          </w:p>
          <w:p w14:paraId="3C2C0134" w14:textId="6529B5F2" w:rsidR="00895748" w:rsidRDefault="00895748" w:rsidP="00895748">
            <w:pPr>
              <w:jc w:val="both"/>
              <w:textAlignment w:val="baseline"/>
            </w:pPr>
            <w:r>
              <w:t>Daugiau balų skiriama MVĮ, kurios įsipareigoja pateikti didesnį paraiškų skaičių. Laikoma, kad paraiška yra pateikta, kai pateikiami paraišką priėmusios institucijos išrašai, deklaracijos ir (ar) kiti dokumentai, pagrindžiantys, kad paraiška yra pateikta ir ji atitinka MTEPI iniciatyvai keliamus kriterijus.</w:t>
            </w:r>
          </w:p>
          <w:p w14:paraId="40C35CC9" w14:textId="77777777" w:rsidR="00895748" w:rsidRPr="00895748" w:rsidRDefault="00895748" w:rsidP="00895748">
            <w:pPr>
              <w:jc w:val="both"/>
              <w:textAlignment w:val="baseline"/>
              <w:rPr>
                <w:i/>
                <w:iCs/>
              </w:rPr>
            </w:pPr>
            <w:r w:rsidRPr="00895748">
              <w:rPr>
                <w:i/>
                <w:iCs/>
              </w:rPr>
              <w:t xml:space="preserve">Tarptautinių MTEPI iniciatyvų sprendimai finansuoti ar nefinansuoti vienus ar kitus projektus yra atlieka taikant skirtingus mechanizmus/procedūras (administracinis vertinimas, tinkamumo vertinimas, kokybinis vertinimas ir pan.), juos atskiriant arba apjungiant ir tuo pačiu pateikiant skirtingą informaciją pareiškėjams. </w:t>
            </w:r>
          </w:p>
          <w:p w14:paraId="12F49D14" w14:textId="0FDAF04E" w:rsidR="00895748" w:rsidRPr="00895748" w:rsidRDefault="00895748" w:rsidP="00895748">
            <w:pPr>
              <w:jc w:val="both"/>
              <w:textAlignment w:val="baseline"/>
              <w:rPr>
                <w:i/>
                <w:iCs/>
              </w:rPr>
            </w:pPr>
            <w:r w:rsidRPr="00895748">
              <w:rPr>
                <w:i/>
                <w:iCs/>
              </w:rPr>
              <w:t>Dažnu atveju,  pareiškėjas gauna paraišką priėmusios institucijos informaciją (pvz. el. paštu), kad paraiška yra gauta ir jai suteiktas atitinkamas registracijos numeris, o paskui gaunama informacija, ar projektui skiriamas/neskiriamas finansavimas. Pirmame pranešime tiesiogiai nėra parašoma, kad paraiška “atitinka MTEPI iniciatyvai keliamus kriterijus”. Tokiu atveju pareiškėjams būtų keblu pagrįsti, kad tenkinamas dabar įvardintas reikalavimas -  atitinka MTEPI iniciatyvai keliamus kriterijus - gavus tik pirmąjį pranešimą.</w:t>
            </w:r>
          </w:p>
          <w:p w14:paraId="4D3AD12C" w14:textId="77777777" w:rsidR="00895748" w:rsidRPr="00895748" w:rsidRDefault="00895748" w:rsidP="00895748">
            <w:pPr>
              <w:jc w:val="both"/>
              <w:textAlignment w:val="baseline"/>
              <w:rPr>
                <w:i/>
                <w:iCs/>
              </w:rPr>
            </w:pPr>
            <w:r w:rsidRPr="00895748">
              <w:rPr>
                <w:i/>
                <w:iCs/>
              </w:rPr>
              <w:t>SIŪLOME:</w:t>
            </w:r>
          </w:p>
          <w:p w14:paraId="647754B5" w14:textId="77777777" w:rsidR="00895748" w:rsidRPr="00895748" w:rsidRDefault="00895748" w:rsidP="00895748">
            <w:pPr>
              <w:jc w:val="both"/>
              <w:textAlignment w:val="baseline"/>
              <w:rPr>
                <w:i/>
                <w:iCs/>
              </w:rPr>
            </w:pPr>
            <w:r w:rsidRPr="00895748">
              <w:rPr>
                <w:i/>
                <w:iCs/>
              </w:rPr>
              <w:t>- atsisakyti privalomai pagrįsti, kad pateikta paraiška “atitinka MTEPI iniciatyvai keliamus kriterijus”</w:t>
            </w:r>
          </w:p>
          <w:p w14:paraId="608F84F3" w14:textId="5D41A259" w:rsidR="00895748" w:rsidRPr="00895748" w:rsidRDefault="00895748" w:rsidP="00895748">
            <w:pPr>
              <w:jc w:val="both"/>
              <w:textAlignment w:val="baseline"/>
              <w:rPr>
                <w:i/>
                <w:iCs/>
              </w:rPr>
            </w:pPr>
            <w:r w:rsidRPr="00895748">
              <w:rPr>
                <w:i/>
                <w:iCs/>
              </w:rPr>
              <w:t>- apsiriboti nuostata, kad “Laikoma, kad paraiška yra pateikta, kai pateikiami paraišką priėmusios institucijos išrašai, deklaracijos ir (ar) kiti dokumentai, pagrindžiantys, kad paraiška yra pateikta”.</w:t>
            </w:r>
          </w:p>
        </w:tc>
        <w:tc>
          <w:tcPr>
            <w:tcW w:w="5103" w:type="dxa"/>
          </w:tcPr>
          <w:p w14:paraId="0218CAB4" w14:textId="77777777" w:rsidR="00895748" w:rsidRDefault="00895748" w:rsidP="000D2E71">
            <w:pPr>
              <w:tabs>
                <w:tab w:val="left" w:pos="607"/>
              </w:tabs>
              <w:jc w:val="both"/>
              <w:rPr>
                <w:b/>
                <w:szCs w:val="24"/>
                <w:lang w:eastAsia="en-US"/>
              </w:rPr>
            </w:pPr>
            <w:r w:rsidRPr="00EB6DB9">
              <w:rPr>
                <w:b/>
                <w:szCs w:val="24"/>
                <w:lang w:eastAsia="en-US"/>
              </w:rPr>
              <w:lastRenderedPageBreak/>
              <w:t>Neatsižvelgta.</w:t>
            </w:r>
          </w:p>
          <w:p w14:paraId="7CEC4DD8" w14:textId="1DDC6123" w:rsidR="00895748" w:rsidRPr="00AF0898" w:rsidRDefault="007F6ACB" w:rsidP="00887E8E">
            <w:pPr>
              <w:tabs>
                <w:tab w:val="left" w:pos="607"/>
              </w:tabs>
              <w:jc w:val="both"/>
              <w:rPr>
                <w:bCs/>
                <w:szCs w:val="24"/>
                <w:lang w:eastAsia="en-US"/>
              </w:rPr>
            </w:pPr>
            <w:r w:rsidRPr="007F6ACB">
              <w:rPr>
                <w:bCs/>
                <w:szCs w:val="24"/>
                <w:lang w:eastAsia="en-US"/>
              </w:rPr>
              <w:t>2014–2020 metų Europos Sąjungos fondų investicijų veiksmų programos laikotarpio patirti</w:t>
            </w:r>
            <w:r w:rsidR="00966C8B">
              <w:rPr>
                <w:bCs/>
                <w:szCs w:val="24"/>
                <w:lang w:eastAsia="en-US"/>
              </w:rPr>
              <w:t>s</w:t>
            </w:r>
            <w:r w:rsidR="00441921">
              <w:rPr>
                <w:bCs/>
                <w:szCs w:val="24"/>
                <w:lang w:eastAsia="en-US"/>
              </w:rPr>
              <w:t xml:space="preserve"> </w:t>
            </w:r>
            <w:r w:rsidR="00441921">
              <w:rPr>
                <w:bCs/>
                <w:szCs w:val="24"/>
                <w:lang w:eastAsia="en-US"/>
              </w:rPr>
              <w:lastRenderedPageBreak/>
              <w:t xml:space="preserve">parodė, </w:t>
            </w:r>
            <w:r w:rsidR="00D4402A">
              <w:rPr>
                <w:bCs/>
                <w:szCs w:val="24"/>
                <w:lang w:eastAsia="en-US"/>
              </w:rPr>
              <w:t>jog</w:t>
            </w:r>
            <w:r w:rsidR="00441921">
              <w:rPr>
                <w:bCs/>
                <w:szCs w:val="24"/>
                <w:lang w:eastAsia="en-US"/>
              </w:rPr>
              <w:t xml:space="preserve"> yra</w:t>
            </w:r>
            <w:r w:rsidR="00B80C00" w:rsidRPr="00B80C00">
              <w:rPr>
                <w:bCs/>
                <w:szCs w:val="24"/>
                <w:lang w:eastAsia="en-US"/>
              </w:rPr>
              <w:t xml:space="preserve"> sudėtinga patikrin</w:t>
            </w:r>
            <w:r w:rsidR="00441921">
              <w:rPr>
                <w:bCs/>
                <w:szCs w:val="24"/>
                <w:lang w:eastAsia="en-US"/>
              </w:rPr>
              <w:t>ti</w:t>
            </w:r>
            <w:r w:rsidR="00B80C00" w:rsidRPr="00B80C00">
              <w:rPr>
                <w:bCs/>
                <w:szCs w:val="24"/>
                <w:lang w:eastAsia="en-US"/>
              </w:rPr>
              <w:t xml:space="preserve"> ar paraiška buvo pateikta (gal tik (už)pildyta, bet ne(pa)teikta)</w:t>
            </w:r>
            <w:r w:rsidR="00441921">
              <w:rPr>
                <w:bCs/>
                <w:szCs w:val="24"/>
                <w:lang w:eastAsia="en-US"/>
              </w:rPr>
              <w:t>, todėl</w:t>
            </w:r>
            <w:r w:rsidR="00DB1D11">
              <w:rPr>
                <w:bCs/>
                <w:szCs w:val="24"/>
                <w:lang w:eastAsia="en-US"/>
              </w:rPr>
              <w:t xml:space="preserve"> numatytas </w:t>
            </w:r>
            <w:r w:rsidR="00D4402A">
              <w:rPr>
                <w:bCs/>
                <w:szCs w:val="24"/>
                <w:lang w:eastAsia="en-US"/>
              </w:rPr>
              <w:t xml:space="preserve">šis </w:t>
            </w:r>
            <w:r w:rsidR="00DB1D11">
              <w:rPr>
                <w:bCs/>
                <w:szCs w:val="24"/>
                <w:lang w:eastAsia="en-US"/>
              </w:rPr>
              <w:t xml:space="preserve">kriterijus, siekiant užtikrinti, </w:t>
            </w:r>
            <w:r w:rsidR="00B80C00" w:rsidRPr="00B80C00">
              <w:rPr>
                <w:bCs/>
                <w:szCs w:val="24"/>
                <w:lang w:eastAsia="en-US"/>
              </w:rPr>
              <w:t>kad paraiška yra pateikta ir ji atitinka MTEPI iniciatyvai keliamus kriterijus.</w:t>
            </w:r>
          </w:p>
        </w:tc>
      </w:tr>
      <w:tr w:rsidR="00895748" w:rsidRPr="00C85D29" w14:paraId="61C0990C" w14:textId="77777777" w:rsidTr="00A15E82">
        <w:trPr>
          <w:trHeight w:val="983"/>
        </w:trPr>
        <w:tc>
          <w:tcPr>
            <w:tcW w:w="567" w:type="dxa"/>
          </w:tcPr>
          <w:p w14:paraId="007D407F" w14:textId="17C80D73" w:rsidR="00895748" w:rsidRDefault="00895748" w:rsidP="00EB7722">
            <w:pPr>
              <w:jc w:val="center"/>
              <w:rPr>
                <w:lang w:val="en-US"/>
              </w:rPr>
            </w:pPr>
            <w:r>
              <w:rPr>
                <w:lang w:val="en-US"/>
              </w:rPr>
              <w:lastRenderedPageBreak/>
              <w:t>4.</w:t>
            </w:r>
          </w:p>
        </w:tc>
        <w:tc>
          <w:tcPr>
            <w:tcW w:w="1872" w:type="dxa"/>
            <w:vMerge/>
          </w:tcPr>
          <w:p w14:paraId="601FF564" w14:textId="77777777" w:rsidR="00895748" w:rsidRPr="00C85D29" w:rsidRDefault="00895748" w:rsidP="00335D39"/>
        </w:tc>
        <w:tc>
          <w:tcPr>
            <w:tcW w:w="7229" w:type="dxa"/>
          </w:tcPr>
          <w:p w14:paraId="6D70ECBF" w14:textId="77777777" w:rsidR="006A4F4B" w:rsidRDefault="006A4F4B" w:rsidP="006A4F4B">
            <w:pPr>
              <w:jc w:val="both"/>
              <w:textAlignment w:val="baseline"/>
            </w:pPr>
            <w:r>
              <w:t xml:space="preserve">PRIORITETINIS PROJEKTŲ ATRANKOS KRITERIJUS </w:t>
            </w:r>
          </w:p>
          <w:p w14:paraId="20375586" w14:textId="77777777" w:rsidR="006A4F4B" w:rsidRDefault="006A4F4B" w:rsidP="006A4F4B">
            <w:pPr>
              <w:jc w:val="both"/>
              <w:textAlignment w:val="baseline"/>
            </w:pPr>
            <w:r>
              <w:t>5. MVĮ MTEP išlaidų padidėjimas per 3 (tris) metus po projekto veiklų įgyvendinimo pabaigos lyginant su patirtomis išlaidomis MTEP PĮP pateikimo metais.</w:t>
            </w:r>
          </w:p>
          <w:p w14:paraId="05D8AC28" w14:textId="77777777" w:rsidR="006A4F4B" w:rsidRDefault="006A4F4B" w:rsidP="006A4F4B">
            <w:pPr>
              <w:jc w:val="both"/>
              <w:textAlignment w:val="baseline"/>
            </w:pPr>
            <w:r>
              <w:t>MVĮ, pateikusių PĮP, išlaidos MTEP bus skaičiuojamos 3 (tris) metus po projekto ir palyginamos su patirtomis MTEP išlaidomis PĮP pateikimo metais. Vertinama, kad PĮP pateikimo metai yra pilni pasibaigę kalendoriniai metai.</w:t>
            </w:r>
          </w:p>
          <w:p w14:paraId="64513007" w14:textId="77777777" w:rsidR="006A4F4B" w:rsidRDefault="006A4F4B" w:rsidP="006A4F4B">
            <w:pPr>
              <w:jc w:val="both"/>
              <w:textAlignment w:val="baseline"/>
            </w:pPr>
            <w:r>
              <w:t>Vertinama pagal formulę:</w:t>
            </w:r>
          </w:p>
          <w:p w14:paraId="19AC70E9" w14:textId="77777777" w:rsidR="006A4F4B" w:rsidRDefault="006A4F4B" w:rsidP="006A4F4B">
            <w:pPr>
              <w:jc w:val="both"/>
              <w:textAlignment w:val="baseline"/>
            </w:pPr>
            <w:r>
              <w:t>X=I(</w:t>
            </w:r>
            <w:proofErr w:type="spellStart"/>
            <w:r>
              <w:t>pb</w:t>
            </w:r>
            <w:proofErr w:type="spellEnd"/>
            <w:r>
              <w:t>)-I(</w:t>
            </w:r>
            <w:proofErr w:type="spellStart"/>
            <w:r>
              <w:t>pr</w:t>
            </w:r>
            <w:proofErr w:type="spellEnd"/>
            <w:r>
              <w:t>),</w:t>
            </w:r>
          </w:p>
          <w:p w14:paraId="0774517F" w14:textId="77777777" w:rsidR="006A4F4B" w:rsidRDefault="006A4F4B" w:rsidP="006A4F4B">
            <w:pPr>
              <w:jc w:val="both"/>
              <w:textAlignment w:val="baseline"/>
            </w:pPr>
            <w:r>
              <w:t>I(</w:t>
            </w:r>
            <w:proofErr w:type="spellStart"/>
            <w:r>
              <w:t>pb</w:t>
            </w:r>
            <w:proofErr w:type="spellEnd"/>
            <w:r>
              <w:t xml:space="preserve">) – MVĮ patirtų išlaidų MTEP suma per 3 (tris) metus po projekto veiklų įgyvendinimo; </w:t>
            </w:r>
          </w:p>
          <w:p w14:paraId="1467271E" w14:textId="77777777" w:rsidR="006A4F4B" w:rsidRDefault="006A4F4B" w:rsidP="006A4F4B">
            <w:pPr>
              <w:jc w:val="both"/>
              <w:textAlignment w:val="baseline"/>
            </w:pPr>
            <w:r>
              <w:t>I(</w:t>
            </w:r>
            <w:proofErr w:type="spellStart"/>
            <w:r>
              <w:t>pr</w:t>
            </w:r>
            <w:proofErr w:type="spellEnd"/>
            <w:r>
              <w:t>) – MVĮ patirtos išlaidos MTEP PĮP pateikimo metais.</w:t>
            </w:r>
          </w:p>
          <w:p w14:paraId="5454634B" w14:textId="77777777" w:rsidR="006A4F4B" w:rsidRDefault="006A4F4B" w:rsidP="006A4F4B">
            <w:pPr>
              <w:jc w:val="both"/>
              <w:textAlignment w:val="baseline"/>
            </w:pPr>
            <w:r>
              <w:t xml:space="preserve">X – skirtumas tarp išlaidų MTEP, patirtų per 3(tris) metus po projekto, ir išlaidų MTEP PĮP pateikimo metais.  </w:t>
            </w:r>
          </w:p>
          <w:p w14:paraId="4F1361EB" w14:textId="2442AACE" w:rsidR="006A4F4B" w:rsidRDefault="006A4F4B" w:rsidP="006A4F4B">
            <w:pPr>
              <w:jc w:val="both"/>
              <w:textAlignment w:val="baseline"/>
            </w:pPr>
            <w:r>
              <w:t>Daugiau balų skiriama projektams, kurių nurodytas X yra didesnis.</w:t>
            </w:r>
          </w:p>
          <w:p w14:paraId="280CE3DF" w14:textId="35A04E23" w:rsidR="006A4F4B" w:rsidRPr="006A4F4B" w:rsidRDefault="006A4F4B" w:rsidP="006A4F4B">
            <w:pPr>
              <w:jc w:val="both"/>
              <w:textAlignment w:val="baseline"/>
              <w:rPr>
                <w:i/>
                <w:iCs/>
              </w:rPr>
            </w:pPr>
            <w:r w:rsidRPr="006A4F4B">
              <w:rPr>
                <w:i/>
                <w:iCs/>
              </w:rPr>
              <w:t xml:space="preserve">Dabar siūlomas kriterijus neskatina efektyviai investuoti lėšas, siekiant didinti MTEP išlaidas. Tai yra, balai suteikiami pagal absoliutines reikšmes (kiek padidėjo MTEP išlaidos), visai nevertinant kiek tokiam padidėjimui buvo panaudota pastangų/išlaidų. Be to nėra vertinama MTEP išlaidų padidėjimas projekto metu. </w:t>
            </w:r>
          </w:p>
          <w:p w14:paraId="2A6ABBA6" w14:textId="61E25F6B" w:rsidR="006A4F4B" w:rsidRPr="006A4F4B" w:rsidRDefault="006A4F4B" w:rsidP="006A4F4B">
            <w:pPr>
              <w:jc w:val="both"/>
              <w:textAlignment w:val="baseline"/>
              <w:rPr>
                <w:i/>
                <w:iCs/>
              </w:rPr>
            </w:pPr>
            <w:r w:rsidRPr="006A4F4B">
              <w:rPr>
                <w:i/>
                <w:iCs/>
              </w:rPr>
              <w:t>SIŪLOME šio kriterijaus aprašymą koreguoti taip:</w:t>
            </w:r>
          </w:p>
          <w:p w14:paraId="2B08FE1F" w14:textId="44736962" w:rsidR="006A4F4B" w:rsidRPr="006A4F4B" w:rsidRDefault="006A4F4B" w:rsidP="006A4F4B">
            <w:pPr>
              <w:jc w:val="both"/>
              <w:textAlignment w:val="baseline"/>
              <w:rPr>
                <w:i/>
                <w:iCs/>
              </w:rPr>
            </w:pPr>
            <w:r w:rsidRPr="006A4F4B">
              <w:rPr>
                <w:i/>
                <w:iCs/>
              </w:rPr>
              <w:t>5. MVĮ MTEP išlaidų padidėjimo projekto įgyvendinimo metu ir 3 metus po projekto veiklų įgyvendinimo pabaigos santykis su tinkamomis finansuoti projekto išlaidomis.</w:t>
            </w:r>
          </w:p>
          <w:p w14:paraId="1309BEA9" w14:textId="77777777" w:rsidR="006A4F4B" w:rsidRPr="006A4F4B" w:rsidRDefault="006A4F4B" w:rsidP="006A4F4B">
            <w:pPr>
              <w:jc w:val="both"/>
              <w:textAlignment w:val="baseline"/>
              <w:rPr>
                <w:i/>
                <w:iCs/>
              </w:rPr>
            </w:pPr>
            <w:r w:rsidRPr="006A4F4B">
              <w:rPr>
                <w:i/>
                <w:iCs/>
              </w:rPr>
              <w:t xml:space="preserve">Siekiama skatinti efektyviai investuoti lėšas į MTEP išlaidų didėjimą, todėl aukštesnis įvertinimas suteikiamas tiems projektams, kurių įgyvendinimo metu ir 3 metus po projekto veiklų įgyvendinimo pabaigos MTEP išlaidų padidėjimo santykis su projekto tinkamomis finansuoti išlaidomis yra didesnis. </w:t>
            </w:r>
          </w:p>
          <w:p w14:paraId="77E4133C" w14:textId="77777777" w:rsidR="006A4F4B" w:rsidRPr="006A4F4B" w:rsidRDefault="006A4F4B" w:rsidP="006A4F4B">
            <w:pPr>
              <w:jc w:val="both"/>
              <w:textAlignment w:val="baseline"/>
              <w:rPr>
                <w:i/>
                <w:iCs/>
              </w:rPr>
            </w:pPr>
            <w:r w:rsidRPr="006A4F4B">
              <w:rPr>
                <w:i/>
                <w:iCs/>
              </w:rPr>
              <w:t xml:space="preserve">Vertinama pagal formulę: </w:t>
            </w:r>
          </w:p>
          <w:p w14:paraId="03C2EDB2" w14:textId="77777777" w:rsidR="006A4F4B" w:rsidRPr="006A4F4B" w:rsidRDefault="006A4F4B" w:rsidP="006A4F4B">
            <w:pPr>
              <w:jc w:val="both"/>
              <w:textAlignment w:val="baseline"/>
              <w:rPr>
                <w:i/>
                <w:iCs/>
              </w:rPr>
            </w:pPr>
            <w:r w:rsidRPr="006A4F4B">
              <w:rPr>
                <w:i/>
                <w:iCs/>
              </w:rPr>
              <w:t>X= (I(</w:t>
            </w:r>
            <w:proofErr w:type="spellStart"/>
            <w:r w:rsidRPr="006A4F4B">
              <w:rPr>
                <w:i/>
                <w:iCs/>
              </w:rPr>
              <w:t>pb</w:t>
            </w:r>
            <w:proofErr w:type="spellEnd"/>
            <w:r w:rsidRPr="006A4F4B">
              <w:rPr>
                <w:i/>
                <w:iCs/>
              </w:rPr>
              <w:t>)-I(</w:t>
            </w:r>
            <w:proofErr w:type="spellStart"/>
            <w:r w:rsidRPr="006A4F4B">
              <w:rPr>
                <w:i/>
                <w:iCs/>
              </w:rPr>
              <w:t>pr</w:t>
            </w:r>
            <w:proofErr w:type="spellEnd"/>
            <w:r w:rsidRPr="006A4F4B">
              <w:rPr>
                <w:i/>
                <w:iCs/>
              </w:rPr>
              <w:t xml:space="preserve">))/I, čia </w:t>
            </w:r>
          </w:p>
          <w:p w14:paraId="682573BE" w14:textId="77777777" w:rsidR="006A4F4B" w:rsidRPr="006A4F4B" w:rsidRDefault="006A4F4B" w:rsidP="006A4F4B">
            <w:pPr>
              <w:jc w:val="both"/>
              <w:textAlignment w:val="baseline"/>
              <w:rPr>
                <w:i/>
                <w:iCs/>
              </w:rPr>
            </w:pPr>
            <w:r w:rsidRPr="006A4F4B">
              <w:rPr>
                <w:i/>
                <w:iCs/>
              </w:rPr>
              <w:t>I(</w:t>
            </w:r>
            <w:proofErr w:type="spellStart"/>
            <w:r w:rsidRPr="006A4F4B">
              <w:rPr>
                <w:i/>
                <w:iCs/>
              </w:rPr>
              <w:t>pb</w:t>
            </w:r>
            <w:proofErr w:type="spellEnd"/>
            <w:r w:rsidRPr="006A4F4B">
              <w:rPr>
                <w:i/>
                <w:iCs/>
              </w:rPr>
              <w:t xml:space="preserve">) – MVĮ patirtų išlaidų MTEP suma projekto metu ir per 3 (tris) metus po projekto veiklų įgyvendinimo; </w:t>
            </w:r>
          </w:p>
          <w:p w14:paraId="7FD6350F" w14:textId="77777777" w:rsidR="006A4F4B" w:rsidRPr="006A4F4B" w:rsidRDefault="006A4F4B" w:rsidP="006A4F4B">
            <w:pPr>
              <w:jc w:val="both"/>
              <w:textAlignment w:val="baseline"/>
              <w:rPr>
                <w:i/>
                <w:iCs/>
              </w:rPr>
            </w:pPr>
            <w:r w:rsidRPr="006A4F4B">
              <w:rPr>
                <w:i/>
                <w:iCs/>
              </w:rPr>
              <w:lastRenderedPageBreak/>
              <w:t>I(</w:t>
            </w:r>
            <w:proofErr w:type="spellStart"/>
            <w:r w:rsidRPr="006A4F4B">
              <w:rPr>
                <w:i/>
                <w:iCs/>
              </w:rPr>
              <w:t>pr</w:t>
            </w:r>
            <w:proofErr w:type="spellEnd"/>
            <w:r w:rsidRPr="006A4F4B">
              <w:rPr>
                <w:i/>
                <w:iCs/>
              </w:rPr>
              <w:t>) – MVĮ patirtos išlaidos MTEP PĮP pateikimo metais.</w:t>
            </w:r>
          </w:p>
          <w:p w14:paraId="57BE7603" w14:textId="77777777" w:rsidR="006A4F4B" w:rsidRPr="006A4F4B" w:rsidRDefault="006A4F4B" w:rsidP="006A4F4B">
            <w:pPr>
              <w:jc w:val="both"/>
              <w:textAlignment w:val="baseline"/>
              <w:rPr>
                <w:i/>
                <w:iCs/>
              </w:rPr>
            </w:pPr>
            <w:r w:rsidRPr="006A4F4B">
              <w:rPr>
                <w:i/>
                <w:iCs/>
              </w:rPr>
              <w:t xml:space="preserve">I – tinkamos finansuoti projekto išlaidos; </w:t>
            </w:r>
          </w:p>
          <w:p w14:paraId="40C22AC7" w14:textId="77777777" w:rsidR="006A4F4B" w:rsidRPr="006A4F4B" w:rsidRDefault="006A4F4B" w:rsidP="006A4F4B">
            <w:pPr>
              <w:jc w:val="both"/>
              <w:textAlignment w:val="baseline"/>
              <w:rPr>
                <w:i/>
                <w:iCs/>
              </w:rPr>
            </w:pPr>
            <w:r w:rsidRPr="006A4F4B">
              <w:rPr>
                <w:i/>
                <w:iCs/>
              </w:rPr>
              <w:t xml:space="preserve">X – santykis tarp MTEP išlaidų padidėjimo sumos projekto įgyvendinimo metu ir 3 metus po projekto veiklų įgyvendinimo pabaigos ir išlaidų, skirtų projektui finansuoti. </w:t>
            </w:r>
          </w:p>
          <w:p w14:paraId="4515F271" w14:textId="73EFFE63" w:rsidR="006A4F4B" w:rsidRPr="009514FB" w:rsidRDefault="006A4F4B" w:rsidP="006A4F4B">
            <w:pPr>
              <w:jc w:val="both"/>
              <w:textAlignment w:val="baseline"/>
              <w:rPr>
                <w:i/>
                <w:iCs/>
              </w:rPr>
            </w:pPr>
            <w:r w:rsidRPr="009514FB">
              <w:rPr>
                <w:i/>
                <w:iCs/>
              </w:rPr>
              <w:t>Daugiau balų suteikiama tiems projektams, kurių X yra didesnis.</w:t>
            </w:r>
          </w:p>
        </w:tc>
        <w:tc>
          <w:tcPr>
            <w:tcW w:w="5103" w:type="dxa"/>
          </w:tcPr>
          <w:p w14:paraId="71CAB79C" w14:textId="77777777" w:rsidR="00895748" w:rsidRDefault="009514FB" w:rsidP="000D2E71">
            <w:pPr>
              <w:tabs>
                <w:tab w:val="left" w:pos="607"/>
              </w:tabs>
              <w:jc w:val="both"/>
              <w:rPr>
                <w:b/>
                <w:szCs w:val="24"/>
                <w:lang w:eastAsia="en-US"/>
              </w:rPr>
            </w:pPr>
            <w:r>
              <w:rPr>
                <w:b/>
                <w:szCs w:val="24"/>
                <w:lang w:eastAsia="en-US"/>
              </w:rPr>
              <w:lastRenderedPageBreak/>
              <w:t xml:space="preserve">Atsižvelgta. </w:t>
            </w:r>
          </w:p>
          <w:p w14:paraId="66780E03" w14:textId="77777777" w:rsidR="009514FB" w:rsidRPr="009514FB" w:rsidRDefault="009514FB" w:rsidP="009514FB">
            <w:pPr>
              <w:tabs>
                <w:tab w:val="left" w:pos="607"/>
              </w:tabs>
              <w:jc w:val="both"/>
              <w:rPr>
                <w:bCs/>
                <w:szCs w:val="24"/>
                <w:lang w:eastAsia="en-US"/>
              </w:rPr>
            </w:pPr>
            <w:r w:rsidRPr="009514FB">
              <w:rPr>
                <w:bCs/>
                <w:szCs w:val="24"/>
                <w:lang w:eastAsia="en-US"/>
              </w:rPr>
              <w:t>5. MVĮ MTEP išlaidų padidėjimo projekto įgyvendinimo metu ir 3 metus po projekto veiklų įgyvendinimo pabaigos santykis su tinkamomis finansuoti projekto išlaidomis.</w:t>
            </w:r>
          </w:p>
          <w:p w14:paraId="26BE70B8" w14:textId="77777777" w:rsidR="009514FB" w:rsidRPr="009514FB" w:rsidRDefault="009514FB" w:rsidP="009514FB">
            <w:pPr>
              <w:tabs>
                <w:tab w:val="left" w:pos="607"/>
              </w:tabs>
              <w:jc w:val="both"/>
              <w:rPr>
                <w:bCs/>
                <w:szCs w:val="24"/>
                <w:lang w:eastAsia="en-US"/>
              </w:rPr>
            </w:pPr>
            <w:r w:rsidRPr="009514FB">
              <w:rPr>
                <w:bCs/>
                <w:szCs w:val="24"/>
                <w:lang w:eastAsia="en-US"/>
              </w:rPr>
              <w:t xml:space="preserve">Siekiama skatinti efektyviai investuoti lėšas į MTEP išlaidų didėjimą, todėl aukštesnis įvertinimas suteikiamas tiems projektams, kurių įgyvendinimo metu ir 3 metus po projekto veiklų įgyvendinimo pabaigos MTEP išlaidų padidėjimo santykis su projekto tinkamomis finansuoti išlaidomis yra didesnis. </w:t>
            </w:r>
          </w:p>
          <w:p w14:paraId="72F6FE56" w14:textId="77777777" w:rsidR="009514FB" w:rsidRPr="009514FB" w:rsidRDefault="009514FB" w:rsidP="009514FB">
            <w:pPr>
              <w:tabs>
                <w:tab w:val="left" w:pos="607"/>
              </w:tabs>
              <w:jc w:val="both"/>
              <w:rPr>
                <w:bCs/>
                <w:szCs w:val="24"/>
                <w:lang w:eastAsia="en-US"/>
              </w:rPr>
            </w:pPr>
            <w:r w:rsidRPr="009514FB">
              <w:rPr>
                <w:bCs/>
                <w:szCs w:val="24"/>
                <w:lang w:eastAsia="en-US"/>
              </w:rPr>
              <w:t xml:space="preserve">Vertinama pagal formulę: </w:t>
            </w:r>
          </w:p>
          <w:p w14:paraId="08880BA0" w14:textId="77777777" w:rsidR="009514FB" w:rsidRPr="009514FB" w:rsidRDefault="009514FB" w:rsidP="009514FB">
            <w:pPr>
              <w:tabs>
                <w:tab w:val="left" w:pos="607"/>
              </w:tabs>
              <w:jc w:val="both"/>
              <w:rPr>
                <w:bCs/>
                <w:szCs w:val="24"/>
                <w:lang w:eastAsia="en-US"/>
              </w:rPr>
            </w:pPr>
            <w:r w:rsidRPr="009514FB">
              <w:rPr>
                <w:bCs/>
                <w:szCs w:val="24"/>
                <w:lang w:eastAsia="en-US"/>
              </w:rPr>
              <w:t>X= (I(</w:t>
            </w:r>
            <w:proofErr w:type="spellStart"/>
            <w:r w:rsidRPr="009514FB">
              <w:rPr>
                <w:bCs/>
                <w:szCs w:val="24"/>
                <w:lang w:eastAsia="en-US"/>
              </w:rPr>
              <w:t>pb</w:t>
            </w:r>
            <w:proofErr w:type="spellEnd"/>
            <w:r w:rsidRPr="009514FB">
              <w:rPr>
                <w:bCs/>
                <w:szCs w:val="24"/>
                <w:lang w:eastAsia="en-US"/>
              </w:rPr>
              <w:t>)-I(</w:t>
            </w:r>
            <w:proofErr w:type="spellStart"/>
            <w:r w:rsidRPr="009514FB">
              <w:rPr>
                <w:bCs/>
                <w:szCs w:val="24"/>
                <w:lang w:eastAsia="en-US"/>
              </w:rPr>
              <w:t>pr</w:t>
            </w:r>
            <w:proofErr w:type="spellEnd"/>
            <w:r w:rsidRPr="009514FB">
              <w:rPr>
                <w:bCs/>
                <w:szCs w:val="24"/>
                <w:lang w:eastAsia="en-US"/>
              </w:rPr>
              <w:t xml:space="preserve">))/I, čia </w:t>
            </w:r>
          </w:p>
          <w:p w14:paraId="6632BFA1" w14:textId="77777777" w:rsidR="009514FB" w:rsidRPr="009514FB" w:rsidRDefault="009514FB" w:rsidP="009514FB">
            <w:pPr>
              <w:tabs>
                <w:tab w:val="left" w:pos="607"/>
              </w:tabs>
              <w:jc w:val="both"/>
              <w:rPr>
                <w:bCs/>
                <w:szCs w:val="24"/>
                <w:lang w:eastAsia="en-US"/>
              </w:rPr>
            </w:pPr>
            <w:r w:rsidRPr="009514FB">
              <w:rPr>
                <w:bCs/>
                <w:szCs w:val="24"/>
                <w:lang w:eastAsia="en-US"/>
              </w:rPr>
              <w:t>I(</w:t>
            </w:r>
            <w:proofErr w:type="spellStart"/>
            <w:r w:rsidRPr="009514FB">
              <w:rPr>
                <w:bCs/>
                <w:szCs w:val="24"/>
                <w:lang w:eastAsia="en-US"/>
              </w:rPr>
              <w:t>pb</w:t>
            </w:r>
            <w:proofErr w:type="spellEnd"/>
            <w:r w:rsidRPr="009514FB">
              <w:rPr>
                <w:bCs/>
                <w:szCs w:val="24"/>
                <w:lang w:eastAsia="en-US"/>
              </w:rPr>
              <w:t xml:space="preserve">) – MVĮ patirtų išlaidų MTEP suma projekto metu ir per 3 (tris) metus po projekto veiklų įgyvendinimo; </w:t>
            </w:r>
          </w:p>
          <w:p w14:paraId="43EE80C5" w14:textId="77777777" w:rsidR="009514FB" w:rsidRPr="009514FB" w:rsidRDefault="009514FB" w:rsidP="009514FB">
            <w:pPr>
              <w:tabs>
                <w:tab w:val="left" w:pos="607"/>
              </w:tabs>
              <w:jc w:val="both"/>
              <w:rPr>
                <w:bCs/>
                <w:szCs w:val="24"/>
                <w:lang w:eastAsia="en-US"/>
              </w:rPr>
            </w:pPr>
            <w:r w:rsidRPr="009514FB">
              <w:rPr>
                <w:bCs/>
                <w:szCs w:val="24"/>
                <w:lang w:eastAsia="en-US"/>
              </w:rPr>
              <w:t>I(</w:t>
            </w:r>
            <w:proofErr w:type="spellStart"/>
            <w:r w:rsidRPr="009514FB">
              <w:rPr>
                <w:bCs/>
                <w:szCs w:val="24"/>
                <w:lang w:eastAsia="en-US"/>
              </w:rPr>
              <w:t>pr</w:t>
            </w:r>
            <w:proofErr w:type="spellEnd"/>
            <w:r w:rsidRPr="009514FB">
              <w:rPr>
                <w:bCs/>
                <w:szCs w:val="24"/>
                <w:lang w:eastAsia="en-US"/>
              </w:rPr>
              <w:t>) – MVĮ patirtos išlaidos MTEP PĮP pateikimo metais.</w:t>
            </w:r>
          </w:p>
          <w:p w14:paraId="2FCED405" w14:textId="77777777" w:rsidR="009514FB" w:rsidRPr="009514FB" w:rsidRDefault="009514FB" w:rsidP="009514FB">
            <w:pPr>
              <w:tabs>
                <w:tab w:val="left" w:pos="607"/>
              </w:tabs>
              <w:jc w:val="both"/>
              <w:rPr>
                <w:bCs/>
                <w:szCs w:val="24"/>
                <w:lang w:eastAsia="en-US"/>
              </w:rPr>
            </w:pPr>
            <w:r w:rsidRPr="009514FB">
              <w:rPr>
                <w:bCs/>
                <w:szCs w:val="24"/>
                <w:lang w:eastAsia="en-US"/>
              </w:rPr>
              <w:t xml:space="preserve">I – tinkamos finansuoti projekto išlaidos; </w:t>
            </w:r>
          </w:p>
          <w:p w14:paraId="2CA87E1D" w14:textId="77777777" w:rsidR="009514FB" w:rsidRPr="009514FB" w:rsidRDefault="009514FB" w:rsidP="009514FB">
            <w:pPr>
              <w:tabs>
                <w:tab w:val="left" w:pos="607"/>
              </w:tabs>
              <w:jc w:val="both"/>
              <w:rPr>
                <w:bCs/>
                <w:szCs w:val="24"/>
                <w:lang w:eastAsia="en-US"/>
              </w:rPr>
            </w:pPr>
            <w:r w:rsidRPr="009514FB">
              <w:rPr>
                <w:bCs/>
                <w:szCs w:val="24"/>
                <w:lang w:eastAsia="en-US"/>
              </w:rPr>
              <w:t xml:space="preserve">X – santykis tarp MTEP išlaidų padidėjimo sumos projekto įgyvendinimo metu ir 3 metus po projekto veiklų įgyvendinimo pabaigos ir išlaidų, skirtų projektui finansuoti. </w:t>
            </w:r>
          </w:p>
          <w:p w14:paraId="7602BAAE" w14:textId="56FADE26" w:rsidR="009514FB" w:rsidRPr="00EB6DB9" w:rsidRDefault="009514FB" w:rsidP="009514FB">
            <w:pPr>
              <w:tabs>
                <w:tab w:val="left" w:pos="607"/>
              </w:tabs>
              <w:jc w:val="both"/>
              <w:rPr>
                <w:b/>
                <w:szCs w:val="24"/>
                <w:lang w:eastAsia="en-US"/>
              </w:rPr>
            </w:pPr>
            <w:r w:rsidRPr="009514FB">
              <w:rPr>
                <w:bCs/>
                <w:szCs w:val="24"/>
                <w:lang w:eastAsia="en-US"/>
              </w:rPr>
              <w:t>Daugiau balų suteikiama tiems projektams, kurių X yra didesnis.</w:t>
            </w:r>
          </w:p>
        </w:tc>
      </w:tr>
    </w:tbl>
    <w:p w14:paraId="00AABEA2" w14:textId="04950C44" w:rsidR="005C5ECB" w:rsidRDefault="005C5ECB">
      <w:pPr>
        <w:rPr>
          <w:b/>
          <w:bCs/>
          <w:caps/>
          <w:szCs w:val="24"/>
        </w:rPr>
      </w:pPr>
    </w:p>
    <w:p w14:paraId="65044EB7" w14:textId="714C9D4A" w:rsidR="00887E8E" w:rsidRDefault="00887E8E">
      <w:pPr>
        <w:rPr>
          <w:b/>
          <w:bCs/>
          <w:caps/>
          <w:szCs w:val="24"/>
        </w:rPr>
      </w:pPr>
    </w:p>
    <w:p w14:paraId="233B25C8" w14:textId="2F2533E9" w:rsidR="00887E8E" w:rsidRDefault="00887E8E">
      <w:pPr>
        <w:rPr>
          <w:b/>
          <w:bCs/>
          <w:caps/>
          <w:szCs w:val="24"/>
        </w:rPr>
      </w:pPr>
    </w:p>
    <w:p w14:paraId="41454BB5" w14:textId="5819116B" w:rsidR="00887E8E" w:rsidRPr="00887E8E" w:rsidRDefault="00F92810" w:rsidP="00887E8E">
      <w:pPr>
        <w:jc w:val="center"/>
        <w:rPr>
          <w:caps/>
          <w:szCs w:val="24"/>
          <w:u w:val="single"/>
        </w:rPr>
      </w:pPr>
      <w:r>
        <w:rPr>
          <w:caps/>
          <w:szCs w:val="24"/>
          <w:u w:val="single"/>
        </w:rPr>
        <w:t>_______________________________________</w:t>
      </w:r>
    </w:p>
    <w:sectPr w:rsidR="00887E8E" w:rsidRPr="00887E8E" w:rsidSect="00DC61DE">
      <w:pgSz w:w="16838" w:h="11906" w:orient="landscape"/>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A54BA"/>
    <w:multiLevelType w:val="hybridMultilevel"/>
    <w:tmpl w:val="79B0B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7E1839"/>
    <w:multiLevelType w:val="hybridMultilevel"/>
    <w:tmpl w:val="4E9A00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054AB0"/>
    <w:multiLevelType w:val="hybridMultilevel"/>
    <w:tmpl w:val="9752D0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37A0720"/>
    <w:multiLevelType w:val="hybridMultilevel"/>
    <w:tmpl w:val="3B12ACF2"/>
    <w:lvl w:ilvl="0" w:tplc="F904D03C">
      <w:start w:val="1"/>
      <w:numFmt w:val="decimal"/>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4" w15:restartNumberingAfterBreak="0">
    <w:nsid w:val="34F72D24"/>
    <w:multiLevelType w:val="hybridMultilevel"/>
    <w:tmpl w:val="C762A306"/>
    <w:lvl w:ilvl="0" w:tplc="04090011">
      <w:start w:val="1"/>
      <w:numFmt w:val="decimal"/>
      <w:lvlText w:val="%1)"/>
      <w:lvlJc w:val="left"/>
      <w:pPr>
        <w:ind w:left="135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3B6E62"/>
    <w:multiLevelType w:val="hybridMultilevel"/>
    <w:tmpl w:val="736459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232BFF"/>
    <w:multiLevelType w:val="hybridMultilevel"/>
    <w:tmpl w:val="A10CB4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EA632D0"/>
    <w:multiLevelType w:val="hybridMultilevel"/>
    <w:tmpl w:val="490829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75A803EB"/>
    <w:multiLevelType w:val="hybridMultilevel"/>
    <w:tmpl w:val="E43A0C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CF213EC"/>
    <w:multiLevelType w:val="hybridMultilevel"/>
    <w:tmpl w:val="B5B67670"/>
    <w:lvl w:ilvl="0" w:tplc="19984782">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0" w15:restartNumberingAfterBreak="0">
    <w:nsid w:val="7F1F2A98"/>
    <w:multiLevelType w:val="multilevel"/>
    <w:tmpl w:val="A1000C24"/>
    <w:lvl w:ilvl="0">
      <w:start w:val="2"/>
      <w:numFmt w:val="decimal"/>
      <w:lvlText w:val="%1."/>
      <w:lvlJc w:val="left"/>
      <w:pPr>
        <w:ind w:left="480" w:hanging="480"/>
      </w:pPr>
      <w:rPr>
        <w:rFonts w:hint="default"/>
      </w:rPr>
    </w:lvl>
    <w:lvl w:ilvl="1">
      <w:start w:val="15"/>
      <w:numFmt w:val="decimal"/>
      <w:lvlText w:val="%1.%2."/>
      <w:lvlJc w:val="left"/>
      <w:pPr>
        <w:ind w:left="1124" w:hanging="480"/>
      </w:pPr>
      <w:rPr>
        <w:rFonts w:hint="default"/>
      </w:rPr>
    </w:lvl>
    <w:lvl w:ilvl="2">
      <w:start w:val="1"/>
      <w:numFmt w:val="decimal"/>
      <w:lvlText w:val="%1.%2.%3."/>
      <w:lvlJc w:val="left"/>
      <w:pPr>
        <w:ind w:left="2008" w:hanging="720"/>
      </w:pPr>
      <w:rPr>
        <w:rFonts w:hint="default"/>
      </w:rPr>
    </w:lvl>
    <w:lvl w:ilvl="3">
      <w:start w:val="1"/>
      <w:numFmt w:val="decimalZero"/>
      <w:lvlText w:val="%1.%2.%3.%4."/>
      <w:lvlJc w:val="left"/>
      <w:pPr>
        <w:ind w:left="2652" w:hanging="720"/>
      </w:pPr>
      <w:rPr>
        <w:rFonts w:hint="default"/>
      </w:rPr>
    </w:lvl>
    <w:lvl w:ilvl="4">
      <w:start w:val="1"/>
      <w:numFmt w:val="decimalZero"/>
      <w:lvlText w:val="%1.%2.%3.%4.%5."/>
      <w:lvlJc w:val="left"/>
      <w:pPr>
        <w:ind w:left="3656" w:hanging="1080"/>
      </w:pPr>
      <w:rPr>
        <w:rFonts w:hint="default"/>
      </w:rPr>
    </w:lvl>
    <w:lvl w:ilvl="5">
      <w:start w:val="1"/>
      <w:numFmt w:val="decimalZero"/>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num w:numId="1" w16cid:durableId="387610207">
    <w:abstractNumId w:val="7"/>
  </w:num>
  <w:num w:numId="2" w16cid:durableId="965311760">
    <w:abstractNumId w:val="6"/>
  </w:num>
  <w:num w:numId="3" w16cid:durableId="1530945241">
    <w:abstractNumId w:val="8"/>
  </w:num>
  <w:num w:numId="4" w16cid:durableId="1619675043">
    <w:abstractNumId w:val="1"/>
  </w:num>
  <w:num w:numId="5" w16cid:durableId="1361930317">
    <w:abstractNumId w:val="2"/>
  </w:num>
  <w:num w:numId="6" w16cid:durableId="222757995">
    <w:abstractNumId w:val="0"/>
  </w:num>
  <w:num w:numId="7" w16cid:durableId="2083680277">
    <w:abstractNumId w:val="3"/>
  </w:num>
  <w:num w:numId="8" w16cid:durableId="1934900410">
    <w:abstractNumId w:val="5"/>
  </w:num>
  <w:num w:numId="9" w16cid:durableId="1521504333">
    <w:abstractNumId w:val="9"/>
  </w:num>
  <w:num w:numId="10" w16cid:durableId="88812632">
    <w:abstractNumId w:val="4"/>
  </w:num>
  <w:num w:numId="11" w16cid:durableId="6213503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62A"/>
    <w:rsid w:val="00002916"/>
    <w:rsid w:val="000033A2"/>
    <w:rsid w:val="00005FAA"/>
    <w:rsid w:val="00007463"/>
    <w:rsid w:val="0001428A"/>
    <w:rsid w:val="00016435"/>
    <w:rsid w:val="00017566"/>
    <w:rsid w:val="000202E8"/>
    <w:rsid w:val="00023010"/>
    <w:rsid w:val="000240C4"/>
    <w:rsid w:val="00030D25"/>
    <w:rsid w:val="00030DBB"/>
    <w:rsid w:val="0003188A"/>
    <w:rsid w:val="00032985"/>
    <w:rsid w:val="00033CEB"/>
    <w:rsid w:val="00036FD2"/>
    <w:rsid w:val="00044CAB"/>
    <w:rsid w:val="00046DFE"/>
    <w:rsid w:val="00050427"/>
    <w:rsid w:val="00053D41"/>
    <w:rsid w:val="00055508"/>
    <w:rsid w:val="00060B0B"/>
    <w:rsid w:val="00062518"/>
    <w:rsid w:val="00063152"/>
    <w:rsid w:val="000640C7"/>
    <w:rsid w:val="00066215"/>
    <w:rsid w:val="000671F1"/>
    <w:rsid w:val="00070B21"/>
    <w:rsid w:val="00070ED6"/>
    <w:rsid w:val="00070EF3"/>
    <w:rsid w:val="00077247"/>
    <w:rsid w:val="00081BC9"/>
    <w:rsid w:val="000909EB"/>
    <w:rsid w:val="00095A64"/>
    <w:rsid w:val="00095B14"/>
    <w:rsid w:val="00096A65"/>
    <w:rsid w:val="000A0E20"/>
    <w:rsid w:val="000A3FD2"/>
    <w:rsid w:val="000B19E9"/>
    <w:rsid w:val="000B1AF5"/>
    <w:rsid w:val="000B2D7C"/>
    <w:rsid w:val="000B7125"/>
    <w:rsid w:val="000C6DCD"/>
    <w:rsid w:val="000D22BB"/>
    <w:rsid w:val="000D2E71"/>
    <w:rsid w:val="000D3EFE"/>
    <w:rsid w:val="000D748B"/>
    <w:rsid w:val="000E057B"/>
    <w:rsid w:val="000E128C"/>
    <w:rsid w:val="000E1F0C"/>
    <w:rsid w:val="000E275C"/>
    <w:rsid w:val="000E5A48"/>
    <w:rsid w:val="000E7A99"/>
    <w:rsid w:val="000F1049"/>
    <w:rsid w:val="000F5CE6"/>
    <w:rsid w:val="00105F91"/>
    <w:rsid w:val="001132AD"/>
    <w:rsid w:val="00115372"/>
    <w:rsid w:val="00124A1B"/>
    <w:rsid w:val="00143277"/>
    <w:rsid w:val="001445E4"/>
    <w:rsid w:val="00150B26"/>
    <w:rsid w:val="00156FCF"/>
    <w:rsid w:val="00157004"/>
    <w:rsid w:val="001577E4"/>
    <w:rsid w:val="00162289"/>
    <w:rsid w:val="001661A8"/>
    <w:rsid w:val="001705CF"/>
    <w:rsid w:val="00175B04"/>
    <w:rsid w:val="0018373E"/>
    <w:rsid w:val="0018469B"/>
    <w:rsid w:val="00184FC3"/>
    <w:rsid w:val="00186511"/>
    <w:rsid w:val="0019085C"/>
    <w:rsid w:val="00191782"/>
    <w:rsid w:val="001923DD"/>
    <w:rsid w:val="00194702"/>
    <w:rsid w:val="001A0E47"/>
    <w:rsid w:val="001A5935"/>
    <w:rsid w:val="001B2BF4"/>
    <w:rsid w:val="001C2F60"/>
    <w:rsid w:val="001C65B5"/>
    <w:rsid w:val="001D0FA0"/>
    <w:rsid w:val="001D3C04"/>
    <w:rsid w:val="001D6507"/>
    <w:rsid w:val="001D6F4A"/>
    <w:rsid w:val="001E4CE7"/>
    <w:rsid w:val="001E6748"/>
    <w:rsid w:val="001E67A5"/>
    <w:rsid w:val="001E754D"/>
    <w:rsid w:val="0020434A"/>
    <w:rsid w:val="00207E63"/>
    <w:rsid w:val="00211B2A"/>
    <w:rsid w:val="00212ADD"/>
    <w:rsid w:val="002144BC"/>
    <w:rsid w:val="00224286"/>
    <w:rsid w:val="0022435B"/>
    <w:rsid w:val="0023024D"/>
    <w:rsid w:val="00233335"/>
    <w:rsid w:val="00234AE2"/>
    <w:rsid w:val="00241069"/>
    <w:rsid w:val="00241ACE"/>
    <w:rsid w:val="00241C69"/>
    <w:rsid w:val="0024541C"/>
    <w:rsid w:val="00247BB5"/>
    <w:rsid w:val="00256BE3"/>
    <w:rsid w:val="00266F48"/>
    <w:rsid w:val="00270AE5"/>
    <w:rsid w:val="00271242"/>
    <w:rsid w:val="0027186C"/>
    <w:rsid w:val="002730D8"/>
    <w:rsid w:val="00280FCB"/>
    <w:rsid w:val="00281473"/>
    <w:rsid w:val="00282D46"/>
    <w:rsid w:val="002923A6"/>
    <w:rsid w:val="002929F7"/>
    <w:rsid w:val="00294FB1"/>
    <w:rsid w:val="00297D19"/>
    <w:rsid w:val="002A27A2"/>
    <w:rsid w:val="002A2BDD"/>
    <w:rsid w:val="002B1648"/>
    <w:rsid w:val="002B31F3"/>
    <w:rsid w:val="002C57F4"/>
    <w:rsid w:val="002C7407"/>
    <w:rsid w:val="002C79BA"/>
    <w:rsid w:val="002D0B08"/>
    <w:rsid w:val="002D1CED"/>
    <w:rsid w:val="002D4D56"/>
    <w:rsid w:val="002D6D79"/>
    <w:rsid w:val="002D7F32"/>
    <w:rsid w:val="002E1B28"/>
    <w:rsid w:val="002F3746"/>
    <w:rsid w:val="00316CF5"/>
    <w:rsid w:val="00316D2C"/>
    <w:rsid w:val="003214A4"/>
    <w:rsid w:val="00330974"/>
    <w:rsid w:val="00330EC9"/>
    <w:rsid w:val="00333A39"/>
    <w:rsid w:val="00344A49"/>
    <w:rsid w:val="0034540C"/>
    <w:rsid w:val="00347C65"/>
    <w:rsid w:val="003529B3"/>
    <w:rsid w:val="003652F0"/>
    <w:rsid w:val="00366151"/>
    <w:rsid w:val="0036662A"/>
    <w:rsid w:val="00377848"/>
    <w:rsid w:val="00377F96"/>
    <w:rsid w:val="00382206"/>
    <w:rsid w:val="003865B8"/>
    <w:rsid w:val="00391584"/>
    <w:rsid w:val="0039259D"/>
    <w:rsid w:val="00397AD7"/>
    <w:rsid w:val="003A1AD9"/>
    <w:rsid w:val="003A332E"/>
    <w:rsid w:val="003B2FAE"/>
    <w:rsid w:val="003B6643"/>
    <w:rsid w:val="003B726A"/>
    <w:rsid w:val="003C6054"/>
    <w:rsid w:val="003D4EB4"/>
    <w:rsid w:val="003E09D5"/>
    <w:rsid w:val="003E77A4"/>
    <w:rsid w:val="003F5676"/>
    <w:rsid w:val="003F7DF8"/>
    <w:rsid w:val="00403391"/>
    <w:rsid w:val="0040628C"/>
    <w:rsid w:val="004110E0"/>
    <w:rsid w:val="004136A8"/>
    <w:rsid w:val="00414392"/>
    <w:rsid w:val="00417DC7"/>
    <w:rsid w:val="00421AD5"/>
    <w:rsid w:val="004322A4"/>
    <w:rsid w:val="004378EE"/>
    <w:rsid w:val="00440147"/>
    <w:rsid w:val="00441921"/>
    <w:rsid w:val="00447D74"/>
    <w:rsid w:val="00452AAF"/>
    <w:rsid w:val="00452FA3"/>
    <w:rsid w:val="00455305"/>
    <w:rsid w:val="004631DA"/>
    <w:rsid w:val="004639C4"/>
    <w:rsid w:val="00475D1E"/>
    <w:rsid w:val="00475E13"/>
    <w:rsid w:val="00482B56"/>
    <w:rsid w:val="004853EA"/>
    <w:rsid w:val="00485F22"/>
    <w:rsid w:val="00487204"/>
    <w:rsid w:val="004876E5"/>
    <w:rsid w:val="004923DB"/>
    <w:rsid w:val="004A0897"/>
    <w:rsid w:val="004A42BF"/>
    <w:rsid w:val="004A5F41"/>
    <w:rsid w:val="004A6A07"/>
    <w:rsid w:val="004A704E"/>
    <w:rsid w:val="004B2CD5"/>
    <w:rsid w:val="004B5C52"/>
    <w:rsid w:val="004C1CE4"/>
    <w:rsid w:val="004C44BD"/>
    <w:rsid w:val="004C58E9"/>
    <w:rsid w:val="004D11D5"/>
    <w:rsid w:val="004D1FB6"/>
    <w:rsid w:val="004D5FC3"/>
    <w:rsid w:val="004D66FF"/>
    <w:rsid w:val="004E0590"/>
    <w:rsid w:val="004E358F"/>
    <w:rsid w:val="004E5745"/>
    <w:rsid w:val="004E6B69"/>
    <w:rsid w:val="005004F3"/>
    <w:rsid w:val="005054C5"/>
    <w:rsid w:val="00510A85"/>
    <w:rsid w:val="005206B0"/>
    <w:rsid w:val="00520904"/>
    <w:rsid w:val="00527115"/>
    <w:rsid w:val="0053023F"/>
    <w:rsid w:val="005303DC"/>
    <w:rsid w:val="00530480"/>
    <w:rsid w:val="0053065D"/>
    <w:rsid w:val="0053182B"/>
    <w:rsid w:val="00534DC8"/>
    <w:rsid w:val="0054453C"/>
    <w:rsid w:val="00547C74"/>
    <w:rsid w:val="005516A5"/>
    <w:rsid w:val="005533C2"/>
    <w:rsid w:val="00563838"/>
    <w:rsid w:val="00563B3D"/>
    <w:rsid w:val="005671CE"/>
    <w:rsid w:val="00571253"/>
    <w:rsid w:val="00571760"/>
    <w:rsid w:val="0057371A"/>
    <w:rsid w:val="00581B51"/>
    <w:rsid w:val="005903F9"/>
    <w:rsid w:val="00593EE0"/>
    <w:rsid w:val="005953D7"/>
    <w:rsid w:val="00597AFF"/>
    <w:rsid w:val="005A0AC7"/>
    <w:rsid w:val="005A3FE6"/>
    <w:rsid w:val="005A4A5F"/>
    <w:rsid w:val="005A771F"/>
    <w:rsid w:val="005B09A6"/>
    <w:rsid w:val="005B1293"/>
    <w:rsid w:val="005B79FB"/>
    <w:rsid w:val="005B7C13"/>
    <w:rsid w:val="005C11A9"/>
    <w:rsid w:val="005C492A"/>
    <w:rsid w:val="005C5B4A"/>
    <w:rsid w:val="005C5ECB"/>
    <w:rsid w:val="005D1053"/>
    <w:rsid w:val="005E0604"/>
    <w:rsid w:val="005E1221"/>
    <w:rsid w:val="005E5744"/>
    <w:rsid w:val="005F038F"/>
    <w:rsid w:val="005F0F88"/>
    <w:rsid w:val="006078D1"/>
    <w:rsid w:val="00607C88"/>
    <w:rsid w:val="006106A7"/>
    <w:rsid w:val="0061080B"/>
    <w:rsid w:val="00611C52"/>
    <w:rsid w:val="00613BBB"/>
    <w:rsid w:val="00615ACB"/>
    <w:rsid w:val="006179ED"/>
    <w:rsid w:val="006259D7"/>
    <w:rsid w:val="00626D21"/>
    <w:rsid w:val="006301B9"/>
    <w:rsid w:val="00631726"/>
    <w:rsid w:val="00633EC5"/>
    <w:rsid w:val="006351B9"/>
    <w:rsid w:val="00635B87"/>
    <w:rsid w:val="006507EE"/>
    <w:rsid w:val="00652435"/>
    <w:rsid w:val="006605F0"/>
    <w:rsid w:val="00661D02"/>
    <w:rsid w:val="00663433"/>
    <w:rsid w:val="00665BE2"/>
    <w:rsid w:val="0067708D"/>
    <w:rsid w:val="0067787C"/>
    <w:rsid w:val="00677A52"/>
    <w:rsid w:val="00677B1E"/>
    <w:rsid w:val="00677C93"/>
    <w:rsid w:val="006824CC"/>
    <w:rsid w:val="006836FA"/>
    <w:rsid w:val="00686E67"/>
    <w:rsid w:val="00690AB6"/>
    <w:rsid w:val="00690B46"/>
    <w:rsid w:val="00696DBF"/>
    <w:rsid w:val="00696E7D"/>
    <w:rsid w:val="006A1E78"/>
    <w:rsid w:val="006A22E2"/>
    <w:rsid w:val="006A4F4B"/>
    <w:rsid w:val="006B0D85"/>
    <w:rsid w:val="006B526A"/>
    <w:rsid w:val="006B75D2"/>
    <w:rsid w:val="006C0163"/>
    <w:rsid w:val="006D1718"/>
    <w:rsid w:val="006D2DFE"/>
    <w:rsid w:val="006E05A9"/>
    <w:rsid w:val="006E0B8B"/>
    <w:rsid w:val="006E16C9"/>
    <w:rsid w:val="006E5A2E"/>
    <w:rsid w:val="006E67AE"/>
    <w:rsid w:val="006E798D"/>
    <w:rsid w:val="006E7C89"/>
    <w:rsid w:val="006F23CE"/>
    <w:rsid w:val="006F3359"/>
    <w:rsid w:val="0070221E"/>
    <w:rsid w:val="007070F4"/>
    <w:rsid w:val="00707C95"/>
    <w:rsid w:val="00710DD2"/>
    <w:rsid w:val="0072623F"/>
    <w:rsid w:val="007263AF"/>
    <w:rsid w:val="00727011"/>
    <w:rsid w:val="007350FF"/>
    <w:rsid w:val="00735E61"/>
    <w:rsid w:val="00741C32"/>
    <w:rsid w:val="00742585"/>
    <w:rsid w:val="00747BC9"/>
    <w:rsid w:val="00751DDD"/>
    <w:rsid w:val="007537EC"/>
    <w:rsid w:val="00760318"/>
    <w:rsid w:val="00761496"/>
    <w:rsid w:val="00761F33"/>
    <w:rsid w:val="007769FC"/>
    <w:rsid w:val="007838B6"/>
    <w:rsid w:val="0078534B"/>
    <w:rsid w:val="00787C89"/>
    <w:rsid w:val="00791279"/>
    <w:rsid w:val="007972A2"/>
    <w:rsid w:val="007B173B"/>
    <w:rsid w:val="007B3E81"/>
    <w:rsid w:val="007C1CA1"/>
    <w:rsid w:val="007D3038"/>
    <w:rsid w:val="007D42C6"/>
    <w:rsid w:val="007E1501"/>
    <w:rsid w:val="007E33DA"/>
    <w:rsid w:val="007E69B5"/>
    <w:rsid w:val="007F5F38"/>
    <w:rsid w:val="007F6ACB"/>
    <w:rsid w:val="0080172F"/>
    <w:rsid w:val="00811BF1"/>
    <w:rsid w:val="008127AF"/>
    <w:rsid w:val="00814122"/>
    <w:rsid w:val="00817EF3"/>
    <w:rsid w:val="0082428A"/>
    <w:rsid w:val="008359DC"/>
    <w:rsid w:val="00837411"/>
    <w:rsid w:val="0085384B"/>
    <w:rsid w:val="0085430B"/>
    <w:rsid w:val="00856EDA"/>
    <w:rsid w:val="008576A6"/>
    <w:rsid w:val="00865C80"/>
    <w:rsid w:val="008663E3"/>
    <w:rsid w:val="00880909"/>
    <w:rsid w:val="008820BA"/>
    <w:rsid w:val="00885C3D"/>
    <w:rsid w:val="00887E8E"/>
    <w:rsid w:val="00890A7C"/>
    <w:rsid w:val="008923B9"/>
    <w:rsid w:val="00894683"/>
    <w:rsid w:val="00895748"/>
    <w:rsid w:val="008A3E24"/>
    <w:rsid w:val="008A53CB"/>
    <w:rsid w:val="008A5A0D"/>
    <w:rsid w:val="008B3037"/>
    <w:rsid w:val="008C3DAE"/>
    <w:rsid w:val="008C4CE9"/>
    <w:rsid w:val="008D4415"/>
    <w:rsid w:val="008D444C"/>
    <w:rsid w:val="008D55D4"/>
    <w:rsid w:val="008D5F38"/>
    <w:rsid w:val="008D7278"/>
    <w:rsid w:val="008E2069"/>
    <w:rsid w:val="008E3A92"/>
    <w:rsid w:val="008E3C68"/>
    <w:rsid w:val="008F38C3"/>
    <w:rsid w:val="009220EC"/>
    <w:rsid w:val="00926630"/>
    <w:rsid w:val="00933886"/>
    <w:rsid w:val="00934F45"/>
    <w:rsid w:val="009422B0"/>
    <w:rsid w:val="00947C9D"/>
    <w:rsid w:val="009514FB"/>
    <w:rsid w:val="00954EEB"/>
    <w:rsid w:val="00956C1E"/>
    <w:rsid w:val="00966C8B"/>
    <w:rsid w:val="0097341D"/>
    <w:rsid w:val="009913E3"/>
    <w:rsid w:val="009924A0"/>
    <w:rsid w:val="0099342A"/>
    <w:rsid w:val="009961A8"/>
    <w:rsid w:val="009A1219"/>
    <w:rsid w:val="009A3E23"/>
    <w:rsid w:val="009A662F"/>
    <w:rsid w:val="009B2BC0"/>
    <w:rsid w:val="009B3957"/>
    <w:rsid w:val="009B4714"/>
    <w:rsid w:val="009B7A40"/>
    <w:rsid w:val="009C1904"/>
    <w:rsid w:val="009C687C"/>
    <w:rsid w:val="009D3B8E"/>
    <w:rsid w:val="009D3BAD"/>
    <w:rsid w:val="009E1857"/>
    <w:rsid w:val="009E69E2"/>
    <w:rsid w:val="009E7F18"/>
    <w:rsid w:val="009F0535"/>
    <w:rsid w:val="00A00DB1"/>
    <w:rsid w:val="00A05F9C"/>
    <w:rsid w:val="00A076DC"/>
    <w:rsid w:val="00A127C6"/>
    <w:rsid w:val="00A15E82"/>
    <w:rsid w:val="00A24DB0"/>
    <w:rsid w:val="00A26CB7"/>
    <w:rsid w:val="00A2721F"/>
    <w:rsid w:val="00A31C11"/>
    <w:rsid w:val="00A323E0"/>
    <w:rsid w:val="00A34915"/>
    <w:rsid w:val="00A3535C"/>
    <w:rsid w:val="00A35603"/>
    <w:rsid w:val="00A37D8F"/>
    <w:rsid w:val="00A4128B"/>
    <w:rsid w:val="00A442E9"/>
    <w:rsid w:val="00A47552"/>
    <w:rsid w:val="00A47E71"/>
    <w:rsid w:val="00A51B2D"/>
    <w:rsid w:val="00A52C00"/>
    <w:rsid w:val="00A533D4"/>
    <w:rsid w:val="00A54BBD"/>
    <w:rsid w:val="00A65189"/>
    <w:rsid w:val="00A6632E"/>
    <w:rsid w:val="00A7066D"/>
    <w:rsid w:val="00A709C3"/>
    <w:rsid w:val="00A725A8"/>
    <w:rsid w:val="00A73B39"/>
    <w:rsid w:val="00A80ADA"/>
    <w:rsid w:val="00A842A6"/>
    <w:rsid w:val="00A845D7"/>
    <w:rsid w:val="00A91F0C"/>
    <w:rsid w:val="00A937EF"/>
    <w:rsid w:val="00A9443D"/>
    <w:rsid w:val="00AA30C9"/>
    <w:rsid w:val="00AA3EF8"/>
    <w:rsid w:val="00AB0973"/>
    <w:rsid w:val="00AB4283"/>
    <w:rsid w:val="00AC4B6C"/>
    <w:rsid w:val="00AC6352"/>
    <w:rsid w:val="00AC644B"/>
    <w:rsid w:val="00AC73C3"/>
    <w:rsid w:val="00AD5789"/>
    <w:rsid w:val="00AE3CE8"/>
    <w:rsid w:val="00AE4ABF"/>
    <w:rsid w:val="00AE6787"/>
    <w:rsid w:val="00AF029B"/>
    <w:rsid w:val="00AF0898"/>
    <w:rsid w:val="00AF0A0D"/>
    <w:rsid w:val="00AF1F99"/>
    <w:rsid w:val="00AF25D0"/>
    <w:rsid w:val="00AF2A89"/>
    <w:rsid w:val="00B00E19"/>
    <w:rsid w:val="00B058B6"/>
    <w:rsid w:val="00B0591B"/>
    <w:rsid w:val="00B06DF8"/>
    <w:rsid w:val="00B14AA0"/>
    <w:rsid w:val="00B259E5"/>
    <w:rsid w:val="00B26628"/>
    <w:rsid w:val="00B3130A"/>
    <w:rsid w:val="00B33BD8"/>
    <w:rsid w:val="00B42F3A"/>
    <w:rsid w:val="00B4351C"/>
    <w:rsid w:val="00B46548"/>
    <w:rsid w:val="00B47BB9"/>
    <w:rsid w:val="00B50B10"/>
    <w:rsid w:val="00B51113"/>
    <w:rsid w:val="00B66D73"/>
    <w:rsid w:val="00B67720"/>
    <w:rsid w:val="00B70A77"/>
    <w:rsid w:val="00B7378D"/>
    <w:rsid w:val="00B748DF"/>
    <w:rsid w:val="00B75709"/>
    <w:rsid w:val="00B7781D"/>
    <w:rsid w:val="00B80C00"/>
    <w:rsid w:val="00B87121"/>
    <w:rsid w:val="00B905D0"/>
    <w:rsid w:val="00B92508"/>
    <w:rsid w:val="00B92EC5"/>
    <w:rsid w:val="00B9676C"/>
    <w:rsid w:val="00BA3F54"/>
    <w:rsid w:val="00BA57E5"/>
    <w:rsid w:val="00BA694E"/>
    <w:rsid w:val="00BB138B"/>
    <w:rsid w:val="00BC5BDA"/>
    <w:rsid w:val="00BD0780"/>
    <w:rsid w:val="00BD17AE"/>
    <w:rsid w:val="00BE1E8F"/>
    <w:rsid w:val="00BE6468"/>
    <w:rsid w:val="00BE6CC1"/>
    <w:rsid w:val="00BF587A"/>
    <w:rsid w:val="00BF7592"/>
    <w:rsid w:val="00C02E76"/>
    <w:rsid w:val="00C13806"/>
    <w:rsid w:val="00C2262B"/>
    <w:rsid w:val="00C23560"/>
    <w:rsid w:val="00C25577"/>
    <w:rsid w:val="00C25B44"/>
    <w:rsid w:val="00C3317D"/>
    <w:rsid w:val="00C33E49"/>
    <w:rsid w:val="00C35591"/>
    <w:rsid w:val="00C35A56"/>
    <w:rsid w:val="00C40546"/>
    <w:rsid w:val="00C41BD5"/>
    <w:rsid w:val="00C41EDB"/>
    <w:rsid w:val="00C42FA7"/>
    <w:rsid w:val="00C469DB"/>
    <w:rsid w:val="00C52B5C"/>
    <w:rsid w:val="00C535B1"/>
    <w:rsid w:val="00C5774B"/>
    <w:rsid w:val="00C6260A"/>
    <w:rsid w:val="00C728D0"/>
    <w:rsid w:val="00C72AC6"/>
    <w:rsid w:val="00C730D6"/>
    <w:rsid w:val="00C7415C"/>
    <w:rsid w:val="00C81DDD"/>
    <w:rsid w:val="00C85D29"/>
    <w:rsid w:val="00C916C8"/>
    <w:rsid w:val="00C94B40"/>
    <w:rsid w:val="00C96B29"/>
    <w:rsid w:val="00C97E60"/>
    <w:rsid w:val="00CA08AD"/>
    <w:rsid w:val="00CA2E85"/>
    <w:rsid w:val="00CA3ADD"/>
    <w:rsid w:val="00CA4007"/>
    <w:rsid w:val="00CA6AE7"/>
    <w:rsid w:val="00CB2043"/>
    <w:rsid w:val="00CB2790"/>
    <w:rsid w:val="00CB505F"/>
    <w:rsid w:val="00CB7939"/>
    <w:rsid w:val="00CC5451"/>
    <w:rsid w:val="00CE3166"/>
    <w:rsid w:val="00CE3F94"/>
    <w:rsid w:val="00CE53AB"/>
    <w:rsid w:val="00CF169A"/>
    <w:rsid w:val="00CF1DFC"/>
    <w:rsid w:val="00CF2C5D"/>
    <w:rsid w:val="00CF78C6"/>
    <w:rsid w:val="00CF7C87"/>
    <w:rsid w:val="00D0429B"/>
    <w:rsid w:val="00D16B4A"/>
    <w:rsid w:val="00D16C72"/>
    <w:rsid w:val="00D245EA"/>
    <w:rsid w:val="00D24AF2"/>
    <w:rsid w:val="00D36D9D"/>
    <w:rsid w:val="00D3775B"/>
    <w:rsid w:val="00D4190F"/>
    <w:rsid w:val="00D4402A"/>
    <w:rsid w:val="00D44882"/>
    <w:rsid w:val="00D50CF7"/>
    <w:rsid w:val="00D548C8"/>
    <w:rsid w:val="00D54ED4"/>
    <w:rsid w:val="00D554B6"/>
    <w:rsid w:val="00D6001B"/>
    <w:rsid w:val="00D64E07"/>
    <w:rsid w:val="00D66763"/>
    <w:rsid w:val="00D7108A"/>
    <w:rsid w:val="00D73ECD"/>
    <w:rsid w:val="00D74707"/>
    <w:rsid w:val="00D75FA7"/>
    <w:rsid w:val="00D85ACE"/>
    <w:rsid w:val="00DA4D1B"/>
    <w:rsid w:val="00DB1D11"/>
    <w:rsid w:val="00DB3586"/>
    <w:rsid w:val="00DB5C6B"/>
    <w:rsid w:val="00DC11E3"/>
    <w:rsid w:val="00DC5385"/>
    <w:rsid w:val="00DC61DE"/>
    <w:rsid w:val="00DC769B"/>
    <w:rsid w:val="00DC7728"/>
    <w:rsid w:val="00DC7AB7"/>
    <w:rsid w:val="00DD622B"/>
    <w:rsid w:val="00DD6CB9"/>
    <w:rsid w:val="00DE1BD0"/>
    <w:rsid w:val="00DE27F8"/>
    <w:rsid w:val="00DE55A6"/>
    <w:rsid w:val="00DE693B"/>
    <w:rsid w:val="00E010D9"/>
    <w:rsid w:val="00E14905"/>
    <w:rsid w:val="00E17087"/>
    <w:rsid w:val="00E307F8"/>
    <w:rsid w:val="00E30E83"/>
    <w:rsid w:val="00E314FC"/>
    <w:rsid w:val="00E409B4"/>
    <w:rsid w:val="00E42B0B"/>
    <w:rsid w:val="00E47083"/>
    <w:rsid w:val="00E47926"/>
    <w:rsid w:val="00E52C47"/>
    <w:rsid w:val="00E53DCA"/>
    <w:rsid w:val="00E6399A"/>
    <w:rsid w:val="00E72F4B"/>
    <w:rsid w:val="00E8785C"/>
    <w:rsid w:val="00E87AF4"/>
    <w:rsid w:val="00E95B1A"/>
    <w:rsid w:val="00EA47FF"/>
    <w:rsid w:val="00EA49CE"/>
    <w:rsid w:val="00EB6DB9"/>
    <w:rsid w:val="00EB7722"/>
    <w:rsid w:val="00EB7F68"/>
    <w:rsid w:val="00EC036E"/>
    <w:rsid w:val="00EC0828"/>
    <w:rsid w:val="00EC38AE"/>
    <w:rsid w:val="00EC641A"/>
    <w:rsid w:val="00EC6B07"/>
    <w:rsid w:val="00ED0AC3"/>
    <w:rsid w:val="00ED76BF"/>
    <w:rsid w:val="00EE0D2D"/>
    <w:rsid w:val="00EE5396"/>
    <w:rsid w:val="00EE6176"/>
    <w:rsid w:val="00EF0A83"/>
    <w:rsid w:val="00EF5D3D"/>
    <w:rsid w:val="00EF6363"/>
    <w:rsid w:val="00F047A9"/>
    <w:rsid w:val="00F063F4"/>
    <w:rsid w:val="00F07C3A"/>
    <w:rsid w:val="00F15BB7"/>
    <w:rsid w:val="00F15C25"/>
    <w:rsid w:val="00F16636"/>
    <w:rsid w:val="00F17A0F"/>
    <w:rsid w:val="00F201A8"/>
    <w:rsid w:val="00F30E99"/>
    <w:rsid w:val="00F34B89"/>
    <w:rsid w:val="00F36127"/>
    <w:rsid w:val="00F37C02"/>
    <w:rsid w:val="00F43952"/>
    <w:rsid w:val="00F449CA"/>
    <w:rsid w:val="00F45551"/>
    <w:rsid w:val="00F45F44"/>
    <w:rsid w:val="00F46B15"/>
    <w:rsid w:val="00F46DCE"/>
    <w:rsid w:val="00F50C1A"/>
    <w:rsid w:val="00F51170"/>
    <w:rsid w:val="00F56078"/>
    <w:rsid w:val="00F636CC"/>
    <w:rsid w:val="00F65129"/>
    <w:rsid w:val="00F66624"/>
    <w:rsid w:val="00F66BB6"/>
    <w:rsid w:val="00F66C18"/>
    <w:rsid w:val="00F7164D"/>
    <w:rsid w:val="00F74AD4"/>
    <w:rsid w:val="00F760E7"/>
    <w:rsid w:val="00F7759E"/>
    <w:rsid w:val="00F822A7"/>
    <w:rsid w:val="00F8394C"/>
    <w:rsid w:val="00F83B83"/>
    <w:rsid w:val="00F860AD"/>
    <w:rsid w:val="00F90E2E"/>
    <w:rsid w:val="00F92810"/>
    <w:rsid w:val="00FA05C8"/>
    <w:rsid w:val="00FA1112"/>
    <w:rsid w:val="00FA1C73"/>
    <w:rsid w:val="00FA2FE9"/>
    <w:rsid w:val="00FB2A58"/>
    <w:rsid w:val="00FB32DA"/>
    <w:rsid w:val="00FC1DE0"/>
    <w:rsid w:val="00FC48EB"/>
    <w:rsid w:val="00FD0EAB"/>
    <w:rsid w:val="00FE2A36"/>
    <w:rsid w:val="00FE47BC"/>
    <w:rsid w:val="00FF329F"/>
    <w:rsid w:val="00FF5A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06727"/>
  <w15:docId w15:val="{A873F7E0-89E4-4626-BDB9-F1F5FAE32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lt-LT"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662A"/>
    <w:pPr>
      <w:spacing w:after="0"/>
      <w:jc w:val="left"/>
    </w:pPr>
    <w:rPr>
      <w:rFonts w:eastAsia="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6662A"/>
    <w:pPr>
      <w:ind w:left="720"/>
      <w:contextualSpacing/>
    </w:pPr>
  </w:style>
  <w:style w:type="table" w:styleId="Lentelstinklelis">
    <w:name w:val="Table Grid"/>
    <w:basedOn w:val="prastojilentel"/>
    <w:uiPriority w:val="59"/>
    <w:rsid w:val="0036662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36662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6662A"/>
    <w:rPr>
      <w:rFonts w:ascii="Tahoma" w:eastAsia="Times New Roman" w:hAnsi="Tahoma" w:cs="Tahoma"/>
      <w:sz w:val="16"/>
      <w:szCs w:val="16"/>
      <w:lang w:eastAsia="lt-LT"/>
    </w:rPr>
  </w:style>
  <w:style w:type="character" w:styleId="Hipersaitas">
    <w:name w:val="Hyperlink"/>
    <w:basedOn w:val="Numatytasispastraiposriftas"/>
    <w:uiPriority w:val="99"/>
    <w:unhideWhenUsed/>
    <w:rsid w:val="00E010D9"/>
    <w:rPr>
      <w:color w:val="0000FF" w:themeColor="hyperlink"/>
      <w:u w:val="single"/>
    </w:rPr>
  </w:style>
  <w:style w:type="character" w:styleId="Neapdorotaspaminjimas">
    <w:name w:val="Unresolved Mention"/>
    <w:basedOn w:val="Numatytasispastraiposriftas"/>
    <w:uiPriority w:val="99"/>
    <w:semiHidden/>
    <w:unhideWhenUsed/>
    <w:rsid w:val="00E010D9"/>
    <w:rPr>
      <w:color w:val="605E5C"/>
      <w:shd w:val="clear" w:color="auto" w:fill="E1DFDD"/>
    </w:rPr>
  </w:style>
  <w:style w:type="character" w:styleId="Komentaronuoroda">
    <w:name w:val="annotation reference"/>
    <w:basedOn w:val="Numatytasispastraiposriftas"/>
    <w:uiPriority w:val="99"/>
    <w:semiHidden/>
    <w:unhideWhenUsed/>
    <w:rsid w:val="00C02E76"/>
    <w:rPr>
      <w:sz w:val="16"/>
      <w:szCs w:val="16"/>
    </w:rPr>
  </w:style>
  <w:style w:type="paragraph" w:styleId="Komentarotekstas">
    <w:name w:val="annotation text"/>
    <w:basedOn w:val="prastasis"/>
    <w:link w:val="KomentarotekstasDiagrama"/>
    <w:uiPriority w:val="99"/>
    <w:unhideWhenUsed/>
    <w:rsid w:val="00C02E76"/>
    <w:rPr>
      <w:sz w:val="20"/>
    </w:rPr>
  </w:style>
  <w:style w:type="character" w:customStyle="1" w:styleId="KomentarotekstasDiagrama">
    <w:name w:val="Komentaro tekstas Diagrama"/>
    <w:basedOn w:val="Numatytasispastraiposriftas"/>
    <w:link w:val="Komentarotekstas"/>
    <w:uiPriority w:val="99"/>
    <w:rsid w:val="00C02E76"/>
    <w:rPr>
      <w:rFonts w:eastAsia="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C02E76"/>
    <w:rPr>
      <w:b/>
      <w:bCs/>
    </w:rPr>
  </w:style>
  <w:style w:type="character" w:customStyle="1" w:styleId="KomentarotemaDiagrama">
    <w:name w:val="Komentaro tema Diagrama"/>
    <w:basedOn w:val="KomentarotekstasDiagrama"/>
    <w:link w:val="Komentarotema"/>
    <w:uiPriority w:val="99"/>
    <w:semiHidden/>
    <w:rsid w:val="00C02E76"/>
    <w:rPr>
      <w:rFonts w:eastAsia="Times New Roman"/>
      <w:b/>
      <w:bCs/>
      <w:sz w:val="20"/>
      <w:szCs w:val="20"/>
      <w:lang w:eastAsia="lt-LT"/>
    </w:rPr>
  </w:style>
  <w:style w:type="paragraph" w:styleId="Pataisymai">
    <w:name w:val="Revision"/>
    <w:hidden/>
    <w:uiPriority w:val="99"/>
    <w:semiHidden/>
    <w:rsid w:val="00DC11E3"/>
    <w:pPr>
      <w:spacing w:after="0"/>
      <w:jc w:val="left"/>
    </w:pPr>
    <w:rPr>
      <w:rFonts w:eastAsia="Times New Roman"/>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82875">
      <w:bodyDiv w:val="1"/>
      <w:marLeft w:val="0"/>
      <w:marRight w:val="0"/>
      <w:marTop w:val="0"/>
      <w:marBottom w:val="0"/>
      <w:divBdr>
        <w:top w:val="none" w:sz="0" w:space="0" w:color="auto"/>
        <w:left w:val="none" w:sz="0" w:space="0" w:color="auto"/>
        <w:bottom w:val="none" w:sz="0" w:space="0" w:color="auto"/>
        <w:right w:val="none" w:sz="0" w:space="0" w:color="auto"/>
      </w:divBdr>
    </w:div>
    <w:div w:id="172843787">
      <w:bodyDiv w:val="1"/>
      <w:marLeft w:val="0"/>
      <w:marRight w:val="0"/>
      <w:marTop w:val="0"/>
      <w:marBottom w:val="0"/>
      <w:divBdr>
        <w:top w:val="none" w:sz="0" w:space="0" w:color="auto"/>
        <w:left w:val="none" w:sz="0" w:space="0" w:color="auto"/>
        <w:bottom w:val="none" w:sz="0" w:space="0" w:color="auto"/>
        <w:right w:val="none" w:sz="0" w:space="0" w:color="auto"/>
      </w:divBdr>
    </w:div>
    <w:div w:id="220945418">
      <w:bodyDiv w:val="1"/>
      <w:marLeft w:val="0"/>
      <w:marRight w:val="0"/>
      <w:marTop w:val="0"/>
      <w:marBottom w:val="0"/>
      <w:divBdr>
        <w:top w:val="none" w:sz="0" w:space="0" w:color="auto"/>
        <w:left w:val="none" w:sz="0" w:space="0" w:color="auto"/>
        <w:bottom w:val="none" w:sz="0" w:space="0" w:color="auto"/>
        <w:right w:val="none" w:sz="0" w:space="0" w:color="auto"/>
      </w:divBdr>
    </w:div>
    <w:div w:id="303892564">
      <w:bodyDiv w:val="1"/>
      <w:marLeft w:val="0"/>
      <w:marRight w:val="0"/>
      <w:marTop w:val="0"/>
      <w:marBottom w:val="0"/>
      <w:divBdr>
        <w:top w:val="none" w:sz="0" w:space="0" w:color="auto"/>
        <w:left w:val="none" w:sz="0" w:space="0" w:color="auto"/>
        <w:bottom w:val="none" w:sz="0" w:space="0" w:color="auto"/>
        <w:right w:val="none" w:sz="0" w:space="0" w:color="auto"/>
      </w:divBdr>
    </w:div>
    <w:div w:id="408961857">
      <w:bodyDiv w:val="1"/>
      <w:marLeft w:val="0"/>
      <w:marRight w:val="0"/>
      <w:marTop w:val="0"/>
      <w:marBottom w:val="0"/>
      <w:divBdr>
        <w:top w:val="none" w:sz="0" w:space="0" w:color="auto"/>
        <w:left w:val="none" w:sz="0" w:space="0" w:color="auto"/>
        <w:bottom w:val="none" w:sz="0" w:space="0" w:color="auto"/>
        <w:right w:val="none" w:sz="0" w:space="0" w:color="auto"/>
      </w:divBdr>
    </w:div>
    <w:div w:id="857279575">
      <w:bodyDiv w:val="1"/>
      <w:marLeft w:val="0"/>
      <w:marRight w:val="0"/>
      <w:marTop w:val="0"/>
      <w:marBottom w:val="0"/>
      <w:divBdr>
        <w:top w:val="none" w:sz="0" w:space="0" w:color="auto"/>
        <w:left w:val="none" w:sz="0" w:space="0" w:color="auto"/>
        <w:bottom w:val="none" w:sz="0" w:space="0" w:color="auto"/>
        <w:right w:val="none" w:sz="0" w:space="0" w:color="auto"/>
      </w:divBdr>
    </w:div>
    <w:div w:id="1113400567">
      <w:bodyDiv w:val="1"/>
      <w:marLeft w:val="0"/>
      <w:marRight w:val="0"/>
      <w:marTop w:val="0"/>
      <w:marBottom w:val="0"/>
      <w:divBdr>
        <w:top w:val="none" w:sz="0" w:space="0" w:color="auto"/>
        <w:left w:val="none" w:sz="0" w:space="0" w:color="auto"/>
        <w:bottom w:val="none" w:sz="0" w:space="0" w:color="auto"/>
        <w:right w:val="none" w:sz="0" w:space="0" w:color="auto"/>
      </w:divBdr>
    </w:div>
    <w:div w:id="1161431738">
      <w:bodyDiv w:val="1"/>
      <w:marLeft w:val="0"/>
      <w:marRight w:val="0"/>
      <w:marTop w:val="0"/>
      <w:marBottom w:val="0"/>
      <w:divBdr>
        <w:top w:val="none" w:sz="0" w:space="0" w:color="auto"/>
        <w:left w:val="none" w:sz="0" w:space="0" w:color="auto"/>
        <w:bottom w:val="none" w:sz="0" w:space="0" w:color="auto"/>
        <w:right w:val="none" w:sz="0" w:space="0" w:color="auto"/>
      </w:divBdr>
    </w:div>
    <w:div w:id="1369380209">
      <w:bodyDiv w:val="1"/>
      <w:marLeft w:val="0"/>
      <w:marRight w:val="0"/>
      <w:marTop w:val="0"/>
      <w:marBottom w:val="0"/>
      <w:divBdr>
        <w:top w:val="none" w:sz="0" w:space="0" w:color="auto"/>
        <w:left w:val="none" w:sz="0" w:space="0" w:color="auto"/>
        <w:bottom w:val="none" w:sz="0" w:space="0" w:color="auto"/>
        <w:right w:val="none" w:sz="0" w:space="0" w:color="auto"/>
      </w:divBdr>
    </w:div>
    <w:div w:id="1449858653">
      <w:bodyDiv w:val="1"/>
      <w:marLeft w:val="0"/>
      <w:marRight w:val="0"/>
      <w:marTop w:val="0"/>
      <w:marBottom w:val="0"/>
      <w:divBdr>
        <w:top w:val="none" w:sz="0" w:space="0" w:color="auto"/>
        <w:left w:val="none" w:sz="0" w:space="0" w:color="auto"/>
        <w:bottom w:val="none" w:sz="0" w:space="0" w:color="auto"/>
        <w:right w:val="none" w:sz="0" w:space="0" w:color="auto"/>
      </w:divBdr>
    </w:div>
    <w:div w:id="2121562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F8DCF50402120B43BAD8BD2E4A2F3BC1" ma:contentTypeVersion="13" ma:contentTypeDescription="Kurkite naują dokumentą." ma:contentTypeScope="" ma:versionID="0db0d795c4cfc52862e4519dfaa73a63">
  <xsd:schema xmlns:xsd="http://www.w3.org/2001/XMLSchema" xmlns:xs="http://www.w3.org/2001/XMLSchema" xmlns:p="http://schemas.microsoft.com/office/2006/metadata/properties" xmlns:ns3="719f2f48-e82b-4af2-ba57-9e7ba8cce623" xmlns:ns4="d2811805-4cad-4ed1-a948-ebb0acb1a4f4" targetNamespace="http://schemas.microsoft.com/office/2006/metadata/properties" ma:root="true" ma:fieldsID="64f837fe9355e325d0dc97417df69f4f" ns3:_="" ns4:_="">
    <xsd:import namespace="719f2f48-e82b-4af2-ba57-9e7ba8cce623"/>
    <xsd:import namespace="d2811805-4cad-4ed1-a948-ebb0acb1a4f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9f2f48-e82b-4af2-ba57-9e7ba8cce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811805-4cad-4ed1-a948-ebb0acb1a4f4"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ADC7B2-3BA9-4B3E-820A-2B2972A87872}">
  <ds:schemaRefs>
    <ds:schemaRef ds:uri="http://schemas.microsoft.com/sharepoint/v3/contenttype/forms"/>
  </ds:schemaRefs>
</ds:datastoreItem>
</file>

<file path=customXml/itemProps2.xml><?xml version="1.0" encoding="utf-8"?>
<ds:datastoreItem xmlns:ds="http://schemas.openxmlformats.org/officeDocument/2006/customXml" ds:itemID="{6692929F-4D35-46B6-9635-23F2EC6A20F6}">
  <ds:schemaRefs>
    <ds:schemaRef ds:uri="http://schemas.openxmlformats.org/officeDocument/2006/bibliography"/>
  </ds:schemaRefs>
</ds:datastoreItem>
</file>

<file path=customXml/itemProps3.xml><?xml version="1.0" encoding="utf-8"?>
<ds:datastoreItem xmlns:ds="http://schemas.openxmlformats.org/officeDocument/2006/customXml" ds:itemID="{3215E84C-FA8D-4B1E-A0B9-2231384853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661B861-47F9-4FC5-AE48-6576CA297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9f2f48-e82b-4af2-ba57-9e7ba8cce623"/>
    <ds:schemaRef ds:uri="d2811805-4cad-4ed1-a948-ebb0acb1a4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5</Pages>
  <Words>1506</Words>
  <Characters>8586</Characters>
  <Application>Microsoft Office Word</Application>
  <DocSecurity>0</DocSecurity>
  <Lines>71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Božena Zaikovska-Tomkevičienė</dc:creator>
  <cp:lastModifiedBy>Vilija Riškienė</cp:lastModifiedBy>
  <cp:revision>9</cp:revision>
  <dcterms:created xsi:type="dcterms:W3CDTF">2022-08-29T13:35:00Z</dcterms:created>
  <dcterms:modified xsi:type="dcterms:W3CDTF">2022-08-31T05:58:00Z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0x010100F8DCF50402120B43BAD8BD2E4A2F3BC1</vt:lpwstr>
  </property>
</Properties>
</file>