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24745" w14:textId="77777777" w:rsidR="00F36303" w:rsidRPr="006A2CC0" w:rsidRDefault="00F36303" w:rsidP="6CE1E7ED">
      <w:pPr>
        <w:spacing w:after="0" w:line="240" w:lineRule="auto"/>
        <w:jc w:val="center"/>
        <w:rPr>
          <w:rFonts w:ascii="Times New Roman" w:eastAsia="Times New Roman" w:hAnsi="Times New Roman" w:cs="Times New Roman"/>
          <w:b/>
          <w:bCs/>
          <w:sz w:val="24"/>
          <w:szCs w:val="24"/>
        </w:rPr>
      </w:pPr>
      <w:r w:rsidRPr="006A2CC0">
        <w:rPr>
          <w:rFonts w:ascii="Times New Roman" w:eastAsia="Times New Roman" w:hAnsi="Times New Roman" w:cs="Times New Roman"/>
          <w:b/>
          <w:bCs/>
          <w:sz w:val="24"/>
          <w:szCs w:val="24"/>
        </w:rPr>
        <w:t>KVIETIMAS TEIKTI PROJEKT</w:t>
      </w:r>
      <w:r w:rsidR="00726572" w:rsidRPr="006A2CC0">
        <w:rPr>
          <w:rFonts w:ascii="Times New Roman" w:eastAsia="Times New Roman" w:hAnsi="Times New Roman" w:cs="Times New Roman"/>
          <w:b/>
          <w:bCs/>
          <w:sz w:val="24"/>
          <w:szCs w:val="24"/>
        </w:rPr>
        <w:t>Ų</w:t>
      </w:r>
      <w:r w:rsidRPr="006A2CC0">
        <w:rPr>
          <w:rFonts w:ascii="Times New Roman" w:eastAsia="Times New Roman" w:hAnsi="Times New Roman" w:cs="Times New Roman"/>
          <w:b/>
          <w:bCs/>
          <w:sz w:val="24"/>
          <w:szCs w:val="24"/>
        </w:rPr>
        <w:t xml:space="preserve"> ĮGYVENDINIMO PLAN</w:t>
      </w:r>
      <w:r w:rsidR="00726572" w:rsidRPr="006A2CC0">
        <w:rPr>
          <w:rFonts w:ascii="Times New Roman" w:eastAsia="Times New Roman" w:hAnsi="Times New Roman" w:cs="Times New Roman"/>
          <w:b/>
          <w:bCs/>
          <w:sz w:val="24"/>
          <w:szCs w:val="24"/>
        </w:rPr>
        <w:t>US</w:t>
      </w:r>
    </w:p>
    <w:p w14:paraId="10E4F3F7" w14:textId="5BD7FC7E" w:rsidR="007A39F1" w:rsidRPr="006A2CC0" w:rsidRDefault="00287CD8"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„EFEKTYVINTI PRIEVOLIŲ VALSTYBEI ADMINISTRAVIMĄ“</w:t>
      </w:r>
    </w:p>
    <w:p w14:paraId="3A7012AA" w14:textId="77777777" w:rsidR="00F32C69" w:rsidRPr="006A2CC0" w:rsidRDefault="00F32C69" w:rsidP="00244F72">
      <w:pPr>
        <w:spacing w:after="0" w:line="240" w:lineRule="auto"/>
        <w:jc w:val="center"/>
        <w:rPr>
          <w:rFonts w:ascii="Times New Roman" w:hAnsi="Times New Roman" w:cs="Times New Roman"/>
          <w:b/>
          <w:sz w:val="24"/>
          <w:szCs w:val="24"/>
        </w:rPr>
      </w:pPr>
    </w:p>
    <w:p w14:paraId="7888C59E" w14:textId="3ABAB3F7"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6A2CC0">
        <w:rPr>
          <w:rFonts w:ascii="Times New Roman" w:hAnsi="Times New Roman" w:cs="Times New Roman"/>
          <w:bCs/>
          <w:sz w:val="24"/>
          <w:szCs w:val="24"/>
        </w:rPr>
        <w:t>Nr.</w:t>
      </w:r>
      <w:r w:rsidR="006A2CC0" w:rsidRPr="006A2CC0">
        <w:rPr>
          <w:rFonts w:ascii="Times New Roman" w:hAnsi="Times New Roman" w:cs="Times New Roman"/>
          <w:sz w:val="24"/>
          <w:szCs w:val="24"/>
        </w:rPr>
        <w:t xml:space="preserve"> 0</w:t>
      </w:r>
      <w:r w:rsidR="00D025DA" w:rsidRPr="00466EC8">
        <w:rPr>
          <w:rFonts w:ascii="Times New Roman" w:hAnsi="Times New Roman" w:cs="Times New Roman"/>
          <w:sz w:val="24"/>
          <w:szCs w:val="24"/>
        </w:rPr>
        <w:t>4-0</w:t>
      </w:r>
      <w:r w:rsidR="00C9259F" w:rsidRPr="00466EC8">
        <w:rPr>
          <w:rFonts w:ascii="Times New Roman" w:hAnsi="Times New Roman" w:cs="Times New Roman"/>
          <w:sz w:val="24"/>
          <w:szCs w:val="24"/>
        </w:rPr>
        <w:t>1</w:t>
      </w:r>
      <w:r w:rsidR="00287CD8" w:rsidRPr="00466EC8">
        <w:rPr>
          <w:rFonts w:ascii="Times New Roman" w:hAnsi="Times New Roman" w:cs="Times New Roman"/>
          <w:sz w:val="24"/>
          <w:szCs w:val="24"/>
        </w:rPr>
        <w:t>2</w:t>
      </w:r>
      <w:r w:rsidR="00D025DA" w:rsidRPr="00466EC8">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21231A4" w14:textId="77777777" w:rsidR="00244F72" w:rsidRPr="00A464F2" w:rsidRDefault="00244F72" w:rsidP="00AE07EC">
      <w:pPr>
        <w:spacing w:after="0" w:line="240" w:lineRule="auto"/>
        <w:jc w:val="center"/>
        <w:rPr>
          <w:rFonts w:ascii="Times New Roman" w:hAnsi="Times New Roman" w:cs="Times New Roman"/>
          <w:sz w:val="24"/>
          <w:szCs w:val="24"/>
        </w:rPr>
      </w:pPr>
    </w:p>
    <w:p w14:paraId="7F072223" w14:textId="297B1C3D" w:rsidR="001F7CFE" w:rsidRDefault="006E33E6" w:rsidP="00DB65D8">
      <w:pPr>
        <w:spacing w:after="0" w:line="240" w:lineRule="auto"/>
        <w:ind w:firstLine="567"/>
        <w:jc w:val="both"/>
        <w:rPr>
          <w:rFonts w:ascii="Times New Roman" w:hAnsi="Times New Roman" w:cs="Times New Roman"/>
          <w:sz w:val="24"/>
          <w:szCs w:val="24"/>
          <w:highlight w:val="yellow"/>
        </w:rPr>
      </w:pPr>
      <w:r w:rsidRPr="005149D4">
        <w:rPr>
          <w:rFonts w:ascii="Times New Roman" w:hAnsi="Times New Roman" w:cs="Times New Roman"/>
          <w:sz w:val="24"/>
          <w:szCs w:val="24"/>
        </w:rPr>
        <w:t>Kvietimas parengtas</w:t>
      </w:r>
      <w:r w:rsidR="00AB4391">
        <w:rPr>
          <w:rFonts w:ascii="Times New Roman" w:hAnsi="Times New Roman" w:cs="Times New Roman"/>
          <w:sz w:val="24"/>
          <w:szCs w:val="24"/>
        </w:rPr>
        <w:t xml:space="preserve"> vadovaujantis</w:t>
      </w:r>
      <w:r w:rsidRPr="005149D4">
        <w:rPr>
          <w:rFonts w:ascii="Times New Roman" w:hAnsi="Times New Roman" w:cs="Times New Roman"/>
          <w:sz w:val="24"/>
          <w:szCs w:val="24"/>
        </w:rPr>
        <w:t xml:space="preserve"> </w:t>
      </w:r>
      <w:r w:rsidR="005149D4" w:rsidRPr="005149D4">
        <w:rPr>
          <w:rFonts w:ascii="Times New Roman" w:hAnsi="Times New Roman" w:cs="Times New Roman"/>
          <w:sz w:val="24"/>
          <w:szCs w:val="24"/>
        </w:rPr>
        <w:t xml:space="preserve">Tvarių viešųjų finansų plėtros programos pažangos priemonės </w:t>
      </w:r>
      <w:r w:rsidR="00672084" w:rsidRPr="005149D4">
        <w:rPr>
          <w:rFonts w:ascii="Times New Roman" w:hAnsi="Times New Roman" w:cs="Times New Roman"/>
          <w:sz w:val="24"/>
          <w:szCs w:val="24"/>
        </w:rPr>
        <w:t xml:space="preserve">Nr. </w:t>
      </w:r>
      <w:r w:rsidR="005149D4" w:rsidRPr="005149D4">
        <w:rPr>
          <w:rFonts w:ascii="Times New Roman" w:hAnsi="Times New Roman" w:cs="Times New Roman"/>
          <w:sz w:val="24"/>
          <w:szCs w:val="24"/>
        </w:rPr>
        <w:t xml:space="preserve">04-001-08-05-02 </w:t>
      </w:r>
      <w:r w:rsidR="001D373D" w:rsidRPr="00A464F2">
        <w:rPr>
          <w:rFonts w:ascii="Times New Roman" w:hAnsi="Times New Roman" w:cs="Times New Roman"/>
          <w:sz w:val="24"/>
          <w:szCs w:val="24"/>
        </w:rPr>
        <w:t>„</w:t>
      </w:r>
      <w:r w:rsidR="005149D4" w:rsidRPr="005149D4">
        <w:rPr>
          <w:rFonts w:ascii="Times New Roman" w:hAnsi="Times New Roman" w:cs="Times New Roman"/>
          <w:sz w:val="24"/>
          <w:szCs w:val="24"/>
        </w:rPr>
        <w:t>Didinti (gerinti) mokestinių prievolių vykdymą</w:t>
      </w:r>
      <w:r w:rsidR="001D373D" w:rsidRPr="00A464F2">
        <w:rPr>
          <w:rFonts w:ascii="Times New Roman" w:hAnsi="Times New Roman" w:cs="Times New Roman"/>
          <w:sz w:val="24"/>
          <w:szCs w:val="24"/>
        </w:rPr>
        <w:t xml:space="preserve">“ </w:t>
      </w:r>
      <w:r w:rsidR="001D373D" w:rsidRPr="001F7CFE">
        <w:rPr>
          <w:rFonts w:ascii="Times New Roman" w:hAnsi="Times New Roman" w:cs="Times New Roman"/>
          <w:sz w:val="24"/>
          <w:szCs w:val="24"/>
        </w:rPr>
        <w:t>projektų finansavim</w:t>
      </w:r>
      <w:r w:rsidR="001D243E" w:rsidRPr="001F7CFE">
        <w:rPr>
          <w:rFonts w:ascii="Times New Roman" w:hAnsi="Times New Roman" w:cs="Times New Roman"/>
          <w:sz w:val="24"/>
          <w:szCs w:val="24"/>
        </w:rPr>
        <w:t>o sąlygų aprašu</w:t>
      </w:r>
      <w:r w:rsidR="005149D4">
        <w:rPr>
          <w:rFonts w:ascii="Times New Roman" w:hAnsi="Times New Roman" w:cs="Times New Roman"/>
          <w:sz w:val="24"/>
          <w:szCs w:val="24"/>
        </w:rPr>
        <w:t xml:space="preserve"> Nr. </w:t>
      </w:r>
      <w:r w:rsidR="006B3CEC">
        <w:rPr>
          <w:rFonts w:ascii="Times New Roman" w:hAnsi="Times New Roman" w:cs="Times New Roman"/>
          <w:sz w:val="24"/>
          <w:szCs w:val="24"/>
        </w:rPr>
        <w:t>5</w:t>
      </w:r>
      <w:r w:rsidR="001D243E" w:rsidRPr="001F7CFE">
        <w:rPr>
          <w:rFonts w:ascii="Times New Roman" w:hAnsi="Times New Roman" w:cs="Times New Roman"/>
          <w:sz w:val="24"/>
          <w:szCs w:val="24"/>
        </w:rPr>
        <w:t xml:space="preserve"> (toliau – P</w:t>
      </w:r>
      <w:r w:rsidR="00E91FD2">
        <w:rPr>
          <w:rFonts w:ascii="Times New Roman" w:hAnsi="Times New Roman" w:cs="Times New Roman"/>
          <w:sz w:val="24"/>
          <w:szCs w:val="24"/>
        </w:rPr>
        <w:t>FSA</w:t>
      </w:r>
      <w:r w:rsidR="001D243E" w:rsidRPr="001F7CFE">
        <w:rPr>
          <w:rFonts w:ascii="Times New Roman" w:hAnsi="Times New Roman" w:cs="Times New Roman"/>
          <w:sz w:val="24"/>
          <w:szCs w:val="24"/>
        </w:rPr>
        <w:t xml:space="preserve">), </w:t>
      </w:r>
      <w:r w:rsidR="001D373D" w:rsidRPr="001F7CFE">
        <w:rPr>
          <w:rFonts w:ascii="Times New Roman" w:hAnsi="Times New Roman" w:cs="Times New Roman"/>
          <w:sz w:val="24"/>
          <w:szCs w:val="24"/>
        </w:rPr>
        <w:t xml:space="preserve">patvirtintu Lietuvos Respublikos </w:t>
      </w:r>
      <w:r w:rsidR="005149D4">
        <w:rPr>
          <w:rFonts w:ascii="Times New Roman" w:hAnsi="Times New Roman" w:cs="Times New Roman"/>
          <w:sz w:val="24"/>
          <w:szCs w:val="24"/>
        </w:rPr>
        <w:t>finansų ministro</w:t>
      </w:r>
      <w:r w:rsidR="001D373D" w:rsidRPr="001F7CFE">
        <w:rPr>
          <w:rFonts w:ascii="Times New Roman" w:hAnsi="Times New Roman" w:cs="Times New Roman"/>
          <w:sz w:val="24"/>
          <w:szCs w:val="24"/>
        </w:rPr>
        <w:t xml:space="preserve"> 2022 m. </w:t>
      </w:r>
      <w:r w:rsidR="001F7CFE">
        <w:rPr>
          <w:rFonts w:ascii="Times New Roman" w:hAnsi="Times New Roman" w:cs="Times New Roman"/>
          <w:sz w:val="24"/>
          <w:szCs w:val="24"/>
        </w:rPr>
        <w:t xml:space="preserve">gruodžio </w:t>
      </w:r>
      <w:r w:rsidR="005149D4" w:rsidRPr="00466EC8">
        <w:rPr>
          <w:rFonts w:ascii="Times New Roman" w:hAnsi="Times New Roman" w:cs="Times New Roman"/>
          <w:sz w:val="24"/>
          <w:szCs w:val="24"/>
        </w:rPr>
        <w:t>1</w:t>
      </w:r>
      <w:r w:rsidR="001F7CFE" w:rsidRPr="00466EC8">
        <w:rPr>
          <w:rFonts w:ascii="Times New Roman" w:hAnsi="Times New Roman" w:cs="Times New Roman"/>
          <w:sz w:val="24"/>
          <w:szCs w:val="24"/>
        </w:rPr>
        <w:t>9</w:t>
      </w:r>
      <w:r w:rsidR="001D373D" w:rsidRPr="001F7CFE">
        <w:rPr>
          <w:rFonts w:ascii="Times New Roman" w:hAnsi="Times New Roman" w:cs="Times New Roman"/>
          <w:sz w:val="24"/>
          <w:szCs w:val="24"/>
        </w:rPr>
        <w:t xml:space="preserve"> d. įsakymu Nr. </w:t>
      </w:r>
      <w:r w:rsidR="005149D4">
        <w:rPr>
          <w:rFonts w:ascii="Times New Roman" w:hAnsi="Times New Roman" w:cs="Times New Roman"/>
          <w:sz w:val="24"/>
          <w:szCs w:val="24"/>
        </w:rPr>
        <w:t>1K-417</w:t>
      </w:r>
      <w:r w:rsidR="001F7CFE">
        <w:rPr>
          <w:rFonts w:ascii="Times New Roman" w:hAnsi="Times New Roman" w:cs="Times New Roman"/>
          <w:sz w:val="24"/>
          <w:szCs w:val="24"/>
        </w:rPr>
        <w:t xml:space="preserve"> „Dėl </w:t>
      </w:r>
      <w:r w:rsidR="005149D4">
        <w:rPr>
          <w:rFonts w:ascii="Times New Roman" w:hAnsi="Times New Roman" w:cs="Times New Roman"/>
          <w:sz w:val="24"/>
          <w:szCs w:val="24"/>
        </w:rPr>
        <w:t xml:space="preserve">finansų ministro </w:t>
      </w:r>
      <w:r w:rsidR="005149D4" w:rsidRPr="00466EC8">
        <w:rPr>
          <w:rFonts w:ascii="Times New Roman" w:hAnsi="Times New Roman" w:cs="Times New Roman"/>
          <w:sz w:val="24"/>
          <w:szCs w:val="24"/>
        </w:rPr>
        <w:t xml:space="preserve">2022 m. liepos 25 d. </w:t>
      </w:r>
      <w:r w:rsidR="005149D4">
        <w:rPr>
          <w:rFonts w:ascii="Times New Roman" w:hAnsi="Times New Roman" w:cs="Times New Roman"/>
          <w:sz w:val="24"/>
          <w:szCs w:val="24"/>
        </w:rPr>
        <w:t xml:space="preserve">įsakymo Nr. 1K-268 „Dėl tvarių viešųjų finansų plėtros programos pažangos priemonės „Didinti (gerinti) mokestinių prievolių vykdymą“ </w:t>
      </w:r>
      <w:r w:rsidR="001F7CFE">
        <w:rPr>
          <w:rFonts w:ascii="Times New Roman" w:hAnsi="Times New Roman" w:cs="Times New Roman"/>
          <w:sz w:val="24"/>
          <w:szCs w:val="24"/>
        </w:rPr>
        <w:t>pakeitimo“.</w:t>
      </w:r>
    </w:p>
    <w:p w14:paraId="4FB59672" w14:textId="77777777" w:rsidR="005149D4" w:rsidRDefault="005149D4" w:rsidP="00DB65D8">
      <w:pPr>
        <w:spacing w:after="0" w:line="240" w:lineRule="auto"/>
        <w:ind w:firstLine="567"/>
        <w:jc w:val="both"/>
        <w:rPr>
          <w:rFonts w:ascii="Times New Roman" w:hAnsi="Times New Roman" w:cs="Times New Roman"/>
          <w:sz w:val="24"/>
          <w:szCs w:val="24"/>
          <w:highlight w:val="yellow"/>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C7931" w14:paraId="0AD990DC" w14:textId="77777777" w:rsidTr="002E1FBF">
        <w:trPr>
          <w:trHeight w:val="415"/>
        </w:trPr>
        <w:tc>
          <w:tcPr>
            <w:tcW w:w="766" w:type="dxa"/>
          </w:tcPr>
          <w:p w14:paraId="749635BB" w14:textId="77777777"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271" w:type="dxa"/>
            <w:gridSpan w:val="2"/>
          </w:tcPr>
          <w:p w14:paraId="41984D48" w14:textId="77777777"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14:paraId="5FBFCA1A" w14:textId="77777777" w:rsidTr="002E1FBF">
        <w:tc>
          <w:tcPr>
            <w:tcW w:w="766" w:type="dxa"/>
          </w:tcPr>
          <w:p w14:paraId="57970942"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84B11CD" w14:textId="77777777"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066" w:type="dxa"/>
          </w:tcPr>
          <w:p w14:paraId="52F6C3BB" w14:textId="77777777" w:rsidR="00962A9D" w:rsidRPr="00907AEC" w:rsidRDefault="00AB4391" w:rsidP="009E74D0">
            <w:pPr>
              <w:rPr>
                <w:rFonts w:ascii="Times New Roman" w:hAnsi="Times New Roman" w:cs="Times New Roman"/>
              </w:rPr>
            </w:pPr>
            <w:r w:rsidRPr="00AB4391">
              <w:rPr>
                <w:rFonts w:ascii="Times New Roman" w:hAnsi="Times New Roman" w:cs="Times New Roman"/>
              </w:rPr>
              <w:t>04-001-08-05-02</w:t>
            </w:r>
          </w:p>
        </w:tc>
      </w:tr>
      <w:tr w:rsidR="00DC7931" w:rsidRPr="00DC7931" w14:paraId="683B3DB2" w14:textId="77777777" w:rsidTr="002E1FBF">
        <w:tc>
          <w:tcPr>
            <w:tcW w:w="766" w:type="dxa"/>
          </w:tcPr>
          <w:p w14:paraId="5BB93A3C"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6BFBF420"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066" w:type="dxa"/>
          </w:tcPr>
          <w:p w14:paraId="3BD151C8" w14:textId="77777777" w:rsidR="00962A9D" w:rsidRPr="00907AEC" w:rsidRDefault="00AB4391" w:rsidP="009E74D0">
            <w:pPr>
              <w:rPr>
                <w:rFonts w:ascii="Times New Roman" w:hAnsi="Times New Roman" w:cs="Times New Roman"/>
              </w:rPr>
            </w:pPr>
            <w:r w:rsidRPr="00AB4391">
              <w:rPr>
                <w:rFonts w:ascii="Times New Roman" w:hAnsi="Times New Roman" w:cs="Times New Roman"/>
              </w:rPr>
              <w:t>Didinti (gerinti) mokestinių prievolių vykdymą</w:t>
            </w:r>
          </w:p>
        </w:tc>
      </w:tr>
      <w:tr w:rsidR="00DC7931" w:rsidRPr="00DC7931" w14:paraId="078B0D87" w14:textId="77777777" w:rsidTr="002E1FBF">
        <w:tc>
          <w:tcPr>
            <w:tcW w:w="766" w:type="dxa"/>
          </w:tcPr>
          <w:p w14:paraId="43BABFEA"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6E613D36"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066" w:type="dxa"/>
          </w:tcPr>
          <w:p w14:paraId="23762C37" w14:textId="77777777" w:rsidR="00DB65D8" w:rsidRPr="00907AEC" w:rsidRDefault="001F7CFE" w:rsidP="001F7CFE">
            <w:pPr>
              <w:rPr>
                <w:rFonts w:ascii="Times New Roman" w:hAnsi="Times New Roman" w:cs="Times New Roman"/>
              </w:rPr>
            </w:pPr>
            <w:r>
              <w:rPr>
                <w:rFonts w:ascii="Times New Roman" w:hAnsi="Times New Roman" w:cs="Times New Roman"/>
              </w:rPr>
              <w:t>9</w:t>
            </w:r>
            <w:r w:rsidR="00AB4391">
              <w:rPr>
                <w:rFonts w:ascii="Times New Roman" w:hAnsi="Times New Roman" w:cs="Times New Roman"/>
                <w:lang w:val="en-US"/>
              </w:rPr>
              <w:t>8</w:t>
            </w:r>
            <w:r w:rsidR="00AB4391">
              <w:rPr>
                <w:rFonts w:ascii="Times New Roman" w:hAnsi="Times New Roman" w:cs="Times New Roman"/>
              </w:rPr>
              <w:t>.470.000</w:t>
            </w:r>
            <w:r w:rsidR="00296857">
              <w:rPr>
                <w:rFonts w:ascii="Times New Roman" w:hAnsi="Times New Roman" w:cs="Times New Roman"/>
                <w:lang w:val="en-US"/>
              </w:rPr>
              <w:t>,00</w:t>
            </w:r>
            <w:r w:rsidR="00DB65D8" w:rsidRPr="00525212">
              <w:rPr>
                <w:rFonts w:ascii="Times New Roman" w:hAnsi="Times New Roman" w:cs="Times New Roman"/>
              </w:rPr>
              <w:t xml:space="preserve"> Eur</w:t>
            </w:r>
          </w:p>
        </w:tc>
      </w:tr>
      <w:tr w:rsidR="00DC7931" w:rsidRPr="00DC7931" w14:paraId="7EDC863D" w14:textId="77777777" w:rsidTr="002E1FBF">
        <w:tc>
          <w:tcPr>
            <w:tcW w:w="766" w:type="dxa"/>
          </w:tcPr>
          <w:p w14:paraId="7C92BBD2"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43C67F1"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066" w:type="dxa"/>
          </w:tcPr>
          <w:p w14:paraId="3C6C5DBF"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valstybės valdymas, regioninė politika ir viešasis administravimas;</w:t>
            </w:r>
          </w:p>
          <w:p w14:paraId="24553005"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5947AA">
                  <w:rPr>
                    <w:rFonts w:ascii="MS Gothic" w:eastAsia="MS Gothic" w:hAnsi="MS Gothic" w:cs="Times New Roman" w:hint="eastAsia"/>
                  </w:rPr>
                  <w:t>☐</w:t>
                </w:r>
              </w:sdtContent>
            </w:sdt>
            <w:r w:rsidR="00316854" w:rsidRPr="00EA4E5E">
              <w:rPr>
                <w:rFonts w:ascii="Times New Roman" w:hAnsi="Times New Roman" w:cs="Times New Roman"/>
              </w:rPr>
              <w:t> aplinka, miškai ir klimato kaita;</w:t>
            </w:r>
          </w:p>
          <w:p w14:paraId="731FFC2A"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14:paraId="2D19DAFC" w14:textId="2AC065EA" w:rsidR="00316854" w:rsidRPr="00EA4E5E" w:rsidRDefault="00000000" w:rsidP="00316854">
            <w:pPr>
              <w:rPr>
                <w:rFonts w:ascii="Times New Roman" w:hAnsi="Times New Roman" w:cs="Times New Roman"/>
              </w:rPr>
            </w:pPr>
            <w:sdt>
              <w:sdtPr>
                <w:rPr>
                  <w:rFonts w:ascii="Times New Roman" w:hAnsi="Times New Roman" w:cs="Times New Roman"/>
                </w:rPr>
                <w:id w:val="1588186502"/>
                <w14:checkbox>
                  <w14:checked w14:val="1"/>
                  <w14:checkedState w14:val="2612" w14:font="MS Gothic"/>
                  <w14:uncheckedState w14:val="2610" w14:font="MS Gothic"/>
                </w14:checkbox>
              </w:sdtPr>
              <w:sdtContent>
                <w:r w:rsidR="00E65A83">
                  <w:rPr>
                    <w:rFonts w:ascii="MS Gothic" w:eastAsia="MS Gothic" w:hAnsi="MS Gothic" w:cs="Times New Roman" w:hint="eastAsia"/>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14:paraId="53F2B59C"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Content>
                <w:r w:rsidR="0025241A">
                  <w:rPr>
                    <w:rFonts w:ascii="MS Gothic" w:eastAsia="MS Gothic" w:hAnsi="MS Gothic" w:cs="Times New Roman" w:hint="eastAsia"/>
                  </w:rPr>
                  <w:t>☐</w:t>
                </w:r>
              </w:sdtContent>
            </w:sdt>
            <w:r w:rsidR="00316854" w:rsidRPr="00EA4E5E">
              <w:rPr>
                <w:rFonts w:ascii="Times New Roman" w:hAnsi="Times New Roman" w:cs="Times New Roman"/>
              </w:rPr>
              <w:t> </w:t>
            </w:r>
            <w:r w:rsidR="00316854" w:rsidRPr="005947AA">
              <w:rPr>
                <w:rFonts w:ascii="Times New Roman" w:hAnsi="Times New Roman" w:cs="Times New Roman"/>
              </w:rPr>
              <w:t>ekonomikos konkurencingumas ir valstybės informaciniai ištekliai;</w:t>
            </w:r>
          </w:p>
          <w:p w14:paraId="212E0721"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14:paraId="7DD42E36"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14:paraId="4FFDDAC8"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14:paraId="58BF0C96"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14:paraId="3452BFD8"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14:paraId="659683C7"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14:paraId="5A4A5FFA"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švietimas, mokslas ir sportas;</w:t>
            </w:r>
          </w:p>
          <w:p w14:paraId="7250EF3B"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14:paraId="25F69C7A"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14:paraId="00DDB97C" w14:textId="77777777" w:rsidR="00962A9D" w:rsidRDefault="00000000"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p w14:paraId="55217042" w14:textId="77777777" w:rsidR="002E1FBF" w:rsidRPr="00DC7931" w:rsidRDefault="002E1FBF" w:rsidP="009E74D0">
            <w:pPr>
              <w:rPr>
                <w:rFonts w:ascii="Times New Roman" w:hAnsi="Times New Roman" w:cs="Times New Roman"/>
              </w:rPr>
            </w:pPr>
          </w:p>
        </w:tc>
      </w:tr>
      <w:tr w:rsidR="00DC7931" w:rsidRPr="00DC7931" w14:paraId="446C7504" w14:textId="77777777" w:rsidTr="002E1FBF">
        <w:tc>
          <w:tcPr>
            <w:tcW w:w="766" w:type="dxa"/>
          </w:tcPr>
          <w:p w14:paraId="6D16DDE6"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14BB79E"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066" w:type="dxa"/>
          </w:tcPr>
          <w:p w14:paraId="70CFF400" w14:textId="77777777" w:rsidR="00962A9D" w:rsidRDefault="00000000" w:rsidP="009E74D0">
            <w:pPr>
              <w:rPr>
                <w:rFonts w:ascii="Times New Roman" w:eastAsia="Times New Roman" w:hAnsi="Times New Roman" w:cs="Times New Roman"/>
                <w:iCs/>
              </w:rPr>
            </w:pPr>
            <w:sdt>
              <w:sdtPr>
                <w:rPr>
                  <w:rFonts w:ascii="Times New Roman" w:hAnsi="Times New Roman" w:cs="Times New Roman"/>
                </w:rPr>
                <w:id w:val="-35585169"/>
                <w14:checkbox>
                  <w14:checked w14:val="1"/>
                  <w14:checkedState w14:val="2612" w14:font="MS Gothic"/>
                  <w14:uncheckedState w14:val="2610" w14:font="MS Gothic"/>
                </w14:checkbox>
              </w:sdtPr>
              <w:sdtContent>
                <w:r w:rsidR="00C07E53">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00962A9D" w:rsidRPr="00DC7931">
              <w:rPr>
                <w:rFonts w:ascii="Times New Roman" w:eastAsia="Times New Roman" w:hAnsi="Times New Roman" w:cs="Times New Roman"/>
                <w:iCs/>
              </w:rPr>
              <w:t>lanavimas</w:t>
            </w:r>
          </w:p>
          <w:p w14:paraId="74D08867" w14:textId="77777777" w:rsidR="00404403" w:rsidRPr="00DC7931" w:rsidRDefault="00000000" w:rsidP="00404403">
            <w:pPr>
              <w:rPr>
                <w:rFonts w:ascii="Times New Roman" w:eastAsia="Times New Roman" w:hAnsi="Times New Roman" w:cs="Times New Roman"/>
                <w:iCs/>
              </w:rPr>
            </w:pPr>
            <w:sdt>
              <w:sdtPr>
                <w:rPr>
                  <w:rFonts w:ascii="Times New Roman" w:hAnsi="Times New Roman" w:cs="Times New Roman"/>
                </w:rPr>
                <w:id w:val="1423142914"/>
                <w14:checkbox>
                  <w14:checked w14:val="0"/>
                  <w14:checkedState w14:val="2612" w14:font="MS Gothic"/>
                  <w14:uncheckedState w14:val="2610" w14:font="MS Gothic"/>
                </w14:checkbox>
              </w:sdtPr>
              <w:sdtContent>
                <w:r w:rsidR="00AB4391">
                  <w:rPr>
                    <w:rFonts w:ascii="MS Gothic" w:eastAsia="MS Gothic" w:hAnsi="MS Gothic" w:cs="Times New Roman" w:hint="eastAsia"/>
                  </w:rPr>
                  <w:t>☐</w:t>
                </w:r>
              </w:sdtContent>
            </w:sdt>
            <w:r w:rsidR="00404403" w:rsidRPr="00DC7931">
              <w:rPr>
                <w:rFonts w:ascii="Times New Roman" w:eastAsia="Times New Roman" w:hAnsi="Times New Roman" w:cs="Times New Roman"/>
                <w:iCs/>
              </w:rPr>
              <w:t xml:space="preserve"> </w:t>
            </w:r>
            <w:r w:rsidR="00404403">
              <w:rPr>
                <w:rFonts w:ascii="Times New Roman" w:eastAsia="Times New Roman" w:hAnsi="Times New Roman" w:cs="Times New Roman"/>
                <w:iCs/>
              </w:rPr>
              <w:t>Konkursas</w:t>
            </w:r>
          </w:p>
          <w:p w14:paraId="7F0DC08A" w14:textId="77777777" w:rsidR="00271B16" w:rsidRPr="00DC7931" w:rsidRDefault="00000000" w:rsidP="00271B16">
            <w:pPr>
              <w:rPr>
                <w:rFonts w:ascii="Times New Roman" w:eastAsia="Times New Roman" w:hAnsi="Times New Roman" w:cs="Times New Roman"/>
                <w:iCs/>
              </w:rPr>
            </w:pPr>
            <w:sdt>
              <w:sdtPr>
                <w:rPr>
                  <w:rFonts w:ascii="Times New Roman" w:hAnsi="Times New Roman" w:cs="Times New Roman"/>
                </w:rPr>
                <w:id w:val="925074291"/>
                <w14:checkbox>
                  <w14:checked w14:val="0"/>
                  <w14:checkedState w14:val="2612" w14:font="MS Gothic"/>
                  <w14:uncheckedState w14:val="2610" w14:font="MS Gothic"/>
                </w14:checkbox>
              </w:sdtPr>
              <w:sdtContent>
                <w:r w:rsidR="005947AA">
                  <w:rPr>
                    <w:rFonts w:ascii="MS Gothic" w:eastAsia="MS Gothic" w:hAnsi="MS Gothic" w:cs="Times New Roman" w:hint="eastAsia"/>
                  </w:rPr>
                  <w:t>☐</w:t>
                </w:r>
              </w:sdtContent>
            </w:sdt>
            <w:r w:rsidR="00271B16" w:rsidRPr="00DC7931">
              <w:rPr>
                <w:rFonts w:ascii="Times New Roman" w:eastAsia="Times New Roman" w:hAnsi="Times New Roman" w:cs="Times New Roman"/>
                <w:iCs/>
              </w:rPr>
              <w:t xml:space="preserve"> Tęstinė atranka</w:t>
            </w:r>
          </w:p>
          <w:p w14:paraId="4DA06857" w14:textId="77777777"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883789960"/>
                <w14:checkbox>
                  <w14:checked w14:val="0"/>
                  <w14:checkedState w14:val="2612" w14:font="MS Gothic"/>
                  <w14:uncheckedState w14:val="2610" w14:font="MS Gothic"/>
                </w14:checkbox>
              </w:sdtPr>
              <w:sdtContent>
                <w:r w:rsidR="005947AA">
                  <w:rPr>
                    <w:rFonts w:ascii="MS Gothic" w:eastAsia="MS Gothic" w:hAnsi="MS Gothic" w:cs="Times New Roman" w:hint="eastAsia"/>
                  </w:rPr>
                  <w:t>☐</w:t>
                </w:r>
              </w:sdtContent>
            </w:sdt>
            <w:r w:rsidR="00525212" w:rsidRPr="00316854">
              <w:rPr>
                <w:rFonts w:ascii="Times New Roman" w:eastAsia="Times New Roman" w:hAnsi="Times New Roman" w:cs="Times New Roman"/>
                <w:iCs/>
              </w:rPr>
              <w:t xml:space="preserve"> </w:t>
            </w:r>
            <w:r w:rsidR="00962A9D" w:rsidRPr="00316854">
              <w:rPr>
                <w:rFonts w:ascii="Times New Roman" w:eastAsia="Times New Roman" w:hAnsi="Times New Roman" w:cs="Times New Roman"/>
                <w:iCs/>
              </w:rPr>
              <w:t>Jungtinis projektas</w:t>
            </w:r>
          </w:p>
          <w:p w14:paraId="1DCFB556" w14:textId="77777777" w:rsidR="00962A9D" w:rsidRPr="00DC7931" w:rsidRDefault="00962A9D" w:rsidP="009E74D0">
            <w:pPr>
              <w:rPr>
                <w:rFonts w:ascii="Times New Roman" w:eastAsia="Times New Roman" w:hAnsi="Times New Roman" w:cs="Times New Roman"/>
                <w:iCs/>
              </w:rPr>
            </w:pPr>
          </w:p>
        </w:tc>
      </w:tr>
    </w:tbl>
    <w:p w14:paraId="0FD1ECF4" w14:textId="77777777"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7066"/>
      </w:tblGrid>
      <w:tr w:rsidR="00DC7931" w:rsidRPr="00DC7931" w14:paraId="5ED6446E" w14:textId="77777777" w:rsidTr="002E1FBF">
        <w:tc>
          <w:tcPr>
            <w:tcW w:w="766" w:type="dxa"/>
          </w:tcPr>
          <w:p w14:paraId="037BFF99"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4709317A" w14:textId="77777777" w:rsidR="00962A9D" w:rsidRPr="00DC7931" w:rsidRDefault="00962A9D" w:rsidP="6EFCB721">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066" w:type="dxa"/>
          </w:tcPr>
          <w:p w14:paraId="46BBE532" w14:textId="77777777"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1238632942"/>
                <w14:checkbox>
                  <w14:checked w14:val="1"/>
                  <w14:checkedState w14:val="2612" w14:font="MS Gothic"/>
                  <w14:uncheckedState w14:val="2610" w14:font="MS Gothic"/>
                </w14:checkbox>
              </w:sdtPr>
              <w:sdtContent>
                <w:r w:rsidR="00296857">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Netaikoma</w:t>
            </w:r>
          </w:p>
          <w:p w14:paraId="31547AC5" w14:textId="77777777"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1984416925"/>
                <w14:checkbox>
                  <w14:checked w14:val="0"/>
                  <w14:checkedState w14:val="2612" w14:font="MS Gothic"/>
                  <w14:uncheckedState w14:val="2610" w14:font="MS Gothic"/>
                </w14:checkbox>
              </w:sdtPr>
              <w:sdtContent>
                <w:r w:rsidR="00AB4391">
                  <w:rPr>
                    <w:rFonts w:ascii="MS Gothic" w:eastAsia="MS Gothic" w:hAnsi="MS Gothic" w:cs="Times New Roman" w:hint="eastAsia"/>
                  </w:rPr>
                  <w:t>☐</w:t>
                </w:r>
              </w:sdtContent>
            </w:sdt>
            <w:r w:rsidR="00296857" w:rsidRPr="00DC7931">
              <w:rPr>
                <w:rFonts w:ascii="Times New Roman" w:eastAsia="Times New Roman" w:hAnsi="Times New Roman" w:cs="Times New Roman"/>
                <w:iCs/>
              </w:rPr>
              <w:t xml:space="preserve"> </w:t>
            </w:r>
            <w:r w:rsidR="00962A9D" w:rsidRPr="00DC7931">
              <w:rPr>
                <w:rFonts w:ascii="Times New Roman" w:eastAsia="Times New Roman" w:hAnsi="Times New Roman" w:cs="Times New Roman"/>
                <w:iCs/>
              </w:rPr>
              <w:t>Vidurio ir vakarų Lietuvos regionas</w:t>
            </w:r>
          </w:p>
          <w:p w14:paraId="10F6959C" w14:textId="77777777" w:rsidR="00962A9D" w:rsidRPr="00296857" w:rsidRDefault="00962A9D" w:rsidP="6EFCB72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70046218" w14:textId="77777777" w:rsidTr="002E1FBF">
        <w:tc>
          <w:tcPr>
            <w:tcW w:w="766" w:type="dxa"/>
          </w:tcPr>
          <w:p w14:paraId="5D0C2A18"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36B7B768"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066" w:type="dxa"/>
          </w:tcPr>
          <w:p w14:paraId="4103DEB5" w14:textId="77777777"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86892085"/>
                <w14:checkbox>
                  <w14:checked w14:val="1"/>
                  <w14:checkedState w14:val="2612" w14:font="MS Gothic"/>
                  <w14:uncheckedState w14:val="2610" w14:font="MS Gothic"/>
                </w14:checkbox>
              </w:sdtPr>
              <w:sdtContent>
                <w:r w:rsidR="005947AA">
                  <w:rPr>
                    <w:rFonts w:ascii="MS Gothic" w:eastAsia="MS Gothic" w:hAnsi="MS Gothic" w:cs="Times New Roman" w:hint="eastAsia"/>
                  </w:rPr>
                  <w:t>☒</w:t>
                </w:r>
              </w:sdtContent>
            </w:sdt>
            <w:r w:rsidR="00C07E53" w:rsidRPr="00DC7931">
              <w:rPr>
                <w:rFonts w:ascii="Times New Roman" w:eastAsia="Times New Roman" w:hAnsi="Times New Roman" w:cs="Times New Roman"/>
                <w:iCs/>
              </w:rPr>
              <w:t xml:space="preserve"> </w:t>
            </w:r>
            <w:r w:rsidR="00962A9D" w:rsidRPr="00DC7931">
              <w:rPr>
                <w:rFonts w:ascii="Times New Roman" w:eastAsia="Times New Roman" w:hAnsi="Times New Roman" w:cs="Times New Roman"/>
                <w:iCs/>
              </w:rPr>
              <w:t>ES fondų investicijų programa</w:t>
            </w:r>
          </w:p>
          <w:p w14:paraId="4C839BFF" w14:textId="77777777" w:rsidR="00962A9D" w:rsidRPr="00296857" w:rsidRDefault="00000000" w:rsidP="009E74D0">
            <w:pPr>
              <w:rPr>
                <w:rFonts w:ascii="Times New Roman" w:eastAsia="Times New Roman" w:hAnsi="Times New Roman" w:cs="Times New Roman"/>
                <w:iCs/>
              </w:rPr>
            </w:pPr>
            <w:sdt>
              <w:sdtPr>
                <w:rPr>
                  <w:rFonts w:ascii="Times New Roman" w:hAnsi="Times New Roman" w:cs="Times New Roman"/>
                </w:rPr>
                <w:id w:val="620120459"/>
                <w14:checkbox>
                  <w14:checked w14:val="1"/>
                  <w14:checkedState w14:val="2612" w14:font="MS Gothic"/>
                  <w14:uncheckedState w14:val="2610" w14:font="MS Gothic"/>
                </w14:checkbox>
              </w:sdtPr>
              <w:sdtContent>
                <w:r w:rsidR="008F45C6">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0F45D7">
              <w:rPr>
                <w:rFonts w:ascii="Times New Roman" w:eastAsia="Times New Roman" w:hAnsi="Times New Roman" w:cs="Times New Roman"/>
                <w:iCs/>
              </w:rPr>
              <w:t>Planas „</w:t>
            </w:r>
            <w:r w:rsidR="00962A9D"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p>
        </w:tc>
      </w:tr>
      <w:tr w:rsidR="00DC7931" w:rsidRPr="00DC7931" w14:paraId="48D712FA" w14:textId="77777777" w:rsidTr="002E1FBF">
        <w:tc>
          <w:tcPr>
            <w:tcW w:w="766" w:type="dxa"/>
          </w:tcPr>
          <w:p w14:paraId="73343877"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35670FE9" w14:textId="77777777" w:rsidR="00962A9D" w:rsidRPr="00DC7931" w:rsidRDefault="1D260344" w:rsidP="13CB50FB">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066" w:type="dxa"/>
          </w:tcPr>
          <w:p w14:paraId="4DDA4006" w14:textId="77777777" w:rsidR="00962A9D" w:rsidRPr="00421A95" w:rsidRDefault="008F45C6" w:rsidP="00AB4391">
            <w:pPr>
              <w:rPr>
                <w:rFonts w:ascii="Times New Roman" w:eastAsia="Times New Roman" w:hAnsi="Times New Roman" w:cs="Times New Roman"/>
                <w:b/>
                <w:i/>
                <w:iCs/>
              </w:rPr>
            </w:pPr>
            <w:r w:rsidRPr="008F45C6">
              <w:rPr>
                <w:rFonts w:ascii="Times New Roman" w:hAnsi="Times New Roman" w:cs="Times New Roman"/>
              </w:rPr>
              <w:t xml:space="preserve">Lietuvos Respublikos </w:t>
            </w:r>
            <w:r w:rsidR="00AB4391">
              <w:rPr>
                <w:rFonts w:ascii="Times New Roman" w:hAnsi="Times New Roman" w:cs="Times New Roman"/>
              </w:rPr>
              <w:t>finansų ministerija</w:t>
            </w:r>
          </w:p>
        </w:tc>
      </w:tr>
      <w:tr w:rsidR="00DC7931" w:rsidRPr="00DC7931" w14:paraId="2189A038" w14:textId="77777777" w:rsidTr="002E1FBF">
        <w:tc>
          <w:tcPr>
            <w:tcW w:w="766" w:type="dxa"/>
          </w:tcPr>
          <w:p w14:paraId="7DFFD0C4"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9F8E823"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w:t>
            </w:r>
            <w:r w:rsidR="003A1F3C">
              <w:rPr>
                <w:rFonts w:ascii="Times New Roman" w:hAnsi="Times New Roman" w:cs="Times New Roman"/>
                <w:b/>
              </w:rPr>
              <w:t>ažangos p</w:t>
            </w:r>
            <w:r w:rsidRPr="00DC7931">
              <w:rPr>
                <w:rFonts w:ascii="Times New Roman" w:hAnsi="Times New Roman" w:cs="Times New Roman"/>
                <w:b/>
              </w:rPr>
              <w:t>riemonės informacija</w:t>
            </w:r>
          </w:p>
        </w:tc>
        <w:tc>
          <w:tcPr>
            <w:tcW w:w="7066" w:type="dxa"/>
          </w:tcPr>
          <w:p w14:paraId="3CEE6726" w14:textId="56B6181D" w:rsidR="00F729FA" w:rsidRDefault="000B1CE2" w:rsidP="00E65A83">
            <w:pPr>
              <w:ind w:left="39" w:hanging="39"/>
              <w:jc w:val="both"/>
              <w:rPr>
                <w:rFonts w:ascii="Times New Roman" w:hAnsi="Times New Roman" w:cs="Times New Roman"/>
              </w:rPr>
            </w:pPr>
            <w:r w:rsidRPr="00F42245">
              <w:rPr>
                <w:rFonts w:ascii="Times New Roman" w:hAnsi="Times New Roman" w:cs="Times New Roman"/>
              </w:rPr>
              <w:t xml:space="preserve">Pažangos priemonė skirta </w:t>
            </w:r>
            <w:r w:rsidR="00D964DE" w:rsidRPr="00F42245">
              <w:rPr>
                <w:rFonts w:ascii="Times New Roman" w:hAnsi="Times New Roman" w:cs="Times New Roman"/>
              </w:rPr>
              <w:t xml:space="preserve">įgyvendinti </w:t>
            </w:r>
            <w:r w:rsidR="00D964DE" w:rsidRPr="00F42245">
              <w:rPr>
                <w:rFonts w:ascii="Times New Roman" w:hAnsi="Times New Roman" w:cs="Times New Roman"/>
                <w:color w:val="000000"/>
              </w:rPr>
              <w:t xml:space="preserve">2021–2030 metų nacionalinio pažangos plano aštuntojo strateginio tikslo „Didinti teisinės sistemos ir viešojo valdymo veiksmingumą“ 8.5 uždavinį „Didinti viešųjų finansų ir valstybės turto valdymo ir panaudojimo efektyvumą“ ir </w:t>
            </w:r>
            <w:r w:rsidR="00AB4391" w:rsidRPr="00F42245">
              <w:rPr>
                <w:rFonts w:ascii="Times New Roman" w:hAnsi="Times New Roman" w:cs="Times New Roman"/>
              </w:rPr>
              <w:t>EGADP plano „Naujos kartos Lietuva“ 6 komponent</w:t>
            </w:r>
            <w:r w:rsidR="00D964DE" w:rsidRPr="00F42245">
              <w:rPr>
                <w:rFonts w:ascii="Times New Roman" w:hAnsi="Times New Roman" w:cs="Times New Roman"/>
              </w:rPr>
              <w:t>ą</w:t>
            </w:r>
            <w:r w:rsidR="00AB4391" w:rsidRPr="00F42245">
              <w:rPr>
                <w:rFonts w:ascii="Times New Roman" w:hAnsi="Times New Roman" w:cs="Times New Roman"/>
              </w:rPr>
              <w:t xml:space="preserve"> „Veiksmingas viešasis sektorius ir prielaidos atsitiesti po pandemijos“.</w:t>
            </w:r>
          </w:p>
          <w:p w14:paraId="626D98BE" w14:textId="77777777" w:rsidR="00085A23" w:rsidRPr="009D702E" w:rsidRDefault="00A10319" w:rsidP="00E65A83">
            <w:pPr>
              <w:ind w:left="39" w:right="-57" w:hanging="39"/>
              <w:jc w:val="both"/>
              <w:rPr>
                <w:rFonts w:ascii="Times New Roman" w:hAnsi="Times New Roman" w:cs="Times New Roman"/>
              </w:rPr>
            </w:pPr>
            <w:r>
              <w:rPr>
                <w:rFonts w:ascii="Times New Roman" w:hAnsi="Times New Roman" w:cs="Times New Roman"/>
              </w:rPr>
              <w:t xml:space="preserve">Pažangos priemonės įgyvendinimas finansuojamas: </w:t>
            </w:r>
            <w:r w:rsidR="009D702E">
              <w:rPr>
                <w:rFonts w:ascii="Times New Roman" w:hAnsi="Times New Roman" w:cs="Times New Roman"/>
              </w:rPr>
              <w:t xml:space="preserve">EGADP lėšomis, </w:t>
            </w:r>
            <w:r w:rsidR="009D702E" w:rsidRPr="009D702E">
              <w:rPr>
                <w:rFonts w:ascii="Times New Roman" w:hAnsi="Times New Roman" w:cs="Times New Roman"/>
              </w:rPr>
              <w:t xml:space="preserve">kitų bendrai finansuojamų projektų bendrojo finansavimo lėšos (2021–2027 metų ISVF muitinio tikrinimo įrangos finansinės paramos priemonės bendrojo finansavimo lėšomis, kitų bendrai finansuojamų projektų Europos Sąjungos ar kitos tarptautinės finansinės paramos lėšomis (lėšos, skirtos avansui suteikti Muitinės departamento prie Lietuvos Respublikos finansų ministerijos (toliau – MD) projektams, finansuojamiems </w:t>
            </w:r>
            <w:r w:rsidR="00274CF8" w:rsidRPr="00274CF8">
              <w:rPr>
                <w:rFonts w:ascii="Times New Roman" w:hAnsi="Times New Roman" w:cs="Times New Roman"/>
              </w:rPr>
              <w:t>Integruotų sienų valdymo fondo</w:t>
            </w:r>
            <w:r w:rsidR="009D702E" w:rsidRPr="009D702E">
              <w:rPr>
                <w:rFonts w:ascii="Times New Roman" w:hAnsi="Times New Roman" w:cs="Times New Roman"/>
              </w:rPr>
              <w:t xml:space="preserve"> muitinio tikrinimo įrangos finansinės paramos priemonės lėšomis), tiesiogiai MD gaunamos ISVF muitinio tikrinimo įrangos finansinės paramos priemonės lėšomis</w:t>
            </w:r>
            <w:r w:rsidR="004B0F01">
              <w:rPr>
                <w:rFonts w:ascii="Times New Roman" w:hAnsi="Times New Roman" w:cs="Times New Roman"/>
              </w:rPr>
              <w:t>, valstybės biudžeto lėšomis</w:t>
            </w:r>
            <w:r w:rsidR="009D702E" w:rsidRPr="009D702E">
              <w:rPr>
                <w:rFonts w:ascii="Times New Roman" w:hAnsi="Times New Roman" w:cs="Times New Roman"/>
              </w:rPr>
              <w:t>.</w:t>
            </w:r>
          </w:p>
        </w:tc>
      </w:tr>
      <w:tr w:rsidR="00DC7931" w:rsidRPr="00DC7931" w14:paraId="492687BC" w14:textId="77777777" w:rsidTr="002E1FBF">
        <w:tc>
          <w:tcPr>
            <w:tcW w:w="766" w:type="dxa"/>
          </w:tcPr>
          <w:p w14:paraId="37D44D1A"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669EA03B"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066" w:type="dxa"/>
          </w:tcPr>
          <w:p w14:paraId="6E75E3B4" w14:textId="77777777" w:rsidR="005D35CD" w:rsidRDefault="005D35CD" w:rsidP="005D35CD">
            <w:pPr>
              <w:rPr>
                <w:rFonts w:ascii="Times New Roman" w:hAnsi="Times New Roman" w:cs="Times New Roman"/>
                <w:bCs/>
                <w:i/>
                <w:iCs/>
              </w:rPr>
            </w:pPr>
          </w:p>
          <w:tbl>
            <w:tblPr>
              <w:tblStyle w:val="TableGrid"/>
              <w:tblW w:w="6840" w:type="dxa"/>
              <w:tblLayout w:type="fixed"/>
              <w:tblLook w:val="04A0" w:firstRow="1" w:lastRow="0" w:firstColumn="1" w:lastColumn="0" w:noHBand="0" w:noVBand="1"/>
            </w:tblPr>
            <w:tblGrid>
              <w:gridCol w:w="2280"/>
              <w:gridCol w:w="2280"/>
              <w:gridCol w:w="2280"/>
            </w:tblGrid>
            <w:tr w:rsidR="005D35CD" w14:paraId="7006479E" w14:textId="77777777" w:rsidTr="005D35CD">
              <w:tc>
                <w:tcPr>
                  <w:tcW w:w="2280" w:type="dxa"/>
                </w:tcPr>
                <w:p w14:paraId="3BAD5C4A" w14:textId="77777777" w:rsidR="005D35CD" w:rsidRPr="00FF332F" w:rsidRDefault="005D35CD" w:rsidP="005D35CD">
                  <w:pPr>
                    <w:rPr>
                      <w:rFonts w:ascii="Times New Roman" w:hAnsi="Times New Roman" w:cs="Times New Roman"/>
                      <w:bCs/>
                      <w:i/>
                      <w:iCs/>
                    </w:rPr>
                  </w:pPr>
                  <w:r w:rsidRPr="00FF332F">
                    <w:rPr>
                      <w:rFonts w:ascii="Times New Roman" w:hAnsi="Times New Roman" w:cs="Times New Roman"/>
                      <w:b/>
                    </w:rPr>
                    <w:t xml:space="preserve">Rodiklio pavadinimas </w:t>
                  </w:r>
                </w:p>
              </w:tc>
              <w:tc>
                <w:tcPr>
                  <w:tcW w:w="2280" w:type="dxa"/>
                </w:tcPr>
                <w:p w14:paraId="04BA4BF1" w14:textId="77777777" w:rsidR="005D35CD" w:rsidRPr="00FF332F" w:rsidRDefault="00332AEB" w:rsidP="005D35CD">
                  <w:pPr>
                    <w:jc w:val="center"/>
                    <w:rPr>
                      <w:rFonts w:ascii="Times New Roman" w:hAnsi="Times New Roman" w:cs="Times New Roman"/>
                      <w:bCs/>
                      <w:i/>
                      <w:iCs/>
                    </w:rPr>
                  </w:pPr>
                  <w:r>
                    <w:rPr>
                      <w:rFonts w:ascii="Times New Roman" w:hAnsi="Times New Roman" w:cs="Times New Roman"/>
                      <w:b/>
                    </w:rPr>
                    <w:t>Matavimo vienetai</w:t>
                  </w:r>
                </w:p>
              </w:tc>
              <w:tc>
                <w:tcPr>
                  <w:tcW w:w="2280" w:type="dxa"/>
                </w:tcPr>
                <w:p w14:paraId="7A0013D8" w14:textId="77777777" w:rsidR="005D35CD" w:rsidRPr="00FF332F" w:rsidRDefault="00332AEB" w:rsidP="005D35CD">
                  <w:pPr>
                    <w:jc w:val="center"/>
                    <w:rPr>
                      <w:rFonts w:ascii="Times New Roman" w:hAnsi="Times New Roman" w:cs="Times New Roman"/>
                      <w:bCs/>
                      <w:i/>
                      <w:iCs/>
                    </w:rPr>
                  </w:pPr>
                  <w:r>
                    <w:rPr>
                      <w:rFonts w:ascii="Times New Roman" w:hAnsi="Times New Roman" w:cs="Times New Roman"/>
                      <w:b/>
                    </w:rPr>
                    <w:t>Siektina reikšmė</w:t>
                  </w:r>
                </w:p>
              </w:tc>
            </w:tr>
            <w:tr w:rsidR="00D32E27" w14:paraId="198CB862" w14:textId="77777777" w:rsidTr="009F609D">
              <w:tc>
                <w:tcPr>
                  <w:tcW w:w="2280" w:type="dxa"/>
                  <w:vAlign w:val="center"/>
                </w:tcPr>
                <w:p w14:paraId="3BF665DF" w14:textId="77777777" w:rsidR="00D32E27" w:rsidRPr="005D35CD" w:rsidRDefault="00D32E27" w:rsidP="00D32E27">
                  <w:pPr>
                    <w:rPr>
                      <w:rFonts w:ascii="Times New Roman" w:hAnsi="Times New Roman" w:cs="Times New Roman"/>
                    </w:rPr>
                  </w:pPr>
                  <w:r w:rsidRPr="00761D7A">
                    <w:rPr>
                      <w:rFonts w:ascii="Times New Roman" w:hAnsi="Times New Roman" w:cs="Times New Roman"/>
                    </w:rPr>
                    <w:t xml:space="preserve">Jaunimo, teigiamai vertinančio mokesčių vengimą, dalis </w:t>
                  </w:r>
                </w:p>
              </w:tc>
              <w:tc>
                <w:tcPr>
                  <w:tcW w:w="2280" w:type="dxa"/>
                  <w:vAlign w:val="center"/>
                </w:tcPr>
                <w:p w14:paraId="76AEDE05" w14:textId="77777777" w:rsidR="00D32E27" w:rsidRPr="005D35CD"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2D8866F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16</w:t>
                  </w:r>
                </w:p>
                <w:p w14:paraId="64E3FDCE" w14:textId="77777777" w:rsidR="00D32E27" w:rsidRPr="005D35CD" w:rsidRDefault="00D32E27" w:rsidP="00D32E27">
                  <w:pPr>
                    <w:jc w:val="center"/>
                    <w:rPr>
                      <w:rFonts w:ascii="Times New Roman" w:hAnsi="Times New Roman" w:cs="Times New Roman"/>
                    </w:rPr>
                  </w:pPr>
                  <w:r w:rsidRPr="00761D7A">
                    <w:rPr>
                      <w:rFonts w:ascii="Times New Roman" w:hAnsi="Times New Roman" w:cs="Times New Roman"/>
                    </w:rPr>
                    <w:t>(2026 m.)</w:t>
                  </w:r>
                </w:p>
              </w:tc>
            </w:tr>
            <w:tr w:rsidR="00D32E27" w14:paraId="4CE7DEF7" w14:textId="77777777" w:rsidTr="00AD11E5">
              <w:tc>
                <w:tcPr>
                  <w:tcW w:w="2280" w:type="dxa"/>
                  <w:vAlign w:val="center"/>
                </w:tcPr>
                <w:p w14:paraId="468A3455"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Mokinių, kurie bent kartą per savaitę mokyklose atsiskaito negrynaisiais pinigais, dalis</w:t>
                  </w:r>
                </w:p>
              </w:tc>
              <w:tc>
                <w:tcPr>
                  <w:tcW w:w="2280" w:type="dxa"/>
                  <w:vAlign w:val="center"/>
                </w:tcPr>
                <w:p w14:paraId="3F068B9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7925796A"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40 </w:t>
                  </w:r>
                </w:p>
                <w:p w14:paraId="2DAFD0B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w:t>
                  </w:r>
                </w:p>
              </w:tc>
            </w:tr>
            <w:tr w:rsidR="00D32E27" w14:paraId="635A1A5B" w14:textId="77777777" w:rsidTr="00AD11E5">
              <w:tc>
                <w:tcPr>
                  <w:tcW w:w="2280" w:type="dxa"/>
                  <w:vAlign w:val="center"/>
                </w:tcPr>
                <w:p w14:paraId="766190A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Neišnaudoto pridėtinės vertės mokesčio potencialo įvertis</w:t>
                  </w:r>
                </w:p>
              </w:tc>
              <w:tc>
                <w:tcPr>
                  <w:tcW w:w="2280" w:type="dxa"/>
                  <w:vAlign w:val="center"/>
                </w:tcPr>
                <w:p w14:paraId="17F8531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2C98077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10 </w:t>
                  </w:r>
                </w:p>
                <w:p w14:paraId="5F6290C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14:paraId="06F0B717" w14:textId="77777777" w:rsidTr="00AD11E5">
              <w:tc>
                <w:tcPr>
                  <w:tcW w:w="2280" w:type="dxa"/>
                  <w:vAlign w:val="center"/>
                </w:tcPr>
                <w:p w14:paraId="12B20800"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Nelegali tabako gaminių rinkos dalis</w:t>
                  </w:r>
                </w:p>
              </w:tc>
              <w:tc>
                <w:tcPr>
                  <w:tcW w:w="2280" w:type="dxa"/>
                  <w:vAlign w:val="center"/>
                </w:tcPr>
                <w:p w14:paraId="52E9B3E7"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6AA77ED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11</w:t>
                  </w:r>
                </w:p>
                <w:p w14:paraId="36B98A0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14:paraId="07DB1E3F" w14:textId="77777777" w:rsidTr="00FA277C">
              <w:tc>
                <w:tcPr>
                  <w:tcW w:w="2280" w:type="dxa"/>
                  <w:vAlign w:val="center"/>
                </w:tcPr>
                <w:p w14:paraId="5BAC9597"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Pasitikėjimo Valstybine mokesčių inspekcija prie Lietuvos Respublikos finansų ministerijos įvertis </w:t>
                  </w:r>
                </w:p>
              </w:tc>
              <w:tc>
                <w:tcPr>
                  <w:tcW w:w="2280" w:type="dxa"/>
                  <w:vAlign w:val="center"/>
                </w:tcPr>
                <w:p w14:paraId="06F3B074"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4DC5098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80</w:t>
                  </w:r>
                </w:p>
                <w:p w14:paraId="1B0AC959"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14:paraId="524AEF42" w14:textId="77777777" w:rsidTr="00FA277C">
              <w:tc>
                <w:tcPr>
                  <w:tcW w:w="2280" w:type="dxa"/>
                  <w:vAlign w:val="center"/>
                </w:tcPr>
                <w:p w14:paraId="7C24123A"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Pasitikėjimo Lietuvos Respublikos muitine įvertis</w:t>
                  </w:r>
                </w:p>
              </w:tc>
              <w:tc>
                <w:tcPr>
                  <w:tcW w:w="2280" w:type="dxa"/>
                  <w:vAlign w:val="center"/>
                </w:tcPr>
                <w:p w14:paraId="0EDC35E2"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310BC77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80</w:t>
                  </w:r>
                </w:p>
                <w:p w14:paraId="2BF0DC9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14:paraId="1ED426EE" w14:textId="77777777" w:rsidTr="00FA277C">
              <w:tc>
                <w:tcPr>
                  <w:tcW w:w="2280" w:type="dxa"/>
                  <w:vAlign w:val="center"/>
                </w:tcPr>
                <w:p w14:paraId="1FC99A7C"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procedūros, skirtos informacinei kampanijai rengti, užbaigimas</w:t>
                  </w:r>
                </w:p>
              </w:tc>
              <w:tc>
                <w:tcPr>
                  <w:tcW w:w="2280" w:type="dxa"/>
                  <w:vAlign w:val="center"/>
                </w:tcPr>
                <w:p w14:paraId="143842EB"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D6BE9D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3FF7C1D7"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(2022 m. IV </w:t>
                  </w:r>
                  <w:proofErr w:type="spellStart"/>
                  <w:r w:rsidRPr="00761D7A">
                    <w:rPr>
                      <w:rFonts w:ascii="Times New Roman" w:hAnsi="Times New Roman" w:cs="Times New Roman"/>
                    </w:rPr>
                    <w:t>ketv</w:t>
                  </w:r>
                  <w:proofErr w:type="spellEnd"/>
                  <w:r w:rsidRPr="00761D7A">
                    <w:rPr>
                      <w:rFonts w:ascii="Times New Roman" w:hAnsi="Times New Roman" w:cs="Times New Roman"/>
                    </w:rPr>
                    <w:t>.)</w:t>
                  </w:r>
                </w:p>
              </w:tc>
            </w:tr>
            <w:tr w:rsidR="00D32E27" w14:paraId="52032C0E" w14:textId="77777777" w:rsidTr="00FA277C">
              <w:tc>
                <w:tcPr>
                  <w:tcW w:w="2280" w:type="dxa"/>
                  <w:vAlign w:val="center"/>
                </w:tcPr>
                <w:p w14:paraId="4BE6396C" w14:textId="77777777" w:rsidR="00D32E27" w:rsidRPr="00FE6146" w:rsidRDefault="00D32E27" w:rsidP="00D32E27">
                  <w:pPr>
                    <w:rPr>
                      <w:rFonts w:ascii="Times New Roman" w:hAnsi="Times New Roman" w:cs="Times New Roman"/>
                    </w:rPr>
                  </w:pPr>
                  <w:r w:rsidRPr="00761D7A">
                    <w:rPr>
                      <w:rFonts w:ascii="Times New Roman" w:hAnsi="Times New Roman" w:cs="Times New Roman"/>
                    </w:rPr>
                    <w:t xml:space="preserve">Metodinės medžiagos parengimo viešųjų pirkimų procedūros užbaigimas </w:t>
                  </w:r>
                </w:p>
              </w:tc>
              <w:tc>
                <w:tcPr>
                  <w:tcW w:w="2280" w:type="dxa"/>
                  <w:vAlign w:val="center"/>
                </w:tcPr>
                <w:p w14:paraId="5A35D094" w14:textId="77777777" w:rsidR="00D32E27" w:rsidRPr="00FE6146"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5D8FB0A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6C77FBC9" w14:textId="77777777" w:rsidR="00D32E27" w:rsidRPr="00FE6146" w:rsidRDefault="00D32E27" w:rsidP="00D32E27">
                  <w:pPr>
                    <w:jc w:val="center"/>
                    <w:rPr>
                      <w:rFonts w:ascii="Times New Roman" w:hAnsi="Times New Roman" w:cs="Times New Roman"/>
                    </w:rPr>
                  </w:pPr>
                  <w:r w:rsidRPr="00761D7A">
                    <w:rPr>
                      <w:rFonts w:ascii="Times New Roman" w:hAnsi="Times New Roman" w:cs="Times New Roman"/>
                    </w:rPr>
                    <w:t>(2024 m. III ketv.)</w:t>
                  </w:r>
                </w:p>
              </w:tc>
            </w:tr>
            <w:tr w:rsidR="00D32E27" w14:paraId="6C14E5CE" w14:textId="77777777" w:rsidTr="00FA277C">
              <w:tc>
                <w:tcPr>
                  <w:tcW w:w="2280" w:type="dxa"/>
                  <w:vAlign w:val="center"/>
                </w:tcPr>
                <w:p w14:paraId="5EBDED6D" w14:textId="77777777" w:rsidR="00D32E27" w:rsidRPr="00FE6146" w:rsidRDefault="00D32E27" w:rsidP="00D32E27">
                  <w:pPr>
                    <w:rPr>
                      <w:rFonts w:ascii="Times New Roman" w:hAnsi="Times New Roman" w:cs="Times New Roman"/>
                    </w:rPr>
                  </w:pPr>
                  <w:r w:rsidRPr="00761D7A">
                    <w:rPr>
                      <w:rFonts w:ascii="Times New Roman" w:hAnsi="Times New Roman" w:cs="Times New Roman"/>
                    </w:rPr>
                    <w:t>Lietuvos Respublikos švietimo, mokslo ir sporto ministerijai pateiktos švietimo priemonės ir metodinė medžiaga formaliajam ir (arba) neformaliajam švietimui, siekiant ugdyti vaikų ir  jaunimo mokesčių raštingumą, ir pristatyta informavimo kampanija, skirta informuoti apie mokesčių sistemą ir paslaugas, teikiamas Valstybinės mokesčių inspekcijos</w:t>
                  </w:r>
                </w:p>
              </w:tc>
              <w:tc>
                <w:tcPr>
                  <w:tcW w:w="2280" w:type="dxa"/>
                  <w:vAlign w:val="center"/>
                </w:tcPr>
                <w:p w14:paraId="374A4E5B" w14:textId="77777777" w:rsidR="00D32E27" w:rsidRPr="00FE6146"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8ACD82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59ECCA2C" w14:textId="77777777" w:rsidR="00D32E27" w:rsidRPr="00FE6146"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195AC730" w14:textId="77777777" w:rsidTr="00FA277C">
              <w:tc>
                <w:tcPr>
                  <w:tcW w:w="2280" w:type="dxa"/>
                  <w:vAlign w:val="center"/>
                </w:tcPr>
                <w:p w14:paraId="78C0F848"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Užbaigta projekto dalyvių atranka, siekiant sukurti arba atnaujinti mokėjimo negrynaisiais pinigais infrastruktūrą mokyklose</w:t>
                  </w:r>
                </w:p>
              </w:tc>
              <w:tc>
                <w:tcPr>
                  <w:tcW w:w="2280" w:type="dxa"/>
                  <w:vAlign w:val="center"/>
                </w:tcPr>
                <w:p w14:paraId="1E01EA74"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A8C273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DC8BF2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14:paraId="531536BE" w14:textId="77777777" w:rsidTr="00FA277C">
              <w:tc>
                <w:tcPr>
                  <w:tcW w:w="2280" w:type="dxa"/>
                  <w:vAlign w:val="center"/>
                </w:tcPr>
                <w:p w14:paraId="4A984BF0"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lastRenderedPageBreak/>
                    <w:t>Užbaigta projekto dalyvių atranka, siekiant suteikti mokiniams elektronines mokinio korteles su integruota mokėjimo funkcija</w:t>
                  </w:r>
                </w:p>
              </w:tc>
              <w:tc>
                <w:tcPr>
                  <w:tcW w:w="2280" w:type="dxa"/>
                  <w:vAlign w:val="center"/>
                </w:tcPr>
                <w:p w14:paraId="4FA60550"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F26A0B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7F0270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14:paraId="792C3B41" w14:textId="77777777" w:rsidTr="00D25423">
              <w:tc>
                <w:tcPr>
                  <w:tcW w:w="2280" w:type="dxa"/>
                  <w:vAlign w:val="center"/>
                </w:tcPr>
                <w:p w14:paraId="6FE1E7B8"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Bendrojo ugdymo įstaigų (pradinių, pagrindinių, progimnazijų, gimnazijų), kuriose įdiegta arba atnaujinta mokėjimo negrynaisiais pinigais infrastruktūra, skaičius</w:t>
                  </w:r>
                </w:p>
              </w:tc>
              <w:tc>
                <w:tcPr>
                  <w:tcW w:w="2280" w:type="dxa"/>
                  <w:vAlign w:val="center"/>
                </w:tcPr>
                <w:p w14:paraId="48836FBC"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5625CB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670 </w:t>
                  </w:r>
                </w:p>
                <w:p w14:paraId="598C5F2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14:paraId="2B58DCCE" w14:textId="77777777" w:rsidTr="00D25423">
              <w:tc>
                <w:tcPr>
                  <w:tcW w:w="2280" w:type="dxa"/>
                  <w:vAlign w:val="center"/>
                </w:tcPr>
                <w:p w14:paraId="30EA1AC2"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1–12 klasių mokinių, kuriems išduoti elektroniniai mokinio pažymėjimai su veikiančia mokėjimo funkcija, skaičius</w:t>
                  </w:r>
                </w:p>
              </w:tc>
              <w:tc>
                <w:tcPr>
                  <w:tcW w:w="2280" w:type="dxa"/>
                  <w:vAlign w:val="center"/>
                </w:tcPr>
                <w:p w14:paraId="20115EEB"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55731A10"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215 000 </w:t>
                  </w:r>
                </w:p>
                <w:p w14:paraId="3BBBB699"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14:paraId="1C9B9BC0" w14:textId="77777777" w:rsidTr="00D25423">
              <w:tc>
                <w:tcPr>
                  <w:tcW w:w="2280" w:type="dxa"/>
                  <w:vAlign w:val="center"/>
                </w:tcPr>
                <w:p w14:paraId="0B1BA0C8"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Duomenų valdymo finansinėms institucijoms strategijos projekto parengimas </w:t>
                  </w:r>
                </w:p>
              </w:tc>
              <w:tc>
                <w:tcPr>
                  <w:tcW w:w="2280" w:type="dxa"/>
                  <w:vAlign w:val="center"/>
                </w:tcPr>
                <w:p w14:paraId="3DF3D93F"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EE20F6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5175506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55EDEC6D" w14:textId="77777777" w:rsidTr="00D25423">
              <w:tc>
                <w:tcPr>
                  <w:tcW w:w="2280" w:type="dxa"/>
                  <w:vAlign w:val="center"/>
                </w:tcPr>
                <w:p w14:paraId="18B2DE08"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Mokesčių mokėtojų rizikos profilyje įdiegti rizikos vertinimo kriterijai </w:t>
                  </w:r>
                </w:p>
              </w:tc>
              <w:tc>
                <w:tcPr>
                  <w:tcW w:w="2280" w:type="dxa"/>
                  <w:vAlign w:val="center"/>
                </w:tcPr>
                <w:p w14:paraId="20FCA51C"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756F299"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25</w:t>
                  </w:r>
                </w:p>
                <w:p w14:paraId="7DA59FBC"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646885F3" w14:textId="77777777" w:rsidTr="00D25423">
              <w:tc>
                <w:tcPr>
                  <w:tcW w:w="2280" w:type="dxa"/>
                  <w:vAlign w:val="center"/>
                </w:tcPr>
                <w:p w14:paraId="2393F8A0"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Mokesčių administratoriaus veikloje pradėti taikyti analitinių uždavinių sprendiniai, siekiant sumažinti pridėtinės vertės mokesčio atotrūkį naudojant pažangios analitikos metodus ir didinant mokesčių mokėtojų sąmoningumą</w:t>
                  </w:r>
                </w:p>
              </w:tc>
              <w:tc>
                <w:tcPr>
                  <w:tcW w:w="2280" w:type="dxa"/>
                  <w:vAlign w:val="center"/>
                </w:tcPr>
                <w:p w14:paraId="7EB5E298"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2C2E49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29C7788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25241E31" w14:textId="77777777" w:rsidTr="00D25423">
              <w:tc>
                <w:tcPr>
                  <w:tcW w:w="2280" w:type="dxa"/>
                </w:tcPr>
                <w:p w14:paraId="18E7951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procedūros, skirtos analitiniams sprendimams mokesčių mokėtojų rizikai nustatyti sukurti, užbaigimas</w:t>
                  </w:r>
                </w:p>
              </w:tc>
              <w:tc>
                <w:tcPr>
                  <w:tcW w:w="2280" w:type="dxa"/>
                  <w:vAlign w:val="center"/>
                </w:tcPr>
                <w:p w14:paraId="07507193"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421C76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0EEC9530"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32CC5E37" w14:textId="77777777" w:rsidTr="00D25423">
              <w:tc>
                <w:tcPr>
                  <w:tcW w:w="2280" w:type="dxa"/>
                </w:tcPr>
                <w:p w14:paraId="75A709C6"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Sukurtos programinės įrangos priemonės viešai prieinamai informacijai struktūrizuoti</w:t>
                  </w:r>
                </w:p>
              </w:tc>
              <w:tc>
                <w:tcPr>
                  <w:tcW w:w="2280" w:type="dxa"/>
                  <w:vAlign w:val="center"/>
                </w:tcPr>
                <w:p w14:paraId="242EF82D"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8F3AAF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6F1BC29"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III ketv.)</w:t>
                  </w:r>
                </w:p>
              </w:tc>
            </w:tr>
            <w:tr w:rsidR="00D32E27" w14:paraId="01A6DFF8" w14:textId="77777777" w:rsidTr="00D25423">
              <w:tc>
                <w:tcPr>
                  <w:tcW w:w="2280" w:type="dxa"/>
                  <w:vAlign w:val="center"/>
                </w:tcPr>
                <w:p w14:paraId="65473E6B"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Pradėjusi veikti Valstybinės mokesčių inspekcijos integruota </w:t>
                  </w:r>
                  <w:r w:rsidRPr="00761D7A">
                    <w:rPr>
                      <w:rFonts w:ascii="Times New Roman" w:hAnsi="Times New Roman" w:cs="Times New Roman"/>
                    </w:rPr>
                    <w:lastRenderedPageBreak/>
                    <w:t>metaduomenų bazė ir pateikta metodika ir (arba) rekomendacijos kitoms valstybės finansų institucijoms</w:t>
                  </w:r>
                </w:p>
              </w:tc>
              <w:tc>
                <w:tcPr>
                  <w:tcW w:w="2280" w:type="dxa"/>
                  <w:vAlign w:val="center"/>
                </w:tcPr>
                <w:p w14:paraId="793271EC"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lastRenderedPageBreak/>
                    <w:t xml:space="preserve">Vnt. </w:t>
                  </w:r>
                </w:p>
              </w:tc>
              <w:tc>
                <w:tcPr>
                  <w:tcW w:w="2280" w:type="dxa"/>
                  <w:vAlign w:val="center"/>
                </w:tcPr>
                <w:p w14:paraId="1F496FE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5F56026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26710B56" w14:textId="77777777" w:rsidTr="00D25423">
              <w:tc>
                <w:tcPr>
                  <w:tcW w:w="2280" w:type="dxa"/>
                </w:tcPr>
                <w:p w14:paraId="79EAE98F"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Kitoms valstybės institucijoms parengta metodika ar rekomendacijos, kaip sukurti metaduomenų bazę (bendra įmonės struktūra, programų portfelio valdymas, strategijos skaitmeninė transformacija, įmonių duomenų kokybės kontrolės procedūros)</w:t>
                  </w:r>
                </w:p>
              </w:tc>
              <w:tc>
                <w:tcPr>
                  <w:tcW w:w="2280" w:type="dxa"/>
                  <w:vAlign w:val="center"/>
                </w:tcPr>
                <w:p w14:paraId="440F0331"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0EFA57E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350BF2D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37608B2C" w14:textId="77777777" w:rsidTr="00D972D3">
              <w:tc>
                <w:tcPr>
                  <w:tcW w:w="2280" w:type="dxa"/>
                </w:tcPr>
                <w:p w14:paraId="59CCB02B"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Valstybinės mokesčių inspekcijos metaduomenų bazės kūrimo viešųjų pirkimų procedūros užbaigimas</w:t>
                  </w:r>
                </w:p>
              </w:tc>
              <w:tc>
                <w:tcPr>
                  <w:tcW w:w="2280" w:type="dxa"/>
                  <w:vAlign w:val="center"/>
                </w:tcPr>
                <w:p w14:paraId="1C8F37DE"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D5EF5B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F067FC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 ketv.)</w:t>
                  </w:r>
                </w:p>
              </w:tc>
            </w:tr>
            <w:tr w:rsidR="00D32E27" w14:paraId="22E5A357" w14:textId="77777777" w:rsidTr="00D25423">
              <w:tc>
                <w:tcPr>
                  <w:tcW w:w="2280" w:type="dxa"/>
                  <w:vAlign w:val="center"/>
                </w:tcPr>
                <w:p w14:paraId="0DC7F253"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Lietuvos Respublikos mokesčių administravimo įstatymo pakeitimų, susijusių su mokesčių mokėtojų pareiga mokesčių administratoriui teikti skaitmeninius duomenis iš mokėjimo priemonių (kasos operacijų žurnalai), įsigaliojimas</w:t>
                  </w:r>
                </w:p>
              </w:tc>
              <w:tc>
                <w:tcPr>
                  <w:tcW w:w="2280" w:type="dxa"/>
                  <w:vAlign w:val="center"/>
                </w:tcPr>
                <w:p w14:paraId="4AA81DBD"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E89AF5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3190BC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14:paraId="65DA0494" w14:textId="77777777" w:rsidTr="008409F6">
              <w:tc>
                <w:tcPr>
                  <w:tcW w:w="2280" w:type="dxa"/>
                  <w:vAlign w:val="center"/>
                </w:tcPr>
                <w:p w14:paraId="5EB8168C"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Įsigaliojęs elektroninių atsiskaitymo dokumentų ir jų fiskalinių duomenų (kasos žurnalų, e. kvitų, tarptautinių elektroninių važtaraščių) tvarkymo teisės aktų rinkinys </w:t>
                  </w:r>
                </w:p>
              </w:tc>
              <w:tc>
                <w:tcPr>
                  <w:tcW w:w="2280" w:type="dxa"/>
                  <w:vAlign w:val="center"/>
                </w:tcPr>
                <w:p w14:paraId="5745DFCF"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EA7F81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3 </w:t>
                  </w:r>
                </w:p>
                <w:p w14:paraId="7CE48548"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32A510C5" w14:textId="77777777" w:rsidTr="008409F6">
              <w:tc>
                <w:tcPr>
                  <w:tcW w:w="2280" w:type="dxa"/>
                  <w:vAlign w:val="center"/>
                </w:tcPr>
                <w:p w14:paraId="77EE917B"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Pradėti taikyti technologiniai sprendimai, leidžiantys praktiškai naudoti e. kvitus verslo procesuose</w:t>
                  </w:r>
                </w:p>
              </w:tc>
              <w:tc>
                <w:tcPr>
                  <w:tcW w:w="2280" w:type="dxa"/>
                  <w:vAlign w:val="center"/>
                </w:tcPr>
                <w:p w14:paraId="16501538"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94AD0C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6638F89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5C6A183D" w14:textId="77777777" w:rsidTr="008409F6">
              <w:tc>
                <w:tcPr>
                  <w:tcW w:w="2280" w:type="dxa"/>
                  <w:vAlign w:val="center"/>
                </w:tcPr>
                <w:p w14:paraId="01812897"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Pradėti taikyti technologiniai sprendimai, leidžiantys praktiškai naudoti tarptautinius e. važtaraščius verslo procesuose</w:t>
                  </w:r>
                </w:p>
              </w:tc>
              <w:tc>
                <w:tcPr>
                  <w:tcW w:w="2280" w:type="dxa"/>
                  <w:vAlign w:val="center"/>
                </w:tcPr>
                <w:p w14:paraId="52FEE639"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7D2E97C"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1153F1A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III ketv.)</w:t>
                  </w:r>
                </w:p>
              </w:tc>
            </w:tr>
            <w:tr w:rsidR="00D32E27" w14:paraId="1C5BD842" w14:textId="77777777" w:rsidTr="00D25423">
              <w:tc>
                <w:tcPr>
                  <w:tcW w:w="2280" w:type="dxa"/>
                </w:tcPr>
                <w:p w14:paraId="6D30B912"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lastRenderedPageBreak/>
                    <w:t xml:space="preserve">Viešųjų pirkimų konkurso dėl technologinių sprendimų, leidžiančių verslo procesuose praktiškai panaudoti e. kvitus, pabaiga </w:t>
                  </w:r>
                </w:p>
              </w:tc>
              <w:tc>
                <w:tcPr>
                  <w:tcW w:w="2280" w:type="dxa"/>
                  <w:vAlign w:val="center"/>
                </w:tcPr>
                <w:p w14:paraId="0138CA60"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AB8687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0F8C81CA"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14:paraId="53BEDEAF" w14:textId="77777777" w:rsidTr="00D25423">
              <w:tc>
                <w:tcPr>
                  <w:tcW w:w="2280" w:type="dxa"/>
                  <w:vAlign w:val="center"/>
                </w:tcPr>
                <w:p w14:paraId="0A842675"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konkurso dėl technologinių sprendimų, leidžiančių verslo procesuose praktiškai panaudoti tarptautinius e. važtaraščius, pabaiga</w:t>
                  </w:r>
                </w:p>
              </w:tc>
              <w:tc>
                <w:tcPr>
                  <w:tcW w:w="2280" w:type="dxa"/>
                  <w:vAlign w:val="center"/>
                </w:tcPr>
                <w:p w14:paraId="0AC41F1D"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0EA4F6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57F4571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III ketv.)</w:t>
                  </w:r>
                </w:p>
              </w:tc>
            </w:tr>
            <w:tr w:rsidR="00D32E27" w14:paraId="4F58F644" w14:textId="77777777" w:rsidTr="008409F6">
              <w:tc>
                <w:tcPr>
                  <w:tcW w:w="2280" w:type="dxa"/>
                  <w:vAlign w:val="center"/>
                </w:tcPr>
                <w:p w14:paraId="5C71AFAC"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Užbaigtas 2 Valstybinės mokesčių inspekcijos atliekamų veiklos procesų automatizavimas</w:t>
                  </w:r>
                </w:p>
              </w:tc>
              <w:tc>
                <w:tcPr>
                  <w:tcW w:w="2280" w:type="dxa"/>
                  <w:vAlign w:val="center"/>
                </w:tcPr>
                <w:p w14:paraId="106D39FF"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9569D50"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14:paraId="1ADDF050"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 ketv.)</w:t>
                  </w:r>
                </w:p>
              </w:tc>
            </w:tr>
            <w:tr w:rsidR="00D32E27" w14:paraId="432CF7A1" w14:textId="77777777" w:rsidTr="008409F6">
              <w:tc>
                <w:tcPr>
                  <w:tcW w:w="2280" w:type="dxa"/>
                  <w:vAlign w:val="center"/>
                </w:tcPr>
                <w:p w14:paraId="22EC7A4D"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Užbaigtas banderolių alkoholiniams gėrimams pakeitimo skaitmeniniais sprendimais bandomasis projektas</w:t>
                  </w:r>
                </w:p>
              </w:tc>
              <w:tc>
                <w:tcPr>
                  <w:tcW w:w="2280" w:type="dxa"/>
                  <w:vAlign w:val="center"/>
                </w:tcPr>
                <w:p w14:paraId="651CAF84"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886491A"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72AF1E5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 ketv.)</w:t>
                  </w:r>
                </w:p>
              </w:tc>
            </w:tr>
            <w:tr w:rsidR="00D32E27" w14:paraId="25553539" w14:textId="77777777" w:rsidTr="00D25423">
              <w:tc>
                <w:tcPr>
                  <w:tcW w:w="2280" w:type="dxa"/>
                </w:tcPr>
                <w:p w14:paraId="2F24C284"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Bandomojo projekto rengėjo viešųjų pirkimų procedūros užbaigimas</w:t>
                  </w:r>
                </w:p>
              </w:tc>
              <w:tc>
                <w:tcPr>
                  <w:tcW w:w="2280" w:type="dxa"/>
                  <w:vAlign w:val="center"/>
                </w:tcPr>
                <w:p w14:paraId="3047126D"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19ABC9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184189E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14:paraId="236D525E" w14:textId="77777777" w:rsidTr="00D25423">
              <w:tc>
                <w:tcPr>
                  <w:tcW w:w="2280" w:type="dxa"/>
                  <w:vAlign w:val="center"/>
                </w:tcPr>
                <w:p w14:paraId="50E7834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Pradėtos naudoti priemonės, kurių paskirtis – efektyviai valdyti Valstybinės mokesčių inspekcijos, muitinės darbuotojų ir  muitinės klientų kompetencijas, reikalingas efektyviam mokesčių ir muitų administravimui</w:t>
                  </w:r>
                </w:p>
              </w:tc>
              <w:tc>
                <w:tcPr>
                  <w:tcW w:w="2280" w:type="dxa"/>
                  <w:vAlign w:val="center"/>
                </w:tcPr>
                <w:p w14:paraId="5CA518A2"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4AEDBC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0331AAA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1CAD7306" w14:textId="77777777" w:rsidTr="008409F6">
              <w:tc>
                <w:tcPr>
                  <w:tcW w:w="2280" w:type="dxa"/>
                  <w:vAlign w:val="center"/>
                </w:tcPr>
                <w:p w14:paraId="33FD9760"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Apmokyta asmenų Lietuvos muitinėje ir Valstybinėje mokesčių inspekcijoje</w:t>
                  </w:r>
                </w:p>
              </w:tc>
              <w:tc>
                <w:tcPr>
                  <w:tcW w:w="2280" w:type="dxa"/>
                  <w:vAlign w:val="center"/>
                </w:tcPr>
                <w:p w14:paraId="22A50356"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F7DBC5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1050</w:t>
                  </w:r>
                </w:p>
                <w:p w14:paraId="05AEC44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08CBED82" w14:textId="77777777" w:rsidTr="008409F6">
              <w:tc>
                <w:tcPr>
                  <w:tcW w:w="2280" w:type="dxa"/>
                  <w:vAlign w:val="center"/>
                </w:tcPr>
                <w:p w14:paraId="452277BC"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Apmokyta asmenų Valstybinėje mokesčių inspekcijoje</w:t>
                  </w:r>
                </w:p>
              </w:tc>
              <w:tc>
                <w:tcPr>
                  <w:tcW w:w="2280" w:type="dxa"/>
                  <w:vAlign w:val="center"/>
                </w:tcPr>
                <w:p w14:paraId="565836DF"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13DDF1C"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800 </w:t>
                  </w:r>
                </w:p>
                <w:p w14:paraId="0DA4DD5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0AF54923" w14:textId="77777777" w:rsidTr="008409F6">
              <w:tc>
                <w:tcPr>
                  <w:tcW w:w="2280" w:type="dxa"/>
                  <w:vAlign w:val="center"/>
                </w:tcPr>
                <w:p w14:paraId="12634FB9"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Apmokyta asmenų Lietuvos muitinėje </w:t>
                  </w:r>
                </w:p>
              </w:tc>
              <w:tc>
                <w:tcPr>
                  <w:tcW w:w="2280" w:type="dxa"/>
                  <w:vAlign w:val="center"/>
                </w:tcPr>
                <w:p w14:paraId="06F6283A"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C71FF8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250</w:t>
                  </w:r>
                </w:p>
                <w:p w14:paraId="2C63C7D0"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07C5AE70" w14:textId="77777777" w:rsidTr="00D25423">
              <w:tc>
                <w:tcPr>
                  <w:tcW w:w="2280" w:type="dxa"/>
                </w:tcPr>
                <w:p w14:paraId="7F037DA2"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Valstybinės mokesčių inspekcijos darbuotojų mokymo viešųjų pirkimų procedūros užbaigimas</w:t>
                  </w:r>
                </w:p>
              </w:tc>
              <w:tc>
                <w:tcPr>
                  <w:tcW w:w="2280" w:type="dxa"/>
                  <w:vAlign w:val="center"/>
                </w:tcPr>
                <w:p w14:paraId="43F7995A"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0CC2E1F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2B62C8F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II ketv.)</w:t>
                  </w:r>
                </w:p>
              </w:tc>
            </w:tr>
            <w:tr w:rsidR="00D32E27" w14:paraId="3A465090" w14:textId="77777777" w:rsidTr="00D25423">
              <w:tc>
                <w:tcPr>
                  <w:tcW w:w="2280" w:type="dxa"/>
                  <w:vAlign w:val="center"/>
                </w:tcPr>
                <w:p w14:paraId="45C1C352"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Priimti teisės aktų pakeitimai, leidžiantys Valstybinei mokesčių </w:t>
                  </w:r>
                  <w:r w:rsidRPr="00761D7A">
                    <w:rPr>
                      <w:rFonts w:ascii="Times New Roman" w:hAnsi="Times New Roman" w:cs="Times New Roman"/>
                    </w:rPr>
                    <w:lastRenderedPageBreak/>
                    <w:t>inspekcijai administruoti daugumą baudų ir ekonominių sankcijų</w:t>
                  </w:r>
                </w:p>
              </w:tc>
              <w:tc>
                <w:tcPr>
                  <w:tcW w:w="2280" w:type="dxa"/>
                  <w:vAlign w:val="center"/>
                </w:tcPr>
                <w:p w14:paraId="356F0951"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lastRenderedPageBreak/>
                    <w:t>Komplektas</w:t>
                  </w:r>
                </w:p>
              </w:tc>
              <w:tc>
                <w:tcPr>
                  <w:tcW w:w="2280" w:type="dxa"/>
                  <w:vAlign w:val="center"/>
                </w:tcPr>
                <w:p w14:paraId="7FC52AC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4A0844D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14:paraId="3CD32EB3" w14:textId="77777777" w:rsidTr="008409F6">
              <w:tc>
                <w:tcPr>
                  <w:tcW w:w="2280" w:type="dxa"/>
                  <w:vAlign w:val="center"/>
                </w:tcPr>
                <w:p w14:paraId="368D7755"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37 šalies institucijų paskiriamas baudas ir ekonomines sankcijas administruoja vienas mokesčių administratorius – Valstybinė mokesčių inspekcija</w:t>
                  </w:r>
                </w:p>
              </w:tc>
              <w:tc>
                <w:tcPr>
                  <w:tcW w:w="2280" w:type="dxa"/>
                  <w:vAlign w:val="center"/>
                </w:tcPr>
                <w:p w14:paraId="6C27DB9B"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5020C07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37</w:t>
                  </w:r>
                </w:p>
                <w:p w14:paraId="1383A810"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4310E6C4" w14:textId="77777777" w:rsidTr="008409F6">
              <w:tc>
                <w:tcPr>
                  <w:tcW w:w="2280" w:type="dxa"/>
                  <w:vAlign w:val="center"/>
                </w:tcPr>
                <w:p w14:paraId="0CB36E69"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konkurso dėl funkcijų, leidžiančių Valstybinei mokesčių inspekcijai administruoti baudas, kūrimo pabaiga</w:t>
                  </w:r>
                </w:p>
              </w:tc>
              <w:tc>
                <w:tcPr>
                  <w:tcW w:w="2280" w:type="dxa"/>
                  <w:vAlign w:val="center"/>
                </w:tcPr>
                <w:p w14:paraId="5A9F5C67"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EA8C658"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1BCDD92A"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 ketv.)</w:t>
                  </w:r>
                </w:p>
              </w:tc>
            </w:tr>
            <w:tr w:rsidR="00D32E27" w14:paraId="38F5B60D" w14:textId="77777777" w:rsidTr="008409F6">
              <w:tc>
                <w:tcPr>
                  <w:tcW w:w="2280" w:type="dxa"/>
                  <w:vAlign w:val="center"/>
                </w:tcPr>
                <w:p w14:paraId="7A71C41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Taikomi 5 nauji duomenų analizės metodai, skirti duomenims iš esamų ir 5 naujų duomenų šaltinių tvarkyti</w:t>
                  </w:r>
                </w:p>
              </w:tc>
              <w:tc>
                <w:tcPr>
                  <w:tcW w:w="2280" w:type="dxa"/>
                  <w:vAlign w:val="center"/>
                </w:tcPr>
                <w:p w14:paraId="797DA7B5"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497D1D9"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5</w:t>
                  </w:r>
                </w:p>
                <w:p w14:paraId="2F5A5ED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1E3C5396" w14:textId="77777777" w:rsidTr="008409F6">
              <w:tc>
                <w:tcPr>
                  <w:tcW w:w="2280" w:type="dxa"/>
                  <w:vAlign w:val="center"/>
                </w:tcPr>
                <w:p w14:paraId="4555D6E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procedūrų, skirtų duomenų analizės metodams kurti ir įgyvendinti, užbaigimas</w:t>
                  </w:r>
                </w:p>
              </w:tc>
              <w:tc>
                <w:tcPr>
                  <w:tcW w:w="2280" w:type="dxa"/>
                  <w:vAlign w:val="center"/>
                </w:tcPr>
                <w:p w14:paraId="092349DF"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9D5A89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04B13B4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14:paraId="6994186E" w14:textId="77777777" w:rsidTr="008409F6">
              <w:tc>
                <w:tcPr>
                  <w:tcW w:w="2280" w:type="dxa"/>
                  <w:vAlign w:val="center"/>
                </w:tcPr>
                <w:p w14:paraId="0B5F62D5"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Įdiegti duomenų analizės metodai</w:t>
                  </w:r>
                </w:p>
              </w:tc>
              <w:tc>
                <w:tcPr>
                  <w:tcW w:w="2280" w:type="dxa"/>
                  <w:vAlign w:val="center"/>
                </w:tcPr>
                <w:p w14:paraId="655F47D7"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353E15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14:paraId="13F999F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352C8960" w14:textId="77777777" w:rsidTr="008409F6">
              <w:tc>
                <w:tcPr>
                  <w:tcW w:w="2280" w:type="dxa"/>
                  <w:vAlign w:val="center"/>
                </w:tcPr>
                <w:p w14:paraId="717A184A"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Sukurtos sąsajos su duomenis valdančių išorinių institucijų informacinėmis sistemomis, transporto priemonių ir prekių bei eismo valdymo sistemomis</w:t>
                  </w:r>
                </w:p>
              </w:tc>
              <w:tc>
                <w:tcPr>
                  <w:tcW w:w="2280" w:type="dxa"/>
                  <w:vAlign w:val="center"/>
                </w:tcPr>
                <w:p w14:paraId="7402B109"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64EA4A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6</w:t>
                  </w:r>
                </w:p>
                <w:p w14:paraId="321044C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52DFB655" w14:textId="77777777" w:rsidTr="008409F6">
              <w:tc>
                <w:tcPr>
                  <w:tcW w:w="2280" w:type="dxa"/>
                  <w:vAlign w:val="center"/>
                </w:tcPr>
                <w:p w14:paraId="089EE8F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Projekto įgyvendinimo paslaugų viešųjų pirkimų procedūrų užbaigimas</w:t>
                  </w:r>
                </w:p>
              </w:tc>
              <w:tc>
                <w:tcPr>
                  <w:tcW w:w="2280" w:type="dxa"/>
                  <w:vAlign w:val="center"/>
                </w:tcPr>
                <w:p w14:paraId="535D05D4"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2B580A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814D94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352F15AA" w14:textId="77777777" w:rsidTr="008409F6">
              <w:tc>
                <w:tcPr>
                  <w:tcW w:w="2280" w:type="dxa"/>
                  <w:vAlign w:val="center"/>
                </w:tcPr>
                <w:p w14:paraId="6B62B05F"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Pasirengimas prisijungti projekto išoriniams vartotojams</w:t>
                  </w:r>
                </w:p>
              </w:tc>
              <w:tc>
                <w:tcPr>
                  <w:tcW w:w="2280" w:type="dxa"/>
                  <w:vAlign w:val="center"/>
                </w:tcPr>
                <w:p w14:paraId="44151004"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7144BA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60A8576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6F8604D5" w14:textId="77777777" w:rsidTr="008409F6">
              <w:tc>
                <w:tcPr>
                  <w:tcW w:w="2280" w:type="dxa"/>
                  <w:vAlign w:val="center"/>
                </w:tcPr>
                <w:p w14:paraId="6A5EFA84"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Skaitmeninių muitinės mokymo priemonių kūrimo viešųjų pirkimų procedūrų užbaigimas</w:t>
                  </w:r>
                </w:p>
              </w:tc>
              <w:tc>
                <w:tcPr>
                  <w:tcW w:w="2280" w:type="dxa"/>
                  <w:vAlign w:val="center"/>
                </w:tcPr>
                <w:p w14:paraId="58BD7909"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7D93B5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63C74A9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65DC9840" w14:textId="77777777" w:rsidTr="008409F6">
              <w:tc>
                <w:tcPr>
                  <w:tcW w:w="2280" w:type="dxa"/>
                  <w:vAlign w:val="center"/>
                </w:tcPr>
                <w:p w14:paraId="03744822"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Įsigytos naujos didelės galios rentgeno kontrolės sistemos</w:t>
                  </w:r>
                </w:p>
              </w:tc>
              <w:tc>
                <w:tcPr>
                  <w:tcW w:w="2280" w:type="dxa"/>
                  <w:vAlign w:val="center"/>
                </w:tcPr>
                <w:p w14:paraId="1EFFF16F"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5BDDE1D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5</w:t>
                  </w:r>
                </w:p>
                <w:p w14:paraId="6A2D45D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II ketv.)</w:t>
                  </w:r>
                </w:p>
              </w:tc>
            </w:tr>
            <w:tr w:rsidR="00D32E27" w14:paraId="47D54339" w14:textId="77777777" w:rsidTr="008409F6">
              <w:tc>
                <w:tcPr>
                  <w:tcW w:w="2280" w:type="dxa"/>
                  <w:vAlign w:val="center"/>
                </w:tcPr>
                <w:p w14:paraId="5AC9BEF7"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Įsigyti nauji laboratoriniai įrenginiai</w:t>
                  </w:r>
                </w:p>
              </w:tc>
              <w:tc>
                <w:tcPr>
                  <w:tcW w:w="2280" w:type="dxa"/>
                  <w:vAlign w:val="center"/>
                </w:tcPr>
                <w:p w14:paraId="08B00345"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37A130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15</w:t>
                  </w:r>
                </w:p>
                <w:p w14:paraId="5D37FC4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59EDC7BA" w14:textId="77777777" w:rsidTr="008409F6">
              <w:tc>
                <w:tcPr>
                  <w:tcW w:w="2280" w:type="dxa"/>
                  <w:vAlign w:val="center"/>
                </w:tcPr>
                <w:p w14:paraId="5B80B3FA"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lastRenderedPageBreak/>
                    <w:t>Įsigyta nauja Lietuvos Respublikos integruoto tarifo (LITAR) internetinė versija (LITAR-web)</w:t>
                  </w:r>
                </w:p>
              </w:tc>
              <w:tc>
                <w:tcPr>
                  <w:tcW w:w="2280" w:type="dxa"/>
                  <w:vAlign w:val="center"/>
                </w:tcPr>
                <w:p w14:paraId="73856897"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00A62D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097EA0DC"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09A15C06" w14:textId="77777777" w:rsidTr="008409F6">
              <w:tc>
                <w:tcPr>
                  <w:tcW w:w="2280" w:type="dxa"/>
                  <w:vAlign w:val="center"/>
                </w:tcPr>
                <w:p w14:paraId="12140011"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Įrengta eismo kontrolės sistema muitinės postuose</w:t>
                  </w:r>
                </w:p>
              </w:tc>
              <w:tc>
                <w:tcPr>
                  <w:tcW w:w="2280" w:type="dxa"/>
                  <w:vAlign w:val="center"/>
                </w:tcPr>
                <w:p w14:paraId="24534952"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A308AA9"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3</w:t>
                  </w:r>
                </w:p>
                <w:p w14:paraId="23442DE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14:paraId="24F98060" w14:textId="77777777" w:rsidTr="008409F6">
              <w:tc>
                <w:tcPr>
                  <w:tcW w:w="2280" w:type="dxa"/>
                  <w:vAlign w:val="center"/>
                </w:tcPr>
                <w:p w14:paraId="0E53FDA4"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Įsigyta mobilioji rentgeno kontrolės sistema</w:t>
                  </w:r>
                </w:p>
              </w:tc>
              <w:tc>
                <w:tcPr>
                  <w:tcW w:w="2280" w:type="dxa"/>
                  <w:vAlign w:val="center"/>
                </w:tcPr>
                <w:p w14:paraId="47363D8A"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06E3C37C"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6ACF122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II ketv.)</w:t>
                  </w:r>
                </w:p>
              </w:tc>
            </w:tr>
            <w:tr w:rsidR="00D32E27" w14:paraId="77DA60D6" w14:textId="77777777" w:rsidTr="008409F6">
              <w:tc>
                <w:tcPr>
                  <w:tcW w:w="2280" w:type="dxa"/>
                  <w:vAlign w:val="center"/>
                </w:tcPr>
                <w:p w14:paraId="12BE9A8D"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Vienos skaitmeninės priemonės (nemokumo portalo), sukurtos įmonių nemokumo rizikai valdyti ir prisidedančios prie valdymo, įdiegimas</w:t>
                  </w:r>
                </w:p>
              </w:tc>
              <w:tc>
                <w:tcPr>
                  <w:tcW w:w="2280" w:type="dxa"/>
                  <w:vAlign w:val="center"/>
                </w:tcPr>
                <w:p w14:paraId="353BC520"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5106356A"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63C06B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23D310D1" w14:textId="77777777" w:rsidTr="00D25423">
              <w:tc>
                <w:tcPr>
                  <w:tcW w:w="2280" w:type="dxa"/>
                </w:tcPr>
                <w:p w14:paraId="0FC1E12A"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Lietuvos Respublikos turto ir verslo vertinimo pagrindų įstatymo pakeitimų, leidžiančių kurti įmonių nemokumo rizikai valdyti skirtas ir prie valdymo prisidedančias skaitmenines priemones, priėmimas</w:t>
                  </w:r>
                </w:p>
              </w:tc>
              <w:tc>
                <w:tcPr>
                  <w:tcW w:w="2280" w:type="dxa"/>
                  <w:vAlign w:val="center"/>
                </w:tcPr>
                <w:p w14:paraId="1BE7BFA2"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4AF663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7F241C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14:paraId="58F8D6CC" w14:textId="77777777" w:rsidTr="008409F6">
              <w:tc>
                <w:tcPr>
                  <w:tcW w:w="2280" w:type="dxa"/>
                </w:tcPr>
                <w:p w14:paraId="7338F65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Pradėtos taikyti 4 skaitmeninės priemonės, sukurtos įmonių nemokumo rizikai valdyti ir prie to prisidedančios</w:t>
                  </w:r>
                </w:p>
              </w:tc>
              <w:tc>
                <w:tcPr>
                  <w:tcW w:w="2280" w:type="dxa"/>
                  <w:vAlign w:val="center"/>
                </w:tcPr>
                <w:p w14:paraId="6B50692F"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06E025CA"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4</w:t>
                  </w:r>
                </w:p>
                <w:p w14:paraId="601677A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 ketv.)</w:t>
                  </w:r>
                </w:p>
              </w:tc>
            </w:tr>
            <w:tr w:rsidR="00D32E27" w14:paraId="0A3C3B27" w14:textId="77777777" w:rsidTr="008409F6">
              <w:tc>
                <w:tcPr>
                  <w:tcW w:w="2280" w:type="dxa"/>
                </w:tcPr>
                <w:p w14:paraId="5D55327D"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Valstybinė mokesčių inspekcija ir muitinė iš transporto priemonių savininkų apskaitos sistemos gauna duomenis apie transporto priemonių savininkus</w:t>
                  </w:r>
                </w:p>
              </w:tc>
              <w:tc>
                <w:tcPr>
                  <w:tcW w:w="2280" w:type="dxa"/>
                  <w:vAlign w:val="center"/>
                </w:tcPr>
                <w:p w14:paraId="287ED235"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4530B3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14:paraId="20E19C77"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(2021 m. II ketv.)</w:t>
                  </w:r>
                </w:p>
              </w:tc>
            </w:tr>
            <w:tr w:rsidR="00D32E27" w14:paraId="282E2687" w14:textId="77777777" w:rsidTr="008409F6">
              <w:tc>
                <w:tcPr>
                  <w:tcW w:w="2280" w:type="dxa"/>
                </w:tcPr>
                <w:p w14:paraId="43B60A4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Įsigaliojęs teisinis reikalavimas interneto platformų operatoriams rinkti ir teikti mokesčių administratoriui duomenis apie interneto platformose įvykusius sandorius</w:t>
                  </w:r>
                </w:p>
              </w:tc>
              <w:tc>
                <w:tcPr>
                  <w:tcW w:w="2280" w:type="dxa"/>
                  <w:vAlign w:val="center"/>
                </w:tcPr>
                <w:p w14:paraId="39B62296"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B599C9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14:paraId="57D8833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14:paraId="0F149E9B" w14:textId="77777777" w:rsidTr="008409F6">
              <w:tc>
                <w:tcPr>
                  <w:tcW w:w="2280" w:type="dxa"/>
                </w:tcPr>
                <w:p w14:paraId="0D88CB35"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Lietuvos Respublikos mokesčių administravimo įstatymo pakeitimų, reglamentuojačių interneto platformų </w:t>
                  </w:r>
                  <w:r w:rsidRPr="00761D7A">
                    <w:rPr>
                      <w:rFonts w:ascii="Times New Roman" w:hAnsi="Times New Roman" w:cs="Times New Roman"/>
                    </w:rPr>
                    <w:lastRenderedPageBreak/>
                    <w:t>operatorių pareigą rinkti ir mokesčių administratoriui teikti duomenis apie sandorius, atliktus interneto platformose, projektas pateiktas Seimui</w:t>
                  </w:r>
                </w:p>
              </w:tc>
              <w:tc>
                <w:tcPr>
                  <w:tcW w:w="2280" w:type="dxa"/>
                  <w:vAlign w:val="center"/>
                </w:tcPr>
                <w:p w14:paraId="53E872A4"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lastRenderedPageBreak/>
                    <w:t>Vnt.</w:t>
                  </w:r>
                </w:p>
              </w:tc>
              <w:tc>
                <w:tcPr>
                  <w:tcW w:w="2280" w:type="dxa"/>
                  <w:vAlign w:val="center"/>
                </w:tcPr>
                <w:p w14:paraId="1782D4D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112D39F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III ketv.)</w:t>
                  </w:r>
                </w:p>
              </w:tc>
            </w:tr>
            <w:tr w:rsidR="00D32E27" w14:paraId="0890E6CD" w14:textId="77777777" w:rsidTr="008409F6">
              <w:tc>
                <w:tcPr>
                  <w:tcW w:w="2280" w:type="dxa"/>
                </w:tcPr>
                <w:p w14:paraId="251561CC"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Valstybinė mokesčių inspekcija gauna išsamius duomenis apie interneto platformose įvykdytus sandorius</w:t>
                  </w:r>
                </w:p>
              </w:tc>
              <w:tc>
                <w:tcPr>
                  <w:tcW w:w="2280" w:type="dxa"/>
                  <w:vAlign w:val="center"/>
                </w:tcPr>
                <w:p w14:paraId="40559F82"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FD5143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1C767C7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 ketv.)</w:t>
                  </w:r>
                </w:p>
              </w:tc>
            </w:tr>
            <w:tr w:rsidR="00D32E27" w14:paraId="5638F2B9" w14:textId="77777777" w:rsidTr="008409F6">
              <w:tc>
                <w:tcPr>
                  <w:tcW w:w="2280" w:type="dxa"/>
                </w:tcPr>
                <w:p w14:paraId="39F30197"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Įsigalioję teisės aktai dėl grynųjų pinigų ribojimo rizikinguose ekonomikos sektoriuose ir (arba) atskiroms sandorio rūšims</w:t>
                  </w:r>
                </w:p>
              </w:tc>
              <w:tc>
                <w:tcPr>
                  <w:tcW w:w="2280" w:type="dxa"/>
                  <w:vAlign w:val="center"/>
                </w:tcPr>
                <w:p w14:paraId="3A90E3C2"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37E648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02E2EA08"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bl>
          <w:p w14:paraId="61C4776D" w14:textId="77777777" w:rsidR="0087646E" w:rsidRPr="00421A95" w:rsidRDefault="0087646E" w:rsidP="009E74D0">
            <w:pPr>
              <w:rPr>
                <w:rFonts w:ascii="Times New Roman" w:eastAsia="Times New Roman" w:hAnsi="Times New Roman" w:cs="Times New Roman"/>
                <w:bCs/>
                <w:i/>
                <w:iCs/>
              </w:rPr>
            </w:pPr>
          </w:p>
        </w:tc>
      </w:tr>
      <w:tr w:rsidR="00DC7931" w:rsidRPr="00DC7931" w14:paraId="4FB4CCE1" w14:textId="77777777" w:rsidTr="002E1FBF">
        <w:tc>
          <w:tcPr>
            <w:tcW w:w="766" w:type="dxa"/>
          </w:tcPr>
          <w:p w14:paraId="663209CA"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8AE8A10" w14:textId="77777777"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066" w:type="dxa"/>
          </w:tcPr>
          <w:p w14:paraId="4AF34F12" w14:textId="77777777" w:rsidR="00F163CA" w:rsidRPr="00761D7A" w:rsidRDefault="000C342C" w:rsidP="00F163CA">
            <w:pPr>
              <w:rPr>
                <w:rFonts w:ascii="Times New Roman" w:hAnsi="Times New Roman" w:cs="Times New Roman"/>
              </w:rPr>
            </w:pPr>
            <w:r w:rsidRPr="00761D7A">
              <w:rPr>
                <w:rFonts w:ascii="Times New Roman" w:hAnsi="Times New Roman" w:cs="Times New Roman"/>
              </w:rPr>
              <w:t>1. Didinti būsimų mokesčių mokėtojų finansinį raštingumą</w:t>
            </w:r>
          </w:p>
          <w:p w14:paraId="732D3569"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1.1. Metodinės medžiagos ir edukacinių priemonių rengimas</w:t>
            </w:r>
          </w:p>
          <w:p w14:paraId="2866EF1D"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1.2. Informavimo kampanijos įvykdymas</w:t>
            </w:r>
          </w:p>
          <w:p w14:paraId="0FEFE9A7"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1.3. Atsiskaitymo negrynaisiais pinigais infrastruktūros diegimas ir (arba) atnaujinimas bendrojo ugdymo įstaigose</w:t>
            </w:r>
          </w:p>
          <w:p w14:paraId="01E37567"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1.4. Mokinių aprūpinimas elektroniniais mokinio pažymėjimais su veikiančia mokėjimo funkcija</w:t>
            </w:r>
          </w:p>
          <w:p w14:paraId="53E46B74"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2. Gerinti Valstybinės mokesčių inspekcijos duomenų analitiką</w:t>
            </w:r>
          </w:p>
          <w:p w14:paraId="496933CB"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3. Gerinti Valstybinės mokesčių inspekcijos ir kitų finansinių institucijų duomenų kokybę</w:t>
            </w:r>
          </w:p>
          <w:p w14:paraId="63F4D1FA"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3.1. Duomenų valdymo strategijos finansinėms institucijoms parengimas</w:t>
            </w:r>
          </w:p>
          <w:p w14:paraId="42285EDA"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3.2. Valstybinės mokesčių inspekcijos (ir kitų finansinių institucijų) metaduomenų bazės plėtra</w:t>
            </w:r>
          </w:p>
          <w:p w14:paraId="21CBB4C7"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3.3. Finansinių institucijų metaduomenų sujungimas analitikos tikslu</w:t>
            </w:r>
          </w:p>
          <w:p w14:paraId="047C41BB"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4. Plėtoti elektroninių dokumentų ekosistemą</w:t>
            </w:r>
          </w:p>
          <w:p w14:paraId="2DF25523"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4.1. Sprendimo, leidžiančio praktiškai naudoti e. kvitus, sukūrimas</w:t>
            </w:r>
          </w:p>
          <w:p w14:paraId="44B8EE04"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4.2. Sprendimo, leidžiančio praktiškai naudoti tarptautinius e. važtaraščius, sukūrimas</w:t>
            </w:r>
          </w:p>
          <w:p w14:paraId="7BE4A033"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5. Robotizuoti Valstybinės mokesčių inspekcijos procesus ir ištirti banderolių skaitmenizavimo galimybes</w:t>
            </w:r>
          </w:p>
          <w:p w14:paraId="0CE2CC27"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5.1. Valstybinės mokesčių inspekcijos procesų robotizavimas</w:t>
            </w:r>
          </w:p>
          <w:p w14:paraId="73BE9EF3"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5.2. Banderolių alkoholiniams gėrimams pakeitimo skaitmeniniais sprendimais bandomasis projektas</w:t>
            </w:r>
          </w:p>
          <w:p w14:paraId="4D7E0342" w14:textId="05C0E690" w:rsidR="000C342C" w:rsidRPr="00761D7A" w:rsidRDefault="00E65A83" w:rsidP="00F163CA">
            <w:pPr>
              <w:rPr>
                <w:rFonts w:ascii="Times New Roman" w:hAnsi="Times New Roman" w:cs="Times New Roman"/>
              </w:rPr>
            </w:pPr>
            <w:r>
              <w:rPr>
                <w:rFonts w:ascii="Times New Roman" w:hAnsi="Times New Roman" w:cs="Times New Roman"/>
              </w:rPr>
              <w:t>6</w:t>
            </w:r>
            <w:r w:rsidR="000C342C" w:rsidRPr="00761D7A">
              <w:rPr>
                <w:rFonts w:ascii="Times New Roman" w:hAnsi="Times New Roman" w:cs="Times New Roman"/>
              </w:rPr>
              <w:t>. Efektyvinti prievolių valstybei administravimą</w:t>
            </w:r>
          </w:p>
          <w:p w14:paraId="764FD21D" w14:textId="77777777" w:rsidR="000C342C" w:rsidRPr="00761D7A" w:rsidRDefault="000C342C" w:rsidP="00F163CA">
            <w:pPr>
              <w:rPr>
                <w:rFonts w:ascii="Times New Roman" w:hAnsi="Times New Roman" w:cs="Times New Roman"/>
              </w:rPr>
            </w:pPr>
          </w:p>
          <w:p w14:paraId="6F3CAC40"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7. Ugdyti Valstybinės mokesčių inspekcijos ir Lietuvos muitinės darbuotojų įgūdžius</w:t>
            </w:r>
          </w:p>
          <w:p w14:paraId="05A90E10"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7.1. Valstybinės mokesčių inspekcijos darbuotojų kompetencijų ugdymas</w:t>
            </w:r>
          </w:p>
          <w:p w14:paraId="418D2433"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7.2. Naujų muitinės kontrolės ir klientų aptarnavimo įgūdžių formavimas</w:t>
            </w:r>
          </w:p>
          <w:p w14:paraId="5EB28EB1" w14:textId="77777777" w:rsidR="002A1E08" w:rsidRPr="00761D7A" w:rsidRDefault="002A1E08" w:rsidP="00F163CA">
            <w:pPr>
              <w:rPr>
                <w:rFonts w:ascii="Times New Roman" w:hAnsi="Times New Roman" w:cs="Times New Roman"/>
              </w:rPr>
            </w:pPr>
          </w:p>
          <w:p w14:paraId="03191829"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8. Sudaryti prielaidas laiku nustatyti ir užkardyti sąmoningą mokesčių vengimą muitinės veiklos srityje</w:t>
            </w:r>
          </w:p>
          <w:p w14:paraId="74C09A08"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8.1. Taikyti naujus duomenų analizės metodus  ir atnaujinti muitinės informacines sistemas</w:t>
            </w:r>
          </w:p>
          <w:p w14:paraId="1BE22D81" w14:textId="77777777" w:rsidR="000C342C" w:rsidRPr="00761D7A" w:rsidRDefault="002A1E08" w:rsidP="000C342C">
            <w:pPr>
              <w:ind w:left="-57" w:right="-57"/>
              <w:rPr>
                <w:rFonts w:ascii="Times New Roman" w:hAnsi="Times New Roman" w:cs="Times New Roman"/>
              </w:rPr>
            </w:pPr>
            <w:r w:rsidRPr="00761D7A">
              <w:rPr>
                <w:rFonts w:ascii="Times New Roman" w:hAnsi="Times New Roman" w:cs="Times New Roman"/>
              </w:rPr>
              <w:t xml:space="preserve"> </w:t>
            </w:r>
            <w:r w:rsidR="000C342C" w:rsidRPr="00761D7A">
              <w:rPr>
                <w:rFonts w:ascii="Times New Roman" w:hAnsi="Times New Roman" w:cs="Times New Roman"/>
              </w:rPr>
              <w:t>8.1.1. Muitinės rizikos valdymo modernizavimas</w:t>
            </w:r>
          </w:p>
          <w:p w14:paraId="4EF87D5D"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8.1.2. Muitinės garantijų valdymo sistemos vystymas, II etapas</w:t>
            </w:r>
          </w:p>
          <w:p w14:paraId="2DEE27E9"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8.1.3. Tarifinio reguliavimo srities sistemų grupės (TARES) tobulinimas</w:t>
            </w:r>
          </w:p>
          <w:p w14:paraId="247DE84B"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8.1.4. Muitinio įvertinimo srities skaitmenizavimas</w:t>
            </w:r>
          </w:p>
          <w:p w14:paraId="0D454623"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8.2. Integruotos transporto priemonių ir prekių kontrolės sistemos (TRAKIS) sukūrimas</w:t>
            </w:r>
          </w:p>
          <w:p w14:paraId="35A06BBB"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8.3. Aprūpinti Lietuvos muitinę modernia muitinio tikrinimo įranga</w:t>
            </w:r>
          </w:p>
          <w:p w14:paraId="6651B58E"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8.3.1. Muitinio tikrinimo įrangos įsigijimas muitinės postams aprūpinti</w:t>
            </w:r>
          </w:p>
          <w:p w14:paraId="67AEF382"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8.3.2. Muitinės laboratorijos gebėjimų stiprinimas ir techninės bazės atnaujinimas veiklos tęstinumui užtikrinti</w:t>
            </w:r>
          </w:p>
          <w:p w14:paraId="3DC0A3C9"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8.3.3. Mobiliosios rentgeno kontrolės sistemos įsigijimas Vilniaus teritorinėje muitinėje</w:t>
            </w:r>
          </w:p>
          <w:p w14:paraId="22581C87"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8.4. Sukurti patogią skaitmenizuotą muitinės formalumų tvarkymo aplinką</w:t>
            </w:r>
          </w:p>
          <w:p w14:paraId="294B3DF6"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8.4.1. Lietuvos Respublikos integruoto tarifo (LITAR) internetinės versijos tobulinimas</w:t>
            </w:r>
          </w:p>
          <w:p w14:paraId="4694D4D1"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8.4.2. Eismo kontrolės sistemos įrengimas</w:t>
            </w:r>
          </w:p>
          <w:p w14:paraId="56B53695" w14:textId="77777777" w:rsidR="002A1E08" w:rsidRPr="00761D7A" w:rsidRDefault="002A1E08" w:rsidP="00F163CA">
            <w:pPr>
              <w:rPr>
                <w:rFonts w:ascii="Times New Roman" w:hAnsi="Times New Roman" w:cs="Times New Roman"/>
              </w:rPr>
            </w:pPr>
          </w:p>
          <w:p w14:paraId="00FBD81C"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9. Taikyti skaitmenines priemones, sukurtas įmonių nemokumo rizikai valdyti (ir prie to prisidedančias)</w:t>
            </w:r>
          </w:p>
          <w:p w14:paraId="589E65D0" w14:textId="77777777" w:rsidR="002A1E08" w:rsidRPr="00F163CA" w:rsidRDefault="002A1E08" w:rsidP="00F163CA">
            <w:pPr>
              <w:rPr>
                <w:rFonts w:ascii="Times New Roman" w:hAnsi="Times New Roman" w:cs="Times New Roman"/>
              </w:rPr>
            </w:pPr>
          </w:p>
        </w:tc>
      </w:tr>
      <w:tr w:rsidR="00DC7931" w:rsidRPr="00DC7931" w14:paraId="4DB8FB82" w14:textId="77777777" w:rsidTr="002E1FBF">
        <w:tc>
          <w:tcPr>
            <w:tcW w:w="766" w:type="dxa"/>
          </w:tcPr>
          <w:p w14:paraId="6624C3C1"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B76B229"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tcPr>
          <w:p w14:paraId="039D89B8" w14:textId="77777777" w:rsidR="00962A9D" w:rsidRPr="00421A95" w:rsidRDefault="00B929DD" w:rsidP="009E74D0">
            <w:pPr>
              <w:rPr>
                <w:rFonts w:ascii="Times New Roman" w:eastAsia="Times New Roman" w:hAnsi="Times New Roman" w:cs="Times New Roman"/>
                <w:i/>
              </w:rPr>
            </w:pPr>
            <w:r>
              <w:rPr>
                <w:rFonts w:ascii="Times New Roman" w:eastAsia="Times New Roman" w:hAnsi="Times New Roman" w:cs="Times New Roman"/>
                <w:i/>
              </w:rPr>
              <w:t>-</w:t>
            </w:r>
          </w:p>
        </w:tc>
      </w:tr>
      <w:tr w:rsidR="00DC7931" w:rsidRPr="00DC7931" w14:paraId="639762A9" w14:textId="77777777" w:rsidTr="002E1FBF">
        <w:tc>
          <w:tcPr>
            <w:tcW w:w="766" w:type="dxa"/>
          </w:tcPr>
          <w:p w14:paraId="4C9595C0"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19EB354"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tcPr>
          <w:p w14:paraId="6052696B" w14:textId="77777777" w:rsidR="00761D7A" w:rsidRPr="00761D7A" w:rsidRDefault="00761D7A" w:rsidP="00761D7A">
            <w:pPr>
              <w:jc w:val="both"/>
              <w:rPr>
                <w:rFonts w:ascii="Times New Roman" w:hAnsi="Times New Roman" w:cs="Times New Roman"/>
              </w:rPr>
            </w:pPr>
            <w:r w:rsidRPr="00761D7A">
              <w:rPr>
                <w:rFonts w:ascii="Times New Roman" w:hAnsi="Times New Roman" w:cs="Times New Roman"/>
              </w:rPr>
              <w:t>Tvarių viešųjų finansų plėtros programos pažangos priemonės Nr. 04-001-08-05-02 „Didinti (gerinti) mokestinių prievolių vykdymą“ aprašas</w:t>
            </w:r>
          </w:p>
          <w:p w14:paraId="54A307C9" w14:textId="77777777" w:rsidR="00761D7A" w:rsidRDefault="00000000" w:rsidP="00761D7A">
            <w:pPr>
              <w:jc w:val="both"/>
              <w:rPr>
                <w:rFonts w:ascii="Times New Roman" w:hAnsi="Times New Roman" w:cs="Times New Roman"/>
                <w:sz w:val="24"/>
                <w:szCs w:val="24"/>
              </w:rPr>
            </w:pPr>
            <w:hyperlink r:id="rId11" w:history="1">
              <w:r w:rsidR="00761D7A" w:rsidRPr="00D73979">
                <w:rPr>
                  <w:rStyle w:val="Hyperlink"/>
                  <w:rFonts w:ascii="Times New Roman" w:hAnsi="Times New Roman" w:cs="Times New Roman"/>
                  <w:sz w:val="24"/>
                  <w:szCs w:val="24"/>
                </w:rPr>
                <w:t>https://www.e-tar.lt/portal/lt/legalAct/301e8c507f6b11eda677cf80355a76db</w:t>
              </w:r>
            </w:hyperlink>
          </w:p>
          <w:p w14:paraId="0D6E82AA" w14:textId="77777777" w:rsidR="00B929DD" w:rsidRPr="00761D7A" w:rsidRDefault="00761D7A" w:rsidP="00B929DD">
            <w:pPr>
              <w:jc w:val="both"/>
              <w:rPr>
                <w:rFonts w:ascii="Times New Roman" w:hAnsi="Times New Roman" w:cs="Times New Roman"/>
              </w:rPr>
            </w:pPr>
            <w:r>
              <w:rPr>
                <w:rFonts w:ascii="Times New Roman" w:hAnsi="Times New Roman" w:cs="Times New Roman"/>
                <w:sz w:val="24"/>
                <w:szCs w:val="24"/>
              </w:rPr>
              <w:t xml:space="preserve">  </w:t>
            </w:r>
          </w:p>
        </w:tc>
      </w:tr>
    </w:tbl>
    <w:p w14:paraId="41B0E25C" w14:textId="77777777"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920"/>
        <w:gridCol w:w="2268"/>
        <w:gridCol w:w="1526"/>
        <w:gridCol w:w="509"/>
        <w:gridCol w:w="2048"/>
      </w:tblGrid>
      <w:tr w:rsidR="00DC7931" w:rsidRPr="00DC7931" w14:paraId="6AA5692C" w14:textId="77777777" w:rsidTr="002E1FBF">
        <w:tc>
          <w:tcPr>
            <w:tcW w:w="766" w:type="dxa"/>
          </w:tcPr>
          <w:p w14:paraId="39E8ABA7" w14:textId="77777777" w:rsidR="00DC7931" w:rsidRPr="00DC7931" w:rsidRDefault="00DC7931" w:rsidP="00DC7931">
            <w:pPr>
              <w:pStyle w:val="Heading1"/>
              <w:spacing w:before="0"/>
              <w:ind w:left="0" w:firstLine="0"/>
              <w:outlineLvl w:val="0"/>
            </w:pPr>
          </w:p>
        </w:tc>
        <w:tc>
          <w:tcPr>
            <w:tcW w:w="9271" w:type="dxa"/>
            <w:gridSpan w:val="5"/>
          </w:tcPr>
          <w:p w14:paraId="2E0E0368" w14:textId="77777777"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14:paraId="7F2D6CDB" w14:textId="77777777" w:rsidTr="002152E2">
        <w:tc>
          <w:tcPr>
            <w:tcW w:w="766" w:type="dxa"/>
          </w:tcPr>
          <w:p w14:paraId="66C0A642"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920" w:type="dxa"/>
          </w:tcPr>
          <w:p w14:paraId="07B713B0"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6351" w:type="dxa"/>
            <w:gridSpan w:val="4"/>
          </w:tcPr>
          <w:p w14:paraId="157AF505"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5947AA">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14:paraId="29168F7E"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Content>
                <w:r w:rsidR="00332AEB">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14:paraId="618BA3F9"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14:paraId="451E6112"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1"/>
                  <w14:checkedState w14:val="2612" w14:font="MS Gothic"/>
                  <w14:uncheckedState w14:val="2610" w14:font="MS Gothic"/>
                </w14:checkbox>
              </w:sdtPr>
              <w:sdtContent>
                <w:r w:rsidR="00332AEB">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14:paraId="397ED2AB"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14:paraId="5164CFDF"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14:paraId="2387917A"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14:paraId="22E4CBA4"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14:paraId="3E650FA5"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14:paraId="46160834"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14:paraId="564595DF"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14:paraId="469363D4"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14:paraId="1F69915C"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14:paraId="2FFA4BFE"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14:paraId="30421362"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14:paraId="71EE74B5"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14:paraId="64004959"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14:paraId="7A0AD670"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14:paraId="0CD1713D"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14:paraId="59F1F006"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14:paraId="3191FF3B"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14:paraId="48F9473C"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14:paraId="1E2EA99B" w14:textId="77777777" w:rsidR="001A1453" w:rsidRPr="00B735DF" w:rsidRDefault="001A1453" w:rsidP="00C87419">
            <w:pPr>
              <w:jc w:val="both"/>
              <w:rPr>
                <w:rFonts w:ascii="Times New Roman" w:eastAsia="Times New Roman" w:hAnsi="Times New Roman" w:cs="Times New Roman"/>
                <w:i/>
                <w:iCs/>
              </w:rPr>
            </w:pPr>
          </w:p>
        </w:tc>
      </w:tr>
      <w:tr w:rsidR="00DC7931" w:rsidRPr="00DC7931" w14:paraId="25755BFD" w14:textId="77777777" w:rsidTr="002152E2">
        <w:tc>
          <w:tcPr>
            <w:tcW w:w="766" w:type="dxa"/>
          </w:tcPr>
          <w:p w14:paraId="0CB60DB0"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920" w:type="dxa"/>
          </w:tcPr>
          <w:p w14:paraId="3F37E3CB" w14:textId="77777777" w:rsidR="00E20AFE" w:rsidRPr="002C5BE3" w:rsidRDefault="00E20AFE" w:rsidP="009E74D0">
            <w:pPr>
              <w:spacing w:after="120"/>
              <w:jc w:val="both"/>
              <w:rPr>
                <w:rFonts w:ascii="Times New Roman" w:hAnsi="Times New Roman" w:cs="Times New Roman"/>
              </w:rPr>
            </w:pPr>
            <w:r w:rsidRPr="002C5BE3">
              <w:rPr>
                <w:rFonts w:ascii="Times New Roman" w:hAnsi="Times New Roman" w:cs="Times New Roman"/>
              </w:rPr>
              <w:t>Administruojančioji institucija</w:t>
            </w:r>
          </w:p>
        </w:tc>
        <w:tc>
          <w:tcPr>
            <w:tcW w:w="6351" w:type="dxa"/>
            <w:gridSpan w:val="4"/>
          </w:tcPr>
          <w:p w14:paraId="5E2AA7D4" w14:textId="77777777" w:rsidR="00E20AFE" w:rsidRPr="002C5BE3" w:rsidRDefault="009276D1" w:rsidP="009E74D0">
            <w:pPr>
              <w:jc w:val="both"/>
              <w:rPr>
                <w:rFonts w:ascii="Times New Roman" w:hAnsi="Times New Roman" w:cs="Times New Roman"/>
              </w:rPr>
            </w:pPr>
            <w:r w:rsidRPr="002C5BE3">
              <w:rPr>
                <w:rFonts w:ascii="Times New Roman" w:hAnsi="Times New Roman" w:cs="Times New Roman"/>
              </w:rPr>
              <w:t>Viešoji įstaiga Centrinė pr</w:t>
            </w:r>
            <w:r w:rsidR="00FE7834" w:rsidRPr="002C5BE3">
              <w:rPr>
                <w:rFonts w:ascii="Times New Roman" w:hAnsi="Times New Roman" w:cs="Times New Roman"/>
              </w:rPr>
              <w:t xml:space="preserve">ojektų valdymo agentūra (toliau – </w:t>
            </w:r>
            <w:r w:rsidRPr="002C5BE3">
              <w:rPr>
                <w:rFonts w:ascii="Times New Roman" w:hAnsi="Times New Roman" w:cs="Times New Roman"/>
              </w:rPr>
              <w:t>CPVA)</w:t>
            </w:r>
          </w:p>
        </w:tc>
      </w:tr>
      <w:tr w:rsidR="00DC7931" w:rsidRPr="00DC7931" w14:paraId="6BB927EC" w14:textId="77777777" w:rsidTr="002152E2">
        <w:tc>
          <w:tcPr>
            <w:tcW w:w="766" w:type="dxa"/>
          </w:tcPr>
          <w:p w14:paraId="2256C8F0" w14:textId="77777777" w:rsidR="00E20AFE" w:rsidRPr="002C5BE3" w:rsidRDefault="00E20AFE" w:rsidP="00DC7931">
            <w:pPr>
              <w:pStyle w:val="Heading2"/>
              <w:spacing w:before="0"/>
              <w:ind w:left="0" w:firstLine="0"/>
              <w:outlineLvl w:val="1"/>
              <w:rPr>
                <w:rFonts w:ascii="Times New Roman" w:hAnsi="Times New Roman" w:cs="Times New Roman"/>
                <w:sz w:val="22"/>
                <w:szCs w:val="22"/>
              </w:rPr>
            </w:pPr>
          </w:p>
        </w:tc>
        <w:tc>
          <w:tcPr>
            <w:tcW w:w="2920" w:type="dxa"/>
          </w:tcPr>
          <w:p w14:paraId="7667525C" w14:textId="77777777" w:rsidR="00E20AFE" w:rsidRPr="002C5BE3" w:rsidRDefault="00E20AFE" w:rsidP="009E74D0">
            <w:pPr>
              <w:spacing w:after="120"/>
              <w:jc w:val="both"/>
              <w:rPr>
                <w:rFonts w:ascii="Times New Roman" w:hAnsi="Times New Roman" w:cs="Times New Roman"/>
              </w:rPr>
            </w:pPr>
            <w:r w:rsidRPr="002C5BE3">
              <w:rPr>
                <w:rFonts w:ascii="Times New Roman" w:hAnsi="Times New Roman" w:cs="Times New Roman"/>
              </w:rPr>
              <w:t>Projektų įgyvendinimo planų pateikimo terminas</w:t>
            </w:r>
          </w:p>
        </w:tc>
        <w:tc>
          <w:tcPr>
            <w:tcW w:w="3794" w:type="dxa"/>
            <w:gridSpan w:val="2"/>
          </w:tcPr>
          <w:p w14:paraId="74CF95F2" w14:textId="193000E4" w:rsidR="00E20AFE" w:rsidRPr="002C5BE3" w:rsidRDefault="00870EFD" w:rsidP="002C5BE3">
            <w:pPr>
              <w:jc w:val="both"/>
              <w:rPr>
                <w:rFonts w:ascii="Times New Roman" w:hAnsi="Times New Roman" w:cs="Times New Roman"/>
              </w:rPr>
            </w:pPr>
            <w:r w:rsidRPr="002C5BE3">
              <w:rPr>
                <w:rFonts w:ascii="Times New Roman" w:hAnsi="Times New Roman" w:cs="Times New Roman"/>
              </w:rPr>
              <w:t xml:space="preserve">Nuo </w:t>
            </w:r>
            <w:r w:rsidRPr="00B6208E">
              <w:rPr>
                <w:rFonts w:ascii="Times New Roman" w:hAnsi="Times New Roman" w:cs="Times New Roman"/>
              </w:rPr>
              <w:t xml:space="preserve">2022 m. </w:t>
            </w:r>
            <w:r>
              <w:rPr>
                <w:rFonts w:ascii="Times New Roman" w:hAnsi="Times New Roman" w:cs="Times New Roman"/>
              </w:rPr>
              <w:t xml:space="preserve">gruodžio </w:t>
            </w:r>
            <w:r>
              <w:rPr>
                <w:rFonts w:ascii="Times New Roman" w:hAnsi="Times New Roman" w:cs="Times New Roman"/>
                <w:lang w:val="en-US"/>
              </w:rPr>
              <w:t>2</w:t>
            </w:r>
            <w:r w:rsidR="00C26661">
              <w:rPr>
                <w:rFonts w:ascii="Times New Roman" w:hAnsi="Times New Roman" w:cs="Times New Roman"/>
                <w:lang w:val="en-US"/>
              </w:rPr>
              <w:t>8</w:t>
            </w:r>
            <w:r w:rsidRPr="00C07F4A">
              <w:rPr>
                <w:rFonts w:ascii="Times New Roman" w:hAnsi="Times New Roman" w:cs="Times New Roman"/>
              </w:rPr>
              <w:t xml:space="preserve"> d.</w:t>
            </w:r>
            <w:r w:rsidRPr="002378BA">
              <w:rPr>
                <w:rFonts w:ascii="Times New Roman" w:hAnsi="Times New Roman" w:cs="Times New Roman"/>
              </w:rPr>
              <w:t xml:space="preserve"> </w:t>
            </w:r>
            <w:r w:rsidRPr="000D79AF">
              <w:rPr>
                <w:rFonts w:ascii="Times New Roman" w:hAnsi="Times New Roman" w:cs="Times New Roman"/>
              </w:rPr>
              <w:t>8 val</w:t>
            </w:r>
            <w:r>
              <w:rPr>
                <w:rFonts w:ascii="Times New Roman" w:hAnsi="Times New Roman" w:cs="Times New Roman"/>
              </w:rPr>
              <w:t>.</w:t>
            </w:r>
            <w:r w:rsidR="00723294">
              <w:rPr>
                <w:rFonts w:ascii="Times New Roman" w:hAnsi="Times New Roman" w:cs="Times New Roman"/>
              </w:rPr>
              <w:t xml:space="preserve"> 00 min.</w:t>
            </w:r>
          </w:p>
        </w:tc>
        <w:tc>
          <w:tcPr>
            <w:tcW w:w="2557" w:type="dxa"/>
            <w:gridSpan w:val="2"/>
          </w:tcPr>
          <w:p w14:paraId="5AB84EF0" w14:textId="4459450A" w:rsidR="00E20AFE" w:rsidRPr="009276D1" w:rsidRDefault="00870EFD" w:rsidP="00870EFD">
            <w:pPr>
              <w:jc w:val="both"/>
              <w:rPr>
                <w:rFonts w:ascii="Times New Roman" w:hAnsi="Times New Roman" w:cs="Times New Roman"/>
                <w:i/>
                <w:highlight w:val="yellow"/>
              </w:rPr>
            </w:pPr>
            <w:r w:rsidRPr="00DC7931">
              <w:rPr>
                <w:rFonts w:ascii="Times New Roman" w:hAnsi="Times New Roman" w:cs="Times New Roman"/>
              </w:rPr>
              <w:t>Iki</w:t>
            </w:r>
            <w:r>
              <w:rPr>
                <w:rFonts w:ascii="Times New Roman" w:hAnsi="Times New Roman" w:cs="Times New Roman"/>
              </w:rPr>
              <w:t xml:space="preserve"> 2023</w:t>
            </w:r>
            <w:r w:rsidRPr="00B6208E">
              <w:rPr>
                <w:rFonts w:ascii="Times New Roman" w:hAnsi="Times New Roman" w:cs="Times New Roman"/>
              </w:rPr>
              <w:t xml:space="preserve"> m. </w:t>
            </w:r>
            <w:r w:rsidR="00C26661">
              <w:rPr>
                <w:rFonts w:ascii="Times New Roman" w:hAnsi="Times New Roman" w:cs="Times New Roman"/>
              </w:rPr>
              <w:t>vasario</w:t>
            </w:r>
            <w:r w:rsidRPr="00B6208E">
              <w:rPr>
                <w:rFonts w:ascii="Times New Roman" w:hAnsi="Times New Roman" w:cs="Times New Roman"/>
              </w:rPr>
              <w:t xml:space="preserve"> </w:t>
            </w:r>
            <w:r w:rsidR="00C26661">
              <w:rPr>
                <w:rFonts w:ascii="Times New Roman" w:hAnsi="Times New Roman" w:cs="Times New Roman"/>
              </w:rPr>
              <w:t>15</w:t>
            </w:r>
            <w:r w:rsidRPr="00B6208E">
              <w:rPr>
                <w:rFonts w:ascii="Times New Roman" w:hAnsi="Times New Roman" w:cs="Times New Roman"/>
              </w:rPr>
              <w:t xml:space="preserve"> d. 1</w:t>
            </w:r>
            <w:r>
              <w:rPr>
                <w:rFonts w:ascii="Times New Roman" w:hAnsi="Times New Roman" w:cs="Times New Roman"/>
              </w:rPr>
              <w:t>7</w:t>
            </w:r>
            <w:r w:rsidRPr="00B6208E">
              <w:rPr>
                <w:rFonts w:ascii="Times New Roman" w:hAnsi="Times New Roman" w:cs="Times New Roman"/>
              </w:rPr>
              <w:t xml:space="preserve"> val.</w:t>
            </w:r>
            <w:r w:rsidR="00723294">
              <w:rPr>
                <w:rFonts w:ascii="Times New Roman" w:hAnsi="Times New Roman" w:cs="Times New Roman"/>
              </w:rPr>
              <w:t xml:space="preserve"> 00 min.</w:t>
            </w:r>
          </w:p>
        </w:tc>
      </w:tr>
      <w:tr w:rsidR="00DC7931" w:rsidRPr="00DC7931" w14:paraId="4993FDC5" w14:textId="77777777" w:rsidTr="002152E2">
        <w:tc>
          <w:tcPr>
            <w:tcW w:w="766" w:type="dxa"/>
          </w:tcPr>
          <w:p w14:paraId="393D87AA"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920" w:type="dxa"/>
          </w:tcPr>
          <w:p w14:paraId="088A5336"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Programa</w:t>
            </w:r>
          </w:p>
        </w:tc>
        <w:tc>
          <w:tcPr>
            <w:tcW w:w="6351" w:type="dxa"/>
            <w:gridSpan w:val="4"/>
          </w:tcPr>
          <w:p w14:paraId="3DA6F8E9" w14:textId="77777777" w:rsidR="00E20AFE" w:rsidRPr="00B735DF" w:rsidRDefault="00E20AFE" w:rsidP="009E74D0">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14:paraId="49A7E89F" w14:textId="77777777" w:rsidR="00E20AFE" w:rsidRPr="00DC7931" w:rsidRDefault="00000000" w:rsidP="02663474">
            <w:pPr>
              <w:rPr>
                <w:rFonts w:ascii="Times New Roman" w:eastAsia="Times New Roman" w:hAnsi="Times New Roman" w:cs="Times New Roman"/>
              </w:rPr>
            </w:pPr>
            <w:sdt>
              <w:sdtPr>
                <w:rPr>
                  <w:rFonts w:ascii="Times New Roman" w:eastAsia="Times New Roman" w:hAnsi="Times New Roman" w:cs="Times New Roman"/>
                </w:rPr>
                <w:id w:val="1387371163"/>
                <w14:checkbox>
                  <w14:checked w14:val="1"/>
                  <w14:checkedState w14:val="2612" w14:font="MS Gothic"/>
                  <w14:uncheckedState w14:val="2610" w14:font="MS Gothic"/>
                </w14:checkbox>
              </w:sdtPr>
              <w:sdtContent>
                <w:r w:rsidR="009276D1">
                  <w:rPr>
                    <w:rFonts w:ascii="MS Gothic" w:eastAsia="MS Gothic" w:hAnsi="MS Gothic" w:cs="Times New Roman" w:hint="eastAsia"/>
                  </w:rPr>
                  <w:t>☒</w:t>
                </w:r>
              </w:sdtContent>
            </w:sdt>
            <w:r w:rsidR="009276D1">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14:paraId="4BAAF532" w14:textId="77777777" w:rsidTr="002152E2">
        <w:tc>
          <w:tcPr>
            <w:tcW w:w="766" w:type="dxa"/>
          </w:tcPr>
          <w:p w14:paraId="4D7B3885"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920" w:type="dxa"/>
          </w:tcPr>
          <w:p w14:paraId="0B342AE0"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6351" w:type="dxa"/>
            <w:gridSpan w:val="4"/>
          </w:tcPr>
          <w:p w14:paraId="6B5D7DB5" w14:textId="77777777" w:rsidR="00E20AFE" w:rsidRPr="00DC7931"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1446116254"/>
                <w14:checkbox>
                  <w14:checked w14:val="1"/>
                  <w14:checkedState w14:val="2612" w14:font="MS Gothic"/>
                  <w14:uncheckedState w14:val="2610" w14:font="MS Gothic"/>
                </w14:checkbox>
              </w:sdtPr>
              <w:sdtContent>
                <w:r w:rsidR="009276D1">
                  <w:rPr>
                    <w:rFonts w:ascii="MS Gothic" w:eastAsia="MS Gothic" w:hAnsi="MS Gothic" w:cs="Times New Roman" w:hint="eastAsia"/>
                  </w:rPr>
                  <w:t>☒</w:t>
                </w:r>
              </w:sdtContent>
            </w:sdt>
            <w:r w:rsidR="009276D1">
              <w:rPr>
                <w:rFonts w:ascii="Times New Roman" w:eastAsia="Times New Roman" w:hAnsi="Times New Roman" w:cs="Times New Roman"/>
              </w:rPr>
              <w:t xml:space="preserve"> </w:t>
            </w:r>
            <w:r w:rsidR="00E20AFE" w:rsidRPr="00DC7931">
              <w:rPr>
                <w:rFonts w:ascii="Times New Roman" w:eastAsia="Times New Roman" w:hAnsi="Times New Roman" w:cs="Times New Roman"/>
                <w:iCs/>
              </w:rPr>
              <w:t>Netaikoma</w:t>
            </w:r>
          </w:p>
          <w:p w14:paraId="7CAC7AA4" w14:textId="77777777"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7FE9E960" w14:textId="77777777"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262D782A" w14:textId="77777777" w:rsidTr="002152E2">
        <w:tc>
          <w:tcPr>
            <w:tcW w:w="766" w:type="dxa"/>
          </w:tcPr>
          <w:p w14:paraId="788D5999"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920" w:type="dxa"/>
          </w:tcPr>
          <w:p w14:paraId="61B34C00"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6351" w:type="dxa"/>
            <w:gridSpan w:val="4"/>
          </w:tcPr>
          <w:p w14:paraId="36777AEF" w14:textId="532C3791" w:rsidR="00B042B8" w:rsidRPr="002E1FBF" w:rsidRDefault="00000000"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C26661">
                  <w:rPr>
                    <w:rFonts w:ascii="MS Gothic" w:eastAsia="MS Gothic" w:hAnsi="MS Gothic" w:cs="Times New Roman" w:hint="eastAsia"/>
                  </w:rPr>
                  <w:t>☐</w:t>
                </w:r>
              </w:sdtContent>
            </w:sdt>
            <w:r w:rsidR="00877C98" w:rsidRPr="002E1FBF">
              <w:rPr>
                <w:rFonts w:ascii="Times New Roman" w:hAnsi="Times New Roman" w:cs="Times New Roman"/>
              </w:rPr>
              <w:t xml:space="preserve"> </w:t>
            </w:r>
            <w:r w:rsidR="00B042B8" w:rsidRPr="002E1FBF">
              <w:rPr>
                <w:rFonts w:ascii="Times New Roman" w:hAnsi="Times New Roman" w:cs="Times New Roman"/>
              </w:rPr>
              <w:t>valstybės valdymas, regioninė politika ir viešasis administravimas;</w:t>
            </w:r>
          </w:p>
          <w:p w14:paraId="20B401FC"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5947AA">
                  <w:rPr>
                    <w:rFonts w:ascii="MS Gothic" w:eastAsia="MS Gothic" w:hAnsi="MS Gothic" w:cs="Times New Roman" w:hint="eastAsia"/>
                  </w:rPr>
                  <w:t>☐</w:t>
                </w:r>
              </w:sdtContent>
            </w:sdt>
            <w:r w:rsidR="00B042B8" w:rsidRPr="002E1FBF">
              <w:rPr>
                <w:rFonts w:ascii="Times New Roman" w:hAnsi="Times New Roman" w:cs="Times New Roman"/>
              </w:rPr>
              <w:t> aplinka, miškai ir klimato kaita;</w:t>
            </w:r>
          </w:p>
          <w:p w14:paraId="34BCEE40"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energetika;</w:t>
            </w:r>
          </w:p>
          <w:p w14:paraId="4F0CCE96" w14:textId="73D8F944" w:rsidR="00B042B8" w:rsidRPr="002E1FBF" w:rsidRDefault="00000000" w:rsidP="00B042B8">
            <w:pPr>
              <w:rPr>
                <w:rFonts w:ascii="Times New Roman" w:hAnsi="Times New Roman" w:cs="Times New Roman"/>
              </w:rPr>
            </w:pPr>
            <w:sdt>
              <w:sdtPr>
                <w:rPr>
                  <w:rFonts w:ascii="Times New Roman" w:hAnsi="Times New Roman" w:cs="Times New Roman"/>
                </w:rPr>
                <w:id w:val="570171533"/>
                <w14:checkbox>
                  <w14:checked w14:val="1"/>
                  <w14:checkedState w14:val="2612" w14:font="MS Gothic"/>
                  <w14:uncheckedState w14:val="2610" w14:font="MS Gothic"/>
                </w14:checkbox>
              </w:sdtPr>
              <w:sdtContent>
                <w:r w:rsidR="00E65A83">
                  <w:rPr>
                    <w:rFonts w:ascii="MS Gothic" w:eastAsia="MS Gothic" w:hAnsi="MS Gothic" w:cs="Times New Roman" w:hint="eastAsia"/>
                  </w:rPr>
                  <w:t>☒</w:t>
                </w:r>
              </w:sdtContent>
            </w:sdt>
            <w:r w:rsidR="00B042B8" w:rsidRPr="002E1FBF">
              <w:rPr>
                <w:rFonts w:ascii="Times New Roman" w:hAnsi="Times New Roman" w:cs="Times New Roman"/>
              </w:rPr>
              <w:t xml:space="preserve"> viešieji finansai ir oficialioji statistika;</w:t>
            </w:r>
          </w:p>
          <w:p w14:paraId="395E3951"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Content>
                <w:r w:rsidR="008D4840">
                  <w:rPr>
                    <w:rFonts w:ascii="MS Gothic" w:eastAsia="MS Gothic" w:hAnsi="MS Gothic" w:cs="Times New Roman" w:hint="eastAsia"/>
                  </w:rPr>
                  <w:t>☐</w:t>
                </w:r>
              </w:sdtContent>
            </w:sdt>
            <w:r w:rsidR="00B042B8" w:rsidRPr="002E1FBF">
              <w:rPr>
                <w:rFonts w:ascii="Times New Roman" w:hAnsi="Times New Roman" w:cs="Times New Roman"/>
              </w:rPr>
              <w:t> ekonomikos konkurencingumas ir valstybės informaciniai ištekliai;</w:t>
            </w:r>
          </w:p>
          <w:p w14:paraId="6EC9B6AF"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valstybės saugumas ir gynyba;</w:t>
            </w:r>
          </w:p>
          <w:p w14:paraId="4B7244BF"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viešasis saugumas;</w:t>
            </w:r>
          </w:p>
          <w:p w14:paraId="79C41FE3"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kultūra ir visuomenės informavimas;</w:t>
            </w:r>
          </w:p>
          <w:p w14:paraId="740832C2"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socialinė apsauga ir užimtumas;</w:t>
            </w:r>
          </w:p>
          <w:p w14:paraId="799040DF"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transportas ir ryšiai;</w:t>
            </w:r>
          </w:p>
          <w:p w14:paraId="2E15A9B8"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sveikata;</w:t>
            </w:r>
          </w:p>
          <w:p w14:paraId="101CB151"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švietimas, mokslas ir sportas;</w:t>
            </w:r>
          </w:p>
          <w:p w14:paraId="37CB301E"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teisingumas;</w:t>
            </w:r>
          </w:p>
          <w:p w14:paraId="0901B183"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užsienio politika;</w:t>
            </w:r>
          </w:p>
          <w:p w14:paraId="2103B46D" w14:textId="77777777" w:rsidR="00A132BF" w:rsidRPr="002E1FBF" w:rsidRDefault="00000000"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žemės ir maisto ūkis, kaimo plėtra, žuvininkystė, veterinarija ir žemės tvarkymas</w:t>
            </w:r>
          </w:p>
        </w:tc>
      </w:tr>
      <w:tr w:rsidR="00DC7931" w:rsidRPr="00DC7931" w14:paraId="12F43F75" w14:textId="77777777" w:rsidTr="002152E2">
        <w:tc>
          <w:tcPr>
            <w:tcW w:w="766" w:type="dxa"/>
          </w:tcPr>
          <w:p w14:paraId="3967B06F"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920" w:type="dxa"/>
          </w:tcPr>
          <w:p w14:paraId="59E86F9C"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6351" w:type="dxa"/>
            <w:gridSpan w:val="4"/>
          </w:tcPr>
          <w:p w14:paraId="450E92FB" w14:textId="77777777" w:rsidR="00E20AFE" w:rsidRPr="002E1FBF"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2039648581"/>
                <w14:checkbox>
                  <w14:checked w14:val="1"/>
                  <w14:checkedState w14:val="2612" w14:font="MS Gothic"/>
                  <w14:uncheckedState w14:val="2610" w14:font="MS Gothic"/>
                </w14:checkbox>
              </w:sdtPr>
              <w:sdtContent>
                <w:r w:rsidR="009276D1">
                  <w:rPr>
                    <w:rFonts w:ascii="MS Gothic" w:eastAsia="MS Gothic" w:hAnsi="MS Gothic" w:cs="Times New Roman" w:hint="eastAsia"/>
                  </w:rPr>
                  <w:t>☒</w:t>
                </w:r>
              </w:sdtContent>
            </w:sdt>
            <w:r w:rsidR="009276D1">
              <w:rPr>
                <w:rFonts w:ascii="Times New Roman" w:eastAsia="Times New Roman" w:hAnsi="Times New Roman" w:cs="Times New Roman"/>
              </w:rPr>
              <w:t xml:space="preserve"> </w:t>
            </w:r>
            <w:r w:rsidR="00856311" w:rsidRPr="002E1FBF">
              <w:rPr>
                <w:rFonts w:ascii="Times New Roman" w:eastAsia="Times New Roman" w:hAnsi="Times New Roman" w:cs="Times New Roman"/>
                <w:iCs/>
              </w:rPr>
              <w:t>P</w:t>
            </w:r>
            <w:r w:rsidR="00E20AFE" w:rsidRPr="002E1FBF">
              <w:rPr>
                <w:rFonts w:ascii="Times New Roman" w:eastAsia="Times New Roman" w:hAnsi="Times New Roman" w:cs="Times New Roman"/>
                <w:iCs/>
              </w:rPr>
              <w:t>lanavimas</w:t>
            </w:r>
          </w:p>
          <w:p w14:paraId="5B2982D2" w14:textId="77777777" w:rsidR="00596BB6" w:rsidRPr="002E1FBF" w:rsidRDefault="00596BB6"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Konkursas</w:t>
            </w:r>
          </w:p>
          <w:p w14:paraId="628C91BF" w14:textId="77777777" w:rsidR="00856311" w:rsidRPr="002E1FBF" w:rsidRDefault="00856311" w:rsidP="00856311">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Tęstinė atranka</w:t>
            </w:r>
          </w:p>
          <w:p w14:paraId="45C035F6" w14:textId="77777777" w:rsidR="00E20AFE" w:rsidRPr="002E1FBF" w:rsidRDefault="00E20AFE"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Jungtinis projektas</w:t>
            </w:r>
          </w:p>
          <w:p w14:paraId="79E2F595" w14:textId="77777777" w:rsidR="00E20AFE" w:rsidRPr="002E1FBF" w:rsidRDefault="00E20AFE" w:rsidP="00856311">
            <w:pPr>
              <w:rPr>
                <w:rFonts w:ascii="Times New Roman" w:eastAsia="Times New Roman" w:hAnsi="Times New Roman" w:cs="Times New Roman"/>
                <w:i/>
                <w:iCs/>
              </w:rPr>
            </w:pPr>
          </w:p>
        </w:tc>
      </w:tr>
      <w:tr w:rsidR="000B3230" w:rsidRPr="00DC7931" w14:paraId="4B252DB2" w14:textId="77777777" w:rsidTr="002152E2">
        <w:tc>
          <w:tcPr>
            <w:tcW w:w="766" w:type="dxa"/>
          </w:tcPr>
          <w:p w14:paraId="3F331564" w14:textId="77777777"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920" w:type="dxa"/>
          </w:tcPr>
          <w:p w14:paraId="25C86569" w14:textId="77777777" w:rsidR="000B3230" w:rsidRPr="002E1FBF" w:rsidRDefault="000B3230"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6351" w:type="dxa"/>
            <w:gridSpan w:val="4"/>
          </w:tcPr>
          <w:p w14:paraId="13E73CF2" w14:textId="77777777"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9276D1">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01 </w:t>
            </w:r>
            <w:r w:rsidR="00AF57CF" w:rsidRPr="002E1FBF">
              <w:rPr>
                <w:rFonts w:ascii="Times New Roman" w:eastAsia="Times New Roman" w:hAnsi="Times New Roman" w:cs="Times New Roman"/>
              </w:rPr>
              <w:t>Dotacija</w:t>
            </w:r>
          </w:p>
          <w:p w14:paraId="2919D48D" w14:textId="77777777"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02 </w:t>
            </w:r>
            <w:r w:rsidR="00AF57CF" w:rsidRPr="002E1FBF">
              <w:rPr>
                <w:rFonts w:ascii="Times New Roman" w:eastAsia="Times New Roman" w:hAnsi="Times New Roman" w:cs="Times New Roman"/>
              </w:rPr>
              <w:t>Naudojantis finansinėmis priemonėmis teikiama parama: nuosavas arba kvazinuosavas kapitalas</w:t>
            </w:r>
          </w:p>
          <w:p w14:paraId="5EFBE762" w14:textId="77777777"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03 </w:t>
            </w:r>
            <w:r w:rsidR="00AF57CF" w:rsidRPr="002E1FBF">
              <w:rPr>
                <w:rFonts w:ascii="Times New Roman" w:eastAsia="Times New Roman" w:hAnsi="Times New Roman" w:cs="Times New Roman"/>
              </w:rPr>
              <w:t>Naudojantis finansinėmis priemonėmis teikiama parama: paskola</w:t>
            </w:r>
          </w:p>
          <w:p w14:paraId="00E8835B" w14:textId="77777777"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04 </w:t>
            </w:r>
            <w:r w:rsidR="00AF57CF" w:rsidRPr="002E1FBF">
              <w:rPr>
                <w:rFonts w:ascii="Times New Roman" w:eastAsia="Times New Roman" w:hAnsi="Times New Roman" w:cs="Times New Roman"/>
              </w:rPr>
              <w:t>Naudojantis finansinėmis priemonėmis teikiama parama: garantija</w:t>
            </w:r>
          </w:p>
          <w:p w14:paraId="7303EAFC" w14:textId="77777777"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05 </w:t>
            </w:r>
            <w:r w:rsidR="00AF57CF" w:rsidRPr="002E1FBF">
              <w:rPr>
                <w:rFonts w:ascii="Times New Roman" w:eastAsia="Times New Roman" w:hAnsi="Times New Roman" w:cs="Times New Roman"/>
              </w:rPr>
              <w:t>Naudojantis finansinėmis priemonėmis teikiama parama: dotacijos, suteiktos vykdant finansinės priemonės veiksmą</w:t>
            </w:r>
          </w:p>
          <w:p w14:paraId="785AB6D6" w14:textId="77777777" w:rsidR="00AF57CF" w:rsidRPr="009276D1"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06 </w:t>
            </w:r>
            <w:r w:rsidR="00AF57CF" w:rsidRPr="002E1FBF">
              <w:rPr>
                <w:rFonts w:ascii="Times New Roman" w:eastAsia="Times New Roman" w:hAnsi="Times New Roman" w:cs="Times New Roman"/>
              </w:rPr>
              <w:t>Apdovanojimas</w:t>
            </w:r>
          </w:p>
        </w:tc>
      </w:tr>
      <w:tr w:rsidR="00DC7931" w:rsidRPr="00DC7931" w14:paraId="531D475C" w14:textId="77777777" w:rsidTr="002152E2">
        <w:tc>
          <w:tcPr>
            <w:tcW w:w="766" w:type="dxa"/>
          </w:tcPr>
          <w:p w14:paraId="6C56EC8A"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920" w:type="dxa"/>
          </w:tcPr>
          <w:p w14:paraId="5DBD5308" w14:textId="77777777"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6351" w:type="dxa"/>
            <w:gridSpan w:val="4"/>
          </w:tcPr>
          <w:p w14:paraId="43273F2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14:paraId="53ADE466"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Ilgalaikės priežiūros paslaugų teikimo reforma </w:t>
            </w:r>
          </w:p>
          <w:p w14:paraId="51201038"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14:paraId="561B1526"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Daugiau šalyje tvariai pagamintos elektros energijos </w:t>
            </w:r>
          </w:p>
          <w:p w14:paraId="680746B7"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Judame neteršdami aplinkos </w:t>
            </w:r>
          </w:p>
          <w:p w14:paraId="7A30DA9B" w14:textId="77777777" w:rsidR="00124C82" w:rsidRPr="00421A95" w:rsidRDefault="00000000" w:rsidP="002C5BE3">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1116207052"/>
                <w14:checkbox>
                  <w14:checked w14:val="0"/>
                  <w14:checkedState w14:val="2612" w14:font="MS Gothic"/>
                  <w14:uncheckedState w14:val="2610" w14:font="MS Gothic"/>
                </w14:checkbox>
              </w:sdtPr>
              <w:sdtContent>
                <w:r w:rsidR="00D74361">
                  <w:rPr>
                    <w:rFonts w:ascii="MS Gothic" w:eastAsia="MS Gothic" w:hAnsi="MS Gothic" w:cs="Times New Roman" w:hint="eastAsia"/>
                  </w:rPr>
                  <w:t>☐</w:t>
                </w:r>
              </w:sdtContent>
            </w:sdt>
            <w:r w:rsidR="002C5BE3" w:rsidRPr="00421A95">
              <w:rPr>
                <w:rFonts w:ascii="Times New Roman" w:hAnsi="Times New Roman" w:cs="Times New Roman"/>
              </w:rPr>
              <w:t xml:space="preserve"> </w:t>
            </w:r>
            <w:r w:rsidR="00124C82" w:rsidRPr="00421A95">
              <w:rPr>
                <w:rFonts w:ascii="Times New Roman" w:hAnsi="Times New Roman" w:cs="Times New Roman"/>
              </w:rPr>
              <w:t xml:space="preserve">Spartesnė pastatų renovacija ir tvari urbanistinė aplinka </w:t>
            </w:r>
          </w:p>
          <w:p w14:paraId="3F3F5D60"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Žiedinės ekonomikos link </w:t>
            </w:r>
          </w:p>
          <w:p w14:paraId="7CEE0975"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ŠESD absorbcinių pajėgumų didinimas</w:t>
            </w:r>
          </w:p>
          <w:p w14:paraId="52EDC8A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0738D318" w14:textId="77777777" w:rsidR="00124C82" w:rsidRPr="00421A95" w:rsidRDefault="00000000" w:rsidP="00067C7B">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48463661"/>
                <w14:checkbox>
                  <w14:checked w14:val="0"/>
                  <w14:checkedState w14:val="2612" w14:font="MS Gothic"/>
                  <w14:uncheckedState w14:val="2610" w14:font="MS Gothic"/>
                </w14:checkbox>
              </w:sdtPr>
              <w:sdtContent>
                <w:r w:rsidR="008D4840">
                  <w:rPr>
                    <w:rFonts w:ascii="MS Gothic" w:eastAsia="MS Gothic" w:hAnsi="MS Gothic" w:cs="Times New Roman" w:hint="eastAsia"/>
                  </w:rPr>
                  <w:t>☐</w:t>
                </w:r>
              </w:sdtContent>
            </w:sdt>
            <w:r w:rsidR="00067C7B" w:rsidRPr="00421A95">
              <w:rPr>
                <w:rFonts w:ascii="Times New Roman" w:hAnsi="Times New Roman" w:cs="Times New Roman"/>
              </w:rPr>
              <w:t xml:space="preserve"> </w:t>
            </w:r>
            <w:r w:rsidR="00124C82" w:rsidRPr="00421A95">
              <w:rPr>
                <w:rFonts w:ascii="Times New Roman" w:hAnsi="Times New Roman" w:cs="Times New Roman"/>
              </w:rPr>
              <w:t xml:space="preserve">Duomenų valdymo efektyvumo užtikrinimas ir atviri duomenys </w:t>
            </w:r>
          </w:p>
          <w:p w14:paraId="2A06FA50"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orientuotos paslaugos </w:t>
            </w:r>
          </w:p>
          <w:p w14:paraId="68BDAA8C"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„Žingsnis 5G link“ </w:t>
            </w:r>
          </w:p>
          <w:p w14:paraId="4F44B4BE"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14:paraId="19D6CED8"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14:paraId="60C9E49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14:paraId="3C52A668"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14:paraId="49C6B6CD"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14:paraId="675FBA33" w14:textId="77777777" w:rsidR="00124C82" w:rsidRPr="00421A95" w:rsidRDefault="00124C82" w:rsidP="001168B8">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5E772DA9" w14:textId="77777777" w:rsidR="00124C82" w:rsidRPr="00421A95" w:rsidRDefault="00124C82" w:rsidP="001168B8">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14:paraId="1D1FA542" w14:textId="77777777" w:rsidR="00124C82" w:rsidRPr="00421A95" w:rsidRDefault="00124C82" w:rsidP="001168B8">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621387ED" w14:textId="77777777" w:rsidR="00124C82" w:rsidRPr="00421A95" w:rsidRDefault="00124C82" w:rsidP="001168B8">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Veiksmingas viešasis sektorius </w:t>
            </w:r>
          </w:p>
          <w:p w14:paraId="22527CB8" w14:textId="77777777" w:rsidR="00124C82" w:rsidRPr="00421A95" w:rsidRDefault="00124C82" w:rsidP="001168B8">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Teisingesnė ir augti palanki mokesčių sistema </w:t>
            </w:r>
          </w:p>
          <w:p w14:paraId="51876EB7" w14:textId="77777777" w:rsidR="00124C82" w:rsidRPr="00421A95" w:rsidRDefault="00124C82" w:rsidP="001168B8">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Nacionalinio biudžeto ilgalaikis tvarumas ir skaidrumas </w:t>
            </w:r>
          </w:p>
          <w:p w14:paraId="53AF5472" w14:textId="77777777" w:rsidR="00124C82" w:rsidRPr="00421A95" w:rsidRDefault="00124C82" w:rsidP="001168B8">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Mokestinių prievolių vykdymo gerinimas </w:t>
            </w:r>
          </w:p>
          <w:p w14:paraId="08477DD2" w14:textId="77777777" w:rsidR="00124C82" w:rsidRPr="00421A95" w:rsidRDefault="00124C82" w:rsidP="001168B8">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39B2A40D" w14:textId="77777777" w:rsidR="00124C82" w:rsidRPr="00421A95" w:rsidRDefault="00000000" w:rsidP="001168B8">
            <w:pPr>
              <w:pStyle w:val="ListParagraph"/>
              <w:tabs>
                <w:tab w:val="left" w:pos="313"/>
                <w:tab w:val="left" w:pos="571"/>
              </w:tabs>
              <w:ind w:left="0"/>
              <w:jc w:val="both"/>
              <w:rPr>
                <w:rFonts w:ascii="Times New Roman" w:hAnsi="Times New Roman" w:cs="Times New Roman"/>
              </w:rPr>
            </w:pPr>
            <w:sdt>
              <w:sdtPr>
                <w:rPr>
                  <w:rFonts w:ascii="Times New Roman" w:eastAsia="Times New Roman" w:hAnsi="Times New Roman" w:cs="Times New Roman"/>
                </w:rPr>
                <w:id w:val="933329765"/>
                <w14:checkbox>
                  <w14:checked w14:val="1"/>
                  <w14:checkedState w14:val="2612" w14:font="MS Gothic"/>
                  <w14:uncheckedState w14:val="2610" w14:font="MS Gothic"/>
                </w14:checkbox>
              </w:sdtPr>
              <w:sdtContent>
                <w:r w:rsidR="00D74361">
                  <w:rPr>
                    <w:rFonts w:ascii="MS Gothic" w:eastAsia="MS Gothic" w:hAnsi="MS Gothic" w:cs="Times New Roman" w:hint="eastAsia"/>
                  </w:rPr>
                  <w:t>☒</w:t>
                </w:r>
              </w:sdtContent>
            </w:sdt>
            <w:r w:rsidR="00D74361" w:rsidRPr="00421A95">
              <w:rPr>
                <w:rFonts w:ascii="Times New Roman" w:hAnsi="Times New Roman" w:cs="Times New Roman"/>
              </w:rPr>
              <w:t xml:space="preserve"> </w:t>
            </w:r>
            <w:r w:rsidR="00124C82" w:rsidRPr="00421A95">
              <w:rPr>
                <w:rFonts w:ascii="Times New Roman" w:hAnsi="Times New Roman" w:cs="Times New Roman"/>
              </w:rPr>
              <w:t xml:space="preserve">Išmanus mokesčių administravimas sparčiau mažinti PVM atotrūkį </w:t>
            </w:r>
          </w:p>
          <w:p w14:paraId="154C5A7F" w14:textId="77777777" w:rsidR="00124C82" w:rsidRPr="00421A95" w:rsidRDefault="00124C82" w:rsidP="001168B8">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Elektroninių dokumentų ekosistemos vystymas </w:t>
            </w:r>
          </w:p>
          <w:p w14:paraId="2D387076" w14:textId="77777777" w:rsidR="00124C82" w:rsidRPr="00421A95" w:rsidRDefault="00124C82" w:rsidP="001168B8">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Vienas langelis prievolėms valstybei sumokėti </w:t>
            </w:r>
          </w:p>
          <w:p w14:paraId="693F2CCA" w14:textId="77777777" w:rsidR="00124C82" w:rsidRPr="00421A95" w:rsidRDefault="00124C82" w:rsidP="001168B8">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Į klientą orientuotas užimtumo rėmimas </w:t>
            </w:r>
          </w:p>
          <w:p w14:paraId="37A63DFD" w14:textId="77777777" w:rsidR="00124C82" w:rsidRDefault="00124C82" w:rsidP="001168B8">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Garantuota minimalių pajamų apsauga</w:t>
            </w:r>
          </w:p>
          <w:p w14:paraId="7FA4EF5E" w14:textId="77777777" w:rsidR="00340E9A" w:rsidRPr="00CB39A5" w:rsidRDefault="00340E9A" w:rsidP="001168B8">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14:paraId="757FEEE4" w14:textId="77777777" w:rsidR="00340E9A" w:rsidRPr="00CB39A5" w:rsidRDefault="00340E9A" w:rsidP="001168B8">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47FCA9DF" w14:textId="77777777" w:rsidR="00340E9A" w:rsidRPr="00CB39A5" w:rsidRDefault="00340E9A" w:rsidP="001168B8">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430DB265" w14:textId="77777777" w:rsidR="00340E9A" w:rsidRPr="00CB39A5" w:rsidRDefault="00340E9A" w:rsidP="001168B8">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7F81931F" w14:textId="77777777" w:rsidR="00340E9A" w:rsidRPr="00CB39A5" w:rsidRDefault="00340E9A" w:rsidP="001168B8">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14:paraId="28F60293" w14:textId="77777777" w:rsidR="00340E9A" w:rsidRPr="00CB39A5" w:rsidRDefault="00340E9A" w:rsidP="001168B8">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00CD940D" w14:textId="77777777" w:rsidR="00340E9A" w:rsidRPr="00CB39A5" w:rsidRDefault="00340E9A" w:rsidP="001168B8">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14:paraId="69B5779C" w14:textId="77777777" w:rsidR="00340E9A" w:rsidRPr="00CB39A5" w:rsidRDefault="00340E9A" w:rsidP="001168B8">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14:paraId="71BA810C" w14:textId="77777777" w:rsidR="00340E9A" w:rsidRPr="00CB39A5" w:rsidRDefault="00340E9A" w:rsidP="001168B8">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lastRenderedPageBreak/>
              <w:t>Skatinti prieigą prie vandens ir tvarią vandentvarką</w:t>
            </w:r>
          </w:p>
          <w:p w14:paraId="1AF5ABD0" w14:textId="77777777" w:rsidR="00340E9A" w:rsidRPr="00CB39A5" w:rsidRDefault="00340E9A" w:rsidP="001168B8">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14:paraId="5DCD072E" w14:textId="77777777" w:rsidR="00340E9A" w:rsidRPr="00CB39A5" w:rsidRDefault="00340E9A" w:rsidP="001168B8">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14:paraId="1D994788" w14:textId="77777777" w:rsidR="00340E9A" w:rsidRPr="00CB39A5" w:rsidRDefault="00340E9A" w:rsidP="001168B8">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14:paraId="1C59DB64" w14:textId="77777777" w:rsidR="00340E9A" w:rsidRPr="00CB39A5" w:rsidRDefault="00340E9A" w:rsidP="001168B8">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3E423A89" w14:textId="77777777" w:rsidR="00340E9A" w:rsidRPr="00CB39A5" w:rsidRDefault="00340E9A" w:rsidP="001168B8">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0DCC5DE2"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743A5ED8"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7E558A10"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14:paraId="329E82EC"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14:paraId="06115BFF"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14:paraId="63030B51"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14:paraId="06D61FC9"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F8E1113"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 xml:space="preserve">Skatinti marginalizuotų bendruomenių, mažas pajamas gaunančių namų ūkių ir nepalankioje padėtyje esančių grupių, įskaitant specialiųjų poreikių turinčius asmenis, socialinę ir ekonominę įtrauktį </w:t>
            </w:r>
            <w:r w:rsidRPr="00CB39A5">
              <w:rPr>
                <w:rFonts w:ascii="Times New Roman" w:hAnsi="Times New Roman" w:cs="Times New Roman"/>
              </w:rPr>
              <w:lastRenderedPageBreak/>
              <w:t>vykdant integruotus veiksmus, be kita ko, teikti aprūpinimą būstu ir socialines paslaugas (ERPF)</w:t>
            </w:r>
          </w:p>
          <w:p w14:paraId="6831E270"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5CC8C90A"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1DD5631F"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14:paraId="1E48519D"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76FB419"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Skaitmeninis ryšys</w:t>
            </w:r>
          </w:p>
          <w:p w14:paraId="735D0888" w14:textId="77777777" w:rsidR="00487D1C" w:rsidRPr="00DC7931" w:rsidRDefault="00340E9A" w:rsidP="00421A95">
            <w:pPr>
              <w:pStyle w:val="ListParagraph"/>
              <w:numPr>
                <w:ilvl w:val="0"/>
                <w:numId w:val="23"/>
              </w:numPr>
              <w:tabs>
                <w:tab w:val="left" w:pos="313"/>
                <w:tab w:val="left" w:pos="571"/>
              </w:tabs>
              <w:ind w:left="0" w:firstLine="0"/>
              <w:rPr>
                <w:i/>
              </w:rPr>
            </w:pPr>
            <w:r w:rsidRPr="00B735DF">
              <w:rPr>
                <w:rFonts w:ascii="Times New Roman" w:hAnsi="Times New Roman" w:cs="Times New Roman"/>
              </w:rPr>
              <w:t>Tvarus judumas mieste</w:t>
            </w:r>
          </w:p>
        </w:tc>
      </w:tr>
      <w:tr w:rsidR="00DC7931" w:rsidRPr="00DC7931" w14:paraId="21CE3E31" w14:textId="77777777" w:rsidTr="002152E2">
        <w:tc>
          <w:tcPr>
            <w:tcW w:w="766" w:type="dxa"/>
          </w:tcPr>
          <w:p w14:paraId="25477B4D"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920" w:type="dxa"/>
          </w:tcPr>
          <w:p w14:paraId="4251FB82" w14:textId="77777777"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6351" w:type="dxa"/>
            <w:gridSpan w:val="4"/>
          </w:tcPr>
          <w:p w14:paraId="5E2A8F74" w14:textId="7CCEE91D" w:rsidR="00AA7E5C" w:rsidRPr="00E2412F" w:rsidRDefault="00E2412F" w:rsidP="009E74D0">
            <w:pPr>
              <w:rPr>
                <w:rFonts w:ascii="Times New Roman" w:hAnsi="Times New Roman" w:cs="Times New Roman"/>
                <w:i/>
                <w:iCs/>
              </w:rPr>
            </w:pPr>
            <w:r w:rsidRPr="00E2412F">
              <w:rPr>
                <w:rFonts w:ascii="Times New Roman" w:hAnsi="Times New Roman" w:cs="Times New Roman"/>
                <w:iCs/>
                <w:color w:val="000000" w:themeColor="text1"/>
                <w:szCs w:val="24"/>
              </w:rPr>
              <w:t>6 050 000</w:t>
            </w:r>
            <w:r w:rsidR="00C26661" w:rsidRPr="00E2412F">
              <w:rPr>
                <w:rFonts w:ascii="Times New Roman" w:hAnsi="Times New Roman" w:cs="Times New Roman"/>
                <w:iCs/>
                <w:color w:val="000000" w:themeColor="text1"/>
                <w:szCs w:val="24"/>
              </w:rPr>
              <w:t>,00 Eur.</w:t>
            </w:r>
          </w:p>
        </w:tc>
      </w:tr>
      <w:tr w:rsidR="00DC7931" w:rsidRPr="00DC7931" w14:paraId="54FA7CFB" w14:textId="77777777" w:rsidTr="002152E2">
        <w:tc>
          <w:tcPr>
            <w:tcW w:w="766" w:type="dxa"/>
          </w:tcPr>
          <w:p w14:paraId="0034AA9B"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920" w:type="dxa"/>
          </w:tcPr>
          <w:p w14:paraId="7F81B6C0" w14:textId="77777777"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6351" w:type="dxa"/>
            <w:gridSpan w:val="4"/>
          </w:tcPr>
          <w:p w14:paraId="2E4CD7AB" w14:textId="6D44A43E" w:rsidR="00056965" w:rsidRPr="00E2412F" w:rsidRDefault="00E2412F" w:rsidP="00AA7E5C">
            <w:pPr>
              <w:rPr>
                <w:rFonts w:ascii="Times New Roman" w:eastAsia="Times New Roman" w:hAnsi="Times New Roman" w:cs="Times New Roman"/>
                <w:i/>
                <w:iCs/>
              </w:rPr>
            </w:pPr>
            <w:r w:rsidRPr="00E2412F">
              <w:rPr>
                <w:rFonts w:ascii="Times New Roman" w:hAnsi="Times New Roman" w:cs="Times New Roman"/>
                <w:iCs/>
                <w:color w:val="000000" w:themeColor="text1"/>
                <w:szCs w:val="24"/>
              </w:rPr>
              <w:t>6 050 000</w:t>
            </w:r>
            <w:r w:rsidR="00C26661" w:rsidRPr="00E2412F">
              <w:rPr>
                <w:rFonts w:ascii="Times New Roman" w:hAnsi="Times New Roman" w:cs="Times New Roman"/>
                <w:iCs/>
                <w:szCs w:val="24"/>
              </w:rPr>
              <w:t>,00 Eur.</w:t>
            </w:r>
          </w:p>
        </w:tc>
      </w:tr>
      <w:tr w:rsidR="009E74D0" w:rsidRPr="00DC7931" w14:paraId="72D01384" w14:textId="77777777" w:rsidTr="002E1FBF">
        <w:tc>
          <w:tcPr>
            <w:tcW w:w="766" w:type="dxa"/>
          </w:tcPr>
          <w:p w14:paraId="28999C6D" w14:textId="77777777" w:rsidR="009E74D0" w:rsidRPr="003864AE"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2812C303" w14:textId="77777777" w:rsidR="009E74D0" w:rsidRPr="003864AE" w:rsidRDefault="009E74D0" w:rsidP="009E74D0">
            <w:pPr>
              <w:jc w:val="both"/>
              <w:rPr>
                <w:rFonts w:ascii="Times New Roman" w:hAnsi="Times New Roman" w:cs="Times New Roman"/>
                <w:b/>
                <w:bCs/>
              </w:rPr>
            </w:pPr>
            <w:r w:rsidRPr="003864AE">
              <w:rPr>
                <w:rFonts w:ascii="Times New Roman" w:hAnsi="Times New Roman" w:cs="Times New Roman"/>
                <w:b/>
                <w:bCs/>
              </w:rPr>
              <w:t>Finansuojamos veiklos ir joms keliami reikalavimai</w:t>
            </w:r>
          </w:p>
        </w:tc>
      </w:tr>
      <w:tr w:rsidR="00DC7931" w:rsidRPr="00DC7931" w14:paraId="233422B7" w14:textId="77777777" w:rsidTr="002E1FBF">
        <w:tc>
          <w:tcPr>
            <w:tcW w:w="766" w:type="dxa"/>
          </w:tcPr>
          <w:p w14:paraId="3389AF75" w14:textId="77777777" w:rsidR="009E74D0" w:rsidRPr="003864AE" w:rsidRDefault="00DC7931" w:rsidP="00DC7931">
            <w:pPr>
              <w:pStyle w:val="Heading3"/>
              <w:numPr>
                <w:ilvl w:val="0"/>
                <w:numId w:val="0"/>
              </w:numPr>
              <w:spacing w:before="0"/>
              <w:outlineLvl w:val="2"/>
              <w:rPr>
                <w:rFonts w:ascii="Times New Roman" w:hAnsi="Times New Roman" w:cs="Times New Roman"/>
                <w:color w:val="auto"/>
                <w:sz w:val="22"/>
              </w:rPr>
            </w:pPr>
            <w:r w:rsidRPr="003864AE">
              <w:rPr>
                <w:rFonts w:ascii="Times New Roman" w:hAnsi="Times New Roman" w:cs="Times New Roman"/>
                <w:color w:val="auto"/>
                <w:sz w:val="22"/>
              </w:rPr>
              <w:t>2.12.1</w:t>
            </w:r>
          </w:p>
        </w:tc>
        <w:tc>
          <w:tcPr>
            <w:tcW w:w="9271" w:type="dxa"/>
            <w:gridSpan w:val="5"/>
          </w:tcPr>
          <w:p w14:paraId="441CE2C3" w14:textId="77777777" w:rsidR="009E74D0" w:rsidRPr="003864AE" w:rsidRDefault="009E74D0" w:rsidP="009E74D0">
            <w:pPr>
              <w:jc w:val="both"/>
              <w:rPr>
                <w:rFonts w:ascii="Times New Roman" w:hAnsi="Times New Roman" w:cs="Times New Roman"/>
                <w:b/>
              </w:rPr>
            </w:pPr>
            <w:r w:rsidRPr="003864AE">
              <w:rPr>
                <w:rFonts w:ascii="Times New Roman" w:hAnsi="Times New Roman" w:cs="Times New Roman"/>
                <w:b/>
              </w:rPr>
              <w:t>Finansuojamos projektų veiklos</w:t>
            </w:r>
          </w:p>
        </w:tc>
      </w:tr>
      <w:tr w:rsidR="00DC7931" w:rsidRPr="00DC7931" w14:paraId="2716E6C1" w14:textId="77777777" w:rsidTr="002152E2">
        <w:tc>
          <w:tcPr>
            <w:tcW w:w="766" w:type="dxa"/>
          </w:tcPr>
          <w:p w14:paraId="22249216" w14:textId="77777777" w:rsidR="009E74D0" w:rsidRPr="003864AE" w:rsidRDefault="009E74D0" w:rsidP="00DC7931">
            <w:pPr>
              <w:pStyle w:val="Heading1"/>
              <w:numPr>
                <w:ilvl w:val="0"/>
                <w:numId w:val="0"/>
              </w:numPr>
              <w:spacing w:before="0"/>
              <w:outlineLvl w:val="0"/>
              <w:rPr>
                <w:rFonts w:ascii="Times New Roman" w:hAnsi="Times New Roman" w:cs="Times New Roman"/>
                <w:color w:val="auto"/>
                <w:sz w:val="22"/>
              </w:rPr>
            </w:pPr>
          </w:p>
        </w:tc>
        <w:tc>
          <w:tcPr>
            <w:tcW w:w="2920" w:type="dxa"/>
          </w:tcPr>
          <w:p w14:paraId="70051408" w14:textId="3E498AD7" w:rsidR="009276D1" w:rsidRPr="00BD0EF1" w:rsidRDefault="00983148" w:rsidP="009E74D0">
            <w:pPr>
              <w:jc w:val="both"/>
              <w:rPr>
                <w:rFonts w:ascii="Times New Roman" w:hAnsi="Times New Roman" w:cs="Times New Roman"/>
                <w:highlight w:val="yellow"/>
                <w:lang w:val="en-US"/>
              </w:rPr>
            </w:pPr>
            <w:r w:rsidRPr="00E2412F">
              <w:rPr>
                <w:rFonts w:ascii="Times New Roman" w:hAnsi="Times New Roman" w:cs="Times New Roman"/>
              </w:rPr>
              <w:t>04-001-08-05-02-0</w:t>
            </w:r>
            <w:r w:rsidR="00E2412F" w:rsidRPr="00E2412F">
              <w:rPr>
                <w:rFonts w:ascii="Times New Roman" w:hAnsi="Times New Roman" w:cs="Times New Roman"/>
              </w:rPr>
              <w:t>6-01</w:t>
            </w:r>
          </w:p>
        </w:tc>
        <w:tc>
          <w:tcPr>
            <w:tcW w:w="6351" w:type="dxa"/>
            <w:gridSpan w:val="4"/>
          </w:tcPr>
          <w:p w14:paraId="0DDE6009" w14:textId="165485A0" w:rsidR="009E74D0" w:rsidRPr="00E2412F" w:rsidRDefault="00E2412F" w:rsidP="0091498B">
            <w:pPr>
              <w:jc w:val="both"/>
              <w:rPr>
                <w:rFonts w:ascii="Times New Roman" w:hAnsi="Times New Roman" w:cs="Times New Roman"/>
                <w:highlight w:val="yellow"/>
              </w:rPr>
            </w:pPr>
            <w:r w:rsidRPr="00E2412F">
              <w:rPr>
                <w:rFonts w:ascii="Times New Roman" w:hAnsi="Times New Roman" w:cs="Times New Roman"/>
                <w:color w:val="000000" w:themeColor="text1"/>
              </w:rPr>
              <w:t>Efektyvinti prievolių valstybei administravimą</w:t>
            </w:r>
          </w:p>
        </w:tc>
      </w:tr>
      <w:tr w:rsidR="0094685E" w:rsidRPr="00DC7931" w14:paraId="2D9600B8" w14:textId="77777777" w:rsidTr="002152E2">
        <w:tc>
          <w:tcPr>
            <w:tcW w:w="766" w:type="dxa"/>
          </w:tcPr>
          <w:p w14:paraId="2C4E7D51"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12.2.2</w:t>
            </w:r>
          </w:p>
        </w:tc>
        <w:tc>
          <w:tcPr>
            <w:tcW w:w="2920" w:type="dxa"/>
          </w:tcPr>
          <w:p w14:paraId="5A2A4A8A" w14:textId="77777777" w:rsidR="009E74D0" w:rsidRPr="00907AEC" w:rsidRDefault="009E74D0" w:rsidP="009E74D0">
            <w:pPr>
              <w:jc w:val="both"/>
              <w:rPr>
                <w:rFonts w:ascii="Times New Roman" w:hAnsi="Times New Roman" w:cs="Times New Roman"/>
                <w:bCs/>
                <w:highlight w:val="yellow"/>
              </w:rPr>
            </w:pPr>
            <w:r w:rsidRPr="00FE7834">
              <w:rPr>
                <w:rFonts w:ascii="Times New Roman" w:hAnsi="Times New Roman" w:cs="Times New Roman"/>
                <w:bCs/>
              </w:rPr>
              <w:t>Tikslinės grupės</w:t>
            </w:r>
          </w:p>
        </w:tc>
        <w:tc>
          <w:tcPr>
            <w:tcW w:w="6351" w:type="dxa"/>
            <w:gridSpan w:val="4"/>
          </w:tcPr>
          <w:p w14:paraId="237A803A" w14:textId="4284B060" w:rsidR="009E74D0" w:rsidRPr="00E2412F" w:rsidRDefault="00E2412F" w:rsidP="00F95C47">
            <w:pPr>
              <w:jc w:val="both"/>
              <w:rPr>
                <w:rFonts w:ascii="Times New Roman" w:hAnsi="Times New Roman" w:cs="Times New Roman"/>
                <w:color w:val="000000" w:themeColor="text1"/>
                <w:sz w:val="20"/>
              </w:rPr>
            </w:pPr>
            <w:r w:rsidRPr="00E2412F">
              <w:rPr>
                <w:rFonts w:ascii="Times New Roman" w:hAnsi="Times New Roman" w:cs="Times New Roman"/>
                <w:szCs w:val="24"/>
              </w:rPr>
              <w:t>37 baudas ir ekonomines sankcijas administruojančios institucijos</w:t>
            </w:r>
          </w:p>
        </w:tc>
      </w:tr>
      <w:tr w:rsidR="0094685E" w:rsidRPr="00DC7931" w14:paraId="5A676B9C" w14:textId="77777777" w:rsidTr="002152E2">
        <w:tc>
          <w:tcPr>
            <w:tcW w:w="766" w:type="dxa"/>
          </w:tcPr>
          <w:p w14:paraId="6EA66FE7"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2.12.3</w:t>
            </w:r>
          </w:p>
        </w:tc>
        <w:tc>
          <w:tcPr>
            <w:tcW w:w="2920" w:type="dxa"/>
          </w:tcPr>
          <w:p w14:paraId="021FE1B0" w14:textId="77777777"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6351" w:type="dxa"/>
            <w:gridSpan w:val="4"/>
          </w:tcPr>
          <w:p w14:paraId="1C21DEA7" w14:textId="57B35F64" w:rsidR="009E74D0" w:rsidRPr="0091498B" w:rsidRDefault="0091498B" w:rsidP="009E74D0">
            <w:pPr>
              <w:jc w:val="both"/>
              <w:rPr>
                <w:rFonts w:ascii="Times New Roman" w:hAnsi="Times New Roman" w:cs="Times New Roman"/>
                <w:bCs/>
              </w:rPr>
            </w:pPr>
            <w:r w:rsidRPr="0091498B">
              <w:rPr>
                <w:rFonts w:ascii="Times New Roman" w:hAnsi="Times New Roman" w:cs="Times New Roman"/>
                <w:bCs/>
                <w:iCs/>
              </w:rPr>
              <w:t xml:space="preserve">Valstybinė mokesčių inspekcija prie Lietuvos Respublikos finansų ministerijos </w:t>
            </w:r>
            <w:r w:rsidR="00F95C47">
              <w:rPr>
                <w:rFonts w:ascii="Times New Roman" w:hAnsi="Times New Roman" w:cs="Times New Roman"/>
                <w:bCs/>
                <w:iCs/>
              </w:rPr>
              <w:t>(toliau-VMI)</w:t>
            </w:r>
          </w:p>
        </w:tc>
      </w:tr>
      <w:tr w:rsidR="006F0B78" w:rsidRPr="00DC7931" w14:paraId="002D959E" w14:textId="77777777" w:rsidTr="002152E2">
        <w:tc>
          <w:tcPr>
            <w:tcW w:w="766" w:type="dxa"/>
          </w:tcPr>
          <w:p w14:paraId="4C982054"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2.12.4</w:t>
            </w:r>
          </w:p>
        </w:tc>
        <w:tc>
          <w:tcPr>
            <w:tcW w:w="2920" w:type="dxa"/>
          </w:tcPr>
          <w:p w14:paraId="031D1C7F" w14:textId="77777777" w:rsidR="009E74D0" w:rsidRPr="00D5051A" w:rsidRDefault="009E74D0" w:rsidP="009E74D0">
            <w:pPr>
              <w:jc w:val="both"/>
              <w:rPr>
                <w:rFonts w:ascii="Times New Roman" w:hAnsi="Times New Roman" w:cs="Times New Roman"/>
              </w:rPr>
            </w:pPr>
            <w:r w:rsidRPr="00D5051A">
              <w:rPr>
                <w:rFonts w:ascii="Times New Roman" w:hAnsi="Times New Roman" w:cs="Times New Roman"/>
              </w:rPr>
              <w:t>Galimi partneriai</w:t>
            </w:r>
          </w:p>
        </w:tc>
        <w:tc>
          <w:tcPr>
            <w:tcW w:w="6351" w:type="dxa"/>
            <w:gridSpan w:val="4"/>
          </w:tcPr>
          <w:p w14:paraId="0EDAEFC8" w14:textId="67E70C92" w:rsidR="009E74D0" w:rsidRPr="00E2412F" w:rsidRDefault="00E2412F" w:rsidP="009E74D0">
            <w:pPr>
              <w:jc w:val="both"/>
              <w:rPr>
                <w:rFonts w:ascii="Times New Roman" w:hAnsi="Times New Roman" w:cs="Times New Roman"/>
              </w:rPr>
            </w:pPr>
            <w:r w:rsidRPr="00E2412F">
              <w:rPr>
                <w:rFonts w:ascii="Times New Roman" w:hAnsi="Times New Roman" w:cs="Times New Roman"/>
                <w:iCs/>
                <w:color w:val="000000" w:themeColor="text1"/>
                <w:szCs w:val="24"/>
              </w:rPr>
              <w:t xml:space="preserve">Nacionalinė teismų administracija, valstybės įmonė Registrų centras, Informatikos ir ryšių departamentas prie </w:t>
            </w:r>
            <w:r w:rsidRPr="00E2412F">
              <w:rPr>
                <w:rFonts w:ascii="Times New Roman" w:hAnsi="Times New Roman" w:cs="Times New Roman"/>
                <w:bCs/>
                <w:iCs/>
                <w:szCs w:val="24"/>
              </w:rPr>
              <w:t xml:space="preserve">Lietuvos Respublikos </w:t>
            </w:r>
            <w:r w:rsidRPr="00E2412F">
              <w:rPr>
                <w:rFonts w:ascii="Times New Roman" w:hAnsi="Times New Roman" w:cs="Times New Roman"/>
                <w:iCs/>
                <w:color w:val="000000" w:themeColor="text1"/>
                <w:szCs w:val="24"/>
              </w:rPr>
              <w:t>vidaus reikalų ministerijos</w:t>
            </w:r>
          </w:p>
        </w:tc>
      </w:tr>
      <w:tr w:rsidR="006F0B78" w:rsidRPr="00DC7931" w14:paraId="7B7BB8B3" w14:textId="77777777" w:rsidTr="002152E2">
        <w:tc>
          <w:tcPr>
            <w:tcW w:w="766" w:type="dxa"/>
          </w:tcPr>
          <w:p w14:paraId="6FD17D3A"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2.12.5</w:t>
            </w:r>
          </w:p>
        </w:tc>
        <w:tc>
          <w:tcPr>
            <w:tcW w:w="2920" w:type="dxa"/>
          </w:tcPr>
          <w:p w14:paraId="52BE0811" w14:textId="77777777"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6351" w:type="dxa"/>
            <w:gridSpan w:val="4"/>
          </w:tcPr>
          <w:p w14:paraId="74083F92" w14:textId="56F81C83" w:rsidR="009E74D0" w:rsidRPr="00F0057E" w:rsidRDefault="006F6FB6" w:rsidP="006F6FB6">
            <w:pPr>
              <w:jc w:val="both"/>
              <w:rPr>
                <w:rFonts w:ascii="Times New Roman" w:hAnsi="Times New Roman" w:cs="Times New Roman"/>
                <w:i/>
              </w:rPr>
            </w:pPr>
            <w:r>
              <w:rPr>
                <w:rFonts w:ascii="Times New Roman" w:hAnsi="Times New Roman" w:cs="Times New Roman"/>
                <w:i/>
                <w:iCs/>
              </w:rPr>
              <w:t>-</w:t>
            </w:r>
          </w:p>
        </w:tc>
      </w:tr>
      <w:tr w:rsidR="006D6EFF" w:rsidRPr="00DC7931" w14:paraId="0A638B5A" w14:textId="77777777" w:rsidTr="002E1FBF">
        <w:tc>
          <w:tcPr>
            <w:tcW w:w="766" w:type="dxa"/>
          </w:tcPr>
          <w:p w14:paraId="5469A42F" w14:textId="77777777" w:rsidR="006D6EFF" w:rsidRDefault="006D6EFF" w:rsidP="00421A95">
            <w:pPr>
              <w:pStyle w:val="Heading2"/>
              <w:spacing w:before="0"/>
              <w:ind w:left="0" w:firstLine="0"/>
              <w:outlineLvl w:val="1"/>
              <w:rPr>
                <w:rFonts w:ascii="Times New Roman" w:hAnsi="Times New Roman" w:cs="Times New Roman"/>
                <w:color w:val="auto"/>
                <w:sz w:val="22"/>
              </w:rPr>
            </w:pPr>
          </w:p>
        </w:tc>
        <w:tc>
          <w:tcPr>
            <w:tcW w:w="9271" w:type="dxa"/>
            <w:gridSpan w:val="5"/>
          </w:tcPr>
          <w:p w14:paraId="73CC9456" w14:textId="77777777"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14:paraId="6B1D14C9" w14:textId="77777777" w:rsidTr="002E1FBF">
        <w:tc>
          <w:tcPr>
            <w:tcW w:w="766" w:type="dxa"/>
          </w:tcPr>
          <w:p w14:paraId="27E5A296" w14:textId="77777777" w:rsidR="00851675" w:rsidRDefault="00851675" w:rsidP="0074741F">
            <w:pPr>
              <w:pStyle w:val="Heading3"/>
              <w:ind w:left="0" w:firstLine="0"/>
              <w:outlineLvl w:val="2"/>
            </w:pPr>
          </w:p>
        </w:tc>
        <w:tc>
          <w:tcPr>
            <w:tcW w:w="9271" w:type="dxa"/>
            <w:gridSpan w:val="5"/>
          </w:tcPr>
          <w:p w14:paraId="38DA2119" w14:textId="47316993" w:rsidR="006F6FB6" w:rsidRPr="004D27C7" w:rsidRDefault="006F6FB6" w:rsidP="006F6FB6">
            <w:pPr>
              <w:pStyle w:val="ListParagraph"/>
              <w:numPr>
                <w:ilvl w:val="0"/>
                <w:numId w:val="34"/>
              </w:numPr>
              <w:tabs>
                <w:tab w:val="left" w:pos="264"/>
              </w:tabs>
              <w:ind w:left="0" w:hanging="19"/>
              <w:jc w:val="both"/>
              <w:rPr>
                <w:rFonts w:ascii="Times New Roman" w:hAnsi="Times New Roman" w:cs="Times New Roman"/>
                <w:color w:val="000000" w:themeColor="text1"/>
                <w:szCs w:val="24"/>
              </w:rPr>
            </w:pPr>
            <w:r w:rsidRPr="004D27C7">
              <w:rPr>
                <w:rFonts w:ascii="Times New Roman" w:hAnsi="Times New Roman" w:cs="Times New Roman"/>
                <w:color w:val="000000" w:themeColor="text1"/>
                <w:szCs w:val="24"/>
              </w:rPr>
              <w:t>Projekto išlaidos turi atitikti Projektų administravimo ir finansavimo taisyklių VII skyriuje nustatytus projekto išlaidoms taikomus reikalavimus.</w:t>
            </w:r>
          </w:p>
          <w:p w14:paraId="454E5027" w14:textId="77777777" w:rsidR="004D27C7" w:rsidRPr="004D27C7" w:rsidRDefault="006F6FB6" w:rsidP="004D27C7">
            <w:pPr>
              <w:tabs>
                <w:tab w:val="left" w:pos="557"/>
              </w:tabs>
              <w:jc w:val="both"/>
              <w:rPr>
                <w:rFonts w:ascii="Times New Roman" w:hAnsi="Times New Roman" w:cs="Times New Roman"/>
                <w:color w:val="000000" w:themeColor="text1"/>
                <w:szCs w:val="24"/>
              </w:rPr>
            </w:pPr>
            <w:r w:rsidRPr="004D27C7">
              <w:rPr>
                <w:rFonts w:ascii="Times New Roman" w:hAnsi="Times New Roman" w:cs="Times New Roman"/>
                <w:szCs w:val="24"/>
              </w:rPr>
              <w:t xml:space="preserve">2. </w:t>
            </w:r>
            <w:r w:rsidR="004D27C7" w:rsidRPr="004D27C7">
              <w:rPr>
                <w:rFonts w:ascii="Times New Roman" w:hAnsi="Times New Roman" w:cs="Times New Roman"/>
                <w:color w:val="000000" w:themeColor="text1"/>
                <w:szCs w:val="24"/>
              </w:rPr>
              <w:t>Didžiausia galima projekto finansuojamoji dalis sudaro 100 procentų visų tinkamų finansuoti projekto išlaidų. PVM nėra tinkamas finansuoti  EGADP lėšomis. PVM gali būti finansuojamas valstybės biudžeto lėšomis, vadovaujantis Projektų administravimo ir finansavimo taisyklių VII skyriaus ketvirtajame skirsnyje nustatyta tvarka.</w:t>
            </w:r>
          </w:p>
          <w:p w14:paraId="6865AF46" w14:textId="0C9FA0AE" w:rsidR="004D27C7" w:rsidRPr="004D27C7" w:rsidRDefault="004D27C7" w:rsidP="004D27C7">
            <w:pPr>
              <w:jc w:val="both"/>
              <w:rPr>
                <w:rFonts w:ascii="Times New Roman" w:hAnsi="Times New Roman" w:cs="Times New Roman"/>
                <w:color w:val="000000" w:themeColor="text1"/>
                <w:szCs w:val="24"/>
              </w:rPr>
            </w:pPr>
            <w:r w:rsidRPr="004D27C7">
              <w:rPr>
                <w:rFonts w:ascii="Times New Roman" w:hAnsi="Times New Roman" w:cs="Times New Roman"/>
                <w:color w:val="000000" w:themeColor="text1"/>
                <w:szCs w:val="24"/>
              </w:rPr>
              <w:t>3. Kryžminis finansavimas netaikomas.</w:t>
            </w:r>
          </w:p>
          <w:p w14:paraId="20020FBC" w14:textId="5D6050BC" w:rsidR="004D27C7" w:rsidRPr="004D27C7" w:rsidRDefault="004D27C7" w:rsidP="004D27C7">
            <w:pPr>
              <w:tabs>
                <w:tab w:val="left" w:pos="709"/>
              </w:tabs>
              <w:jc w:val="both"/>
              <w:rPr>
                <w:rFonts w:ascii="Times New Roman" w:hAnsi="Times New Roman" w:cs="Times New Roman"/>
                <w:szCs w:val="24"/>
              </w:rPr>
            </w:pPr>
            <w:r w:rsidRPr="004D27C7">
              <w:rPr>
                <w:rFonts w:ascii="Times New Roman" w:hAnsi="Times New Roman" w:cs="Times New Roman"/>
                <w:szCs w:val="24"/>
              </w:rPr>
              <w:t>4. Netinkamos finansuoti projekto išlaidos:</w:t>
            </w:r>
          </w:p>
          <w:p w14:paraId="0A226A14" w14:textId="2F32445B" w:rsidR="004D27C7" w:rsidRPr="004D27C7" w:rsidRDefault="004D27C7" w:rsidP="004D27C7">
            <w:pPr>
              <w:tabs>
                <w:tab w:val="left" w:pos="709"/>
              </w:tabs>
              <w:jc w:val="both"/>
              <w:rPr>
                <w:rFonts w:ascii="Times New Roman" w:hAnsi="Times New Roman" w:cs="Times New Roman"/>
                <w:szCs w:val="24"/>
              </w:rPr>
            </w:pPr>
            <w:r w:rsidRPr="004D27C7">
              <w:rPr>
                <w:rFonts w:ascii="Times New Roman" w:hAnsi="Times New Roman" w:cs="Times New Roman"/>
                <w:szCs w:val="24"/>
              </w:rPr>
              <w:t>4.1.</w:t>
            </w:r>
            <w:r w:rsidRPr="004D27C7">
              <w:rPr>
                <w:rFonts w:ascii="Times New Roman" w:hAnsi="Times New Roman" w:cs="Times New Roman"/>
                <w:szCs w:val="24"/>
              </w:rPr>
              <w:tab/>
              <w:t>įgyvendinant projektą naudojamo ilgalaikio turto nusidėvėjimo (amortizacijos) sąnaudos.</w:t>
            </w:r>
          </w:p>
          <w:p w14:paraId="654C3F61" w14:textId="4951D42F" w:rsidR="004D27C7" w:rsidRPr="004D27C7" w:rsidRDefault="004D27C7" w:rsidP="004D27C7">
            <w:pPr>
              <w:tabs>
                <w:tab w:val="left" w:pos="709"/>
              </w:tabs>
              <w:jc w:val="both"/>
              <w:rPr>
                <w:rFonts w:ascii="Times New Roman" w:hAnsi="Times New Roman" w:cs="Times New Roman"/>
                <w:szCs w:val="24"/>
              </w:rPr>
            </w:pPr>
            <w:r w:rsidRPr="004D27C7">
              <w:rPr>
                <w:rFonts w:ascii="Times New Roman" w:hAnsi="Times New Roman" w:cs="Times New Roman"/>
                <w:szCs w:val="24"/>
              </w:rPr>
              <w:t>4.2.</w:t>
            </w:r>
            <w:r w:rsidRPr="004D27C7">
              <w:rPr>
                <w:rFonts w:ascii="Times New Roman" w:hAnsi="Times New Roman" w:cs="Times New Roman"/>
                <w:szCs w:val="24"/>
              </w:rPr>
              <w:tab/>
              <w:t>nepiniginis projekto vykdytojo ar projekto partnerio įnašas;</w:t>
            </w:r>
          </w:p>
          <w:p w14:paraId="39285C55" w14:textId="0ADD1801" w:rsidR="004D27C7" w:rsidRPr="004D27C7" w:rsidRDefault="004D27C7" w:rsidP="004D27C7">
            <w:pPr>
              <w:jc w:val="both"/>
              <w:rPr>
                <w:rFonts w:ascii="Times New Roman" w:hAnsi="Times New Roman" w:cs="Times New Roman"/>
                <w:szCs w:val="24"/>
              </w:rPr>
            </w:pPr>
            <w:r w:rsidRPr="004D27C7">
              <w:rPr>
                <w:rFonts w:ascii="Times New Roman" w:hAnsi="Times New Roman" w:cs="Times New Roman"/>
                <w:szCs w:val="24"/>
              </w:rPr>
              <w:t>4.3. infrastruktūros ir programinės ar kitokios įrangos, kuri yra arba bus teikiama valstybės informacinių technologijų infrastruktūroje, įsigijimo šios infrastruktūros konsolidavimo ir optimizavimo procese dalyvaujančioms institucijoms išlaidos (Nutarimas Nr. 498);</w:t>
            </w:r>
          </w:p>
          <w:p w14:paraId="2F9B1262" w14:textId="01AB534A" w:rsidR="00851675" w:rsidRPr="006F6FB6" w:rsidRDefault="004D27C7" w:rsidP="004D27C7">
            <w:pPr>
              <w:tabs>
                <w:tab w:val="left" w:pos="406"/>
                <w:tab w:val="left" w:pos="850"/>
              </w:tabs>
              <w:jc w:val="both"/>
              <w:rPr>
                <w:rFonts w:ascii="Times New Roman" w:hAnsi="Times New Roman" w:cs="Times New Roman"/>
              </w:rPr>
            </w:pPr>
            <w:r w:rsidRPr="004D27C7">
              <w:rPr>
                <w:rFonts w:ascii="Times New Roman" w:hAnsi="Times New Roman" w:cs="Times New Roman"/>
                <w:szCs w:val="24"/>
              </w:rPr>
              <w:t>4.4. informacinių technologijų paslaugų teikėjo centralizuotai teikiamų informacinių technologijų paslaugų, numatytų Nutarime Nr. 498, apmokėjimo išlaidos.</w:t>
            </w:r>
          </w:p>
        </w:tc>
      </w:tr>
      <w:tr w:rsidR="00851675" w:rsidRPr="00DC7931" w14:paraId="326F8875" w14:textId="77777777" w:rsidTr="002E1FBF">
        <w:tc>
          <w:tcPr>
            <w:tcW w:w="766" w:type="dxa"/>
          </w:tcPr>
          <w:p w14:paraId="55B36565" w14:textId="77777777" w:rsidR="00851675" w:rsidRDefault="00851675" w:rsidP="0074741F">
            <w:pPr>
              <w:pStyle w:val="Heading3"/>
              <w:ind w:left="0" w:firstLine="0"/>
              <w:outlineLvl w:val="2"/>
              <w:rPr>
                <w:rFonts w:ascii="Times New Roman" w:hAnsi="Times New Roman" w:cs="Times New Roman"/>
                <w:color w:val="auto"/>
                <w:sz w:val="22"/>
              </w:rPr>
            </w:pPr>
          </w:p>
        </w:tc>
        <w:tc>
          <w:tcPr>
            <w:tcW w:w="9271" w:type="dxa"/>
            <w:gridSpan w:val="5"/>
          </w:tcPr>
          <w:p w14:paraId="5E45AFA0" w14:textId="77777777"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14:paraId="240388FC" w14:textId="77777777" w:rsidTr="002E1FBF">
        <w:trPr>
          <w:trHeight w:val="1284"/>
        </w:trPr>
        <w:tc>
          <w:tcPr>
            <w:tcW w:w="766" w:type="dxa"/>
          </w:tcPr>
          <w:p w14:paraId="7BD2C997" w14:textId="77777777"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1701"/>
              <w:gridCol w:w="3260"/>
              <w:gridCol w:w="2454"/>
            </w:tblGrid>
            <w:tr w:rsidR="00F0057E" w:rsidRPr="00AC6A90" w14:paraId="34ECCD4B" w14:textId="77777777" w:rsidTr="000C4AA8">
              <w:trPr>
                <w:trHeight w:val="893"/>
              </w:trPr>
              <w:tc>
                <w:tcPr>
                  <w:tcW w:w="9092" w:type="dxa"/>
                  <w:gridSpan w:val="4"/>
                </w:tcPr>
                <w:p w14:paraId="608CA4EF" w14:textId="0CB333AD" w:rsidR="00646E33" w:rsidRPr="00AC6A90" w:rsidRDefault="001A1269" w:rsidP="00E602EF">
                  <w:pPr>
                    <w:spacing w:line="240" w:lineRule="auto"/>
                    <w:rPr>
                      <w:rFonts w:ascii="Times New Roman" w:hAnsi="Times New Roman" w:cs="Times New Roman"/>
                      <w:b/>
                    </w:rPr>
                  </w:pPr>
                  <w:r w:rsidRPr="00AC6A90">
                    <w:rPr>
                      <w:rFonts w:ascii="Times New Roman" w:eastAsia="Calibri" w:hAnsi="Times New Roman" w:cs="Times New Roman"/>
                    </w:rPr>
                    <w:t>x</w:t>
                  </w:r>
                  <w:r w:rsidR="00B37C06" w:rsidRPr="00AC6A90">
                    <w:rPr>
                      <w:rFonts w:ascii="Segoe UI Symbol" w:eastAsia="Calibri" w:hAnsi="Segoe UI Symbol" w:cs="Segoe UI Symbol"/>
                    </w:rPr>
                    <w:t xml:space="preserve"> </w:t>
                  </w:r>
                  <w:r w:rsidR="00646E33" w:rsidRPr="00AC6A90">
                    <w:rPr>
                      <w:rFonts w:ascii="Times New Roman" w:hAnsi="Times New Roman" w:cs="Times New Roman"/>
                      <w:b/>
                    </w:rPr>
                    <w:t>Indeksuojama</w:t>
                  </w:r>
                </w:p>
                <w:p w14:paraId="0EA04110" w14:textId="77777777" w:rsidR="00646E33" w:rsidRPr="00AC6A90" w:rsidRDefault="009B61B0" w:rsidP="00E602EF">
                  <w:pPr>
                    <w:spacing w:line="240" w:lineRule="auto"/>
                    <w:rPr>
                      <w:rFonts w:ascii="Times New Roman" w:hAnsi="Times New Roman" w:cs="Times New Roman"/>
                      <w:b/>
                      <w:bCs/>
                    </w:rPr>
                  </w:pPr>
                  <w:r w:rsidRPr="00AC6A90">
                    <w:rPr>
                      <w:rFonts w:ascii="Times New Roman" w:hAnsi="Times New Roman" w:cs="Times New Roman"/>
                      <w:b/>
                    </w:rPr>
                    <w:t>Neindeksuojama</w:t>
                  </w:r>
                </w:p>
              </w:tc>
            </w:tr>
            <w:tr w:rsidR="00F0057E" w:rsidRPr="00AC6A90" w14:paraId="354D4BF1" w14:textId="77777777" w:rsidTr="00E602EF">
              <w:trPr>
                <w:trHeight w:val="795"/>
              </w:trPr>
              <w:tc>
                <w:tcPr>
                  <w:tcW w:w="1677" w:type="dxa"/>
                </w:tcPr>
                <w:p w14:paraId="7B8C7ED9" w14:textId="77777777" w:rsidR="00646E33" w:rsidRPr="00AC6A90" w:rsidRDefault="00646E33" w:rsidP="00E602EF">
                  <w:pPr>
                    <w:spacing w:line="240" w:lineRule="auto"/>
                    <w:jc w:val="center"/>
                    <w:rPr>
                      <w:rFonts w:ascii="Times New Roman" w:hAnsi="Times New Roman" w:cs="Times New Roman"/>
                      <w:b/>
                    </w:rPr>
                  </w:pPr>
                  <w:r w:rsidRPr="00AC6A90">
                    <w:rPr>
                      <w:rFonts w:ascii="Times New Roman" w:hAnsi="Times New Roman" w:cs="Times New Roman"/>
                      <w:b/>
                    </w:rPr>
                    <w:t>Supaprastintai apmokamų išlaidų dydžio kodas</w:t>
                  </w:r>
                </w:p>
              </w:tc>
              <w:tc>
                <w:tcPr>
                  <w:tcW w:w="1701" w:type="dxa"/>
                </w:tcPr>
                <w:p w14:paraId="57EB4B68" w14:textId="77777777" w:rsidR="00646E33" w:rsidRPr="00AC6A90" w:rsidRDefault="00646E33" w:rsidP="00E602EF">
                  <w:pPr>
                    <w:spacing w:line="240" w:lineRule="auto"/>
                    <w:jc w:val="center"/>
                    <w:rPr>
                      <w:rFonts w:ascii="Times New Roman" w:hAnsi="Times New Roman" w:cs="Times New Roman"/>
                      <w:b/>
                    </w:rPr>
                  </w:pPr>
                  <w:r w:rsidRPr="00AC6A90">
                    <w:rPr>
                      <w:rFonts w:ascii="Times New Roman" w:hAnsi="Times New Roman" w:cs="Times New Roman"/>
                      <w:b/>
                    </w:rPr>
                    <w:t>Supaprastintai apmokamų išlaidų dydžio versija</w:t>
                  </w:r>
                </w:p>
              </w:tc>
              <w:tc>
                <w:tcPr>
                  <w:tcW w:w="3260" w:type="dxa"/>
                </w:tcPr>
                <w:p w14:paraId="78B8C94B" w14:textId="77777777" w:rsidR="00646E33" w:rsidRPr="00AC6A90" w:rsidRDefault="00646E33" w:rsidP="00E602EF">
                  <w:pPr>
                    <w:spacing w:line="240" w:lineRule="auto"/>
                    <w:jc w:val="center"/>
                    <w:rPr>
                      <w:rFonts w:ascii="Times New Roman" w:hAnsi="Times New Roman" w:cs="Times New Roman"/>
                      <w:b/>
                    </w:rPr>
                  </w:pPr>
                  <w:r w:rsidRPr="00AC6A90">
                    <w:rPr>
                      <w:rFonts w:ascii="Times New Roman" w:hAnsi="Times New Roman" w:cs="Times New Roman"/>
                      <w:b/>
                    </w:rPr>
                    <w:t>Supaprastintai apmokamų išlaidų dydžio pavadinimas</w:t>
                  </w:r>
                </w:p>
              </w:tc>
              <w:tc>
                <w:tcPr>
                  <w:tcW w:w="2454" w:type="dxa"/>
                </w:tcPr>
                <w:p w14:paraId="640F2D64" w14:textId="77777777" w:rsidR="00646E33" w:rsidRPr="00AC6A90" w:rsidRDefault="42799B58" w:rsidP="00E602EF">
                  <w:pPr>
                    <w:spacing w:line="240" w:lineRule="auto"/>
                    <w:rPr>
                      <w:rFonts w:ascii="Times New Roman" w:hAnsi="Times New Roman" w:cs="Times New Roman"/>
                      <w:b/>
                    </w:rPr>
                  </w:pPr>
                  <w:r w:rsidRPr="00AC6A90">
                    <w:rPr>
                      <w:rFonts w:ascii="Times New Roman" w:hAnsi="Times New Roman" w:cs="Times New Roman"/>
                      <w:b/>
                      <w:bCs/>
                    </w:rPr>
                    <w:t>Papildoma informacija</w:t>
                  </w:r>
                </w:p>
              </w:tc>
            </w:tr>
            <w:tr w:rsidR="00E602EF" w:rsidRPr="00AC6A90" w14:paraId="6658F9C6" w14:textId="77777777" w:rsidTr="00E602EF">
              <w:trPr>
                <w:trHeight w:val="433"/>
              </w:trPr>
              <w:tc>
                <w:tcPr>
                  <w:tcW w:w="1677" w:type="dxa"/>
                </w:tcPr>
                <w:p w14:paraId="716724A1" w14:textId="1314D8E8" w:rsidR="00E602EF" w:rsidRPr="00AC6A90" w:rsidRDefault="00E602EF" w:rsidP="00E602EF">
                  <w:pPr>
                    <w:spacing w:line="240" w:lineRule="auto"/>
                    <w:rPr>
                      <w:rFonts w:ascii="Times New Roman" w:hAnsi="Times New Roman" w:cs="Times New Roman"/>
                    </w:rPr>
                  </w:pPr>
                  <w:r w:rsidRPr="00AC6A90">
                    <w:rPr>
                      <w:rFonts w:ascii="Times New Roman" w:hAnsi="Times New Roman" w:cs="Times New Roman"/>
                      <w:color w:val="000000" w:themeColor="text1"/>
                    </w:rPr>
                    <w:t>FN-01</w:t>
                  </w:r>
                </w:p>
              </w:tc>
              <w:tc>
                <w:tcPr>
                  <w:tcW w:w="1701" w:type="dxa"/>
                </w:tcPr>
                <w:p w14:paraId="1CF52AA7" w14:textId="3C1FDC74" w:rsidR="00E602EF" w:rsidRPr="00AC6A90" w:rsidRDefault="00E602EF" w:rsidP="00E602EF">
                  <w:pPr>
                    <w:tabs>
                      <w:tab w:val="left" w:pos="426"/>
                      <w:tab w:val="left" w:pos="709"/>
                    </w:tabs>
                    <w:spacing w:after="0" w:line="240" w:lineRule="auto"/>
                    <w:jc w:val="center"/>
                    <w:rPr>
                      <w:rFonts w:ascii="Times New Roman" w:hAnsi="Times New Roman" w:cs="Times New Roman"/>
                    </w:rPr>
                  </w:pPr>
                  <w:r w:rsidRPr="00AC6A90">
                    <w:rPr>
                      <w:rFonts w:ascii="Times New Roman" w:hAnsi="Times New Roman" w:cs="Times New Roman"/>
                      <w:color w:val="000000" w:themeColor="text1"/>
                    </w:rPr>
                    <w:t>01</w:t>
                  </w:r>
                </w:p>
              </w:tc>
              <w:tc>
                <w:tcPr>
                  <w:tcW w:w="3260" w:type="dxa"/>
                </w:tcPr>
                <w:p w14:paraId="04720D62" w14:textId="66431071" w:rsidR="00E602EF" w:rsidRPr="00AC6A90" w:rsidRDefault="00E602EF" w:rsidP="00E602EF">
                  <w:pPr>
                    <w:tabs>
                      <w:tab w:val="left" w:pos="426"/>
                      <w:tab w:val="left" w:pos="709"/>
                    </w:tabs>
                    <w:spacing w:after="0" w:line="240" w:lineRule="auto"/>
                    <w:jc w:val="both"/>
                    <w:rPr>
                      <w:rFonts w:ascii="Times New Roman" w:hAnsi="Times New Roman" w:cs="Times New Roman"/>
                    </w:rPr>
                  </w:pPr>
                  <w:r w:rsidRPr="00AC6A90">
                    <w:rPr>
                      <w:rFonts w:ascii="Times New Roman" w:hAnsi="Times New Roman" w:cs="Times New Roman"/>
                      <w:color w:val="000000" w:themeColor="text1"/>
                    </w:rPr>
                    <w:t>7 proc. netiesioginių išlaidų fiksuotoji norma</w:t>
                  </w:r>
                </w:p>
              </w:tc>
              <w:tc>
                <w:tcPr>
                  <w:tcW w:w="2454" w:type="dxa"/>
                  <w:vMerge w:val="restart"/>
                </w:tcPr>
                <w:p w14:paraId="70611E94" w14:textId="77777777" w:rsidR="00244592" w:rsidRPr="00AC6A90" w:rsidRDefault="00E602EF" w:rsidP="00244592">
                  <w:pPr>
                    <w:spacing w:line="240" w:lineRule="auto"/>
                    <w:jc w:val="both"/>
                    <w:rPr>
                      <w:rFonts w:ascii="Times New Roman" w:hAnsi="Times New Roman" w:cs="Times New Roman"/>
                      <w:iCs/>
                      <w:color w:val="000000" w:themeColor="text1"/>
                    </w:rPr>
                  </w:pPr>
                  <w:r w:rsidRPr="00AC6A90">
                    <w:rPr>
                      <w:rFonts w:ascii="Times New Roman" w:hAnsi="Times New Roman" w:cs="Times New Roman"/>
                      <w:b/>
                      <w:bCs/>
                      <w:iCs/>
                      <w:color w:val="000000" w:themeColor="text1"/>
                    </w:rPr>
                    <w:t>Pastaba.</w:t>
                  </w:r>
                  <w:r w:rsidRPr="00AC6A90">
                    <w:rPr>
                      <w:rFonts w:ascii="Times New Roman" w:hAnsi="Times New Roman" w:cs="Times New Roman"/>
                      <w:iCs/>
                      <w:color w:val="000000" w:themeColor="text1"/>
                    </w:rPr>
                    <w:t xml:space="preserve"> Indeksavimo sąlyga taikoma bendrai visiems projektui taikomiems supaprastintai apmokamų išlaidų dydžiams. Konkretaus supaprastintai apmokamų išlaidų dydžio indeksavimo sąlygos nustatytos Supaprastintai apmokamų išlaidų dydžių nustatymo apraše, kuris skelbiamas Europos socialinio fondo agentūros svetainės Metodinės pagalbos centro skiltyje.</w:t>
                  </w:r>
                  <w:r w:rsidR="00244592" w:rsidRPr="00AC6A90">
                    <w:rPr>
                      <w:rFonts w:ascii="Times New Roman" w:hAnsi="Times New Roman" w:cs="Times New Roman"/>
                      <w:iCs/>
                      <w:color w:val="000000" w:themeColor="text1"/>
                    </w:rPr>
                    <w:t xml:space="preserve"> </w:t>
                  </w:r>
                  <w:hyperlink r:id="rId12" w:history="1">
                    <w:r w:rsidR="00244592" w:rsidRPr="00AC6A90">
                      <w:rPr>
                        <w:rStyle w:val="Hyperlink"/>
                        <w:rFonts w:ascii="Times New Roman" w:hAnsi="Times New Roman" w:cs="Times New Roman"/>
                      </w:rPr>
                      <w:t>https://www.esf.lt/lt/dokumentai-ir-leidiniai/metodines-pagalbos-centras/803</w:t>
                    </w:r>
                  </w:hyperlink>
                </w:p>
                <w:p w14:paraId="26780B5F" w14:textId="58DEFAB7" w:rsidR="00E602EF" w:rsidRPr="00AC6A90" w:rsidRDefault="00E602EF" w:rsidP="00E602EF">
                  <w:pPr>
                    <w:spacing w:line="240" w:lineRule="auto"/>
                    <w:jc w:val="both"/>
                    <w:rPr>
                      <w:rFonts w:ascii="Times New Roman" w:hAnsi="Times New Roman" w:cs="Times New Roman"/>
                      <w:i/>
                    </w:rPr>
                  </w:pPr>
                </w:p>
              </w:tc>
            </w:tr>
            <w:tr w:rsidR="00E602EF" w:rsidRPr="00AC6A90" w14:paraId="41F50DA6" w14:textId="77777777" w:rsidTr="00E602EF">
              <w:trPr>
                <w:trHeight w:val="433"/>
              </w:trPr>
              <w:tc>
                <w:tcPr>
                  <w:tcW w:w="1677" w:type="dxa"/>
                </w:tcPr>
                <w:p w14:paraId="7E731EF5" w14:textId="5BC44195" w:rsidR="00E602EF" w:rsidRPr="00AC6A90" w:rsidRDefault="00E602EF" w:rsidP="00E602EF">
                  <w:pPr>
                    <w:spacing w:line="240" w:lineRule="auto"/>
                    <w:rPr>
                      <w:rFonts w:ascii="Times New Roman" w:hAnsi="Times New Roman" w:cs="Times New Roman"/>
                    </w:rPr>
                  </w:pPr>
                  <w:r w:rsidRPr="00AC6A90">
                    <w:rPr>
                      <w:rFonts w:ascii="Times New Roman" w:hAnsi="Times New Roman" w:cs="Times New Roman"/>
                      <w:color w:val="000000" w:themeColor="text1"/>
                    </w:rPr>
                    <w:t>FS-01-01</w:t>
                  </w:r>
                </w:p>
              </w:tc>
              <w:tc>
                <w:tcPr>
                  <w:tcW w:w="1701" w:type="dxa"/>
                </w:tcPr>
                <w:p w14:paraId="21778AC7" w14:textId="28E55C35" w:rsidR="00E602EF" w:rsidRPr="00AC6A90" w:rsidRDefault="00E602EF" w:rsidP="00E602EF">
                  <w:pPr>
                    <w:tabs>
                      <w:tab w:val="left" w:pos="426"/>
                      <w:tab w:val="left" w:pos="709"/>
                    </w:tabs>
                    <w:spacing w:after="0" w:line="240" w:lineRule="auto"/>
                    <w:jc w:val="center"/>
                    <w:rPr>
                      <w:rFonts w:ascii="Times New Roman" w:hAnsi="Times New Roman" w:cs="Times New Roman"/>
                    </w:rPr>
                  </w:pPr>
                  <w:r w:rsidRPr="00AC6A90">
                    <w:rPr>
                      <w:rFonts w:ascii="Times New Roman" w:hAnsi="Times New Roman" w:cs="Times New Roman"/>
                      <w:i/>
                      <w:iCs/>
                      <w:color w:val="000000" w:themeColor="text1"/>
                    </w:rPr>
                    <w:t>-</w:t>
                  </w:r>
                </w:p>
              </w:tc>
              <w:tc>
                <w:tcPr>
                  <w:tcW w:w="3260" w:type="dxa"/>
                </w:tcPr>
                <w:p w14:paraId="0213ABD2" w14:textId="35DA9AFD" w:rsidR="00E602EF" w:rsidRPr="00AC6A90" w:rsidRDefault="00E602EF" w:rsidP="00E602EF">
                  <w:pPr>
                    <w:tabs>
                      <w:tab w:val="left" w:pos="426"/>
                      <w:tab w:val="left" w:pos="709"/>
                    </w:tabs>
                    <w:spacing w:after="0" w:line="240" w:lineRule="auto"/>
                    <w:jc w:val="both"/>
                    <w:rPr>
                      <w:rFonts w:ascii="Times New Roman" w:hAnsi="Times New Roman" w:cs="Times New Roman"/>
                    </w:rPr>
                  </w:pPr>
                  <w:r w:rsidRPr="00AC6A90">
                    <w:rPr>
                      <w:rFonts w:ascii="Times New Roman" w:hAnsi="Times New Roman" w:cs="Times New Roman"/>
                      <w:color w:val="000000" w:themeColor="text1"/>
                    </w:rPr>
                    <w:t>Įgyvendintų privalomų Europos Sąjungos fondų investicijų veiklų matomumo ir informavimo apie Europos Sąjungos fondų investicijų veiklas priemonių fiksuotoji suma, t. y. pirmojo priemonių rinkinio fiksuotoji suma be PVM</w:t>
                  </w:r>
                </w:p>
              </w:tc>
              <w:tc>
                <w:tcPr>
                  <w:tcW w:w="2454" w:type="dxa"/>
                  <w:vMerge/>
                </w:tcPr>
                <w:p w14:paraId="47B33B41" w14:textId="77777777" w:rsidR="00E602EF" w:rsidRPr="00AC6A90" w:rsidRDefault="00E602EF" w:rsidP="00E602EF">
                  <w:pPr>
                    <w:spacing w:line="240" w:lineRule="auto"/>
                    <w:rPr>
                      <w:rFonts w:ascii="Times New Roman" w:hAnsi="Times New Roman" w:cs="Times New Roman"/>
                      <w:i/>
                    </w:rPr>
                  </w:pPr>
                </w:p>
              </w:tc>
            </w:tr>
            <w:tr w:rsidR="00E602EF" w:rsidRPr="00AC6A90" w14:paraId="4E065B91" w14:textId="77777777" w:rsidTr="00E602EF">
              <w:trPr>
                <w:trHeight w:val="433"/>
              </w:trPr>
              <w:tc>
                <w:tcPr>
                  <w:tcW w:w="1677" w:type="dxa"/>
                </w:tcPr>
                <w:p w14:paraId="71196C66" w14:textId="4528E697"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FS-01-02</w:t>
                  </w:r>
                </w:p>
              </w:tc>
              <w:tc>
                <w:tcPr>
                  <w:tcW w:w="1701" w:type="dxa"/>
                </w:tcPr>
                <w:p w14:paraId="77606FC0" w14:textId="020F25DD"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rPr>
                    <w:t>-</w:t>
                  </w:r>
                </w:p>
              </w:tc>
              <w:tc>
                <w:tcPr>
                  <w:tcW w:w="3260" w:type="dxa"/>
                </w:tcPr>
                <w:p w14:paraId="49AC0BC4" w14:textId="1E78B0E2"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Įgyvendintų privalomų matomumo ir informavimo apie Europos Sąjungos fondų investicijų veiklas priemonių fiksuotoji suma, pirmojo rinkinio fiksuotoji suma su PVM</w:t>
                  </w:r>
                </w:p>
              </w:tc>
              <w:tc>
                <w:tcPr>
                  <w:tcW w:w="2454" w:type="dxa"/>
                  <w:vMerge/>
                </w:tcPr>
                <w:p w14:paraId="684C3126" w14:textId="77777777" w:rsidR="00E602EF" w:rsidRPr="00AC6A90" w:rsidRDefault="00E602EF" w:rsidP="00E602EF">
                  <w:pPr>
                    <w:spacing w:after="0" w:line="240" w:lineRule="auto"/>
                    <w:rPr>
                      <w:rFonts w:ascii="Times New Roman" w:hAnsi="Times New Roman" w:cs="Times New Roman"/>
                      <w:i/>
                    </w:rPr>
                  </w:pPr>
                </w:p>
              </w:tc>
            </w:tr>
            <w:tr w:rsidR="00E602EF" w:rsidRPr="00AC6A90" w14:paraId="6F1242FA" w14:textId="77777777" w:rsidTr="00E602EF">
              <w:trPr>
                <w:trHeight w:val="433"/>
              </w:trPr>
              <w:tc>
                <w:tcPr>
                  <w:tcW w:w="1677" w:type="dxa"/>
                </w:tcPr>
                <w:p w14:paraId="64F39E91" w14:textId="4D2300C0"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FN-05-01</w:t>
                  </w:r>
                </w:p>
              </w:tc>
              <w:tc>
                <w:tcPr>
                  <w:tcW w:w="1701" w:type="dxa"/>
                </w:tcPr>
                <w:p w14:paraId="71171928" w14:textId="1A2C4323"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rPr>
                    <w:t>-</w:t>
                  </w:r>
                </w:p>
              </w:tc>
              <w:tc>
                <w:tcPr>
                  <w:tcW w:w="3260" w:type="dxa"/>
                </w:tcPr>
                <w:p w14:paraId="1E2D16BC" w14:textId="172680D5"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Fiksuotoji norma, taikoma, kai priklauso 20 d. d. (jeigu dirbama 5 d. d. per savaitę) arba 24 d. d. (jeigu dirbama 6 d. d. per savaitę) kasmetinės atostogos</w:t>
                  </w:r>
                </w:p>
              </w:tc>
              <w:tc>
                <w:tcPr>
                  <w:tcW w:w="2454" w:type="dxa"/>
                  <w:vMerge/>
                </w:tcPr>
                <w:p w14:paraId="42CDDFDF" w14:textId="77777777" w:rsidR="00E602EF" w:rsidRPr="00AC6A90" w:rsidRDefault="00E602EF" w:rsidP="00E602EF">
                  <w:pPr>
                    <w:spacing w:after="0" w:line="240" w:lineRule="auto"/>
                    <w:rPr>
                      <w:rFonts w:ascii="Times New Roman" w:hAnsi="Times New Roman" w:cs="Times New Roman"/>
                    </w:rPr>
                  </w:pPr>
                </w:p>
              </w:tc>
            </w:tr>
            <w:tr w:rsidR="00E602EF" w:rsidRPr="00AC6A90" w14:paraId="6F8DE51B" w14:textId="77777777" w:rsidTr="00E602EF">
              <w:trPr>
                <w:trHeight w:val="433"/>
              </w:trPr>
              <w:tc>
                <w:tcPr>
                  <w:tcW w:w="1677" w:type="dxa"/>
                </w:tcPr>
                <w:p w14:paraId="2AA07046" w14:textId="52E0B40B"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FN-05-02</w:t>
                  </w:r>
                </w:p>
              </w:tc>
              <w:tc>
                <w:tcPr>
                  <w:tcW w:w="1701" w:type="dxa"/>
                </w:tcPr>
                <w:p w14:paraId="68000638" w14:textId="2F1863DE"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rPr>
                    <w:t>-</w:t>
                  </w:r>
                </w:p>
              </w:tc>
              <w:tc>
                <w:tcPr>
                  <w:tcW w:w="3260" w:type="dxa"/>
                </w:tcPr>
                <w:p w14:paraId="63FB758C" w14:textId="3B291DBB"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454" w:type="dxa"/>
                  <w:vMerge/>
                </w:tcPr>
                <w:p w14:paraId="40D96895" w14:textId="77777777" w:rsidR="00E602EF" w:rsidRPr="00AC6A90" w:rsidRDefault="00E602EF" w:rsidP="00E602EF">
                  <w:pPr>
                    <w:spacing w:after="0" w:line="240" w:lineRule="auto"/>
                    <w:rPr>
                      <w:rFonts w:ascii="Times New Roman" w:hAnsi="Times New Roman" w:cs="Times New Roman"/>
                    </w:rPr>
                  </w:pPr>
                </w:p>
              </w:tc>
            </w:tr>
            <w:tr w:rsidR="00E602EF" w:rsidRPr="00AC6A90" w14:paraId="6C664DD9" w14:textId="77777777" w:rsidTr="00E602EF">
              <w:trPr>
                <w:trHeight w:val="433"/>
              </w:trPr>
              <w:tc>
                <w:tcPr>
                  <w:tcW w:w="1677" w:type="dxa"/>
                </w:tcPr>
                <w:p w14:paraId="319B39DD" w14:textId="6EC4A6E3"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FN-05-03</w:t>
                  </w:r>
                </w:p>
              </w:tc>
              <w:tc>
                <w:tcPr>
                  <w:tcW w:w="1701" w:type="dxa"/>
                </w:tcPr>
                <w:p w14:paraId="2B07B345" w14:textId="7F32B4E0"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i/>
                      <w:iCs/>
                      <w:color w:val="000000" w:themeColor="text1"/>
                    </w:rPr>
                    <w:t>-</w:t>
                  </w:r>
                </w:p>
              </w:tc>
              <w:tc>
                <w:tcPr>
                  <w:tcW w:w="3260" w:type="dxa"/>
                </w:tcPr>
                <w:p w14:paraId="61752BB1" w14:textId="4EFA3DF6"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454" w:type="dxa"/>
                  <w:vMerge/>
                </w:tcPr>
                <w:p w14:paraId="671A0608" w14:textId="77777777" w:rsidR="00E602EF" w:rsidRPr="00AC6A90" w:rsidRDefault="00E602EF" w:rsidP="00E602EF">
                  <w:pPr>
                    <w:spacing w:after="0" w:line="240" w:lineRule="auto"/>
                    <w:rPr>
                      <w:rFonts w:ascii="Times New Roman" w:hAnsi="Times New Roman" w:cs="Times New Roman"/>
                    </w:rPr>
                  </w:pPr>
                </w:p>
              </w:tc>
            </w:tr>
            <w:tr w:rsidR="00E602EF" w:rsidRPr="00AC6A90" w14:paraId="591F913F" w14:textId="77777777" w:rsidTr="00E602EF">
              <w:trPr>
                <w:trHeight w:val="433"/>
              </w:trPr>
              <w:tc>
                <w:tcPr>
                  <w:tcW w:w="1677" w:type="dxa"/>
                </w:tcPr>
                <w:p w14:paraId="2BC58215" w14:textId="09435512"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FN-05-04</w:t>
                  </w:r>
                </w:p>
              </w:tc>
              <w:tc>
                <w:tcPr>
                  <w:tcW w:w="1701" w:type="dxa"/>
                </w:tcPr>
                <w:p w14:paraId="531C2A08" w14:textId="5751EF0F"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i/>
                      <w:iCs/>
                      <w:color w:val="000000" w:themeColor="text1"/>
                    </w:rPr>
                    <w:t>-</w:t>
                  </w:r>
                </w:p>
              </w:tc>
              <w:tc>
                <w:tcPr>
                  <w:tcW w:w="3260" w:type="dxa"/>
                </w:tcPr>
                <w:p w14:paraId="7A855CE7" w14:textId="7127F58F"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454" w:type="dxa"/>
                  <w:vMerge/>
                </w:tcPr>
                <w:p w14:paraId="694A0E9D" w14:textId="77777777" w:rsidR="00E602EF" w:rsidRPr="00AC6A90" w:rsidRDefault="00E602EF" w:rsidP="00E602EF">
                  <w:pPr>
                    <w:spacing w:after="0" w:line="240" w:lineRule="auto"/>
                    <w:rPr>
                      <w:rFonts w:ascii="Times New Roman" w:hAnsi="Times New Roman" w:cs="Times New Roman"/>
                    </w:rPr>
                  </w:pPr>
                </w:p>
              </w:tc>
            </w:tr>
            <w:tr w:rsidR="00E602EF" w:rsidRPr="00AC6A90" w14:paraId="33A58173" w14:textId="77777777" w:rsidTr="00E602EF">
              <w:trPr>
                <w:trHeight w:val="433"/>
              </w:trPr>
              <w:tc>
                <w:tcPr>
                  <w:tcW w:w="1677" w:type="dxa"/>
                </w:tcPr>
                <w:p w14:paraId="2B141387" w14:textId="772337BA"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FN-05-05</w:t>
                  </w:r>
                </w:p>
              </w:tc>
              <w:tc>
                <w:tcPr>
                  <w:tcW w:w="1701" w:type="dxa"/>
                </w:tcPr>
                <w:p w14:paraId="3C3DDC43" w14:textId="7D4CEBAF"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i/>
                      <w:iCs/>
                      <w:color w:val="000000" w:themeColor="text1"/>
                    </w:rPr>
                    <w:t>-</w:t>
                  </w:r>
                </w:p>
              </w:tc>
              <w:tc>
                <w:tcPr>
                  <w:tcW w:w="3260" w:type="dxa"/>
                </w:tcPr>
                <w:p w14:paraId="2C37D55A" w14:textId="25045E12"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2454" w:type="dxa"/>
                  <w:vMerge/>
                </w:tcPr>
                <w:p w14:paraId="75009D75" w14:textId="77777777" w:rsidR="00E602EF" w:rsidRPr="00AC6A90" w:rsidRDefault="00E602EF" w:rsidP="00E602EF">
                  <w:pPr>
                    <w:spacing w:after="0" w:line="240" w:lineRule="auto"/>
                    <w:rPr>
                      <w:rFonts w:ascii="Times New Roman" w:hAnsi="Times New Roman" w:cs="Times New Roman"/>
                    </w:rPr>
                  </w:pPr>
                </w:p>
              </w:tc>
            </w:tr>
            <w:tr w:rsidR="00E602EF" w:rsidRPr="00AC6A90" w14:paraId="4DCA9164" w14:textId="77777777" w:rsidTr="00E602EF">
              <w:trPr>
                <w:trHeight w:val="433"/>
              </w:trPr>
              <w:tc>
                <w:tcPr>
                  <w:tcW w:w="1677" w:type="dxa"/>
                </w:tcPr>
                <w:p w14:paraId="6F63DAA3" w14:textId="1D1DD083"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FN-05-06</w:t>
                  </w:r>
                </w:p>
              </w:tc>
              <w:tc>
                <w:tcPr>
                  <w:tcW w:w="1701" w:type="dxa"/>
                </w:tcPr>
                <w:p w14:paraId="64C79274" w14:textId="0AFAA598"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i/>
                      <w:iCs/>
                      <w:color w:val="000000" w:themeColor="text1"/>
                    </w:rPr>
                    <w:t>-</w:t>
                  </w:r>
                </w:p>
              </w:tc>
              <w:tc>
                <w:tcPr>
                  <w:tcW w:w="3260" w:type="dxa"/>
                </w:tcPr>
                <w:p w14:paraId="574A5411" w14:textId="6DF220A0"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 xml:space="preserve">Fiksuotoji norma, taikoma, kai priklauso 40 d. d. (jeigu dirbama 5 d. d. per savaitę) arba 48 d. d. </w:t>
                  </w:r>
                  <w:r w:rsidRPr="00AC6A90">
                    <w:rPr>
                      <w:rFonts w:ascii="Times New Roman" w:hAnsi="Times New Roman" w:cs="Times New Roman"/>
                    </w:rPr>
                    <w:lastRenderedPageBreak/>
                    <w:t>(jeigu dirbama 6 d. d. per savaitę) kasmetinės atostogos</w:t>
                  </w:r>
                </w:p>
              </w:tc>
              <w:tc>
                <w:tcPr>
                  <w:tcW w:w="2454" w:type="dxa"/>
                  <w:vMerge/>
                </w:tcPr>
                <w:p w14:paraId="5987E78A" w14:textId="77777777" w:rsidR="00E602EF" w:rsidRPr="00AC6A90" w:rsidRDefault="00E602EF" w:rsidP="00E602EF">
                  <w:pPr>
                    <w:spacing w:after="0" w:line="240" w:lineRule="auto"/>
                    <w:rPr>
                      <w:rFonts w:ascii="Times New Roman" w:hAnsi="Times New Roman" w:cs="Times New Roman"/>
                    </w:rPr>
                  </w:pPr>
                </w:p>
              </w:tc>
            </w:tr>
            <w:tr w:rsidR="00E602EF" w:rsidRPr="00AC6A90" w14:paraId="2CE9C76E" w14:textId="77777777" w:rsidTr="00E602EF">
              <w:trPr>
                <w:trHeight w:val="433"/>
              </w:trPr>
              <w:tc>
                <w:tcPr>
                  <w:tcW w:w="1677" w:type="dxa"/>
                </w:tcPr>
                <w:p w14:paraId="6F38979F" w14:textId="1BD4E179"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FN-05-07</w:t>
                  </w:r>
                </w:p>
              </w:tc>
              <w:tc>
                <w:tcPr>
                  <w:tcW w:w="1701" w:type="dxa"/>
                </w:tcPr>
                <w:p w14:paraId="691D96FC" w14:textId="4CAF6600"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i/>
                      <w:iCs/>
                      <w:color w:val="000000" w:themeColor="text1"/>
                    </w:rPr>
                    <w:t>-</w:t>
                  </w:r>
                </w:p>
              </w:tc>
              <w:tc>
                <w:tcPr>
                  <w:tcW w:w="3260" w:type="dxa"/>
                </w:tcPr>
                <w:p w14:paraId="2F3634DD" w14:textId="7CDA9262"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Fiksuotoji norma, taikoma, kai priklauso nuo 41 d. d. (jeigu dirbama 5 d. d. per savaitę) arba nuo 49 d. d. (jeigu dirbama 6 d. d. per savaitę) kasmetinės atostogos</w:t>
                  </w:r>
                </w:p>
              </w:tc>
              <w:tc>
                <w:tcPr>
                  <w:tcW w:w="2454" w:type="dxa"/>
                  <w:vMerge/>
                </w:tcPr>
                <w:p w14:paraId="4D96CAAA" w14:textId="77777777" w:rsidR="00E602EF" w:rsidRPr="00AC6A90" w:rsidRDefault="00E602EF" w:rsidP="00E602EF">
                  <w:pPr>
                    <w:spacing w:after="0" w:line="240" w:lineRule="auto"/>
                    <w:rPr>
                      <w:rFonts w:ascii="Times New Roman" w:hAnsi="Times New Roman" w:cs="Times New Roman"/>
                    </w:rPr>
                  </w:pPr>
                </w:p>
              </w:tc>
            </w:tr>
          </w:tbl>
          <w:p w14:paraId="1F94A17A" w14:textId="77777777" w:rsidR="00851675" w:rsidRPr="00AC6A90" w:rsidRDefault="00851675" w:rsidP="00E602EF">
            <w:pPr>
              <w:jc w:val="both"/>
              <w:rPr>
                <w:rFonts w:ascii="Times New Roman" w:hAnsi="Times New Roman" w:cs="Times New Roman"/>
                <w:i/>
              </w:rPr>
            </w:pPr>
          </w:p>
        </w:tc>
      </w:tr>
      <w:tr w:rsidR="009E74D0" w:rsidRPr="00DC7931" w14:paraId="2925A362" w14:textId="77777777" w:rsidTr="002E1FBF">
        <w:tc>
          <w:tcPr>
            <w:tcW w:w="766" w:type="dxa"/>
          </w:tcPr>
          <w:p w14:paraId="36AADFD9" w14:textId="77777777"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545A596E" w14:textId="77777777" w:rsidR="009E74D0" w:rsidRPr="00DC7931"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14:paraId="4373C10D" w14:textId="77777777" w:rsidTr="002152E2">
        <w:tc>
          <w:tcPr>
            <w:tcW w:w="3686" w:type="dxa"/>
            <w:gridSpan w:val="2"/>
          </w:tcPr>
          <w:p w14:paraId="23F9B8F3" w14:textId="77777777"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268" w:type="dxa"/>
          </w:tcPr>
          <w:p w14:paraId="3E390DA8" w14:textId="77777777"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2035" w:type="dxa"/>
            <w:gridSpan w:val="2"/>
          </w:tcPr>
          <w:p w14:paraId="2DCDB588" w14:textId="77777777"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2048" w:type="dxa"/>
          </w:tcPr>
          <w:p w14:paraId="47B9F188" w14:textId="77777777"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E46EA4" w:rsidRPr="00DC7931" w14:paraId="4A13844F" w14:textId="77777777" w:rsidTr="002152E2">
        <w:tc>
          <w:tcPr>
            <w:tcW w:w="3686" w:type="dxa"/>
            <w:gridSpan w:val="2"/>
            <w:vAlign w:val="center"/>
          </w:tcPr>
          <w:p w14:paraId="4AC1F6F9" w14:textId="739E67EC" w:rsidR="00E46EA4" w:rsidRPr="00E46EA4" w:rsidRDefault="00E46EA4" w:rsidP="00E46EA4">
            <w:pPr>
              <w:jc w:val="both"/>
              <w:rPr>
                <w:rFonts w:ascii="Times New Roman" w:hAnsi="Times New Roman" w:cs="Times New Roman"/>
              </w:rPr>
            </w:pPr>
            <w:r w:rsidRPr="00E46EA4">
              <w:rPr>
                <w:rFonts w:ascii="Times New Roman" w:hAnsi="Times New Roman" w:cs="Times New Roman"/>
                <w:color w:val="000000" w:themeColor="text1"/>
              </w:rPr>
              <w:t xml:space="preserve">37 šalies institucijų paskiriamas baudas ir ekonomines sankcijas administruoja vienas mokesčių administratorius – Valstybinė mokesčių inspekcija </w:t>
            </w:r>
          </w:p>
        </w:tc>
        <w:tc>
          <w:tcPr>
            <w:tcW w:w="2268" w:type="dxa"/>
            <w:vAlign w:val="center"/>
          </w:tcPr>
          <w:p w14:paraId="3A202659" w14:textId="77777777" w:rsidR="00E46EA4" w:rsidRPr="00E46EA4" w:rsidRDefault="00E46EA4" w:rsidP="00E46EA4">
            <w:pPr>
              <w:jc w:val="center"/>
              <w:rPr>
                <w:rFonts w:ascii="Times New Roman" w:hAnsi="Times New Roman" w:cs="Times New Roman"/>
                <w:color w:val="000000" w:themeColor="text1"/>
              </w:rPr>
            </w:pPr>
            <w:r w:rsidRPr="00E46EA4">
              <w:rPr>
                <w:rFonts w:ascii="Times New Roman" w:hAnsi="Times New Roman" w:cs="Times New Roman"/>
                <w:color w:val="000000" w:themeColor="text1"/>
              </w:rPr>
              <w:t>P-04-001-08-05-02-31</w:t>
            </w:r>
          </w:p>
          <w:p w14:paraId="0E2C93D7" w14:textId="7E6C0117" w:rsidR="00E46EA4" w:rsidRPr="00E46EA4" w:rsidRDefault="00E46EA4" w:rsidP="00E46EA4">
            <w:pPr>
              <w:jc w:val="center"/>
              <w:rPr>
                <w:rFonts w:ascii="Times New Roman" w:hAnsi="Times New Roman" w:cs="Times New Roman"/>
              </w:rPr>
            </w:pPr>
            <w:r w:rsidRPr="00E46EA4">
              <w:rPr>
                <w:rFonts w:ascii="Times New Roman" w:hAnsi="Times New Roman" w:cs="Times New Roman"/>
                <w:color w:val="000000" w:themeColor="text1"/>
              </w:rPr>
              <w:t>P.S.1178</w:t>
            </w:r>
          </w:p>
        </w:tc>
        <w:tc>
          <w:tcPr>
            <w:tcW w:w="2035" w:type="dxa"/>
            <w:gridSpan w:val="2"/>
            <w:vAlign w:val="center"/>
          </w:tcPr>
          <w:p w14:paraId="5F30495D" w14:textId="1ED3BB3C" w:rsidR="00E46EA4" w:rsidRPr="00E46EA4" w:rsidRDefault="00E46EA4" w:rsidP="00E46EA4">
            <w:pPr>
              <w:jc w:val="center"/>
              <w:rPr>
                <w:rFonts w:ascii="Times New Roman" w:hAnsi="Times New Roman" w:cs="Times New Roman"/>
              </w:rPr>
            </w:pPr>
            <w:r w:rsidRPr="00E46EA4">
              <w:rPr>
                <w:rFonts w:ascii="Times New Roman" w:hAnsi="Times New Roman" w:cs="Times New Roman"/>
                <w:color w:val="000000" w:themeColor="text1"/>
              </w:rPr>
              <w:t>Institucijų skaičius</w:t>
            </w:r>
          </w:p>
        </w:tc>
        <w:tc>
          <w:tcPr>
            <w:tcW w:w="2048" w:type="dxa"/>
            <w:vAlign w:val="center"/>
          </w:tcPr>
          <w:p w14:paraId="5A7B5FB5" w14:textId="3609BDE7" w:rsidR="00E46EA4" w:rsidRPr="00E46EA4" w:rsidRDefault="00E46EA4" w:rsidP="00E46EA4">
            <w:pPr>
              <w:jc w:val="center"/>
              <w:rPr>
                <w:rFonts w:ascii="Times New Roman" w:hAnsi="Times New Roman" w:cs="Times New Roman"/>
                <w:lang w:val="en-US"/>
              </w:rPr>
            </w:pPr>
            <w:r w:rsidRPr="00E46EA4">
              <w:rPr>
                <w:rFonts w:ascii="Times New Roman" w:hAnsi="Times New Roman" w:cs="Times New Roman"/>
                <w:color w:val="000000" w:themeColor="text1"/>
              </w:rPr>
              <w:t>37 (2026 m. II ketv.)</w:t>
            </w:r>
          </w:p>
        </w:tc>
      </w:tr>
      <w:tr w:rsidR="00E46EA4" w:rsidRPr="00DC7931" w14:paraId="285587CE" w14:textId="77777777" w:rsidTr="002152E2">
        <w:tc>
          <w:tcPr>
            <w:tcW w:w="3686" w:type="dxa"/>
            <w:gridSpan w:val="2"/>
            <w:vAlign w:val="center"/>
          </w:tcPr>
          <w:p w14:paraId="17A77368" w14:textId="2688B7F0" w:rsidR="00E46EA4" w:rsidRPr="00E46EA4" w:rsidRDefault="00E46EA4" w:rsidP="00E46EA4">
            <w:pPr>
              <w:jc w:val="both"/>
              <w:rPr>
                <w:rFonts w:ascii="Times New Roman" w:hAnsi="Times New Roman" w:cs="Times New Roman"/>
              </w:rPr>
            </w:pPr>
            <w:r w:rsidRPr="00E46EA4">
              <w:rPr>
                <w:rFonts w:ascii="Times New Roman" w:hAnsi="Times New Roman" w:cs="Times New Roman"/>
                <w:color w:val="000000" w:themeColor="text1"/>
              </w:rPr>
              <w:t>Viešųjų pirkimų konkurso dėl funkcijų, leidžiančių Valstybinei mokesčių inspekcijai administruoti baudas, kūrimo pabaiga</w:t>
            </w:r>
          </w:p>
        </w:tc>
        <w:tc>
          <w:tcPr>
            <w:tcW w:w="2268" w:type="dxa"/>
            <w:vAlign w:val="center"/>
          </w:tcPr>
          <w:p w14:paraId="70F2805D" w14:textId="77777777" w:rsidR="00E46EA4" w:rsidRPr="00E46EA4" w:rsidRDefault="00E46EA4" w:rsidP="00E46EA4">
            <w:pPr>
              <w:jc w:val="center"/>
              <w:rPr>
                <w:rFonts w:ascii="Times New Roman" w:hAnsi="Times New Roman" w:cs="Times New Roman"/>
                <w:color w:val="000000" w:themeColor="text1"/>
              </w:rPr>
            </w:pPr>
            <w:r w:rsidRPr="00E46EA4">
              <w:rPr>
                <w:rFonts w:ascii="Times New Roman" w:hAnsi="Times New Roman" w:cs="Times New Roman"/>
                <w:color w:val="000000" w:themeColor="text1"/>
              </w:rPr>
              <w:t>P-04-001-08-05-02-32</w:t>
            </w:r>
          </w:p>
          <w:p w14:paraId="223363A0" w14:textId="77777777" w:rsidR="00E46EA4" w:rsidRPr="00E46EA4" w:rsidRDefault="00E46EA4" w:rsidP="00E46EA4">
            <w:pPr>
              <w:jc w:val="center"/>
              <w:rPr>
                <w:rFonts w:ascii="Times New Roman" w:hAnsi="Times New Roman" w:cs="Times New Roman"/>
                <w:color w:val="000000" w:themeColor="text1"/>
              </w:rPr>
            </w:pPr>
            <w:r w:rsidRPr="00E46EA4">
              <w:rPr>
                <w:rFonts w:ascii="Times New Roman" w:hAnsi="Times New Roman" w:cs="Times New Roman"/>
                <w:color w:val="000000" w:themeColor="text1"/>
              </w:rPr>
              <w:t>P.S.1178.1</w:t>
            </w:r>
          </w:p>
          <w:p w14:paraId="0E030878" w14:textId="660535EC" w:rsidR="00E46EA4" w:rsidRPr="00E46EA4" w:rsidRDefault="00E46EA4" w:rsidP="00E46EA4">
            <w:pPr>
              <w:jc w:val="center"/>
              <w:rPr>
                <w:rFonts w:ascii="Times New Roman" w:hAnsi="Times New Roman" w:cs="Times New Roman"/>
              </w:rPr>
            </w:pPr>
          </w:p>
        </w:tc>
        <w:tc>
          <w:tcPr>
            <w:tcW w:w="2035" w:type="dxa"/>
            <w:gridSpan w:val="2"/>
            <w:vAlign w:val="center"/>
          </w:tcPr>
          <w:p w14:paraId="2568931A" w14:textId="154BC34E" w:rsidR="00E46EA4" w:rsidRPr="00E46EA4" w:rsidRDefault="00E46EA4" w:rsidP="00E46EA4">
            <w:pPr>
              <w:jc w:val="center"/>
              <w:rPr>
                <w:rFonts w:ascii="Times New Roman" w:hAnsi="Times New Roman" w:cs="Times New Roman"/>
              </w:rPr>
            </w:pPr>
            <w:r w:rsidRPr="00E46EA4">
              <w:rPr>
                <w:rFonts w:ascii="Times New Roman" w:hAnsi="Times New Roman" w:cs="Times New Roman"/>
                <w:color w:val="000000" w:themeColor="text1"/>
              </w:rPr>
              <w:t>Vnt.</w:t>
            </w:r>
          </w:p>
        </w:tc>
        <w:tc>
          <w:tcPr>
            <w:tcW w:w="2048" w:type="dxa"/>
            <w:vAlign w:val="center"/>
          </w:tcPr>
          <w:p w14:paraId="37E00611" w14:textId="356F57C5" w:rsidR="00E46EA4" w:rsidRPr="00E46EA4" w:rsidRDefault="00E46EA4" w:rsidP="00E46EA4">
            <w:pPr>
              <w:jc w:val="center"/>
              <w:rPr>
                <w:rFonts w:ascii="Times New Roman" w:hAnsi="Times New Roman" w:cs="Times New Roman"/>
                <w:lang w:val="en-US"/>
              </w:rPr>
            </w:pPr>
            <w:r w:rsidRPr="00E46EA4">
              <w:rPr>
                <w:rFonts w:ascii="Times New Roman" w:hAnsi="Times New Roman" w:cs="Times New Roman"/>
                <w:color w:val="000000" w:themeColor="text1"/>
              </w:rPr>
              <w:t>1 (2025 m. I ketv.)</w:t>
            </w:r>
          </w:p>
        </w:tc>
      </w:tr>
      <w:tr w:rsidR="009E74D0" w:rsidRPr="00DC7931" w14:paraId="26E1AF75" w14:textId="77777777" w:rsidTr="002E1FBF">
        <w:tc>
          <w:tcPr>
            <w:tcW w:w="766" w:type="dxa"/>
          </w:tcPr>
          <w:p w14:paraId="69C7B791"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2DDA32F5" w14:textId="77777777" w:rsidR="009E74D0" w:rsidRPr="00F0057E" w:rsidRDefault="009E74D0" w:rsidP="009E74D0">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E65A83" w14:paraId="1D470300" w14:textId="77777777" w:rsidTr="002E1FBF">
        <w:tc>
          <w:tcPr>
            <w:tcW w:w="766" w:type="dxa"/>
            <w:vMerge w:val="restart"/>
          </w:tcPr>
          <w:p w14:paraId="3B14D5CC"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295AD917" w14:textId="77777777" w:rsidR="009E74D0" w:rsidRPr="005C2790" w:rsidRDefault="009E74D0" w:rsidP="009E74D0">
            <w:pPr>
              <w:jc w:val="both"/>
              <w:rPr>
                <w:rFonts w:ascii="Times New Roman" w:hAnsi="Times New Roman" w:cs="Times New Roman"/>
                <w:i/>
              </w:rPr>
            </w:pPr>
            <w:r w:rsidRPr="005C2790">
              <w:rPr>
                <w:rFonts w:ascii="Times New Roman" w:hAnsi="Times New Roman" w:cs="Times New Roman"/>
                <w:b/>
                <w:bCs/>
              </w:rPr>
              <w:t xml:space="preserve">Reikalavimai projektams </w:t>
            </w:r>
          </w:p>
        </w:tc>
      </w:tr>
      <w:tr w:rsidR="0094685E" w:rsidRPr="00E65A83" w14:paraId="7D93AFDC" w14:textId="77777777" w:rsidTr="002E1FBF">
        <w:tc>
          <w:tcPr>
            <w:tcW w:w="766" w:type="dxa"/>
            <w:vMerge/>
          </w:tcPr>
          <w:p w14:paraId="484AE0F4" w14:textId="77777777" w:rsidR="009E74D0" w:rsidRPr="00421A95" w:rsidRDefault="009E74D0" w:rsidP="00DC7931">
            <w:pPr>
              <w:pStyle w:val="ListParagraph"/>
              <w:numPr>
                <w:ilvl w:val="0"/>
                <w:numId w:val="9"/>
              </w:numPr>
              <w:spacing w:after="120"/>
              <w:ind w:left="0" w:firstLine="0"/>
              <w:contextualSpacing w:val="0"/>
              <w:rPr>
                <w:rFonts w:ascii="Times New Roman" w:hAnsi="Times New Roman" w:cs="Times New Roman"/>
              </w:rPr>
            </w:pPr>
          </w:p>
        </w:tc>
        <w:tc>
          <w:tcPr>
            <w:tcW w:w="9271" w:type="dxa"/>
            <w:gridSpan w:val="5"/>
          </w:tcPr>
          <w:p w14:paraId="73ADC306" w14:textId="77777777" w:rsidR="00675009" w:rsidRPr="00675009" w:rsidRDefault="00675009" w:rsidP="00675009">
            <w:pPr>
              <w:jc w:val="both"/>
              <w:rPr>
                <w:rFonts w:ascii="Times New Roman" w:hAnsi="Times New Roman" w:cs="Times New Roman"/>
                <w:iCs/>
                <w:color w:val="000000" w:themeColor="text1"/>
              </w:rPr>
            </w:pPr>
            <w:r w:rsidRPr="00675009">
              <w:rPr>
                <w:rFonts w:ascii="Times New Roman" w:hAnsi="Times New Roman" w:cs="Times New Roman"/>
              </w:rPr>
              <w:t xml:space="preserve">1. Projekte </w:t>
            </w:r>
            <w:r w:rsidRPr="00675009">
              <w:rPr>
                <w:rFonts w:ascii="Times New Roman" w:hAnsi="Times New Roman" w:cs="Times New Roman"/>
                <w:iCs/>
                <w:color w:val="000000" w:themeColor="text1"/>
              </w:rPr>
              <w:t>turi būti įvykdytos šios poveiklės:</w:t>
            </w:r>
          </w:p>
          <w:p w14:paraId="5ACE1B80" w14:textId="12FFBA3A" w:rsidR="00675009" w:rsidRPr="00675009" w:rsidRDefault="00675009" w:rsidP="00675009">
            <w:pPr>
              <w:ind w:left="29" w:hanging="29"/>
              <w:jc w:val="both"/>
              <w:rPr>
                <w:rFonts w:ascii="Times New Roman" w:hAnsi="Times New Roman" w:cs="Times New Roman"/>
                <w:iCs/>
                <w:color w:val="000000" w:themeColor="text1"/>
                <w:highlight w:val="yellow"/>
              </w:rPr>
            </w:pPr>
            <w:r w:rsidRPr="00675009">
              <w:rPr>
                <w:rFonts w:ascii="Times New Roman" w:hAnsi="Times New Roman" w:cs="Times New Roman"/>
                <w:iCs/>
                <w:color w:val="000000" w:themeColor="text1"/>
              </w:rPr>
              <w:t>1.1. informacinių sistemų integracinės sąsajos sukūrimas; VMI ir kitų institucijų informacinių technologijų sistemų bei integracinių sąsajų modernizavimas; projekto techninės priežiūros paslaugų įsigijimas;</w:t>
            </w:r>
          </w:p>
          <w:p w14:paraId="3001D58B" w14:textId="1BF12980" w:rsidR="00675009" w:rsidRPr="00675009" w:rsidRDefault="00675009" w:rsidP="00675009">
            <w:pPr>
              <w:ind w:left="29" w:hanging="29"/>
              <w:jc w:val="both"/>
              <w:rPr>
                <w:rFonts w:ascii="Times New Roman" w:hAnsi="Times New Roman" w:cs="Times New Roman"/>
                <w:iCs/>
                <w:color w:val="000000" w:themeColor="text1"/>
              </w:rPr>
            </w:pPr>
            <w:r w:rsidRPr="00675009">
              <w:rPr>
                <w:rFonts w:ascii="Times New Roman" w:hAnsi="Times New Roman" w:cs="Times New Roman"/>
                <w:iCs/>
                <w:color w:val="000000" w:themeColor="text1"/>
              </w:rPr>
              <w:t>1.2. stebėsenos rodiklių pasiekimo įrodymų pateikimas – pareiškėjas turi pateikti šiuos dokumentus: integracinių sąsajų sukūrimo ir modernizavimo dokumentus, įvykdytų viešųjų pirkimų dokumentus.</w:t>
            </w:r>
          </w:p>
          <w:p w14:paraId="5169F961" w14:textId="54D3A764" w:rsidR="00675009" w:rsidRPr="00675009" w:rsidRDefault="00675009" w:rsidP="00675009">
            <w:pPr>
              <w:tabs>
                <w:tab w:val="left" w:pos="426"/>
                <w:tab w:val="left" w:pos="849"/>
              </w:tabs>
              <w:jc w:val="both"/>
              <w:rPr>
                <w:rFonts w:ascii="Times New Roman" w:hAnsi="Times New Roman" w:cs="Times New Roman"/>
                <w:bCs/>
                <w:iCs/>
                <w:color w:val="000000" w:themeColor="text1"/>
              </w:rPr>
            </w:pPr>
            <w:r w:rsidRPr="00675009">
              <w:rPr>
                <w:rFonts w:ascii="Times New Roman" w:hAnsi="Times New Roman" w:cs="Times New Roman"/>
                <w:bCs/>
                <w:iCs/>
                <w:color w:val="000000" w:themeColor="text1"/>
              </w:rPr>
              <w:t xml:space="preserve">2. </w:t>
            </w:r>
            <w:r w:rsidRPr="00675009">
              <w:rPr>
                <w:rFonts w:ascii="Times New Roman" w:hAnsi="Times New Roman" w:cs="Times New Roman"/>
              </w:rPr>
              <w:t>Jeigu projektas įgyvendinamas su partneriu, partnerystė turi būti pagrįsta, teikti naudą ir prisidėti prie projekto tikslo įgyvendinimo ir iki projekto įgyvendinimo plano pateikimo dienos turi būti sudaryta partnerystės sutartis. Partnerystės sutartį pasirašo projekto vykdytojas ir projekto partneris. Partnerystės sutartyje turi būti aiškiai išdėstyti šalių įsipareigojimai ir teisės įgyvendinant projektą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6990EDCE" w14:textId="0D7B28A1" w:rsidR="00675009" w:rsidRPr="00675009" w:rsidRDefault="00675009" w:rsidP="00675009">
            <w:pPr>
              <w:pStyle w:val="CommentText"/>
              <w:jc w:val="both"/>
              <w:rPr>
                <w:rFonts w:ascii="Times New Roman" w:hAnsi="Times New Roman" w:cs="Times New Roman"/>
                <w:sz w:val="22"/>
                <w:szCs w:val="22"/>
              </w:rPr>
            </w:pPr>
            <w:r w:rsidRPr="00675009">
              <w:rPr>
                <w:rFonts w:ascii="Times New Roman" w:hAnsi="Times New Roman" w:cs="Times New Roman"/>
                <w:sz w:val="22"/>
                <w:szCs w:val="22"/>
              </w:rPr>
              <w:t>2.1. partneris turi būti perskaitęs projekto įgyvendinimo planą ir susipažinęs su savo teisėmis ir pareigomis įgyvendinant projekto įgyvendinimo planą;</w:t>
            </w:r>
          </w:p>
          <w:p w14:paraId="77FFE36E" w14:textId="4B04AE8C" w:rsidR="00675009" w:rsidRPr="00675009" w:rsidRDefault="00675009" w:rsidP="00675009">
            <w:pPr>
              <w:pStyle w:val="CommentText"/>
              <w:jc w:val="both"/>
              <w:rPr>
                <w:rFonts w:ascii="Times New Roman" w:hAnsi="Times New Roman" w:cs="Times New Roman"/>
                <w:sz w:val="22"/>
                <w:szCs w:val="22"/>
              </w:rPr>
            </w:pPr>
            <w:r w:rsidRPr="00675009">
              <w:rPr>
                <w:rFonts w:ascii="Times New Roman" w:hAnsi="Times New Roman" w:cs="Times New Roman"/>
                <w:sz w:val="22"/>
                <w:szCs w:val="22"/>
              </w:rPr>
              <w:t>2.2. įgyvendindamas projektą projekto vykdytojas privalo reguliariai konsultuotis su partneriu ir nuolat jį informuoti apie projekto įgyvendinimo eigą;</w:t>
            </w:r>
          </w:p>
          <w:p w14:paraId="2EC4ECDF" w14:textId="2817F1B2" w:rsidR="00675009" w:rsidRPr="00675009" w:rsidRDefault="00675009" w:rsidP="00675009">
            <w:pPr>
              <w:tabs>
                <w:tab w:val="left" w:pos="426"/>
                <w:tab w:val="left" w:pos="849"/>
              </w:tabs>
              <w:jc w:val="both"/>
              <w:rPr>
                <w:rFonts w:ascii="Times New Roman" w:hAnsi="Times New Roman" w:cs="Times New Roman"/>
                <w:bCs/>
                <w:iCs/>
                <w:color w:val="000000" w:themeColor="text1"/>
              </w:rPr>
            </w:pPr>
            <w:r w:rsidRPr="00675009">
              <w:rPr>
                <w:rFonts w:ascii="Times New Roman" w:hAnsi="Times New Roman" w:cs="Times New Roman"/>
              </w:rPr>
              <w:t>2.3. visi projekto įgyvendinimo plano pakeitimai, turintys įtakos partnerio įsipareigojimams ir teisėms, prieš kreipiantis į įgyvendinančiąją instituciją pirmiausia turi būti suderinti su partneriu.</w:t>
            </w:r>
          </w:p>
          <w:p w14:paraId="4B71B808" w14:textId="1A3423FF" w:rsidR="009E74D0" w:rsidRPr="00675009" w:rsidRDefault="00336691" w:rsidP="00B579D5">
            <w:pPr>
              <w:tabs>
                <w:tab w:val="left" w:pos="426"/>
              </w:tabs>
              <w:jc w:val="both"/>
              <w:rPr>
                <w:rFonts w:ascii="Times New Roman" w:hAnsi="Times New Roman" w:cs="Times New Roman"/>
                <w:bCs/>
                <w:iCs/>
              </w:rPr>
            </w:pPr>
            <w:r w:rsidRPr="00675009">
              <w:rPr>
                <w:rFonts w:ascii="Times New Roman" w:hAnsi="Times New Roman" w:cs="Times New Roman"/>
                <w:bCs/>
                <w:iCs/>
              </w:rPr>
              <w:t>3</w:t>
            </w:r>
            <w:r w:rsidR="00DF201F" w:rsidRPr="00675009">
              <w:rPr>
                <w:rFonts w:ascii="Times New Roman" w:hAnsi="Times New Roman" w:cs="Times New Roman"/>
                <w:bCs/>
                <w:iCs/>
              </w:rPr>
              <w:t>. Informavimo apie projektus ir komunikacijos veiksmai atliekami vadovaujantis Projektų administravimo ir finansavimo taisyklių VIII skyriaus pirmojo skirsnio nuostatomis.</w:t>
            </w:r>
          </w:p>
          <w:p w14:paraId="64ADE917" w14:textId="2914CF33" w:rsidR="00336691" w:rsidRPr="00675009" w:rsidRDefault="00336691" w:rsidP="00336691">
            <w:pPr>
              <w:tabs>
                <w:tab w:val="left" w:pos="426"/>
                <w:tab w:val="left" w:pos="709"/>
              </w:tabs>
              <w:jc w:val="both"/>
              <w:rPr>
                <w:rFonts w:ascii="Times New Roman" w:hAnsi="Times New Roman" w:cs="Times New Roman"/>
              </w:rPr>
            </w:pPr>
            <w:r w:rsidRPr="00675009">
              <w:rPr>
                <w:rFonts w:ascii="Times New Roman" w:hAnsi="Times New Roman" w:cs="Times New Roman"/>
              </w:rPr>
              <w:t xml:space="preserve">4. Reikalavimai, taikomi projekto įgyvendinimo metu: </w:t>
            </w:r>
          </w:p>
          <w:p w14:paraId="3B66E0A0" w14:textId="77777777" w:rsidR="00675009" w:rsidRPr="00675009" w:rsidRDefault="00336691" w:rsidP="00675009">
            <w:pPr>
              <w:tabs>
                <w:tab w:val="left" w:pos="426"/>
                <w:tab w:val="left" w:pos="709"/>
              </w:tabs>
              <w:jc w:val="both"/>
              <w:rPr>
                <w:rFonts w:ascii="Times New Roman" w:hAnsi="Times New Roman" w:cs="Times New Roman"/>
              </w:rPr>
            </w:pPr>
            <w:r w:rsidRPr="00675009">
              <w:rPr>
                <w:rFonts w:ascii="Times New Roman" w:hAnsi="Times New Roman" w:cs="Times New Roman"/>
              </w:rPr>
              <w:t xml:space="preserve">4.1. </w:t>
            </w:r>
            <w:r w:rsidR="00675009" w:rsidRPr="00675009">
              <w:rPr>
                <w:rFonts w:ascii="Times New Roman" w:hAnsi="Times New Roman" w:cs="Times New Roman"/>
              </w:rPr>
              <w:t xml:space="preserve">pagal Lietuvos Respublikos valstybės informacinių išteklių valdymo įstatymo 30 straipsnio 2 dalies reikalavimus, kurdama valstybės informacinę sistemą, institucija turi parengti valstybės informacinės sistemos nuostatų ir valstybės informacinės sistemos saugos nuostatų projektus; valstybės informacinė sistema laikoma įsteigta nuo </w:t>
            </w:r>
            <w:r w:rsidR="00675009" w:rsidRPr="00675009">
              <w:rPr>
                <w:rFonts w:ascii="Times New Roman" w:hAnsi="Times New Roman" w:cs="Times New Roman"/>
                <w:color w:val="000000"/>
              </w:rPr>
              <w:t>v</w:t>
            </w:r>
            <w:r w:rsidR="00675009" w:rsidRPr="00675009">
              <w:rPr>
                <w:rFonts w:ascii="Times New Roman" w:hAnsi="Times New Roman" w:cs="Times New Roman"/>
              </w:rPr>
              <w:t>alstybės informacinės sistemos nuostatų patvirtinimo dienos;</w:t>
            </w:r>
          </w:p>
          <w:p w14:paraId="74C43A2E" w14:textId="2F400998" w:rsidR="00675009" w:rsidRPr="00675009" w:rsidRDefault="00675009" w:rsidP="00675009">
            <w:pPr>
              <w:tabs>
                <w:tab w:val="left" w:pos="426"/>
                <w:tab w:val="left" w:pos="709"/>
              </w:tabs>
              <w:jc w:val="both"/>
              <w:rPr>
                <w:rFonts w:ascii="Times New Roman" w:hAnsi="Times New Roman" w:cs="Times New Roman"/>
              </w:rPr>
            </w:pPr>
            <w:r>
              <w:rPr>
                <w:rFonts w:ascii="Times New Roman" w:hAnsi="Times New Roman" w:cs="Times New Roman"/>
              </w:rPr>
              <w:t>4</w:t>
            </w:r>
            <w:r w:rsidRPr="00675009">
              <w:rPr>
                <w:rFonts w:ascii="Times New Roman" w:hAnsi="Times New Roman" w:cs="Times New Roman"/>
              </w:rPr>
              <w:t>.2. sukūrus ar modernizavus elektronines paslaugas, turi būti atliktas atsparumo įsilaužimams testas, kaip tai nustatyta Elektroninių paslaugų kūrimo metodikoje, patvirtintoje Lietuvos Respublikos susisiekimo ministro 2015 m. spalio 7 d. įsakymu Nr. 3-416(1.5 E) „Dėl metodinių dokumentų patvirtinimo“; nustačius kritinių klaidų, jos turi būti ištaisytos iki projekto veiklų pabaigos;</w:t>
            </w:r>
          </w:p>
          <w:p w14:paraId="26F8F1AC" w14:textId="5759E48D" w:rsidR="00675009" w:rsidRPr="00675009" w:rsidRDefault="00675009" w:rsidP="00675009">
            <w:pPr>
              <w:jc w:val="both"/>
              <w:rPr>
                <w:rFonts w:ascii="Times New Roman" w:hAnsi="Times New Roman" w:cs="Times New Roman"/>
              </w:rPr>
            </w:pPr>
            <w:r>
              <w:rPr>
                <w:rFonts w:ascii="Times New Roman" w:hAnsi="Times New Roman" w:cs="Times New Roman"/>
              </w:rPr>
              <w:t>4</w:t>
            </w:r>
            <w:r w:rsidRPr="00675009">
              <w:rPr>
                <w:rFonts w:ascii="Times New Roman" w:hAnsi="Times New Roman" w:cs="Times New Roman"/>
              </w:rPr>
              <w:t>.3. sukūrus ar modernizavus elektronines paslaugas, turi būti patvirtintas sukurtos arba modernizuotos informacinės sistemos priėmimo ir tinkamumo eksploatuoti aktas, kaip tai nustatyta Valstybės informacinių sistemų gyvavimo ciklo valdymo metodikoje;</w:t>
            </w:r>
          </w:p>
          <w:p w14:paraId="7BA4D531" w14:textId="13714961" w:rsidR="00336691" w:rsidRPr="00675009" w:rsidRDefault="00675009" w:rsidP="00675009">
            <w:pPr>
              <w:tabs>
                <w:tab w:val="left" w:pos="426"/>
              </w:tabs>
              <w:jc w:val="both"/>
              <w:rPr>
                <w:rFonts w:ascii="Times New Roman" w:hAnsi="Times New Roman" w:cs="Times New Roman"/>
              </w:rPr>
            </w:pPr>
            <w:r w:rsidRPr="00675009">
              <w:rPr>
                <w:rFonts w:ascii="Times New Roman" w:hAnsi="Times New Roman" w:cs="Times New Roman"/>
              </w:rPr>
              <w:t>4.4. projekto įgyvendinimo metu kuriamos ar modernizuojamos elektroninės paslaugos turi būti kuriamos ar modernizuojamos taip, kad veiktų informacinių technologijų</w:t>
            </w:r>
            <w:r w:rsidRPr="00675009">
              <w:rPr>
                <w:rFonts w:ascii="Times New Roman" w:hAnsi="Times New Roman" w:cs="Times New Roman"/>
                <w:shd w:val="clear" w:color="auto" w:fill="FFFFFF"/>
              </w:rPr>
              <w:t xml:space="preserve"> </w:t>
            </w:r>
            <w:r w:rsidRPr="00675009">
              <w:rPr>
                <w:rFonts w:ascii="Times New Roman" w:hAnsi="Times New Roman" w:cs="Times New Roman"/>
              </w:rPr>
              <w:t>paslaugų teikėjo infrastruktūroje (vadovaujantis Nutarimu</w:t>
            </w:r>
            <w:r w:rsidRPr="00675009">
              <w:rPr>
                <w:rFonts w:ascii="Times New Roman" w:hAnsi="Times New Roman" w:cs="Times New Roman"/>
                <w:bCs/>
              </w:rPr>
              <w:t xml:space="preserve"> Nr. 498)</w:t>
            </w:r>
            <w:r w:rsidRPr="00675009">
              <w:rPr>
                <w:rFonts w:ascii="Times New Roman" w:hAnsi="Times New Roman" w:cs="Times New Roman"/>
              </w:rPr>
              <w:t>.</w:t>
            </w:r>
          </w:p>
        </w:tc>
      </w:tr>
      <w:tr w:rsidR="0094685E" w:rsidRPr="00DC7931" w14:paraId="1656B1A5" w14:textId="77777777" w:rsidTr="002E1FBF">
        <w:tc>
          <w:tcPr>
            <w:tcW w:w="766" w:type="dxa"/>
            <w:vMerge w:val="restart"/>
          </w:tcPr>
          <w:p w14:paraId="25CE7CE4"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7D99F4F1" w14:textId="77777777" w:rsidR="009E74D0" w:rsidRPr="00421A95" w:rsidRDefault="009E74D0" w:rsidP="009E74D0">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94685E" w:rsidRPr="00DC7931" w14:paraId="063970C7" w14:textId="77777777" w:rsidTr="002E1FBF">
        <w:trPr>
          <w:trHeight w:val="464"/>
        </w:trPr>
        <w:tc>
          <w:tcPr>
            <w:tcW w:w="766" w:type="dxa"/>
            <w:vMerge/>
          </w:tcPr>
          <w:p w14:paraId="16E9D698"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7C8FB694" w14:textId="77777777" w:rsidR="00675009" w:rsidRPr="00675009" w:rsidRDefault="00675009" w:rsidP="00675009">
            <w:pPr>
              <w:tabs>
                <w:tab w:val="left" w:pos="426"/>
                <w:tab w:val="left" w:pos="709"/>
              </w:tabs>
              <w:jc w:val="both"/>
              <w:rPr>
                <w:rFonts w:ascii="Times New Roman" w:hAnsi="Times New Roman" w:cs="Times New Roman"/>
                <w:color w:val="000000" w:themeColor="text1"/>
                <w:szCs w:val="24"/>
              </w:rPr>
            </w:pPr>
            <w:r w:rsidRPr="00675009">
              <w:rPr>
                <w:rFonts w:ascii="Times New Roman" w:hAnsi="Times New Roman" w:cs="Times New Roman"/>
                <w:color w:val="000000" w:themeColor="text1"/>
                <w:szCs w:val="24"/>
              </w:rPr>
              <w:t xml:space="preserve">Projekto įgyvendinimo metu nepažeidžiami HP.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principai, </w:t>
            </w:r>
            <w:r w:rsidRPr="00675009">
              <w:rPr>
                <w:rFonts w:ascii="Times New Roman" w:hAnsi="Times New Roman" w:cs="Times New Roman"/>
                <w:szCs w:val="24"/>
              </w:rPr>
              <w:t>įskaitant prieinamumo visiems reikalavimo užtikrinimą (paslaugų, infrastruktūros, fizinės ar e. aplinkos sprendimai, informacijos, transporto prieinamumo ir pan.). Neturi būti numatyta tokių projekto veiksmų, kurie turėtų neigiamą poveikį įgyvendinant HP.</w:t>
            </w:r>
          </w:p>
          <w:p w14:paraId="71C81F94" w14:textId="77777777" w:rsidR="00675009" w:rsidRDefault="00675009" w:rsidP="00675009">
            <w:pPr>
              <w:tabs>
                <w:tab w:val="left" w:pos="426"/>
                <w:tab w:val="left" w:pos="709"/>
              </w:tabs>
              <w:jc w:val="both"/>
              <w:rPr>
                <w:color w:val="000000" w:themeColor="text1"/>
                <w:szCs w:val="24"/>
              </w:rPr>
            </w:pPr>
            <w:r w:rsidRPr="00675009">
              <w:rPr>
                <w:rFonts w:ascii="Times New Roman" w:hAnsi="Times New Roman" w:cs="Times New Roman"/>
                <w:color w:val="000000" w:themeColor="text1"/>
                <w:szCs w:val="24"/>
              </w:rPr>
              <w:t xml:space="preserve">Įvertintas </w:t>
            </w:r>
            <w:r w:rsidRPr="00675009">
              <w:rPr>
                <w:rFonts w:ascii="Times New Roman" w:hAnsi="Times New Roman" w:cs="Times New Roman"/>
                <w:iCs/>
                <w:szCs w:val="24"/>
              </w:rPr>
              <w:t>Ekonomikos gaivinimo ir atsparumo didinimo plano</w:t>
            </w:r>
            <w:r w:rsidRPr="00675009">
              <w:rPr>
                <w:rFonts w:ascii="Times New Roman" w:hAnsi="Times New Roman" w:cs="Times New Roman"/>
                <w:color w:val="000000" w:themeColor="text1"/>
                <w:szCs w:val="24"/>
              </w:rPr>
              <w:t xml:space="preserve"> „Naujos kartos Lietuva“ komponento „Veiksmingas viešasis sektorius ir prielaidos atsitiesti po pandemijos“ planuojamos reformos „Vienas langelis prievolėms valstybei sumokėti“ numatomas poveikis aplinkos veiksniams, nurodytiems 2020 m. birželio 18 d. Europos Parlamento ir Tarybos reglamento (ES) 2020/852 dėl sistemos tvariam investavimui palengvinti sukūrimo, kuriuo iš dalies keičiamas Reglamentas (ES) 2019/2088, 17 straipsnyje, ir nustatyta, kad planuojama reforma neturi jokio numatomo poveikio visiems 6 aplinkos tikslams arba numatomas jos poveikis yra nereikšmingas, t. y. nedaro tiesioginio ir pirminio netiesioginio poveikio visą gyvavimo ciklą, atsižvelgiant į šios reformos pobūdį, ir todėl laikoma, kad ji atitinka reikšmingos žalos nedarymo principą</w:t>
            </w:r>
            <w:r w:rsidRPr="00DC1F6B">
              <w:rPr>
                <w:color w:val="000000" w:themeColor="text1"/>
                <w:szCs w:val="24"/>
              </w:rPr>
              <w:t>.</w:t>
            </w:r>
            <w:r>
              <w:rPr>
                <w:color w:val="000000" w:themeColor="text1"/>
                <w:szCs w:val="24"/>
              </w:rPr>
              <w:t xml:space="preserve"> </w:t>
            </w:r>
          </w:p>
          <w:p w14:paraId="23DA3BEB" w14:textId="21F93DE4" w:rsidR="00205C9A" w:rsidRPr="00DF201F" w:rsidRDefault="00205C9A" w:rsidP="00675009">
            <w:pPr>
              <w:tabs>
                <w:tab w:val="left" w:pos="426"/>
                <w:tab w:val="left" w:pos="709"/>
              </w:tabs>
              <w:jc w:val="both"/>
              <w:rPr>
                <w:rFonts w:ascii="Times New Roman" w:hAnsi="Times New Roman" w:cs="Times New Roman"/>
                <w:szCs w:val="24"/>
              </w:rPr>
            </w:pPr>
            <w:r w:rsidRPr="00DF201F">
              <w:rPr>
                <w:rFonts w:ascii="Times New Roman" w:hAnsi="Times New Roman" w:cs="Times New Roman"/>
                <w:color w:val="000000" w:themeColor="text1"/>
                <w:szCs w:val="24"/>
              </w:rPr>
              <w:t xml:space="preserve">Projekto atitikties reikšmingos žalos nedarymo horizontaliajam principui vertinimo reikalavimų aprašas pateikiamas </w:t>
            </w:r>
            <w:r w:rsidR="00E65A83">
              <w:rPr>
                <w:rFonts w:ascii="Times New Roman" w:hAnsi="Times New Roman" w:cs="Times New Roman"/>
              </w:rPr>
              <w:t>PFSA</w:t>
            </w:r>
            <w:r w:rsidRPr="00DF201F">
              <w:rPr>
                <w:rFonts w:ascii="Times New Roman" w:hAnsi="Times New Roman" w:cs="Times New Roman"/>
                <w:color w:val="000000" w:themeColor="text1"/>
                <w:szCs w:val="24"/>
              </w:rPr>
              <w:t xml:space="preserve"> priede.</w:t>
            </w:r>
          </w:p>
        </w:tc>
      </w:tr>
      <w:tr w:rsidR="0094685E" w:rsidRPr="00DC7931" w14:paraId="6E9062E2" w14:textId="77777777" w:rsidTr="002E1FBF">
        <w:tc>
          <w:tcPr>
            <w:tcW w:w="766" w:type="dxa"/>
            <w:vMerge w:val="restart"/>
          </w:tcPr>
          <w:p w14:paraId="64A843EE"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2642DFCC" w14:textId="77777777" w:rsidR="009E74D0" w:rsidRPr="00F0057E" w:rsidRDefault="009E74D0" w:rsidP="009E74D0">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94685E" w:rsidRPr="00DC7931" w14:paraId="18FAAD93" w14:textId="77777777" w:rsidTr="002E1FBF">
        <w:trPr>
          <w:trHeight w:val="431"/>
        </w:trPr>
        <w:tc>
          <w:tcPr>
            <w:tcW w:w="766" w:type="dxa"/>
            <w:vMerge/>
          </w:tcPr>
          <w:p w14:paraId="342E66C6"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73297858" w14:textId="64D16FB8" w:rsidR="009E74D0" w:rsidRPr="00205C9A" w:rsidRDefault="00205C9A" w:rsidP="00EA048F">
            <w:pPr>
              <w:jc w:val="both"/>
              <w:rPr>
                <w:rFonts w:ascii="Times New Roman" w:hAnsi="Times New Roman" w:cs="Times New Roman"/>
                <w:i/>
                <w:szCs w:val="24"/>
              </w:rPr>
            </w:pPr>
            <w:r w:rsidRPr="00205C9A">
              <w:rPr>
                <w:rFonts w:ascii="Times New Roman" w:hAnsi="Times New Roman" w:cs="Times New Roman"/>
                <w:color w:val="000000" w:themeColor="text1"/>
                <w:szCs w:val="24"/>
              </w:rPr>
              <w:t>Papildomi reikalavimai įvykdžius projekto veiklas, kurie nenustatyti Projektų administravimo ir finansavimo taisyklėse, netaikomi.</w:t>
            </w:r>
          </w:p>
        </w:tc>
      </w:tr>
      <w:tr w:rsidR="00DC7931" w:rsidRPr="00DC7931" w14:paraId="38E64C7A" w14:textId="77777777" w:rsidTr="002E1FBF">
        <w:tc>
          <w:tcPr>
            <w:tcW w:w="766" w:type="dxa"/>
            <w:vMerge w:val="restart"/>
          </w:tcPr>
          <w:p w14:paraId="63E19F91"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61B35C3C" w14:textId="77777777" w:rsidR="00DC7931" w:rsidRPr="00421A95" w:rsidRDefault="00DC7931" w:rsidP="009E74D0">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C7931" w:rsidRPr="00DC7931" w14:paraId="4009DDC9" w14:textId="77777777" w:rsidTr="00205C9A">
        <w:trPr>
          <w:trHeight w:val="50"/>
        </w:trPr>
        <w:tc>
          <w:tcPr>
            <w:tcW w:w="766" w:type="dxa"/>
            <w:vMerge/>
          </w:tcPr>
          <w:p w14:paraId="7610C6A0"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7CA0CDF3" w14:textId="0ADB834A" w:rsidR="00EA048F" w:rsidRPr="00191BA3" w:rsidRDefault="00205C9A" w:rsidP="00191BA3">
            <w:pPr>
              <w:tabs>
                <w:tab w:val="left" w:pos="316"/>
                <w:tab w:val="left" w:pos="426"/>
                <w:tab w:val="left" w:pos="742"/>
                <w:tab w:val="left" w:pos="1090"/>
              </w:tabs>
              <w:jc w:val="both"/>
              <w:rPr>
                <w:rFonts w:ascii="Times New Roman" w:hAnsi="Times New Roman" w:cs="Times New Roman"/>
              </w:rPr>
            </w:pPr>
            <w:r>
              <w:rPr>
                <w:rFonts w:ascii="Times New Roman" w:hAnsi="Times New Roman" w:cs="Times New Roman"/>
              </w:rPr>
              <w:t xml:space="preserve">Projekto veiklos turi būti įgyvendintos </w:t>
            </w:r>
            <w:r w:rsidRPr="00205C9A">
              <w:rPr>
                <w:rFonts w:ascii="Times New Roman" w:hAnsi="Times New Roman" w:cs="Times New Roman"/>
                <w:iCs/>
                <w:color w:val="000000" w:themeColor="text1"/>
                <w:szCs w:val="24"/>
              </w:rPr>
              <w:t xml:space="preserve">iki </w:t>
            </w:r>
            <w:r w:rsidR="00AF206F" w:rsidRPr="00AF206F">
              <w:rPr>
                <w:rFonts w:ascii="Times New Roman" w:hAnsi="Times New Roman" w:cs="Times New Roman"/>
                <w:iCs/>
                <w:color w:val="000000" w:themeColor="text1"/>
                <w:szCs w:val="24"/>
              </w:rPr>
              <w:t>2026 m. birželio 30 d</w:t>
            </w:r>
            <w:r w:rsidR="008F6BFA" w:rsidRPr="00AF206F">
              <w:rPr>
                <w:rFonts w:ascii="Times New Roman" w:hAnsi="Times New Roman" w:cs="Times New Roman"/>
                <w:bCs/>
                <w:iCs/>
                <w:color w:val="000000" w:themeColor="text1"/>
                <w:szCs w:val="24"/>
              </w:rPr>
              <w:t>.</w:t>
            </w:r>
          </w:p>
        </w:tc>
      </w:tr>
      <w:tr w:rsidR="00DC7931" w:rsidRPr="00DC7931" w14:paraId="06165F7D" w14:textId="77777777" w:rsidTr="009C4C4E">
        <w:trPr>
          <w:trHeight w:val="136"/>
        </w:trPr>
        <w:tc>
          <w:tcPr>
            <w:tcW w:w="766" w:type="dxa"/>
            <w:vMerge w:val="restart"/>
          </w:tcPr>
          <w:p w14:paraId="558E4142"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4D6A67A1" w14:textId="77777777" w:rsidR="00DC7931" w:rsidRPr="00421A95" w:rsidRDefault="00DC7931" w:rsidP="009C4C4E">
            <w:pPr>
              <w:spacing w:after="160"/>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14:paraId="66C2666C" w14:textId="77777777" w:rsidTr="002E1FBF">
        <w:trPr>
          <w:trHeight w:val="529"/>
        </w:trPr>
        <w:tc>
          <w:tcPr>
            <w:tcW w:w="766" w:type="dxa"/>
            <w:vMerge/>
          </w:tcPr>
          <w:p w14:paraId="2359E347"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4A70DC5B" w14:textId="3B9B06B0" w:rsidR="00DC7931" w:rsidRPr="00205C9A" w:rsidRDefault="00205C9A" w:rsidP="009E74D0">
            <w:pPr>
              <w:jc w:val="both"/>
              <w:rPr>
                <w:rFonts w:ascii="Times New Roman" w:hAnsi="Times New Roman" w:cs="Times New Roman"/>
                <w:i/>
                <w:iCs/>
              </w:rPr>
            </w:pPr>
            <w:r w:rsidRPr="00205C9A">
              <w:rPr>
                <w:rFonts w:ascii="Times New Roman" w:hAnsi="Times New Roman" w:cs="Times New Roman"/>
                <w:szCs w:val="24"/>
              </w:rPr>
              <w:t xml:space="preserve">Pagal </w:t>
            </w:r>
            <w:r w:rsidR="00E65A83">
              <w:rPr>
                <w:rFonts w:ascii="Times New Roman" w:hAnsi="Times New Roman" w:cs="Times New Roman"/>
              </w:rPr>
              <w:t>PFSA</w:t>
            </w:r>
            <w:r w:rsidRPr="00205C9A">
              <w:rPr>
                <w:rFonts w:ascii="Times New Roman" w:hAnsi="Times New Roman" w:cs="Times New Roman"/>
              </w:rPr>
              <w:t xml:space="preserve"> </w:t>
            </w:r>
            <w:r w:rsidRPr="00205C9A">
              <w:rPr>
                <w:rFonts w:ascii="Times New Roman" w:hAnsi="Times New Roman" w:cs="Times New Roman"/>
                <w:szCs w:val="24"/>
              </w:rPr>
              <w:t xml:space="preserve">valstybės pagalba, kaip ji apibrėžta Sutarties dėl Europos Sąjungos veikimo 107 straipsnyje, ir </w:t>
            </w:r>
            <w:r w:rsidRPr="00205C9A">
              <w:rPr>
                <w:rFonts w:ascii="Times New Roman" w:hAnsi="Times New Roman" w:cs="Times New Roman"/>
                <w:i/>
                <w:iCs/>
                <w:szCs w:val="24"/>
              </w:rPr>
              <w:t>de minimis</w:t>
            </w:r>
            <w:r w:rsidRPr="00205C9A">
              <w:rPr>
                <w:rFonts w:ascii="Times New Roman" w:hAnsi="Times New Roman" w:cs="Times New Roman"/>
                <w:szCs w:val="24"/>
              </w:rPr>
              <w:t xml:space="preserve"> pagalba, kuri atitinka 2013 m. gruodžio 18 d. Komisijos reglamento (ES) Nr. 1407/2013 dėl Sutarties dėl Europos Sąjungos veikimo 107 ir 108 straipsnių taikymo </w:t>
            </w:r>
            <w:r w:rsidRPr="00205C9A">
              <w:rPr>
                <w:rFonts w:ascii="Times New Roman" w:hAnsi="Times New Roman" w:cs="Times New Roman"/>
                <w:i/>
                <w:iCs/>
                <w:szCs w:val="24"/>
              </w:rPr>
              <w:t xml:space="preserve">de minimis </w:t>
            </w:r>
            <w:r w:rsidRPr="00205C9A">
              <w:rPr>
                <w:rFonts w:ascii="Times New Roman" w:hAnsi="Times New Roman" w:cs="Times New Roman"/>
                <w:szCs w:val="24"/>
              </w:rPr>
              <w:t>pagalbai nuostatas, neteikiama.</w:t>
            </w:r>
          </w:p>
        </w:tc>
      </w:tr>
      <w:tr w:rsidR="006E0B11" w:rsidRPr="00DC7931" w14:paraId="0AA8A168" w14:textId="77777777" w:rsidTr="002E1FBF">
        <w:trPr>
          <w:trHeight w:val="423"/>
        </w:trPr>
        <w:tc>
          <w:tcPr>
            <w:tcW w:w="766" w:type="dxa"/>
            <w:vMerge w:val="restart"/>
          </w:tcPr>
          <w:p w14:paraId="4AE0357E" w14:textId="77777777"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16711112" w14:textId="77777777" w:rsidR="006E0B11" w:rsidRPr="00F0057E" w:rsidRDefault="006E0B11" w:rsidP="009E74D0">
            <w:pPr>
              <w:jc w:val="both"/>
              <w:rPr>
                <w:rFonts w:ascii="Times New Roman" w:hAnsi="Times New Roman" w:cs="Times New Roman"/>
                <w:b/>
              </w:rPr>
            </w:pPr>
            <w:r w:rsidRPr="00F0057E">
              <w:rPr>
                <w:rFonts w:ascii="Times New Roman" w:hAnsi="Times New Roman" w:cs="Times New Roman"/>
                <w:b/>
              </w:rPr>
              <w:t>Projektų atrankos kriterijai</w:t>
            </w:r>
          </w:p>
        </w:tc>
      </w:tr>
      <w:tr w:rsidR="00230E26" w:rsidRPr="00DC7931" w14:paraId="13DB619D" w14:textId="77777777" w:rsidTr="002E1FBF">
        <w:trPr>
          <w:trHeight w:val="423"/>
        </w:trPr>
        <w:tc>
          <w:tcPr>
            <w:tcW w:w="766" w:type="dxa"/>
            <w:vMerge/>
          </w:tcPr>
          <w:p w14:paraId="0244B94C" w14:textId="77777777" w:rsidR="00230E26" w:rsidRPr="00421A95" w:rsidRDefault="00230E26" w:rsidP="00230E26">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21855A06" w14:textId="430AA1F4" w:rsidR="00230E26" w:rsidRPr="00DF201F" w:rsidRDefault="00DF201F" w:rsidP="00C57F47">
            <w:pPr>
              <w:jc w:val="both"/>
              <w:rPr>
                <w:rFonts w:ascii="Times New Roman" w:eastAsia="Calibri" w:hAnsi="Times New Roman" w:cs="Times New Roman"/>
                <w:szCs w:val="24"/>
              </w:rPr>
            </w:pPr>
            <w:r w:rsidRPr="00DF201F">
              <w:rPr>
                <w:rFonts w:ascii="Times New Roman" w:hAnsi="Times New Roman" w:cs="Times New Roman"/>
                <w:iCs/>
                <w:color w:val="000000" w:themeColor="text1"/>
                <w:szCs w:val="24"/>
              </w:rPr>
              <w:t>Projektas turi atitikti projekto bendruosius atrankos kriterijus, nustatytus Projektų administravimo ir finansavimo taisyklių 2 priede. Specialieji ir prioritetiniai projektų atrankos kriterijai nenustatomi.</w:t>
            </w:r>
          </w:p>
        </w:tc>
      </w:tr>
      <w:tr w:rsidR="00230E26" w:rsidRPr="00DC7931" w14:paraId="4CD1BDBA" w14:textId="77777777" w:rsidTr="002E1FBF">
        <w:trPr>
          <w:trHeight w:val="423"/>
        </w:trPr>
        <w:tc>
          <w:tcPr>
            <w:tcW w:w="766" w:type="dxa"/>
          </w:tcPr>
          <w:p w14:paraId="623C8ED0" w14:textId="77777777" w:rsidR="00230E26" w:rsidRPr="00421A95" w:rsidRDefault="00230E26" w:rsidP="00230E26">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483FA60B" w14:textId="77777777" w:rsidR="00230E26" w:rsidRPr="00421A95" w:rsidRDefault="00230E26" w:rsidP="00230E26">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230E26" w:rsidRPr="00DC7931" w14:paraId="66199413" w14:textId="77777777" w:rsidTr="002152E2">
        <w:tc>
          <w:tcPr>
            <w:tcW w:w="766" w:type="dxa"/>
          </w:tcPr>
          <w:p w14:paraId="25685839" w14:textId="77777777" w:rsidR="00230E26" w:rsidRPr="00421A95" w:rsidRDefault="00230E26" w:rsidP="00230E26">
            <w:pPr>
              <w:pStyle w:val="Heading3"/>
              <w:spacing w:before="0"/>
              <w:ind w:left="0" w:firstLine="0"/>
              <w:outlineLvl w:val="2"/>
              <w:rPr>
                <w:rFonts w:ascii="Times New Roman" w:hAnsi="Times New Roman" w:cs="Times New Roman"/>
                <w:color w:val="auto"/>
                <w:sz w:val="22"/>
                <w:szCs w:val="22"/>
              </w:rPr>
            </w:pPr>
          </w:p>
        </w:tc>
        <w:tc>
          <w:tcPr>
            <w:tcW w:w="2920" w:type="dxa"/>
          </w:tcPr>
          <w:p w14:paraId="2F0D3968" w14:textId="77777777" w:rsidR="00230E26" w:rsidRPr="00F0057E" w:rsidRDefault="00230E26" w:rsidP="00230E26">
            <w:pPr>
              <w:spacing w:after="120"/>
              <w:jc w:val="both"/>
              <w:rPr>
                <w:rFonts w:ascii="Times New Roman" w:hAnsi="Times New Roman" w:cs="Times New Roman"/>
                <w:b/>
              </w:rPr>
            </w:pPr>
            <w:r w:rsidRPr="00F0057E">
              <w:rPr>
                <w:rFonts w:ascii="Times New Roman" w:hAnsi="Times New Roman" w:cs="Times New Roman"/>
                <w:b/>
              </w:rPr>
              <w:t>Teikimo tvarka:</w:t>
            </w:r>
          </w:p>
        </w:tc>
        <w:tc>
          <w:tcPr>
            <w:tcW w:w="6351" w:type="dxa"/>
            <w:gridSpan w:val="4"/>
          </w:tcPr>
          <w:p w14:paraId="29601530" w14:textId="1A0434D9" w:rsidR="00230E26" w:rsidRPr="006F0B78" w:rsidRDefault="00DF201F" w:rsidP="00230E26">
            <w:pPr>
              <w:jc w:val="both"/>
              <w:rPr>
                <w:rFonts w:ascii="Times New Roman" w:hAnsi="Times New Roman" w:cs="Times New Roman"/>
                <w:i/>
              </w:rPr>
            </w:pPr>
            <w:r>
              <w:rPr>
                <w:rFonts w:ascii="Times New Roman" w:hAnsi="Times New Roman" w:cs="Times New Roman"/>
                <w:iCs/>
              </w:rPr>
              <w:t xml:space="preserve">Projektų įgyvendinimo planas turi būti parengtas pagal </w:t>
            </w:r>
            <w:r>
              <w:rPr>
                <w:rFonts w:ascii="Times New Roman" w:hAnsi="Times New Roman" w:cs="Times New Roman"/>
                <w:szCs w:val="24"/>
              </w:rPr>
              <w:t>Projektų administravimo ir finansavimo taisyklių,</w:t>
            </w:r>
            <w:r>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hAnsi="Times New Roman" w:cs="Times New Roman"/>
                <w:szCs w:val="24"/>
              </w:rPr>
              <w:t xml:space="preserve"> 1 priedą. </w:t>
            </w:r>
            <w:bookmarkStart w:id="0" w:name="_Hlk97040275"/>
            <w:bookmarkStart w:id="1" w:name="_Hlk97040444"/>
            <w:r>
              <w:rPr>
                <w:rFonts w:ascii="Times New Roman" w:hAnsi="Times New Roman" w:cs="Times New Roman"/>
                <w:iCs/>
              </w:rPr>
              <w:t xml:space="preserve">Parengtas projektų įgyvendinimo planas (su visais privalomais priedais) pasirašomas kvalifikuotu elektroniniu parašu ir teikiamas </w:t>
            </w:r>
            <w:bookmarkEnd w:id="0"/>
            <w:r>
              <w:rPr>
                <w:rFonts w:ascii="Times New Roman" w:hAnsi="Times New Roman" w:cs="Times New Roman"/>
                <w:iCs/>
              </w:rPr>
              <w:t>e</w:t>
            </w:r>
            <w:r>
              <w:rPr>
                <w:rFonts w:ascii="Times New Roman" w:hAnsi="Times New Roman" w:cs="Times New Roman"/>
                <w:color w:val="000000"/>
              </w:rPr>
              <w:t xml:space="preserve">l. paštu </w:t>
            </w:r>
            <w:hyperlink r:id="rId13" w:history="1">
              <w:r>
                <w:rPr>
                  <w:rStyle w:val="Hyperlink"/>
                  <w:rFonts w:ascii="Times New Roman" w:hAnsi="Times New Roman" w:cs="Times New Roman"/>
                </w:rPr>
                <w:t>info@cpva.lt</w:t>
              </w:r>
            </w:hyperlink>
            <w:r>
              <w:rPr>
                <w:rFonts w:ascii="Times New Roman" w:hAnsi="Times New Roman" w:cs="Times New Roman"/>
                <w:color w:val="000000"/>
              </w:rPr>
              <w:t>.</w:t>
            </w:r>
            <w:bookmarkEnd w:id="1"/>
          </w:p>
        </w:tc>
      </w:tr>
      <w:tr w:rsidR="00230E26" w:rsidRPr="00DC7931" w14:paraId="47108938" w14:textId="77777777" w:rsidTr="002152E2">
        <w:tc>
          <w:tcPr>
            <w:tcW w:w="766" w:type="dxa"/>
          </w:tcPr>
          <w:p w14:paraId="7E527B3C" w14:textId="77777777" w:rsidR="00230E26" w:rsidRPr="00DC7931" w:rsidRDefault="00230E26" w:rsidP="00230E26">
            <w:pPr>
              <w:pStyle w:val="Heading3"/>
              <w:spacing w:before="0"/>
              <w:ind w:left="0" w:firstLine="0"/>
              <w:outlineLvl w:val="2"/>
              <w:rPr>
                <w:rFonts w:ascii="Times New Roman" w:hAnsi="Times New Roman" w:cs="Times New Roman"/>
                <w:sz w:val="22"/>
                <w:szCs w:val="22"/>
              </w:rPr>
            </w:pPr>
          </w:p>
        </w:tc>
        <w:tc>
          <w:tcPr>
            <w:tcW w:w="2920" w:type="dxa"/>
          </w:tcPr>
          <w:p w14:paraId="3D4EA0F0" w14:textId="77777777" w:rsidR="00230E26" w:rsidRPr="00DC7931" w:rsidRDefault="00230E26" w:rsidP="00230E26">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6351" w:type="dxa"/>
            <w:gridSpan w:val="4"/>
          </w:tcPr>
          <w:p w14:paraId="28E1A743" w14:textId="754C0FF2" w:rsidR="00DF201F" w:rsidRPr="00AF206F" w:rsidRDefault="00DF201F" w:rsidP="00DF201F">
            <w:pPr>
              <w:tabs>
                <w:tab w:val="left" w:pos="426"/>
                <w:tab w:val="left" w:pos="709"/>
              </w:tabs>
              <w:jc w:val="both"/>
              <w:rPr>
                <w:rFonts w:ascii="Times New Roman" w:eastAsia="Calibri" w:hAnsi="Times New Roman" w:cs="Times New Roman"/>
              </w:rPr>
            </w:pPr>
            <w:r w:rsidRPr="00AF206F">
              <w:rPr>
                <w:rFonts w:ascii="Times New Roman" w:eastAsia="Calibri" w:hAnsi="Times New Roman" w:cs="Times New Roman"/>
              </w:rPr>
              <w:t>Kartu su projekto įgyvendinimo planu administruojančiajai institucijai turi būti pateikta:</w:t>
            </w:r>
          </w:p>
          <w:p w14:paraId="4FB2E477" w14:textId="10C5D9D5" w:rsidR="00AF206F" w:rsidRPr="00AF206F" w:rsidRDefault="00AF206F" w:rsidP="00AF206F">
            <w:pPr>
              <w:tabs>
                <w:tab w:val="left" w:pos="426"/>
              </w:tabs>
              <w:jc w:val="both"/>
              <w:rPr>
                <w:rFonts w:ascii="Times New Roman" w:hAnsi="Times New Roman" w:cs="Times New Roman"/>
                <w:bCs/>
                <w:iCs/>
                <w:szCs w:val="24"/>
              </w:rPr>
            </w:pPr>
            <w:r w:rsidRPr="00AF206F">
              <w:rPr>
                <w:rFonts w:ascii="Times New Roman" w:hAnsi="Times New Roman" w:cs="Times New Roman"/>
                <w:bCs/>
                <w:iCs/>
                <w:szCs w:val="24"/>
              </w:rPr>
              <w:t xml:space="preserve">1. partnerio deklaracija (Projektų administravimo ir finansavimo taisyklių Projekto įgyvendinimo plano 1 priedas);  </w:t>
            </w:r>
          </w:p>
          <w:p w14:paraId="1CF398CD" w14:textId="318A0C5A" w:rsidR="00AF206F" w:rsidRPr="00AF206F" w:rsidRDefault="00AF206F" w:rsidP="00AF206F">
            <w:pPr>
              <w:tabs>
                <w:tab w:val="left" w:pos="426"/>
              </w:tabs>
              <w:jc w:val="both"/>
              <w:rPr>
                <w:rFonts w:ascii="Times New Roman" w:hAnsi="Times New Roman" w:cs="Times New Roman"/>
                <w:bCs/>
                <w:iCs/>
                <w:szCs w:val="24"/>
              </w:rPr>
            </w:pPr>
            <w:r w:rsidRPr="00AF206F">
              <w:rPr>
                <w:rFonts w:ascii="Times New Roman" w:hAnsi="Times New Roman" w:cs="Times New Roman"/>
                <w:bCs/>
                <w:iCs/>
                <w:szCs w:val="24"/>
              </w:rPr>
              <w:t>2. informacija apie projekto biudžeto paskirstymą pagal pareiškėjus ir partnerius (Projektų administravimo ir finansavimo taisyklių Projekto įgyvendinimo plano 2 priedas);</w:t>
            </w:r>
          </w:p>
          <w:p w14:paraId="4839B5B5" w14:textId="314B804C" w:rsidR="00AF206F" w:rsidRPr="00AF206F" w:rsidRDefault="00AF206F" w:rsidP="00AF206F">
            <w:pPr>
              <w:tabs>
                <w:tab w:val="left" w:pos="426"/>
              </w:tabs>
              <w:jc w:val="both"/>
              <w:rPr>
                <w:rFonts w:ascii="Times New Roman" w:hAnsi="Times New Roman" w:cs="Times New Roman"/>
                <w:bCs/>
                <w:iCs/>
                <w:szCs w:val="24"/>
              </w:rPr>
            </w:pPr>
            <w:r w:rsidRPr="00AF206F">
              <w:rPr>
                <w:rFonts w:ascii="Times New Roman" w:hAnsi="Times New Roman" w:cs="Times New Roman"/>
                <w:bCs/>
                <w:iCs/>
                <w:szCs w:val="24"/>
              </w:rPr>
              <w:t xml:space="preserve">3. projekto investicijų projektas, pateikiamas kartu su investicijų skaičiuokle. Investicijų projektas turi būti parengtas pagal Investicijų projektų rengimo metodiką, patvirtintą viešosios įstaigos Centrinės projektų valdymo agentūros direktoriaus 2014 m. gruodžio 31 d. įsakymu Nr. 2014/8-337 </w:t>
            </w:r>
            <w:r w:rsidRPr="00AF206F">
              <w:rPr>
                <w:rFonts w:ascii="Times New Roman" w:eastAsia="Calibri" w:hAnsi="Times New Roman" w:cs="Times New Roman"/>
                <w:szCs w:val="24"/>
              </w:rPr>
              <w:t>„Dėl Viešojo ir privataus sektorių partnerystės projektų rengimo ir įgyvendinimo metodinių rekomendacijų patvirtinimo“</w:t>
            </w:r>
            <w:r w:rsidRPr="00AF206F">
              <w:rPr>
                <w:rFonts w:ascii="Times New Roman" w:hAnsi="Times New Roman" w:cs="Times New Roman"/>
                <w:bCs/>
                <w:iCs/>
                <w:szCs w:val="24"/>
              </w:rPr>
              <w:t xml:space="preserve">, skelbiamą interneto svetainės </w:t>
            </w:r>
            <w:r w:rsidRPr="00AF206F">
              <w:rPr>
                <w:rFonts w:ascii="Times New Roman" w:hAnsi="Times New Roman" w:cs="Times New Roman"/>
                <w:bCs/>
                <w:i/>
                <w:iCs/>
                <w:szCs w:val="24"/>
              </w:rPr>
              <w:t>ppplietuva.lt</w:t>
            </w:r>
            <w:r w:rsidRPr="00AF206F">
              <w:rPr>
                <w:rFonts w:ascii="Times New Roman" w:hAnsi="Times New Roman" w:cs="Times New Roman"/>
                <w:bCs/>
                <w:iCs/>
                <w:szCs w:val="24"/>
              </w:rPr>
              <w:t xml:space="preserve"> skiltyje „Viešųjų investicijų projektų rengimas“ dalyje „Rengimas ir vertinimas“;</w:t>
            </w:r>
          </w:p>
          <w:p w14:paraId="68FCB44C" w14:textId="61157691" w:rsidR="00AF206F" w:rsidRPr="00AF206F" w:rsidRDefault="00AF206F" w:rsidP="00AF206F">
            <w:pPr>
              <w:tabs>
                <w:tab w:val="left" w:pos="426"/>
              </w:tabs>
              <w:jc w:val="both"/>
              <w:rPr>
                <w:rFonts w:ascii="Times New Roman" w:hAnsi="Times New Roman" w:cs="Times New Roman"/>
                <w:bCs/>
                <w:iCs/>
                <w:szCs w:val="24"/>
              </w:rPr>
            </w:pPr>
            <w:r w:rsidRPr="00AF206F">
              <w:rPr>
                <w:rFonts w:ascii="Times New Roman" w:hAnsi="Times New Roman" w:cs="Times New Roman"/>
                <w:bCs/>
                <w:iCs/>
                <w:szCs w:val="24"/>
              </w:rPr>
              <w:t>4. projekto išlaidų pagrindimo dokumentai (sudarytų sutarčių kopijos, komerciniai pasiūlymai, taip pat pateikiamos nuorodos į rinkoje esančias kainas (pavyzdžiui, Centrinėje viešųjų pirkimų informacinėje sistemoje), jeigu išlaidos grindžiamos tiekėjų pasiūlymais, – paklausimai tiekėjams; jeigu išlaidos, skirtos informacinei sistemai, registrui ar programinei įrangai kurti, modernizuoti, grindžiamos komerciniais pasiūlymais, juose turi būti detaliai, atsižvelgiant į informacinės sistemos, registro ar programinės įrangos kūrimo etapus, nurodyta kaina, kūrimo laikas, būtini specialistai, jų įkainiai, išorinių sąsajų skaičius, įvertintos numatomos naudoti programinės įrangos licencijos, jų kaina ir pan.);</w:t>
            </w:r>
          </w:p>
          <w:p w14:paraId="0C80DFA6" w14:textId="77C2646A" w:rsidR="00230E26" w:rsidRPr="00AF206F" w:rsidRDefault="00AF206F" w:rsidP="00AF206F">
            <w:pPr>
              <w:jc w:val="both"/>
              <w:rPr>
                <w:rFonts w:ascii="Times New Roman" w:eastAsia="Calibri" w:hAnsi="Times New Roman" w:cs="Times New Roman"/>
              </w:rPr>
            </w:pPr>
            <w:r w:rsidRPr="00AF206F">
              <w:rPr>
                <w:rFonts w:ascii="Times New Roman" w:hAnsi="Times New Roman" w:cs="Times New Roman"/>
              </w:rPr>
              <w:t>5. darbo užmokesčio išlaidų pagrindimo dokumentai (veiklų sąrašas, kuriame turi būti nurodytos projektą vykdančių asmenų darbo valandos įgyvendinant projektą, valandinis įkainis, jo pagrindimas). Sudarant projekto biudžetą ir nustatant dėl projektą vykdančių asmenų, kurie yra projekto vykdytojo darbuotojai ar planuojami įdarbinti nauji darbuotojai, galimas patirti išlaidas, būtina remtis dabartiniu darbo užmokesčiu, taikomu analogiškoms tos institucijos pareigybėms. Turi būti pateikti darbo užmokesčio įkainio pagrindimo dokumentai, pavyzdžiui, 2–3 mėnesių analogiškos pareigybės nuasmenintas darbo užmokesčio apskaičiavimo žiniaraštis, rodantis darbo užmokesčio išmokėjimo faktą. Valstybės tarnautojų, biudžetinių įstaigų darbuotojų darbo užmokesčio valandinis įkainis turi būti apskaičiuotas vadovaujantis nacionaliniais teisės aktais, reglamentuojančiais tokių darbuotojų darbo užmokesčio apskaičiavimą.</w:t>
            </w:r>
          </w:p>
        </w:tc>
      </w:tr>
      <w:tr w:rsidR="00230E26" w:rsidRPr="00DC7931" w14:paraId="1ED19A31" w14:textId="77777777" w:rsidTr="002152E2">
        <w:tc>
          <w:tcPr>
            <w:tcW w:w="766" w:type="dxa"/>
          </w:tcPr>
          <w:p w14:paraId="606CFFBC" w14:textId="77777777" w:rsidR="00230E26" w:rsidRPr="00DC7931" w:rsidRDefault="00230E26" w:rsidP="00230E26">
            <w:pPr>
              <w:pStyle w:val="Heading3"/>
              <w:spacing w:before="0"/>
              <w:ind w:left="0" w:firstLine="0"/>
              <w:outlineLvl w:val="2"/>
              <w:rPr>
                <w:rFonts w:ascii="Times New Roman" w:hAnsi="Times New Roman" w:cs="Times New Roman"/>
                <w:sz w:val="22"/>
                <w:szCs w:val="22"/>
              </w:rPr>
            </w:pPr>
          </w:p>
        </w:tc>
        <w:tc>
          <w:tcPr>
            <w:tcW w:w="2920" w:type="dxa"/>
          </w:tcPr>
          <w:p w14:paraId="509BB9B2" w14:textId="77777777" w:rsidR="00230E26" w:rsidRPr="009F55E9" w:rsidRDefault="00230E26" w:rsidP="00230E26">
            <w:pPr>
              <w:spacing w:after="120"/>
              <w:jc w:val="both"/>
              <w:rPr>
                <w:rFonts w:ascii="Times New Roman" w:eastAsia="Calibri" w:hAnsi="Times New Roman" w:cs="Times New Roman"/>
                <w:szCs w:val="24"/>
              </w:rPr>
            </w:pPr>
            <w:r w:rsidRPr="009F55E9">
              <w:rPr>
                <w:rFonts w:ascii="Times New Roman" w:eastAsia="Calibri" w:hAnsi="Times New Roman" w:cs="Times New Roman"/>
                <w:szCs w:val="24"/>
              </w:rPr>
              <w:t>Projektų įgyvendinimo planų suderinimas su atsakinga institucija</w:t>
            </w:r>
          </w:p>
        </w:tc>
        <w:tc>
          <w:tcPr>
            <w:tcW w:w="6351" w:type="dxa"/>
            <w:gridSpan w:val="4"/>
          </w:tcPr>
          <w:p w14:paraId="012FB8CF" w14:textId="77777777" w:rsidR="00230E26" w:rsidRPr="009F55E9" w:rsidRDefault="009F55E9" w:rsidP="00230E26">
            <w:pPr>
              <w:jc w:val="both"/>
              <w:rPr>
                <w:rFonts w:ascii="Times New Roman" w:eastAsia="Calibri" w:hAnsi="Times New Roman" w:cs="Times New Roman"/>
                <w:szCs w:val="24"/>
              </w:rPr>
            </w:pPr>
            <w:r w:rsidRPr="009F55E9">
              <w:rPr>
                <w:rFonts w:ascii="Times New Roman" w:eastAsia="Calibri" w:hAnsi="Times New Roman" w:cs="Times New Roman"/>
                <w:szCs w:val="24"/>
              </w:rPr>
              <w:t>-</w:t>
            </w:r>
          </w:p>
        </w:tc>
      </w:tr>
      <w:tr w:rsidR="00AD1C8B" w:rsidRPr="00DC7931" w14:paraId="27C2ED15" w14:textId="77777777" w:rsidTr="002152E2">
        <w:tc>
          <w:tcPr>
            <w:tcW w:w="766" w:type="dxa"/>
          </w:tcPr>
          <w:p w14:paraId="6A151E18" w14:textId="77777777" w:rsidR="00AD1C8B" w:rsidRPr="00DC7931" w:rsidRDefault="00AD1C8B" w:rsidP="00AD1C8B">
            <w:pPr>
              <w:pStyle w:val="Heading3"/>
              <w:spacing w:before="0"/>
              <w:ind w:left="0" w:firstLine="0"/>
              <w:outlineLvl w:val="2"/>
              <w:rPr>
                <w:rFonts w:ascii="Times New Roman" w:hAnsi="Times New Roman" w:cs="Times New Roman"/>
                <w:sz w:val="22"/>
                <w:szCs w:val="22"/>
              </w:rPr>
            </w:pPr>
          </w:p>
        </w:tc>
        <w:tc>
          <w:tcPr>
            <w:tcW w:w="2920" w:type="dxa"/>
          </w:tcPr>
          <w:p w14:paraId="47307152" w14:textId="77777777" w:rsidR="00AD1C8B" w:rsidRPr="00DC7931" w:rsidRDefault="00AD1C8B" w:rsidP="00AD1C8B">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6351" w:type="dxa"/>
            <w:gridSpan w:val="4"/>
          </w:tcPr>
          <w:p w14:paraId="28783CD8" w14:textId="2290F637" w:rsidR="00AD1C8B" w:rsidRPr="00AD1C8B" w:rsidRDefault="00DF201F" w:rsidP="00AD1C8B">
            <w:pPr>
              <w:jc w:val="both"/>
              <w:rPr>
                <w:rFonts w:ascii="Times New Roman" w:hAnsi="Times New Roman" w:cs="Times New Roman"/>
              </w:rPr>
            </w:pPr>
            <w:r>
              <w:rPr>
                <w:rFonts w:ascii="Times New Roman" w:hAnsi="Times New Roman" w:cs="Times New Roman"/>
              </w:rPr>
              <w:t xml:space="preserve">CPVA Struktūrinių ir investicijų fondų programos Informacinės visuomenės plėtros projektų skyriaus vyresnysis projektų vadovas Viktor Jurkianec, tel. 8 641 36250, el. p. </w:t>
            </w:r>
            <w:hyperlink r:id="rId14" w:history="1">
              <w:r w:rsidRPr="0079407F">
                <w:rPr>
                  <w:rStyle w:val="Hyperlink"/>
                  <w:rFonts w:ascii="Times New Roman" w:hAnsi="Times New Roman" w:cs="Times New Roman"/>
                </w:rPr>
                <w:t>v.jurkianec@cpva.lt</w:t>
              </w:r>
            </w:hyperlink>
          </w:p>
        </w:tc>
      </w:tr>
      <w:tr w:rsidR="00AD1C8B" w:rsidRPr="00DC7931" w14:paraId="23345B0A" w14:textId="77777777" w:rsidTr="002152E2">
        <w:tc>
          <w:tcPr>
            <w:tcW w:w="766" w:type="dxa"/>
          </w:tcPr>
          <w:p w14:paraId="7C0E0475" w14:textId="77777777" w:rsidR="00AD1C8B" w:rsidRPr="00DC7931" w:rsidRDefault="00AD1C8B" w:rsidP="00AD1C8B">
            <w:pPr>
              <w:pStyle w:val="Heading2"/>
              <w:spacing w:before="0"/>
              <w:ind w:left="0" w:firstLine="0"/>
              <w:outlineLvl w:val="1"/>
              <w:rPr>
                <w:rFonts w:ascii="Times New Roman" w:hAnsi="Times New Roman" w:cs="Times New Roman"/>
                <w:sz w:val="22"/>
                <w:szCs w:val="22"/>
              </w:rPr>
            </w:pPr>
          </w:p>
        </w:tc>
        <w:tc>
          <w:tcPr>
            <w:tcW w:w="2920" w:type="dxa"/>
          </w:tcPr>
          <w:p w14:paraId="3B0DEA5C" w14:textId="40BF8C7E" w:rsidR="00AD1C8B" w:rsidRPr="00DC7931" w:rsidRDefault="00AD1C8B" w:rsidP="00E65A83">
            <w:pPr>
              <w:spacing w:after="120"/>
              <w:rPr>
                <w:rFonts w:ascii="Times New Roman" w:hAnsi="Times New Roman" w:cs="Times New Roman"/>
                <w:b/>
              </w:rPr>
            </w:pPr>
            <w:r w:rsidRPr="00DC7931">
              <w:rPr>
                <w:rFonts w:ascii="Times New Roman" w:hAnsi="Times New Roman" w:cs="Times New Roman"/>
                <w:b/>
              </w:rPr>
              <w:t>Kita informacija</w:t>
            </w:r>
          </w:p>
        </w:tc>
        <w:tc>
          <w:tcPr>
            <w:tcW w:w="6351" w:type="dxa"/>
            <w:gridSpan w:val="4"/>
          </w:tcPr>
          <w:p w14:paraId="1FE4AFAE" w14:textId="77777777" w:rsidR="00AD1C8B" w:rsidRPr="006F0B78" w:rsidRDefault="00AD1C8B" w:rsidP="00AD1C8B">
            <w:pPr>
              <w:jc w:val="both"/>
              <w:rPr>
                <w:rFonts w:ascii="Times New Roman" w:hAnsi="Times New Roman" w:cs="Times New Roman"/>
                <w:i/>
              </w:rPr>
            </w:pPr>
            <w:r w:rsidRPr="002A3C0E">
              <w:rPr>
                <w:rFonts w:ascii="Times New Roman" w:hAnsi="Times New Roman" w:cs="Times New Roman"/>
              </w:rPr>
              <w:t xml:space="preserve">Daugiau informacijos apie aktualius dokumentus pateikiama </w:t>
            </w:r>
            <w:hyperlink r:id="rId15" w:history="1">
              <w:r w:rsidRPr="00131599">
                <w:rPr>
                  <w:rStyle w:val="Hyperlink"/>
                  <w:rFonts w:ascii="Times New Roman" w:hAnsi="Times New Roman" w:cs="Times New Roman"/>
                </w:rPr>
                <w:t>www.cpva.lt</w:t>
              </w:r>
            </w:hyperlink>
            <w:r w:rsidRPr="002A3C0E">
              <w:rPr>
                <w:rFonts w:ascii="Times New Roman" w:hAnsi="Times New Roman" w:cs="Times New Roman"/>
              </w:rPr>
              <w:t xml:space="preserve"> kvietimų skiltyje.</w:t>
            </w:r>
          </w:p>
        </w:tc>
      </w:tr>
      <w:tr w:rsidR="00AD1C8B" w:rsidRPr="00DC7931" w14:paraId="73767C06" w14:textId="77777777" w:rsidTr="002152E2">
        <w:tc>
          <w:tcPr>
            <w:tcW w:w="766" w:type="dxa"/>
          </w:tcPr>
          <w:p w14:paraId="2A954448" w14:textId="77777777" w:rsidR="00AD1C8B" w:rsidRPr="00DC7931" w:rsidRDefault="00AD1C8B" w:rsidP="00AD1C8B">
            <w:pPr>
              <w:pStyle w:val="Heading2"/>
              <w:spacing w:before="0"/>
              <w:ind w:left="0" w:firstLine="0"/>
              <w:outlineLvl w:val="1"/>
              <w:rPr>
                <w:rFonts w:ascii="Times New Roman" w:hAnsi="Times New Roman" w:cs="Times New Roman"/>
                <w:sz w:val="22"/>
                <w:szCs w:val="22"/>
              </w:rPr>
            </w:pPr>
          </w:p>
        </w:tc>
        <w:tc>
          <w:tcPr>
            <w:tcW w:w="2920" w:type="dxa"/>
          </w:tcPr>
          <w:p w14:paraId="3B695A18" w14:textId="77777777" w:rsidR="00AD1C8B" w:rsidRPr="00DC7931" w:rsidRDefault="00AD1C8B" w:rsidP="00AD1C8B">
            <w:pPr>
              <w:spacing w:after="120"/>
              <w:rPr>
                <w:rFonts w:ascii="Times New Roman" w:hAnsi="Times New Roman" w:cs="Times New Roman"/>
                <w:b/>
              </w:rPr>
            </w:pPr>
            <w:r>
              <w:rPr>
                <w:rFonts w:ascii="Times New Roman" w:hAnsi="Times New Roman" w:cs="Times New Roman"/>
                <w:b/>
              </w:rPr>
              <w:t>Priedai</w:t>
            </w:r>
          </w:p>
        </w:tc>
        <w:tc>
          <w:tcPr>
            <w:tcW w:w="6351" w:type="dxa"/>
            <w:gridSpan w:val="4"/>
          </w:tcPr>
          <w:p w14:paraId="582E3995" w14:textId="4B202220" w:rsidR="00BE652C" w:rsidRDefault="00723294" w:rsidP="00DF201F">
            <w:pPr>
              <w:jc w:val="both"/>
              <w:rPr>
                <w:rFonts w:ascii="Times New Roman" w:hAnsi="Times New Roman" w:cs="Times New Roman"/>
              </w:rPr>
            </w:pPr>
            <w:r w:rsidRPr="006C5904">
              <w:rPr>
                <w:rFonts w:ascii="Times New Roman" w:hAnsi="Times New Roman" w:cs="Times New Roman"/>
              </w:rPr>
              <w:t>Tvarių viešųjų finansų plėtros programos pažangos priemonės Nr. 04-001-08-05-02 „Didinti (gerinti) mokestinių prievolių vykdymą“ projektų finansavimo sąlygų apraš</w:t>
            </w:r>
            <w:r>
              <w:rPr>
                <w:rFonts w:ascii="Times New Roman" w:hAnsi="Times New Roman" w:cs="Times New Roman"/>
              </w:rPr>
              <w:t>as</w:t>
            </w:r>
            <w:r w:rsidR="009F4896">
              <w:rPr>
                <w:rFonts w:ascii="Times New Roman" w:hAnsi="Times New Roman" w:cs="Times New Roman"/>
              </w:rPr>
              <w:t xml:space="preserve"> Nr. </w:t>
            </w:r>
            <w:r w:rsidR="00AF206F">
              <w:rPr>
                <w:rFonts w:ascii="Times New Roman" w:hAnsi="Times New Roman" w:cs="Times New Roman"/>
              </w:rPr>
              <w:t>5</w:t>
            </w:r>
            <w:r w:rsidR="00DF201F">
              <w:rPr>
                <w:rFonts w:ascii="Times New Roman" w:hAnsi="Times New Roman" w:cs="Times New Roman"/>
                <w:bCs/>
                <w:szCs w:val="24"/>
              </w:rPr>
              <w:t xml:space="preserve"> </w:t>
            </w:r>
            <w:hyperlink r:id="rId16" w:history="1">
              <w:r w:rsidR="00BE652C" w:rsidRPr="00BE652C">
                <w:rPr>
                  <w:rStyle w:val="Hyperlink"/>
                  <w:rFonts w:ascii="Times New Roman" w:hAnsi="Times New Roman" w:cs="Times New Roman"/>
                </w:rPr>
                <w:t>https://www.e-tar.lt/portal/lt/legalAct/301e8c507f6b11eda677cf80355a76db</w:t>
              </w:r>
            </w:hyperlink>
          </w:p>
          <w:p w14:paraId="18621615" w14:textId="4716FE7F" w:rsidR="00DF201F" w:rsidRDefault="00DF201F" w:rsidP="00667796">
            <w:pPr>
              <w:jc w:val="both"/>
              <w:rPr>
                <w:rFonts w:ascii="Times New Roman" w:hAnsi="Times New Roman" w:cs="Times New Roman"/>
                <w:i/>
              </w:rPr>
            </w:pPr>
            <w:r>
              <w:rPr>
                <w:rFonts w:ascii="Times New Roman" w:hAnsi="Times New Roman" w:cs="Times New Roman"/>
                <w:iCs/>
              </w:rPr>
              <w:t>Kiti priedai:</w:t>
            </w:r>
          </w:p>
          <w:p w14:paraId="05F5E738" w14:textId="77777777" w:rsidR="00DF201F" w:rsidRDefault="00DF201F" w:rsidP="00667796">
            <w:pPr>
              <w:rPr>
                <w:rFonts w:ascii="Times New Roman" w:hAnsi="Times New Roman" w:cs="Times New Roman"/>
              </w:rPr>
            </w:pPr>
            <w:r>
              <w:rPr>
                <w:rFonts w:ascii="Times New Roman" w:hAnsi="Times New Roman" w:cs="Times New Roman"/>
              </w:rPr>
              <w:t>Projekto įgyvendinimo plano forma, 3</w:t>
            </w:r>
            <w:r>
              <w:rPr>
                <w:rFonts w:ascii="Times New Roman" w:hAnsi="Times New Roman" w:cs="Times New Roman"/>
                <w:lang w:val="en-US"/>
              </w:rPr>
              <w:t>2</w:t>
            </w:r>
            <w:r>
              <w:rPr>
                <w:rFonts w:ascii="Times New Roman" w:hAnsi="Times New Roman" w:cs="Times New Roman"/>
              </w:rPr>
              <w:t xml:space="preserve"> lapai. </w:t>
            </w:r>
          </w:p>
          <w:p w14:paraId="0AD83CBE" w14:textId="77777777" w:rsidR="00667796" w:rsidRDefault="00DF201F" w:rsidP="00667796">
            <w:pPr>
              <w:rPr>
                <w:rFonts w:ascii="Times New Roman" w:hAnsi="Times New Roman" w:cs="Times New Roman"/>
              </w:rPr>
            </w:pPr>
            <w:r>
              <w:rPr>
                <w:rFonts w:ascii="Times New Roman" w:hAnsi="Times New Roman" w:cs="Times New Roman"/>
              </w:rPr>
              <w:t xml:space="preserve">Projekto tinkamumo finansuoti vertinimo patikros lapas, </w:t>
            </w:r>
            <w:r>
              <w:rPr>
                <w:rFonts w:ascii="Times New Roman" w:hAnsi="Times New Roman" w:cs="Times New Roman"/>
                <w:lang w:val="en-US"/>
              </w:rPr>
              <w:t>10</w:t>
            </w:r>
            <w:r>
              <w:rPr>
                <w:rFonts w:ascii="Times New Roman" w:hAnsi="Times New Roman" w:cs="Times New Roman"/>
              </w:rPr>
              <w:t xml:space="preserve"> lapų. </w:t>
            </w:r>
          </w:p>
          <w:p w14:paraId="53B21FB0" w14:textId="360C2445" w:rsidR="00AD1C8B" w:rsidRPr="006F0B78" w:rsidRDefault="00DF201F" w:rsidP="00667796">
            <w:pPr>
              <w:rPr>
                <w:rFonts w:ascii="Times New Roman" w:hAnsi="Times New Roman" w:cs="Times New Roman"/>
                <w:i/>
              </w:rPr>
            </w:pPr>
            <w:r>
              <w:rPr>
                <w:rFonts w:ascii="Times New Roman" w:hAnsi="Times New Roman" w:cs="Times New Roman"/>
              </w:rPr>
              <w:t>Projekto sutarties forma, 37 lapai.</w:t>
            </w:r>
          </w:p>
        </w:tc>
      </w:tr>
    </w:tbl>
    <w:p w14:paraId="24B44D37" w14:textId="77777777" w:rsidR="00C1744A" w:rsidRPr="00804AE2" w:rsidRDefault="00C1744A" w:rsidP="00AC09E1">
      <w:pPr>
        <w:jc w:val="center"/>
        <w:rPr>
          <w:rFonts w:ascii="Times New Roman" w:hAnsi="Times New Roman" w:cs="Times New Roman"/>
        </w:rPr>
      </w:pPr>
      <w:r>
        <w:rPr>
          <w:rFonts w:ascii="Times New Roman" w:hAnsi="Times New Roman" w:cs="Times New Roman"/>
        </w:rPr>
        <w:lastRenderedPageBreak/>
        <w:t>____________________</w:t>
      </w:r>
    </w:p>
    <w:sectPr w:rsidR="00C1744A" w:rsidRPr="00804AE2" w:rsidSect="002E1FBF">
      <w:pgSz w:w="11906" w:h="16838"/>
      <w:pgMar w:top="1134" w:right="567" w:bottom="851"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86F48" w14:textId="77777777" w:rsidR="00367FC2" w:rsidRDefault="00367FC2" w:rsidP="00213DCB">
      <w:pPr>
        <w:spacing w:after="0" w:line="240" w:lineRule="auto"/>
      </w:pPr>
      <w:r>
        <w:separator/>
      </w:r>
    </w:p>
  </w:endnote>
  <w:endnote w:type="continuationSeparator" w:id="0">
    <w:p w14:paraId="15D6EE47" w14:textId="77777777" w:rsidR="00367FC2" w:rsidRDefault="00367FC2" w:rsidP="00213DCB">
      <w:pPr>
        <w:spacing w:after="0" w:line="240" w:lineRule="auto"/>
      </w:pPr>
      <w:r>
        <w:continuationSeparator/>
      </w:r>
    </w:p>
  </w:endnote>
  <w:endnote w:type="continuationNotice" w:id="1">
    <w:p w14:paraId="50799026" w14:textId="77777777" w:rsidR="00367FC2" w:rsidRDefault="00367F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B0582" w14:textId="77777777" w:rsidR="00367FC2" w:rsidRDefault="00367FC2" w:rsidP="00213DCB">
      <w:pPr>
        <w:spacing w:after="0" w:line="240" w:lineRule="auto"/>
      </w:pPr>
      <w:r>
        <w:separator/>
      </w:r>
    </w:p>
  </w:footnote>
  <w:footnote w:type="continuationSeparator" w:id="0">
    <w:p w14:paraId="1A26913E" w14:textId="77777777" w:rsidR="00367FC2" w:rsidRDefault="00367FC2" w:rsidP="00213DCB">
      <w:pPr>
        <w:spacing w:after="0" w:line="240" w:lineRule="auto"/>
      </w:pPr>
      <w:r>
        <w:continuationSeparator/>
      </w:r>
    </w:p>
  </w:footnote>
  <w:footnote w:type="continuationNotice" w:id="1">
    <w:p w14:paraId="68FCDF1C" w14:textId="77777777" w:rsidR="00367FC2" w:rsidRDefault="00367F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9A85E22"/>
    <w:multiLevelType w:val="multilevel"/>
    <w:tmpl w:val="383A98A6"/>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1149" w:hanging="550"/>
      </w:pPr>
    </w:lvl>
    <w:lvl w:ilvl="2">
      <w:start w:val="1"/>
      <w:numFmt w:val="decimal"/>
      <w:isLgl/>
      <w:lvlText w:val="%1.%2.%3."/>
      <w:lvlJc w:val="left"/>
      <w:pPr>
        <w:ind w:left="1558" w:hanging="720"/>
      </w:pPr>
    </w:lvl>
    <w:lvl w:ilvl="3">
      <w:start w:val="1"/>
      <w:numFmt w:val="decimal"/>
      <w:isLgl/>
      <w:lvlText w:val="%1.%2.%3.%4."/>
      <w:lvlJc w:val="left"/>
      <w:pPr>
        <w:ind w:left="1797" w:hanging="720"/>
      </w:pPr>
    </w:lvl>
    <w:lvl w:ilvl="4">
      <w:start w:val="1"/>
      <w:numFmt w:val="decimal"/>
      <w:isLgl/>
      <w:lvlText w:val="%1.%2.%3.%4.%5."/>
      <w:lvlJc w:val="left"/>
      <w:pPr>
        <w:ind w:left="2396" w:hanging="1080"/>
      </w:pPr>
    </w:lvl>
    <w:lvl w:ilvl="5">
      <w:start w:val="1"/>
      <w:numFmt w:val="decimal"/>
      <w:isLgl/>
      <w:lvlText w:val="%1.%2.%3.%4.%5.%6."/>
      <w:lvlJc w:val="left"/>
      <w:pPr>
        <w:ind w:left="2635" w:hanging="1080"/>
      </w:pPr>
    </w:lvl>
    <w:lvl w:ilvl="6">
      <w:start w:val="1"/>
      <w:numFmt w:val="decimal"/>
      <w:isLgl/>
      <w:lvlText w:val="%1.%2.%3.%4.%5.%6.%7."/>
      <w:lvlJc w:val="left"/>
      <w:pPr>
        <w:ind w:left="3234" w:hanging="1440"/>
      </w:pPr>
    </w:lvl>
    <w:lvl w:ilvl="7">
      <w:start w:val="1"/>
      <w:numFmt w:val="decimal"/>
      <w:isLgl/>
      <w:lvlText w:val="%1.%2.%3.%4.%5.%6.%7.%8."/>
      <w:lvlJc w:val="left"/>
      <w:pPr>
        <w:ind w:left="3473" w:hanging="1440"/>
      </w:pPr>
    </w:lvl>
    <w:lvl w:ilvl="8">
      <w:start w:val="1"/>
      <w:numFmt w:val="decimal"/>
      <w:isLgl/>
      <w:lvlText w:val="%1.%2.%3.%4.%5.%6.%7.%8.%9."/>
      <w:lvlJc w:val="left"/>
      <w:pPr>
        <w:ind w:left="4072" w:hanging="1800"/>
      </w:pPr>
    </w:lvl>
  </w:abstractNum>
  <w:abstractNum w:abstractNumId="5" w15:restartNumberingAfterBreak="0">
    <w:nsid w:val="2C087477"/>
    <w:multiLevelType w:val="hybridMultilevel"/>
    <w:tmpl w:val="E12AB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E92BBD"/>
    <w:multiLevelType w:val="hybridMultilevel"/>
    <w:tmpl w:val="96DC2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D4F4044"/>
    <w:multiLevelType w:val="hybridMultilevel"/>
    <w:tmpl w:val="3F62FFB6"/>
    <w:lvl w:ilvl="0" w:tplc="0427000F">
      <w:start w:val="1"/>
      <w:numFmt w:val="decimal"/>
      <w:lvlText w:val="%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20148F"/>
    <w:multiLevelType w:val="hybridMultilevel"/>
    <w:tmpl w:val="CF6E5094"/>
    <w:lvl w:ilvl="0" w:tplc="AC6C29AE">
      <w:start w:val="1"/>
      <w:numFmt w:val="bullet"/>
      <w:lvlText w:val=""/>
      <w:lvlJc w:val="left"/>
      <w:pPr>
        <w:ind w:left="720" w:hanging="360"/>
      </w:pPr>
      <w:rPr>
        <w:rFonts w:ascii="Symbol" w:hAnsi="Symbol" w:hint="default"/>
      </w:rPr>
    </w:lvl>
    <w:lvl w:ilvl="1" w:tplc="71D8E4D8">
      <w:start w:val="1"/>
      <w:numFmt w:val="bullet"/>
      <w:lvlText w:val="o"/>
      <w:lvlJc w:val="left"/>
      <w:pPr>
        <w:ind w:left="1440" w:hanging="360"/>
      </w:pPr>
      <w:rPr>
        <w:rFonts w:ascii="Courier New" w:hAnsi="Courier New" w:cs="Times New Roman" w:hint="default"/>
      </w:rPr>
    </w:lvl>
    <w:lvl w:ilvl="2" w:tplc="EC96D3F4">
      <w:start w:val="1"/>
      <w:numFmt w:val="bullet"/>
      <w:lvlText w:val=""/>
      <w:lvlJc w:val="left"/>
      <w:pPr>
        <w:ind w:left="2160" w:hanging="360"/>
      </w:pPr>
      <w:rPr>
        <w:rFonts w:ascii="Wingdings" w:hAnsi="Wingdings" w:hint="default"/>
      </w:rPr>
    </w:lvl>
    <w:lvl w:ilvl="3" w:tplc="D0FE4690">
      <w:start w:val="1"/>
      <w:numFmt w:val="bullet"/>
      <w:lvlText w:val=""/>
      <w:lvlJc w:val="left"/>
      <w:pPr>
        <w:ind w:left="2880" w:hanging="360"/>
      </w:pPr>
      <w:rPr>
        <w:rFonts w:ascii="Symbol" w:hAnsi="Symbol" w:hint="default"/>
      </w:rPr>
    </w:lvl>
    <w:lvl w:ilvl="4" w:tplc="62327504">
      <w:start w:val="1"/>
      <w:numFmt w:val="bullet"/>
      <w:lvlText w:val="o"/>
      <w:lvlJc w:val="left"/>
      <w:pPr>
        <w:ind w:left="3600" w:hanging="360"/>
      </w:pPr>
      <w:rPr>
        <w:rFonts w:ascii="Courier New" w:hAnsi="Courier New" w:cs="Times New Roman" w:hint="default"/>
      </w:rPr>
    </w:lvl>
    <w:lvl w:ilvl="5" w:tplc="B98241A0">
      <w:start w:val="1"/>
      <w:numFmt w:val="bullet"/>
      <w:lvlText w:val=""/>
      <w:lvlJc w:val="left"/>
      <w:pPr>
        <w:ind w:left="4320" w:hanging="360"/>
      </w:pPr>
      <w:rPr>
        <w:rFonts w:ascii="Wingdings" w:hAnsi="Wingdings" w:hint="default"/>
      </w:rPr>
    </w:lvl>
    <w:lvl w:ilvl="6" w:tplc="F67EDBC4">
      <w:start w:val="1"/>
      <w:numFmt w:val="bullet"/>
      <w:lvlText w:val=""/>
      <w:lvlJc w:val="left"/>
      <w:pPr>
        <w:ind w:left="5040" w:hanging="360"/>
      </w:pPr>
      <w:rPr>
        <w:rFonts w:ascii="Symbol" w:hAnsi="Symbol" w:hint="default"/>
      </w:rPr>
    </w:lvl>
    <w:lvl w:ilvl="7" w:tplc="8CE6E604">
      <w:start w:val="1"/>
      <w:numFmt w:val="bullet"/>
      <w:lvlText w:val="o"/>
      <w:lvlJc w:val="left"/>
      <w:pPr>
        <w:ind w:left="5760" w:hanging="360"/>
      </w:pPr>
      <w:rPr>
        <w:rFonts w:ascii="Courier New" w:hAnsi="Courier New" w:cs="Times New Roman" w:hint="default"/>
      </w:rPr>
    </w:lvl>
    <w:lvl w:ilvl="8" w:tplc="C9BA8AE4">
      <w:start w:val="1"/>
      <w:numFmt w:val="bullet"/>
      <w:lvlText w:val=""/>
      <w:lvlJc w:val="left"/>
      <w:pPr>
        <w:ind w:left="6480" w:hanging="360"/>
      </w:pPr>
      <w:rPr>
        <w:rFonts w:ascii="Wingdings" w:hAnsi="Wingdings" w:hint="default"/>
      </w:rPr>
    </w:lvl>
  </w:abstractNum>
  <w:abstractNum w:abstractNumId="15"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E0B5222"/>
    <w:multiLevelType w:val="hybridMultilevel"/>
    <w:tmpl w:val="7604EB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A3222FF"/>
    <w:multiLevelType w:val="hybridMultilevel"/>
    <w:tmpl w:val="83E6AD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79682511">
    <w:abstractNumId w:val="10"/>
  </w:num>
  <w:num w:numId="2" w16cid:durableId="975185732">
    <w:abstractNumId w:val="15"/>
  </w:num>
  <w:num w:numId="3" w16cid:durableId="481313896">
    <w:abstractNumId w:val="1"/>
  </w:num>
  <w:num w:numId="4" w16cid:durableId="779422297">
    <w:abstractNumId w:val="0"/>
  </w:num>
  <w:num w:numId="5" w16cid:durableId="1105808022">
    <w:abstractNumId w:val="11"/>
  </w:num>
  <w:num w:numId="6" w16cid:durableId="1786391124">
    <w:abstractNumId w:val="21"/>
  </w:num>
  <w:num w:numId="7" w16cid:durableId="1971207909">
    <w:abstractNumId w:val="7"/>
  </w:num>
  <w:num w:numId="8" w16cid:durableId="767651298">
    <w:abstractNumId w:val="3"/>
  </w:num>
  <w:num w:numId="9" w16cid:durableId="1744335091">
    <w:abstractNumId w:val="6"/>
  </w:num>
  <w:num w:numId="10" w16cid:durableId="2039696556">
    <w:abstractNumId w:val="22"/>
  </w:num>
  <w:num w:numId="11" w16cid:durableId="1676608273">
    <w:abstractNumId w:val="12"/>
  </w:num>
  <w:num w:numId="12" w16cid:durableId="1376351910">
    <w:abstractNumId w:val="17"/>
  </w:num>
  <w:num w:numId="13" w16cid:durableId="738213589">
    <w:abstractNumId w:val="22"/>
    <w:lvlOverride w:ilvl="0"/>
    <w:lvlOverride w:ilvl="1">
      <w:startOverride w:val="2"/>
    </w:lvlOverride>
    <w:lvlOverride w:ilvl="2"/>
    <w:lvlOverride w:ilvl="3"/>
    <w:lvlOverride w:ilvl="4"/>
    <w:lvlOverride w:ilvl="5"/>
    <w:lvlOverride w:ilvl="6"/>
    <w:lvlOverride w:ilvl="7"/>
    <w:lvlOverride w:ilvl="8"/>
  </w:num>
  <w:num w:numId="14" w16cid:durableId="1330719402">
    <w:abstractNumId w:val="20"/>
  </w:num>
  <w:num w:numId="15" w16cid:durableId="532883130">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851942537">
    <w:abstractNumId w:val="22"/>
  </w:num>
  <w:num w:numId="17" w16cid:durableId="1995865998">
    <w:abstractNumId w:val="22"/>
  </w:num>
  <w:num w:numId="18" w16cid:durableId="1141768789">
    <w:abstractNumId w:val="22"/>
  </w:num>
  <w:num w:numId="19" w16cid:durableId="1137526293">
    <w:abstractNumId w:val="22"/>
  </w:num>
  <w:num w:numId="20" w16cid:durableId="669217135">
    <w:abstractNumId w:val="22"/>
  </w:num>
  <w:num w:numId="21" w16cid:durableId="639655061">
    <w:abstractNumId w:val="22"/>
  </w:num>
  <w:num w:numId="22" w16cid:durableId="465856933">
    <w:abstractNumId w:val="19"/>
  </w:num>
  <w:num w:numId="23" w16cid:durableId="1885436023">
    <w:abstractNumId w:val="2"/>
  </w:num>
  <w:num w:numId="24" w16cid:durableId="1497917287">
    <w:abstractNumId w:val="8"/>
  </w:num>
  <w:num w:numId="25" w16cid:durableId="529338837">
    <w:abstractNumId w:val="14"/>
  </w:num>
  <w:num w:numId="26" w16cid:durableId="1618297807">
    <w:abstractNumId w:val="9"/>
  </w:num>
  <w:num w:numId="27" w16cid:durableId="1802722091">
    <w:abstractNumId w:val="16"/>
  </w:num>
  <w:num w:numId="28" w16cid:durableId="20753949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98413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2304972">
    <w:abstractNumId w:val="23"/>
  </w:num>
  <w:num w:numId="31" w16cid:durableId="805971349">
    <w:abstractNumId w:val="22"/>
    <w:lvlOverride w:ilvl="0">
      <w:startOverride w:val="1"/>
    </w:lvlOverride>
  </w:num>
  <w:num w:numId="32" w16cid:durableId="1965503013">
    <w:abstractNumId w:val="5"/>
  </w:num>
  <w:num w:numId="33" w16cid:durableId="1107888525">
    <w:abstractNumId w:val="22"/>
    <w:lvlOverride w:ilvl="0">
      <w:startOverride w:val="1"/>
    </w:lvlOverride>
  </w:num>
  <w:num w:numId="34" w16cid:durableId="5304603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7145"/>
    <w:rsid w:val="0001089B"/>
    <w:rsid w:val="00010FBC"/>
    <w:rsid w:val="000112D4"/>
    <w:rsid w:val="000236C6"/>
    <w:rsid w:val="00024D7F"/>
    <w:rsid w:val="00032AE2"/>
    <w:rsid w:val="00035EFF"/>
    <w:rsid w:val="00036953"/>
    <w:rsid w:val="00046408"/>
    <w:rsid w:val="00047431"/>
    <w:rsid w:val="00050112"/>
    <w:rsid w:val="00050D4D"/>
    <w:rsid w:val="000545EB"/>
    <w:rsid w:val="00056965"/>
    <w:rsid w:val="00066F03"/>
    <w:rsid w:val="00067059"/>
    <w:rsid w:val="00067C7B"/>
    <w:rsid w:val="000707D3"/>
    <w:rsid w:val="000718C3"/>
    <w:rsid w:val="0007583C"/>
    <w:rsid w:val="000842C0"/>
    <w:rsid w:val="00084D42"/>
    <w:rsid w:val="00085A23"/>
    <w:rsid w:val="00090A80"/>
    <w:rsid w:val="00090B84"/>
    <w:rsid w:val="000912AC"/>
    <w:rsid w:val="00091A50"/>
    <w:rsid w:val="000A24FA"/>
    <w:rsid w:val="000A3B35"/>
    <w:rsid w:val="000A4A0E"/>
    <w:rsid w:val="000A63A5"/>
    <w:rsid w:val="000A7BE2"/>
    <w:rsid w:val="000B08D7"/>
    <w:rsid w:val="000B1CE2"/>
    <w:rsid w:val="000B3230"/>
    <w:rsid w:val="000B74A2"/>
    <w:rsid w:val="000C08D7"/>
    <w:rsid w:val="000C342C"/>
    <w:rsid w:val="000C4AA8"/>
    <w:rsid w:val="000C5DD6"/>
    <w:rsid w:val="000D1AA0"/>
    <w:rsid w:val="000D22A1"/>
    <w:rsid w:val="000D2EE0"/>
    <w:rsid w:val="000D39DD"/>
    <w:rsid w:val="000E2FBB"/>
    <w:rsid w:val="000E346E"/>
    <w:rsid w:val="000E470D"/>
    <w:rsid w:val="000E48A7"/>
    <w:rsid w:val="000E4E2B"/>
    <w:rsid w:val="000E6FAB"/>
    <w:rsid w:val="000E7875"/>
    <w:rsid w:val="000F143C"/>
    <w:rsid w:val="000F3553"/>
    <w:rsid w:val="000F39F8"/>
    <w:rsid w:val="000F45D7"/>
    <w:rsid w:val="000F6497"/>
    <w:rsid w:val="0011104C"/>
    <w:rsid w:val="001168B8"/>
    <w:rsid w:val="00124C82"/>
    <w:rsid w:val="001321D5"/>
    <w:rsid w:val="00143A08"/>
    <w:rsid w:val="001447FD"/>
    <w:rsid w:val="001522ED"/>
    <w:rsid w:val="00154A45"/>
    <w:rsid w:val="00162CF9"/>
    <w:rsid w:val="00165330"/>
    <w:rsid w:val="00165589"/>
    <w:rsid w:val="00175392"/>
    <w:rsid w:val="00182BD9"/>
    <w:rsid w:val="001912A4"/>
    <w:rsid w:val="00191BA3"/>
    <w:rsid w:val="00193AE5"/>
    <w:rsid w:val="001A1269"/>
    <w:rsid w:val="001A1453"/>
    <w:rsid w:val="001A7B49"/>
    <w:rsid w:val="001B02B8"/>
    <w:rsid w:val="001B36A2"/>
    <w:rsid w:val="001C2E7B"/>
    <w:rsid w:val="001C497B"/>
    <w:rsid w:val="001C5230"/>
    <w:rsid w:val="001D15F4"/>
    <w:rsid w:val="001D243E"/>
    <w:rsid w:val="001D373D"/>
    <w:rsid w:val="001D3A5A"/>
    <w:rsid w:val="001D5BD6"/>
    <w:rsid w:val="001D7252"/>
    <w:rsid w:val="001E3A08"/>
    <w:rsid w:val="001E5B91"/>
    <w:rsid w:val="001E5D2A"/>
    <w:rsid w:val="001F0E89"/>
    <w:rsid w:val="001F6A1C"/>
    <w:rsid w:val="001F73A5"/>
    <w:rsid w:val="001F7CFE"/>
    <w:rsid w:val="00202ED4"/>
    <w:rsid w:val="002059E9"/>
    <w:rsid w:val="00205C9A"/>
    <w:rsid w:val="00211761"/>
    <w:rsid w:val="0021267E"/>
    <w:rsid w:val="002139C6"/>
    <w:rsid w:val="00213DCB"/>
    <w:rsid w:val="0021491E"/>
    <w:rsid w:val="002152E2"/>
    <w:rsid w:val="00215ECD"/>
    <w:rsid w:val="00230E26"/>
    <w:rsid w:val="00233087"/>
    <w:rsid w:val="00236325"/>
    <w:rsid w:val="00237A36"/>
    <w:rsid w:val="00237FE8"/>
    <w:rsid w:val="00243187"/>
    <w:rsid w:val="00244592"/>
    <w:rsid w:val="00244F72"/>
    <w:rsid w:val="00247A62"/>
    <w:rsid w:val="002517A7"/>
    <w:rsid w:val="0025241A"/>
    <w:rsid w:val="00254FF3"/>
    <w:rsid w:val="002629EF"/>
    <w:rsid w:val="00262D22"/>
    <w:rsid w:val="002637B8"/>
    <w:rsid w:val="00271B16"/>
    <w:rsid w:val="002723D7"/>
    <w:rsid w:val="0027459F"/>
    <w:rsid w:val="00274CF8"/>
    <w:rsid w:val="00277506"/>
    <w:rsid w:val="00283428"/>
    <w:rsid w:val="002860C1"/>
    <w:rsid w:val="00286F8E"/>
    <w:rsid w:val="00287CD8"/>
    <w:rsid w:val="00294A48"/>
    <w:rsid w:val="00296857"/>
    <w:rsid w:val="00297DC2"/>
    <w:rsid w:val="002A1E08"/>
    <w:rsid w:val="002B1D34"/>
    <w:rsid w:val="002C1733"/>
    <w:rsid w:val="002C5BE3"/>
    <w:rsid w:val="002D2648"/>
    <w:rsid w:val="002E1FBF"/>
    <w:rsid w:val="002E3CDE"/>
    <w:rsid w:val="002E43F9"/>
    <w:rsid w:val="002E50B8"/>
    <w:rsid w:val="002F2264"/>
    <w:rsid w:val="002F347F"/>
    <w:rsid w:val="002F6B9D"/>
    <w:rsid w:val="00300072"/>
    <w:rsid w:val="003025E2"/>
    <w:rsid w:val="00304F2D"/>
    <w:rsid w:val="003060E6"/>
    <w:rsid w:val="00316854"/>
    <w:rsid w:val="00316F75"/>
    <w:rsid w:val="003203F6"/>
    <w:rsid w:val="00325472"/>
    <w:rsid w:val="0033097C"/>
    <w:rsid w:val="00331543"/>
    <w:rsid w:val="003317FE"/>
    <w:rsid w:val="00332369"/>
    <w:rsid w:val="00332AEB"/>
    <w:rsid w:val="003351CF"/>
    <w:rsid w:val="00335A07"/>
    <w:rsid w:val="00336691"/>
    <w:rsid w:val="003376B8"/>
    <w:rsid w:val="00340624"/>
    <w:rsid w:val="00340E9A"/>
    <w:rsid w:val="00341C04"/>
    <w:rsid w:val="003527A3"/>
    <w:rsid w:val="00357519"/>
    <w:rsid w:val="00360414"/>
    <w:rsid w:val="003615C1"/>
    <w:rsid w:val="00361C3A"/>
    <w:rsid w:val="00362FF5"/>
    <w:rsid w:val="003643D0"/>
    <w:rsid w:val="00364B08"/>
    <w:rsid w:val="00366919"/>
    <w:rsid w:val="00367FC2"/>
    <w:rsid w:val="003717EB"/>
    <w:rsid w:val="003737FE"/>
    <w:rsid w:val="00375C7D"/>
    <w:rsid w:val="003768A6"/>
    <w:rsid w:val="00380261"/>
    <w:rsid w:val="003814DF"/>
    <w:rsid w:val="003864AE"/>
    <w:rsid w:val="00397522"/>
    <w:rsid w:val="00397C7E"/>
    <w:rsid w:val="003A0079"/>
    <w:rsid w:val="003A1F3C"/>
    <w:rsid w:val="003A4F2F"/>
    <w:rsid w:val="003A5339"/>
    <w:rsid w:val="003A5A7B"/>
    <w:rsid w:val="003B05F0"/>
    <w:rsid w:val="003B48F1"/>
    <w:rsid w:val="003B7319"/>
    <w:rsid w:val="003D201B"/>
    <w:rsid w:val="003D36C9"/>
    <w:rsid w:val="003D4334"/>
    <w:rsid w:val="003D6DB3"/>
    <w:rsid w:val="003D6F4B"/>
    <w:rsid w:val="003E415C"/>
    <w:rsid w:val="003F257F"/>
    <w:rsid w:val="003F35E0"/>
    <w:rsid w:val="003F676F"/>
    <w:rsid w:val="003F68AE"/>
    <w:rsid w:val="00401578"/>
    <w:rsid w:val="00403152"/>
    <w:rsid w:val="00404403"/>
    <w:rsid w:val="00404AAF"/>
    <w:rsid w:val="00410B95"/>
    <w:rsid w:val="00413045"/>
    <w:rsid w:val="00415741"/>
    <w:rsid w:val="00415ADF"/>
    <w:rsid w:val="00421A95"/>
    <w:rsid w:val="00422E03"/>
    <w:rsid w:val="00423D9F"/>
    <w:rsid w:val="00425B02"/>
    <w:rsid w:val="00427626"/>
    <w:rsid w:val="00431E7B"/>
    <w:rsid w:val="00432999"/>
    <w:rsid w:val="00434A7A"/>
    <w:rsid w:val="00435ACE"/>
    <w:rsid w:val="004413D8"/>
    <w:rsid w:val="00441DE2"/>
    <w:rsid w:val="00442063"/>
    <w:rsid w:val="00447940"/>
    <w:rsid w:val="004508EF"/>
    <w:rsid w:val="004515F8"/>
    <w:rsid w:val="0045371D"/>
    <w:rsid w:val="00461FAB"/>
    <w:rsid w:val="00462327"/>
    <w:rsid w:val="004632C4"/>
    <w:rsid w:val="00463744"/>
    <w:rsid w:val="00466EC8"/>
    <w:rsid w:val="00470EE3"/>
    <w:rsid w:val="00472770"/>
    <w:rsid w:val="00472A75"/>
    <w:rsid w:val="004754E3"/>
    <w:rsid w:val="004758BB"/>
    <w:rsid w:val="004801D0"/>
    <w:rsid w:val="00480A60"/>
    <w:rsid w:val="00481807"/>
    <w:rsid w:val="00485BCE"/>
    <w:rsid w:val="004861F2"/>
    <w:rsid w:val="00487B9F"/>
    <w:rsid w:val="00487D1C"/>
    <w:rsid w:val="00492AB8"/>
    <w:rsid w:val="004A499E"/>
    <w:rsid w:val="004B0562"/>
    <w:rsid w:val="004B0F01"/>
    <w:rsid w:val="004B2993"/>
    <w:rsid w:val="004B6AF9"/>
    <w:rsid w:val="004C0110"/>
    <w:rsid w:val="004C4C6A"/>
    <w:rsid w:val="004C764E"/>
    <w:rsid w:val="004D0627"/>
    <w:rsid w:val="004D27C7"/>
    <w:rsid w:val="004D440B"/>
    <w:rsid w:val="004D61B5"/>
    <w:rsid w:val="004D695C"/>
    <w:rsid w:val="004E33A9"/>
    <w:rsid w:val="004E4A5D"/>
    <w:rsid w:val="004E6496"/>
    <w:rsid w:val="004F1B70"/>
    <w:rsid w:val="004F5BF0"/>
    <w:rsid w:val="004F5CD1"/>
    <w:rsid w:val="004F5E04"/>
    <w:rsid w:val="004F6C9E"/>
    <w:rsid w:val="005051CB"/>
    <w:rsid w:val="00510319"/>
    <w:rsid w:val="00510F98"/>
    <w:rsid w:val="005131E1"/>
    <w:rsid w:val="00513BD1"/>
    <w:rsid w:val="00514106"/>
    <w:rsid w:val="005149D4"/>
    <w:rsid w:val="00515052"/>
    <w:rsid w:val="005154CE"/>
    <w:rsid w:val="00523376"/>
    <w:rsid w:val="00524CAB"/>
    <w:rsid w:val="00525212"/>
    <w:rsid w:val="00526BC1"/>
    <w:rsid w:val="00527F46"/>
    <w:rsid w:val="005362EC"/>
    <w:rsid w:val="0054650C"/>
    <w:rsid w:val="00552F31"/>
    <w:rsid w:val="0056345E"/>
    <w:rsid w:val="00564BD7"/>
    <w:rsid w:val="0057146A"/>
    <w:rsid w:val="00571D7C"/>
    <w:rsid w:val="00580E9A"/>
    <w:rsid w:val="00583986"/>
    <w:rsid w:val="00583C4E"/>
    <w:rsid w:val="00583DB7"/>
    <w:rsid w:val="005842CB"/>
    <w:rsid w:val="00591672"/>
    <w:rsid w:val="00592365"/>
    <w:rsid w:val="0059461E"/>
    <w:rsid w:val="005947AA"/>
    <w:rsid w:val="00594C7C"/>
    <w:rsid w:val="00596BB6"/>
    <w:rsid w:val="005A1651"/>
    <w:rsid w:val="005A2F58"/>
    <w:rsid w:val="005A38BB"/>
    <w:rsid w:val="005A40CB"/>
    <w:rsid w:val="005A4F85"/>
    <w:rsid w:val="005B1590"/>
    <w:rsid w:val="005B3DC7"/>
    <w:rsid w:val="005B478F"/>
    <w:rsid w:val="005B573D"/>
    <w:rsid w:val="005C1521"/>
    <w:rsid w:val="005C15FB"/>
    <w:rsid w:val="005C2790"/>
    <w:rsid w:val="005C5BB4"/>
    <w:rsid w:val="005C6D3F"/>
    <w:rsid w:val="005D35CD"/>
    <w:rsid w:val="005D4C91"/>
    <w:rsid w:val="005E034A"/>
    <w:rsid w:val="005E34C5"/>
    <w:rsid w:val="005F171D"/>
    <w:rsid w:val="006007DA"/>
    <w:rsid w:val="006009B9"/>
    <w:rsid w:val="006020EE"/>
    <w:rsid w:val="00622659"/>
    <w:rsid w:val="0062493A"/>
    <w:rsid w:val="006261C2"/>
    <w:rsid w:val="00626C7E"/>
    <w:rsid w:val="0062896B"/>
    <w:rsid w:val="00632740"/>
    <w:rsid w:val="00632D78"/>
    <w:rsid w:val="00633E45"/>
    <w:rsid w:val="00634C52"/>
    <w:rsid w:val="006354E9"/>
    <w:rsid w:val="00637F87"/>
    <w:rsid w:val="006448EC"/>
    <w:rsid w:val="00646B22"/>
    <w:rsid w:val="00646E33"/>
    <w:rsid w:val="00647479"/>
    <w:rsid w:val="0064CEF1"/>
    <w:rsid w:val="00650B1A"/>
    <w:rsid w:val="00650E50"/>
    <w:rsid w:val="00656256"/>
    <w:rsid w:val="00657BF0"/>
    <w:rsid w:val="006603B1"/>
    <w:rsid w:val="0066435B"/>
    <w:rsid w:val="00664533"/>
    <w:rsid w:val="0066521E"/>
    <w:rsid w:val="00667163"/>
    <w:rsid w:val="0066742C"/>
    <w:rsid w:val="00667796"/>
    <w:rsid w:val="00671FB3"/>
    <w:rsid w:val="00671FBF"/>
    <w:rsid w:val="00672084"/>
    <w:rsid w:val="006720C8"/>
    <w:rsid w:val="00672603"/>
    <w:rsid w:val="00675009"/>
    <w:rsid w:val="006856C7"/>
    <w:rsid w:val="00690B9E"/>
    <w:rsid w:val="00695DC0"/>
    <w:rsid w:val="006A2CC0"/>
    <w:rsid w:val="006A2DBF"/>
    <w:rsid w:val="006B1BE4"/>
    <w:rsid w:val="006B3CEC"/>
    <w:rsid w:val="006B59A9"/>
    <w:rsid w:val="006B7560"/>
    <w:rsid w:val="006C2504"/>
    <w:rsid w:val="006C40BB"/>
    <w:rsid w:val="006C6CDD"/>
    <w:rsid w:val="006D088B"/>
    <w:rsid w:val="006D6EFF"/>
    <w:rsid w:val="006E0B11"/>
    <w:rsid w:val="006E33E6"/>
    <w:rsid w:val="006F06CD"/>
    <w:rsid w:val="006F0B78"/>
    <w:rsid w:val="006F2AF7"/>
    <w:rsid w:val="006F6FB6"/>
    <w:rsid w:val="00700157"/>
    <w:rsid w:val="00705939"/>
    <w:rsid w:val="00711012"/>
    <w:rsid w:val="00712EBD"/>
    <w:rsid w:val="00712F42"/>
    <w:rsid w:val="0071341D"/>
    <w:rsid w:val="00713AD4"/>
    <w:rsid w:val="007224C2"/>
    <w:rsid w:val="00723294"/>
    <w:rsid w:val="00723C92"/>
    <w:rsid w:val="00726572"/>
    <w:rsid w:val="00732239"/>
    <w:rsid w:val="00732F4F"/>
    <w:rsid w:val="00732F7C"/>
    <w:rsid w:val="0073377E"/>
    <w:rsid w:val="00734D07"/>
    <w:rsid w:val="0074132A"/>
    <w:rsid w:val="00742FB7"/>
    <w:rsid w:val="00745AFC"/>
    <w:rsid w:val="00745CD5"/>
    <w:rsid w:val="0074741F"/>
    <w:rsid w:val="007516A2"/>
    <w:rsid w:val="00760202"/>
    <w:rsid w:val="007605CB"/>
    <w:rsid w:val="00760903"/>
    <w:rsid w:val="00761D7A"/>
    <w:rsid w:val="007671F7"/>
    <w:rsid w:val="0076780D"/>
    <w:rsid w:val="007759B7"/>
    <w:rsid w:val="007826EA"/>
    <w:rsid w:val="00791990"/>
    <w:rsid w:val="00793E91"/>
    <w:rsid w:val="007977F8"/>
    <w:rsid w:val="007A0B56"/>
    <w:rsid w:val="007A1BEF"/>
    <w:rsid w:val="007A39F1"/>
    <w:rsid w:val="007A7CED"/>
    <w:rsid w:val="007B3D98"/>
    <w:rsid w:val="007B41D6"/>
    <w:rsid w:val="007B7592"/>
    <w:rsid w:val="007C3556"/>
    <w:rsid w:val="007C4EF9"/>
    <w:rsid w:val="007C579D"/>
    <w:rsid w:val="007C7C7B"/>
    <w:rsid w:val="007D1344"/>
    <w:rsid w:val="007D24B4"/>
    <w:rsid w:val="007D4DCE"/>
    <w:rsid w:val="007E09BF"/>
    <w:rsid w:val="007E1C77"/>
    <w:rsid w:val="007E2FA4"/>
    <w:rsid w:val="007E3FB6"/>
    <w:rsid w:val="007E7B9F"/>
    <w:rsid w:val="00804092"/>
    <w:rsid w:val="00804AE2"/>
    <w:rsid w:val="00810DAB"/>
    <w:rsid w:val="0081258E"/>
    <w:rsid w:val="00815926"/>
    <w:rsid w:val="00816EC2"/>
    <w:rsid w:val="00817DA2"/>
    <w:rsid w:val="008235B5"/>
    <w:rsid w:val="008248B7"/>
    <w:rsid w:val="008261F7"/>
    <w:rsid w:val="0082649E"/>
    <w:rsid w:val="00830A50"/>
    <w:rsid w:val="00835FE7"/>
    <w:rsid w:val="008374CC"/>
    <w:rsid w:val="00840B71"/>
    <w:rsid w:val="00842193"/>
    <w:rsid w:val="00851675"/>
    <w:rsid w:val="00851CD6"/>
    <w:rsid w:val="0085235C"/>
    <w:rsid w:val="00852598"/>
    <w:rsid w:val="0085527A"/>
    <w:rsid w:val="00856311"/>
    <w:rsid w:val="008578DD"/>
    <w:rsid w:val="00857929"/>
    <w:rsid w:val="0086286C"/>
    <w:rsid w:val="00863E83"/>
    <w:rsid w:val="00870EFD"/>
    <w:rsid w:val="00871966"/>
    <w:rsid w:val="00873A28"/>
    <w:rsid w:val="0087646E"/>
    <w:rsid w:val="00877B32"/>
    <w:rsid w:val="00877B73"/>
    <w:rsid w:val="00877C98"/>
    <w:rsid w:val="0088030F"/>
    <w:rsid w:val="00880E96"/>
    <w:rsid w:val="00881503"/>
    <w:rsid w:val="00892DB5"/>
    <w:rsid w:val="0089339D"/>
    <w:rsid w:val="00897033"/>
    <w:rsid w:val="008A24A5"/>
    <w:rsid w:val="008A5EAB"/>
    <w:rsid w:val="008B468F"/>
    <w:rsid w:val="008B5B85"/>
    <w:rsid w:val="008B685E"/>
    <w:rsid w:val="008C0DB8"/>
    <w:rsid w:val="008C26E5"/>
    <w:rsid w:val="008C2F6A"/>
    <w:rsid w:val="008C4DD3"/>
    <w:rsid w:val="008C52ED"/>
    <w:rsid w:val="008C6891"/>
    <w:rsid w:val="008D04FE"/>
    <w:rsid w:val="008D4840"/>
    <w:rsid w:val="008D52DF"/>
    <w:rsid w:val="008E0A3D"/>
    <w:rsid w:val="008E3C58"/>
    <w:rsid w:val="008E4059"/>
    <w:rsid w:val="008F45C6"/>
    <w:rsid w:val="008F48E1"/>
    <w:rsid w:val="008F6BFA"/>
    <w:rsid w:val="00902BAF"/>
    <w:rsid w:val="00907AEC"/>
    <w:rsid w:val="0091498B"/>
    <w:rsid w:val="009246B3"/>
    <w:rsid w:val="009276D1"/>
    <w:rsid w:val="00932964"/>
    <w:rsid w:val="009335EB"/>
    <w:rsid w:val="00934745"/>
    <w:rsid w:val="00937F8D"/>
    <w:rsid w:val="00942DD6"/>
    <w:rsid w:val="0094685E"/>
    <w:rsid w:val="0096037D"/>
    <w:rsid w:val="00961255"/>
    <w:rsid w:val="00961396"/>
    <w:rsid w:val="009629FD"/>
    <w:rsid w:val="00962A9D"/>
    <w:rsid w:val="00970896"/>
    <w:rsid w:val="0097242D"/>
    <w:rsid w:val="00972A45"/>
    <w:rsid w:val="00972C98"/>
    <w:rsid w:val="00974C42"/>
    <w:rsid w:val="00981A93"/>
    <w:rsid w:val="00983148"/>
    <w:rsid w:val="00984775"/>
    <w:rsid w:val="00985292"/>
    <w:rsid w:val="0098623A"/>
    <w:rsid w:val="009864DD"/>
    <w:rsid w:val="0098651A"/>
    <w:rsid w:val="009868F6"/>
    <w:rsid w:val="00990EFA"/>
    <w:rsid w:val="00996C77"/>
    <w:rsid w:val="009A35D9"/>
    <w:rsid w:val="009A4936"/>
    <w:rsid w:val="009B1DDE"/>
    <w:rsid w:val="009B436F"/>
    <w:rsid w:val="009B5D6F"/>
    <w:rsid w:val="009B61B0"/>
    <w:rsid w:val="009C089C"/>
    <w:rsid w:val="009C218E"/>
    <w:rsid w:val="009C4241"/>
    <w:rsid w:val="009C4AB2"/>
    <w:rsid w:val="009C4C4E"/>
    <w:rsid w:val="009C5210"/>
    <w:rsid w:val="009C6525"/>
    <w:rsid w:val="009C674C"/>
    <w:rsid w:val="009D702E"/>
    <w:rsid w:val="009E5074"/>
    <w:rsid w:val="009E5594"/>
    <w:rsid w:val="009E74D0"/>
    <w:rsid w:val="009F0AEE"/>
    <w:rsid w:val="009F4896"/>
    <w:rsid w:val="009F55E9"/>
    <w:rsid w:val="009F6952"/>
    <w:rsid w:val="00A0322B"/>
    <w:rsid w:val="00A057D9"/>
    <w:rsid w:val="00A0775E"/>
    <w:rsid w:val="00A10319"/>
    <w:rsid w:val="00A10D21"/>
    <w:rsid w:val="00A132BF"/>
    <w:rsid w:val="00A13F47"/>
    <w:rsid w:val="00A2012A"/>
    <w:rsid w:val="00A302BB"/>
    <w:rsid w:val="00A321E7"/>
    <w:rsid w:val="00A32585"/>
    <w:rsid w:val="00A32E4A"/>
    <w:rsid w:val="00A33BD7"/>
    <w:rsid w:val="00A35DBA"/>
    <w:rsid w:val="00A373DD"/>
    <w:rsid w:val="00A42472"/>
    <w:rsid w:val="00A429A9"/>
    <w:rsid w:val="00A446A5"/>
    <w:rsid w:val="00A45FB6"/>
    <w:rsid w:val="00A464F2"/>
    <w:rsid w:val="00A505DD"/>
    <w:rsid w:val="00A51476"/>
    <w:rsid w:val="00A51F54"/>
    <w:rsid w:val="00A57C1D"/>
    <w:rsid w:val="00A60B9A"/>
    <w:rsid w:val="00A63DD0"/>
    <w:rsid w:val="00A665B0"/>
    <w:rsid w:val="00A67ED3"/>
    <w:rsid w:val="00A70171"/>
    <w:rsid w:val="00A7422A"/>
    <w:rsid w:val="00A764BB"/>
    <w:rsid w:val="00A76A32"/>
    <w:rsid w:val="00A87A0E"/>
    <w:rsid w:val="00A91394"/>
    <w:rsid w:val="00A913E0"/>
    <w:rsid w:val="00A91417"/>
    <w:rsid w:val="00A9199A"/>
    <w:rsid w:val="00A91CE9"/>
    <w:rsid w:val="00A92A59"/>
    <w:rsid w:val="00AA113B"/>
    <w:rsid w:val="00AA11C5"/>
    <w:rsid w:val="00AA7E5C"/>
    <w:rsid w:val="00AB1535"/>
    <w:rsid w:val="00AB4391"/>
    <w:rsid w:val="00AC082E"/>
    <w:rsid w:val="00AC09E1"/>
    <w:rsid w:val="00AC304D"/>
    <w:rsid w:val="00AC6A90"/>
    <w:rsid w:val="00AD1C8B"/>
    <w:rsid w:val="00AD3664"/>
    <w:rsid w:val="00AD6B25"/>
    <w:rsid w:val="00AE00C3"/>
    <w:rsid w:val="00AE07EC"/>
    <w:rsid w:val="00AE1A7E"/>
    <w:rsid w:val="00AE7825"/>
    <w:rsid w:val="00AF206F"/>
    <w:rsid w:val="00AF3306"/>
    <w:rsid w:val="00AF361D"/>
    <w:rsid w:val="00AF57CF"/>
    <w:rsid w:val="00AF6987"/>
    <w:rsid w:val="00AF6A83"/>
    <w:rsid w:val="00AF6EC6"/>
    <w:rsid w:val="00B042B8"/>
    <w:rsid w:val="00B207ED"/>
    <w:rsid w:val="00B20E6B"/>
    <w:rsid w:val="00B23AA6"/>
    <w:rsid w:val="00B266B4"/>
    <w:rsid w:val="00B30B3D"/>
    <w:rsid w:val="00B32E89"/>
    <w:rsid w:val="00B3759D"/>
    <w:rsid w:val="00B37C06"/>
    <w:rsid w:val="00B405EC"/>
    <w:rsid w:val="00B41BA6"/>
    <w:rsid w:val="00B47FAC"/>
    <w:rsid w:val="00B52657"/>
    <w:rsid w:val="00B579D5"/>
    <w:rsid w:val="00B57F19"/>
    <w:rsid w:val="00B6180E"/>
    <w:rsid w:val="00B655BD"/>
    <w:rsid w:val="00B671C7"/>
    <w:rsid w:val="00B67F36"/>
    <w:rsid w:val="00B7272C"/>
    <w:rsid w:val="00B72A24"/>
    <w:rsid w:val="00B735DF"/>
    <w:rsid w:val="00B76A09"/>
    <w:rsid w:val="00B76FCA"/>
    <w:rsid w:val="00B84313"/>
    <w:rsid w:val="00B84932"/>
    <w:rsid w:val="00B856AF"/>
    <w:rsid w:val="00B929DD"/>
    <w:rsid w:val="00B976C7"/>
    <w:rsid w:val="00B97749"/>
    <w:rsid w:val="00BA0138"/>
    <w:rsid w:val="00BA1538"/>
    <w:rsid w:val="00BA1C01"/>
    <w:rsid w:val="00BA37A8"/>
    <w:rsid w:val="00BA54ED"/>
    <w:rsid w:val="00BA5CC3"/>
    <w:rsid w:val="00BB3EDB"/>
    <w:rsid w:val="00BD0EF1"/>
    <w:rsid w:val="00BD43A4"/>
    <w:rsid w:val="00BD77D9"/>
    <w:rsid w:val="00BE0FEB"/>
    <w:rsid w:val="00BE19FE"/>
    <w:rsid w:val="00BE2891"/>
    <w:rsid w:val="00BE312D"/>
    <w:rsid w:val="00BE652C"/>
    <w:rsid w:val="00BF21D6"/>
    <w:rsid w:val="00C036F9"/>
    <w:rsid w:val="00C07E53"/>
    <w:rsid w:val="00C109F5"/>
    <w:rsid w:val="00C111FA"/>
    <w:rsid w:val="00C1744A"/>
    <w:rsid w:val="00C21211"/>
    <w:rsid w:val="00C222E2"/>
    <w:rsid w:val="00C26661"/>
    <w:rsid w:val="00C304D7"/>
    <w:rsid w:val="00C32EE2"/>
    <w:rsid w:val="00C33291"/>
    <w:rsid w:val="00C37239"/>
    <w:rsid w:val="00C41C30"/>
    <w:rsid w:val="00C51620"/>
    <w:rsid w:val="00C52080"/>
    <w:rsid w:val="00C54877"/>
    <w:rsid w:val="00C56F8E"/>
    <w:rsid w:val="00C572DA"/>
    <w:rsid w:val="00C57F47"/>
    <w:rsid w:val="00C61EBD"/>
    <w:rsid w:val="00C628D7"/>
    <w:rsid w:val="00C6468C"/>
    <w:rsid w:val="00C66E9C"/>
    <w:rsid w:val="00C71C78"/>
    <w:rsid w:val="00C72117"/>
    <w:rsid w:val="00C83ED6"/>
    <w:rsid w:val="00C8488C"/>
    <w:rsid w:val="00C87419"/>
    <w:rsid w:val="00C90988"/>
    <w:rsid w:val="00C9259F"/>
    <w:rsid w:val="00C93D16"/>
    <w:rsid w:val="00C94EB5"/>
    <w:rsid w:val="00C95670"/>
    <w:rsid w:val="00C95C35"/>
    <w:rsid w:val="00C964B1"/>
    <w:rsid w:val="00C96C71"/>
    <w:rsid w:val="00CA0574"/>
    <w:rsid w:val="00CA3C55"/>
    <w:rsid w:val="00CA64CC"/>
    <w:rsid w:val="00CA7C4B"/>
    <w:rsid w:val="00CB39A5"/>
    <w:rsid w:val="00CB5051"/>
    <w:rsid w:val="00CC2CA5"/>
    <w:rsid w:val="00CD314D"/>
    <w:rsid w:val="00CE14AA"/>
    <w:rsid w:val="00CE1C27"/>
    <w:rsid w:val="00CE5C99"/>
    <w:rsid w:val="00CE7085"/>
    <w:rsid w:val="00CF0494"/>
    <w:rsid w:val="00CF4D1A"/>
    <w:rsid w:val="00CF63BD"/>
    <w:rsid w:val="00D01670"/>
    <w:rsid w:val="00D02298"/>
    <w:rsid w:val="00D025DA"/>
    <w:rsid w:val="00D06FB2"/>
    <w:rsid w:val="00D07FFE"/>
    <w:rsid w:val="00D1011B"/>
    <w:rsid w:val="00D13177"/>
    <w:rsid w:val="00D16C58"/>
    <w:rsid w:val="00D22F7C"/>
    <w:rsid w:val="00D269B1"/>
    <w:rsid w:val="00D26A3B"/>
    <w:rsid w:val="00D3054C"/>
    <w:rsid w:val="00D30886"/>
    <w:rsid w:val="00D31B9F"/>
    <w:rsid w:val="00D3214B"/>
    <w:rsid w:val="00D32E27"/>
    <w:rsid w:val="00D337E9"/>
    <w:rsid w:val="00D33CC2"/>
    <w:rsid w:val="00D344F5"/>
    <w:rsid w:val="00D366DA"/>
    <w:rsid w:val="00D37B80"/>
    <w:rsid w:val="00D40DD5"/>
    <w:rsid w:val="00D41DE2"/>
    <w:rsid w:val="00D4649C"/>
    <w:rsid w:val="00D5051A"/>
    <w:rsid w:val="00D50990"/>
    <w:rsid w:val="00D52558"/>
    <w:rsid w:val="00D52D25"/>
    <w:rsid w:val="00D601D8"/>
    <w:rsid w:val="00D6162B"/>
    <w:rsid w:val="00D66001"/>
    <w:rsid w:val="00D711DE"/>
    <w:rsid w:val="00D74361"/>
    <w:rsid w:val="00D8126E"/>
    <w:rsid w:val="00D814C6"/>
    <w:rsid w:val="00D847DE"/>
    <w:rsid w:val="00D9048C"/>
    <w:rsid w:val="00D964DE"/>
    <w:rsid w:val="00D97086"/>
    <w:rsid w:val="00DA0CE8"/>
    <w:rsid w:val="00DA6FFF"/>
    <w:rsid w:val="00DA79DE"/>
    <w:rsid w:val="00DB09B7"/>
    <w:rsid w:val="00DB65D8"/>
    <w:rsid w:val="00DC1663"/>
    <w:rsid w:val="00DC1839"/>
    <w:rsid w:val="00DC457B"/>
    <w:rsid w:val="00DC4A83"/>
    <w:rsid w:val="00DC7931"/>
    <w:rsid w:val="00DD7A92"/>
    <w:rsid w:val="00DE52D3"/>
    <w:rsid w:val="00DE59B7"/>
    <w:rsid w:val="00DF17E0"/>
    <w:rsid w:val="00DF201F"/>
    <w:rsid w:val="00DF73BB"/>
    <w:rsid w:val="00E06325"/>
    <w:rsid w:val="00E0725F"/>
    <w:rsid w:val="00E1193A"/>
    <w:rsid w:val="00E13F8A"/>
    <w:rsid w:val="00E20AFE"/>
    <w:rsid w:val="00E21C3E"/>
    <w:rsid w:val="00E23DC5"/>
    <w:rsid w:val="00E2412F"/>
    <w:rsid w:val="00E25F80"/>
    <w:rsid w:val="00E278EC"/>
    <w:rsid w:val="00E311FD"/>
    <w:rsid w:val="00E42B01"/>
    <w:rsid w:val="00E446F2"/>
    <w:rsid w:val="00E46EA4"/>
    <w:rsid w:val="00E5252A"/>
    <w:rsid w:val="00E54C71"/>
    <w:rsid w:val="00E568FF"/>
    <w:rsid w:val="00E57235"/>
    <w:rsid w:val="00E57765"/>
    <w:rsid w:val="00E602EF"/>
    <w:rsid w:val="00E6204D"/>
    <w:rsid w:val="00E65073"/>
    <w:rsid w:val="00E65A83"/>
    <w:rsid w:val="00E7123D"/>
    <w:rsid w:val="00E805AA"/>
    <w:rsid w:val="00E80980"/>
    <w:rsid w:val="00E85A98"/>
    <w:rsid w:val="00E91202"/>
    <w:rsid w:val="00E91FD2"/>
    <w:rsid w:val="00E938A9"/>
    <w:rsid w:val="00E96981"/>
    <w:rsid w:val="00EA048F"/>
    <w:rsid w:val="00EA0B78"/>
    <w:rsid w:val="00EA4E5E"/>
    <w:rsid w:val="00EA5DD1"/>
    <w:rsid w:val="00EB2760"/>
    <w:rsid w:val="00EB2A8F"/>
    <w:rsid w:val="00EB37DD"/>
    <w:rsid w:val="00EC3050"/>
    <w:rsid w:val="00EC32F1"/>
    <w:rsid w:val="00EC53E3"/>
    <w:rsid w:val="00EE5AF1"/>
    <w:rsid w:val="00EF2493"/>
    <w:rsid w:val="00EF3D91"/>
    <w:rsid w:val="00F0057E"/>
    <w:rsid w:val="00F05CC6"/>
    <w:rsid w:val="00F128A5"/>
    <w:rsid w:val="00F163CA"/>
    <w:rsid w:val="00F2204B"/>
    <w:rsid w:val="00F2426F"/>
    <w:rsid w:val="00F30887"/>
    <w:rsid w:val="00F325C8"/>
    <w:rsid w:val="00F32860"/>
    <w:rsid w:val="00F32C69"/>
    <w:rsid w:val="00F34766"/>
    <w:rsid w:val="00F34D8A"/>
    <w:rsid w:val="00F36303"/>
    <w:rsid w:val="00F42245"/>
    <w:rsid w:val="00F42C77"/>
    <w:rsid w:val="00F431B5"/>
    <w:rsid w:val="00F44962"/>
    <w:rsid w:val="00F50CED"/>
    <w:rsid w:val="00F63F78"/>
    <w:rsid w:val="00F729FA"/>
    <w:rsid w:val="00F75618"/>
    <w:rsid w:val="00F809FC"/>
    <w:rsid w:val="00F82DC2"/>
    <w:rsid w:val="00F84E82"/>
    <w:rsid w:val="00F87E19"/>
    <w:rsid w:val="00F93B44"/>
    <w:rsid w:val="00F95C47"/>
    <w:rsid w:val="00F96C32"/>
    <w:rsid w:val="00FA33E9"/>
    <w:rsid w:val="00FB166A"/>
    <w:rsid w:val="00FB3F79"/>
    <w:rsid w:val="00FB4D6E"/>
    <w:rsid w:val="00FC07A6"/>
    <w:rsid w:val="00FC3089"/>
    <w:rsid w:val="00FC38EC"/>
    <w:rsid w:val="00FC5343"/>
    <w:rsid w:val="00FC6DB8"/>
    <w:rsid w:val="00FC75EF"/>
    <w:rsid w:val="00FD0DF6"/>
    <w:rsid w:val="00FD1160"/>
    <w:rsid w:val="00FD229B"/>
    <w:rsid w:val="00FE6146"/>
    <w:rsid w:val="00FE7834"/>
    <w:rsid w:val="00FF1008"/>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6ECFB"/>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Char"/>
    <w:basedOn w:val="Normal"/>
    <w:link w:val="CommentTextChar"/>
    <w:unhideWhenUsed/>
    <w:qFormat/>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qFormat/>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styleId="FollowedHyperlink">
    <w:name w:val="FollowedHyperlink"/>
    <w:basedOn w:val="DefaultParagraphFont"/>
    <w:uiPriority w:val="99"/>
    <w:semiHidden/>
    <w:unhideWhenUsed/>
    <w:rsid w:val="00B929DD"/>
    <w:rPr>
      <w:color w:val="954F72" w:themeColor="followedHyperlink"/>
      <w:u w:val="single"/>
    </w:rPr>
  </w:style>
  <w:style w:type="character" w:customStyle="1" w:styleId="UnresolvedMention1">
    <w:name w:val="Unresolved Mention1"/>
    <w:basedOn w:val="DefaultParagraphFont"/>
    <w:uiPriority w:val="99"/>
    <w:semiHidden/>
    <w:unhideWhenUsed/>
    <w:rsid w:val="00DF2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2534423">
      <w:bodyDiv w:val="1"/>
      <w:marLeft w:val="0"/>
      <w:marRight w:val="0"/>
      <w:marTop w:val="0"/>
      <w:marBottom w:val="0"/>
      <w:divBdr>
        <w:top w:val="none" w:sz="0" w:space="0" w:color="auto"/>
        <w:left w:val="none" w:sz="0" w:space="0" w:color="auto"/>
        <w:bottom w:val="none" w:sz="0" w:space="0" w:color="auto"/>
        <w:right w:val="none" w:sz="0" w:space="0" w:color="auto"/>
      </w:divBdr>
    </w:div>
    <w:div w:id="17313524">
      <w:bodyDiv w:val="1"/>
      <w:marLeft w:val="0"/>
      <w:marRight w:val="0"/>
      <w:marTop w:val="0"/>
      <w:marBottom w:val="0"/>
      <w:divBdr>
        <w:top w:val="none" w:sz="0" w:space="0" w:color="auto"/>
        <w:left w:val="none" w:sz="0" w:space="0" w:color="auto"/>
        <w:bottom w:val="none" w:sz="0" w:space="0" w:color="auto"/>
        <w:right w:val="none" w:sz="0" w:space="0" w:color="auto"/>
      </w:divBdr>
    </w:div>
    <w:div w:id="60758345">
      <w:bodyDiv w:val="1"/>
      <w:marLeft w:val="0"/>
      <w:marRight w:val="0"/>
      <w:marTop w:val="0"/>
      <w:marBottom w:val="0"/>
      <w:divBdr>
        <w:top w:val="none" w:sz="0" w:space="0" w:color="auto"/>
        <w:left w:val="none" w:sz="0" w:space="0" w:color="auto"/>
        <w:bottom w:val="none" w:sz="0" w:space="0" w:color="auto"/>
        <w:right w:val="none" w:sz="0" w:space="0" w:color="auto"/>
      </w:divBdr>
    </w:div>
    <w:div w:id="131556446">
      <w:bodyDiv w:val="1"/>
      <w:marLeft w:val="0"/>
      <w:marRight w:val="0"/>
      <w:marTop w:val="0"/>
      <w:marBottom w:val="0"/>
      <w:divBdr>
        <w:top w:val="none" w:sz="0" w:space="0" w:color="auto"/>
        <w:left w:val="none" w:sz="0" w:space="0" w:color="auto"/>
        <w:bottom w:val="none" w:sz="0" w:space="0" w:color="auto"/>
        <w:right w:val="none" w:sz="0" w:space="0" w:color="auto"/>
      </w:divBdr>
    </w:div>
    <w:div w:id="289089595">
      <w:bodyDiv w:val="1"/>
      <w:marLeft w:val="0"/>
      <w:marRight w:val="0"/>
      <w:marTop w:val="0"/>
      <w:marBottom w:val="0"/>
      <w:divBdr>
        <w:top w:val="none" w:sz="0" w:space="0" w:color="auto"/>
        <w:left w:val="none" w:sz="0" w:space="0" w:color="auto"/>
        <w:bottom w:val="none" w:sz="0" w:space="0" w:color="auto"/>
        <w:right w:val="none" w:sz="0" w:space="0" w:color="auto"/>
      </w:divBdr>
    </w:div>
    <w:div w:id="346567885">
      <w:bodyDiv w:val="1"/>
      <w:marLeft w:val="0"/>
      <w:marRight w:val="0"/>
      <w:marTop w:val="0"/>
      <w:marBottom w:val="0"/>
      <w:divBdr>
        <w:top w:val="none" w:sz="0" w:space="0" w:color="auto"/>
        <w:left w:val="none" w:sz="0" w:space="0" w:color="auto"/>
        <w:bottom w:val="none" w:sz="0" w:space="0" w:color="auto"/>
        <w:right w:val="none" w:sz="0" w:space="0" w:color="auto"/>
      </w:divBdr>
    </w:div>
    <w:div w:id="349452440">
      <w:bodyDiv w:val="1"/>
      <w:marLeft w:val="0"/>
      <w:marRight w:val="0"/>
      <w:marTop w:val="0"/>
      <w:marBottom w:val="0"/>
      <w:divBdr>
        <w:top w:val="none" w:sz="0" w:space="0" w:color="auto"/>
        <w:left w:val="none" w:sz="0" w:space="0" w:color="auto"/>
        <w:bottom w:val="none" w:sz="0" w:space="0" w:color="auto"/>
        <w:right w:val="none" w:sz="0" w:space="0" w:color="auto"/>
      </w:divBdr>
    </w:div>
    <w:div w:id="359431203">
      <w:bodyDiv w:val="1"/>
      <w:marLeft w:val="0"/>
      <w:marRight w:val="0"/>
      <w:marTop w:val="0"/>
      <w:marBottom w:val="0"/>
      <w:divBdr>
        <w:top w:val="none" w:sz="0" w:space="0" w:color="auto"/>
        <w:left w:val="none" w:sz="0" w:space="0" w:color="auto"/>
        <w:bottom w:val="none" w:sz="0" w:space="0" w:color="auto"/>
        <w:right w:val="none" w:sz="0" w:space="0" w:color="auto"/>
      </w:divBdr>
    </w:div>
    <w:div w:id="430049111">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53294509">
      <w:bodyDiv w:val="1"/>
      <w:marLeft w:val="0"/>
      <w:marRight w:val="0"/>
      <w:marTop w:val="0"/>
      <w:marBottom w:val="0"/>
      <w:divBdr>
        <w:top w:val="none" w:sz="0" w:space="0" w:color="auto"/>
        <w:left w:val="none" w:sz="0" w:space="0" w:color="auto"/>
        <w:bottom w:val="none" w:sz="0" w:space="0" w:color="auto"/>
        <w:right w:val="none" w:sz="0" w:space="0" w:color="auto"/>
      </w:divBdr>
    </w:div>
    <w:div w:id="959532871">
      <w:bodyDiv w:val="1"/>
      <w:marLeft w:val="0"/>
      <w:marRight w:val="0"/>
      <w:marTop w:val="0"/>
      <w:marBottom w:val="0"/>
      <w:divBdr>
        <w:top w:val="none" w:sz="0" w:space="0" w:color="auto"/>
        <w:left w:val="none" w:sz="0" w:space="0" w:color="auto"/>
        <w:bottom w:val="none" w:sz="0" w:space="0" w:color="auto"/>
        <w:right w:val="none" w:sz="0" w:space="0" w:color="auto"/>
      </w:divBdr>
    </w:div>
    <w:div w:id="1017732366">
      <w:bodyDiv w:val="1"/>
      <w:marLeft w:val="0"/>
      <w:marRight w:val="0"/>
      <w:marTop w:val="0"/>
      <w:marBottom w:val="0"/>
      <w:divBdr>
        <w:top w:val="none" w:sz="0" w:space="0" w:color="auto"/>
        <w:left w:val="none" w:sz="0" w:space="0" w:color="auto"/>
        <w:bottom w:val="none" w:sz="0" w:space="0" w:color="auto"/>
        <w:right w:val="none" w:sz="0" w:space="0" w:color="auto"/>
      </w:divBdr>
    </w:div>
    <w:div w:id="1053231307">
      <w:bodyDiv w:val="1"/>
      <w:marLeft w:val="0"/>
      <w:marRight w:val="0"/>
      <w:marTop w:val="0"/>
      <w:marBottom w:val="0"/>
      <w:divBdr>
        <w:top w:val="none" w:sz="0" w:space="0" w:color="auto"/>
        <w:left w:val="none" w:sz="0" w:space="0" w:color="auto"/>
        <w:bottom w:val="none" w:sz="0" w:space="0" w:color="auto"/>
        <w:right w:val="none" w:sz="0" w:space="0" w:color="auto"/>
      </w:divBdr>
    </w:div>
    <w:div w:id="1062682017">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43761710">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714165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382557689">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16964169">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91424191">
      <w:bodyDiv w:val="1"/>
      <w:marLeft w:val="0"/>
      <w:marRight w:val="0"/>
      <w:marTop w:val="0"/>
      <w:marBottom w:val="0"/>
      <w:divBdr>
        <w:top w:val="none" w:sz="0" w:space="0" w:color="auto"/>
        <w:left w:val="none" w:sz="0" w:space="0" w:color="auto"/>
        <w:bottom w:val="none" w:sz="0" w:space="0" w:color="auto"/>
        <w:right w:val="none" w:sz="0" w:space="0" w:color="auto"/>
      </w:divBdr>
    </w:div>
    <w:div w:id="1596865182">
      <w:bodyDiv w:val="1"/>
      <w:marLeft w:val="0"/>
      <w:marRight w:val="0"/>
      <w:marTop w:val="0"/>
      <w:marBottom w:val="0"/>
      <w:divBdr>
        <w:top w:val="none" w:sz="0" w:space="0" w:color="auto"/>
        <w:left w:val="none" w:sz="0" w:space="0" w:color="auto"/>
        <w:bottom w:val="none" w:sz="0" w:space="0" w:color="auto"/>
        <w:right w:val="none" w:sz="0" w:space="0" w:color="auto"/>
      </w:divBdr>
    </w:div>
    <w:div w:id="1796557834">
      <w:bodyDiv w:val="1"/>
      <w:marLeft w:val="0"/>
      <w:marRight w:val="0"/>
      <w:marTop w:val="0"/>
      <w:marBottom w:val="0"/>
      <w:divBdr>
        <w:top w:val="none" w:sz="0" w:space="0" w:color="auto"/>
        <w:left w:val="none" w:sz="0" w:space="0" w:color="auto"/>
        <w:bottom w:val="none" w:sz="0" w:space="0" w:color="auto"/>
        <w:right w:val="none" w:sz="0" w:space="0" w:color="auto"/>
      </w:divBdr>
    </w:div>
    <w:div w:id="1929843873">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f.lt/lt/dokumentai-ir-leidiniai/metodines-pagalbos-centras/80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301e8c507f6b11eda677cf80355a76d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01e8c507f6b11eda677cf80355a76db" TargetMode="External"/><Relationship Id="rId5" Type="http://schemas.openxmlformats.org/officeDocument/2006/relationships/numbering" Target="numbering.xml"/><Relationship Id="rId15" Type="http://schemas.openxmlformats.org/officeDocument/2006/relationships/hyperlink" Target="http://www.cpva.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jurkianec@c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Confid xmlns="f5ebda27-b626-448f-a7d1-d1cf5ad133fa">true</DmsPermissionsConfid>
    <DmsPermissionsUsers xmlns="f5ebda27-b626-448f-a7d1-d1cf5ad133fa">
      <UserInfo>
        <DisplayName>Viktor Jurkianec</DisplayName>
        <AccountId>93</AccountId>
        <AccountType/>
      </UserInfo>
      <UserInfo>
        <DisplayName>Laura Neliupšytė</DisplayName>
        <AccountId>90</AccountId>
        <AccountType/>
      </UserInfo>
    </DmsPermissionsUsers>
    <DmsCommChanPerm xmlns="028236e2-f653-4d19-ab67-4d06a9145e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79F6DCC9-A553-4CBC-9067-A4EFDB777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D5AC7133-08AF-47E7-855E-95A4EDDBA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24846</Words>
  <Characters>14163</Characters>
  <Application>Microsoft Office Word</Application>
  <DocSecurity>0</DocSecurity>
  <Lines>118</Lines>
  <Paragraphs>77</Paragraphs>
  <ScaleCrop>false</ScaleCrop>
  <HeadingPairs>
    <vt:vector size="2" baseType="variant">
      <vt:variant>
        <vt:lpstr>Title</vt:lpstr>
      </vt:variant>
      <vt:variant>
        <vt:i4>1</vt:i4>
      </vt:variant>
    </vt:vector>
  </HeadingPairs>
  <TitlesOfParts>
    <vt:vector size="1" baseType="lpstr">
      <vt:lpstr>Kvietimas teikti PIP_APVA</vt:lpstr>
    </vt:vector>
  </TitlesOfParts>
  <Company>HP Inc.</Company>
  <LinksUpToDate>false</LinksUpToDate>
  <CharactersWithSpaces>38932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PIP_APVA</dc:title>
  <dc:subject/>
  <dc:creator>Zita  Markevičienė</dc:creator>
  <cp:keywords/>
  <cp:lastModifiedBy>Mindaugas Genys</cp:lastModifiedBy>
  <cp:revision>2</cp:revision>
  <dcterms:created xsi:type="dcterms:W3CDTF">2022-12-28T09:41:00Z</dcterms:created>
  <dcterms:modified xsi:type="dcterms:W3CDTF">2022-12-28T09:41:00Z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93;#Viktor Jurkianec;#90;#Laura Neliupšytė</vt:lpwstr>
  </property>
  <property fmtid="{D5CDD505-2E9C-101B-9397-08002B2CF9AE}" pid="5" name="DmsPermissionsConfid">
    <vt:bool>true</vt:bool>
  </property>
  <property fmtid="{D5CDD505-2E9C-101B-9397-08002B2CF9AE}" pid="6" name="DmsPermissionsDivisions">
    <vt:lpwstr/>
  </property>
  <property fmtid="{D5CDD505-2E9C-101B-9397-08002B2CF9AE}" pid="7" name="TaxCatchAll">
    <vt:lpwstr/>
  </property>
  <property fmtid="{D5CDD505-2E9C-101B-9397-08002B2CF9AE}" pid="8" name="DmsWaitingForSign">
    <vt:bool>true</vt:bool>
  </property>
  <property fmtid="{D5CDD505-2E9C-101B-9397-08002B2CF9AE}" pid="9" name="DmsDocPrepDocSendRegReal">
    <vt:bool>false</vt:bool>
  </property>
</Properties>
</file>