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3E7021C9"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006C839">
        <w:rPr>
          <w:rStyle w:val="normaltextrun"/>
          <w:rFonts w:ascii="Times New Roman" w:eastAsia="Times New Roman" w:hAnsi="Times New Roman" w:cs="Times New Roman"/>
          <w:color w:val="000000" w:themeColor="text1"/>
        </w:rPr>
        <w:t>„</w:t>
      </w:r>
      <w:r w:rsidRPr="2006C839">
        <w:rPr>
          <w:rStyle w:val="normaltextrun"/>
          <w:rFonts w:ascii="Times New Roman" w:eastAsia="Times New Roman" w:hAnsi="Times New Roman" w:cs="Times New Roman"/>
        </w:rPr>
        <w:t>Dėl tarpinstitucinės darbo grupės sudarymo“, 202</w:t>
      </w:r>
      <w:r w:rsidR="3A7E82FD" w:rsidRPr="2006C839">
        <w:rPr>
          <w:rStyle w:val="normaltextrun"/>
          <w:rFonts w:ascii="Times New Roman" w:eastAsia="Times New Roman" w:hAnsi="Times New Roman" w:cs="Times New Roman"/>
        </w:rPr>
        <w:t>3</w:t>
      </w:r>
      <w:r w:rsidRPr="2006C839">
        <w:rPr>
          <w:rStyle w:val="normaltextrun"/>
          <w:rFonts w:ascii="Times New Roman" w:eastAsia="Times New Roman" w:hAnsi="Times New Roman" w:cs="Times New Roman"/>
        </w:rPr>
        <w:t xml:space="preserve"> m. </w:t>
      </w:r>
      <w:r w:rsidR="25262C47" w:rsidRPr="2006C839">
        <w:rPr>
          <w:rStyle w:val="normaltextrun"/>
          <w:rFonts w:ascii="Times New Roman" w:eastAsia="Times New Roman" w:hAnsi="Times New Roman" w:cs="Times New Roman"/>
        </w:rPr>
        <w:t>vasario</w:t>
      </w:r>
      <w:r w:rsidR="005C01ED">
        <w:rPr>
          <w:rStyle w:val="normaltextrun"/>
          <w:rFonts w:ascii="Times New Roman" w:eastAsia="Times New Roman" w:hAnsi="Times New Roman" w:cs="Times New Roman"/>
        </w:rPr>
        <w:t xml:space="preserve"> </w:t>
      </w:r>
      <w:r w:rsidR="00E908D3" w:rsidRPr="2006C839">
        <w:rPr>
          <w:rStyle w:val="normaltextrun"/>
          <w:rFonts w:ascii="Times New Roman" w:eastAsia="Times New Roman" w:hAnsi="Times New Roman" w:cs="Times New Roman"/>
        </w:rPr>
        <w:t>10</w:t>
      </w:r>
      <w:r w:rsidR="005C01ED">
        <w:rPr>
          <w:rStyle w:val="normaltextrun"/>
          <w:rFonts w:ascii="Times New Roman" w:eastAsia="Times New Roman" w:hAnsi="Times New Roman" w:cs="Times New Roman"/>
        </w:rPr>
        <w:t xml:space="preserve"> </w:t>
      </w:r>
      <w:r w:rsidR="04F26B63" w:rsidRPr="009C094C">
        <w:rPr>
          <w:rStyle w:val="normaltextrun"/>
          <w:rFonts w:ascii="Times New Roman" w:eastAsia="Times New Roman" w:hAnsi="Times New Roman" w:cs="Times New Roman"/>
        </w:rPr>
        <w:t>d</w:t>
      </w:r>
      <w:r w:rsidR="04F26B63" w:rsidRPr="2006C839">
        <w:rPr>
          <w:rStyle w:val="normaltextrun"/>
          <w:rFonts w:ascii="Times New Roman" w:eastAsia="Times New Roman" w:hAnsi="Times New Roman" w:cs="Times New Roman"/>
        </w:rPr>
        <w:t xml:space="preserve">. </w:t>
      </w:r>
      <w:r w:rsidRPr="2006C839">
        <w:rPr>
          <w:rStyle w:val="normaltextrun"/>
          <w:rFonts w:ascii="Times New Roman" w:eastAsia="Times New Roman" w:hAnsi="Times New Roman" w:cs="Times New Roman"/>
        </w:rPr>
        <w:t>posėdžio protokolu Nr</w:t>
      </w:r>
      <w:r w:rsidRPr="2006C839">
        <w:rPr>
          <w:rStyle w:val="normaltextrun"/>
          <w:rFonts w:ascii="Times New Roman" w:eastAsia="Times New Roman" w:hAnsi="Times New Roman" w:cs="Times New Roman"/>
          <w:lang w:val="en-US"/>
        </w:rPr>
        <w:t xml:space="preserve">. </w:t>
      </w:r>
      <w:r w:rsidR="7C6715DD" w:rsidRPr="2006C839">
        <w:rPr>
          <w:rStyle w:val="normaltextrun"/>
          <w:rFonts w:ascii="Times New Roman" w:eastAsia="Times New Roman" w:hAnsi="Times New Roman" w:cs="Times New Roman"/>
          <w:u w:val="single"/>
          <w:lang w:val="en-US"/>
        </w:rPr>
        <w:t>13</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5E1A086"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793FD55"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5B7A77" w:rsidRPr="00232056">
        <w:rPr>
          <w:rFonts w:ascii="Times New Roman" w:eastAsia="Times New Roman" w:hAnsi="Times New Roman" w:cs="Times New Roman"/>
          <w:b/>
          <w:bCs/>
          <w:sz w:val="24"/>
          <w:szCs w:val="24"/>
        </w:rPr>
        <w:t>SVEIKATOS PRIEŽIŪROS PASLAUGŲ KOKYBĖS VERTINIMO MODELIO (RODIKLIŲ ŠVIESLENTĖS) SUKŪRIMAS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DF5503C"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B7A77" w:rsidRPr="00232056">
        <w:rPr>
          <w:rFonts w:ascii="Times New Roman" w:hAnsi="Times New Roman" w:cs="Times New Roman"/>
          <w:bCs/>
          <w:sz w:val="24"/>
          <w:szCs w:val="24"/>
        </w:rPr>
        <w:t>09-013-P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14190983"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5B7A77" w:rsidRPr="00232056">
        <w:rPr>
          <w:rFonts w:ascii="Times New Roman" w:hAnsi="Times New Roman" w:cs="Times New Roman"/>
          <w:sz w:val="24"/>
          <w:szCs w:val="24"/>
        </w:rPr>
        <w:t xml:space="preserve">2022–2030 metų plėtros programos valdytojos Lietuvos Respublikos sveikatos apsaugos ministerijos sveikatos priežiūros kokybės ir efektyvumo didinimo plėtros programos pažangos priemonės Nr. 11-002-02-11-01 „Gerinti sveikatos priežiūros paslaugų kokybę ir prieinamumą“ projektų finansavimo sąlygų aprašu Nr. </w:t>
      </w:r>
      <w:r w:rsidR="005B7A77">
        <w:rPr>
          <w:rFonts w:ascii="Times New Roman" w:hAnsi="Times New Roman" w:cs="Times New Roman"/>
          <w:sz w:val="24"/>
          <w:szCs w:val="24"/>
        </w:rPr>
        <w:t>9</w:t>
      </w:r>
      <w:r w:rsidR="005B7A77" w:rsidRPr="00232056">
        <w:rPr>
          <w:rFonts w:ascii="Times New Roman" w:hAnsi="Times New Roman" w:cs="Times New Roman"/>
          <w:sz w:val="24"/>
          <w:szCs w:val="24"/>
        </w:rPr>
        <w:t xml:space="preserve"> (toliau – PFSA), patvirtintu Lietuvos Respublikos sveikatos apsaugos ministro 202</w:t>
      </w:r>
      <w:r w:rsidR="005B7A77">
        <w:rPr>
          <w:rFonts w:ascii="Times New Roman" w:hAnsi="Times New Roman" w:cs="Times New Roman"/>
          <w:sz w:val="24"/>
          <w:szCs w:val="24"/>
        </w:rPr>
        <w:t>3</w:t>
      </w:r>
      <w:r w:rsidR="005B7A77" w:rsidRPr="00232056">
        <w:rPr>
          <w:rFonts w:ascii="Times New Roman" w:hAnsi="Times New Roman" w:cs="Times New Roman"/>
          <w:sz w:val="24"/>
          <w:szCs w:val="24"/>
        </w:rPr>
        <w:t xml:space="preserve"> m. </w:t>
      </w:r>
      <w:r w:rsidR="005B7A77">
        <w:rPr>
          <w:rFonts w:ascii="Times New Roman" w:hAnsi="Times New Roman" w:cs="Times New Roman"/>
          <w:sz w:val="24"/>
          <w:szCs w:val="24"/>
        </w:rPr>
        <w:t>kovo</w:t>
      </w:r>
      <w:r w:rsidR="005B7A77" w:rsidRPr="00232056">
        <w:rPr>
          <w:rFonts w:ascii="Times New Roman" w:hAnsi="Times New Roman" w:cs="Times New Roman"/>
          <w:sz w:val="24"/>
          <w:szCs w:val="24"/>
        </w:rPr>
        <w:t xml:space="preserve"> </w:t>
      </w:r>
      <w:r w:rsidR="005B7A77">
        <w:rPr>
          <w:rFonts w:ascii="Times New Roman" w:hAnsi="Times New Roman" w:cs="Times New Roman"/>
          <w:sz w:val="24"/>
          <w:szCs w:val="24"/>
        </w:rPr>
        <w:t>3</w:t>
      </w:r>
      <w:r w:rsidR="005B7A77" w:rsidRPr="00232056">
        <w:rPr>
          <w:rFonts w:ascii="Times New Roman" w:hAnsi="Times New Roman" w:cs="Times New Roman"/>
          <w:sz w:val="24"/>
          <w:szCs w:val="24"/>
        </w:rPr>
        <w:t xml:space="preserve"> d. įsakymu Nr. V-294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5B7A77" w:rsidRPr="008B168C" w:rsidDel="00CA2776" w14:paraId="44C62C26" w14:textId="562E97D0" w:rsidTr="7BC78F99">
        <w:trPr>
          <w:cantSplit/>
          <w:trHeight w:val="300"/>
        </w:trPr>
        <w:tc>
          <w:tcPr>
            <w:tcW w:w="766" w:type="dxa"/>
          </w:tcPr>
          <w:p w14:paraId="426E2A63" w14:textId="55A79167" w:rsidR="005B7A77" w:rsidRPr="008B168C" w:rsidDel="00CA2776" w:rsidRDefault="005B7A77" w:rsidP="005B7A77">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5B7A77" w:rsidRPr="008B168C" w:rsidDel="00CA2776" w:rsidRDefault="005B7A77" w:rsidP="005B7A77">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523CC73A" w:rsidR="005B7A77" w:rsidRPr="008B168C" w:rsidDel="00CA2776" w:rsidRDefault="005B7A77" w:rsidP="005B7A77">
            <w:pPr>
              <w:rPr>
                <w:rFonts w:ascii="Times New Roman" w:hAnsi="Times New Roman" w:cs="Times New Roman"/>
                <w:i/>
                <w:iCs/>
              </w:rPr>
            </w:pPr>
            <w:r w:rsidRPr="001D55F4">
              <w:rPr>
                <w:rFonts w:ascii="Times New Roman" w:hAnsi="Times New Roman" w:cs="Times New Roman"/>
                <w:color w:val="000000"/>
              </w:rPr>
              <w:t>11</w:t>
            </w:r>
            <w:r w:rsidRPr="001D55F4">
              <w:rPr>
                <w:rFonts w:ascii="Times New Roman" w:hAnsi="Times New Roman" w:cs="Times New Roman"/>
                <w:caps/>
                <w:color w:val="000000"/>
              </w:rPr>
              <w:t>-002-02-11-01</w:t>
            </w:r>
          </w:p>
        </w:tc>
      </w:tr>
      <w:tr w:rsidR="005B7A77" w:rsidRPr="008B168C" w:rsidDel="00CA2776" w14:paraId="4A71988D" w14:textId="04D2D981" w:rsidTr="7BC78F99">
        <w:trPr>
          <w:cantSplit/>
          <w:trHeight w:val="300"/>
        </w:trPr>
        <w:tc>
          <w:tcPr>
            <w:tcW w:w="766" w:type="dxa"/>
          </w:tcPr>
          <w:p w14:paraId="01988EC4" w14:textId="3B43C876" w:rsidR="005B7A77" w:rsidRPr="008B168C" w:rsidDel="00CA2776" w:rsidRDefault="005B7A77" w:rsidP="005B7A77">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5B7A77" w:rsidRPr="008B168C" w:rsidDel="00CA2776" w:rsidRDefault="005B7A77" w:rsidP="005B7A7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10D7BB2" w:rsidR="005B7A77" w:rsidRPr="008B168C" w:rsidDel="00CA2776" w:rsidRDefault="005B7A77" w:rsidP="005B7A77">
            <w:pPr>
              <w:rPr>
                <w:rFonts w:ascii="Times New Roman" w:hAnsi="Times New Roman" w:cs="Times New Roman"/>
                <w:i/>
                <w:iCs/>
              </w:rPr>
            </w:pPr>
            <w:r w:rsidRPr="001D55F4">
              <w:rPr>
                <w:rFonts w:ascii="Times New Roman" w:hAnsi="Times New Roman" w:cs="Times New Roman"/>
                <w:color w:val="000000"/>
              </w:rPr>
              <w:t>Gerinti sveikatos priežiūros paslaugų kokybę ir prieinamumą</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47FF59F" w:rsidR="00962A9D" w:rsidRPr="005B7A77" w:rsidDel="00CA2776" w:rsidRDefault="005B7A77" w:rsidP="00AA631E">
            <w:pPr>
              <w:jc w:val="both"/>
              <w:rPr>
                <w:rFonts w:ascii="Times New Roman" w:hAnsi="Times New Roman" w:cs="Times New Roman"/>
              </w:rPr>
            </w:pPr>
            <w:r w:rsidRPr="001D55F4">
              <w:rPr>
                <w:rFonts w:ascii="Times New Roman" w:hAnsi="Times New Roman" w:cs="Times New Roman"/>
                <w:color w:val="000000"/>
              </w:rPr>
              <w:t>Lietuvos Respublikos sveikatos apsaugos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F319F35" w:rsidR="00962A9D" w:rsidRPr="005B7A77" w:rsidDel="00CA2776" w:rsidRDefault="005B7A77" w:rsidP="61F0C4A1">
            <w:pPr>
              <w:rPr>
                <w:rFonts w:ascii="Times New Roman" w:hAnsi="Times New Roman" w:cs="Times New Roman"/>
              </w:rPr>
            </w:pPr>
            <w:r w:rsidRPr="005B7A77">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0AD7858D" w:rsidR="005B7A77" w:rsidRPr="005B7A77" w:rsidDel="00CA2776" w:rsidRDefault="00572410" w:rsidP="005B7A77">
            <w:pPr>
              <w:jc w:val="both"/>
              <w:rPr>
                <w:rFonts w:ascii="Times New Roman" w:eastAsia="Times New Roman" w:hAnsi="Times New Roman" w:cs="Times New Roman"/>
                <w:color w:val="0563C1" w:themeColor="hyperlink"/>
                <w:u w:val="single"/>
              </w:rPr>
            </w:pPr>
            <w:r>
              <w:rPr>
                <w:rFonts w:ascii="Times New Roman" w:eastAsia="Times New Roman" w:hAnsi="Times New Roman" w:cs="Times New Roman"/>
              </w:rPr>
              <w:t>P</w:t>
            </w:r>
            <w:r w:rsidR="005B7A77" w:rsidRPr="00CC498C">
              <w:rPr>
                <w:rFonts w:ascii="Times New Roman" w:hAnsi="Times New Roman" w:cs="Times New Roman"/>
              </w:rPr>
              <w:t>ažangos priemonės Nr. 11-002-02-11-01 „Gerinti sveikatos priežiūros paslaugų kokybę ir prieinamumą“ aprašas:</w:t>
            </w:r>
            <w:r w:rsidR="001422A7">
              <w:rPr>
                <w:rFonts w:ascii="Times New Roman" w:hAnsi="Times New Roman" w:cs="Times New Roman"/>
              </w:rPr>
              <w:t xml:space="preserve"> </w:t>
            </w:r>
            <w:hyperlink r:id="rId11" w:history="1">
              <w:r w:rsidR="001422A7" w:rsidRPr="00464CB0">
                <w:rPr>
                  <w:rStyle w:val="Hyperlink"/>
                  <w:rFonts w:ascii="Times New Roman" w:eastAsia="Times New Roman" w:hAnsi="Times New Roman" w:cs="Times New Roman"/>
                </w:rPr>
                <w:t>https://www.e-tar.lt/portal/lt/legalAct/0431bbf0d83411ec8d9390588bf2de65/asr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245"/>
        <w:gridCol w:w="137"/>
        <w:gridCol w:w="2336"/>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79B8AE78"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Content>
                <w:r w:rsidR="005B7A7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7CB462F3" w:rsidR="001A1453" w:rsidRPr="008B168C" w:rsidRDefault="00000000" w:rsidP="001422A7">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38473327" w14:textId="4CC31E3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5B7A7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5B7A77" w:rsidRPr="008B168C" w14:paraId="5536C62C" w14:textId="77777777" w:rsidTr="2006C839">
        <w:trPr>
          <w:gridAfter w:val="1"/>
          <w:wAfter w:w="14" w:type="dxa"/>
          <w:cantSplit/>
          <w:trHeight w:val="300"/>
        </w:trPr>
        <w:tc>
          <w:tcPr>
            <w:tcW w:w="850" w:type="dxa"/>
          </w:tcPr>
          <w:p w14:paraId="33803602" w14:textId="1E871869" w:rsidR="005B7A77" w:rsidRPr="004515B2" w:rsidRDefault="005B7A77" w:rsidP="005B7A7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tcPr>
          <w:p w14:paraId="58A4C2FE" w14:textId="77777777" w:rsidR="005B7A77" w:rsidRPr="004515B2" w:rsidRDefault="005B7A77" w:rsidP="005B7A7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2A4D5F6C" w:rsidR="005B7A77" w:rsidRPr="008B168C" w:rsidRDefault="005B7A77" w:rsidP="005B7A77">
            <w:pPr>
              <w:rPr>
                <w:rFonts w:ascii="Times New Roman" w:hAnsi="Times New Roman" w:cs="Times New Roman"/>
              </w:rPr>
            </w:pPr>
            <w:r w:rsidRPr="00A46612">
              <w:rPr>
                <w:rFonts w:ascii="Times New Roman" w:hAnsi="Times New Roman" w:cs="Times New Roman"/>
              </w:rPr>
              <w:t>Nuo 2023-0</w:t>
            </w:r>
            <w:r>
              <w:rPr>
                <w:rFonts w:ascii="Times New Roman" w:hAnsi="Times New Roman" w:cs="Times New Roman"/>
              </w:rPr>
              <w:t>4</w:t>
            </w:r>
            <w:r w:rsidRPr="00A46612">
              <w:rPr>
                <w:rFonts w:ascii="Times New Roman" w:hAnsi="Times New Roman" w:cs="Times New Roman"/>
              </w:rPr>
              <w:t>-</w:t>
            </w:r>
            <w:r>
              <w:rPr>
                <w:rFonts w:ascii="Times New Roman" w:hAnsi="Times New Roman" w:cs="Times New Roman"/>
              </w:rPr>
              <w:t>03</w:t>
            </w:r>
            <w:r w:rsidRPr="00A46612">
              <w:rPr>
                <w:rFonts w:ascii="Times New Roman" w:hAnsi="Times New Roman" w:cs="Times New Roman"/>
              </w:rPr>
              <w:t xml:space="preserve"> 8 val. 00 min. </w:t>
            </w:r>
          </w:p>
        </w:tc>
        <w:tc>
          <w:tcPr>
            <w:tcW w:w="3718" w:type="dxa"/>
            <w:gridSpan w:val="3"/>
          </w:tcPr>
          <w:p w14:paraId="05BA4005" w14:textId="7947D86B" w:rsidR="005B7A77" w:rsidRPr="008B168C" w:rsidRDefault="005B7A77" w:rsidP="005B7A77">
            <w:pPr>
              <w:rPr>
                <w:rFonts w:ascii="Times New Roman" w:hAnsi="Times New Roman" w:cs="Times New Roman"/>
              </w:rPr>
            </w:pPr>
            <w:r w:rsidRPr="00A46612">
              <w:rPr>
                <w:rFonts w:ascii="Times New Roman" w:hAnsi="Times New Roman" w:cs="Times New Roman"/>
              </w:rPr>
              <w:t>Iki 2023-0</w:t>
            </w:r>
            <w:r>
              <w:rPr>
                <w:rFonts w:ascii="Times New Roman" w:hAnsi="Times New Roman" w:cs="Times New Roman"/>
              </w:rPr>
              <w:t>6</w:t>
            </w:r>
            <w:r w:rsidRPr="00A46612">
              <w:rPr>
                <w:rFonts w:ascii="Times New Roman" w:hAnsi="Times New Roman" w:cs="Times New Roman"/>
              </w:rPr>
              <w:t>-</w:t>
            </w:r>
            <w:r>
              <w:rPr>
                <w:rFonts w:ascii="Times New Roman" w:hAnsi="Times New Roman" w:cs="Times New Roman"/>
              </w:rPr>
              <w:t>30</w:t>
            </w:r>
            <w:r w:rsidRPr="00A46612">
              <w:rPr>
                <w:rFonts w:ascii="Times New Roman" w:hAnsi="Times New Roman" w:cs="Times New Roman"/>
              </w:rPr>
              <w:t xml:space="preserve"> 17 val. 00 min.</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5891F6DB" w14:textId="3E1C2D09"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EBE9411"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5B7A7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5B7A77">
        <w:trPr>
          <w:gridAfter w:val="1"/>
          <w:wAfter w:w="14" w:type="dxa"/>
          <w:cantSplit/>
          <w:trHeight w:val="89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477388F7" w14:textId="4B19C4EB"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706A2DDD" w14:textId="39DDA100" w:rsidR="00E20AFE" w:rsidRPr="008B168C"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5B7A7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338F51E" w:rsidR="00571D7C" w:rsidRPr="005B7A77"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422A7">
        <w:trPr>
          <w:gridAfter w:val="1"/>
          <w:wAfter w:w="14" w:type="dxa"/>
          <w:cantSplit/>
          <w:trHeight w:val="386"/>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298A8976" w14:textId="69324230" w:rsidR="00F16FC5" w:rsidRPr="009C094C" w:rsidRDefault="00572410" w:rsidP="009C094C">
            <w:pPr>
              <w:tabs>
                <w:tab w:val="left" w:pos="2100"/>
              </w:tabs>
              <w:rPr>
                <w:rFonts w:ascii="Times New Roman" w:hAnsi="Times New Roman" w:cs="Times New Roman"/>
              </w:rPr>
            </w:pPr>
            <w:r>
              <w:rPr>
                <w:rFonts w:ascii="Times New Roman" w:hAnsi="Times New Roman" w:cs="Times New Roman"/>
              </w:rPr>
              <w:t>-</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23C25B4F" w14:textId="38FF8A67"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5B7A77">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3950155D"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B7A77">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387349A9" w:rsidR="00AF57CF" w:rsidRPr="008B168C" w:rsidRDefault="00000000" w:rsidP="005B7A77">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1B1AF54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779F14C8"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1AE89FD0"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1"/>
                  <w14:checkedState w14:val="2612" w14:font="MS Gothic"/>
                  <w14:uncheckedState w14:val="2610" w14:font="MS Gothic"/>
                </w14:checkbox>
              </w:sdtPr>
              <w:sdtContent>
                <w:r w:rsidR="00F71B9A">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00000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00000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00000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00000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00000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00000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00000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00000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00000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000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0000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00000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00000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00000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746A1D67" w:rsidR="00FF7835" w:rsidRPr="00FF7835" w:rsidRDefault="00F71B9A" w:rsidP="347B8ECA">
            <w:pPr>
              <w:spacing w:line="257" w:lineRule="auto"/>
              <w:rPr>
                <w:rFonts w:ascii="Times New Roman" w:eastAsia="Times New Roman" w:hAnsi="Times New Roman" w:cs="Times New Roman"/>
                <w:i/>
                <w:iCs/>
              </w:rPr>
            </w:pPr>
            <w:r>
              <w:rPr>
                <w:rFonts w:ascii="Times New Roman" w:eastAsia="Times New Roman" w:hAnsi="Times New Roman" w:cs="Times New Roman"/>
              </w:rPr>
              <w:t>3.025.000,00 Eur</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2E1B8C93" w14:textId="3F00A0CB" w:rsidR="004F4154" w:rsidRPr="00FF7835" w:rsidRDefault="00572410" w:rsidP="009C094C">
            <w:pPr>
              <w:rPr>
                <w:rFonts w:ascii="Times New Roman" w:hAnsi="Times New Roman" w:cs="Times New Roman"/>
              </w:rPr>
            </w:pPr>
            <w:r>
              <w:rPr>
                <w:rFonts w:ascii="Times New Roman" w:hAnsi="Times New Roman" w:cs="Times New Roman"/>
              </w:rPr>
              <w:t>-</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70F30B5F" w:rsidR="4DC97C98" w:rsidRPr="009C094C" w:rsidRDefault="00F71B9A" w:rsidP="009C094C">
            <w:pPr>
              <w:rPr>
                <w:rFonts w:ascii="Times New Roman" w:eastAsia="Times New Roman" w:hAnsi="Times New Roman" w:cs="Times New Roman"/>
                <w:i/>
                <w:iCs/>
              </w:rPr>
            </w:pPr>
            <w:r w:rsidRPr="00D52736">
              <w:rPr>
                <w:rFonts w:ascii="Times New Roman" w:hAnsi="Times New Roman" w:cs="Times New Roman"/>
              </w:rPr>
              <w:t>2</w:t>
            </w:r>
            <w:r>
              <w:rPr>
                <w:rFonts w:ascii="Times New Roman" w:hAnsi="Times New Roman" w:cs="Times New Roman"/>
              </w:rPr>
              <w:t>.</w:t>
            </w:r>
            <w:r w:rsidRPr="00D52736">
              <w:rPr>
                <w:rFonts w:ascii="Times New Roman" w:hAnsi="Times New Roman" w:cs="Times New Roman"/>
              </w:rPr>
              <w:t>500</w:t>
            </w:r>
            <w:r>
              <w:rPr>
                <w:rFonts w:ascii="Times New Roman" w:hAnsi="Times New Roman" w:cs="Times New Roman"/>
              </w:rPr>
              <w:t>.</w:t>
            </w:r>
            <w:r w:rsidRPr="00D52736">
              <w:rPr>
                <w:rFonts w:ascii="Times New Roman" w:hAnsi="Times New Roman" w:cs="Times New Roman"/>
              </w:rPr>
              <w:t>000</w:t>
            </w:r>
            <w:r>
              <w:rPr>
                <w:rFonts w:ascii="Times New Roman" w:hAnsi="Times New Roman" w:cs="Times New Roman"/>
              </w:rPr>
              <w:t>,00</w:t>
            </w:r>
            <w:r w:rsidRPr="00D52736">
              <w:rPr>
                <w:rFonts w:ascii="Times New Roman" w:hAnsi="Times New Roman" w:cs="Times New Roman"/>
              </w:rPr>
              <w:t xml:space="preserve"> Eur</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48221EFA" w:rsidR="0C6E61CA" w:rsidRPr="00572410" w:rsidRDefault="00572410" w:rsidP="4926D183">
            <w:pPr>
              <w:spacing w:line="257" w:lineRule="auto"/>
              <w:rPr>
                <w:rFonts w:ascii="Times New Roman" w:eastAsia="Times New Roman" w:hAnsi="Times New Roman" w:cs="Times New Roman"/>
                <w:iCs/>
              </w:rPr>
            </w:pPr>
            <w:r w:rsidRPr="00572410">
              <w:rPr>
                <w:rFonts w:ascii="Times New Roman" w:eastAsia="Times New Roman" w:hAnsi="Times New Roman" w:cs="Times New Roman"/>
                <w:iCs/>
              </w:rPr>
              <w:t>-</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6BBB4389" w:rsidR="7809CF08" w:rsidRPr="00572410" w:rsidRDefault="00572410" w:rsidP="4926D183">
            <w:pPr>
              <w:spacing w:line="257" w:lineRule="auto"/>
              <w:rPr>
                <w:rFonts w:ascii="Times New Roman" w:eastAsia="Times New Roman" w:hAnsi="Times New Roman" w:cs="Times New Roman"/>
                <w:iCs/>
              </w:rPr>
            </w:pPr>
            <w:r w:rsidRPr="00572410">
              <w:rPr>
                <w:rFonts w:ascii="Times New Roman" w:eastAsia="Times New Roman" w:hAnsi="Times New Roman" w:cs="Times New Roman"/>
                <w:iCs/>
              </w:rPr>
              <w:t>-</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0A1ABE3B" w:rsidR="5C52ABD5" w:rsidRPr="00572410" w:rsidRDefault="00572410" w:rsidP="6E319D59">
            <w:pPr>
              <w:spacing w:line="257" w:lineRule="auto"/>
              <w:rPr>
                <w:rFonts w:ascii="Times New Roman" w:eastAsia="Times New Roman" w:hAnsi="Times New Roman" w:cs="Times New Roman"/>
                <w:iCs/>
              </w:rPr>
            </w:pPr>
            <w:r w:rsidRPr="00572410">
              <w:rPr>
                <w:rFonts w:ascii="Times New Roman" w:eastAsia="Times New Roman" w:hAnsi="Times New Roman" w:cs="Times New Roman"/>
                <w:iCs/>
              </w:rPr>
              <w:t>-</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A5B4AE9" w14:textId="4F5D1AC3" w:rsidR="72276AC6" w:rsidRPr="00BF5F79" w:rsidRDefault="00F71B9A" w:rsidP="00BF5F79">
            <w:pPr>
              <w:rPr>
                <w:rFonts w:ascii="Times New Roman" w:eastAsia="Times New Roman" w:hAnsi="Times New Roman" w:cs="Times New Roman"/>
              </w:rPr>
            </w:pPr>
            <w:r w:rsidRPr="00D52736">
              <w:rPr>
                <w:rFonts w:ascii="Times New Roman" w:hAnsi="Times New Roman" w:cs="Times New Roman"/>
              </w:rPr>
              <w:t>525</w:t>
            </w:r>
            <w:r>
              <w:rPr>
                <w:rFonts w:ascii="Times New Roman" w:hAnsi="Times New Roman" w:cs="Times New Roman"/>
              </w:rPr>
              <w:t>.</w:t>
            </w:r>
            <w:r w:rsidRPr="00D52736">
              <w:rPr>
                <w:rFonts w:ascii="Times New Roman" w:hAnsi="Times New Roman" w:cs="Times New Roman"/>
              </w:rPr>
              <w:t>000</w:t>
            </w:r>
            <w:r>
              <w:rPr>
                <w:rFonts w:ascii="Times New Roman" w:hAnsi="Times New Roman" w:cs="Times New Roman"/>
              </w:rPr>
              <w:t>,00 Eur</w:t>
            </w: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162570E7" w:rsidR="00395C6D" w:rsidRPr="00572410" w:rsidRDefault="00572410" w:rsidP="4926D183">
            <w:pPr>
              <w:spacing w:line="257" w:lineRule="auto"/>
              <w:rPr>
                <w:rFonts w:ascii="Times New Roman" w:eastAsia="Times New Roman" w:hAnsi="Times New Roman" w:cs="Times New Roman"/>
              </w:rPr>
            </w:pPr>
            <w:r w:rsidRPr="00572410">
              <w:rPr>
                <w:rFonts w:ascii="Times New Roman" w:eastAsia="Times New Roman" w:hAnsi="Times New Roman" w:cs="Times New Roman"/>
              </w:rPr>
              <w:t>-</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31C64C7A" w14:textId="494298E8" w:rsidR="00AC029E" w:rsidRPr="00B52EB3" w:rsidRDefault="003C45E2" w:rsidP="00AC029E">
            <w:pPr>
              <w:rPr>
                <w:rFonts w:ascii="Times New Roman" w:hAnsi="Times New Roman" w:cs="Times New Roman"/>
                <w:i/>
                <w:iCs/>
              </w:rPr>
            </w:pPr>
            <w:r>
              <w:rPr>
                <w:rFonts w:ascii="Times New Roman" w:eastAsia="Times New Roman" w:hAnsi="Times New Roman" w:cs="Times New Roman"/>
              </w:rPr>
              <w:t>3.025.000,00 Eur</w:t>
            </w: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F71B9A" w:rsidRPr="008B168C" w14:paraId="4A5933EB" w14:textId="77777777" w:rsidTr="2006C839">
        <w:trPr>
          <w:gridAfter w:val="1"/>
          <w:wAfter w:w="14" w:type="dxa"/>
          <w:cantSplit/>
          <w:trHeight w:val="300"/>
        </w:trPr>
        <w:tc>
          <w:tcPr>
            <w:tcW w:w="850" w:type="dxa"/>
          </w:tcPr>
          <w:p w14:paraId="7A667C70" w14:textId="5A7104AC" w:rsidR="00F71B9A" w:rsidRPr="00B52EB3" w:rsidRDefault="00F71B9A" w:rsidP="00F71B9A">
            <w:pPr>
              <w:rPr>
                <w:rFonts w:ascii="Times New Roman" w:hAnsi="Times New Roman" w:cs="Times New Roman"/>
              </w:rPr>
            </w:pPr>
          </w:p>
        </w:tc>
        <w:tc>
          <w:tcPr>
            <w:tcW w:w="1984" w:type="dxa"/>
          </w:tcPr>
          <w:p w14:paraId="48C0C022" w14:textId="593F4364" w:rsidR="00F71B9A" w:rsidRPr="009C094C" w:rsidRDefault="00F71B9A" w:rsidP="00F71B9A">
            <w:pPr>
              <w:rPr>
                <w:rFonts w:ascii="Times New Roman" w:hAnsi="Times New Roman" w:cs="Times New Roman"/>
                <w:i/>
                <w:iCs/>
              </w:rPr>
            </w:pPr>
            <w:r w:rsidRPr="00ED4605">
              <w:rPr>
                <w:rFonts w:ascii="Times New Roman" w:hAnsi="Times New Roman" w:cs="Times New Roman"/>
                <w:iCs/>
              </w:rPr>
              <w:t>11-002-02-11-01-04-03</w:t>
            </w:r>
          </w:p>
        </w:tc>
        <w:tc>
          <w:tcPr>
            <w:tcW w:w="7436" w:type="dxa"/>
            <w:gridSpan w:val="7"/>
          </w:tcPr>
          <w:p w14:paraId="2597C47A" w14:textId="5AE2B31C" w:rsidR="00F71B9A" w:rsidRPr="009C094C" w:rsidRDefault="00F71B9A" w:rsidP="00F71B9A">
            <w:pPr>
              <w:rPr>
                <w:rFonts w:ascii="Times New Roman" w:hAnsi="Times New Roman" w:cs="Times New Roman"/>
                <w:i/>
                <w:iCs/>
              </w:rPr>
            </w:pPr>
            <w:r w:rsidRPr="00ED4605">
              <w:rPr>
                <w:rFonts w:ascii="Times New Roman" w:hAnsi="Times New Roman" w:cs="Times New Roman"/>
                <w:iCs/>
              </w:rPr>
              <w:t>Sveikatos priežiūros paslaugų kokybės vertinimo modelio (rodiklių švieslentės) sukūrima</w:t>
            </w:r>
            <w:r>
              <w:rPr>
                <w:rFonts w:ascii="Times New Roman" w:hAnsi="Times New Roman" w:cs="Times New Roman"/>
                <w:iCs/>
              </w:rPr>
              <w:t>s</w:t>
            </w:r>
          </w:p>
        </w:tc>
      </w:tr>
      <w:tr w:rsidR="00B70589" w:rsidRPr="008B168C" w14:paraId="09CF0D37" w14:textId="5E93F9A5" w:rsidTr="2006C839">
        <w:trPr>
          <w:gridAfter w:val="1"/>
          <w:wAfter w:w="14" w:type="dxa"/>
          <w:cantSplit/>
          <w:trHeight w:val="300"/>
        </w:trPr>
        <w:tc>
          <w:tcPr>
            <w:tcW w:w="850" w:type="dxa"/>
          </w:tcPr>
          <w:p w14:paraId="79C7E306" w14:textId="44BF8347" w:rsidR="00B70589" w:rsidRPr="009C094C" w:rsidRDefault="00B70589" w:rsidP="00B7058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B70589" w:rsidRPr="009C094C" w:rsidRDefault="00B70589" w:rsidP="00B70589">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4F859CD6" w:rsidR="00B70589" w:rsidRPr="00B52EB3" w:rsidRDefault="00B70589" w:rsidP="00B70589">
            <w:pPr>
              <w:rPr>
                <w:rFonts w:ascii="Times New Roman" w:hAnsi="Times New Roman" w:cs="Times New Roman"/>
                <w:i/>
                <w:iCs/>
              </w:rPr>
            </w:pPr>
            <w:r w:rsidRPr="00ED4605">
              <w:rPr>
                <w:rFonts w:ascii="Times New Roman" w:hAnsi="Times New Roman" w:cs="Times New Roman"/>
                <w:iCs/>
              </w:rPr>
              <w:t>Lietuvos nacionalinės sveikatos sistemos subjektai, Lietuvos gyventojai</w:t>
            </w:r>
          </w:p>
        </w:tc>
      </w:tr>
      <w:tr w:rsidR="00B70589" w:rsidRPr="008B168C" w14:paraId="5DF64BDA" w14:textId="212F7AE2" w:rsidTr="2006C839">
        <w:trPr>
          <w:gridAfter w:val="1"/>
          <w:wAfter w:w="14" w:type="dxa"/>
          <w:cantSplit/>
          <w:trHeight w:val="300"/>
        </w:trPr>
        <w:tc>
          <w:tcPr>
            <w:tcW w:w="850" w:type="dxa"/>
          </w:tcPr>
          <w:p w14:paraId="673AB3F8" w14:textId="5CC892BB" w:rsidR="00B70589" w:rsidRPr="009C094C" w:rsidRDefault="00B70589" w:rsidP="00B7058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1984" w:type="dxa"/>
          </w:tcPr>
          <w:p w14:paraId="52172BC0" w14:textId="13A55390" w:rsidR="00B70589" w:rsidRPr="009C094C" w:rsidRDefault="00B70589" w:rsidP="00B70589">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1F52AAD1" w:rsidR="00B70589" w:rsidRPr="00B52EB3" w:rsidRDefault="00B70589" w:rsidP="00B70589">
            <w:pPr>
              <w:rPr>
                <w:rFonts w:ascii="Times New Roman" w:hAnsi="Times New Roman" w:cs="Times New Roman"/>
                <w:i/>
                <w:iCs/>
              </w:rPr>
            </w:pPr>
            <w:r w:rsidRPr="00ED4605">
              <w:rPr>
                <w:rFonts w:ascii="Times New Roman" w:hAnsi="Times New Roman" w:cs="Times New Roman"/>
                <w:iCs/>
              </w:rPr>
              <w:t>Valstybinė ligonių kasa prie Sveikatos apsaugos ministerijos</w:t>
            </w:r>
          </w:p>
        </w:tc>
      </w:tr>
      <w:tr w:rsidR="00B70589" w:rsidRPr="008B168C" w14:paraId="3D216911" w14:textId="77777777" w:rsidTr="2006C839">
        <w:trPr>
          <w:gridAfter w:val="1"/>
          <w:wAfter w:w="14" w:type="dxa"/>
          <w:cantSplit/>
          <w:trHeight w:val="300"/>
        </w:trPr>
        <w:tc>
          <w:tcPr>
            <w:tcW w:w="850" w:type="dxa"/>
          </w:tcPr>
          <w:p w14:paraId="4B68DE2C" w14:textId="0BC7F922" w:rsidR="00B70589" w:rsidRPr="006A00FF" w:rsidRDefault="00B70589" w:rsidP="00B7058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1984" w:type="dxa"/>
          </w:tcPr>
          <w:p w14:paraId="11202949" w14:textId="79CBA04A" w:rsidR="00B70589" w:rsidRPr="009C094C" w:rsidRDefault="00B70589" w:rsidP="00B70589">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7C6EDBFA" w:rsidR="00B70589" w:rsidRPr="00B52EB3" w:rsidRDefault="00B70589" w:rsidP="00B70589">
            <w:pPr>
              <w:rPr>
                <w:rFonts w:ascii="Times New Roman" w:hAnsi="Times New Roman" w:cs="Times New Roman"/>
                <w:i/>
                <w:iCs/>
              </w:rPr>
            </w:pPr>
            <w:r w:rsidRPr="00ED4605">
              <w:rPr>
                <w:rFonts w:ascii="Times New Roman" w:hAnsi="Times New Roman" w:cs="Times New Roman"/>
                <w:iCs/>
              </w:rPr>
              <w:t>Sveikatos apsaugos ministerija, Higienos institutas, Valstybinė akreditavimo sveikatos priežiūros veiklai tarnyba prie Sveikatos apsaugos ministerijos, Valstybės duomenų agentūra, Valstybės įmonė Registrų</w:t>
            </w:r>
            <w:r>
              <w:rPr>
                <w:rFonts w:ascii="Times New Roman" w:hAnsi="Times New Roman" w:cs="Times New Roman"/>
                <w:iCs/>
              </w:rPr>
              <w:t xml:space="preserve"> centras</w:t>
            </w:r>
          </w:p>
        </w:tc>
      </w:tr>
      <w:tr w:rsidR="61F0C4A1" w14:paraId="384CD925" w14:textId="77777777" w:rsidTr="2006C839">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59CE874C" w:rsidR="7E11391B" w:rsidRDefault="003C45E2" w:rsidP="61F0C4A1">
            <w:pPr>
              <w:rPr>
                <w:rFonts w:ascii="Times New Roman" w:hAnsi="Times New Roman" w:cs="Times New Roman"/>
                <w:i/>
                <w:iCs/>
              </w:rPr>
            </w:pPr>
            <w:r>
              <w:rPr>
                <w:rFonts w:ascii="Times New Roman" w:eastAsia="Times New Roman" w:hAnsi="Times New Roman" w:cs="Times New Roman"/>
              </w:rPr>
              <w:t>3.025.000,00 Eur</w:t>
            </w: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1B6DEDBD" w:rsidR="78D1B807" w:rsidRPr="00B70589" w:rsidRDefault="00B70589" w:rsidP="7BC78F99">
            <w:pPr>
              <w:rPr>
                <w:rFonts w:ascii="Times New Roman" w:hAnsi="Times New Roman" w:cs="Times New Roman"/>
              </w:rPr>
            </w:pPr>
            <w:r w:rsidRPr="00B70589">
              <w:rPr>
                <w:rFonts w:ascii="Times New Roman" w:hAnsi="Times New Roman" w:cs="Times New Roman"/>
              </w:rPr>
              <w:t>100 proc.</w:t>
            </w:r>
            <w:r w:rsidR="11242881" w:rsidRPr="00B70589">
              <w:rPr>
                <w:rFonts w:ascii="Times New Roman" w:hAnsi="Times New Roman" w:cs="Times New Roman"/>
              </w:rPr>
              <w:t xml:space="preserve"> </w:t>
            </w:r>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D4DC614" w14:textId="3C7D14A2" w:rsidR="00AC029E" w:rsidRPr="00B52EB3" w:rsidRDefault="00AC029E" w:rsidP="00B70589">
            <w:pPr>
              <w:rPr>
                <w:rFonts w:ascii="Times New Roman" w:hAnsi="Times New Roman" w:cs="Times New Roman"/>
                <w:i/>
                <w:iCs/>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70589" w:rsidRPr="008B168C" w14:paraId="2C855A08" w14:textId="77777777" w:rsidTr="009C094C">
        <w:trPr>
          <w:cantSplit/>
          <w:trHeight w:val="300"/>
        </w:trPr>
        <w:tc>
          <w:tcPr>
            <w:tcW w:w="850" w:type="dxa"/>
          </w:tcPr>
          <w:p w14:paraId="0FFA863D" w14:textId="198282A6" w:rsidR="00B70589" w:rsidRDefault="00B70589" w:rsidP="00B7058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9"/>
          </w:tcPr>
          <w:p w14:paraId="6D45E5CB" w14:textId="77777777" w:rsidR="00B70589" w:rsidRPr="00D52736" w:rsidRDefault="00B70589" w:rsidP="00B70589">
            <w:pPr>
              <w:jc w:val="both"/>
              <w:rPr>
                <w:rFonts w:ascii="Times New Roman" w:hAnsi="Times New Roman" w:cs="Times New Roman"/>
              </w:rPr>
            </w:pPr>
            <w:r>
              <w:rPr>
                <w:rFonts w:ascii="Times New Roman" w:hAnsi="Times New Roman" w:cs="Times New Roman"/>
              </w:rPr>
              <w:t xml:space="preserve">1. </w:t>
            </w:r>
            <w:r w:rsidRPr="00D52736">
              <w:rPr>
                <w:rFonts w:ascii="Times New Roman" w:hAnsi="Times New Roman" w:cs="Times New Roman"/>
              </w:rPr>
              <w:t>Išlaidų tinkamumo finansuoti reikalavimai nustatyti PAFT VII skyriuje „Projektų išlaidų reikalavimai“.</w:t>
            </w:r>
          </w:p>
          <w:p w14:paraId="2AB44015" w14:textId="405713C4" w:rsidR="00B70589" w:rsidRPr="00D52736" w:rsidRDefault="00B70589" w:rsidP="00B70589">
            <w:pPr>
              <w:jc w:val="both"/>
              <w:rPr>
                <w:rFonts w:ascii="Times New Roman" w:hAnsi="Times New Roman" w:cs="Times New Roman"/>
              </w:rPr>
            </w:pPr>
            <w:r>
              <w:rPr>
                <w:rFonts w:ascii="Times New Roman" w:hAnsi="Times New Roman" w:cs="Times New Roman"/>
              </w:rPr>
              <w:t xml:space="preserve">2. </w:t>
            </w:r>
            <w:r w:rsidRPr="00D52736">
              <w:rPr>
                <w:rFonts w:ascii="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600B1EDF" w14:textId="3A3A00E8" w:rsidR="00B70589" w:rsidRPr="00D52736" w:rsidRDefault="00B70589" w:rsidP="00B70589">
            <w:pPr>
              <w:jc w:val="both"/>
              <w:rPr>
                <w:rFonts w:ascii="Times New Roman" w:hAnsi="Times New Roman" w:cs="Times New Roman"/>
              </w:rPr>
            </w:pPr>
            <w:r>
              <w:rPr>
                <w:rFonts w:ascii="Times New Roman" w:hAnsi="Times New Roman" w:cs="Times New Roman"/>
              </w:rPr>
              <w:t xml:space="preserve">3. </w:t>
            </w:r>
            <w:r w:rsidRPr="00D52736">
              <w:rPr>
                <w:rFonts w:ascii="Times New Roman" w:hAnsi="Times New Roman" w:cs="Times New Roman"/>
              </w:rPr>
              <w:t>Projekto tinkamų finansuoti išlaidų dalis, kurios nepadengia projektui skiriamo finansavimo lėšos, turi būti finansuojama iš projekto vykdytojo lėšų.</w:t>
            </w:r>
          </w:p>
          <w:p w14:paraId="25AC4886" w14:textId="16D49781" w:rsidR="00B70589" w:rsidRPr="00D52736" w:rsidRDefault="00B70589" w:rsidP="00B70589">
            <w:pPr>
              <w:jc w:val="both"/>
              <w:rPr>
                <w:rFonts w:ascii="Times New Roman" w:hAnsi="Times New Roman" w:cs="Times New Roman"/>
              </w:rPr>
            </w:pPr>
            <w:r>
              <w:rPr>
                <w:rFonts w:ascii="Times New Roman" w:hAnsi="Times New Roman" w:cs="Times New Roman"/>
              </w:rPr>
              <w:t xml:space="preserve">4. </w:t>
            </w:r>
            <w:r w:rsidRPr="00D52736">
              <w:rPr>
                <w:rFonts w:ascii="Times New Roman" w:hAnsi="Times New Roman" w:cs="Times New Roman"/>
              </w:rPr>
              <w:t>Projekto vykdytojui, vadovaujantis PAFT numatytomis sąlygomis, gali būti mokamas avansas.</w:t>
            </w:r>
          </w:p>
          <w:p w14:paraId="5D670BA7" w14:textId="430FB2B9" w:rsidR="00B70589" w:rsidRPr="00D52736" w:rsidRDefault="00B70589" w:rsidP="00B70589">
            <w:pPr>
              <w:jc w:val="both"/>
              <w:rPr>
                <w:rFonts w:ascii="Times New Roman" w:hAnsi="Times New Roman" w:cs="Times New Roman"/>
              </w:rPr>
            </w:pPr>
            <w:r>
              <w:rPr>
                <w:rFonts w:ascii="Times New Roman" w:hAnsi="Times New Roman" w:cs="Times New Roman"/>
              </w:rPr>
              <w:t xml:space="preserve">5. </w:t>
            </w:r>
            <w:r w:rsidRPr="00D52736">
              <w:rPr>
                <w:rFonts w:ascii="Times New Roman" w:hAnsi="Times New Roman" w:cs="Times New Roman"/>
              </w:rPr>
              <w:t>Projekto išlaidos įgyvendinimo metu apmokamos išlaidų kompensavimo būdu projekto vykdytojui deklaruojant patirtas ir apmokėtas išlaidas, supaprastintai apmokamas išlaidas arba kartu derinant šias abi apmokėjimo formas.</w:t>
            </w:r>
          </w:p>
          <w:p w14:paraId="5536F0BD" w14:textId="0918D585" w:rsidR="00B70589" w:rsidRPr="00D52736" w:rsidRDefault="00B70589" w:rsidP="00B70589">
            <w:pPr>
              <w:jc w:val="both"/>
              <w:rPr>
                <w:rFonts w:ascii="Times New Roman" w:hAnsi="Times New Roman" w:cs="Times New Roman"/>
              </w:rPr>
            </w:pPr>
            <w:r>
              <w:rPr>
                <w:rFonts w:ascii="Times New Roman" w:hAnsi="Times New Roman" w:cs="Times New Roman"/>
              </w:rPr>
              <w:t xml:space="preserve">6. </w:t>
            </w:r>
            <w:r w:rsidRPr="00D52736">
              <w:rPr>
                <w:rFonts w:ascii="Times New Roman" w:hAnsi="Times New Roman" w:cs="Times New Roman"/>
              </w:rPr>
              <w:t>Projektams taikomi supaprastinti išlaidų dydžiai, kurie nurodyti Aprašo 10 lentelėje „Projektų veiklų ir jungtinio projekto projektų įgyvendinimui taikomi supaprastintai apmokamų išlaidų dydžiai“:</w:t>
            </w:r>
          </w:p>
          <w:p w14:paraId="37BE7227" w14:textId="693BFACA" w:rsidR="00B70589" w:rsidRPr="00B70589" w:rsidRDefault="00B70589" w:rsidP="00B70589">
            <w:pPr>
              <w:pStyle w:val="ListParagraph"/>
              <w:numPr>
                <w:ilvl w:val="1"/>
                <w:numId w:val="28"/>
              </w:numPr>
              <w:tabs>
                <w:tab w:val="left" w:pos="570"/>
              </w:tabs>
              <w:jc w:val="both"/>
              <w:rPr>
                <w:rFonts w:ascii="Times New Roman" w:hAnsi="Times New Roman" w:cs="Times New Roman"/>
              </w:rPr>
            </w:pPr>
            <w:r w:rsidRPr="00B70589">
              <w:rPr>
                <w:rFonts w:ascii="Times New Roman" w:hAnsi="Times New Roman" w:cs="Times New Roman"/>
              </w:rPr>
              <w:t xml:space="preserve">privalomoms viešinimo išlaidoms; </w:t>
            </w:r>
          </w:p>
          <w:p w14:paraId="202E26CD" w14:textId="493BC93C" w:rsidR="00B70589" w:rsidRPr="00B70589" w:rsidRDefault="00B70589" w:rsidP="00B70589">
            <w:pPr>
              <w:pStyle w:val="ListParagraph"/>
              <w:numPr>
                <w:ilvl w:val="1"/>
                <w:numId w:val="28"/>
              </w:numPr>
              <w:tabs>
                <w:tab w:val="left" w:pos="570"/>
              </w:tabs>
              <w:jc w:val="both"/>
              <w:rPr>
                <w:rFonts w:ascii="Times New Roman" w:hAnsi="Times New Roman" w:cs="Times New Roman"/>
              </w:rPr>
            </w:pPr>
            <w:r w:rsidRPr="00B70589">
              <w:rPr>
                <w:rFonts w:ascii="Times New Roman" w:hAnsi="Times New Roman" w:cs="Times New Roman"/>
              </w:rPr>
              <w:t>projektą vykdančio personalo darbo užmokesčio išlaidoms;</w:t>
            </w:r>
          </w:p>
          <w:p w14:paraId="259337C7" w14:textId="77777777" w:rsidR="00B70589" w:rsidRPr="006411C4" w:rsidRDefault="00B70589" w:rsidP="00B70589">
            <w:pPr>
              <w:pStyle w:val="ListParagraph"/>
              <w:numPr>
                <w:ilvl w:val="1"/>
                <w:numId w:val="28"/>
              </w:numPr>
              <w:tabs>
                <w:tab w:val="left" w:pos="570"/>
              </w:tabs>
              <w:jc w:val="both"/>
              <w:rPr>
                <w:rFonts w:ascii="Times New Roman" w:hAnsi="Times New Roman" w:cs="Times New Roman"/>
              </w:rPr>
            </w:pPr>
            <w:r w:rsidRPr="006411C4">
              <w:rPr>
                <w:rFonts w:ascii="Times New Roman" w:hAnsi="Times New Roman" w:cs="Times New Roman"/>
              </w:rPr>
              <w:t>netiesioginėms išlaidoms taikoma 7 proc. fiksuota norma nuo tinkamų finansuoti tiesioginių projektų išlaidų.</w:t>
            </w:r>
          </w:p>
          <w:p w14:paraId="1BCF94B4" w14:textId="5AF36D13" w:rsidR="00B70589" w:rsidRPr="00D52736" w:rsidRDefault="00B70589" w:rsidP="00B70589">
            <w:pPr>
              <w:jc w:val="both"/>
              <w:rPr>
                <w:rFonts w:ascii="Times New Roman" w:hAnsi="Times New Roman" w:cs="Times New Roman"/>
              </w:rPr>
            </w:pPr>
            <w:r>
              <w:rPr>
                <w:rFonts w:ascii="Times New Roman" w:hAnsi="Times New Roman" w:cs="Times New Roman"/>
              </w:rPr>
              <w:t xml:space="preserve">7. </w:t>
            </w:r>
            <w:r w:rsidRPr="00D52736">
              <w:rPr>
                <w:rFonts w:ascii="Times New Roman" w:hAnsi="Times New Roman" w:cs="Times New Roman"/>
              </w:rPr>
              <w:t xml:space="preserve">PVM nėra tinkamas finansuoti EGADP lėšomis. PVM gali būti finansuojamas Lietuvos biudžeto lėšomis vadovaujantis PAFT ketvirtajame skirsnyje nustatyta tvarka. Projektuose išlaidos nurodomos su PVM, o jo tinkamumas finansuoti bus nustatytas vertinimo metu. </w:t>
            </w:r>
          </w:p>
          <w:p w14:paraId="058874D7" w14:textId="3AB1295D" w:rsidR="00B70589" w:rsidRPr="00D52736" w:rsidRDefault="00B70589" w:rsidP="00B70589">
            <w:pPr>
              <w:jc w:val="both"/>
              <w:rPr>
                <w:rFonts w:ascii="Times New Roman" w:hAnsi="Times New Roman" w:cs="Times New Roman"/>
              </w:rPr>
            </w:pPr>
            <w:r>
              <w:rPr>
                <w:rFonts w:ascii="Times New Roman" w:hAnsi="Times New Roman" w:cs="Times New Roman"/>
              </w:rPr>
              <w:t xml:space="preserve">8. </w:t>
            </w:r>
            <w:r w:rsidRPr="00D52736">
              <w:rPr>
                <w:rFonts w:ascii="Times New Roman" w:hAnsi="Times New Roman" w:cs="Times New Roman"/>
              </w:rPr>
              <w:t>Netinkamos finansuoti projekto lėšomis išlaidos:</w:t>
            </w:r>
          </w:p>
          <w:p w14:paraId="5EF71F77" w14:textId="707A0E4F" w:rsidR="00B70589" w:rsidRPr="00B70589" w:rsidRDefault="00B70589" w:rsidP="00B70589">
            <w:pPr>
              <w:pStyle w:val="ListParagraph"/>
              <w:numPr>
                <w:ilvl w:val="1"/>
                <w:numId w:val="29"/>
              </w:numPr>
              <w:tabs>
                <w:tab w:val="left" w:pos="480"/>
                <w:tab w:val="left" w:pos="660"/>
              </w:tabs>
              <w:jc w:val="both"/>
              <w:rPr>
                <w:rFonts w:ascii="Times New Roman" w:hAnsi="Times New Roman" w:cs="Times New Roman"/>
              </w:rPr>
            </w:pPr>
            <w:r w:rsidRPr="00B70589">
              <w:rPr>
                <w:rFonts w:ascii="Times New Roman" w:hAnsi="Times New Roman" w:cs="Times New Roman"/>
              </w:rPr>
              <w:t>įrangos, infrastruktūros ir programinės įrangos, kuri yra arba bus teikiama Valstybės debesijos paslaugų teikimo infrastruktūroje, įsigijimas konsolidavimo ir optimizavimo procese dalyvaujančioms institucijoms, kaip tai numatyta Nutarime Nr. 498;</w:t>
            </w:r>
          </w:p>
          <w:p w14:paraId="497EFD62" w14:textId="02A793D3" w:rsidR="00B70589" w:rsidRPr="00B70589" w:rsidRDefault="00B70589" w:rsidP="00B70589">
            <w:pPr>
              <w:pStyle w:val="ListParagraph"/>
              <w:numPr>
                <w:ilvl w:val="1"/>
                <w:numId w:val="29"/>
              </w:numPr>
              <w:tabs>
                <w:tab w:val="left" w:pos="480"/>
                <w:tab w:val="left" w:pos="660"/>
              </w:tabs>
              <w:jc w:val="both"/>
              <w:rPr>
                <w:rFonts w:ascii="Times New Roman" w:hAnsi="Times New Roman" w:cs="Times New Roman"/>
              </w:rPr>
            </w:pPr>
            <w:r w:rsidRPr="00B70589">
              <w:rPr>
                <w:rFonts w:ascii="Times New Roman" w:hAnsi="Times New Roman" w:cs="Times New Roman"/>
              </w:rPr>
              <w:t>apmokėjimo už informacinių technologijų paslaugų teikėjo centralizuotai teikiamas informacinių technologijų paslaugas, numatytas Nutarime Nr. 498, išlaidos;</w:t>
            </w:r>
          </w:p>
          <w:p w14:paraId="27CB7AAF" w14:textId="77777777" w:rsidR="00B70589" w:rsidRPr="00F53BB6" w:rsidRDefault="00B70589" w:rsidP="00B70589">
            <w:pPr>
              <w:pStyle w:val="ListParagraph"/>
              <w:numPr>
                <w:ilvl w:val="1"/>
                <w:numId w:val="29"/>
              </w:numPr>
              <w:tabs>
                <w:tab w:val="left" w:pos="480"/>
                <w:tab w:val="left" w:pos="660"/>
              </w:tabs>
              <w:jc w:val="both"/>
              <w:rPr>
                <w:rFonts w:ascii="Times New Roman" w:hAnsi="Times New Roman" w:cs="Times New Roman"/>
              </w:rPr>
            </w:pPr>
            <w:r w:rsidRPr="00F53BB6">
              <w:rPr>
                <w:rFonts w:ascii="Times New Roman" w:hAnsi="Times New Roman" w:cs="Times New Roman"/>
              </w:rPr>
              <w:t>žemės ir kito nekilnojamojo turto įsigijimo išlaidos;</w:t>
            </w:r>
          </w:p>
          <w:p w14:paraId="442E5C7F" w14:textId="77777777" w:rsidR="00B70589" w:rsidRPr="006411C4" w:rsidRDefault="00B70589" w:rsidP="00B70589">
            <w:pPr>
              <w:pStyle w:val="ListParagraph"/>
              <w:numPr>
                <w:ilvl w:val="1"/>
                <w:numId w:val="29"/>
              </w:numPr>
              <w:tabs>
                <w:tab w:val="left" w:pos="480"/>
                <w:tab w:val="left" w:pos="660"/>
              </w:tabs>
              <w:jc w:val="both"/>
              <w:rPr>
                <w:rFonts w:ascii="Times New Roman" w:hAnsi="Times New Roman" w:cs="Times New Roman"/>
              </w:rPr>
            </w:pPr>
            <w:r w:rsidRPr="006411C4">
              <w:rPr>
                <w:rFonts w:ascii="Times New Roman" w:hAnsi="Times New Roman" w:cs="Times New Roman"/>
              </w:rPr>
              <w:t>transporto priemonių įsigijimo, lizingo (finansinės nuomos), eksploatavimo ir susijusios išlaidos;</w:t>
            </w:r>
          </w:p>
          <w:p w14:paraId="419F5492" w14:textId="77777777" w:rsidR="00B70589" w:rsidRPr="00F53BB6" w:rsidRDefault="00B70589" w:rsidP="00B70589">
            <w:pPr>
              <w:pStyle w:val="ListParagraph"/>
              <w:numPr>
                <w:ilvl w:val="1"/>
                <w:numId w:val="29"/>
              </w:numPr>
              <w:tabs>
                <w:tab w:val="left" w:pos="480"/>
                <w:tab w:val="left" w:pos="660"/>
              </w:tabs>
              <w:jc w:val="both"/>
              <w:rPr>
                <w:rFonts w:ascii="Times New Roman" w:hAnsi="Times New Roman" w:cs="Times New Roman"/>
              </w:rPr>
            </w:pPr>
            <w:r w:rsidRPr="00F53BB6">
              <w:rPr>
                <w:rFonts w:ascii="Times New Roman" w:hAnsi="Times New Roman" w:cs="Times New Roman"/>
              </w:rPr>
              <w:t>baldai;</w:t>
            </w:r>
          </w:p>
          <w:p w14:paraId="187C361D" w14:textId="77777777" w:rsidR="00B70589" w:rsidRPr="00F53BB6" w:rsidRDefault="00B70589" w:rsidP="00B70589">
            <w:pPr>
              <w:pStyle w:val="ListParagraph"/>
              <w:numPr>
                <w:ilvl w:val="1"/>
                <w:numId w:val="29"/>
              </w:numPr>
              <w:tabs>
                <w:tab w:val="left" w:pos="480"/>
                <w:tab w:val="left" w:pos="660"/>
              </w:tabs>
              <w:jc w:val="both"/>
              <w:rPr>
                <w:rFonts w:ascii="Times New Roman" w:hAnsi="Times New Roman" w:cs="Times New Roman"/>
              </w:rPr>
            </w:pPr>
            <w:r w:rsidRPr="00F53BB6">
              <w:rPr>
                <w:rFonts w:ascii="Times New Roman" w:hAnsi="Times New Roman" w:cs="Times New Roman"/>
              </w:rPr>
              <w:t>naudojamo ilgalaikio turto nusidėvėjimo (amortizacijos) sąnaudos;</w:t>
            </w:r>
          </w:p>
          <w:p w14:paraId="7034BE8A" w14:textId="77777777" w:rsidR="00B70589" w:rsidRPr="00F53BB6" w:rsidRDefault="00B70589" w:rsidP="00B70589">
            <w:pPr>
              <w:pStyle w:val="ListParagraph"/>
              <w:numPr>
                <w:ilvl w:val="1"/>
                <w:numId w:val="29"/>
              </w:numPr>
              <w:tabs>
                <w:tab w:val="left" w:pos="480"/>
                <w:tab w:val="left" w:pos="660"/>
              </w:tabs>
              <w:jc w:val="both"/>
              <w:rPr>
                <w:rFonts w:ascii="Times New Roman" w:hAnsi="Times New Roman" w:cs="Times New Roman"/>
              </w:rPr>
            </w:pPr>
            <w:r w:rsidRPr="00F53BB6">
              <w:rPr>
                <w:rFonts w:ascii="Times New Roman" w:hAnsi="Times New Roman" w:cs="Times New Roman"/>
              </w:rPr>
              <w:t>nepiniginis projekto vykdytojo ir (ar) projekto partnerio įnašas;</w:t>
            </w:r>
          </w:p>
          <w:p w14:paraId="327EA354" w14:textId="77777777" w:rsidR="00B70589" w:rsidRPr="00F53BB6" w:rsidRDefault="00B70589" w:rsidP="00B70589">
            <w:pPr>
              <w:pStyle w:val="ListParagraph"/>
              <w:numPr>
                <w:ilvl w:val="1"/>
                <w:numId w:val="29"/>
              </w:numPr>
              <w:tabs>
                <w:tab w:val="left" w:pos="480"/>
                <w:tab w:val="left" w:pos="660"/>
              </w:tabs>
              <w:jc w:val="both"/>
              <w:rPr>
                <w:rFonts w:ascii="Times New Roman" w:hAnsi="Times New Roman" w:cs="Times New Roman"/>
              </w:rPr>
            </w:pPr>
            <w:r w:rsidRPr="00F53BB6">
              <w:rPr>
                <w:rFonts w:ascii="Times New Roman" w:hAnsi="Times New Roman" w:cs="Times New Roman"/>
              </w:rPr>
              <w:t>PĮP rengimo išlaidos (išskyrus investicijų projekto ar kitų su PĮP privalomų teikti dokumentų rengimo išlaidas);</w:t>
            </w:r>
          </w:p>
          <w:p w14:paraId="3F4C9645" w14:textId="77777777" w:rsidR="00B70589" w:rsidRPr="00F53BB6" w:rsidRDefault="00B70589" w:rsidP="00B70589">
            <w:pPr>
              <w:pStyle w:val="ListParagraph"/>
              <w:numPr>
                <w:ilvl w:val="1"/>
                <w:numId w:val="29"/>
              </w:numPr>
              <w:tabs>
                <w:tab w:val="left" w:pos="480"/>
                <w:tab w:val="left" w:pos="660"/>
              </w:tabs>
              <w:jc w:val="both"/>
              <w:rPr>
                <w:rFonts w:ascii="Times New Roman" w:hAnsi="Times New Roman" w:cs="Times New Roman"/>
              </w:rPr>
            </w:pPr>
            <w:r w:rsidRPr="00F53BB6">
              <w:rPr>
                <w:rFonts w:ascii="Times New Roman" w:hAnsi="Times New Roman" w:cs="Times New Roman"/>
              </w:rPr>
              <w:t>remonto / rekonstrukcijos darbai.</w:t>
            </w:r>
          </w:p>
          <w:p w14:paraId="18FC924D" w14:textId="4F66B015" w:rsidR="00B70589" w:rsidRPr="00421A95" w:rsidRDefault="00B70589" w:rsidP="00B70589">
            <w:pPr>
              <w:rPr>
                <w:rFonts w:ascii="Times New Roman" w:hAnsi="Times New Roman" w:cs="Times New Roman"/>
                <w:b/>
              </w:rPr>
            </w:pPr>
            <w:r>
              <w:rPr>
                <w:rFonts w:ascii="Times New Roman" w:hAnsi="Times New Roman" w:cs="Times New Roman"/>
              </w:rPr>
              <w:t xml:space="preserve">9. </w:t>
            </w:r>
            <w:r w:rsidRPr="00D52736">
              <w:rPr>
                <w:rFonts w:ascii="Times New Roman" w:hAnsi="Times New Roman" w:cs="Times New Roman"/>
              </w:rPr>
              <w:t>Kryžminis finansavimas netaikomas.</w:t>
            </w: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2922A6">
        <w:trPr>
          <w:cantSplit/>
          <w:trHeight w:val="674"/>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9"/>
          </w:tcPr>
          <w:p w14:paraId="1252A350" w14:textId="03CC44BA" w:rsidR="009C094C" w:rsidRPr="00421A95" w:rsidRDefault="00000000"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1"/>
                  <w14:checkedState w14:val="2612" w14:font="MS Gothic"/>
                  <w14:uncheckedState w14:val="2610" w14:font="MS Gothic"/>
                </w14:checkbox>
              </w:sdtPr>
              <w:sdtContent>
                <w:r w:rsidR="002922A6">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8E412E4" w14:textId="37DFB85E" w:rsidR="009C094C" w:rsidRPr="002922A6" w:rsidRDefault="00000000" w:rsidP="002922A6">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0"/>
                  <w14:checkedState w14:val="2612" w14:font="MS Gothic"/>
                  <w14:uncheckedState w14:val="2610" w14:font="MS Gothic"/>
                </w14:checkbox>
              </w:sdtPr>
              <w:sdtContent>
                <w:r w:rsidR="00A02833">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2922A6">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2360" w:type="dxa"/>
            <w:gridSpan w:val="2"/>
          </w:tcPr>
          <w:p w14:paraId="5F289210" w14:textId="65E7C41E"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05" w:type="dxa"/>
            <w:gridSpan w:val="3"/>
          </w:tcPr>
          <w:p w14:paraId="71D003FA" w14:textId="0B55CCAB" w:rsidR="009C094C" w:rsidRDefault="009C094C" w:rsidP="009C094C">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350" w:type="dxa"/>
            <w:gridSpan w:val="2"/>
          </w:tcPr>
          <w:p w14:paraId="003D37BC" w14:textId="344C15A9" w:rsidR="009C094C" w:rsidRDefault="009C094C" w:rsidP="009C094C">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2922A6" w:rsidRPr="008B168C" w14:paraId="018B4D25" w14:textId="77777777" w:rsidTr="002922A6">
        <w:trPr>
          <w:cantSplit/>
          <w:trHeight w:val="750"/>
        </w:trPr>
        <w:tc>
          <w:tcPr>
            <w:tcW w:w="850" w:type="dxa"/>
            <w:vMerge/>
          </w:tcPr>
          <w:p w14:paraId="4CCDB76A" w14:textId="77777777" w:rsidR="002922A6" w:rsidRDefault="002922A6" w:rsidP="002922A6">
            <w:pPr>
              <w:rPr>
                <w:rFonts w:ascii="Times New Roman" w:hAnsi="Times New Roman" w:cs="Times New Roman"/>
                <w:b/>
                <w:bCs/>
              </w:rPr>
            </w:pPr>
          </w:p>
        </w:tc>
        <w:tc>
          <w:tcPr>
            <w:tcW w:w="2360" w:type="dxa"/>
            <w:gridSpan w:val="2"/>
          </w:tcPr>
          <w:p w14:paraId="0B022BF6" w14:textId="2C4BD44C"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FN-01</w:t>
            </w:r>
          </w:p>
        </w:tc>
        <w:tc>
          <w:tcPr>
            <w:tcW w:w="2319" w:type="dxa"/>
            <w:gridSpan w:val="2"/>
          </w:tcPr>
          <w:p w14:paraId="6D5D36A9" w14:textId="741C3C5A"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01</w:t>
            </w:r>
          </w:p>
        </w:tc>
        <w:tc>
          <w:tcPr>
            <w:tcW w:w="2405" w:type="dxa"/>
            <w:gridSpan w:val="3"/>
          </w:tcPr>
          <w:p w14:paraId="2C06D760" w14:textId="7A44333D"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Iki 7 proc. netiesioginių išlaidų fiksuotoji norma</w:t>
            </w:r>
          </w:p>
        </w:tc>
        <w:tc>
          <w:tcPr>
            <w:tcW w:w="2350" w:type="dxa"/>
            <w:gridSpan w:val="2"/>
            <w:vMerge w:val="restart"/>
          </w:tcPr>
          <w:p w14:paraId="1D813998" w14:textId="62525D94" w:rsidR="00572410" w:rsidRPr="002922A6" w:rsidRDefault="002922A6" w:rsidP="00572410">
            <w:pPr>
              <w:jc w:val="both"/>
              <w:rPr>
                <w:rFonts w:ascii="Times New Roman" w:hAnsi="Times New Roman" w:cs="Times New Roman"/>
                <w:sz w:val="20"/>
                <w:szCs w:val="20"/>
              </w:rPr>
            </w:pPr>
            <w:r w:rsidRPr="00572410">
              <w:rPr>
                <w:rFonts w:ascii="Times New Roman" w:hAnsi="Times New Roman" w:cs="Times New Roman"/>
                <w:sz w:val="20"/>
                <w:szCs w:val="20"/>
              </w:rPr>
              <w:t xml:space="preserve">Supaprastintai apmokamų išlaidų dydžio nustatymo aprašas skelbiamas ESFIPS: </w:t>
            </w:r>
            <w:hyperlink r:id="rId12" w:history="1">
              <w:r w:rsidR="00572410" w:rsidRPr="00572410">
                <w:rPr>
                  <w:rStyle w:val="Hyperlink"/>
                  <w:rFonts w:ascii="Times New Roman" w:hAnsi="Times New Roman" w:cs="Times New Roman"/>
                  <w:sz w:val="20"/>
                  <w:szCs w:val="20"/>
                </w:rPr>
                <w:t>https://2021.esinvesticijos.lt/dokumentai/supaprastintai-apmokamu-islaidu-dydziu-registras</w:t>
              </w:r>
            </w:hyperlink>
            <w:r w:rsidR="00572410">
              <w:rPr>
                <w:rFonts w:ascii="Times New Roman" w:hAnsi="Times New Roman" w:cs="Times New Roman"/>
                <w:sz w:val="20"/>
                <w:szCs w:val="20"/>
              </w:rPr>
              <w:t xml:space="preserve"> </w:t>
            </w:r>
          </w:p>
        </w:tc>
      </w:tr>
      <w:tr w:rsidR="002922A6" w:rsidRPr="008B168C" w14:paraId="5FC1F1B6" w14:textId="77777777" w:rsidTr="002922A6">
        <w:trPr>
          <w:cantSplit/>
          <w:trHeight w:val="750"/>
        </w:trPr>
        <w:tc>
          <w:tcPr>
            <w:tcW w:w="850" w:type="dxa"/>
            <w:vMerge/>
          </w:tcPr>
          <w:p w14:paraId="5AB3B1EE" w14:textId="77777777" w:rsidR="002922A6" w:rsidRDefault="002922A6" w:rsidP="002922A6">
            <w:pPr>
              <w:rPr>
                <w:rFonts w:ascii="Times New Roman" w:hAnsi="Times New Roman" w:cs="Times New Roman"/>
                <w:b/>
                <w:bCs/>
              </w:rPr>
            </w:pPr>
          </w:p>
        </w:tc>
        <w:tc>
          <w:tcPr>
            <w:tcW w:w="2360" w:type="dxa"/>
            <w:gridSpan w:val="2"/>
          </w:tcPr>
          <w:p w14:paraId="3ABDE53B" w14:textId="3536C809"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FS-01-01</w:t>
            </w:r>
          </w:p>
        </w:tc>
        <w:tc>
          <w:tcPr>
            <w:tcW w:w="2319" w:type="dxa"/>
            <w:gridSpan w:val="2"/>
          </w:tcPr>
          <w:p w14:paraId="220FE63F" w14:textId="11A4C7A1"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5700C23F" w14:textId="798B3477"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Įgyvendintų privalomų matomumo ir informavimo priemonių apie ES fondų investicijų veiklas fiksuotoji suma, pirmojo rinkinio FS be PVM</w:t>
            </w:r>
          </w:p>
        </w:tc>
        <w:tc>
          <w:tcPr>
            <w:tcW w:w="2350" w:type="dxa"/>
            <w:gridSpan w:val="2"/>
            <w:vMerge/>
          </w:tcPr>
          <w:p w14:paraId="5328D00A" w14:textId="77777777" w:rsidR="002922A6" w:rsidRDefault="002922A6" w:rsidP="002922A6">
            <w:pPr>
              <w:jc w:val="both"/>
              <w:rPr>
                <w:rFonts w:ascii="Times New Roman" w:eastAsia="Times New Roman" w:hAnsi="Times New Roman" w:cs="Times New Roman"/>
                <w:i/>
                <w:iCs/>
              </w:rPr>
            </w:pPr>
          </w:p>
        </w:tc>
      </w:tr>
      <w:tr w:rsidR="002922A6" w:rsidRPr="008B168C" w14:paraId="2E3CB60E" w14:textId="77777777" w:rsidTr="002922A6">
        <w:trPr>
          <w:cantSplit/>
          <w:trHeight w:val="750"/>
        </w:trPr>
        <w:tc>
          <w:tcPr>
            <w:tcW w:w="850" w:type="dxa"/>
            <w:vMerge/>
          </w:tcPr>
          <w:p w14:paraId="2E62CA68" w14:textId="77777777" w:rsidR="002922A6" w:rsidRDefault="002922A6" w:rsidP="002922A6">
            <w:pPr>
              <w:rPr>
                <w:rFonts w:ascii="Times New Roman" w:hAnsi="Times New Roman" w:cs="Times New Roman"/>
                <w:b/>
                <w:bCs/>
              </w:rPr>
            </w:pPr>
          </w:p>
        </w:tc>
        <w:tc>
          <w:tcPr>
            <w:tcW w:w="2360" w:type="dxa"/>
            <w:gridSpan w:val="2"/>
          </w:tcPr>
          <w:p w14:paraId="1EFBB1DA" w14:textId="6C68B649"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FS-01-02</w:t>
            </w:r>
          </w:p>
        </w:tc>
        <w:tc>
          <w:tcPr>
            <w:tcW w:w="2319" w:type="dxa"/>
            <w:gridSpan w:val="2"/>
          </w:tcPr>
          <w:p w14:paraId="38E2C945" w14:textId="0825EE82"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6F502412" w14:textId="323B9891"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Įgyvendintų privalomų matomumo ir informavimo priemonių apie ES fondų investicijų veiklas fiksuotoji suma, pirmojo rinkinio FS su PVM</w:t>
            </w:r>
          </w:p>
        </w:tc>
        <w:tc>
          <w:tcPr>
            <w:tcW w:w="2350" w:type="dxa"/>
            <w:gridSpan w:val="2"/>
            <w:vMerge/>
          </w:tcPr>
          <w:p w14:paraId="7084B5BB" w14:textId="77777777" w:rsidR="002922A6" w:rsidRDefault="002922A6" w:rsidP="002922A6">
            <w:pPr>
              <w:jc w:val="both"/>
              <w:rPr>
                <w:rFonts w:ascii="Times New Roman" w:eastAsia="Times New Roman" w:hAnsi="Times New Roman" w:cs="Times New Roman"/>
                <w:i/>
                <w:iCs/>
              </w:rPr>
            </w:pPr>
          </w:p>
        </w:tc>
      </w:tr>
      <w:tr w:rsidR="002922A6" w:rsidRPr="008B168C" w14:paraId="14A90A5B" w14:textId="77777777" w:rsidTr="002922A6">
        <w:trPr>
          <w:cantSplit/>
          <w:trHeight w:val="750"/>
        </w:trPr>
        <w:tc>
          <w:tcPr>
            <w:tcW w:w="850" w:type="dxa"/>
            <w:vMerge/>
          </w:tcPr>
          <w:p w14:paraId="6A20F8F2" w14:textId="77777777" w:rsidR="002922A6" w:rsidRDefault="002922A6" w:rsidP="002922A6">
            <w:pPr>
              <w:rPr>
                <w:rFonts w:ascii="Times New Roman" w:hAnsi="Times New Roman" w:cs="Times New Roman"/>
                <w:b/>
                <w:bCs/>
              </w:rPr>
            </w:pPr>
          </w:p>
        </w:tc>
        <w:tc>
          <w:tcPr>
            <w:tcW w:w="2360" w:type="dxa"/>
            <w:gridSpan w:val="2"/>
          </w:tcPr>
          <w:p w14:paraId="0DFB4F28" w14:textId="3358B404"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FS-01-03</w:t>
            </w:r>
          </w:p>
        </w:tc>
        <w:tc>
          <w:tcPr>
            <w:tcW w:w="2319" w:type="dxa"/>
            <w:gridSpan w:val="2"/>
          </w:tcPr>
          <w:p w14:paraId="7D1872F1" w14:textId="6CFEBFE9"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2DFE7758" w14:textId="04155246"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Įgyvendintų privalomų matomumo ir informavimo priemonių apie ES fondų investicijų veiklas fiksuotoji suma, antrojo rinkinio FS be PVM</w:t>
            </w:r>
          </w:p>
        </w:tc>
        <w:tc>
          <w:tcPr>
            <w:tcW w:w="2350" w:type="dxa"/>
            <w:gridSpan w:val="2"/>
            <w:vMerge/>
          </w:tcPr>
          <w:p w14:paraId="1635451C" w14:textId="77777777" w:rsidR="002922A6" w:rsidRDefault="002922A6" w:rsidP="002922A6">
            <w:pPr>
              <w:jc w:val="both"/>
              <w:rPr>
                <w:rFonts w:ascii="Times New Roman" w:eastAsia="Times New Roman" w:hAnsi="Times New Roman" w:cs="Times New Roman"/>
                <w:i/>
                <w:iCs/>
              </w:rPr>
            </w:pPr>
          </w:p>
        </w:tc>
      </w:tr>
      <w:tr w:rsidR="002922A6" w:rsidRPr="008B168C" w14:paraId="700181E7" w14:textId="77777777" w:rsidTr="002922A6">
        <w:trPr>
          <w:cantSplit/>
          <w:trHeight w:val="750"/>
        </w:trPr>
        <w:tc>
          <w:tcPr>
            <w:tcW w:w="850" w:type="dxa"/>
            <w:vMerge/>
          </w:tcPr>
          <w:p w14:paraId="2F9AEC0F" w14:textId="77777777" w:rsidR="002922A6" w:rsidRDefault="002922A6" w:rsidP="002922A6">
            <w:pPr>
              <w:rPr>
                <w:rFonts w:ascii="Times New Roman" w:hAnsi="Times New Roman" w:cs="Times New Roman"/>
                <w:b/>
                <w:bCs/>
              </w:rPr>
            </w:pPr>
          </w:p>
        </w:tc>
        <w:tc>
          <w:tcPr>
            <w:tcW w:w="2360" w:type="dxa"/>
            <w:gridSpan w:val="2"/>
          </w:tcPr>
          <w:p w14:paraId="655EBA3D" w14:textId="4101E806"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FS-01-04</w:t>
            </w:r>
          </w:p>
        </w:tc>
        <w:tc>
          <w:tcPr>
            <w:tcW w:w="2319" w:type="dxa"/>
            <w:gridSpan w:val="2"/>
          </w:tcPr>
          <w:p w14:paraId="7E1B983D" w14:textId="012F088C"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03AC5373" w14:textId="04679896"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Įgyvendintų privalomų matomumo ir informavimo priemonių apie ES fondų investicijų veiklas fiksuotoji suma, antrojo rinkinio FS su PVM</w:t>
            </w:r>
          </w:p>
        </w:tc>
        <w:tc>
          <w:tcPr>
            <w:tcW w:w="2350" w:type="dxa"/>
            <w:gridSpan w:val="2"/>
            <w:vMerge/>
          </w:tcPr>
          <w:p w14:paraId="050A1CDA" w14:textId="77777777" w:rsidR="002922A6" w:rsidRDefault="002922A6" w:rsidP="002922A6">
            <w:pPr>
              <w:jc w:val="both"/>
              <w:rPr>
                <w:rFonts w:ascii="Times New Roman" w:eastAsia="Times New Roman" w:hAnsi="Times New Roman" w:cs="Times New Roman"/>
                <w:i/>
                <w:iCs/>
              </w:rPr>
            </w:pPr>
          </w:p>
        </w:tc>
      </w:tr>
      <w:tr w:rsidR="002922A6" w:rsidRPr="008B168C" w14:paraId="3E265857" w14:textId="77777777" w:rsidTr="002922A6">
        <w:trPr>
          <w:cantSplit/>
          <w:trHeight w:val="750"/>
        </w:trPr>
        <w:tc>
          <w:tcPr>
            <w:tcW w:w="850" w:type="dxa"/>
            <w:vMerge/>
          </w:tcPr>
          <w:p w14:paraId="04E1694B" w14:textId="77777777" w:rsidR="002922A6" w:rsidRDefault="002922A6" w:rsidP="002922A6">
            <w:pPr>
              <w:rPr>
                <w:rFonts w:ascii="Times New Roman" w:hAnsi="Times New Roman" w:cs="Times New Roman"/>
                <w:b/>
                <w:bCs/>
              </w:rPr>
            </w:pPr>
          </w:p>
        </w:tc>
        <w:tc>
          <w:tcPr>
            <w:tcW w:w="2360" w:type="dxa"/>
            <w:gridSpan w:val="2"/>
            <w:vAlign w:val="center"/>
          </w:tcPr>
          <w:p w14:paraId="569104C9" w14:textId="3ACA5053"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FN-05-01</w:t>
            </w:r>
          </w:p>
        </w:tc>
        <w:tc>
          <w:tcPr>
            <w:tcW w:w="2319" w:type="dxa"/>
            <w:gridSpan w:val="2"/>
          </w:tcPr>
          <w:p w14:paraId="1471891C" w14:textId="7E784083"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62A5B4D6" w14:textId="664FE2EA"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20 d. d. (jeigu dirbama 5 d. d. per savaitę) arba 24 d. d. (jeigu dirbama 6 d. d. per savaitę) kasmetinės atostogos</w:t>
            </w:r>
          </w:p>
        </w:tc>
        <w:tc>
          <w:tcPr>
            <w:tcW w:w="2350" w:type="dxa"/>
            <w:gridSpan w:val="2"/>
            <w:vMerge/>
          </w:tcPr>
          <w:p w14:paraId="0A176264" w14:textId="77777777" w:rsidR="002922A6" w:rsidRDefault="002922A6" w:rsidP="002922A6">
            <w:pPr>
              <w:jc w:val="both"/>
              <w:rPr>
                <w:rFonts w:ascii="Times New Roman" w:eastAsia="Times New Roman" w:hAnsi="Times New Roman" w:cs="Times New Roman"/>
                <w:i/>
                <w:iCs/>
              </w:rPr>
            </w:pPr>
          </w:p>
        </w:tc>
      </w:tr>
      <w:tr w:rsidR="002922A6" w:rsidRPr="008B168C" w14:paraId="1F4A1B33" w14:textId="77777777" w:rsidTr="002922A6">
        <w:trPr>
          <w:cantSplit/>
          <w:trHeight w:val="750"/>
        </w:trPr>
        <w:tc>
          <w:tcPr>
            <w:tcW w:w="850" w:type="dxa"/>
            <w:vMerge/>
          </w:tcPr>
          <w:p w14:paraId="6017DC6B" w14:textId="77777777" w:rsidR="002922A6" w:rsidRDefault="002922A6" w:rsidP="002922A6">
            <w:pPr>
              <w:rPr>
                <w:rFonts w:ascii="Times New Roman" w:hAnsi="Times New Roman" w:cs="Times New Roman"/>
                <w:b/>
                <w:bCs/>
              </w:rPr>
            </w:pPr>
          </w:p>
        </w:tc>
        <w:tc>
          <w:tcPr>
            <w:tcW w:w="2360" w:type="dxa"/>
            <w:gridSpan w:val="2"/>
            <w:vAlign w:val="center"/>
          </w:tcPr>
          <w:p w14:paraId="0E6FD468" w14:textId="21C118A1"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FN-05-02</w:t>
            </w:r>
          </w:p>
        </w:tc>
        <w:tc>
          <w:tcPr>
            <w:tcW w:w="2319" w:type="dxa"/>
            <w:gridSpan w:val="2"/>
          </w:tcPr>
          <w:p w14:paraId="733463F5" w14:textId="07DAA85E"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3BEBA777" w14:textId="6A79C363"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2350" w:type="dxa"/>
            <w:gridSpan w:val="2"/>
            <w:vMerge/>
          </w:tcPr>
          <w:p w14:paraId="5A8444A4" w14:textId="77777777" w:rsidR="002922A6" w:rsidRDefault="002922A6" w:rsidP="002922A6">
            <w:pPr>
              <w:jc w:val="both"/>
              <w:rPr>
                <w:rFonts w:ascii="Times New Roman" w:eastAsia="Times New Roman" w:hAnsi="Times New Roman" w:cs="Times New Roman"/>
                <w:i/>
                <w:iCs/>
              </w:rPr>
            </w:pPr>
          </w:p>
        </w:tc>
      </w:tr>
      <w:tr w:rsidR="002922A6" w:rsidRPr="008B168C" w14:paraId="34AC8F48" w14:textId="77777777" w:rsidTr="002922A6">
        <w:trPr>
          <w:cantSplit/>
          <w:trHeight w:val="750"/>
        </w:trPr>
        <w:tc>
          <w:tcPr>
            <w:tcW w:w="850" w:type="dxa"/>
            <w:vMerge/>
          </w:tcPr>
          <w:p w14:paraId="79024246" w14:textId="77777777" w:rsidR="002922A6" w:rsidRDefault="002922A6" w:rsidP="002922A6">
            <w:pPr>
              <w:rPr>
                <w:rFonts w:ascii="Times New Roman" w:hAnsi="Times New Roman" w:cs="Times New Roman"/>
                <w:b/>
                <w:bCs/>
              </w:rPr>
            </w:pPr>
          </w:p>
        </w:tc>
        <w:tc>
          <w:tcPr>
            <w:tcW w:w="2360" w:type="dxa"/>
            <w:gridSpan w:val="2"/>
            <w:vAlign w:val="center"/>
          </w:tcPr>
          <w:p w14:paraId="66B573F5" w14:textId="5C49915E"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FN-05-03</w:t>
            </w:r>
          </w:p>
        </w:tc>
        <w:tc>
          <w:tcPr>
            <w:tcW w:w="2319" w:type="dxa"/>
            <w:gridSpan w:val="2"/>
          </w:tcPr>
          <w:p w14:paraId="5A2E7A02" w14:textId="0D5AAC47"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440B902B" w14:textId="6A8FCD32"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350" w:type="dxa"/>
            <w:gridSpan w:val="2"/>
            <w:vMerge/>
          </w:tcPr>
          <w:p w14:paraId="0AA69B9D" w14:textId="77777777" w:rsidR="002922A6" w:rsidRDefault="002922A6" w:rsidP="002922A6">
            <w:pPr>
              <w:jc w:val="both"/>
              <w:rPr>
                <w:rFonts w:ascii="Times New Roman" w:eastAsia="Times New Roman" w:hAnsi="Times New Roman" w:cs="Times New Roman"/>
                <w:i/>
                <w:iCs/>
              </w:rPr>
            </w:pPr>
          </w:p>
        </w:tc>
      </w:tr>
      <w:tr w:rsidR="002922A6" w:rsidRPr="008B168C" w14:paraId="7F13B952" w14:textId="77777777" w:rsidTr="002922A6">
        <w:trPr>
          <w:cantSplit/>
          <w:trHeight w:val="750"/>
        </w:trPr>
        <w:tc>
          <w:tcPr>
            <w:tcW w:w="850" w:type="dxa"/>
            <w:vMerge/>
          </w:tcPr>
          <w:p w14:paraId="532C7284" w14:textId="77777777" w:rsidR="002922A6" w:rsidRDefault="002922A6" w:rsidP="002922A6">
            <w:pPr>
              <w:rPr>
                <w:rFonts w:ascii="Times New Roman" w:hAnsi="Times New Roman" w:cs="Times New Roman"/>
                <w:b/>
                <w:bCs/>
              </w:rPr>
            </w:pPr>
          </w:p>
        </w:tc>
        <w:tc>
          <w:tcPr>
            <w:tcW w:w="2360" w:type="dxa"/>
            <w:gridSpan w:val="2"/>
            <w:vAlign w:val="center"/>
          </w:tcPr>
          <w:p w14:paraId="6B320891" w14:textId="29BFFA37"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FN-05-04</w:t>
            </w:r>
          </w:p>
        </w:tc>
        <w:tc>
          <w:tcPr>
            <w:tcW w:w="2319" w:type="dxa"/>
            <w:gridSpan w:val="2"/>
          </w:tcPr>
          <w:p w14:paraId="797FA1FA" w14:textId="44EEDDE8"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3075E50A" w14:textId="1AC3E387"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350" w:type="dxa"/>
            <w:gridSpan w:val="2"/>
            <w:vMerge/>
          </w:tcPr>
          <w:p w14:paraId="35E075CB" w14:textId="77777777" w:rsidR="002922A6" w:rsidRDefault="002922A6" w:rsidP="002922A6">
            <w:pPr>
              <w:jc w:val="both"/>
              <w:rPr>
                <w:rFonts w:ascii="Times New Roman" w:eastAsia="Times New Roman" w:hAnsi="Times New Roman" w:cs="Times New Roman"/>
                <w:i/>
                <w:iCs/>
              </w:rPr>
            </w:pPr>
          </w:p>
        </w:tc>
      </w:tr>
      <w:tr w:rsidR="002922A6" w:rsidRPr="008B168C" w14:paraId="475148ED" w14:textId="77777777" w:rsidTr="002922A6">
        <w:trPr>
          <w:cantSplit/>
          <w:trHeight w:val="750"/>
        </w:trPr>
        <w:tc>
          <w:tcPr>
            <w:tcW w:w="850" w:type="dxa"/>
            <w:vMerge/>
          </w:tcPr>
          <w:p w14:paraId="32B9710E" w14:textId="77777777" w:rsidR="002922A6" w:rsidRDefault="002922A6" w:rsidP="002922A6">
            <w:pPr>
              <w:rPr>
                <w:rFonts w:ascii="Times New Roman" w:hAnsi="Times New Roman" w:cs="Times New Roman"/>
                <w:b/>
                <w:bCs/>
              </w:rPr>
            </w:pPr>
          </w:p>
        </w:tc>
        <w:tc>
          <w:tcPr>
            <w:tcW w:w="2360" w:type="dxa"/>
            <w:gridSpan w:val="2"/>
            <w:vAlign w:val="center"/>
          </w:tcPr>
          <w:p w14:paraId="0F330014" w14:textId="159CCAD3"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FN-05-05</w:t>
            </w:r>
          </w:p>
        </w:tc>
        <w:tc>
          <w:tcPr>
            <w:tcW w:w="2319" w:type="dxa"/>
            <w:gridSpan w:val="2"/>
          </w:tcPr>
          <w:p w14:paraId="3296B883" w14:textId="3B1DCFC7"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5B314ABC" w14:textId="01B8D7F1"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2350" w:type="dxa"/>
            <w:gridSpan w:val="2"/>
            <w:vMerge/>
          </w:tcPr>
          <w:p w14:paraId="0D0D03A3" w14:textId="77777777" w:rsidR="002922A6" w:rsidRDefault="002922A6" w:rsidP="002922A6">
            <w:pPr>
              <w:jc w:val="both"/>
              <w:rPr>
                <w:rFonts w:ascii="Times New Roman" w:eastAsia="Times New Roman" w:hAnsi="Times New Roman" w:cs="Times New Roman"/>
                <w:i/>
                <w:iCs/>
              </w:rPr>
            </w:pPr>
          </w:p>
        </w:tc>
      </w:tr>
      <w:tr w:rsidR="002922A6" w:rsidRPr="008B168C" w14:paraId="628586BF" w14:textId="77777777" w:rsidTr="002922A6">
        <w:trPr>
          <w:cantSplit/>
          <w:trHeight w:val="750"/>
        </w:trPr>
        <w:tc>
          <w:tcPr>
            <w:tcW w:w="850" w:type="dxa"/>
            <w:vMerge/>
          </w:tcPr>
          <w:p w14:paraId="06609E27" w14:textId="77777777" w:rsidR="002922A6" w:rsidRDefault="002922A6" w:rsidP="002922A6">
            <w:pPr>
              <w:rPr>
                <w:rFonts w:ascii="Times New Roman" w:hAnsi="Times New Roman" w:cs="Times New Roman"/>
                <w:b/>
                <w:bCs/>
              </w:rPr>
            </w:pPr>
          </w:p>
        </w:tc>
        <w:tc>
          <w:tcPr>
            <w:tcW w:w="2360" w:type="dxa"/>
            <w:gridSpan w:val="2"/>
            <w:vAlign w:val="center"/>
          </w:tcPr>
          <w:p w14:paraId="439FE0DC" w14:textId="2B40F971"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FN-05-06</w:t>
            </w:r>
          </w:p>
        </w:tc>
        <w:tc>
          <w:tcPr>
            <w:tcW w:w="2319" w:type="dxa"/>
            <w:gridSpan w:val="2"/>
          </w:tcPr>
          <w:p w14:paraId="67823595" w14:textId="76AE2311"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094E70EB" w14:textId="11842ACE"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2350" w:type="dxa"/>
            <w:gridSpan w:val="2"/>
            <w:vMerge/>
          </w:tcPr>
          <w:p w14:paraId="214EAE68" w14:textId="77777777" w:rsidR="002922A6" w:rsidRDefault="002922A6" w:rsidP="002922A6">
            <w:pPr>
              <w:jc w:val="both"/>
              <w:rPr>
                <w:rFonts w:ascii="Times New Roman" w:eastAsia="Times New Roman" w:hAnsi="Times New Roman" w:cs="Times New Roman"/>
                <w:i/>
                <w:iCs/>
              </w:rPr>
            </w:pPr>
          </w:p>
        </w:tc>
      </w:tr>
      <w:tr w:rsidR="002922A6" w:rsidRPr="008B168C" w14:paraId="61268EC5" w14:textId="259DC5C8" w:rsidTr="002922A6">
        <w:trPr>
          <w:cantSplit/>
          <w:trHeight w:val="750"/>
        </w:trPr>
        <w:tc>
          <w:tcPr>
            <w:tcW w:w="850" w:type="dxa"/>
            <w:vMerge/>
          </w:tcPr>
          <w:p w14:paraId="1ED10324" w14:textId="77777777" w:rsidR="002922A6" w:rsidRDefault="002922A6" w:rsidP="002922A6">
            <w:pPr>
              <w:rPr>
                <w:rFonts w:ascii="Times New Roman" w:hAnsi="Times New Roman" w:cs="Times New Roman"/>
                <w:b/>
                <w:bCs/>
              </w:rPr>
            </w:pPr>
          </w:p>
        </w:tc>
        <w:tc>
          <w:tcPr>
            <w:tcW w:w="2360" w:type="dxa"/>
            <w:gridSpan w:val="2"/>
            <w:vAlign w:val="center"/>
          </w:tcPr>
          <w:p w14:paraId="537240A3" w14:textId="166ADC68"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FN-05-07</w:t>
            </w:r>
          </w:p>
        </w:tc>
        <w:tc>
          <w:tcPr>
            <w:tcW w:w="2319" w:type="dxa"/>
            <w:gridSpan w:val="2"/>
          </w:tcPr>
          <w:p w14:paraId="616A55FB" w14:textId="1C9644C5" w:rsidR="002922A6" w:rsidRPr="002922A6" w:rsidRDefault="002922A6" w:rsidP="002922A6">
            <w:pPr>
              <w:jc w:val="center"/>
              <w:rPr>
                <w:rFonts w:ascii="Times New Roman" w:hAnsi="Times New Roman" w:cs="Times New Roman"/>
                <w:sz w:val="20"/>
                <w:szCs w:val="20"/>
              </w:rPr>
            </w:pPr>
            <w:r w:rsidRPr="002922A6">
              <w:rPr>
                <w:rFonts w:ascii="Times New Roman" w:hAnsi="Times New Roman" w:cs="Times New Roman"/>
                <w:sz w:val="20"/>
                <w:szCs w:val="20"/>
              </w:rPr>
              <w:t>-</w:t>
            </w:r>
          </w:p>
        </w:tc>
        <w:tc>
          <w:tcPr>
            <w:tcW w:w="2405" w:type="dxa"/>
            <w:gridSpan w:val="3"/>
          </w:tcPr>
          <w:p w14:paraId="1C1F164E" w14:textId="4BD8FBE1" w:rsidR="002922A6" w:rsidRPr="002922A6" w:rsidRDefault="002922A6" w:rsidP="002922A6">
            <w:pPr>
              <w:jc w:val="both"/>
              <w:rPr>
                <w:rFonts w:ascii="Times New Roman" w:hAnsi="Times New Roman" w:cs="Times New Roman"/>
                <w:sz w:val="20"/>
                <w:szCs w:val="20"/>
              </w:rPr>
            </w:pPr>
            <w:r w:rsidRPr="002922A6">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2350" w:type="dxa"/>
            <w:gridSpan w:val="2"/>
            <w:vMerge/>
          </w:tcPr>
          <w:p w14:paraId="30B95243" w14:textId="2FF7166F" w:rsidR="002922A6" w:rsidRDefault="002922A6" w:rsidP="002922A6">
            <w:pPr>
              <w:jc w:val="both"/>
              <w:rPr>
                <w:rFonts w:ascii="Times New Roman" w:eastAsia="Times New Roman" w:hAnsi="Times New Roman" w:cs="Times New Roman"/>
                <w:i/>
                <w:iCs/>
              </w:rPr>
            </w:pPr>
          </w:p>
        </w:tc>
      </w:tr>
      <w:tr w:rsidR="00AC029E" w:rsidRPr="008B168C" w14:paraId="549FAECB" w14:textId="49F63845" w:rsidTr="009C094C">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2006C839">
        <w:trPr>
          <w:gridAfter w:val="1"/>
          <w:wAfter w:w="14" w:type="dxa"/>
          <w:cantSplit/>
          <w:trHeight w:val="300"/>
        </w:trPr>
        <w:tc>
          <w:tcPr>
            <w:tcW w:w="2834" w:type="dxa"/>
            <w:gridSpan w:val="2"/>
          </w:tcPr>
          <w:p w14:paraId="0D01767E" w14:textId="6AA5FA8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AC029E" w:rsidRPr="009C094C" w:rsidRDefault="00AC029E" w:rsidP="00AC029E">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3"/>
          </w:tcPr>
          <w:p w14:paraId="7C723314" w14:textId="47475B24"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Matavimo vienetai</w:t>
            </w:r>
          </w:p>
        </w:tc>
        <w:tc>
          <w:tcPr>
            <w:tcW w:w="2473" w:type="dxa"/>
            <w:gridSpan w:val="2"/>
            <w:shd w:val="clear" w:color="auto" w:fill="auto"/>
          </w:tcPr>
          <w:p w14:paraId="441E87BE" w14:textId="5074D5B2" w:rsidR="00AC029E" w:rsidRPr="00A02833" w:rsidRDefault="1E17B605" w:rsidP="00AC029E">
            <w:pP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104B31" w:rsidRPr="008B168C" w14:paraId="6C95D874" w14:textId="77777777" w:rsidTr="00740101">
        <w:trPr>
          <w:gridAfter w:val="1"/>
          <w:wAfter w:w="14" w:type="dxa"/>
          <w:cantSplit/>
          <w:trHeight w:val="300"/>
        </w:trPr>
        <w:tc>
          <w:tcPr>
            <w:tcW w:w="2834" w:type="dxa"/>
            <w:gridSpan w:val="2"/>
            <w:vAlign w:val="center"/>
          </w:tcPr>
          <w:p w14:paraId="30CCEF64" w14:textId="58C92399" w:rsidR="00104B31" w:rsidRPr="009C094C" w:rsidRDefault="00104B31" w:rsidP="00104B31">
            <w:pPr>
              <w:rPr>
                <w:rFonts w:ascii="Times New Roman" w:hAnsi="Times New Roman" w:cs="Times New Roman"/>
                <w:i/>
              </w:rPr>
            </w:pPr>
            <w:r w:rsidRPr="00D52736">
              <w:rPr>
                <w:rFonts w:ascii="Times New Roman" w:hAnsi="Times New Roman" w:cs="Times New Roman"/>
                <w:iCs/>
                <w:szCs w:val="24"/>
              </w:rPr>
              <w:lastRenderedPageBreak/>
              <w:t>Sveikatos priežiūros įstaigų, įtrauktų į veiklos rezultatų rodiklių rinkiniu grindžiamą Lietuvos nacionalinės sveikatos sistemos švieslentę, dalis</w:t>
            </w:r>
          </w:p>
        </w:tc>
        <w:tc>
          <w:tcPr>
            <w:tcW w:w="1859" w:type="dxa"/>
            <w:gridSpan w:val="2"/>
            <w:vAlign w:val="center"/>
          </w:tcPr>
          <w:p w14:paraId="1C2B4B9D" w14:textId="031E6BD1" w:rsidR="00104B31" w:rsidRDefault="00104B31" w:rsidP="00104B31">
            <w:pPr>
              <w:spacing w:line="276" w:lineRule="auto"/>
              <w:jc w:val="center"/>
              <w:rPr>
                <w:rFonts w:ascii="Times New Roman" w:hAnsi="Times New Roman" w:cs="Times New Roman"/>
                <w:iCs/>
                <w:szCs w:val="24"/>
              </w:rPr>
            </w:pPr>
            <w:r w:rsidRPr="00D52736">
              <w:rPr>
                <w:rFonts w:ascii="Times New Roman" w:hAnsi="Times New Roman" w:cs="Times New Roman"/>
                <w:iCs/>
                <w:szCs w:val="24"/>
              </w:rPr>
              <w:t>R.S.1.1011</w:t>
            </w:r>
          </w:p>
          <w:p w14:paraId="411AEA65" w14:textId="77777777" w:rsidR="00104B31" w:rsidRPr="00D52736" w:rsidRDefault="00104B31" w:rsidP="00104B31">
            <w:pPr>
              <w:spacing w:line="276" w:lineRule="auto"/>
              <w:jc w:val="center"/>
              <w:rPr>
                <w:rFonts w:ascii="Times New Roman" w:hAnsi="Times New Roman" w:cs="Times New Roman"/>
                <w:iCs/>
                <w:szCs w:val="24"/>
              </w:rPr>
            </w:pPr>
          </w:p>
          <w:p w14:paraId="4400782A" w14:textId="77777777" w:rsidR="00104B31" w:rsidRPr="00D52736" w:rsidRDefault="00104B31" w:rsidP="00104B31">
            <w:pPr>
              <w:spacing w:line="276" w:lineRule="auto"/>
              <w:jc w:val="center"/>
              <w:rPr>
                <w:rFonts w:ascii="Times New Roman" w:hAnsi="Times New Roman" w:cs="Times New Roman"/>
                <w:iCs/>
                <w:szCs w:val="24"/>
              </w:rPr>
            </w:pPr>
            <w:r w:rsidRPr="00D52736">
              <w:rPr>
                <w:rFonts w:ascii="Times New Roman" w:hAnsi="Times New Roman" w:cs="Times New Roman"/>
                <w:iCs/>
                <w:szCs w:val="24"/>
              </w:rPr>
              <w:t>P-11-002-02-11-01-23</w:t>
            </w:r>
          </w:p>
          <w:p w14:paraId="04B90383" w14:textId="3767977C" w:rsidR="00104B31" w:rsidRPr="009C094C" w:rsidRDefault="00104B31" w:rsidP="00104B31">
            <w:pPr>
              <w:jc w:val="center"/>
              <w:rPr>
                <w:rFonts w:ascii="Times New Roman" w:hAnsi="Times New Roman" w:cs="Times New Roman"/>
                <w:i/>
              </w:rPr>
            </w:pPr>
          </w:p>
        </w:tc>
        <w:tc>
          <w:tcPr>
            <w:tcW w:w="3104" w:type="dxa"/>
            <w:gridSpan w:val="3"/>
            <w:vAlign w:val="center"/>
          </w:tcPr>
          <w:p w14:paraId="48C86C97" w14:textId="0AB339B3" w:rsidR="00104B31" w:rsidRPr="009C094C" w:rsidRDefault="00104B31" w:rsidP="00104B31">
            <w:pPr>
              <w:jc w:val="center"/>
              <w:rPr>
                <w:rFonts w:ascii="Times New Roman" w:hAnsi="Times New Roman" w:cs="Times New Roman"/>
                <w:i/>
              </w:rPr>
            </w:pPr>
            <w:r w:rsidRPr="00D52736">
              <w:rPr>
                <w:rFonts w:ascii="Times New Roman" w:hAnsi="Times New Roman" w:cs="Times New Roman"/>
                <w:iCs/>
                <w:szCs w:val="24"/>
              </w:rPr>
              <w:t>Procentai</w:t>
            </w:r>
          </w:p>
        </w:tc>
        <w:tc>
          <w:tcPr>
            <w:tcW w:w="2473" w:type="dxa"/>
            <w:gridSpan w:val="2"/>
            <w:shd w:val="clear" w:color="auto" w:fill="auto"/>
            <w:vAlign w:val="center"/>
          </w:tcPr>
          <w:p w14:paraId="4BFAB8F1" w14:textId="182C1302" w:rsidR="00104B31" w:rsidRPr="009C094C" w:rsidRDefault="00104B31" w:rsidP="00104B31">
            <w:pPr>
              <w:jc w:val="center"/>
              <w:rPr>
                <w:rFonts w:ascii="Times New Roman" w:hAnsi="Times New Roman" w:cs="Times New Roman"/>
                <w:i/>
                <w:iCs/>
              </w:rPr>
            </w:pPr>
            <w:r>
              <w:rPr>
                <w:rFonts w:ascii="Times New Roman" w:hAnsi="Times New Roman" w:cs="Times New Roman"/>
                <w:iCs/>
                <w:szCs w:val="24"/>
              </w:rPr>
              <w:t>100</w:t>
            </w:r>
          </w:p>
        </w:tc>
      </w:tr>
      <w:tr w:rsidR="00104B31" w:rsidRPr="008B168C" w14:paraId="5256B47F" w14:textId="77777777" w:rsidTr="2006C839">
        <w:trPr>
          <w:gridAfter w:val="1"/>
          <w:wAfter w:w="14" w:type="dxa"/>
          <w:cantSplit/>
          <w:trHeight w:val="300"/>
        </w:trPr>
        <w:tc>
          <w:tcPr>
            <w:tcW w:w="2834" w:type="dxa"/>
            <w:gridSpan w:val="2"/>
          </w:tcPr>
          <w:p w14:paraId="5B8ECDA0" w14:textId="6DE1F2F7" w:rsidR="00104B31" w:rsidRPr="009C094C" w:rsidRDefault="00104B31" w:rsidP="00104B31">
            <w:pPr>
              <w:rPr>
                <w:rFonts w:ascii="Times New Roman" w:hAnsi="Times New Roman" w:cs="Times New Roman"/>
                <w:i/>
              </w:rPr>
            </w:pPr>
            <w:r w:rsidRPr="00C212EA">
              <w:rPr>
                <w:rFonts w:ascii="Times New Roman" w:hAnsi="Times New Roman" w:cs="Times New Roman"/>
                <w:iCs/>
                <w:szCs w:val="24"/>
              </w:rPr>
              <w:t>Naujų ir patobulintų viešųjų skaitmeninių paslaugų, produktų ir procesų naudotojai</w:t>
            </w:r>
          </w:p>
        </w:tc>
        <w:tc>
          <w:tcPr>
            <w:tcW w:w="1859" w:type="dxa"/>
            <w:gridSpan w:val="2"/>
          </w:tcPr>
          <w:p w14:paraId="1032D343" w14:textId="409F0ABF" w:rsidR="00104B31" w:rsidRDefault="00104B31" w:rsidP="00104B31">
            <w:pPr>
              <w:jc w:val="center"/>
              <w:rPr>
                <w:rFonts w:ascii="Times New Roman" w:hAnsi="Times New Roman" w:cs="Times New Roman"/>
                <w:iCs/>
                <w:szCs w:val="24"/>
              </w:rPr>
            </w:pPr>
            <w:r w:rsidRPr="00D52736">
              <w:rPr>
                <w:rFonts w:ascii="Times New Roman" w:hAnsi="Times New Roman" w:cs="Times New Roman"/>
                <w:iCs/>
                <w:szCs w:val="24"/>
              </w:rPr>
              <w:t>R.B.1.2007</w:t>
            </w:r>
          </w:p>
          <w:p w14:paraId="306C1B01" w14:textId="77777777" w:rsidR="00104B31" w:rsidRPr="00D52736" w:rsidRDefault="00104B31" w:rsidP="00104B31">
            <w:pPr>
              <w:jc w:val="center"/>
              <w:rPr>
                <w:rFonts w:ascii="Times New Roman" w:hAnsi="Times New Roman" w:cs="Times New Roman"/>
                <w:iCs/>
                <w:szCs w:val="24"/>
              </w:rPr>
            </w:pPr>
          </w:p>
          <w:p w14:paraId="107364A5" w14:textId="08DF699D" w:rsidR="00104B31" w:rsidRPr="009C094C" w:rsidRDefault="00104B31" w:rsidP="00104B31">
            <w:pPr>
              <w:jc w:val="center"/>
              <w:rPr>
                <w:rFonts w:ascii="Times New Roman" w:hAnsi="Times New Roman" w:cs="Times New Roman"/>
                <w:i/>
              </w:rPr>
            </w:pPr>
            <w:r w:rsidRPr="00D52736">
              <w:rPr>
                <w:rFonts w:ascii="Times New Roman" w:hAnsi="Times New Roman" w:cs="Times New Roman"/>
                <w:iCs/>
                <w:szCs w:val="24"/>
              </w:rPr>
              <w:t>R-11-002-02-11-01-34</w:t>
            </w:r>
          </w:p>
        </w:tc>
        <w:tc>
          <w:tcPr>
            <w:tcW w:w="3104" w:type="dxa"/>
            <w:gridSpan w:val="3"/>
          </w:tcPr>
          <w:p w14:paraId="35E8C889" w14:textId="7DE36F51" w:rsidR="00104B31" w:rsidRPr="009C094C" w:rsidRDefault="00104B31" w:rsidP="00104B31">
            <w:pPr>
              <w:jc w:val="center"/>
              <w:rPr>
                <w:rFonts w:ascii="Times New Roman" w:hAnsi="Times New Roman" w:cs="Times New Roman"/>
                <w:i/>
              </w:rPr>
            </w:pPr>
            <w:r w:rsidRPr="00D52736">
              <w:rPr>
                <w:rFonts w:ascii="Times New Roman" w:hAnsi="Times New Roman" w:cs="Times New Roman"/>
              </w:rPr>
              <w:t>Naudotojų skaičius per metus</w:t>
            </w:r>
          </w:p>
        </w:tc>
        <w:tc>
          <w:tcPr>
            <w:tcW w:w="2473" w:type="dxa"/>
            <w:gridSpan w:val="2"/>
            <w:shd w:val="clear" w:color="auto" w:fill="auto"/>
          </w:tcPr>
          <w:p w14:paraId="3E620B42" w14:textId="19327AFA" w:rsidR="00104B31" w:rsidRPr="009C094C" w:rsidRDefault="00104B31" w:rsidP="00104B31">
            <w:pPr>
              <w:jc w:val="center"/>
              <w:rPr>
                <w:rFonts w:ascii="Times New Roman" w:hAnsi="Times New Roman" w:cs="Times New Roman"/>
                <w:i/>
                <w:iCs/>
              </w:rPr>
            </w:pPr>
            <w:r w:rsidRPr="00C212EA">
              <w:rPr>
                <w:rFonts w:ascii="Times New Roman" w:hAnsi="Times New Roman" w:cs="Times New Roman"/>
              </w:rPr>
              <w:t>n/a</w:t>
            </w:r>
          </w:p>
        </w:tc>
      </w:tr>
      <w:tr w:rsidR="00AC029E" w:rsidRPr="008B168C" w14:paraId="7F8AAC09" w14:textId="77777777" w:rsidTr="009C094C">
        <w:trPr>
          <w:cantSplit/>
          <w:trHeight w:val="300"/>
        </w:trPr>
        <w:tc>
          <w:tcPr>
            <w:tcW w:w="850"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4" w:type="dxa"/>
            <w:gridSpan w:val="9"/>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C094C">
        <w:trPr>
          <w:cantSplit/>
          <w:trHeight w:val="300"/>
        </w:trPr>
        <w:tc>
          <w:tcPr>
            <w:tcW w:w="850"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04B31" w:rsidRPr="008B168C" w14:paraId="31C64C8F" w14:textId="77777777" w:rsidTr="00A02833">
        <w:trPr>
          <w:cantSplit/>
          <w:trHeight w:val="385"/>
        </w:trPr>
        <w:tc>
          <w:tcPr>
            <w:tcW w:w="850" w:type="dxa"/>
            <w:vMerge/>
          </w:tcPr>
          <w:p w14:paraId="31C64C8D" w14:textId="77777777" w:rsidR="00104B31" w:rsidRPr="00A02833" w:rsidRDefault="00104B31" w:rsidP="00104B31">
            <w:pPr>
              <w:rPr>
                <w:rFonts w:ascii="Times New Roman" w:hAnsi="Times New Roman" w:cs="Times New Roman"/>
                <w:b/>
                <w:bCs/>
              </w:rPr>
            </w:pPr>
          </w:p>
        </w:tc>
        <w:tc>
          <w:tcPr>
            <w:tcW w:w="9434" w:type="dxa"/>
            <w:gridSpan w:val="9"/>
            <w:shd w:val="clear" w:color="auto" w:fill="auto"/>
          </w:tcPr>
          <w:p w14:paraId="6B231139" w14:textId="77777777" w:rsidR="00104B31" w:rsidRPr="00D52736" w:rsidRDefault="00104B31" w:rsidP="00104B31">
            <w:pPr>
              <w:jc w:val="both"/>
              <w:rPr>
                <w:rFonts w:ascii="Times New Roman" w:hAnsi="Times New Roman" w:cs="Times New Roman"/>
              </w:rPr>
            </w:pPr>
            <w:r w:rsidRPr="00D52736">
              <w:rPr>
                <w:rFonts w:ascii="Times New Roman" w:hAnsi="Times New Roman" w:cs="Times New Roman"/>
              </w:rPr>
              <w:t>1. Jeigu projektas įgyvendinamas su partneriu, partnerystė projekte turi būti pagrįsta, teikti naudą ir prisidėti prie projekto tikslo įgyvendinimo ir iki PĮP pateikimo turi būti sudaryta partnerystės sutartis. Partnerystės sutartį pasirašo projekto vykdytojas ir projekto partneris.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3B58B2BD" w14:textId="77777777" w:rsidR="00104B31" w:rsidRPr="00D52736" w:rsidRDefault="00104B31" w:rsidP="00104B31">
            <w:pPr>
              <w:ind w:left="300"/>
              <w:jc w:val="both"/>
              <w:rPr>
                <w:rFonts w:ascii="Times New Roman" w:hAnsi="Times New Roman" w:cs="Times New Roman"/>
              </w:rPr>
            </w:pPr>
            <w:r w:rsidRPr="00D52736">
              <w:rPr>
                <w:rFonts w:ascii="Times New Roman" w:hAnsi="Times New Roman" w:cs="Times New Roman"/>
              </w:rPr>
              <w:t>1.1 partneris turi būti perskaitęs PĮP ir susipažinęs su savo teisėmis ir pareigomis įgyvendinant PĮP;</w:t>
            </w:r>
          </w:p>
          <w:p w14:paraId="54CDE064" w14:textId="77777777" w:rsidR="00104B31" w:rsidRPr="00D52736" w:rsidRDefault="00104B31" w:rsidP="00104B31">
            <w:pPr>
              <w:ind w:left="300"/>
              <w:jc w:val="both"/>
              <w:rPr>
                <w:rFonts w:ascii="Times New Roman" w:hAnsi="Times New Roman" w:cs="Times New Roman"/>
              </w:rPr>
            </w:pPr>
            <w:r w:rsidRPr="00D52736">
              <w:rPr>
                <w:rFonts w:ascii="Times New Roman" w:hAnsi="Times New Roman" w:cs="Times New Roman"/>
              </w:rPr>
              <w:t>1.2. įgyvendindamas projektą projekto vykdytojas privalo reguliariai konsultuotis su partneriu ir nuolat jį informuoti apie projekto įgyvendinimo eigą;</w:t>
            </w:r>
          </w:p>
          <w:p w14:paraId="79262D19" w14:textId="77777777" w:rsidR="00104B31" w:rsidRPr="00D52736" w:rsidRDefault="00104B31" w:rsidP="00104B31">
            <w:pPr>
              <w:ind w:left="300"/>
              <w:jc w:val="both"/>
              <w:rPr>
                <w:rFonts w:ascii="Times New Roman" w:hAnsi="Times New Roman" w:cs="Times New Roman"/>
              </w:rPr>
            </w:pPr>
            <w:r w:rsidRPr="00D52736">
              <w:rPr>
                <w:rFonts w:ascii="Times New Roman" w:hAnsi="Times New Roman" w:cs="Times New Roman"/>
              </w:rPr>
              <w:t>1.3 visi PĮP pakeitimai, turintys įtakos partnerio įsipareigojimams ir teisėms, prieš kreipiantis į įgyvendinančiąją instituciją pirmiausia turi būti suderinti su partneriu.</w:t>
            </w:r>
          </w:p>
          <w:p w14:paraId="489D10F1" w14:textId="77777777" w:rsidR="00104B31" w:rsidRPr="00D52736" w:rsidRDefault="00104B31" w:rsidP="00104B31">
            <w:pPr>
              <w:jc w:val="both"/>
              <w:rPr>
                <w:rFonts w:ascii="Times New Roman" w:hAnsi="Times New Roman" w:cs="Times New Roman"/>
              </w:rPr>
            </w:pPr>
            <w:r w:rsidRPr="00D52736">
              <w:rPr>
                <w:rFonts w:ascii="Times New Roman" w:hAnsi="Times New Roman" w:cs="Times New Roman"/>
              </w:rPr>
              <w:t>2. Projektas turi atitikti projekto bendruosius atrankos kriterijus, nustatytus PAFT 2 priede „Projektų bendrųjų atrankos kriterijų sąrašas ir jų vertinimo metodika“.</w:t>
            </w:r>
          </w:p>
          <w:p w14:paraId="4C9FC6F1" w14:textId="77777777" w:rsidR="00104B31" w:rsidRPr="00D52736" w:rsidRDefault="00104B31" w:rsidP="00104B31">
            <w:pPr>
              <w:jc w:val="both"/>
              <w:rPr>
                <w:rFonts w:ascii="Times New Roman" w:hAnsi="Times New Roman" w:cs="Times New Roman"/>
              </w:rPr>
            </w:pPr>
            <w:r w:rsidRPr="00D52736">
              <w:rPr>
                <w:rFonts w:ascii="Times New Roman" w:hAnsi="Times New Roman" w:cs="Times New Roman"/>
              </w:rPr>
              <w:t>3. Projektams taikomos matomumo ir informavimo priemonės nurodytos PAFT VIII skyriaus „Kiti projektų reikalavimai“ pirmame skirsnyje „Informavimas apie projektą ir komunikacija“. Papildomi matomumo reikalavimai nenustatomi.</w:t>
            </w:r>
          </w:p>
          <w:p w14:paraId="289FD9C7" w14:textId="77777777" w:rsidR="00104B31" w:rsidRPr="00D52736" w:rsidRDefault="00104B31" w:rsidP="00104B31">
            <w:pPr>
              <w:jc w:val="both"/>
              <w:rPr>
                <w:rFonts w:ascii="Times New Roman" w:hAnsi="Times New Roman" w:cs="Times New Roman"/>
              </w:rPr>
            </w:pPr>
            <w:r>
              <w:rPr>
                <w:rFonts w:ascii="Times New Roman" w:hAnsi="Times New Roman" w:cs="Times New Roman"/>
              </w:rPr>
              <w:t>4</w:t>
            </w:r>
            <w:r w:rsidRPr="00D52736">
              <w:rPr>
                <w:rFonts w:ascii="Times New Roman" w:hAnsi="Times New Roman" w:cs="Times New Roman"/>
              </w:rPr>
              <w:t>. Taikomi reikalavimai projekto įgyvendinimo metu:</w:t>
            </w:r>
          </w:p>
          <w:p w14:paraId="1772730C" w14:textId="77777777" w:rsidR="00104B31" w:rsidRPr="00D52736" w:rsidRDefault="00104B31" w:rsidP="00104B31">
            <w:pPr>
              <w:ind w:left="300"/>
              <w:jc w:val="both"/>
              <w:rPr>
                <w:rFonts w:ascii="Times New Roman" w:hAnsi="Times New Roman" w:cs="Times New Roman"/>
              </w:rPr>
            </w:pPr>
            <w:r>
              <w:rPr>
                <w:rFonts w:ascii="Times New Roman" w:hAnsi="Times New Roman" w:cs="Times New Roman"/>
              </w:rPr>
              <w:t>4</w:t>
            </w:r>
            <w:r w:rsidRPr="00D52736">
              <w:rPr>
                <w:rFonts w:ascii="Times New Roman" w:hAnsi="Times New Roman" w:cs="Times New Roman"/>
              </w:rPr>
              <w:t>.1 atsižvelgiant į Lietuvos Respublikos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1CB45F57" w14:textId="77777777" w:rsidR="00104B31" w:rsidRPr="00D52736" w:rsidRDefault="00104B31" w:rsidP="00104B31">
            <w:pPr>
              <w:ind w:left="300"/>
              <w:jc w:val="both"/>
              <w:rPr>
                <w:rFonts w:ascii="Times New Roman" w:hAnsi="Times New Roman" w:cs="Times New Roman"/>
              </w:rPr>
            </w:pPr>
            <w:r>
              <w:rPr>
                <w:rFonts w:ascii="Times New Roman" w:hAnsi="Times New Roman" w:cs="Times New Roman"/>
              </w:rPr>
              <w:t>4</w:t>
            </w:r>
            <w:r w:rsidRPr="00D52736">
              <w:rPr>
                <w:rFonts w:ascii="Times New Roman" w:hAnsi="Times New Roman" w:cs="Times New Roman"/>
              </w:rPr>
              <w:t>.2 sukūrus ar modernizavus elektronines paslaugas, turi būti atliktas atsparumo įsilaužimams testas, kaip tai numatyta Elektroninių paslaugų kūrimo metodikoje, nustačius kritinių klaidų, jos turi būti ištaisytos iki projekto veiklų pabaigos;</w:t>
            </w:r>
          </w:p>
          <w:p w14:paraId="4EBA4720" w14:textId="77777777" w:rsidR="00104B31" w:rsidRPr="00D52736" w:rsidRDefault="00104B31" w:rsidP="00104B31">
            <w:pPr>
              <w:ind w:left="300"/>
              <w:jc w:val="both"/>
              <w:rPr>
                <w:rFonts w:ascii="Times New Roman" w:hAnsi="Times New Roman" w:cs="Times New Roman"/>
              </w:rPr>
            </w:pPr>
            <w:r>
              <w:rPr>
                <w:rFonts w:ascii="Times New Roman" w:hAnsi="Times New Roman" w:cs="Times New Roman"/>
              </w:rPr>
              <w:t>4</w:t>
            </w:r>
            <w:r w:rsidRPr="00D52736">
              <w:rPr>
                <w:rFonts w:ascii="Times New Roman" w:hAnsi="Times New Roman" w:cs="Times New Roman"/>
              </w:rPr>
              <w:t>.3 sukūrus ar modernizavus elektronines paslaugas, turi būti patvirtintas kuriamos arba modernizuojamos informacinės sistemos priėmimo ir tinkamumo eksploatuoti aktas, kaip tai nustatyta Valstybės informacinių sistemų gyvavimo ciklo valdymo metodikoje;</w:t>
            </w:r>
          </w:p>
          <w:p w14:paraId="31C64C8E" w14:textId="5B476B25" w:rsidR="00104B31" w:rsidRPr="009C094C" w:rsidRDefault="00104B31" w:rsidP="00104B31">
            <w:pPr>
              <w:rPr>
                <w:rFonts w:ascii="Times New Roman" w:hAnsi="Times New Roman" w:cs="Times New Roman"/>
              </w:rPr>
            </w:pPr>
            <w:r>
              <w:rPr>
                <w:rFonts w:ascii="Times New Roman" w:hAnsi="Times New Roman" w:cs="Times New Roman"/>
              </w:rPr>
              <w:t>4.</w:t>
            </w:r>
            <w:r w:rsidRPr="00D52736">
              <w:rPr>
                <w:rFonts w:ascii="Times New Roman" w:hAnsi="Times New Roman" w:cs="Times New Roman"/>
              </w:rPr>
              <w:t>4 projekto įgyvendinimo metu kuriamos ar modernizuojamos elektroninės paslaugos turi būti kuriamos ar modernizuojamos taip, kad veiktų informacinių technologijų  paslaugų teikėjo infrastruktūroje, kaip tai numatyta Nutarime Nr. 498.</w:t>
            </w:r>
          </w:p>
        </w:tc>
      </w:tr>
      <w:tr w:rsidR="00AC029E" w:rsidRPr="008B168C" w14:paraId="31C64C92" w14:textId="77777777" w:rsidTr="009C094C">
        <w:trPr>
          <w:cantSplit/>
          <w:trHeight w:val="300"/>
        </w:trPr>
        <w:tc>
          <w:tcPr>
            <w:tcW w:w="850"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4" w:type="dxa"/>
            <w:gridSpan w:val="9"/>
            <w:shd w:val="clear" w:color="auto" w:fill="auto"/>
          </w:tcPr>
          <w:p w14:paraId="31C64C91" w14:textId="678675F2"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04B31" w:rsidRPr="008B168C" w14:paraId="31C64C95" w14:textId="77777777" w:rsidTr="009C094C">
        <w:trPr>
          <w:cantSplit/>
          <w:trHeight w:val="464"/>
        </w:trPr>
        <w:tc>
          <w:tcPr>
            <w:tcW w:w="850" w:type="dxa"/>
            <w:vMerge/>
          </w:tcPr>
          <w:p w14:paraId="31C64C93" w14:textId="77777777" w:rsidR="00104B31" w:rsidRPr="00A02833" w:rsidRDefault="00104B31" w:rsidP="00104B31">
            <w:pPr>
              <w:rPr>
                <w:rFonts w:ascii="Times New Roman" w:hAnsi="Times New Roman" w:cs="Times New Roman"/>
                <w:b/>
                <w:bCs/>
              </w:rPr>
            </w:pPr>
          </w:p>
        </w:tc>
        <w:tc>
          <w:tcPr>
            <w:tcW w:w="9434" w:type="dxa"/>
            <w:gridSpan w:val="9"/>
            <w:shd w:val="clear" w:color="auto" w:fill="auto"/>
          </w:tcPr>
          <w:p w14:paraId="193C8026" w14:textId="77777777" w:rsidR="00104B31" w:rsidRPr="00D52736" w:rsidRDefault="00104B31" w:rsidP="00104B31">
            <w:pPr>
              <w:jc w:val="both"/>
              <w:rPr>
                <w:rFonts w:ascii="Times New Roman" w:hAnsi="Times New Roman" w:cs="Times New Roman"/>
              </w:rPr>
            </w:pPr>
            <w:r w:rsidRPr="00D52736">
              <w:rPr>
                <w:rFonts w:ascii="Times New Roman" w:hAnsi="Times New Roman" w:cs="Times New Roman"/>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w:t>
            </w:r>
          </w:p>
          <w:p w14:paraId="410CE38F" w14:textId="77777777" w:rsidR="00104B31" w:rsidRPr="00D52736" w:rsidRDefault="00104B31" w:rsidP="00104B31">
            <w:pPr>
              <w:jc w:val="both"/>
              <w:rPr>
                <w:rFonts w:ascii="Times New Roman" w:hAnsi="Times New Roman" w:cs="Times New Roman"/>
              </w:rPr>
            </w:pPr>
            <w:r w:rsidRPr="00D52736">
              <w:rPr>
                <w:rFonts w:ascii="Times New Roman" w:hAnsi="Times New Roman" w:cs="Times New Roman"/>
              </w:rPr>
              <w:t>Įvertinus EGADP 1 komponento planuojamos reformos „Sveikatos sistemos atsparumo dirbti ekstremaliomis situacijomis sisteminis stiprinimas“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14:paraId="2682AFCE" w14:textId="77777777" w:rsidR="00104B31" w:rsidRPr="00D52736" w:rsidRDefault="00104B31" w:rsidP="00104B31">
            <w:pPr>
              <w:jc w:val="both"/>
              <w:rPr>
                <w:rFonts w:ascii="Times New Roman" w:hAnsi="Times New Roman" w:cs="Times New Roman"/>
              </w:rPr>
            </w:pPr>
            <w:r w:rsidRPr="00D52736">
              <w:rPr>
                <w:rFonts w:ascii="Times New Roman" w:hAnsi="Times New Roman" w:cs="Times New Roman"/>
              </w:rPr>
              <w:t>Projektų atitikties reikšmingos žalos nedarymo HP vertinimo reikalavimai pateikiami Aprašo priede „Projekto atitikties reikšmingos žalos nedarymo horizontaliajam principui vertinimo reikalavimų aprašas“.</w:t>
            </w:r>
          </w:p>
          <w:p w14:paraId="31C64C94" w14:textId="7E9F36EB" w:rsidR="00104B31" w:rsidRPr="009C094C" w:rsidRDefault="00104B31" w:rsidP="00104B31">
            <w:pPr>
              <w:rPr>
                <w:rFonts w:ascii="Times New Roman" w:hAnsi="Times New Roman" w:cs="Times New Roman"/>
                <w:i/>
              </w:rPr>
            </w:pPr>
            <w:r w:rsidRPr="00D52736">
              <w:rPr>
                <w:rFonts w:ascii="Times New Roman" w:hAnsi="Times New Roman" w:cs="Times New Roman"/>
              </w:rPr>
              <w:t>Projekto įgyvendinimo metu neturi būti pažeidžiamos Jungtinių Tautų neįgaliųjų teisių konvencijos nuostatos.</w:t>
            </w:r>
          </w:p>
        </w:tc>
      </w:tr>
      <w:tr w:rsidR="00AC029E" w:rsidRPr="008B168C" w14:paraId="31C64C98" w14:textId="77777777" w:rsidTr="009C094C">
        <w:trPr>
          <w:cantSplit/>
          <w:trHeight w:val="300"/>
        </w:trPr>
        <w:tc>
          <w:tcPr>
            <w:tcW w:w="850"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434" w:type="dxa"/>
            <w:gridSpan w:val="9"/>
            <w:shd w:val="clear" w:color="auto" w:fill="auto"/>
          </w:tcPr>
          <w:p w14:paraId="31C64C97" w14:textId="038779E6"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C029E" w:rsidRPr="008B168C" w14:paraId="31C64C9B" w14:textId="77777777" w:rsidTr="009C094C">
        <w:trPr>
          <w:cantSplit/>
          <w:trHeight w:val="431"/>
        </w:trPr>
        <w:tc>
          <w:tcPr>
            <w:tcW w:w="850" w:type="dxa"/>
            <w:vMerge/>
          </w:tcPr>
          <w:p w14:paraId="31C64C99"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31C64C9A" w14:textId="2C6FF5AF" w:rsidR="00AC029E" w:rsidRPr="00533406" w:rsidRDefault="00104B31" w:rsidP="00AC029E">
            <w:pPr>
              <w:rPr>
                <w:rFonts w:ascii="Times New Roman" w:hAnsi="Times New Roman" w:cs="Times New Roman"/>
                <w:i/>
              </w:rPr>
            </w:pPr>
            <w:r w:rsidRPr="00E824E5">
              <w:rPr>
                <w:rFonts w:ascii="Times New Roman" w:hAnsi="Times New Roman" w:cs="Times New Roman"/>
                <w:iCs/>
              </w:rPr>
              <w:t>Papildomi reikalavimai, kurie nėra nurodyti PAFT, nenustatyti.</w:t>
            </w:r>
          </w:p>
        </w:tc>
      </w:tr>
      <w:tr w:rsidR="00AC029E" w:rsidRPr="008B168C" w14:paraId="31C64C9F" w14:textId="77777777" w:rsidTr="009C094C">
        <w:trPr>
          <w:cantSplit/>
          <w:trHeight w:val="300"/>
        </w:trPr>
        <w:tc>
          <w:tcPr>
            <w:tcW w:w="850" w:type="dxa"/>
            <w:vMerge w:val="restart"/>
          </w:tcPr>
          <w:p w14:paraId="31C64C9C" w14:textId="427932C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49C7077C" w:rsidRPr="00A02833">
              <w:rPr>
                <w:rFonts w:ascii="Times New Roman" w:hAnsi="Times New Roman" w:cs="Times New Roman"/>
                <w:b/>
                <w:bCs/>
              </w:rPr>
              <w:t>6</w:t>
            </w:r>
            <w:r w:rsidR="00AC029E" w:rsidRPr="00A02833" w:rsidDel="00790FE8">
              <w:rPr>
                <w:rFonts w:ascii="Times New Roman" w:hAnsi="Times New Roman" w:cs="Times New Roman"/>
                <w:b/>
                <w:bCs/>
              </w:rPr>
              <w:t>.4</w:t>
            </w:r>
          </w:p>
        </w:tc>
        <w:tc>
          <w:tcPr>
            <w:tcW w:w="9434" w:type="dxa"/>
            <w:gridSpan w:val="9"/>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04B31" w:rsidRPr="008B168C" w14:paraId="104ADB7A" w14:textId="77777777" w:rsidTr="004F400A">
        <w:trPr>
          <w:cantSplit/>
          <w:trHeight w:val="458"/>
        </w:trPr>
        <w:tc>
          <w:tcPr>
            <w:tcW w:w="850" w:type="dxa"/>
            <w:vMerge/>
          </w:tcPr>
          <w:p w14:paraId="53B69355" w14:textId="77777777" w:rsidR="00104B31" w:rsidRPr="00A02833" w:rsidRDefault="00104B31" w:rsidP="00104B31">
            <w:pPr>
              <w:rPr>
                <w:rFonts w:ascii="Times New Roman" w:hAnsi="Times New Roman" w:cs="Times New Roman"/>
                <w:b/>
                <w:bCs/>
              </w:rPr>
            </w:pPr>
          </w:p>
        </w:tc>
        <w:tc>
          <w:tcPr>
            <w:tcW w:w="9434" w:type="dxa"/>
            <w:gridSpan w:val="9"/>
            <w:shd w:val="clear" w:color="auto" w:fill="auto"/>
          </w:tcPr>
          <w:p w14:paraId="731F3BED" w14:textId="62567D5C" w:rsidR="00104B31" w:rsidRPr="009C094C" w:rsidRDefault="00104B31" w:rsidP="00104B31">
            <w:pPr>
              <w:rPr>
                <w:rFonts w:ascii="Times New Roman" w:hAnsi="Times New Roman" w:cs="Times New Roman"/>
                <w:i/>
              </w:rPr>
            </w:pPr>
            <w:r w:rsidRPr="00A03476">
              <w:rPr>
                <w:rFonts w:ascii="Times New Roman" w:hAnsi="Times New Roman" w:cs="Times New Roman"/>
              </w:rPr>
              <w:t>Finansuojamos veiklos turi būti baigtos įgyvendinti iki 2024 m. birželio 30 d.</w:t>
            </w:r>
          </w:p>
        </w:tc>
      </w:tr>
      <w:tr w:rsidR="00A02833" w:rsidRPr="008B168C" w14:paraId="31C64CA7" w14:textId="77777777" w:rsidTr="009C094C">
        <w:trPr>
          <w:cantSplit/>
          <w:trHeight w:val="327"/>
        </w:trPr>
        <w:tc>
          <w:tcPr>
            <w:tcW w:w="850" w:type="dxa"/>
            <w:vMerge w:val="restart"/>
            <w:shd w:val="clear" w:color="auto" w:fill="auto"/>
          </w:tcPr>
          <w:p w14:paraId="31C64CA4" w14:textId="422BE8F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04B31" w:rsidRPr="008B168C" w14:paraId="498677D9" w14:textId="77777777" w:rsidTr="009C094C">
        <w:trPr>
          <w:cantSplit/>
          <w:trHeight w:val="529"/>
        </w:trPr>
        <w:tc>
          <w:tcPr>
            <w:tcW w:w="850" w:type="dxa"/>
            <w:vMerge/>
            <w:shd w:val="clear" w:color="auto" w:fill="auto"/>
          </w:tcPr>
          <w:p w14:paraId="3F662C1E" w14:textId="77777777" w:rsidR="00104B31" w:rsidRPr="00A02833" w:rsidRDefault="00104B31" w:rsidP="00104B31">
            <w:pPr>
              <w:rPr>
                <w:rFonts w:ascii="Times New Roman" w:hAnsi="Times New Roman" w:cs="Times New Roman"/>
                <w:b/>
                <w:bCs/>
              </w:rPr>
            </w:pPr>
          </w:p>
        </w:tc>
        <w:tc>
          <w:tcPr>
            <w:tcW w:w="9434" w:type="dxa"/>
            <w:gridSpan w:val="9"/>
            <w:shd w:val="clear" w:color="auto" w:fill="auto"/>
          </w:tcPr>
          <w:p w14:paraId="0E17FE61" w14:textId="06EF4A02" w:rsidR="00104B31" w:rsidRPr="009C094C" w:rsidRDefault="00104B31" w:rsidP="00104B31">
            <w:pPr>
              <w:rPr>
                <w:rFonts w:ascii="Times New Roman" w:hAnsi="Times New Roman" w:cs="Times New Roman"/>
                <w:i/>
              </w:rPr>
            </w:pPr>
            <w:r w:rsidRPr="00A03476">
              <w:rPr>
                <w:rFonts w:ascii="Times New Roman" w:hAnsi="Times New Roman" w:cs="Times New Roman"/>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tc>
      </w:tr>
      <w:tr w:rsidR="00A02833" w:rsidRPr="008B168C" w14:paraId="736F24E0" w14:textId="77777777" w:rsidTr="009C094C">
        <w:trPr>
          <w:cantSplit/>
          <w:trHeight w:val="423"/>
        </w:trPr>
        <w:tc>
          <w:tcPr>
            <w:tcW w:w="850" w:type="dxa"/>
            <w:vMerge w:val="restart"/>
            <w:shd w:val="clear" w:color="auto" w:fill="auto"/>
          </w:tcPr>
          <w:p w14:paraId="0805D974" w14:textId="1EDE68C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FF7835">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434" w:type="dxa"/>
            <w:gridSpan w:val="9"/>
            <w:shd w:val="clear" w:color="auto" w:fill="auto"/>
          </w:tcPr>
          <w:p w14:paraId="01988135" w14:textId="359F9587" w:rsidR="00104B31" w:rsidRDefault="00104B31" w:rsidP="00104B31">
            <w:pPr>
              <w:jc w:val="both"/>
              <w:rPr>
                <w:rFonts w:ascii="Times New Roman" w:hAnsi="Times New Roman" w:cs="Times New Roman"/>
              </w:rPr>
            </w:pPr>
            <w:r w:rsidRPr="00C212EA">
              <w:rPr>
                <w:rFonts w:ascii="Times New Roman" w:hAnsi="Times New Roman" w:cs="Times New Roman"/>
              </w:rPr>
              <w:t>Projektas turi atitikti projekto bendruosius atrankos kriterijus, nustatytus Projektų administravimo ir finansavimo taisyklių 2 priede</w:t>
            </w:r>
            <w:r>
              <w:rPr>
                <w:rFonts w:ascii="Times New Roman" w:hAnsi="Times New Roman" w:cs="Times New Roman"/>
              </w:rPr>
              <w:t xml:space="preserve"> </w:t>
            </w:r>
            <w:hyperlink r:id="rId13" w:history="1">
              <w:r w:rsidRPr="00572410">
                <w:rPr>
                  <w:rStyle w:val="Hyperlink"/>
                  <w:rFonts w:ascii="Times New Roman" w:hAnsi="Times New Roman" w:cs="Times New Roman"/>
                </w:rPr>
                <w:t>https://2021.esinvesticijos.lt/dokumentai/projektu-bendruju-atrankos-kriteriju-sarasas-ir-ju-vertinimo-metodika-3</w:t>
              </w:r>
            </w:hyperlink>
          </w:p>
          <w:p w14:paraId="189B9764" w14:textId="52A183C0" w:rsidR="00104B31" w:rsidRPr="009C094C" w:rsidRDefault="00104B31" w:rsidP="00104B31">
            <w:pPr>
              <w:spacing w:after="160" w:line="259" w:lineRule="auto"/>
            </w:pPr>
            <w:r w:rsidRPr="00C212EA">
              <w:rPr>
                <w:rFonts w:ascii="Times New Roman" w:hAnsi="Times New Roman" w:cs="Times New Roman"/>
              </w:rPr>
              <w:t>Specialieji ir prioritetiniai projektų atrankos kriterijai nenustatomi.</w:t>
            </w:r>
          </w:p>
        </w:tc>
      </w:tr>
      <w:tr w:rsidR="00AC029E" w:rsidRPr="008B168C" w14:paraId="0327D8D8" w14:textId="77777777" w:rsidTr="009C094C">
        <w:trPr>
          <w:cantSplit/>
          <w:trHeight w:val="423"/>
        </w:trPr>
        <w:tc>
          <w:tcPr>
            <w:tcW w:w="850" w:type="dxa"/>
            <w:vMerge w:val="restart"/>
          </w:tcPr>
          <w:p w14:paraId="5BA77AE0" w14:textId="7C229CBF" w:rsidR="00AC029E" w:rsidRPr="00A02833" w:rsidRDefault="4F57FD6D" w:rsidP="00AC029E">
            <w:pPr>
              <w:rPr>
                <w:rFonts w:ascii="Times New Roman" w:hAnsi="Times New Roman" w:cs="Times New Roman"/>
                <w:b/>
                <w:bCs/>
              </w:rPr>
            </w:pPr>
            <w:r w:rsidRPr="00A02833">
              <w:rPr>
                <w:rFonts w:ascii="Times New Roman" w:hAnsi="Times New Roman" w:cs="Times New Roman"/>
                <w:b/>
                <w:bCs/>
              </w:rPr>
              <w:t>2</w:t>
            </w:r>
            <w:r w:rsidR="177DB538" w:rsidRPr="00A02833">
              <w:rPr>
                <w:rFonts w:ascii="Times New Roman" w:hAnsi="Times New Roman" w:cs="Times New Roman"/>
                <w:b/>
                <w:bCs/>
              </w:rPr>
              <w:t>.</w:t>
            </w:r>
            <w:r w:rsidR="0F3E2315" w:rsidRPr="00A02833">
              <w:rPr>
                <w:rFonts w:ascii="Times New Roman" w:hAnsi="Times New Roman" w:cs="Times New Roman"/>
                <w:b/>
                <w:bCs/>
              </w:rPr>
              <w:t>1</w:t>
            </w:r>
            <w:r w:rsidR="06484AAD" w:rsidRPr="00A02833">
              <w:rPr>
                <w:rFonts w:ascii="Times New Roman" w:hAnsi="Times New Roman" w:cs="Times New Roman"/>
                <w:b/>
                <w:bCs/>
              </w:rPr>
              <w:t>6</w:t>
            </w:r>
            <w:r w:rsidR="18CCF01F" w:rsidRPr="00A02833">
              <w:rPr>
                <w:rFonts w:ascii="Times New Roman" w:hAnsi="Times New Roman" w:cs="Times New Roman"/>
                <w:b/>
                <w:bCs/>
              </w:rPr>
              <w:t>.7</w:t>
            </w:r>
          </w:p>
        </w:tc>
        <w:tc>
          <w:tcPr>
            <w:tcW w:w="9434" w:type="dxa"/>
            <w:gridSpan w:val="9"/>
            <w:shd w:val="clear" w:color="auto" w:fill="auto"/>
          </w:tcPr>
          <w:p w14:paraId="4321CFA6" w14:textId="5928657D" w:rsidR="00AC029E" w:rsidRPr="009C094C" w:rsidRDefault="457156BB" w:rsidP="61F0C4A1">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61F0C4A1" w14:paraId="251D5187" w14:textId="77777777" w:rsidTr="009C094C">
        <w:trPr>
          <w:cantSplit/>
          <w:trHeight w:val="423"/>
        </w:trPr>
        <w:tc>
          <w:tcPr>
            <w:tcW w:w="850" w:type="dxa"/>
            <w:vMerge/>
          </w:tcPr>
          <w:p w14:paraId="332C59B2" w14:textId="7569E6C6" w:rsidR="61F0C4A1" w:rsidRDefault="61F0C4A1" w:rsidP="61F0C4A1">
            <w:pPr>
              <w:rPr>
                <w:rFonts w:ascii="Times New Roman" w:hAnsi="Times New Roman" w:cs="Times New Roman"/>
              </w:rPr>
            </w:pPr>
          </w:p>
        </w:tc>
        <w:tc>
          <w:tcPr>
            <w:tcW w:w="9434" w:type="dxa"/>
            <w:gridSpan w:val="9"/>
            <w:shd w:val="clear" w:color="auto" w:fill="auto"/>
          </w:tcPr>
          <w:p w14:paraId="52540129" w14:textId="74EE0271" w:rsidR="25301D0D" w:rsidRPr="00104B31" w:rsidRDefault="00104B31" w:rsidP="61F0C4A1">
            <w:pPr>
              <w:rPr>
                <w:rFonts w:ascii="Times New Roman" w:hAnsi="Times New Roman" w:cs="Times New Roman"/>
              </w:rPr>
            </w:pPr>
            <w:r w:rsidRPr="00104B31">
              <w:rPr>
                <w:rFonts w:ascii="Times New Roman" w:hAnsi="Times New Roman" w:cs="Times New Roman"/>
              </w:rPr>
              <w:t>-</w:t>
            </w:r>
            <w:r w:rsidR="35DB20F5" w:rsidRPr="00104B31">
              <w:rPr>
                <w:rFonts w:ascii="Times New Roman" w:hAnsi="Times New Roman" w:cs="Times New Roman"/>
              </w:rPr>
              <w:t xml:space="preserve"> </w:t>
            </w:r>
          </w:p>
        </w:tc>
      </w:tr>
      <w:tr w:rsidR="79D1ABC4" w14:paraId="3462DE83" w14:textId="77777777" w:rsidTr="009C094C">
        <w:trPr>
          <w:cantSplit/>
          <w:trHeight w:val="423"/>
        </w:trPr>
        <w:tc>
          <w:tcPr>
            <w:tcW w:w="850" w:type="dxa"/>
            <w:vMerge w:val="restart"/>
          </w:tcPr>
          <w:p w14:paraId="451EA9F3" w14:textId="310E8EE6" w:rsidR="17332B38" w:rsidRPr="00A02833" w:rsidRDefault="4F57FD6D" w:rsidP="79D1ABC4">
            <w:pPr>
              <w:rPr>
                <w:rFonts w:ascii="Times New Roman" w:hAnsi="Times New Roman" w:cs="Times New Roman"/>
                <w:b/>
                <w:bCs/>
              </w:rPr>
            </w:pPr>
            <w:r w:rsidRPr="00A02833">
              <w:rPr>
                <w:rFonts w:ascii="Times New Roman" w:hAnsi="Times New Roman" w:cs="Times New Roman"/>
                <w:b/>
                <w:bCs/>
              </w:rPr>
              <w:t>2</w:t>
            </w:r>
            <w:r w:rsidR="3A6C21B3" w:rsidRPr="00A02833">
              <w:rPr>
                <w:rFonts w:ascii="Times New Roman" w:hAnsi="Times New Roman" w:cs="Times New Roman"/>
                <w:b/>
                <w:bCs/>
              </w:rPr>
              <w:t>.1</w:t>
            </w:r>
            <w:r w:rsidR="0F9FC966" w:rsidRPr="00A02833">
              <w:rPr>
                <w:rFonts w:ascii="Times New Roman" w:hAnsi="Times New Roman" w:cs="Times New Roman"/>
                <w:b/>
                <w:bCs/>
              </w:rPr>
              <w:t>6</w:t>
            </w:r>
            <w:r w:rsidR="3A6C21B3" w:rsidRPr="00A02833">
              <w:rPr>
                <w:rFonts w:ascii="Times New Roman" w:hAnsi="Times New Roman" w:cs="Times New Roman"/>
                <w:b/>
                <w:bCs/>
              </w:rPr>
              <w:t>.8</w:t>
            </w:r>
          </w:p>
        </w:tc>
        <w:tc>
          <w:tcPr>
            <w:tcW w:w="9434" w:type="dxa"/>
            <w:gridSpan w:val="9"/>
            <w:shd w:val="clear" w:color="auto" w:fill="auto"/>
          </w:tcPr>
          <w:p w14:paraId="3B04E1E1" w14:textId="356E87A9" w:rsidR="17332B38" w:rsidRPr="009C094C" w:rsidRDefault="17332B38" w:rsidP="79D1AB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79D1ABC4" w14:paraId="206BEFE7" w14:textId="77777777" w:rsidTr="009C094C">
        <w:trPr>
          <w:cantSplit/>
          <w:trHeight w:val="423"/>
        </w:trPr>
        <w:tc>
          <w:tcPr>
            <w:tcW w:w="850" w:type="dxa"/>
            <w:vMerge/>
          </w:tcPr>
          <w:p w14:paraId="639006DB" w14:textId="1353E2A2" w:rsidR="79D1ABC4" w:rsidRDefault="79D1ABC4" w:rsidP="79D1ABC4">
            <w:pPr>
              <w:rPr>
                <w:rFonts w:ascii="Times New Roman" w:hAnsi="Times New Roman" w:cs="Times New Roman"/>
              </w:rPr>
            </w:pPr>
          </w:p>
        </w:tc>
        <w:tc>
          <w:tcPr>
            <w:tcW w:w="9434" w:type="dxa"/>
            <w:gridSpan w:val="9"/>
            <w:shd w:val="clear" w:color="auto" w:fill="auto"/>
          </w:tcPr>
          <w:p w14:paraId="15523968" w14:textId="6A6B18B3" w:rsidR="146BC1A1" w:rsidRPr="00104B31" w:rsidRDefault="00104B31" w:rsidP="79D1ABC4">
            <w:pPr>
              <w:rPr>
                <w:rFonts w:ascii="Times New Roman" w:hAnsi="Times New Roman" w:cs="Times New Roman"/>
                <w:b/>
                <w:bCs/>
              </w:rPr>
            </w:pPr>
            <w:r w:rsidRPr="00104B31">
              <w:rPr>
                <w:rFonts w:ascii="Times New Roman" w:hAnsi="Times New Roman" w:cs="Times New Roman"/>
              </w:rPr>
              <w:t>-</w:t>
            </w:r>
          </w:p>
        </w:tc>
      </w:tr>
      <w:tr w:rsidR="00AC029E" w:rsidRPr="008B168C" w14:paraId="31C64CB8" w14:textId="77777777" w:rsidTr="009C094C">
        <w:trPr>
          <w:cantSplit/>
          <w:trHeight w:val="423"/>
        </w:trPr>
        <w:tc>
          <w:tcPr>
            <w:tcW w:w="850" w:type="dxa"/>
          </w:tcPr>
          <w:p w14:paraId="31C64CB4" w14:textId="7CA25471" w:rsidR="00AC029E" w:rsidRPr="0090338F" w:rsidRDefault="3CCC027B"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0486F33B" w:rsidRPr="08C9F47F">
              <w:rPr>
                <w:rFonts w:ascii="Times New Roman" w:hAnsi="Times New Roman" w:cs="Times New Roman"/>
                <w:b/>
                <w:bCs/>
              </w:rPr>
              <w:t>1</w:t>
            </w:r>
            <w:r w:rsidR="60F6C8FB" w:rsidRPr="08C9F47F">
              <w:rPr>
                <w:rFonts w:ascii="Times New Roman" w:hAnsi="Times New Roman" w:cs="Times New Roman"/>
                <w:b/>
                <w:bCs/>
              </w:rPr>
              <w:t>7</w:t>
            </w:r>
          </w:p>
        </w:tc>
        <w:tc>
          <w:tcPr>
            <w:tcW w:w="9434" w:type="dxa"/>
            <w:gridSpan w:val="9"/>
          </w:tcPr>
          <w:p w14:paraId="31C64CB7" w14:textId="3A0B9723" w:rsidR="00AC029E" w:rsidRPr="00816450" w:rsidRDefault="00AC029E" w:rsidP="00AC029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04B31" w:rsidRPr="008B168C" w14:paraId="31C64CC6" w14:textId="77777777" w:rsidTr="2006C839">
        <w:trPr>
          <w:gridAfter w:val="1"/>
          <w:wAfter w:w="14" w:type="dxa"/>
          <w:cantSplit/>
          <w:trHeight w:val="300"/>
        </w:trPr>
        <w:tc>
          <w:tcPr>
            <w:tcW w:w="850" w:type="dxa"/>
          </w:tcPr>
          <w:p w14:paraId="31C64CC2" w14:textId="03990575" w:rsidR="00104B31" w:rsidRPr="00A02833" w:rsidRDefault="00104B31" w:rsidP="00104B31">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104B31" w:rsidRPr="00216BC8" w:rsidRDefault="00104B31" w:rsidP="00104B31">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185B9EBC" w:rsidR="00104B31" w:rsidRPr="00A02833" w:rsidRDefault="00104B31" w:rsidP="00104B31">
            <w:pPr>
              <w:jc w:val="both"/>
              <w:rPr>
                <w:rFonts w:ascii="Times New Roman" w:hAnsi="Times New Roman" w:cs="Times New Roman"/>
                <w:i/>
                <w:iCs/>
              </w:rPr>
            </w:pPr>
            <w:r w:rsidRPr="00A03476">
              <w:rPr>
                <w:rFonts w:ascii="Times New Roman" w:hAnsi="Times New Roman" w:cs="Times New Roman"/>
                <w:iCs/>
              </w:rPr>
              <w:t xml:space="preserve">Projektų įgyvendinimo planas turi būti parengtas pagal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1 priedą. Parengtas projektų įgyvendinimo planas (su visais privalomais priedais) pasirašomas kvalifikuotu elektroniniu parašu ir teikiamas el. paštu </w:t>
            </w:r>
            <w:hyperlink r:id="rId14" w:history="1">
              <w:r w:rsidRPr="0005508D">
                <w:rPr>
                  <w:rStyle w:val="Hyperlink"/>
                  <w:rFonts w:ascii="Times New Roman" w:hAnsi="Times New Roman" w:cs="Times New Roman"/>
                  <w:iCs/>
                </w:rPr>
                <w:t>info@cpva.lt</w:t>
              </w:r>
            </w:hyperlink>
            <w:r>
              <w:rPr>
                <w:rFonts w:ascii="Times New Roman" w:hAnsi="Times New Roman" w:cs="Times New Roman"/>
                <w:iCs/>
              </w:rPr>
              <w:t>.</w:t>
            </w:r>
          </w:p>
        </w:tc>
      </w:tr>
      <w:tr w:rsidR="00AC029E" w:rsidRPr="008B168C" w14:paraId="31C64CCF" w14:textId="77777777" w:rsidTr="00FF7835">
        <w:trPr>
          <w:gridAfter w:val="1"/>
          <w:wAfter w:w="14" w:type="dxa"/>
          <w:cantSplit/>
          <w:trHeight w:val="5800"/>
        </w:trPr>
        <w:tc>
          <w:tcPr>
            <w:tcW w:w="850" w:type="dxa"/>
          </w:tcPr>
          <w:p w14:paraId="31C64CCC" w14:textId="04F6DFB8"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w:t>
            </w:r>
            <w:r w:rsidR="0BD9933F" w:rsidRPr="00A02833">
              <w:rPr>
                <w:rFonts w:ascii="Times New Roman" w:hAnsi="Times New Roman" w:cs="Times New Roman"/>
                <w:b/>
                <w:bCs/>
              </w:rPr>
              <w:t>1</w:t>
            </w:r>
            <w:r w:rsidR="46A05D92" w:rsidRPr="00A02833">
              <w:rPr>
                <w:rFonts w:ascii="Times New Roman" w:hAnsi="Times New Roman" w:cs="Times New Roman"/>
                <w:b/>
                <w:bCs/>
              </w:rPr>
              <w:t>7</w:t>
            </w:r>
            <w:r w:rsidR="00AC029E" w:rsidRPr="00A02833">
              <w:rPr>
                <w:rFonts w:ascii="Times New Roman" w:hAnsi="Times New Roman" w:cs="Times New Roman"/>
                <w:b/>
                <w:bCs/>
              </w:rPr>
              <w:t>.2</w:t>
            </w:r>
            <w:r w:rsidR="6768AD40" w:rsidRPr="00A02833">
              <w:rPr>
                <w:rFonts w:ascii="Times New Roman" w:hAnsi="Times New Roman" w:cs="Times New Roman"/>
                <w:b/>
                <w:bCs/>
              </w:rPr>
              <w:t xml:space="preserve">. </w:t>
            </w:r>
          </w:p>
        </w:tc>
        <w:tc>
          <w:tcPr>
            <w:tcW w:w="1984" w:type="dxa"/>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6F30808" w:rsidR="00AC029E" w:rsidRPr="00B57DA7" w:rsidRDefault="00000000" w:rsidP="00AC029E">
            <w:pPr>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Content>
                <w:r w:rsidR="005F0656">
                  <w:rPr>
                    <w:rFonts w:ascii="MS Gothic" w:eastAsia="MS Gothic" w:hAnsi="MS Gothic" w:cs="Times New Roman" w:hint="eastAsia"/>
                  </w:rPr>
                  <w:t>☒</w:t>
                </w:r>
              </w:sdtContent>
            </w:sdt>
            <w:r w:rsidR="4B58559B" w:rsidRPr="00B57DA7">
              <w:rPr>
                <w:rFonts w:ascii="Times New Roman" w:hAnsi="Times New Roman" w:cs="Times New Roman"/>
              </w:rPr>
              <w:t xml:space="preserve"> Partnerio deklaracija</w:t>
            </w:r>
            <w:r w:rsidR="6EECF0B5" w:rsidRPr="61F0C4A1">
              <w:rPr>
                <w:rFonts w:ascii="Times New Roman" w:hAnsi="Times New Roman" w:cs="Times New Roman"/>
              </w:rPr>
              <w:t xml:space="preserve"> (jei</w:t>
            </w:r>
            <w:r w:rsidR="4ADF8C99" w:rsidRPr="61F0C4A1">
              <w:rPr>
                <w:rFonts w:ascii="Times New Roman" w:hAnsi="Times New Roman" w:cs="Times New Roman"/>
              </w:rPr>
              <w:t xml:space="preserve"> projektas  įgyvendin</w:t>
            </w:r>
            <w:r w:rsidR="750DE9CE" w:rsidRPr="61F0C4A1">
              <w:rPr>
                <w:rFonts w:ascii="Times New Roman" w:hAnsi="Times New Roman" w:cs="Times New Roman"/>
              </w:rPr>
              <w:t>amas</w:t>
            </w:r>
            <w:r w:rsidR="4ADF8C99" w:rsidRPr="61F0C4A1">
              <w:rPr>
                <w:rFonts w:ascii="Times New Roman" w:hAnsi="Times New Roman" w:cs="Times New Roman"/>
              </w:rPr>
              <w:t xml:space="preserve"> su partneriu</w:t>
            </w:r>
            <w:r w:rsidR="0EEEC9A1" w:rsidRPr="61F0C4A1">
              <w:rPr>
                <w:rFonts w:ascii="Times New Roman" w:hAnsi="Times New Roman" w:cs="Times New Roman"/>
              </w:rPr>
              <w:t xml:space="preserve"> (-iais</w:t>
            </w:r>
            <w:r w:rsidR="6EECF0B5" w:rsidRPr="61F0C4A1">
              <w:rPr>
                <w:rFonts w:ascii="Times New Roman" w:hAnsi="Times New Roman" w:cs="Times New Roman"/>
              </w:rPr>
              <w:t>)</w:t>
            </w:r>
          </w:p>
          <w:p w14:paraId="421AAF23" w14:textId="05FAC61A" w:rsidR="00AC029E" w:rsidRPr="00B57DA7" w:rsidRDefault="00000000" w:rsidP="00AC029E">
            <w:pPr>
              <w:rPr>
                <w:rFonts w:ascii="Times New Roman" w:hAnsi="Times New Roman" w:cs="Times New Roman"/>
              </w:rPr>
            </w:pPr>
            <w:hyperlink r:id="rId15" w:history="1">
              <w:r w:rsidR="00AC029E" w:rsidRPr="00F112F2">
                <w:rPr>
                  <w:rStyle w:val="Hyperlink"/>
                  <w:rFonts w:ascii="Times New Roman" w:hAnsi="Times New Roman" w:cs="Times New Roman"/>
                </w:rPr>
                <w:t>https://2021.esinvesticijos.lt/dokumentai/partnerio-deklaracija</w:t>
              </w:r>
            </w:hyperlink>
            <w:r w:rsidR="00AC029E">
              <w:rPr>
                <w:rFonts w:ascii="Times New Roman" w:hAnsi="Times New Roman" w:cs="Times New Roman"/>
              </w:rPr>
              <w:t xml:space="preserve"> </w:t>
            </w:r>
          </w:p>
          <w:p w14:paraId="21262708" w14:textId="1CE50AA9" w:rsidR="00A87269" w:rsidRDefault="00000000" w:rsidP="00AC029E">
            <w:pPr>
              <w:rPr>
                <w:rFonts w:ascii="Times New Roman" w:hAnsi="Times New Roman" w:cs="Times New Roman"/>
              </w:rPr>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Content>
                <w:r w:rsidR="005F0656">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r w:rsidR="6EECF0B5" w:rsidRPr="61F0C4A1">
              <w:rPr>
                <w:rFonts w:ascii="Times New Roman" w:hAnsi="Times New Roman" w:cs="Times New Roman"/>
              </w:rPr>
              <w:t>(</w:t>
            </w:r>
            <w:r w:rsidR="4ADF8C99" w:rsidRPr="61F0C4A1">
              <w:rPr>
                <w:rFonts w:ascii="Times New Roman" w:hAnsi="Times New Roman" w:cs="Times New Roman"/>
              </w:rPr>
              <w:t>jei projektas įgyvendin</w:t>
            </w:r>
            <w:r w:rsidR="0396A469" w:rsidRPr="61F0C4A1">
              <w:rPr>
                <w:rFonts w:ascii="Times New Roman" w:hAnsi="Times New Roman" w:cs="Times New Roman"/>
              </w:rPr>
              <w:t>amas</w:t>
            </w:r>
          </w:p>
          <w:p w14:paraId="14BDA3D7" w14:textId="05C73B96" w:rsidR="00AC029E" w:rsidRPr="00B57DA7" w:rsidRDefault="4ADF8C99" w:rsidP="00AC029E">
            <w:pPr>
              <w:rPr>
                <w:rFonts w:ascii="Times New Roman" w:hAnsi="Times New Roman" w:cs="Times New Roman"/>
              </w:rPr>
            </w:pPr>
            <w:r w:rsidRPr="61F0C4A1">
              <w:rPr>
                <w:rFonts w:ascii="Times New Roman" w:hAnsi="Times New Roman" w:cs="Times New Roman"/>
              </w:rPr>
              <w:t>su partneriu</w:t>
            </w:r>
            <w:r w:rsidR="679CA39C" w:rsidRPr="61F0C4A1">
              <w:rPr>
                <w:rFonts w:ascii="Times New Roman" w:hAnsi="Times New Roman" w:cs="Times New Roman"/>
              </w:rPr>
              <w:t xml:space="preserve"> (-iais</w:t>
            </w:r>
            <w:r w:rsidR="6EECF0B5" w:rsidRPr="61F0C4A1">
              <w:rPr>
                <w:rFonts w:ascii="Times New Roman" w:hAnsi="Times New Roman" w:cs="Times New Roman"/>
              </w:rPr>
              <w:t xml:space="preserve">) </w:t>
            </w:r>
            <w:hyperlink r:id="rId16" w:history="1">
              <w:r w:rsidRPr="00663202">
                <w:rPr>
                  <w:rStyle w:val="Hyperlink"/>
                  <w:rFonts w:ascii="Times New Roman" w:hAnsi="Times New Roman" w:cs="Times New Roman"/>
                </w:rPr>
                <w:t>https://2021.esinvesticijos.lt/dokumentai/informacijos-apie-biudzeto-pasiskirstyma-forma</w:t>
              </w:r>
            </w:hyperlink>
            <w:r w:rsidR="79353E97">
              <w:rPr>
                <w:rFonts w:ascii="Times New Roman" w:hAnsi="Times New Roman" w:cs="Times New Roman"/>
              </w:rPr>
              <w:t xml:space="preserve"> </w:t>
            </w:r>
          </w:p>
          <w:p w14:paraId="4A432594" w14:textId="2809FC6D" w:rsidR="00AC029E" w:rsidRPr="00B57DA7" w:rsidRDefault="00000000" w:rsidP="00AC029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s de minimis) forma</w:t>
            </w:r>
          </w:p>
          <w:p w14:paraId="7DDD0DBC" w14:textId="450729CF" w:rsidR="00AC029E" w:rsidRDefault="00000000" w:rsidP="00AC029E">
            <w:pPr>
              <w:rPr>
                <w:rFonts w:ascii="Times New Roman" w:hAnsi="Times New Roman" w:cs="Times New Roman"/>
              </w:rPr>
            </w:pPr>
            <w:hyperlink r:id="rId17" w:history="1">
              <w:r w:rsidR="00AC029E" w:rsidRPr="00F112F2">
                <w:rPr>
                  <w:rStyle w:val="Hyperlink"/>
                  <w:rFonts w:ascii="Times New Roman" w:hAnsi="Times New Roman" w:cs="Times New Roman"/>
                </w:rPr>
                <w:t>https://2021.esinvesticijos.lt/dokumentai/informacijos-apie-pareiskejui-partneriui-suteikta-valstybes-pagalba-isskyrus-de-minimis-forma-1</w:t>
              </w:r>
            </w:hyperlink>
            <w:r w:rsidR="00AC029E">
              <w:rPr>
                <w:rFonts w:ascii="Times New Roman" w:hAnsi="Times New Roman" w:cs="Times New Roman"/>
              </w:rPr>
              <w:t xml:space="preserve"> </w:t>
            </w:r>
          </w:p>
          <w:p w14:paraId="0A10E21C" w14:textId="783E4556" w:rsidR="00AC029E" w:rsidRDefault="00000000" w:rsidP="00AC029E">
            <w:pPr>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0"/>
                  <w14:checkedState w14:val="2612" w14:font="MS Gothic"/>
                  <w14:uncheckedState w14:val="2610" w14:font="MS Gothic"/>
                </w14:checkbox>
              </w:sdtPr>
              <w:sdtContent>
                <w:r w:rsidR="79353E97">
                  <w:rPr>
                    <w:rFonts w:ascii="MS Gothic" w:eastAsia="MS Gothic" w:hAnsi="MS Gothic" w:cs="Times New Roman"/>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hyperlink r:id="rId18" w:history="1">
              <w:r w:rsidR="009B41E0" w:rsidRPr="0008436A">
                <w:rPr>
                  <w:rStyle w:val="Hyperlink"/>
                  <w:rFonts w:ascii="Times New Roman" w:hAnsi="Times New Roman" w:cs="Times New Roman"/>
                </w:rPr>
                <w:t>https://2021.esinvesticijos.lt/dokumentai/informacijos-apie-projektui-taikomus-aplinkosaugos-reikalavimus-forma-1</w:t>
              </w:r>
            </w:hyperlink>
            <w:r w:rsidR="009B41E0">
              <w:rPr>
                <w:rFonts w:ascii="Times New Roman" w:hAnsi="Times New Roman" w:cs="Times New Roman"/>
              </w:rPr>
              <w:t xml:space="preserve">  </w:t>
            </w:r>
          </w:p>
          <w:p w14:paraId="451F7073" w14:textId="77777777" w:rsidR="00AC029E" w:rsidRDefault="00000000" w:rsidP="00AC029E">
            <w:pPr>
              <w:rPr>
                <w:rFonts w:ascii="Times New Roman" w:hAnsi="Times New Roman" w:cs="Times New Roman"/>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Content>
                <w:r w:rsidR="005F0656">
                  <w:rPr>
                    <w:rFonts w:ascii="MS Gothic" w:eastAsia="MS Gothic" w:hAnsi="MS Gothic" w:cs="Times New Roman" w:hint="eastAsia"/>
                  </w:rPr>
                  <w:t>☒</w:t>
                </w:r>
              </w:sdtContent>
            </w:sdt>
            <w:r w:rsidR="009C094C">
              <w:rPr>
                <w:rFonts w:ascii="Times New Roman" w:hAnsi="Times New Roman" w:cs="Times New Roman"/>
              </w:rPr>
              <w:t xml:space="preserve"> </w:t>
            </w:r>
            <w:r w:rsidR="192E9AA2" w:rsidRPr="7BC78F99">
              <w:rPr>
                <w:rFonts w:ascii="Times New Roman" w:hAnsi="Times New Roman" w:cs="Times New Roman"/>
              </w:rPr>
              <w:t>Kiti priedai:</w:t>
            </w:r>
          </w:p>
          <w:p w14:paraId="6229B714" w14:textId="77777777" w:rsidR="005F0656" w:rsidRPr="00C359DC" w:rsidRDefault="005F0656" w:rsidP="005F0656">
            <w:pPr>
              <w:jc w:val="both"/>
              <w:rPr>
                <w:rFonts w:ascii="Times New Roman" w:hAnsi="Times New Roman" w:cs="Times New Roman"/>
                <w:iCs/>
              </w:rPr>
            </w:pPr>
            <w:r w:rsidRPr="00C359DC">
              <w:rPr>
                <w:rFonts w:ascii="Times New Roman" w:hAnsi="Times New Roman" w:cs="Times New Roman"/>
                <w:iCs/>
              </w:rPr>
              <w:t>1. įgaliojimas pasirašyti PĮP, jei jį pasirašo ne pareiškėjo įstaigos vadovas;</w:t>
            </w:r>
          </w:p>
          <w:p w14:paraId="75616928" w14:textId="77777777" w:rsidR="005F0656" w:rsidRPr="00C359DC" w:rsidRDefault="005F0656" w:rsidP="005F0656">
            <w:pPr>
              <w:jc w:val="both"/>
              <w:rPr>
                <w:rFonts w:ascii="Times New Roman" w:hAnsi="Times New Roman" w:cs="Times New Roman"/>
                <w:iCs/>
              </w:rPr>
            </w:pPr>
            <w:r w:rsidRPr="00C359DC">
              <w:rPr>
                <w:rFonts w:ascii="Times New Roman" w:hAnsi="Times New Roman" w:cs="Times New Roman"/>
                <w:iCs/>
              </w:rPr>
              <w:t xml:space="preserve">2. investicijų projektas, parengtas pagal Investicijų projektų, kuriems siekiama gauti finansavimą iš Europos Sąjungos struktūrinės paramos ir / ar valstybės biudžeto lėšų, rengimo metodiką, patvirtintą viešosios įstaigos Centrinės projektų valdymo agentūros direktoriaus 2023 m. sausio 6 d. įsakymu Nr. 2023/8-4, kuri paskelbta adresu </w:t>
            </w:r>
            <w:hyperlink r:id="rId19" w:history="1">
              <w:r w:rsidRPr="00C359DC">
                <w:rPr>
                  <w:rStyle w:val="Hyperlink"/>
                  <w:rFonts w:ascii="Times New Roman" w:hAnsi="Times New Roman" w:cs="Times New Roman"/>
                  <w:iCs/>
                </w:rPr>
                <w:t>https://www.cpva.lt/pletros-programu-portfelio-metodines-pagalbos-centras/dokumentai/dokumentai/796/act883?sqid=829b3670a8452304456736b16855dcdda444bdcb</w:t>
              </w:r>
            </w:hyperlink>
            <w:r w:rsidRPr="00C359DC">
              <w:rPr>
                <w:rFonts w:ascii="Times New Roman" w:hAnsi="Times New Roman" w:cs="Times New Roman"/>
                <w:iCs/>
              </w:rPr>
              <w:t>;</w:t>
            </w:r>
          </w:p>
          <w:p w14:paraId="350C1D24" w14:textId="77777777" w:rsidR="005F0656" w:rsidRPr="00C359DC" w:rsidRDefault="005F0656" w:rsidP="005F0656">
            <w:pPr>
              <w:jc w:val="both"/>
              <w:rPr>
                <w:rFonts w:ascii="Times New Roman" w:hAnsi="Times New Roman" w:cs="Times New Roman"/>
                <w:iCs/>
              </w:rPr>
            </w:pPr>
            <w:r w:rsidRPr="00C359DC">
              <w:rPr>
                <w:rFonts w:ascii="Times New Roman" w:hAnsi="Times New Roman" w:cs="Times New Roman"/>
                <w:iCs/>
              </w:rPr>
              <w:t>3. dokumentai, pagrindžiantys projekto išlaidų pagrįstumą (sudarytos sutartys, komerciniai pasiūlymai, nuorodos į rinkoje esančias kainas (pvz.,  Centrinėje viešųjų pirkimų informacinėje sistemoje) ir kt.).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w:t>
            </w:r>
          </w:p>
          <w:p w14:paraId="31C64CCE" w14:textId="105E9C8D" w:rsidR="005F0656" w:rsidRPr="005F0656" w:rsidRDefault="005F0656" w:rsidP="005F0656">
            <w:pPr>
              <w:jc w:val="both"/>
              <w:rPr>
                <w:rFonts w:ascii="Times New Roman" w:hAnsi="Times New Roman" w:cs="Times New Roman"/>
                <w:iCs/>
              </w:rPr>
            </w:pPr>
            <w:r w:rsidRPr="00C359DC">
              <w:rPr>
                <w:rFonts w:ascii="Times New Roman" w:hAnsi="Times New Roman" w:cs="Times New Roman"/>
                <w:iCs/>
              </w:rPr>
              <w:t>4. dokumentai, pagrindžiantys darbo užmokesčio išlaidų pagrįstumą (veiklų sąrašas, kuriame būtų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Įkainio pagrindimui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AC029E" w:rsidRPr="008B168C" w14:paraId="61AE40BF" w14:textId="77777777" w:rsidTr="2006C839">
        <w:trPr>
          <w:gridAfter w:val="1"/>
          <w:wAfter w:w="14" w:type="dxa"/>
          <w:cantSplit/>
          <w:trHeight w:val="300"/>
        </w:trPr>
        <w:tc>
          <w:tcPr>
            <w:tcW w:w="850" w:type="dxa"/>
          </w:tcPr>
          <w:p w14:paraId="6DA192EF" w14:textId="2937F8B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3B5D07F7" w:rsidRPr="00A02833">
              <w:rPr>
                <w:rFonts w:ascii="Times New Roman" w:hAnsi="Times New Roman" w:cs="Times New Roman"/>
                <w:b/>
                <w:bCs/>
              </w:rPr>
              <w:t>7</w:t>
            </w:r>
            <w:r w:rsidR="00AC029E" w:rsidRPr="00A02833">
              <w:rPr>
                <w:rFonts w:ascii="Times New Roman" w:hAnsi="Times New Roman" w:cs="Times New Roman"/>
                <w:b/>
                <w:bCs/>
              </w:rPr>
              <w:t>.3</w:t>
            </w:r>
          </w:p>
        </w:tc>
        <w:tc>
          <w:tcPr>
            <w:tcW w:w="1984" w:type="dxa"/>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AC029E" w:rsidRPr="00B57DA7" w:rsidRDefault="00000000"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Taip</w:t>
            </w:r>
          </w:p>
          <w:p w14:paraId="41F7FCE9" w14:textId="14AB95B3" w:rsidR="00AC029E" w:rsidRPr="008B168C" w:rsidRDefault="00000000"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5F0656">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Ne</w:t>
            </w:r>
          </w:p>
        </w:tc>
      </w:tr>
      <w:tr w:rsidR="005F0656" w:rsidRPr="008B168C" w14:paraId="31C64CD7" w14:textId="77777777" w:rsidTr="2006C839">
        <w:trPr>
          <w:gridAfter w:val="1"/>
          <w:wAfter w:w="14" w:type="dxa"/>
          <w:cantSplit/>
          <w:trHeight w:val="300"/>
        </w:trPr>
        <w:tc>
          <w:tcPr>
            <w:tcW w:w="850" w:type="dxa"/>
          </w:tcPr>
          <w:p w14:paraId="31C64CD0" w14:textId="6F9DBAC0" w:rsidR="005F0656" w:rsidRPr="00A02833" w:rsidRDefault="005F0656" w:rsidP="005F0656">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5F0656" w:rsidRPr="00FC5CD8" w:rsidRDefault="005F0656" w:rsidP="005F0656">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6" w14:textId="56DC94DF" w:rsidR="005F0656" w:rsidRPr="009C094C" w:rsidRDefault="005F0656" w:rsidP="005F0656">
            <w:pPr>
              <w:rPr>
                <w:rFonts w:ascii="Times New Roman" w:hAnsi="Times New Roman" w:cs="Times New Roman"/>
                <w:i/>
                <w:iCs/>
              </w:rPr>
            </w:pPr>
            <w:r w:rsidRPr="002A3C0E">
              <w:rPr>
                <w:rFonts w:ascii="Times New Roman" w:hAnsi="Times New Roman" w:cs="Times New Roman"/>
              </w:rPr>
              <w:t xml:space="preserve">CPVA Struktūrinių ir investicijų fondų programos Informacinės visuomenės plėtros projektų skyriaus vyresnioji projektų vadovė </w:t>
            </w:r>
            <w:r w:rsidRPr="00A03307">
              <w:rPr>
                <w:rFonts w:ascii="Times New Roman" w:hAnsi="Times New Roman" w:cs="Times New Roman"/>
              </w:rPr>
              <w:t xml:space="preserve">Vilma Šeikė, tel. 8 6 356 1665, el. p. </w:t>
            </w:r>
            <w:hyperlink r:id="rId20" w:history="1">
              <w:r w:rsidRPr="00EC3343">
                <w:rPr>
                  <w:rStyle w:val="Hyperlink"/>
                  <w:rFonts w:ascii="Times New Roman" w:hAnsi="Times New Roman" w:cs="Times New Roman"/>
                </w:rPr>
                <w:t>v.seike@cpva.lt</w:t>
              </w:r>
            </w:hyperlink>
          </w:p>
        </w:tc>
      </w:tr>
      <w:tr w:rsidR="00CE6495" w:rsidRPr="008B168C" w14:paraId="228A697B" w14:textId="77777777" w:rsidTr="2006C839">
        <w:trPr>
          <w:gridAfter w:val="1"/>
          <w:wAfter w:w="14" w:type="dxa"/>
          <w:cantSplit/>
          <w:trHeight w:val="300"/>
        </w:trPr>
        <w:tc>
          <w:tcPr>
            <w:tcW w:w="850" w:type="dxa"/>
          </w:tcPr>
          <w:p w14:paraId="7893A037" w14:textId="2C4B853B" w:rsidR="00CE6495" w:rsidRPr="00A02833" w:rsidRDefault="3CCC027B" w:rsidP="00D55E4D">
            <w:pPr>
              <w:ind w:right="-56"/>
              <w:rPr>
                <w:rFonts w:ascii="Times New Roman" w:hAnsi="Times New Roman" w:cs="Times New Roman"/>
                <w:b/>
                <w:bCs/>
              </w:rPr>
            </w:pPr>
            <w:r w:rsidRPr="00A02833">
              <w:rPr>
                <w:rFonts w:ascii="Times New Roman" w:hAnsi="Times New Roman" w:cs="Times New Roman"/>
                <w:b/>
                <w:bCs/>
              </w:rPr>
              <w:lastRenderedPageBreak/>
              <w:t>2</w:t>
            </w:r>
            <w:r w:rsidR="3E459EA4" w:rsidRPr="00A02833">
              <w:rPr>
                <w:rFonts w:ascii="Times New Roman" w:hAnsi="Times New Roman" w:cs="Times New Roman"/>
                <w:b/>
                <w:bCs/>
              </w:rPr>
              <w:t>.</w:t>
            </w:r>
            <w:r w:rsidR="660DC0B6" w:rsidRPr="00A02833">
              <w:rPr>
                <w:rFonts w:ascii="Times New Roman" w:hAnsi="Times New Roman" w:cs="Times New Roman"/>
                <w:b/>
                <w:bCs/>
              </w:rPr>
              <w:t>1</w:t>
            </w:r>
            <w:r w:rsidR="483F3D55" w:rsidRPr="00A02833">
              <w:rPr>
                <w:rFonts w:ascii="Times New Roman" w:hAnsi="Times New Roman" w:cs="Times New Roman"/>
                <w:b/>
                <w:bCs/>
              </w:rPr>
              <w:t>8</w:t>
            </w:r>
            <w:r w:rsidR="3E459EA4" w:rsidRPr="00A02833">
              <w:rPr>
                <w:rFonts w:ascii="Times New Roman" w:hAnsi="Times New Roman" w:cs="Times New Roman"/>
                <w:b/>
                <w:bCs/>
              </w:rPr>
              <w:t>.</w:t>
            </w:r>
          </w:p>
        </w:tc>
        <w:tc>
          <w:tcPr>
            <w:tcW w:w="1984" w:type="dxa"/>
          </w:tcPr>
          <w:p w14:paraId="52765AF6" w14:textId="7ADE27A8" w:rsidR="00CE6495" w:rsidRPr="00FC5CD8" w:rsidRDefault="00CE6495" w:rsidP="00AC029E">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6E88D43C" w14:textId="59D70658" w:rsidR="00FD386A" w:rsidRDefault="00FD386A" w:rsidP="009C094C">
            <w:pPr>
              <w:jc w:val="both"/>
              <w:rPr>
                <w:rStyle w:val="normaltextrun"/>
                <w:rFonts w:ascii="Times New Roman" w:hAnsi="Times New Roman" w:cs="Times New Roman"/>
              </w:rPr>
            </w:pPr>
            <w:r w:rsidRPr="00FD386A">
              <w:rPr>
                <w:rStyle w:val="normaltextrun"/>
                <w:rFonts w:ascii="Times New Roman" w:hAnsi="Times New Roman" w:cs="Times New Roman"/>
              </w:rPr>
              <w:t>Projektų administravimo ir finansavimo taisyklės</w:t>
            </w:r>
            <w:r>
              <w:rPr>
                <w:rStyle w:val="normaltextrun"/>
                <w:rFonts w:ascii="Times New Roman" w:hAnsi="Times New Roman" w:cs="Times New Roman"/>
              </w:rPr>
              <w:t xml:space="preserve"> (PAFT) </w:t>
            </w:r>
            <w:hyperlink r:id="rId21" w:history="1">
              <w:r w:rsidRPr="00464CB0">
                <w:rPr>
                  <w:rStyle w:val="Hyperlink"/>
                  <w:rFonts w:ascii="Times New Roman" w:hAnsi="Times New Roman" w:cs="Times New Roman"/>
                </w:rPr>
                <w:t>https://www.e-tar.lt/portal/lt/legalAct/d4480390b98d11ed8df094f359a60216</w:t>
              </w:r>
            </w:hyperlink>
            <w:r>
              <w:rPr>
                <w:rStyle w:val="normaltextrun"/>
                <w:rFonts w:ascii="Times New Roman" w:hAnsi="Times New Roman" w:cs="Times New Roman"/>
              </w:rPr>
              <w:t xml:space="preserve"> </w:t>
            </w:r>
          </w:p>
          <w:p w14:paraId="291B5329" w14:textId="77777777" w:rsidR="00FD386A" w:rsidRPr="00FD386A" w:rsidRDefault="00FD386A" w:rsidP="009C094C">
            <w:pPr>
              <w:jc w:val="both"/>
              <w:rPr>
                <w:rStyle w:val="normaltextrun"/>
                <w:rFonts w:ascii="Times New Roman" w:hAnsi="Times New Roman" w:cs="Times New Roman"/>
              </w:rPr>
            </w:pPr>
          </w:p>
          <w:p w14:paraId="218C684F" w14:textId="62130646" w:rsidR="00CE6495" w:rsidRPr="00FD386A" w:rsidRDefault="00FD386A" w:rsidP="009C094C">
            <w:pPr>
              <w:jc w:val="both"/>
              <w:rPr>
                <w:rFonts w:ascii="Times New Roman" w:hAnsi="Times New Roman" w:cs="Times New Roman"/>
              </w:rPr>
            </w:pPr>
            <w:r w:rsidRPr="00FD386A">
              <w:rPr>
                <w:rStyle w:val="normaltextrun"/>
                <w:rFonts w:ascii="Times New Roman" w:hAnsi="Times New Roman" w:cs="Times New Roman"/>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projektų finansavimo sąlygų aprašas Nr. 9</w:t>
            </w:r>
            <w:r>
              <w:rPr>
                <w:rStyle w:val="normaltextrun"/>
                <w:rFonts w:ascii="Times New Roman" w:hAnsi="Times New Roman" w:cs="Times New Roman"/>
              </w:rPr>
              <w:t xml:space="preserve"> (PFSA) </w:t>
            </w:r>
            <w:hyperlink r:id="rId22" w:history="1">
              <w:r w:rsidRPr="00464CB0">
                <w:rPr>
                  <w:rStyle w:val="Hyperlink"/>
                  <w:rFonts w:ascii="Times New Roman" w:hAnsi="Times New Roman" w:cs="Times New Roman"/>
                </w:rPr>
                <w:t>https://www.e-tar.lt/portal/lt/legalAct/0431bbf0d83411ec8d9390588bf2de65/asr</w:t>
              </w:r>
            </w:hyperlink>
            <w:r>
              <w:rPr>
                <w:rStyle w:val="normaltextrun"/>
                <w:rFonts w:ascii="Times New Roman" w:hAnsi="Times New Roman" w:cs="Times New Roman"/>
              </w:rPr>
              <w:t xml:space="preserve"> </w:t>
            </w:r>
          </w:p>
        </w:tc>
      </w:tr>
      <w:tr w:rsidR="005F0656" w:rsidRPr="008B168C" w14:paraId="31C64CDC" w14:textId="77777777" w:rsidTr="2006C839">
        <w:trPr>
          <w:gridAfter w:val="1"/>
          <w:wAfter w:w="14" w:type="dxa"/>
          <w:cantSplit/>
          <w:trHeight w:val="300"/>
        </w:trPr>
        <w:tc>
          <w:tcPr>
            <w:tcW w:w="850" w:type="dxa"/>
          </w:tcPr>
          <w:p w14:paraId="31C64CD8" w14:textId="728D262D" w:rsidR="005F0656" w:rsidRPr="00FC5CD8" w:rsidRDefault="005F0656" w:rsidP="005F065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5F0656" w:rsidRPr="00FC5CD8" w:rsidRDefault="005F0656" w:rsidP="005F065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5F0656" w:rsidRPr="00FC5CD8" w:rsidRDefault="005F0656" w:rsidP="005F0656">
            <w:pPr>
              <w:rPr>
                <w:rFonts w:ascii="Times New Roman" w:hAnsi="Times New Roman" w:cs="Times New Roman"/>
                <w:b/>
                <w:bCs/>
              </w:rPr>
            </w:pPr>
          </w:p>
        </w:tc>
        <w:tc>
          <w:tcPr>
            <w:tcW w:w="7436" w:type="dxa"/>
            <w:gridSpan w:val="7"/>
          </w:tcPr>
          <w:p w14:paraId="31C64CDB" w14:textId="3FDF5A95" w:rsidR="005F0656" w:rsidRPr="00344EBE" w:rsidRDefault="005F0656" w:rsidP="005F0656">
            <w:pPr>
              <w:jc w:val="both"/>
              <w:rPr>
                <w:rFonts w:ascii="Times New Roman" w:hAnsi="Times New Roman" w:cs="Times New Roman"/>
              </w:rPr>
            </w:pPr>
            <w:r w:rsidRPr="00C359DC">
              <w:rPr>
                <w:rFonts w:ascii="Times New Roman" w:hAnsi="Times New Roman" w:cs="Times New Roman"/>
              </w:rPr>
              <w:t xml:space="preserve">Daugiau informacijos apie aktualius dokumentus pateikiama </w:t>
            </w:r>
            <w:hyperlink r:id="rId23" w:history="1">
              <w:r w:rsidRPr="0005508D">
                <w:rPr>
                  <w:rStyle w:val="Hyperlink"/>
                  <w:rFonts w:ascii="Times New Roman" w:hAnsi="Times New Roman" w:cs="Times New Roman"/>
                </w:rPr>
                <w:t>https://2021.esinvesticijos.lt/</w:t>
              </w:r>
            </w:hyperlink>
            <w:r>
              <w:rPr>
                <w:rFonts w:ascii="Times New Roman" w:hAnsi="Times New Roman" w:cs="Times New Roman"/>
              </w:rPr>
              <w:t xml:space="preserve"> </w:t>
            </w:r>
            <w:r w:rsidRPr="00C359DC">
              <w:rPr>
                <w:rFonts w:ascii="Times New Roman" w:hAnsi="Times New Roman" w:cs="Times New Roman"/>
              </w:rPr>
              <w:t>kvietimų skiltyje.</w:t>
            </w:r>
          </w:p>
        </w:tc>
      </w:tr>
      <w:tr w:rsidR="005F0656" w:rsidRPr="008B168C" w14:paraId="2A59DD9A" w14:textId="77777777" w:rsidTr="2006C839">
        <w:trPr>
          <w:gridAfter w:val="1"/>
          <w:wAfter w:w="14" w:type="dxa"/>
          <w:cantSplit/>
          <w:trHeight w:val="300"/>
        </w:trPr>
        <w:tc>
          <w:tcPr>
            <w:tcW w:w="850" w:type="dxa"/>
          </w:tcPr>
          <w:p w14:paraId="76F1BA1E" w14:textId="41E2DB9E" w:rsidR="005F0656" w:rsidRPr="00FC5CD8" w:rsidRDefault="005F0656" w:rsidP="005F065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5F0656" w:rsidRPr="00FC5CD8" w:rsidRDefault="005F0656" w:rsidP="005F0656">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63E63A7E" w14:textId="6C6DC395" w:rsidR="005F0656" w:rsidRPr="00C359DC" w:rsidRDefault="005F0656" w:rsidP="005F0656">
            <w:pPr>
              <w:jc w:val="both"/>
              <w:rPr>
                <w:rFonts w:ascii="Times New Roman" w:hAnsi="Times New Roman" w:cs="Times New Roman"/>
              </w:rPr>
            </w:pPr>
            <w:r w:rsidRPr="00C359DC">
              <w:rPr>
                <w:rFonts w:ascii="Times New Roman" w:hAnsi="Times New Roman" w:cs="Times New Roman"/>
              </w:rPr>
              <w:t>Projekto įgyvendinimo plano forma (</w:t>
            </w:r>
            <w:hyperlink r:id="rId24" w:history="1">
              <w:r w:rsidRPr="00A846A7">
                <w:rPr>
                  <w:rStyle w:val="Hyperlink"/>
                  <w:rFonts w:ascii="Times New Roman" w:hAnsi="Times New Roman" w:cs="Times New Roman"/>
                </w:rPr>
                <w:t>PAFT 1 priedas „Projekto įgyvendinimo plano forma“</w:t>
              </w:r>
            </w:hyperlink>
            <w:r w:rsidRPr="00C359DC">
              <w:rPr>
                <w:rFonts w:ascii="Times New Roman" w:hAnsi="Times New Roman" w:cs="Times New Roman"/>
              </w:rPr>
              <w:t>)</w:t>
            </w:r>
            <w:r w:rsidR="00A846A7">
              <w:rPr>
                <w:rFonts w:ascii="Times New Roman" w:hAnsi="Times New Roman" w:cs="Times New Roman"/>
              </w:rPr>
              <w:t>;</w:t>
            </w:r>
          </w:p>
          <w:p w14:paraId="2A0F5C6F" w14:textId="375A6516" w:rsidR="005F0656" w:rsidRPr="00A846A7" w:rsidRDefault="005F0656" w:rsidP="005F0656">
            <w:pPr>
              <w:jc w:val="both"/>
              <w:rPr>
                <w:rFonts w:ascii="Times New Roman" w:hAnsi="Times New Roman" w:cs="Times New Roman"/>
              </w:rPr>
            </w:pPr>
            <w:r w:rsidRPr="00C359DC">
              <w:rPr>
                <w:rFonts w:ascii="Times New Roman" w:hAnsi="Times New Roman" w:cs="Times New Roman"/>
              </w:rPr>
              <w:t>Projekto sutarties forma (</w:t>
            </w:r>
            <w:hyperlink r:id="rId25" w:history="1">
              <w:r w:rsidRPr="00A846A7">
                <w:rPr>
                  <w:rStyle w:val="Hyperlink"/>
                  <w:rFonts w:ascii="Times New Roman" w:hAnsi="Times New Roman" w:cs="Times New Roman"/>
                </w:rPr>
                <w:t>PAFT 3 priedas „Projekto sutartis“</w:t>
              </w:r>
            </w:hyperlink>
            <w:r w:rsidRPr="00C359DC">
              <w:rPr>
                <w:rFonts w:ascii="Times New Roman" w:hAnsi="Times New Roman" w:cs="Times New Roman"/>
              </w:rPr>
              <w:t>)</w:t>
            </w:r>
            <w:r>
              <w:rPr>
                <w:rFonts w:ascii="Times New Roman" w:hAnsi="Times New Roman" w:cs="Times New Roman"/>
              </w:rPr>
              <w:t>.</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6"/>
      <w:footerReference w:type="default" r:id="rId27"/>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AA52" w14:textId="77777777" w:rsidR="006C3099" w:rsidRDefault="006C3099" w:rsidP="00213DCB">
      <w:pPr>
        <w:spacing w:after="0" w:line="240" w:lineRule="auto"/>
      </w:pPr>
      <w:r>
        <w:separator/>
      </w:r>
    </w:p>
  </w:endnote>
  <w:endnote w:type="continuationSeparator" w:id="0">
    <w:p w14:paraId="437A2627" w14:textId="77777777" w:rsidR="006C3099" w:rsidRDefault="006C3099" w:rsidP="00213DCB">
      <w:pPr>
        <w:spacing w:after="0" w:line="240" w:lineRule="auto"/>
      </w:pPr>
      <w:r>
        <w:continuationSeparator/>
      </w:r>
    </w:p>
  </w:endnote>
  <w:endnote w:type="continuationNotice" w:id="1">
    <w:p w14:paraId="381D36B6" w14:textId="77777777" w:rsidR="006C3099" w:rsidRDefault="006C3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8F05" w14:textId="77777777" w:rsidR="006C3099" w:rsidRDefault="006C3099" w:rsidP="00213DCB">
      <w:pPr>
        <w:spacing w:after="0" w:line="240" w:lineRule="auto"/>
      </w:pPr>
      <w:r>
        <w:separator/>
      </w:r>
    </w:p>
  </w:footnote>
  <w:footnote w:type="continuationSeparator" w:id="0">
    <w:p w14:paraId="29CEA2AB" w14:textId="77777777" w:rsidR="006C3099" w:rsidRDefault="006C3099" w:rsidP="00213DCB">
      <w:pPr>
        <w:spacing w:after="0" w:line="240" w:lineRule="auto"/>
      </w:pPr>
      <w:r>
        <w:continuationSeparator/>
      </w:r>
    </w:p>
  </w:footnote>
  <w:footnote w:type="continuationNotice" w:id="1">
    <w:p w14:paraId="68446C39" w14:textId="77777777" w:rsidR="006C3099" w:rsidRDefault="006C30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99A"/>
    <w:multiLevelType w:val="multilevel"/>
    <w:tmpl w:val="D49E6846"/>
    <w:lvl w:ilvl="0">
      <w:start w:val="7"/>
      <w:numFmt w:val="decimal"/>
      <w:lvlText w:val="%1"/>
      <w:lvlJc w:val="left"/>
      <w:pPr>
        <w:ind w:left="360" w:hanging="360"/>
      </w:pPr>
      <w:rPr>
        <w:rFonts w:hint="default"/>
      </w:rPr>
    </w:lvl>
    <w:lvl w:ilvl="1">
      <w:start w:val="1"/>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22118"/>
    <w:multiLevelType w:val="multilevel"/>
    <w:tmpl w:val="D49E6846"/>
    <w:lvl w:ilvl="0">
      <w:start w:val="6"/>
      <w:numFmt w:val="decimal"/>
      <w:lvlText w:val="%1"/>
      <w:lvlJc w:val="left"/>
      <w:pPr>
        <w:ind w:left="360" w:hanging="360"/>
      </w:pPr>
      <w:rPr>
        <w:rFonts w:hint="default"/>
      </w:rPr>
    </w:lvl>
    <w:lvl w:ilvl="1">
      <w:start w:val="1"/>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AE5433"/>
    <w:multiLevelType w:val="multilevel"/>
    <w:tmpl w:val="F72C0ABA"/>
    <w:lvl w:ilvl="0">
      <w:start w:val="9"/>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4B47E65"/>
    <w:multiLevelType w:val="multilevel"/>
    <w:tmpl w:val="6CE88966"/>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10"/>
  </w:num>
  <w:num w:numId="2" w16cid:durableId="100145617">
    <w:abstractNumId w:val="13"/>
  </w:num>
  <w:num w:numId="3" w16cid:durableId="1144616172">
    <w:abstractNumId w:val="3"/>
  </w:num>
  <w:num w:numId="4" w16cid:durableId="42564692">
    <w:abstractNumId w:val="1"/>
  </w:num>
  <w:num w:numId="5" w16cid:durableId="615135045">
    <w:abstractNumId w:val="11"/>
  </w:num>
  <w:num w:numId="6" w16cid:durableId="1413312607">
    <w:abstractNumId w:val="18"/>
  </w:num>
  <w:num w:numId="7" w16cid:durableId="398209069">
    <w:abstractNumId w:val="8"/>
  </w:num>
  <w:num w:numId="8" w16cid:durableId="1882132286">
    <w:abstractNumId w:val="5"/>
  </w:num>
  <w:num w:numId="9" w16cid:durableId="894851395">
    <w:abstractNumId w:val="7"/>
  </w:num>
  <w:num w:numId="10" w16cid:durableId="1085760295">
    <w:abstractNumId w:val="20"/>
  </w:num>
  <w:num w:numId="11" w16cid:durableId="1331059050">
    <w:abstractNumId w:val="12"/>
  </w:num>
  <w:num w:numId="12" w16cid:durableId="116533627">
    <w:abstractNumId w:val="14"/>
  </w:num>
  <w:num w:numId="13" w16cid:durableId="470371067">
    <w:abstractNumId w:val="20"/>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7"/>
  </w:num>
  <w:num w:numId="15" w16cid:durableId="1370453779">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20"/>
  </w:num>
  <w:num w:numId="17" w16cid:durableId="2138791579">
    <w:abstractNumId w:val="20"/>
  </w:num>
  <w:num w:numId="18" w16cid:durableId="237910750">
    <w:abstractNumId w:val="20"/>
  </w:num>
  <w:num w:numId="19" w16cid:durableId="451168788">
    <w:abstractNumId w:val="20"/>
  </w:num>
  <w:num w:numId="20" w16cid:durableId="336423938">
    <w:abstractNumId w:val="20"/>
  </w:num>
  <w:num w:numId="21" w16cid:durableId="947738600">
    <w:abstractNumId w:val="20"/>
  </w:num>
  <w:num w:numId="22" w16cid:durableId="1307591954">
    <w:abstractNumId w:val="16"/>
  </w:num>
  <w:num w:numId="23" w16cid:durableId="132909158">
    <w:abstractNumId w:val="4"/>
  </w:num>
  <w:num w:numId="24" w16cid:durableId="240413684">
    <w:abstractNumId w:val="9"/>
  </w:num>
  <w:num w:numId="25" w16cid:durableId="360083839">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97937634">
    <w:abstractNumId w:val="0"/>
  </w:num>
  <w:num w:numId="27" w16cid:durableId="1693148205">
    <w:abstractNumId w:val="6"/>
  </w:num>
  <w:num w:numId="28" w16cid:durableId="1554199150">
    <w:abstractNumId w:val="2"/>
  </w:num>
  <w:num w:numId="29" w16cid:durableId="11344477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31"/>
    <w:rsid w:val="00104B95"/>
    <w:rsid w:val="001069CD"/>
    <w:rsid w:val="00106FEF"/>
    <w:rsid w:val="001112A3"/>
    <w:rsid w:val="001219D2"/>
    <w:rsid w:val="00124C82"/>
    <w:rsid w:val="001263AB"/>
    <w:rsid w:val="00131318"/>
    <w:rsid w:val="001321D5"/>
    <w:rsid w:val="00135DC6"/>
    <w:rsid w:val="001422A7"/>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2A6"/>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C45E2"/>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35C04"/>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00A"/>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2410"/>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B7A77"/>
    <w:rsid w:val="005C01ED"/>
    <w:rsid w:val="005C1521"/>
    <w:rsid w:val="005C15FB"/>
    <w:rsid w:val="005C5BB4"/>
    <w:rsid w:val="005C6D3F"/>
    <w:rsid w:val="005D675E"/>
    <w:rsid w:val="005E2255"/>
    <w:rsid w:val="005E34C5"/>
    <w:rsid w:val="005E493C"/>
    <w:rsid w:val="005E5A66"/>
    <w:rsid w:val="005E7B5E"/>
    <w:rsid w:val="005F0656"/>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3099"/>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2D70"/>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46A7"/>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0589"/>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ABF"/>
    <w:rsid w:val="00F52F19"/>
    <w:rsid w:val="00F54418"/>
    <w:rsid w:val="00F54BDA"/>
    <w:rsid w:val="00F57B43"/>
    <w:rsid w:val="00F63F78"/>
    <w:rsid w:val="00F677E8"/>
    <w:rsid w:val="00F71B9A"/>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86A"/>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104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d4480390b98d11ed8df094f359a60216" TargetMode="External"/><Relationship Id="rId7" Type="http://schemas.openxmlformats.org/officeDocument/2006/relationships/settings" Target="setting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yperlink" Target="https://e-seimas.lrs.lt/portal/legalAct/lt/TAD/fd3d3843f26111ecbfe9c72e552dd5bd/asr"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mailto:v.seike@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e-seimas.lrs.lt/portal/legalAct/lt/TAD/fd3d3843f26111ecbfe9c72e552dd5bd/asr"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va.lt/pletros-programu-portfelio-metodines-pagalbos-centras/dokumentai/dokumentai/796/act883?sqid=829b3670a8452304456736b16855dcdda444bd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0431bbf0d83411ec8d9390588bf2de65/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5974"/>
    <w:rsid w:val="001237F5"/>
    <w:rsid w:val="001348C6"/>
    <w:rsid w:val="00173552"/>
    <w:rsid w:val="001D1682"/>
    <w:rsid w:val="00211B47"/>
    <w:rsid w:val="003D1812"/>
    <w:rsid w:val="004A4126"/>
    <w:rsid w:val="00505B8C"/>
    <w:rsid w:val="00631305"/>
    <w:rsid w:val="00666228"/>
    <w:rsid w:val="006E2987"/>
    <w:rsid w:val="007511AF"/>
    <w:rsid w:val="007D36F7"/>
    <w:rsid w:val="00803552"/>
    <w:rsid w:val="00857481"/>
    <w:rsid w:val="00883069"/>
    <w:rsid w:val="009579B8"/>
    <w:rsid w:val="009C460C"/>
    <w:rsid w:val="009E11A0"/>
    <w:rsid w:val="009E12D4"/>
    <w:rsid w:val="00A544F6"/>
    <w:rsid w:val="00A72AAB"/>
    <w:rsid w:val="00B42D75"/>
    <w:rsid w:val="00B562FB"/>
    <w:rsid w:val="00BA339F"/>
    <w:rsid w:val="00BB07D1"/>
    <w:rsid w:val="00BC524B"/>
    <w:rsid w:val="00BE473F"/>
    <w:rsid w:val="00C150E1"/>
    <w:rsid w:val="00C85839"/>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Vilma Šeikė</DisplayName>
        <AccountId>680</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78051765-0C6E-4412-8AB2-6EABC3E1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19887</Words>
  <Characters>11337</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Kvietimas teikti PIP Nr. 09-013-P</vt:lpstr>
    </vt:vector>
  </TitlesOfParts>
  <Company>HP Inc.</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09-013-P</dc:title>
  <dc:subject/>
  <dc:creator>Zita  Markevičienė</dc:creator>
  <cp:keywords/>
  <dc:description/>
  <cp:lastModifiedBy>Rasa Povilaikė</cp:lastModifiedBy>
  <cp:revision>2</cp:revision>
  <dcterms:created xsi:type="dcterms:W3CDTF">2023-03-30T07:51:00Z</dcterms:created>
  <dcterms:modified xsi:type="dcterms:W3CDTF">2023-03-30T07:51:00Z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680;#Vilma Šeikė;#90;#Laura Neliupšytė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