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0239D9" w:rsidRDefault="00F36303" w:rsidP="6CE1E7ED">
      <w:pPr>
        <w:spacing w:after="0" w:line="240" w:lineRule="auto"/>
        <w:jc w:val="center"/>
        <w:rPr>
          <w:rFonts w:ascii="Times New Roman" w:eastAsia="Times New Roman" w:hAnsi="Times New Roman" w:cs="Times New Roman"/>
          <w:b/>
          <w:bCs/>
          <w:color w:val="000000" w:themeColor="text1"/>
          <w:sz w:val="24"/>
          <w:szCs w:val="24"/>
        </w:rPr>
      </w:pPr>
      <w:r w:rsidRPr="000239D9">
        <w:rPr>
          <w:rFonts w:ascii="Times New Roman" w:eastAsia="Times New Roman" w:hAnsi="Times New Roman" w:cs="Times New Roman"/>
          <w:b/>
          <w:bCs/>
          <w:color w:val="000000" w:themeColor="text1"/>
          <w:sz w:val="24"/>
          <w:szCs w:val="24"/>
        </w:rPr>
        <w:t>KVIETIMAS TEIKTI PROJEKT</w:t>
      </w:r>
      <w:r w:rsidR="00726572" w:rsidRPr="000239D9">
        <w:rPr>
          <w:rFonts w:ascii="Times New Roman" w:eastAsia="Times New Roman" w:hAnsi="Times New Roman" w:cs="Times New Roman"/>
          <w:b/>
          <w:bCs/>
          <w:color w:val="000000" w:themeColor="text1"/>
          <w:sz w:val="24"/>
          <w:szCs w:val="24"/>
        </w:rPr>
        <w:t>Ų</w:t>
      </w:r>
      <w:r w:rsidRPr="000239D9">
        <w:rPr>
          <w:rFonts w:ascii="Times New Roman" w:eastAsia="Times New Roman" w:hAnsi="Times New Roman" w:cs="Times New Roman"/>
          <w:b/>
          <w:bCs/>
          <w:color w:val="000000" w:themeColor="text1"/>
          <w:sz w:val="24"/>
          <w:szCs w:val="24"/>
        </w:rPr>
        <w:t xml:space="preserve"> ĮGYVENDINIMO PLAN</w:t>
      </w:r>
      <w:r w:rsidR="00726572" w:rsidRPr="000239D9">
        <w:rPr>
          <w:rFonts w:ascii="Times New Roman" w:eastAsia="Times New Roman" w:hAnsi="Times New Roman" w:cs="Times New Roman"/>
          <w:b/>
          <w:bCs/>
          <w:color w:val="000000" w:themeColor="text1"/>
          <w:sz w:val="24"/>
          <w:szCs w:val="24"/>
        </w:rPr>
        <w:t>US</w:t>
      </w:r>
    </w:p>
    <w:p w14:paraId="31C64C6B" w14:textId="3D169CD9" w:rsidR="007A39F1" w:rsidRPr="000239D9" w:rsidRDefault="00F42C77" w:rsidP="6CE1E7ED">
      <w:pPr>
        <w:spacing w:after="0" w:line="240" w:lineRule="auto"/>
        <w:jc w:val="center"/>
        <w:rPr>
          <w:rFonts w:ascii="Times New Roman" w:eastAsia="Times New Roman" w:hAnsi="Times New Roman" w:cs="Times New Roman"/>
          <w:b/>
          <w:bCs/>
          <w:color w:val="000000" w:themeColor="text1"/>
          <w:sz w:val="24"/>
          <w:szCs w:val="24"/>
        </w:rPr>
      </w:pPr>
      <w:r w:rsidRPr="000239D9">
        <w:rPr>
          <w:rFonts w:ascii="Times New Roman" w:eastAsia="Times New Roman" w:hAnsi="Times New Roman" w:cs="Times New Roman"/>
          <w:b/>
          <w:bCs/>
          <w:color w:val="000000" w:themeColor="text1"/>
          <w:sz w:val="24"/>
          <w:szCs w:val="24"/>
        </w:rPr>
        <w:t>„</w:t>
      </w:r>
      <w:r w:rsidR="009E5F8C" w:rsidRPr="000239D9">
        <w:rPr>
          <w:rFonts w:ascii="Times New Roman" w:eastAsia="Times New Roman" w:hAnsi="Times New Roman" w:cs="Times New Roman"/>
          <w:b/>
          <w:bCs/>
          <w:color w:val="000000" w:themeColor="text1"/>
          <w:sz w:val="24"/>
          <w:szCs w:val="24"/>
        </w:rPr>
        <w:t>GERINTI SUSISIEKIMĄ KELIŲ TRANSPORTU (2021-2027 M. ES FONDŲ INVESTICIJŲ PROGRAMOS VEIKLOS)</w:t>
      </w:r>
      <w:r w:rsidRPr="000239D9">
        <w:rPr>
          <w:rFonts w:ascii="Times New Roman" w:eastAsia="Times New Roman" w:hAnsi="Times New Roman" w:cs="Times New Roman"/>
          <w:b/>
          <w:bCs/>
          <w:color w:val="000000" w:themeColor="text1"/>
          <w:sz w:val="24"/>
          <w:szCs w:val="24"/>
        </w:rPr>
        <w:t>“</w:t>
      </w:r>
    </w:p>
    <w:p w14:paraId="31C64C6C" w14:textId="77777777" w:rsidR="00F32C69" w:rsidRPr="000239D9" w:rsidRDefault="00F32C69" w:rsidP="00244F72">
      <w:pPr>
        <w:spacing w:after="0" w:line="240" w:lineRule="auto"/>
        <w:jc w:val="center"/>
        <w:rPr>
          <w:rFonts w:ascii="Times New Roman" w:hAnsi="Times New Roman" w:cs="Times New Roman"/>
          <w:b/>
          <w:color w:val="000000" w:themeColor="text1"/>
          <w:sz w:val="24"/>
          <w:szCs w:val="24"/>
        </w:rPr>
      </w:pPr>
    </w:p>
    <w:p w14:paraId="31C64C6D" w14:textId="37FF7BB5" w:rsidR="00244F72" w:rsidRPr="000239D9" w:rsidRDefault="00D41DE2" w:rsidP="00AE07EC">
      <w:pPr>
        <w:spacing w:after="0" w:line="240" w:lineRule="auto"/>
        <w:jc w:val="center"/>
        <w:rPr>
          <w:rFonts w:ascii="Times New Roman" w:hAnsi="Times New Roman" w:cs="Times New Roman"/>
          <w:iCs/>
          <w:color w:val="000000" w:themeColor="text1"/>
          <w:sz w:val="24"/>
          <w:szCs w:val="24"/>
        </w:rPr>
      </w:pPr>
      <w:r w:rsidRPr="000239D9">
        <w:rPr>
          <w:rFonts w:ascii="Times New Roman" w:hAnsi="Times New Roman" w:cs="Times New Roman"/>
          <w:bCs/>
          <w:color w:val="000000" w:themeColor="text1"/>
          <w:sz w:val="24"/>
          <w:szCs w:val="24"/>
        </w:rPr>
        <w:t>Nr.</w:t>
      </w:r>
      <w:r w:rsidRPr="000239D9">
        <w:rPr>
          <w:rFonts w:ascii="Times New Roman" w:hAnsi="Times New Roman" w:cs="Times New Roman"/>
          <w:color w:val="000000" w:themeColor="text1"/>
          <w:sz w:val="24"/>
          <w:szCs w:val="24"/>
        </w:rPr>
        <w:t xml:space="preserve"> </w:t>
      </w:r>
      <w:r w:rsidR="004D0833" w:rsidRPr="000239D9">
        <w:rPr>
          <w:rFonts w:ascii="Times New Roman" w:hAnsi="Times New Roman" w:cs="Times New Roman"/>
          <w:iCs/>
          <w:color w:val="000000" w:themeColor="text1"/>
          <w:sz w:val="24"/>
          <w:szCs w:val="24"/>
        </w:rPr>
        <w:t>08-00</w:t>
      </w:r>
      <w:r w:rsidR="009E5F8C" w:rsidRPr="000239D9">
        <w:rPr>
          <w:rFonts w:ascii="Times New Roman" w:hAnsi="Times New Roman" w:cs="Times New Roman"/>
          <w:iCs/>
          <w:color w:val="000000" w:themeColor="text1"/>
          <w:sz w:val="24"/>
          <w:szCs w:val="24"/>
        </w:rPr>
        <w:t>1</w:t>
      </w:r>
      <w:r w:rsidR="004D0833" w:rsidRPr="000239D9">
        <w:rPr>
          <w:rFonts w:ascii="Times New Roman" w:hAnsi="Times New Roman" w:cs="Times New Roman"/>
          <w:iCs/>
          <w:color w:val="000000" w:themeColor="text1"/>
          <w:sz w:val="24"/>
          <w:szCs w:val="24"/>
        </w:rPr>
        <w:t>-P</w:t>
      </w:r>
      <w:r w:rsidR="006E33E6" w:rsidRPr="000239D9">
        <w:rPr>
          <w:rFonts w:ascii="Times New Roman" w:hAnsi="Times New Roman" w:cs="Times New Roman"/>
          <w:iCs/>
          <w:color w:val="000000" w:themeColor="text1"/>
          <w:sz w:val="24"/>
          <w:szCs w:val="24"/>
        </w:rPr>
        <w:t xml:space="preserve"> </w:t>
      </w:r>
    </w:p>
    <w:p w14:paraId="31C64C6E" w14:textId="77777777" w:rsidR="00244F72" w:rsidRPr="000239D9" w:rsidRDefault="00244F72" w:rsidP="00AE07EC">
      <w:pPr>
        <w:spacing w:after="0" w:line="240" w:lineRule="auto"/>
        <w:jc w:val="center"/>
        <w:rPr>
          <w:rFonts w:ascii="Times New Roman" w:hAnsi="Times New Roman" w:cs="Times New Roman"/>
          <w:i/>
          <w:iCs/>
          <w:color w:val="000000" w:themeColor="text1"/>
          <w:sz w:val="24"/>
          <w:szCs w:val="24"/>
        </w:rPr>
      </w:pPr>
    </w:p>
    <w:p w14:paraId="07E3031F" w14:textId="0BC22CF2" w:rsidR="009041B3" w:rsidRPr="000239D9" w:rsidRDefault="00181194" w:rsidP="009E5F8C">
      <w:pPr>
        <w:ind w:firstLine="851"/>
        <w:jc w:val="both"/>
        <w:rPr>
          <w:rFonts w:ascii="Times New Roman" w:eastAsia="Times New Roman" w:hAnsi="Times New Roman" w:cs="Times New Roman"/>
          <w:iCs/>
          <w:color w:val="000000" w:themeColor="text1"/>
          <w:sz w:val="24"/>
          <w:szCs w:val="24"/>
        </w:rPr>
      </w:pPr>
      <w:r w:rsidRPr="000239D9">
        <w:rPr>
          <w:rFonts w:ascii="Times New Roman" w:hAnsi="Times New Roman" w:cs="Times New Roman"/>
          <w:color w:val="000000" w:themeColor="text1"/>
          <w:sz w:val="24"/>
          <w:szCs w:val="24"/>
        </w:rPr>
        <w:t>Kvietimas teikti projektų įgyvendinimo planus „</w:t>
      </w:r>
      <w:r w:rsidR="009E5F8C" w:rsidRPr="000239D9">
        <w:rPr>
          <w:rFonts w:ascii="Times New Roman" w:hAnsi="Times New Roman" w:cs="Times New Roman"/>
          <w:color w:val="000000" w:themeColor="text1"/>
          <w:sz w:val="24"/>
          <w:szCs w:val="24"/>
        </w:rPr>
        <w:t xml:space="preserve">Gerinti susisiekimą kelių transportu </w:t>
      </w:r>
      <w:r w:rsidR="009E5F8C" w:rsidRPr="000239D9">
        <w:rPr>
          <w:rFonts w:ascii="Times New Roman" w:hAnsi="Times New Roman" w:cs="Times New Roman"/>
          <w:color w:val="000000" w:themeColor="text1"/>
          <w:sz w:val="24"/>
          <w:szCs w:val="24"/>
        </w:rPr>
        <w:br/>
        <w:t>(2021−2027 m. ES fondų investicijų programos veiklos)</w:t>
      </w:r>
      <w:r w:rsidRPr="000239D9">
        <w:rPr>
          <w:rFonts w:ascii="Times New Roman" w:hAnsi="Times New Roman" w:cs="Times New Roman"/>
          <w:color w:val="000000" w:themeColor="text1"/>
          <w:sz w:val="24"/>
          <w:szCs w:val="24"/>
        </w:rPr>
        <w:t>“ (</w:t>
      </w:r>
      <w:r w:rsidR="006E33E6" w:rsidRPr="000239D9">
        <w:rPr>
          <w:rFonts w:ascii="Times New Roman" w:hAnsi="Times New Roman" w:cs="Times New Roman"/>
          <w:color w:val="000000" w:themeColor="text1"/>
          <w:sz w:val="24"/>
          <w:szCs w:val="24"/>
        </w:rPr>
        <w:t>Kvietimas</w:t>
      </w:r>
      <w:r w:rsidRPr="000239D9">
        <w:rPr>
          <w:rFonts w:ascii="Times New Roman" w:hAnsi="Times New Roman" w:cs="Times New Roman"/>
          <w:color w:val="000000" w:themeColor="text1"/>
          <w:sz w:val="24"/>
          <w:szCs w:val="24"/>
        </w:rPr>
        <w:t>)</w:t>
      </w:r>
      <w:r w:rsidR="006E33E6" w:rsidRPr="000239D9">
        <w:rPr>
          <w:rFonts w:ascii="Times New Roman" w:hAnsi="Times New Roman" w:cs="Times New Roman"/>
          <w:color w:val="000000" w:themeColor="text1"/>
          <w:sz w:val="24"/>
          <w:szCs w:val="24"/>
        </w:rPr>
        <w:t xml:space="preserve"> parengtas</w:t>
      </w:r>
      <w:r w:rsidR="006E33E6" w:rsidRPr="000239D9">
        <w:rPr>
          <w:rFonts w:ascii="Times New Roman" w:hAnsi="Times New Roman" w:cs="Times New Roman"/>
          <w:i/>
          <w:iCs/>
          <w:color w:val="000000" w:themeColor="text1"/>
          <w:sz w:val="24"/>
          <w:szCs w:val="24"/>
        </w:rPr>
        <w:t xml:space="preserve"> </w:t>
      </w:r>
      <w:r w:rsidR="003B7319" w:rsidRPr="000239D9">
        <w:rPr>
          <w:rFonts w:ascii="Times New Roman" w:hAnsi="Times New Roman" w:cs="Times New Roman"/>
          <w:color w:val="000000" w:themeColor="text1"/>
          <w:sz w:val="24"/>
          <w:szCs w:val="24"/>
        </w:rPr>
        <w:t>vadovaujantis</w:t>
      </w:r>
      <w:r w:rsidR="003B7319" w:rsidRPr="000239D9">
        <w:rPr>
          <w:rFonts w:ascii="Times New Roman" w:hAnsi="Times New Roman" w:cs="Times New Roman"/>
          <w:i/>
          <w:iCs/>
          <w:color w:val="000000" w:themeColor="text1"/>
          <w:sz w:val="24"/>
          <w:szCs w:val="24"/>
        </w:rPr>
        <w:t xml:space="preserve"> </w:t>
      </w:r>
      <w:r w:rsidR="009041B3" w:rsidRPr="000239D9">
        <w:rPr>
          <w:rFonts w:ascii="Times New Roman" w:eastAsia="Times New Roman" w:hAnsi="Times New Roman" w:cs="Times New Roman"/>
          <w:color w:val="000000" w:themeColor="text1"/>
          <w:sz w:val="24"/>
          <w:szCs w:val="24"/>
        </w:rPr>
        <w:t>Lietuvos Respublikos susisiekimo ministro 202</w:t>
      </w:r>
      <w:r w:rsidR="00244B53" w:rsidRPr="000239D9">
        <w:rPr>
          <w:rFonts w:ascii="Times New Roman" w:eastAsia="Times New Roman" w:hAnsi="Times New Roman" w:cs="Times New Roman"/>
          <w:color w:val="000000" w:themeColor="text1"/>
          <w:sz w:val="24"/>
          <w:szCs w:val="24"/>
        </w:rPr>
        <w:t xml:space="preserve">3 </w:t>
      </w:r>
      <w:r w:rsidR="009041B3" w:rsidRPr="000239D9">
        <w:rPr>
          <w:rFonts w:ascii="Times New Roman" w:eastAsia="Times New Roman" w:hAnsi="Times New Roman" w:cs="Times New Roman"/>
          <w:color w:val="000000" w:themeColor="text1"/>
          <w:sz w:val="24"/>
          <w:szCs w:val="24"/>
        </w:rPr>
        <w:t xml:space="preserve">m. </w:t>
      </w:r>
      <w:r w:rsidR="00244B53" w:rsidRPr="000239D9">
        <w:rPr>
          <w:rFonts w:ascii="Times New Roman" w:eastAsia="Times New Roman" w:hAnsi="Times New Roman" w:cs="Times New Roman"/>
          <w:color w:val="000000" w:themeColor="text1"/>
          <w:sz w:val="24"/>
          <w:szCs w:val="24"/>
        </w:rPr>
        <w:t>birželio</w:t>
      </w:r>
      <w:r w:rsidR="009041B3" w:rsidRPr="000239D9">
        <w:rPr>
          <w:rFonts w:ascii="Times New Roman" w:eastAsia="Times New Roman" w:hAnsi="Times New Roman" w:cs="Times New Roman"/>
          <w:color w:val="000000" w:themeColor="text1"/>
          <w:sz w:val="24"/>
          <w:szCs w:val="24"/>
        </w:rPr>
        <w:t xml:space="preserve"> </w:t>
      </w:r>
      <w:r w:rsidR="00244B53" w:rsidRPr="000239D9">
        <w:rPr>
          <w:rFonts w:ascii="Times New Roman" w:eastAsia="Times New Roman" w:hAnsi="Times New Roman" w:cs="Times New Roman"/>
          <w:color w:val="000000" w:themeColor="text1"/>
          <w:sz w:val="24"/>
          <w:szCs w:val="24"/>
        </w:rPr>
        <w:t>5</w:t>
      </w:r>
      <w:r w:rsidR="009041B3" w:rsidRPr="000239D9">
        <w:rPr>
          <w:rFonts w:ascii="Times New Roman" w:eastAsia="Times New Roman" w:hAnsi="Times New Roman" w:cs="Times New Roman"/>
          <w:color w:val="000000" w:themeColor="text1"/>
          <w:sz w:val="24"/>
          <w:szCs w:val="24"/>
        </w:rPr>
        <w:t xml:space="preserve"> d. įsakymu Nr. 3-</w:t>
      </w:r>
      <w:r w:rsidR="00244B53" w:rsidRPr="000239D9">
        <w:rPr>
          <w:rFonts w:ascii="Times New Roman" w:eastAsia="Times New Roman" w:hAnsi="Times New Roman" w:cs="Times New Roman"/>
          <w:color w:val="000000" w:themeColor="text1"/>
          <w:sz w:val="24"/>
          <w:szCs w:val="24"/>
        </w:rPr>
        <w:t xml:space="preserve">292 </w:t>
      </w:r>
      <w:r w:rsidR="009041B3" w:rsidRPr="000239D9">
        <w:rPr>
          <w:rFonts w:ascii="Times New Roman" w:eastAsia="Times New Roman" w:hAnsi="Times New Roman" w:cs="Times New Roman"/>
          <w:color w:val="000000" w:themeColor="text1"/>
          <w:sz w:val="24"/>
          <w:szCs w:val="24"/>
        </w:rPr>
        <w:t>„</w:t>
      </w:r>
      <w:r w:rsidR="00244B53" w:rsidRPr="000239D9">
        <w:rPr>
          <w:rFonts w:ascii="Times New Roman" w:eastAsia="Times New Roman" w:hAnsi="Times New Roman" w:cs="Times New Roman"/>
          <w:color w:val="000000" w:themeColor="text1"/>
          <w:sz w:val="24"/>
          <w:szCs w:val="24"/>
        </w:rPr>
        <w:t>Dėl Lietuvos Respublikos susisiekimo ministro 2022 m. rugsėjo 9 d. įsakymo Nr. 3-432 „Dėl 2022–2030 metų plėtros programos valdytojos Lietuvos Respublikos susisiekimo ministerijos susisiekimo plėtros programos pažangos priemonės Nr. 10-001-05-03-01 „Gerinti susisiekimą kelių transportu“ aprašo patvirtinimo</w:t>
      </w:r>
      <w:r w:rsidR="009041B3" w:rsidRPr="000239D9">
        <w:rPr>
          <w:rFonts w:ascii="Times New Roman" w:eastAsia="Times New Roman" w:hAnsi="Times New Roman" w:cs="Times New Roman"/>
          <w:color w:val="000000" w:themeColor="text1"/>
          <w:sz w:val="24"/>
          <w:szCs w:val="24"/>
        </w:rPr>
        <w:t xml:space="preserve">“ </w:t>
      </w:r>
      <w:r w:rsidR="00244B53" w:rsidRPr="000239D9">
        <w:rPr>
          <w:rFonts w:ascii="Times New Roman" w:eastAsia="Times New Roman" w:hAnsi="Times New Roman" w:cs="Times New Roman"/>
          <w:color w:val="000000" w:themeColor="text1"/>
          <w:sz w:val="24"/>
          <w:szCs w:val="24"/>
        </w:rPr>
        <w:t xml:space="preserve">pakeitimo“ </w:t>
      </w:r>
      <w:r w:rsidR="009041B3" w:rsidRPr="000239D9">
        <w:rPr>
          <w:rFonts w:ascii="Times New Roman" w:eastAsia="Times New Roman" w:hAnsi="Times New Roman" w:cs="Times New Roman"/>
          <w:color w:val="000000" w:themeColor="text1"/>
          <w:sz w:val="24"/>
          <w:szCs w:val="24"/>
        </w:rPr>
        <w:t xml:space="preserve">patvirtintu </w:t>
      </w:r>
      <w:r w:rsidR="007B6589" w:rsidRPr="000239D9">
        <w:rPr>
          <w:rFonts w:ascii="Times New Roman" w:hAnsi="Times New Roman" w:cs="Times New Roman"/>
          <w:color w:val="000000" w:themeColor="text1"/>
          <w:sz w:val="24"/>
          <w:szCs w:val="24"/>
        </w:rPr>
        <w:t>2022–2030 metų plėtros programos valdytojos Lietuvos Respublikos susisiekimo ministerijos susisiekimo plėtros programos pažangos</w:t>
      </w:r>
      <w:r w:rsidR="007B6589" w:rsidRPr="000239D9">
        <w:rPr>
          <w:rFonts w:ascii="Times New Roman" w:eastAsia="Times New Roman" w:hAnsi="Times New Roman" w:cs="Times New Roman"/>
          <w:color w:val="000000" w:themeColor="text1"/>
          <w:sz w:val="24"/>
          <w:szCs w:val="24"/>
        </w:rPr>
        <w:t xml:space="preserve"> </w:t>
      </w:r>
      <w:r w:rsidR="009041B3" w:rsidRPr="000239D9">
        <w:rPr>
          <w:rFonts w:ascii="Times New Roman" w:eastAsia="Times New Roman" w:hAnsi="Times New Roman" w:cs="Times New Roman"/>
          <w:color w:val="000000" w:themeColor="text1"/>
          <w:sz w:val="24"/>
          <w:szCs w:val="24"/>
        </w:rPr>
        <w:t xml:space="preserve">priemonės Nr. </w:t>
      </w:r>
      <w:r w:rsidR="009041B3" w:rsidRPr="000239D9">
        <w:rPr>
          <w:rFonts w:ascii="Times New Roman" w:eastAsia="Times New Roman" w:hAnsi="Times New Roman" w:cs="Times New Roman"/>
          <w:color w:val="000000" w:themeColor="text1"/>
          <w:sz w:val="24"/>
          <w:szCs w:val="24"/>
          <w:lang w:eastAsia="lt-LT"/>
        </w:rPr>
        <w:t>10</w:t>
      </w:r>
      <w:r w:rsidR="009041B3" w:rsidRPr="000239D9">
        <w:rPr>
          <w:rFonts w:ascii="Times New Roman" w:eastAsia="Times New Roman" w:hAnsi="Times New Roman" w:cs="Times New Roman"/>
          <w:caps/>
          <w:color w:val="000000" w:themeColor="text1"/>
          <w:sz w:val="24"/>
          <w:szCs w:val="24"/>
          <w:lang w:eastAsia="lt-LT"/>
        </w:rPr>
        <w:t>-001-05-03-0</w:t>
      </w:r>
      <w:r w:rsidR="009E5F8C" w:rsidRPr="000239D9">
        <w:rPr>
          <w:rFonts w:ascii="Times New Roman" w:eastAsia="Times New Roman" w:hAnsi="Times New Roman" w:cs="Times New Roman"/>
          <w:caps/>
          <w:color w:val="000000" w:themeColor="text1"/>
          <w:sz w:val="24"/>
          <w:szCs w:val="24"/>
          <w:lang w:eastAsia="lt-LT"/>
        </w:rPr>
        <w:t>1</w:t>
      </w:r>
      <w:r w:rsidR="009041B3" w:rsidRPr="000239D9">
        <w:rPr>
          <w:rFonts w:ascii="Times New Roman" w:eastAsia="Times New Roman" w:hAnsi="Times New Roman" w:cs="Times New Roman"/>
          <w:color w:val="000000" w:themeColor="text1"/>
          <w:sz w:val="24"/>
          <w:szCs w:val="24"/>
        </w:rPr>
        <w:t xml:space="preserve"> „</w:t>
      </w:r>
      <w:r w:rsidR="009041B3" w:rsidRPr="000239D9">
        <w:rPr>
          <w:rFonts w:ascii="Times New Roman" w:eastAsia="Times New Roman" w:hAnsi="Times New Roman" w:cs="Times New Roman"/>
          <w:color w:val="000000" w:themeColor="text1"/>
          <w:sz w:val="24"/>
          <w:szCs w:val="24"/>
          <w:lang w:eastAsia="lt-LT"/>
        </w:rPr>
        <w:t>Gerinti susisiekimą kelių transportu</w:t>
      </w:r>
      <w:r w:rsidR="009041B3" w:rsidRPr="000239D9">
        <w:rPr>
          <w:rFonts w:ascii="Times New Roman" w:eastAsia="Times New Roman" w:hAnsi="Times New Roman" w:cs="Times New Roman"/>
          <w:color w:val="000000" w:themeColor="text1"/>
          <w:sz w:val="24"/>
          <w:szCs w:val="24"/>
        </w:rPr>
        <w:t>“ aprašu</w:t>
      </w:r>
      <w:r w:rsidR="009041B3" w:rsidRPr="000239D9">
        <w:rPr>
          <w:rFonts w:ascii="Times New Roman" w:eastAsia="Times New Roman" w:hAnsi="Times New Roman" w:cs="Times New Roman"/>
          <w:iCs/>
          <w:color w:val="000000" w:themeColor="text1"/>
          <w:sz w:val="24"/>
          <w:szCs w:val="24"/>
        </w:rPr>
        <w:t xml:space="preserve"> (Aprašas).</w:t>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0239D9" w:rsidRPr="000239D9" w14:paraId="43F1D0A9" w14:textId="77777777" w:rsidTr="002E1FBF">
        <w:trPr>
          <w:trHeight w:val="415"/>
        </w:trPr>
        <w:tc>
          <w:tcPr>
            <w:tcW w:w="766" w:type="dxa"/>
          </w:tcPr>
          <w:p w14:paraId="0B333EF4" w14:textId="72E7FF19" w:rsidR="0094685E" w:rsidRPr="000239D9" w:rsidRDefault="0094685E" w:rsidP="0094685E">
            <w:pPr>
              <w:pStyle w:val="Antrat2"/>
              <w:numPr>
                <w:ilvl w:val="0"/>
                <w:numId w:val="0"/>
              </w:numPr>
              <w:spacing w:before="0"/>
              <w:rPr>
                <w:rFonts w:ascii="Times New Roman" w:hAnsi="Times New Roman" w:cs="Times New Roman"/>
                <w:b/>
                <w:color w:val="000000" w:themeColor="text1"/>
                <w:sz w:val="24"/>
                <w:szCs w:val="22"/>
              </w:rPr>
            </w:pPr>
            <w:r w:rsidRPr="000239D9">
              <w:rPr>
                <w:rFonts w:ascii="Times New Roman" w:hAnsi="Times New Roman" w:cs="Times New Roman"/>
                <w:b/>
                <w:color w:val="000000" w:themeColor="text1"/>
                <w:sz w:val="24"/>
                <w:szCs w:val="22"/>
              </w:rPr>
              <w:t>1.</w:t>
            </w:r>
          </w:p>
        </w:tc>
        <w:tc>
          <w:tcPr>
            <w:tcW w:w="9271" w:type="dxa"/>
            <w:gridSpan w:val="2"/>
          </w:tcPr>
          <w:p w14:paraId="2D6CD9F1" w14:textId="0E90232E" w:rsidR="0094685E" w:rsidRPr="000239D9" w:rsidRDefault="0094685E" w:rsidP="009E74D0">
            <w:pPr>
              <w:rPr>
                <w:rFonts w:ascii="Times New Roman" w:eastAsia="Times New Roman" w:hAnsi="Times New Roman" w:cs="Times New Roman"/>
                <w:b/>
                <w:color w:val="000000" w:themeColor="text1"/>
                <w:sz w:val="24"/>
                <w:szCs w:val="24"/>
              </w:rPr>
            </w:pPr>
            <w:r w:rsidRPr="000239D9">
              <w:rPr>
                <w:rFonts w:ascii="Times New Roman" w:eastAsia="Times New Roman" w:hAnsi="Times New Roman" w:cs="Times New Roman"/>
                <w:b/>
                <w:color w:val="000000" w:themeColor="text1"/>
                <w:sz w:val="24"/>
                <w:szCs w:val="24"/>
              </w:rPr>
              <w:t xml:space="preserve">Informacija apie </w:t>
            </w:r>
            <w:r w:rsidRPr="000239D9">
              <w:rPr>
                <w:rFonts w:ascii="Times New Roman" w:eastAsia="Times New Roman" w:hAnsi="Times New Roman" w:cs="Times New Roman"/>
                <w:b/>
                <w:bCs/>
                <w:color w:val="000000" w:themeColor="text1"/>
                <w:sz w:val="24"/>
                <w:szCs w:val="24"/>
              </w:rPr>
              <w:t xml:space="preserve">pažangos </w:t>
            </w:r>
            <w:r w:rsidRPr="000239D9">
              <w:rPr>
                <w:rFonts w:ascii="Times New Roman" w:eastAsia="Times New Roman" w:hAnsi="Times New Roman" w:cs="Times New Roman"/>
                <w:b/>
                <w:color w:val="000000" w:themeColor="text1"/>
                <w:sz w:val="24"/>
                <w:szCs w:val="24"/>
              </w:rPr>
              <w:t>priemonę</w:t>
            </w:r>
          </w:p>
        </w:tc>
      </w:tr>
      <w:tr w:rsidR="000239D9" w:rsidRPr="000239D9" w14:paraId="44C62C26" w14:textId="77777777" w:rsidTr="002E1FBF">
        <w:tc>
          <w:tcPr>
            <w:tcW w:w="766" w:type="dxa"/>
          </w:tcPr>
          <w:p w14:paraId="426E2A63" w14:textId="77777777" w:rsidR="00962A9D" w:rsidRPr="000239D9" w:rsidRDefault="00962A9D" w:rsidP="00DC7931">
            <w:pPr>
              <w:pStyle w:val="Antrat2"/>
              <w:spacing w:before="0"/>
              <w:ind w:left="0" w:firstLine="0"/>
              <w:rPr>
                <w:rFonts w:ascii="Times New Roman" w:hAnsi="Times New Roman" w:cs="Times New Roman"/>
                <w:color w:val="000000" w:themeColor="text1"/>
                <w:sz w:val="22"/>
                <w:szCs w:val="22"/>
              </w:rPr>
            </w:pPr>
          </w:p>
        </w:tc>
        <w:tc>
          <w:tcPr>
            <w:tcW w:w="2205" w:type="dxa"/>
          </w:tcPr>
          <w:p w14:paraId="175CF58E" w14:textId="5094E2D1" w:rsidR="00962A9D" w:rsidRPr="000239D9" w:rsidRDefault="00962A9D" w:rsidP="009E74D0">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bCs/>
                <w:color w:val="000000" w:themeColor="text1"/>
              </w:rPr>
              <w:t>Pažangos priemonės numeris</w:t>
            </w:r>
          </w:p>
        </w:tc>
        <w:tc>
          <w:tcPr>
            <w:tcW w:w="7066" w:type="dxa"/>
          </w:tcPr>
          <w:p w14:paraId="6444F70A" w14:textId="5623CC86" w:rsidR="00962A9D" w:rsidRPr="000239D9" w:rsidRDefault="004D0833" w:rsidP="004D0833">
            <w:pPr>
              <w:rPr>
                <w:rFonts w:ascii="Times New Roman" w:eastAsia="Times New Roman" w:hAnsi="Times New Roman" w:cs="Times New Roman"/>
                <w:b/>
                <w:iCs/>
                <w:color w:val="000000" w:themeColor="text1"/>
              </w:rPr>
            </w:pPr>
            <w:r w:rsidRPr="000239D9">
              <w:rPr>
                <w:rFonts w:ascii="Times New Roman" w:eastAsia="Times New Roman" w:hAnsi="Times New Roman" w:cs="Times New Roman"/>
                <w:iCs/>
                <w:color w:val="000000" w:themeColor="text1"/>
              </w:rPr>
              <w:t>10</w:t>
            </w:r>
            <w:r w:rsidR="00962A9D" w:rsidRPr="000239D9">
              <w:rPr>
                <w:rFonts w:ascii="Times New Roman" w:eastAsia="Times New Roman" w:hAnsi="Times New Roman" w:cs="Times New Roman"/>
                <w:iCs/>
                <w:color w:val="000000" w:themeColor="text1"/>
              </w:rPr>
              <w:t>-00</w:t>
            </w:r>
            <w:r w:rsidRPr="000239D9">
              <w:rPr>
                <w:rFonts w:ascii="Times New Roman" w:eastAsia="Times New Roman" w:hAnsi="Times New Roman" w:cs="Times New Roman"/>
                <w:iCs/>
                <w:color w:val="000000" w:themeColor="text1"/>
              </w:rPr>
              <w:t>1</w:t>
            </w:r>
            <w:r w:rsidR="00962A9D" w:rsidRPr="000239D9">
              <w:rPr>
                <w:rFonts w:ascii="Times New Roman" w:eastAsia="Times New Roman" w:hAnsi="Times New Roman" w:cs="Times New Roman"/>
                <w:iCs/>
                <w:color w:val="000000" w:themeColor="text1"/>
              </w:rPr>
              <w:t>-0</w:t>
            </w:r>
            <w:r w:rsidRPr="000239D9">
              <w:rPr>
                <w:rFonts w:ascii="Times New Roman" w:eastAsia="Times New Roman" w:hAnsi="Times New Roman" w:cs="Times New Roman"/>
                <w:iCs/>
                <w:color w:val="000000" w:themeColor="text1"/>
              </w:rPr>
              <w:t>5</w:t>
            </w:r>
            <w:r w:rsidR="00962A9D" w:rsidRPr="000239D9">
              <w:rPr>
                <w:rFonts w:ascii="Times New Roman" w:eastAsia="Times New Roman" w:hAnsi="Times New Roman" w:cs="Times New Roman"/>
                <w:iCs/>
                <w:color w:val="000000" w:themeColor="text1"/>
              </w:rPr>
              <w:t>-0</w:t>
            </w:r>
            <w:r w:rsidRPr="000239D9">
              <w:rPr>
                <w:rFonts w:ascii="Times New Roman" w:eastAsia="Times New Roman" w:hAnsi="Times New Roman" w:cs="Times New Roman"/>
                <w:iCs/>
                <w:color w:val="000000" w:themeColor="text1"/>
              </w:rPr>
              <w:t>3</w:t>
            </w:r>
            <w:r w:rsidR="00962A9D" w:rsidRPr="000239D9">
              <w:rPr>
                <w:rFonts w:ascii="Times New Roman" w:eastAsia="Times New Roman" w:hAnsi="Times New Roman" w:cs="Times New Roman"/>
                <w:iCs/>
                <w:color w:val="000000" w:themeColor="text1"/>
              </w:rPr>
              <w:t>-0</w:t>
            </w:r>
            <w:r w:rsidR="009E5F8C" w:rsidRPr="000239D9">
              <w:rPr>
                <w:rFonts w:ascii="Times New Roman" w:eastAsia="Times New Roman" w:hAnsi="Times New Roman" w:cs="Times New Roman"/>
                <w:iCs/>
                <w:color w:val="000000" w:themeColor="text1"/>
              </w:rPr>
              <w:t>1</w:t>
            </w:r>
          </w:p>
        </w:tc>
      </w:tr>
      <w:tr w:rsidR="000239D9" w:rsidRPr="000239D9" w14:paraId="4A71988D" w14:textId="77777777" w:rsidTr="002E1FBF">
        <w:tc>
          <w:tcPr>
            <w:tcW w:w="766" w:type="dxa"/>
          </w:tcPr>
          <w:p w14:paraId="01988EC4" w14:textId="77777777" w:rsidR="00962A9D" w:rsidRPr="000239D9" w:rsidRDefault="00962A9D" w:rsidP="00DC7931">
            <w:pPr>
              <w:pStyle w:val="Antrat2"/>
              <w:spacing w:before="0"/>
              <w:ind w:left="0" w:firstLine="0"/>
              <w:rPr>
                <w:rFonts w:ascii="Times New Roman" w:hAnsi="Times New Roman" w:cs="Times New Roman"/>
                <w:color w:val="000000" w:themeColor="text1"/>
                <w:sz w:val="22"/>
                <w:szCs w:val="22"/>
              </w:rPr>
            </w:pPr>
          </w:p>
        </w:tc>
        <w:tc>
          <w:tcPr>
            <w:tcW w:w="2205" w:type="dxa"/>
          </w:tcPr>
          <w:p w14:paraId="54A9AA54" w14:textId="77777777" w:rsidR="00962A9D" w:rsidRPr="000239D9" w:rsidRDefault="00962A9D" w:rsidP="009E74D0">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Pavadinimas</w:t>
            </w:r>
          </w:p>
        </w:tc>
        <w:tc>
          <w:tcPr>
            <w:tcW w:w="7066" w:type="dxa"/>
          </w:tcPr>
          <w:p w14:paraId="0BF82A0B" w14:textId="26E76AD2" w:rsidR="00962A9D" w:rsidRPr="000239D9" w:rsidRDefault="004D0833" w:rsidP="009E74D0">
            <w:pPr>
              <w:rPr>
                <w:rFonts w:ascii="Times New Roman" w:eastAsia="Times New Roman" w:hAnsi="Times New Roman" w:cs="Times New Roman"/>
                <w:b/>
                <w:iCs/>
                <w:color w:val="000000" w:themeColor="text1"/>
              </w:rPr>
            </w:pPr>
            <w:r w:rsidRPr="000239D9">
              <w:rPr>
                <w:rFonts w:ascii="Times New Roman" w:eastAsia="Times New Roman" w:hAnsi="Times New Roman" w:cs="Times New Roman"/>
                <w:iCs/>
                <w:color w:val="000000" w:themeColor="text1"/>
              </w:rPr>
              <w:t>Gerinti susisiekimą kelių transportu</w:t>
            </w:r>
          </w:p>
        </w:tc>
      </w:tr>
      <w:tr w:rsidR="000239D9" w:rsidRPr="000239D9" w14:paraId="17D206F9" w14:textId="77777777" w:rsidTr="002E1FBF">
        <w:tc>
          <w:tcPr>
            <w:tcW w:w="766" w:type="dxa"/>
          </w:tcPr>
          <w:p w14:paraId="02F627AD" w14:textId="77777777" w:rsidR="00962A9D" w:rsidRPr="000239D9" w:rsidRDefault="00962A9D" w:rsidP="00DC7931">
            <w:pPr>
              <w:pStyle w:val="Antrat2"/>
              <w:spacing w:before="0"/>
              <w:ind w:left="0" w:firstLine="0"/>
              <w:rPr>
                <w:rFonts w:ascii="Times New Roman" w:hAnsi="Times New Roman" w:cs="Times New Roman"/>
                <w:color w:val="000000" w:themeColor="text1"/>
                <w:sz w:val="22"/>
                <w:szCs w:val="22"/>
              </w:rPr>
            </w:pPr>
          </w:p>
        </w:tc>
        <w:tc>
          <w:tcPr>
            <w:tcW w:w="2205" w:type="dxa"/>
          </w:tcPr>
          <w:p w14:paraId="385CD225" w14:textId="77777777" w:rsidR="00962A9D" w:rsidRPr="000239D9" w:rsidRDefault="00962A9D" w:rsidP="009E74D0">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Finansavimo suma</w:t>
            </w:r>
          </w:p>
        </w:tc>
        <w:tc>
          <w:tcPr>
            <w:tcW w:w="7066" w:type="dxa"/>
          </w:tcPr>
          <w:p w14:paraId="1DC13319" w14:textId="40C3982E" w:rsidR="00962A9D" w:rsidRPr="000239D9" w:rsidRDefault="00DA341D" w:rsidP="00142E84">
            <w:pPr>
              <w:rPr>
                <w:rFonts w:ascii="Times New Roman" w:hAnsi="Times New Roman" w:cs="Times New Roman"/>
                <w:i/>
                <w:iCs/>
                <w:color w:val="000000" w:themeColor="text1"/>
              </w:rPr>
            </w:pPr>
            <w:r w:rsidRPr="000239D9">
              <w:rPr>
                <w:rFonts w:ascii="Times New Roman" w:hAnsi="Times New Roman" w:cs="Times New Roman"/>
                <w:iCs/>
                <w:color w:val="000000" w:themeColor="text1"/>
              </w:rPr>
              <w:t xml:space="preserve">528.256.000,00 </w:t>
            </w:r>
            <w:r w:rsidR="00B76196" w:rsidRPr="000239D9">
              <w:rPr>
                <w:rFonts w:ascii="Times New Roman" w:hAnsi="Times New Roman" w:cs="Times New Roman"/>
                <w:iCs/>
                <w:color w:val="000000" w:themeColor="text1"/>
              </w:rPr>
              <w:t>E</w:t>
            </w:r>
            <w:r w:rsidR="00450E0E" w:rsidRPr="000239D9">
              <w:rPr>
                <w:rFonts w:ascii="Times New Roman" w:hAnsi="Times New Roman" w:cs="Times New Roman"/>
                <w:iCs/>
                <w:color w:val="000000" w:themeColor="text1"/>
              </w:rPr>
              <w:t>ur</w:t>
            </w:r>
            <w:r w:rsidR="2E8B4496" w:rsidRPr="000239D9">
              <w:rPr>
                <w:rFonts w:ascii="Times New Roman" w:hAnsi="Times New Roman" w:cs="Times New Roman"/>
                <w:i/>
                <w:iCs/>
                <w:color w:val="000000" w:themeColor="text1"/>
              </w:rPr>
              <w:t xml:space="preserve"> </w:t>
            </w:r>
          </w:p>
        </w:tc>
      </w:tr>
      <w:tr w:rsidR="000239D9" w:rsidRPr="000239D9" w14:paraId="40749F97" w14:textId="77777777" w:rsidTr="002E1FBF">
        <w:tc>
          <w:tcPr>
            <w:tcW w:w="766" w:type="dxa"/>
          </w:tcPr>
          <w:p w14:paraId="6F623D78" w14:textId="77777777" w:rsidR="00962A9D" w:rsidRPr="000239D9" w:rsidRDefault="00962A9D" w:rsidP="00DC7931">
            <w:pPr>
              <w:pStyle w:val="Antrat2"/>
              <w:spacing w:before="0"/>
              <w:ind w:left="0" w:firstLine="0"/>
              <w:rPr>
                <w:rFonts w:ascii="Times New Roman" w:hAnsi="Times New Roman" w:cs="Times New Roman"/>
                <w:color w:val="000000" w:themeColor="text1"/>
                <w:sz w:val="22"/>
                <w:szCs w:val="22"/>
              </w:rPr>
            </w:pPr>
          </w:p>
        </w:tc>
        <w:tc>
          <w:tcPr>
            <w:tcW w:w="2205" w:type="dxa"/>
          </w:tcPr>
          <w:p w14:paraId="26DD1B95" w14:textId="77777777" w:rsidR="00962A9D" w:rsidRPr="000239D9" w:rsidRDefault="00962A9D" w:rsidP="009E74D0">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Veiklos sritis</w:t>
            </w:r>
          </w:p>
        </w:tc>
        <w:tc>
          <w:tcPr>
            <w:tcW w:w="7066" w:type="dxa"/>
          </w:tcPr>
          <w:p w14:paraId="39146CB0" w14:textId="3A4B7951"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680592249"/>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valstybės valdymas, regioninė politika ir viešasis administravimas;</w:t>
            </w:r>
          </w:p>
          <w:p w14:paraId="5F9A5D33" w14:textId="7B558AEA"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593634179"/>
                <w14:checkbox>
                  <w14:checked w14:val="0"/>
                  <w14:checkedState w14:val="2612" w14:font="MS Gothic"/>
                  <w14:uncheckedState w14:val="2610" w14:font="MS Gothic"/>
                </w14:checkbox>
              </w:sdtPr>
              <w:sdtEndPr/>
              <w:sdtContent>
                <w:r w:rsidR="00BE40C2" w:rsidRPr="000239D9">
                  <w:rPr>
                    <w:rFonts w:ascii="MS Gothic" w:eastAsia="MS Gothic" w:hAnsi="MS Gothic" w:cs="Times New Roman"/>
                    <w:color w:val="000000" w:themeColor="text1"/>
                  </w:rPr>
                  <w:t>☐</w:t>
                </w:r>
              </w:sdtContent>
            </w:sdt>
            <w:r w:rsidR="00316854" w:rsidRPr="000239D9">
              <w:rPr>
                <w:rFonts w:ascii="Times New Roman" w:hAnsi="Times New Roman" w:cs="Times New Roman"/>
                <w:color w:val="000000" w:themeColor="text1"/>
              </w:rPr>
              <w:t> aplinka, miškai ir klimato kaita;</w:t>
            </w:r>
          </w:p>
          <w:p w14:paraId="3FF64F62" w14:textId="3CE6A6E5"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536575609"/>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energetika;</w:t>
            </w:r>
          </w:p>
          <w:p w14:paraId="675044FB" w14:textId="3840E5FD"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588186502"/>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viešieji finansai ir oficialioji statistika;</w:t>
            </w:r>
          </w:p>
          <w:p w14:paraId="0D733DFC" w14:textId="3F045DE3"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905325173"/>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ekonomikos konkurencingumas ir valstybės informaciniai ištekliai;</w:t>
            </w:r>
          </w:p>
          <w:p w14:paraId="191D9623" w14:textId="28A294A4"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547746723"/>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valstybės saugumas ir gynyba;</w:t>
            </w:r>
          </w:p>
          <w:p w14:paraId="1F1568ED" w14:textId="07774F53"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523717541"/>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viešasis saugumas;</w:t>
            </w:r>
          </w:p>
          <w:p w14:paraId="13670605" w14:textId="1E7FED93"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070549977"/>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kultūra ir visuomenės informavimas;</w:t>
            </w:r>
          </w:p>
          <w:p w14:paraId="725EB0F3" w14:textId="64CEA6FF"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911818296"/>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socialinė apsauga ir užimtumas;</w:t>
            </w:r>
          </w:p>
          <w:p w14:paraId="35B750E4" w14:textId="096DA23F"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563865732"/>
                <w14:checkbox>
                  <w14:checked w14:val="1"/>
                  <w14:checkedState w14:val="2612" w14:font="MS Gothic"/>
                  <w14:uncheckedState w14:val="2610" w14:font="MS Gothic"/>
                </w14:checkbox>
              </w:sdtPr>
              <w:sdtEndPr/>
              <w:sdtContent>
                <w:r w:rsidR="005D5F4A" w:rsidRPr="000239D9">
                  <w:rPr>
                    <w:rFonts w:ascii="MS Gothic" w:eastAsia="MS Gothic" w:hAnsi="MS Gothic" w:cs="Times New Roman"/>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transportas ir ryšiai;</w:t>
            </w:r>
          </w:p>
          <w:p w14:paraId="54A702FC" w14:textId="455B6B1D"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347209485"/>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8C2F6A" w:rsidRPr="000239D9">
              <w:rPr>
                <w:rFonts w:ascii="Times New Roman" w:hAnsi="Times New Roman" w:cs="Times New Roman"/>
                <w:color w:val="000000" w:themeColor="text1"/>
              </w:rPr>
              <w:t xml:space="preserve"> </w:t>
            </w:r>
            <w:r w:rsidR="00316854" w:rsidRPr="000239D9">
              <w:rPr>
                <w:rFonts w:ascii="Times New Roman" w:hAnsi="Times New Roman" w:cs="Times New Roman"/>
                <w:color w:val="000000" w:themeColor="text1"/>
              </w:rPr>
              <w:t>sveikata;</w:t>
            </w:r>
          </w:p>
          <w:p w14:paraId="262A5451" w14:textId="0521477A"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127006660"/>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švietimas, mokslas ir sportas;</w:t>
            </w:r>
          </w:p>
          <w:p w14:paraId="40F167F0" w14:textId="0D0F99EF"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833916156"/>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teisingumas;</w:t>
            </w:r>
          </w:p>
          <w:p w14:paraId="082D4B17" w14:textId="5FF4EB88" w:rsidR="00316854" w:rsidRPr="000239D9" w:rsidRDefault="00FF587C" w:rsidP="00316854">
            <w:pPr>
              <w:rPr>
                <w:rFonts w:ascii="Times New Roman" w:hAnsi="Times New Roman" w:cs="Times New Roman"/>
                <w:color w:val="000000" w:themeColor="text1"/>
              </w:rPr>
            </w:pPr>
            <w:sdt>
              <w:sdtPr>
                <w:rPr>
                  <w:rFonts w:ascii="Times New Roman" w:hAnsi="Times New Roman" w:cs="Times New Roman"/>
                  <w:color w:val="000000" w:themeColor="text1"/>
                </w:rPr>
                <w:id w:val="-959024187"/>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užsienio politika;</w:t>
            </w:r>
          </w:p>
          <w:p w14:paraId="0DBB619F" w14:textId="77777777" w:rsidR="00962A9D" w:rsidRPr="000239D9" w:rsidRDefault="00FF587C" w:rsidP="009E74D0">
            <w:pPr>
              <w:rPr>
                <w:rFonts w:ascii="Times New Roman" w:hAnsi="Times New Roman" w:cs="Times New Roman"/>
                <w:color w:val="000000" w:themeColor="text1"/>
              </w:rPr>
            </w:pPr>
            <w:sdt>
              <w:sdtPr>
                <w:rPr>
                  <w:rFonts w:ascii="Times New Roman" w:hAnsi="Times New Roman" w:cs="Times New Roman"/>
                  <w:color w:val="000000" w:themeColor="text1"/>
                </w:rPr>
                <w:id w:val="-454482111"/>
                <w14:checkbox>
                  <w14:checked w14:val="0"/>
                  <w14:checkedState w14:val="2612" w14:font="MS Gothic"/>
                  <w14:uncheckedState w14:val="2610" w14:font="MS Gothic"/>
                </w14:checkbox>
              </w:sdtPr>
              <w:sdtEndPr/>
              <w:sdtContent>
                <w:r w:rsidR="008C2F6A" w:rsidRPr="000239D9">
                  <w:rPr>
                    <w:rFonts w:ascii="Segoe UI Symbol" w:eastAsia="MS Gothic" w:hAnsi="Segoe UI Symbol" w:cs="Segoe UI Symbol"/>
                    <w:color w:val="000000" w:themeColor="text1"/>
                  </w:rPr>
                  <w:t>☐</w:t>
                </w:r>
              </w:sdtContent>
            </w:sdt>
            <w:r w:rsidR="00316854" w:rsidRPr="000239D9">
              <w:rPr>
                <w:rFonts w:ascii="Times New Roman" w:hAnsi="Times New Roman" w:cs="Times New Roman"/>
                <w:color w:val="000000" w:themeColor="text1"/>
              </w:rPr>
              <w:t> žemės ir maisto ūkis, kaimo plėtra, žuvininkystė, veterinarija ir žemės tvarkymas</w:t>
            </w:r>
          </w:p>
          <w:p w14:paraId="49E71099" w14:textId="6E780742" w:rsidR="002E1FBF" w:rsidRPr="000239D9" w:rsidRDefault="002E1FBF" w:rsidP="009E74D0">
            <w:pPr>
              <w:rPr>
                <w:rFonts w:ascii="Times New Roman" w:hAnsi="Times New Roman" w:cs="Times New Roman"/>
                <w:color w:val="000000" w:themeColor="text1"/>
              </w:rPr>
            </w:pPr>
          </w:p>
        </w:tc>
      </w:tr>
      <w:tr w:rsidR="000239D9" w:rsidRPr="000239D9" w14:paraId="452DCFE1" w14:textId="77777777" w:rsidTr="002E1FBF">
        <w:tc>
          <w:tcPr>
            <w:tcW w:w="766" w:type="dxa"/>
          </w:tcPr>
          <w:p w14:paraId="551B2DCF" w14:textId="77777777" w:rsidR="00962A9D" w:rsidRPr="000239D9" w:rsidRDefault="00962A9D" w:rsidP="00DC7931">
            <w:pPr>
              <w:pStyle w:val="Antrat2"/>
              <w:spacing w:before="0"/>
              <w:ind w:left="0" w:firstLine="0"/>
              <w:rPr>
                <w:rFonts w:ascii="Times New Roman" w:hAnsi="Times New Roman" w:cs="Times New Roman"/>
                <w:color w:val="000000" w:themeColor="text1"/>
                <w:sz w:val="22"/>
                <w:szCs w:val="22"/>
              </w:rPr>
            </w:pPr>
          </w:p>
        </w:tc>
        <w:tc>
          <w:tcPr>
            <w:tcW w:w="2205" w:type="dxa"/>
          </w:tcPr>
          <w:p w14:paraId="0EB942C2" w14:textId="77777777" w:rsidR="00962A9D" w:rsidRPr="000239D9" w:rsidRDefault="00962A9D" w:rsidP="009E74D0">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Projektų atrankos būdas</w:t>
            </w:r>
          </w:p>
        </w:tc>
        <w:tc>
          <w:tcPr>
            <w:tcW w:w="7066" w:type="dxa"/>
          </w:tcPr>
          <w:p w14:paraId="3E6C1517" w14:textId="7A90B0A7" w:rsidR="00962A9D" w:rsidRPr="000239D9" w:rsidRDefault="00FF587C" w:rsidP="009E74D0">
            <w:pPr>
              <w:rPr>
                <w:rFonts w:ascii="Times New Roman" w:eastAsia="Times New Roman" w:hAnsi="Times New Roman" w:cs="Times New Roman"/>
                <w:iCs/>
                <w:color w:val="000000" w:themeColor="text1"/>
              </w:rPr>
            </w:pPr>
            <w:sdt>
              <w:sdtPr>
                <w:rPr>
                  <w:rFonts w:ascii="Times New Roman" w:hAnsi="Times New Roman" w:cs="Times New Roman"/>
                  <w:color w:val="000000" w:themeColor="text1"/>
                </w:rPr>
                <w:id w:val="-567185316"/>
                <w14:checkbox>
                  <w14:checked w14:val="1"/>
                  <w14:checkedState w14:val="2612" w14:font="MS Gothic"/>
                  <w14:uncheckedState w14:val="2610" w14:font="MS Gothic"/>
                </w14:checkbox>
              </w:sdtPr>
              <w:sdtEndPr/>
              <w:sdtContent>
                <w:r w:rsidR="007B5728" w:rsidRPr="000239D9">
                  <w:rPr>
                    <w:rFonts w:ascii="MS Gothic" w:eastAsia="MS Gothic" w:hAnsi="MS Gothic" w:cs="Times New Roman"/>
                    <w:color w:val="000000" w:themeColor="text1"/>
                  </w:rPr>
                  <w:t>☒</w:t>
                </w:r>
              </w:sdtContent>
            </w:sdt>
            <w:r w:rsidR="00962A9D" w:rsidRPr="000239D9">
              <w:rPr>
                <w:rFonts w:ascii="Times New Roman" w:eastAsia="Times New Roman" w:hAnsi="Times New Roman" w:cs="Times New Roman"/>
                <w:iCs/>
                <w:color w:val="000000" w:themeColor="text1"/>
              </w:rPr>
              <w:t xml:space="preserve"> </w:t>
            </w:r>
            <w:r w:rsidR="00D1011B" w:rsidRPr="000239D9">
              <w:rPr>
                <w:rFonts w:ascii="Times New Roman" w:eastAsia="Times New Roman" w:hAnsi="Times New Roman" w:cs="Times New Roman"/>
                <w:iCs/>
                <w:color w:val="000000" w:themeColor="text1"/>
              </w:rPr>
              <w:t>P</w:t>
            </w:r>
            <w:r w:rsidR="00962A9D" w:rsidRPr="000239D9">
              <w:rPr>
                <w:rFonts w:ascii="Times New Roman" w:eastAsia="Times New Roman" w:hAnsi="Times New Roman" w:cs="Times New Roman"/>
                <w:iCs/>
                <w:color w:val="000000" w:themeColor="text1"/>
              </w:rPr>
              <w:t>lanavimas</w:t>
            </w:r>
          </w:p>
          <w:p w14:paraId="636E55BE" w14:textId="57524369" w:rsidR="00404403" w:rsidRPr="000239D9" w:rsidRDefault="00404403" w:rsidP="00404403">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Konkursas</w:t>
            </w:r>
          </w:p>
          <w:p w14:paraId="1741B8E4" w14:textId="77777777" w:rsidR="00271B16" w:rsidRPr="000239D9" w:rsidRDefault="00271B16" w:rsidP="00271B16">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Tęstinė atranka</w:t>
            </w:r>
          </w:p>
          <w:p w14:paraId="5371F0CA" w14:textId="77777777" w:rsidR="00962A9D" w:rsidRPr="000239D9" w:rsidRDefault="00962A9D" w:rsidP="009E74D0">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Jungtinis projektas</w:t>
            </w:r>
          </w:p>
          <w:p w14:paraId="442E743B" w14:textId="549B7199" w:rsidR="00962A9D" w:rsidRPr="000239D9" w:rsidRDefault="00962A9D" w:rsidP="009E74D0">
            <w:pPr>
              <w:rPr>
                <w:rFonts w:ascii="Times New Roman" w:eastAsia="Times New Roman" w:hAnsi="Times New Roman" w:cs="Times New Roman"/>
                <w:iCs/>
                <w:color w:val="000000" w:themeColor="text1"/>
              </w:rPr>
            </w:pPr>
          </w:p>
        </w:tc>
      </w:tr>
    </w:tbl>
    <w:p w14:paraId="571CAF18" w14:textId="77777777" w:rsidR="002E1FBF" w:rsidRPr="000239D9" w:rsidRDefault="002E1FBF">
      <w:pPr>
        <w:rPr>
          <w:color w:val="000000" w:themeColor="text1"/>
        </w:rPr>
      </w:pPr>
      <w:r w:rsidRPr="000239D9">
        <w:rPr>
          <w:color w:val="000000" w:themeColor="text1"/>
        </w:rPr>
        <w:br w:type="page"/>
      </w:r>
    </w:p>
    <w:tbl>
      <w:tblPr>
        <w:tblStyle w:val="Lentelstinklelis"/>
        <w:tblpPr w:leftFromText="180" w:rightFromText="180" w:vertAnchor="text" w:tblpXSpec="right" w:tblpY="1"/>
        <w:tblOverlap w:val="never"/>
        <w:tblW w:w="10037" w:type="dxa"/>
        <w:tblLayout w:type="fixed"/>
        <w:tblLook w:val="04A0" w:firstRow="1" w:lastRow="0" w:firstColumn="1" w:lastColumn="0" w:noHBand="0" w:noVBand="1"/>
      </w:tblPr>
      <w:tblGrid>
        <w:gridCol w:w="766"/>
        <w:gridCol w:w="2205"/>
        <w:gridCol w:w="2699"/>
        <w:gridCol w:w="846"/>
        <w:gridCol w:w="1473"/>
        <w:gridCol w:w="2048"/>
      </w:tblGrid>
      <w:tr w:rsidR="000239D9" w:rsidRPr="000239D9" w14:paraId="3917EF84" w14:textId="77777777" w:rsidTr="00F42617">
        <w:tc>
          <w:tcPr>
            <w:tcW w:w="766" w:type="dxa"/>
          </w:tcPr>
          <w:p w14:paraId="098CB96B" w14:textId="25C02373"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76B1E6B4" w14:textId="77777777" w:rsidR="00962A9D" w:rsidRPr="000239D9" w:rsidRDefault="00962A9D" w:rsidP="00F42617">
            <w:pPr>
              <w:spacing w:after="120"/>
              <w:rPr>
                <w:rFonts w:ascii="Times New Roman" w:eastAsia="Times New Roman" w:hAnsi="Times New Roman" w:cs="Times New Roman"/>
                <w:b/>
                <w:bCs/>
                <w:color w:val="000000" w:themeColor="text1"/>
              </w:rPr>
            </w:pPr>
            <w:r w:rsidRPr="000239D9">
              <w:rPr>
                <w:rFonts w:ascii="Times New Roman" w:hAnsi="Times New Roman" w:cs="Times New Roman"/>
                <w:b/>
                <w:bCs/>
                <w:color w:val="000000" w:themeColor="text1"/>
              </w:rPr>
              <w:t>Regionas</w:t>
            </w:r>
          </w:p>
        </w:tc>
        <w:tc>
          <w:tcPr>
            <w:tcW w:w="7066" w:type="dxa"/>
            <w:gridSpan w:val="4"/>
          </w:tcPr>
          <w:p w14:paraId="0A120448" w14:textId="4AD05F8E" w:rsidR="00962A9D" w:rsidRPr="000239D9" w:rsidRDefault="00FF587C" w:rsidP="00F42617">
            <w:pPr>
              <w:rPr>
                <w:rFonts w:ascii="Times New Roman" w:eastAsia="Times New Roman" w:hAnsi="Times New Roman" w:cs="Times New Roman"/>
                <w:iCs/>
                <w:color w:val="000000" w:themeColor="text1"/>
              </w:rPr>
            </w:pPr>
            <w:sdt>
              <w:sdtPr>
                <w:rPr>
                  <w:rFonts w:ascii="Times New Roman" w:hAnsi="Times New Roman" w:cs="Times New Roman"/>
                  <w:color w:val="000000" w:themeColor="text1"/>
                </w:rPr>
                <w:id w:val="-131791719"/>
                <w14:checkbox>
                  <w14:checked w14:val="1"/>
                  <w14:checkedState w14:val="2612" w14:font="MS Gothic"/>
                  <w14:uncheckedState w14:val="2610" w14:font="MS Gothic"/>
                </w14:checkbox>
              </w:sdtPr>
              <w:sdtEndPr/>
              <w:sdtContent>
                <w:r w:rsidR="00DB10E7" w:rsidRPr="000239D9">
                  <w:rPr>
                    <w:rFonts w:ascii="MS Gothic" w:eastAsia="MS Gothic" w:hAnsi="MS Gothic" w:cs="Times New Roman" w:hint="eastAsia"/>
                    <w:color w:val="000000" w:themeColor="text1"/>
                  </w:rPr>
                  <w:t>☒</w:t>
                </w:r>
              </w:sdtContent>
            </w:sdt>
            <w:r w:rsidR="009A45BD" w:rsidRPr="000239D9">
              <w:rPr>
                <w:rFonts w:ascii="Times New Roman" w:eastAsia="Times New Roman" w:hAnsi="Times New Roman" w:cs="Times New Roman"/>
                <w:iCs/>
                <w:color w:val="000000" w:themeColor="text1"/>
              </w:rPr>
              <w:t xml:space="preserve"> </w:t>
            </w:r>
            <w:r w:rsidR="00962A9D" w:rsidRPr="000239D9">
              <w:rPr>
                <w:rFonts w:ascii="Times New Roman" w:eastAsia="Times New Roman" w:hAnsi="Times New Roman" w:cs="Times New Roman"/>
                <w:iCs/>
                <w:color w:val="000000" w:themeColor="text1"/>
              </w:rPr>
              <w:t>Netaikoma</w:t>
            </w:r>
          </w:p>
          <w:p w14:paraId="703AFD8B" w14:textId="3087D4E2" w:rsidR="00962A9D" w:rsidRPr="000239D9" w:rsidRDefault="00FF587C" w:rsidP="00F42617">
            <w:pPr>
              <w:rPr>
                <w:rFonts w:ascii="Times New Roman" w:eastAsia="Times New Roman" w:hAnsi="Times New Roman" w:cs="Times New Roman"/>
                <w:iCs/>
                <w:color w:val="000000" w:themeColor="text1"/>
              </w:rPr>
            </w:pPr>
            <w:sdt>
              <w:sdtPr>
                <w:rPr>
                  <w:rFonts w:ascii="Times New Roman" w:hAnsi="Times New Roman" w:cs="Times New Roman"/>
                  <w:color w:val="000000" w:themeColor="text1"/>
                </w:rPr>
                <w:id w:val="228203600"/>
                <w14:checkbox>
                  <w14:checked w14:val="0"/>
                  <w14:checkedState w14:val="2612" w14:font="MS Gothic"/>
                  <w14:uncheckedState w14:val="2610" w14:font="MS Gothic"/>
                </w14:checkbox>
              </w:sdtPr>
              <w:sdtEndPr/>
              <w:sdtContent>
                <w:r w:rsidR="00DB10E7" w:rsidRPr="000239D9">
                  <w:rPr>
                    <w:rFonts w:ascii="MS Gothic" w:eastAsia="MS Gothic" w:hAnsi="MS Gothic" w:cs="Times New Roman" w:hint="eastAsia"/>
                    <w:color w:val="000000" w:themeColor="text1"/>
                  </w:rPr>
                  <w:t>☐</w:t>
                </w:r>
              </w:sdtContent>
            </w:sdt>
            <w:r w:rsidR="00F81FC7" w:rsidRPr="000239D9">
              <w:rPr>
                <w:rFonts w:ascii="Segoe UI Symbol" w:eastAsia="Times New Roman" w:hAnsi="Segoe UI Symbol" w:cs="Segoe UI Symbol"/>
                <w:iCs/>
                <w:color w:val="000000" w:themeColor="text1"/>
              </w:rPr>
              <w:t xml:space="preserve"> </w:t>
            </w:r>
            <w:r w:rsidR="00962A9D" w:rsidRPr="000239D9">
              <w:rPr>
                <w:rFonts w:ascii="Times New Roman" w:eastAsia="Times New Roman" w:hAnsi="Times New Roman" w:cs="Times New Roman"/>
                <w:iCs/>
                <w:color w:val="000000" w:themeColor="text1"/>
              </w:rPr>
              <w:t>Vidurio ir vakarų Lietuvos regionas</w:t>
            </w:r>
          </w:p>
          <w:p w14:paraId="610933DF" w14:textId="699D2E14" w:rsidR="00962A9D" w:rsidRPr="000239D9" w:rsidRDefault="00962A9D" w:rsidP="00F42617">
            <w:pPr>
              <w:rPr>
                <w:rFonts w:ascii="Times New Roman" w:eastAsia="Times New Roman" w:hAnsi="Times New Roman" w:cs="Times New Roman"/>
                <w:b/>
                <w:bCs/>
                <w:i/>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Sostinės regionas</w:t>
            </w:r>
          </w:p>
        </w:tc>
      </w:tr>
      <w:tr w:rsidR="000239D9" w:rsidRPr="000239D9" w14:paraId="48F7736D" w14:textId="77777777" w:rsidTr="00F42617">
        <w:tc>
          <w:tcPr>
            <w:tcW w:w="766" w:type="dxa"/>
          </w:tcPr>
          <w:p w14:paraId="664C7E4E"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1F9670FF" w14:textId="77777777"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Programa </w:t>
            </w:r>
          </w:p>
        </w:tc>
        <w:tc>
          <w:tcPr>
            <w:tcW w:w="7066" w:type="dxa"/>
            <w:gridSpan w:val="4"/>
          </w:tcPr>
          <w:p w14:paraId="7B16E550" w14:textId="56F8E23E" w:rsidR="00962A9D" w:rsidRPr="000239D9" w:rsidRDefault="00FF587C" w:rsidP="00F42617">
            <w:pPr>
              <w:rPr>
                <w:rFonts w:ascii="Times New Roman" w:eastAsia="Times New Roman" w:hAnsi="Times New Roman" w:cs="Times New Roman"/>
                <w:iCs/>
                <w:color w:val="000000" w:themeColor="text1"/>
              </w:rPr>
            </w:pPr>
            <w:sdt>
              <w:sdtPr>
                <w:rPr>
                  <w:rFonts w:ascii="Times New Roman" w:hAnsi="Times New Roman" w:cs="Times New Roman"/>
                  <w:color w:val="000000" w:themeColor="text1"/>
                </w:rPr>
                <w:id w:val="-269395792"/>
                <w14:checkbox>
                  <w14:checked w14:val="1"/>
                  <w14:checkedState w14:val="2612" w14:font="MS Gothic"/>
                  <w14:uncheckedState w14:val="2610" w14:font="MS Gothic"/>
                </w14:checkbox>
              </w:sdtPr>
              <w:sdtEndPr/>
              <w:sdtContent>
                <w:r w:rsidR="00003454" w:rsidRPr="000239D9">
                  <w:rPr>
                    <w:rFonts w:ascii="MS Gothic" w:eastAsia="MS Gothic" w:hAnsi="MS Gothic" w:cs="Times New Roman"/>
                    <w:color w:val="000000" w:themeColor="text1"/>
                  </w:rPr>
                  <w:t>☒</w:t>
                </w:r>
              </w:sdtContent>
            </w:sdt>
            <w:r w:rsidR="00962A9D" w:rsidRPr="000239D9">
              <w:rPr>
                <w:rFonts w:ascii="Times New Roman" w:eastAsia="Times New Roman" w:hAnsi="Times New Roman" w:cs="Times New Roman"/>
                <w:iCs/>
                <w:color w:val="000000" w:themeColor="text1"/>
              </w:rPr>
              <w:t xml:space="preserve"> ES fondų investicijų programa</w:t>
            </w:r>
          </w:p>
          <w:p w14:paraId="0F9E5A36" w14:textId="090CDBCD" w:rsidR="00962A9D" w:rsidRPr="000239D9" w:rsidRDefault="00FF587C" w:rsidP="00F42617">
            <w:pPr>
              <w:rPr>
                <w:rFonts w:ascii="Times New Roman" w:hAnsi="Times New Roman" w:cs="Times New Roman"/>
                <w:i/>
                <w:color w:val="000000" w:themeColor="text1"/>
              </w:rPr>
            </w:pPr>
            <w:sdt>
              <w:sdtPr>
                <w:rPr>
                  <w:rFonts w:ascii="Times New Roman" w:hAnsi="Times New Roman" w:cs="Times New Roman"/>
                  <w:color w:val="000000" w:themeColor="text1"/>
                </w:rPr>
                <w:id w:val="-191073025"/>
                <w14:checkbox>
                  <w14:checked w14:val="0"/>
                  <w14:checkedState w14:val="2612" w14:font="MS Gothic"/>
                  <w14:uncheckedState w14:val="2610" w14:font="MS Gothic"/>
                </w14:checkbox>
              </w:sdtPr>
              <w:sdtEndPr/>
              <w:sdtContent>
                <w:r w:rsidR="00003454" w:rsidRPr="000239D9">
                  <w:rPr>
                    <w:rFonts w:ascii="MS Gothic" w:eastAsia="MS Gothic" w:hAnsi="MS Gothic" w:cs="Times New Roman"/>
                    <w:color w:val="000000" w:themeColor="text1"/>
                  </w:rPr>
                  <w:t>☐</w:t>
                </w:r>
              </w:sdtContent>
            </w:sdt>
            <w:r w:rsidR="00D45CFF" w:rsidRPr="000239D9">
              <w:rPr>
                <w:rFonts w:ascii="Times New Roman" w:eastAsia="Times New Roman" w:hAnsi="Times New Roman" w:cs="Times New Roman"/>
                <w:iCs/>
                <w:color w:val="000000" w:themeColor="text1"/>
              </w:rPr>
              <w:t xml:space="preserve"> </w:t>
            </w:r>
            <w:r w:rsidR="000F45D7" w:rsidRPr="000239D9">
              <w:rPr>
                <w:rFonts w:ascii="Times New Roman" w:eastAsia="Times New Roman" w:hAnsi="Times New Roman" w:cs="Times New Roman"/>
                <w:iCs/>
                <w:color w:val="000000" w:themeColor="text1"/>
              </w:rPr>
              <w:t>Planas „</w:t>
            </w:r>
            <w:r w:rsidR="00962A9D" w:rsidRPr="000239D9">
              <w:rPr>
                <w:rFonts w:ascii="Times New Roman" w:eastAsia="Times New Roman" w:hAnsi="Times New Roman" w:cs="Times New Roman"/>
                <w:iCs/>
                <w:color w:val="000000" w:themeColor="text1"/>
              </w:rPr>
              <w:t>Naujos kartos Lietuva</w:t>
            </w:r>
            <w:r w:rsidR="000F45D7" w:rsidRPr="000239D9">
              <w:rPr>
                <w:rFonts w:ascii="Times New Roman" w:eastAsia="Times New Roman" w:hAnsi="Times New Roman" w:cs="Times New Roman"/>
                <w:iCs/>
                <w:color w:val="000000" w:themeColor="text1"/>
              </w:rPr>
              <w:t>“</w:t>
            </w:r>
          </w:p>
        </w:tc>
      </w:tr>
      <w:tr w:rsidR="000239D9" w:rsidRPr="000239D9" w14:paraId="5DA990B1" w14:textId="77777777" w:rsidTr="00F42617">
        <w:tc>
          <w:tcPr>
            <w:tcW w:w="766" w:type="dxa"/>
          </w:tcPr>
          <w:p w14:paraId="58140413"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12ED20D3" w14:textId="5204B838" w:rsidR="00962A9D" w:rsidRPr="000239D9" w:rsidRDefault="1D260344" w:rsidP="00F42617">
            <w:pPr>
              <w:spacing w:after="120"/>
              <w:rPr>
                <w:rFonts w:ascii="Times New Roman" w:eastAsia="Times New Roman" w:hAnsi="Times New Roman" w:cs="Times New Roman"/>
                <w:b/>
                <w:bCs/>
                <w:color w:val="000000" w:themeColor="text1"/>
              </w:rPr>
            </w:pPr>
            <w:r w:rsidRPr="000239D9">
              <w:rPr>
                <w:rFonts w:ascii="Times New Roman" w:hAnsi="Times New Roman" w:cs="Times New Roman"/>
                <w:b/>
                <w:bCs/>
                <w:color w:val="000000" w:themeColor="text1"/>
              </w:rPr>
              <w:t>Asignavimų valdytojas</w:t>
            </w:r>
          </w:p>
        </w:tc>
        <w:tc>
          <w:tcPr>
            <w:tcW w:w="7066" w:type="dxa"/>
            <w:gridSpan w:val="4"/>
          </w:tcPr>
          <w:p w14:paraId="2E1102EA" w14:textId="637E40C0" w:rsidR="00962A9D" w:rsidRPr="000239D9" w:rsidRDefault="00AD115D" w:rsidP="00F42617">
            <w:pPr>
              <w:rPr>
                <w:rFonts w:ascii="Times New Roman" w:eastAsia="Times New Roman" w:hAnsi="Times New Roman" w:cs="Times New Roman"/>
                <w:b/>
                <w:i/>
                <w:iCs/>
                <w:color w:val="000000" w:themeColor="text1"/>
              </w:rPr>
            </w:pPr>
            <w:r w:rsidRPr="000239D9">
              <w:rPr>
                <w:rFonts w:ascii="Times New Roman" w:hAnsi="Times New Roman" w:cs="Times New Roman"/>
                <w:iCs/>
                <w:color w:val="000000" w:themeColor="text1"/>
              </w:rPr>
              <w:t>Lietuvos Respublikos</w:t>
            </w:r>
            <w:r w:rsidR="00510BB1" w:rsidRPr="000239D9">
              <w:rPr>
                <w:rFonts w:ascii="Times New Roman" w:hAnsi="Times New Roman" w:cs="Times New Roman"/>
                <w:iCs/>
                <w:color w:val="000000" w:themeColor="text1"/>
              </w:rPr>
              <w:t xml:space="preserve"> susisiekimo</w:t>
            </w:r>
            <w:r w:rsidRPr="000239D9">
              <w:rPr>
                <w:rFonts w:ascii="Times New Roman" w:hAnsi="Times New Roman" w:cs="Times New Roman"/>
                <w:iCs/>
                <w:color w:val="000000" w:themeColor="text1"/>
              </w:rPr>
              <w:t xml:space="preserve"> ministerija</w:t>
            </w:r>
            <w:r w:rsidR="00583DB7" w:rsidRPr="000239D9">
              <w:rPr>
                <w:rFonts w:ascii="Times New Roman" w:hAnsi="Times New Roman" w:cs="Times New Roman"/>
                <w:i/>
                <w:iCs/>
                <w:color w:val="000000" w:themeColor="text1"/>
              </w:rPr>
              <w:t>.</w:t>
            </w:r>
          </w:p>
        </w:tc>
      </w:tr>
      <w:tr w:rsidR="000239D9" w:rsidRPr="000239D9" w14:paraId="5189F1C7" w14:textId="77777777" w:rsidTr="00F42617">
        <w:tc>
          <w:tcPr>
            <w:tcW w:w="766" w:type="dxa"/>
          </w:tcPr>
          <w:p w14:paraId="4D20AD4B"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79A4EBA9" w14:textId="6001B0BC"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P</w:t>
            </w:r>
            <w:r w:rsidR="003A1F3C" w:rsidRPr="000239D9">
              <w:rPr>
                <w:rFonts w:ascii="Times New Roman" w:hAnsi="Times New Roman" w:cs="Times New Roman"/>
                <w:b/>
                <w:color w:val="000000" w:themeColor="text1"/>
              </w:rPr>
              <w:t>ažangos p</w:t>
            </w:r>
            <w:r w:rsidRPr="000239D9">
              <w:rPr>
                <w:rFonts w:ascii="Times New Roman" w:hAnsi="Times New Roman" w:cs="Times New Roman"/>
                <w:b/>
                <w:color w:val="000000" w:themeColor="text1"/>
              </w:rPr>
              <w:t>riemonės informacija</w:t>
            </w:r>
          </w:p>
        </w:tc>
        <w:tc>
          <w:tcPr>
            <w:tcW w:w="7066" w:type="dxa"/>
            <w:gridSpan w:val="4"/>
          </w:tcPr>
          <w:p w14:paraId="39857FF0" w14:textId="28231D86" w:rsidR="00085A23" w:rsidRPr="000239D9" w:rsidRDefault="00AD115D" w:rsidP="00F81FC7">
            <w:pPr>
              <w:tabs>
                <w:tab w:val="left" w:pos="851"/>
              </w:tabs>
              <w:jc w:val="both"/>
              <w:rPr>
                <w:rFonts w:ascii="Times New Roman" w:eastAsia="Times New Roman" w:hAnsi="Times New Roman" w:cs="Times New Roman"/>
                <w:bCs/>
                <w:iCs/>
                <w:color w:val="000000" w:themeColor="text1"/>
              </w:rPr>
            </w:pPr>
            <w:r w:rsidRPr="000239D9">
              <w:rPr>
                <w:rFonts w:ascii="Times New Roman" w:hAnsi="Times New Roman" w:cs="Times New Roman"/>
                <w:color w:val="000000" w:themeColor="text1"/>
                <w:sz w:val="24"/>
                <w:szCs w:val="24"/>
              </w:rPr>
              <w:t>Pažangos priemonė</w:t>
            </w:r>
            <w:r w:rsidR="00CA369C" w:rsidRPr="000239D9">
              <w:rPr>
                <w:rFonts w:ascii="Times New Roman" w:eastAsia="Times New Roman" w:hAnsi="Times New Roman" w:cs="Times New Roman"/>
                <w:iCs/>
                <w:color w:val="000000" w:themeColor="text1"/>
                <w:sz w:val="24"/>
                <w:szCs w:val="24"/>
              </w:rPr>
              <w:t xml:space="preserve"> „Gerinti susisiekimą kelių transportu“, dalinė priemonė</w:t>
            </w:r>
            <w:r w:rsidR="008A1EEE" w:rsidRPr="000239D9">
              <w:rPr>
                <w:rFonts w:ascii="Times New Roman" w:eastAsia="Times New Roman" w:hAnsi="Times New Roman" w:cs="Times New Roman"/>
                <w:iCs/>
                <w:color w:val="000000" w:themeColor="text1"/>
                <w:sz w:val="24"/>
                <w:szCs w:val="24"/>
              </w:rPr>
              <w:t xml:space="preserve">, </w:t>
            </w:r>
            <w:r w:rsidR="00CA369C" w:rsidRPr="000239D9">
              <w:rPr>
                <w:rFonts w:ascii="Times New Roman" w:eastAsia="Times New Roman" w:hAnsi="Times New Roman" w:cs="Times New Roman"/>
                <w:iCs/>
                <w:color w:val="000000" w:themeColor="text1"/>
                <w:sz w:val="24"/>
                <w:szCs w:val="24"/>
              </w:rPr>
              <w:t>2022 m. numatomoms pradėti įgyvendinti veikloms, finansuojamoms 2021–2027 m. Europos Sąjungos fondų investicijų programos Lietuvai lėšomis</w:t>
            </w:r>
            <w:r w:rsidR="008A1EEE" w:rsidRPr="000239D9">
              <w:rPr>
                <w:rFonts w:ascii="Times New Roman" w:eastAsia="Times New Roman" w:hAnsi="Times New Roman" w:cs="Times New Roman"/>
                <w:iCs/>
                <w:color w:val="000000" w:themeColor="text1"/>
                <w:sz w:val="24"/>
                <w:szCs w:val="24"/>
              </w:rPr>
              <w:t>.</w:t>
            </w:r>
            <w:r w:rsidR="006B50B9" w:rsidRPr="000239D9">
              <w:rPr>
                <w:rFonts w:ascii="Times New Roman" w:eastAsia="Times New Roman" w:hAnsi="Times New Roman" w:cs="Times New Roman"/>
                <w:iCs/>
                <w:color w:val="000000" w:themeColor="text1"/>
                <w:sz w:val="24"/>
                <w:szCs w:val="24"/>
              </w:rPr>
              <w:t xml:space="preserve"> </w:t>
            </w:r>
          </w:p>
        </w:tc>
      </w:tr>
      <w:tr w:rsidR="000239D9" w:rsidRPr="000239D9" w14:paraId="79D1B7B0" w14:textId="77777777" w:rsidTr="00F42617">
        <w:tc>
          <w:tcPr>
            <w:tcW w:w="766" w:type="dxa"/>
          </w:tcPr>
          <w:p w14:paraId="340D4618"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7C46E8A6" w14:textId="77777777"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Stebėsenos rodikliai</w:t>
            </w:r>
          </w:p>
        </w:tc>
        <w:tc>
          <w:tcPr>
            <w:tcW w:w="7066" w:type="dxa"/>
            <w:gridSpan w:val="4"/>
          </w:tcPr>
          <w:p w14:paraId="4256B989" w14:textId="44AD409D" w:rsidR="00171229" w:rsidRPr="000239D9" w:rsidRDefault="00171229" w:rsidP="00F42617">
            <w:pPr>
              <w:ind w:left="360"/>
              <w:jc w:val="center"/>
              <w:rPr>
                <w:rFonts w:ascii="Times New Roman" w:eastAsia="Times New Roman" w:hAnsi="Times New Roman" w:cs="Times New Roman"/>
                <w:color w:val="000000" w:themeColor="text1"/>
                <w:sz w:val="20"/>
                <w:szCs w:val="20"/>
              </w:rPr>
            </w:pPr>
          </w:p>
          <w:tbl>
            <w:tblPr>
              <w:tblStyle w:val="Lentelstinklelis"/>
              <w:tblW w:w="6843" w:type="dxa"/>
              <w:tblLayout w:type="fixed"/>
              <w:tblLook w:val="04A0" w:firstRow="1" w:lastRow="0" w:firstColumn="1" w:lastColumn="0" w:noHBand="0" w:noVBand="1"/>
            </w:tblPr>
            <w:tblGrid>
              <w:gridCol w:w="1882"/>
              <w:gridCol w:w="1559"/>
              <w:gridCol w:w="1417"/>
              <w:gridCol w:w="1985"/>
            </w:tblGrid>
            <w:tr w:rsidR="000239D9" w:rsidRPr="000239D9" w14:paraId="2F628CEA" w14:textId="77777777" w:rsidTr="009B1886">
              <w:tc>
                <w:tcPr>
                  <w:tcW w:w="1882" w:type="dxa"/>
                </w:tcPr>
                <w:p w14:paraId="6317B567" w14:textId="6361FAE8" w:rsidR="009B1886" w:rsidRPr="000239D9" w:rsidRDefault="009B1886" w:rsidP="000239D9">
                  <w:pPr>
                    <w:framePr w:hSpace="180" w:wrap="around" w:vAnchor="text" w:hAnchor="text" w:xAlign="right" w:y="1"/>
                    <w:suppressOverlap/>
                    <w:rPr>
                      <w:rFonts w:ascii="Times New Roman" w:eastAsia="Times New Roman" w:hAnsi="Times New Roman" w:cs="Times New Roman"/>
                      <w:bCs/>
                      <w:color w:val="000000" w:themeColor="text1"/>
                      <w:sz w:val="24"/>
                      <w:szCs w:val="24"/>
                    </w:rPr>
                  </w:pPr>
                  <w:r w:rsidRPr="000239D9">
                    <w:rPr>
                      <w:rFonts w:ascii="Times New Roman" w:eastAsia="Times New Roman" w:hAnsi="Times New Roman" w:cs="Times New Roman"/>
                      <w:bCs/>
                      <w:color w:val="000000" w:themeColor="text1"/>
                      <w:sz w:val="24"/>
                      <w:szCs w:val="24"/>
                    </w:rPr>
                    <w:t>Rodiklio pavadinimas</w:t>
                  </w:r>
                </w:p>
              </w:tc>
              <w:tc>
                <w:tcPr>
                  <w:tcW w:w="1559" w:type="dxa"/>
                </w:tcPr>
                <w:p w14:paraId="1F9712A7" w14:textId="182E87BE" w:rsidR="009B1886" w:rsidRPr="000239D9" w:rsidRDefault="009B1886" w:rsidP="000239D9">
                  <w:pPr>
                    <w:framePr w:hSpace="180" w:wrap="around" w:vAnchor="text" w:hAnchor="text" w:xAlign="right" w:y="1"/>
                    <w:suppressOverlap/>
                    <w:rPr>
                      <w:rFonts w:ascii="Times New Roman" w:eastAsia="Times New Roman" w:hAnsi="Times New Roman" w:cs="Times New Roman"/>
                      <w:bCs/>
                      <w:color w:val="000000" w:themeColor="text1"/>
                      <w:sz w:val="24"/>
                      <w:szCs w:val="24"/>
                    </w:rPr>
                  </w:pPr>
                  <w:r w:rsidRPr="000239D9">
                    <w:rPr>
                      <w:rFonts w:ascii="Times New Roman" w:eastAsia="Times New Roman" w:hAnsi="Times New Roman" w:cs="Times New Roman"/>
                      <w:bCs/>
                      <w:color w:val="000000" w:themeColor="text1"/>
                      <w:sz w:val="24"/>
                      <w:szCs w:val="24"/>
                    </w:rPr>
                    <w:t>Rodiklio kodas</w:t>
                  </w:r>
                </w:p>
              </w:tc>
              <w:tc>
                <w:tcPr>
                  <w:tcW w:w="1417" w:type="dxa"/>
                </w:tcPr>
                <w:p w14:paraId="01B3492B" w14:textId="2C472424" w:rsidR="009B1886" w:rsidRPr="000239D9" w:rsidRDefault="009B1886" w:rsidP="000239D9">
                  <w:pPr>
                    <w:framePr w:hSpace="180" w:wrap="around" w:vAnchor="text" w:hAnchor="text" w:xAlign="right" w:y="1"/>
                    <w:suppressOverlap/>
                    <w:rPr>
                      <w:rFonts w:ascii="Times New Roman" w:eastAsia="Times New Roman" w:hAnsi="Times New Roman" w:cs="Times New Roman"/>
                      <w:bCs/>
                      <w:color w:val="000000" w:themeColor="text1"/>
                      <w:sz w:val="24"/>
                      <w:szCs w:val="24"/>
                    </w:rPr>
                  </w:pPr>
                  <w:r w:rsidRPr="000239D9">
                    <w:rPr>
                      <w:rFonts w:ascii="Times New Roman" w:eastAsia="Times New Roman" w:hAnsi="Times New Roman" w:cs="Times New Roman"/>
                      <w:bCs/>
                      <w:color w:val="000000" w:themeColor="text1"/>
                      <w:sz w:val="24"/>
                      <w:szCs w:val="24"/>
                    </w:rPr>
                    <w:t>Matavimo vienetai</w:t>
                  </w:r>
                </w:p>
              </w:tc>
              <w:tc>
                <w:tcPr>
                  <w:tcW w:w="1985" w:type="dxa"/>
                </w:tcPr>
                <w:p w14:paraId="560AA873" w14:textId="0D233B8F" w:rsidR="009B1886" w:rsidRPr="000239D9" w:rsidRDefault="009B1886" w:rsidP="000239D9">
                  <w:pPr>
                    <w:framePr w:hSpace="180" w:wrap="around" w:vAnchor="text" w:hAnchor="text" w:xAlign="right" w:y="1"/>
                    <w:suppressOverlap/>
                    <w:rPr>
                      <w:rFonts w:ascii="Times New Roman" w:eastAsia="Times New Roman" w:hAnsi="Times New Roman" w:cs="Times New Roman"/>
                      <w:bCs/>
                      <w:color w:val="000000" w:themeColor="text1"/>
                      <w:sz w:val="24"/>
                      <w:szCs w:val="24"/>
                    </w:rPr>
                  </w:pPr>
                  <w:r w:rsidRPr="000239D9">
                    <w:rPr>
                      <w:rFonts w:ascii="Times New Roman" w:eastAsia="Times New Roman" w:hAnsi="Times New Roman" w:cs="Times New Roman"/>
                      <w:bCs/>
                      <w:color w:val="000000" w:themeColor="text1"/>
                      <w:sz w:val="24"/>
                      <w:szCs w:val="24"/>
                    </w:rPr>
                    <w:t xml:space="preserve">Siektina </w:t>
                  </w:r>
                  <w:r w:rsidR="000A5D1A" w:rsidRPr="000239D9">
                    <w:rPr>
                      <w:rFonts w:ascii="Times New Roman" w:eastAsia="Times New Roman" w:hAnsi="Times New Roman" w:cs="Times New Roman"/>
                      <w:bCs/>
                      <w:color w:val="000000" w:themeColor="text1"/>
                      <w:sz w:val="24"/>
                      <w:szCs w:val="24"/>
                    </w:rPr>
                    <w:t xml:space="preserve">galutinė </w:t>
                  </w:r>
                  <w:r w:rsidRPr="000239D9">
                    <w:rPr>
                      <w:rFonts w:ascii="Times New Roman" w:eastAsia="Times New Roman" w:hAnsi="Times New Roman" w:cs="Times New Roman"/>
                      <w:bCs/>
                      <w:color w:val="000000" w:themeColor="text1"/>
                      <w:sz w:val="24"/>
                      <w:szCs w:val="24"/>
                    </w:rPr>
                    <w:t>reikšmė</w:t>
                  </w:r>
                </w:p>
              </w:tc>
            </w:tr>
            <w:tr w:rsidR="000239D9" w:rsidRPr="000239D9" w14:paraId="3B881646" w14:textId="77777777" w:rsidTr="009B1886">
              <w:tc>
                <w:tcPr>
                  <w:tcW w:w="1882" w:type="dxa"/>
                </w:tcPr>
                <w:p w14:paraId="72C4AA12" w14:textId="4ABE3AB0" w:rsidR="009B1886" w:rsidRPr="000239D9" w:rsidRDefault="00113A59" w:rsidP="000239D9">
                  <w:pPr>
                    <w:framePr w:hSpace="180" w:wrap="around" w:vAnchor="text" w:hAnchor="text" w:xAlign="right" w:y="1"/>
                    <w:suppressOverlap/>
                    <w:jc w:val="both"/>
                    <w:rPr>
                      <w:rFonts w:ascii="Times New Roman" w:eastAsia="Times New Roman" w:hAnsi="Times New Roman" w:cs="Times New Roman"/>
                      <w:bCs/>
                      <w:color w:val="000000" w:themeColor="text1"/>
                    </w:rPr>
                  </w:pPr>
                  <w:r w:rsidRPr="000239D9">
                    <w:rPr>
                      <w:rFonts w:ascii="Times New Roman" w:hAnsi="Times New Roman" w:cs="Times New Roman"/>
                      <w:color w:val="000000" w:themeColor="text1"/>
                    </w:rPr>
                    <w:t>TEN-T kelių tinklo dalis, atitinkanti ES reikalavimus TEN-T tinklo keliams</w:t>
                  </w:r>
                </w:p>
              </w:tc>
              <w:tc>
                <w:tcPr>
                  <w:tcW w:w="1559" w:type="dxa"/>
                </w:tcPr>
                <w:p w14:paraId="7DBD7629" w14:textId="2E2DB9A2" w:rsidR="009B1886" w:rsidRPr="000239D9" w:rsidRDefault="00113A59" w:rsidP="000239D9">
                  <w:pPr>
                    <w:framePr w:hSpace="180" w:wrap="around" w:vAnchor="text" w:hAnchor="text" w:xAlign="right" w:y="1"/>
                    <w:suppressOverlap/>
                    <w:rPr>
                      <w:rFonts w:ascii="Times New Roman" w:eastAsia="Times New Roman" w:hAnsi="Times New Roman" w:cs="Times New Roman"/>
                      <w:bCs/>
                      <w:color w:val="000000" w:themeColor="text1"/>
                    </w:rPr>
                  </w:pPr>
                  <w:r w:rsidRPr="000239D9">
                    <w:rPr>
                      <w:rFonts w:ascii="Times New Roman" w:hAnsi="Times New Roman" w:cs="Times New Roman"/>
                      <w:color w:val="000000" w:themeColor="text1"/>
                    </w:rPr>
                    <w:t>R-01-10-001-05-03-01-01</w:t>
                  </w:r>
                </w:p>
              </w:tc>
              <w:tc>
                <w:tcPr>
                  <w:tcW w:w="1417" w:type="dxa"/>
                </w:tcPr>
                <w:p w14:paraId="686B0C63" w14:textId="1DA878D8" w:rsidR="009B1886" w:rsidRPr="000239D9" w:rsidRDefault="00A773E0" w:rsidP="000239D9">
                  <w:pPr>
                    <w:framePr w:hSpace="180" w:wrap="around" w:vAnchor="text" w:hAnchor="text" w:xAlign="right" w:y="1"/>
                    <w:suppressOverlap/>
                    <w:rPr>
                      <w:rFonts w:ascii="Times New Roman" w:eastAsia="Times New Roman" w:hAnsi="Times New Roman" w:cs="Times New Roman"/>
                      <w:bCs/>
                      <w:color w:val="000000" w:themeColor="text1"/>
                    </w:rPr>
                  </w:pPr>
                  <w:r w:rsidRPr="000239D9">
                    <w:rPr>
                      <w:rFonts w:ascii="Times New Roman" w:hAnsi="Times New Roman" w:cs="Times New Roman"/>
                      <w:bCs/>
                      <w:color w:val="000000" w:themeColor="text1"/>
                    </w:rPr>
                    <w:t>Procentai</w:t>
                  </w:r>
                </w:p>
              </w:tc>
              <w:tc>
                <w:tcPr>
                  <w:tcW w:w="1985" w:type="dxa"/>
                </w:tcPr>
                <w:p w14:paraId="6DC717CA" w14:textId="05EE4EB1" w:rsidR="009B1886" w:rsidRPr="000239D9" w:rsidRDefault="00113A59" w:rsidP="000239D9">
                  <w:pPr>
                    <w:framePr w:hSpace="180" w:wrap="around" w:vAnchor="text" w:hAnchor="text" w:xAlign="right" w:y="1"/>
                    <w:suppressOverlap/>
                    <w:rPr>
                      <w:rFonts w:ascii="Times New Roman" w:eastAsia="Times New Roman" w:hAnsi="Times New Roman" w:cs="Times New Roman"/>
                      <w:color w:val="000000" w:themeColor="text1"/>
                    </w:rPr>
                  </w:pPr>
                  <w:r w:rsidRPr="000239D9">
                    <w:rPr>
                      <w:rFonts w:ascii="Times New Roman" w:eastAsia="Times New Roman" w:hAnsi="Times New Roman" w:cs="Times New Roman"/>
                      <w:color w:val="000000" w:themeColor="text1"/>
                    </w:rPr>
                    <w:t>80,5</w:t>
                  </w:r>
                </w:p>
              </w:tc>
            </w:tr>
            <w:tr w:rsidR="000239D9" w:rsidRPr="000239D9" w14:paraId="2A527125" w14:textId="77777777" w:rsidTr="009B1886">
              <w:tc>
                <w:tcPr>
                  <w:tcW w:w="1882" w:type="dxa"/>
                </w:tcPr>
                <w:p w14:paraId="6ECB46CE" w14:textId="00810229" w:rsidR="009B1886"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Krašto kelių dalis, atitinkanti suminio kelio dangos būklės indekso (DBI) siektiną reikšmę</w:t>
                  </w:r>
                </w:p>
              </w:tc>
              <w:tc>
                <w:tcPr>
                  <w:tcW w:w="1559" w:type="dxa"/>
                </w:tcPr>
                <w:p w14:paraId="076842B4" w14:textId="0C599086" w:rsidR="009B1886"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R-01-10-001-05-03-01-02</w:t>
                  </w:r>
                </w:p>
              </w:tc>
              <w:tc>
                <w:tcPr>
                  <w:tcW w:w="1417" w:type="dxa"/>
                </w:tcPr>
                <w:p w14:paraId="45D39C3A" w14:textId="56E4BA89" w:rsidR="009B1886"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Procentai</w:t>
                  </w:r>
                </w:p>
              </w:tc>
              <w:tc>
                <w:tcPr>
                  <w:tcW w:w="1985" w:type="dxa"/>
                </w:tcPr>
                <w:p w14:paraId="621D36AF" w14:textId="5D6BDCBE" w:rsidR="009B1886"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83,0</w:t>
                  </w:r>
                </w:p>
              </w:tc>
            </w:tr>
            <w:tr w:rsidR="000239D9" w:rsidRPr="000239D9" w14:paraId="45C0386F" w14:textId="77777777" w:rsidTr="009B1886">
              <w:tc>
                <w:tcPr>
                  <w:tcW w:w="1882" w:type="dxa"/>
                </w:tcPr>
                <w:p w14:paraId="2DF3D0B5" w14:textId="5FEB2724"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Naujai pastatytų, rekonstruotų, atnaujintų arba modernizuotų kelių naudotojų skaičius per metus</w:t>
                  </w:r>
                </w:p>
              </w:tc>
              <w:tc>
                <w:tcPr>
                  <w:tcW w:w="1559" w:type="dxa"/>
                </w:tcPr>
                <w:p w14:paraId="573C6817"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R.B.2055</w:t>
                  </w:r>
                </w:p>
                <w:p w14:paraId="43720ECD"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(R-01-10-001-05-03-01-03)</w:t>
                  </w:r>
                </w:p>
                <w:p w14:paraId="7D9A6ADE"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p>
              </w:tc>
              <w:tc>
                <w:tcPr>
                  <w:tcW w:w="1417" w:type="dxa"/>
                </w:tcPr>
                <w:p w14:paraId="2802D2EA" w14:textId="23AAC9C2"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Keleivių km per metus</w:t>
                  </w:r>
                </w:p>
              </w:tc>
              <w:tc>
                <w:tcPr>
                  <w:tcW w:w="1985" w:type="dxa"/>
                </w:tcPr>
                <w:p w14:paraId="701985BF"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 xml:space="preserve">450 628 095 </w:t>
                  </w:r>
                </w:p>
                <w:p w14:paraId="3B7E7006" w14:textId="4AE5E1F0"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0F62360D"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p>
              </w:tc>
            </w:tr>
            <w:tr w:rsidR="000239D9" w:rsidRPr="000239D9" w14:paraId="646431AD" w14:textId="77777777" w:rsidTr="009B1886">
              <w:tc>
                <w:tcPr>
                  <w:tcW w:w="1882" w:type="dxa"/>
                </w:tcPr>
                <w:p w14:paraId="09638410" w14:textId="20EFB600"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Dėl patobulintos kelių infrastruktūros sutaupytas laikas</w:t>
                  </w:r>
                </w:p>
              </w:tc>
              <w:tc>
                <w:tcPr>
                  <w:tcW w:w="1559" w:type="dxa"/>
                </w:tcPr>
                <w:p w14:paraId="10411D89"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R.B.2056</w:t>
                  </w:r>
                </w:p>
                <w:p w14:paraId="49CE08B8" w14:textId="75842E50"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(R-01-10-001-05-03-01-04)</w:t>
                  </w:r>
                </w:p>
              </w:tc>
              <w:tc>
                <w:tcPr>
                  <w:tcW w:w="1417" w:type="dxa"/>
                </w:tcPr>
                <w:p w14:paraId="00314973" w14:textId="4B59468B"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Darbo dienų per metus</w:t>
                  </w:r>
                </w:p>
              </w:tc>
              <w:tc>
                <w:tcPr>
                  <w:tcW w:w="1985" w:type="dxa"/>
                </w:tcPr>
                <w:p w14:paraId="0CBE5F7A"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119 104</w:t>
                  </w:r>
                </w:p>
                <w:p w14:paraId="7E61773A"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7DDB62A4"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p>
              </w:tc>
            </w:tr>
            <w:tr w:rsidR="000239D9" w:rsidRPr="000239D9" w14:paraId="377B2FF9" w14:textId="77777777" w:rsidTr="009B1886">
              <w:tc>
                <w:tcPr>
                  <w:tcW w:w="1882" w:type="dxa"/>
                </w:tcPr>
                <w:p w14:paraId="02D8C07E" w14:textId="5ECDDAE2"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TEN-T</w:t>
                  </w:r>
                </w:p>
              </w:tc>
              <w:tc>
                <w:tcPr>
                  <w:tcW w:w="1559" w:type="dxa"/>
                </w:tcPr>
                <w:p w14:paraId="626CF276"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P.B.2045</w:t>
                  </w:r>
                </w:p>
                <w:p w14:paraId="089E970D"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(P-01-10-001-05-03-01-01)</w:t>
                  </w:r>
                </w:p>
                <w:p w14:paraId="505D55EC"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p>
              </w:tc>
              <w:tc>
                <w:tcPr>
                  <w:tcW w:w="1417" w:type="dxa"/>
                </w:tcPr>
                <w:p w14:paraId="27B628C3" w14:textId="1AB7FE59"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1985" w:type="dxa"/>
                </w:tcPr>
                <w:p w14:paraId="1C7E69DE"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72,09</w:t>
                  </w:r>
                </w:p>
                <w:p w14:paraId="38B02884"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12468C25" w14:textId="77777777" w:rsidR="00113A59" w:rsidRPr="000239D9" w:rsidRDefault="00113A59" w:rsidP="000239D9">
                  <w:pPr>
                    <w:framePr w:hSpace="180" w:wrap="around" w:vAnchor="text" w:hAnchor="text" w:xAlign="right" w:y="1"/>
                    <w:suppressOverlap/>
                    <w:jc w:val="center"/>
                    <w:rPr>
                      <w:rFonts w:ascii="Times New Roman" w:hAnsi="Times New Roman" w:cs="Times New Roman"/>
                      <w:color w:val="000000" w:themeColor="text1"/>
                    </w:rPr>
                  </w:pPr>
                </w:p>
              </w:tc>
            </w:tr>
            <w:tr w:rsidR="000239D9" w:rsidRPr="000239D9" w14:paraId="1ADA06C6" w14:textId="77777777" w:rsidTr="009B1886">
              <w:tc>
                <w:tcPr>
                  <w:tcW w:w="1882" w:type="dxa"/>
                </w:tcPr>
                <w:p w14:paraId="3B47D4C7" w14:textId="71C73809"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ne TEN-T</w:t>
                  </w:r>
                </w:p>
              </w:tc>
              <w:tc>
                <w:tcPr>
                  <w:tcW w:w="1559" w:type="dxa"/>
                </w:tcPr>
                <w:p w14:paraId="1D62E38E"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P.B.2046</w:t>
                  </w:r>
                </w:p>
                <w:p w14:paraId="4DBAA830" w14:textId="5F64088B"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(P-01-10-001-05-03-01-02)</w:t>
                  </w:r>
                </w:p>
              </w:tc>
              <w:tc>
                <w:tcPr>
                  <w:tcW w:w="1417" w:type="dxa"/>
                </w:tcPr>
                <w:p w14:paraId="0CD327BC" w14:textId="2EC165B9"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1985" w:type="dxa"/>
                </w:tcPr>
                <w:p w14:paraId="6E78453B"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60,67</w:t>
                  </w:r>
                </w:p>
                <w:p w14:paraId="1704ECAF" w14:textId="77777777"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1BA81929" w14:textId="77777777" w:rsidR="00113A59" w:rsidRPr="000239D9" w:rsidRDefault="00113A59" w:rsidP="000239D9">
                  <w:pPr>
                    <w:framePr w:hSpace="180" w:wrap="around" w:vAnchor="text" w:hAnchor="text" w:xAlign="right" w:y="1"/>
                    <w:suppressOverlap/>
                    <w:jc w:val="center"/>
                    <w:rPr>
                      <w:rFonts w:ascii="Times New Roman" w:hAnsi="Times New Roman" w:cs="Times New Roman"/>
                      <w:color w:val="000000" w:themeColor="text1"/>
                    </w:rPr>
                  </w:pPr>
                </w:p>
              </w:tc>
            </w:tr>
            <w:tr w:rsidR="000239D9" w:rsidRPr="000239D9" w14:paraId="4697E913" w14:textId="77777777" w:rsidTr="009B1886">
              <w:tc>
                <w:tcPr>
                  <w:tcW w:w="1882" w:type="dxa"/>
                </w:tcPr>
                <w:p w14:paraId="770AF127" w14:textId="56F03E42"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TEN-T</w:t>
                  </w:r>
                </w:p>
              </w:tc>
              <w:tc>
                <w:tcPr>
                  <w:tcW w:w="1559" w:type="dxa"/>
                </w:tcPr>
                <w:p w14:paraId="79D26957" w14:textId="2CB9AE95"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P-01-10-001-05-03-01-03</w:t>
                  </w:r>
                </w:p>
              </w:tc>
              <w:tc>
                <w:tcPr>
                  <w:tcW w:w="1417" w:type="dxa"/>
                </w:tcPr>
                <w:p w14:paraId="18201855" w14:textId="3384CA3C"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1985" w:type="dxa"/>
                </w:tcPr>
                <w:p w14:paraId="2E63814F" w14:textId="1BAF2210"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63</w:t>
                  </w:r>
                </w:p>
                <w:p w14:paraId="225233BF" w14:textId="78B40CFF"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p>
              </w:tc>
            </w:tr>
            <w:tr w:rsidR="000239D9" w:rsidRPr="000239D9" w14:paraId="202FF103" w14:textId="77777777" w:rsidTr="009B1886">
              <w:tc>
                <w:tcPr>
                  <w:tcW w:w="1882" w:type="dxa"/>
                </w:tcPr>
                <w:p w14:paraId="5C32F087" w14:textId="3D30F16F"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ne TEN-T</w:t>
                  </w:r>
                </w:p>
              </w:tc>
              <w:tc>
                <w:tcPr>
                  <w:tcW w:w="1559" w:type="dxa"/>
                </w:tcPr>
                <w:p w14:paraId="29424F99" w14:textId="12C8B3E5"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P-01-10-001-05-03-01-04</w:t>
                  </w:r>
                </w:p>
              </w:tc>
              <w:tc>
                <w:tcPr>
                  <w:tcW w:w="1417" w:type="dxa"/>
                </w:tcPr>
                <w:p w14:paraId="6FF47147" w14:textId="3D859BC8"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1985" w:type="dxa"/>
                </w:tcPr>
                <w:p w14:paraId="0FAAA2B0" w14:textId="3489B39C"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70</w:t>
                  </w:r>
                </w:p>
              </w:tc>
            </w:tr>
            <w:tr w:rsidR="000239D9" w:rsidRPr="000239D9" w14:paraId="70C08840" w14:textId="77777777" w:rsidTr="009B1886">
              <w:tc>
                <w:tcPr>
                  <w:tcW w:w="1882" w:type="dxa"/>
                </w:tcPr>
                <w:p w14:paraId="374D23A6" w14:textId="70EAB660" w:rsidR="00113A59" w:rsidRPr="000239D9" w:rsidRDefault="00113A59" w:rsidP="000239D9">
                  <w:pPr>
                    <w:framePr w:hSpace="180" w:wrap="around" w:vAnchor="text" w:hAnchor="text" w:xAlign="right" w:y="1"/>
                    <w:suppressOverlap/>
                    <w:jc w:val="both"/>
                    <w:rPr>
                      <w:rFonts w:ascii="Times New Roman" w:hAnsi="Times New Roman" w:cs="Times New Roman"/>
                      <w:color w:val="000000" w:themeColor="text1"/>
                    </w:rPr>
                  </w:pPr>
                  <w:r w:rsidRPr="000239D9">
                    <w:rPr>
                      <w:rFonts w:ascii="Times New Roman" w:hAnsi="Times New Roman" w:cs="Times New Roman"/>
                      <w:color w:val="000000" w:themeColor="text1"/>
                    </w:rPr>
                    <w:t>Išasfaltuota žvyrkelių</w:t>
                  </w:r>
                </w:p>
              </w:tc>
              <w:tc>
                <w:tcPr>
                  <w:tcW w:w="1559" w:type="dxa"/>
                </w:tcPr>
                <w:p w14:paraId="255D5F03" w14:textId="5E405925"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P-01-10-001-05-03-01-05</w:t>
                  </w:r>
                </w:p>
              </w:tc>
              <w:tc>
                <w:tcPr>
                  <w:tcW w:w="1417" w:type="dxa"/>
                </w:tcPr>
                <w:p w14:paraId="0A12C96A" w14:textId="3E091166"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1985" w:type="dxa"/>
                </w:tcPr>
                <w:p w14:paraId="0DC59A63" w14:textId="0BD62CCA" w:rsidR="00113A59" w:rsidRPr="000239D9" w:rsidRDefault="00113A59" w:rsidP="000239D9">
                  <w:pPr>
                    <w:framePr w:hSpace="180" w:wrap="around" w:vAnchor="text" w:hAnchor="text" w:xAlign="right" w:y="1"/>
                    <w:suppressOverlap/>
                    <w:rPr>
                      <w:rFonts w:ascii="Times New Roman" w:hAnsi="Times New Roman" w:cs="Times New Roman"/>
                      <w:color w:val="000000" w:themeColor="text1"/>
                    </w:rPr>
                  </w:pPr>
                  <w:r w:rsidRPr="000239D9">
                    <w:rPr>
                      <w:rFonts w:ascii="Times New Roman" w:hAnsi="Times New Roman" w:cs="Times New Roman"/>
                      <w:color w:val="000000" w:themeColor="text1"/>
                    </w:rPr>
                    <w:t>110</w:t>
                  </w:r>
                </w:p>
              </w:tc>
            </w:tr>
          </w:tbl>
          <w:p w14:paraId="0452DC15" w14:textId="366B90D4" w:rsidR="0087646E" w:rsidRPr="000239D9" w:rsidRDefault="0087646E" w:rsidP="00F42617">
            <w:pPr>
              <w:rPr>
                <w:rFonts w:ascii="Times New Roman" w:eastAsia="Times New Roman" w:hAnsi="Times New Roman" w:cs="Times New Roman"/>
                <w:bCs/>
                <w:i/>
                <w:iCs/>
                <w:color w:val="000000" w:themeColor="text1"/>
              </w:rPr>
            </w:pPr>
          </w:p>
        </w:tc>
      </w:tr>
      <w:tr w:rsidR="000239D9" w:rsidRPr="000239D9" w14:paraId="56BB34D7" w14:textId="77777777" w:rsidTr="00F42617">
        <w:tc>
          <w:tcPr>
            <w:tcW w:w="766" w:type="dxa"/>
          </w:tcPr>
          <w:p w14:paraId="7D80E5A0"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54F633B8" w14:textId="77777777"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Finansuojamos veiklos</w:t>
            </w:r>
          </w:p>
        </w:tc>
        <w:tc>
          <w:tcPr>
            <w:tcW w:w="7066" w:type="dxa"/>
            <w:gridSpan w:val="4"/>
          </w:tcPr>
          <w:p w14:paraId="2F6F4A37" w14:textId="5B7EFA31" w:rsidR="00962A9D" w:rsidRPr="000239D9" w:rsidRDefault="00F81FC7" w:rsidP="00F81FC7">
            <w:pPr>
              <w:pStyle w:val="Sraopastraipa"/>
              <w:numPr>
                <w:ilvl w:val="1"/>
                <w:numId w:val="32"/>
              </w:num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t>TEN-T pagrindinio tinklo kelių būklės gerinimas;</w:t>
            </w:r>
          </w:p>
          <w:p w14:paraId="365177AD" w14:textId="6E68F0AD" w:rsidR="00F81FC7" w:rsidRPr="000239D9" w:rsidRDefault="00F81FC7" w:rsidP="00F81FC7">
            <w:pPr>
              <w:pStyle w:val="Sraopastraipa"/>
              <w:numPr>
                <w:ilvl w:val="1"/>
                <w:numId w:val="32"/>
              </w:num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t>TEN-T visuotinio  tinklo kelių būklės gerinimas;</w:t>
            </w:r>
          </w:p>
          <w:p w14:paraId="7F96C973" w14:textId="050F33D1" w:rsidR="00F81FC7" w:rsidRPr="000239D9" w:rsidRDefault="00F81FC7" w:rsidP="00031C47">
            <w:pPr>
              <w:jc w:val="both"/>
              <w:rPr>
                <w:rFonts w:ascii="Times New Roman" w:eastAsia="Times New Roman" w:hAnsi="Times New Roman" w:cs="Times New Roman"/>
                <w:b/>
                <w:iCs/>
                <w:color w:val="000000" w:themeColor="text1"/>
              </w:rPr>
            </w:pPr>
            <w:r w:rsidRPr="000239D9">
              <w:rPr>
                <w:rFonts w:ascii="Times New Roman" w:hAnsi="Times New Roman" w:cs="Times New Roman"/>
                <w:color w:val="000000" w:themeColor="text1"/>
                <w:sz w:val="24"/>
                <w:szCs w:val="24"/>
              </w:rPr>
              <w:t>1.3. Kitų (ne TEN-T) kelių projektavimas ir statyba.</w:t>
            </w:r>
          </w:p>
        </w:tc>
      </w:tr>
      <w:tr w:rsidR="000239D9" w:rsidRPr="000239D9" w14:paraId="3CBD5F0B" w14:textId="77777777" w:rsidTr="00F42617">
        <w:tc>
          <w:tcPr>
            <w:tcW w:w="766" w:type="dxa"/>
          </w:tcPr>
          <w:p w14:paraId="66E703E1"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478CBE88" w14:textId="77777777"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hAnsi="Times New Roman" w:cs="Times New Roman"/>
                <w:b/>
                <w:color w:val="000000" w:themeColor="text1"/>
              </w:rPr>
              <w:t>Kita informacija</w:t>
            </w:r>
          </w:p>
        </w:tc>
        <w:tc>
          <w:tcPr>
            <w:tcW w:w="7066" w:type="dxa"/>
            <w:gridSpan w:val="4"/>
          </w:tcPr>
          <w:p w14:paraId="7D76418B" w14:textId="357AAB82" w:rsidR="00962A9D" w:rsidRPr="000239D9" w:rsidRDefault="00BB735D" w:rsidP="00F42617">
            <w:pPr>
              <w:rPr>
                <w:rFonts w:ascii="Times New Roman" w:eastAsia="Times New Roman" w:hAnsi="Times New Roman" w:cs="Times New Roman"/>
                <w:i/>
                <w:color w:val="000000" w:themeColor="text1"/>
              </w:rPr>
            </w:pPr>
            <w:r w:rsidRPr="000239D9">
              <w:rPr>
                <w:rFonts w:ascii="Times New Roman" w:hAnsi="Times New Roman" w:cs="Times New Roman"/>
                <w:color w:val="000000" w:themeColor="text1"/>
                <w:sz w:val="24"/>
                <w:szCs w:val="24"/>
              </w:rPr>
              <w:t>–</w:t>
            </w:r>
          </w:p>
        </w:tc>
      </w:tr>
      <w:tr w:rsidR="000239D9" w:rsidRPr="000239D9" w14:paraId="5BC44C6F" w14:textId="77777777" w:rsidTr="00F42617">
        <w:tc>
          <w:tcPr>
            <w:tcW w:w="766" w:type="dxa"/>
          </w:tcPr>
          <w:p w14:paraId="47F3F20D" w14:textId="77777777" w:rsidR="00962A9D" w:rsidRPr="000239D9" w:rsidRDefault="00962A9D"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7499BA61" w14:textId="77777777" w:rsidR="00962A9D" w:rsidRPr="000239D9" w:rsidRDefault="00962A9D"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Dokumentai</w:t>
            </w:r>
          </w:p>
        </w:tc>
        <w:tc>
          <w:tcPr>
            <w:tcW w:w="7066" w:type="dxa"/>
            <w:gridSpan w:val="4"/>
          </w:tcPr>
          <w:p w14:paraId="2F2DB82F" w14:textId="747F4D6D" w:rsidR="00F81FC7" w:rsidRPr="000239D9" w:rsidRDefault="00244B53" w:rsidP="00F81FC7">
            <w:pPr>
              <w:jc w:val="both"/>
              <w:rPr>
                <w:rFonts w:ascii="Times New Roman" w:eastAsia="Times New Roman" w:hAnsi="Times New Roman" w:cs="Times New Roman"/>
                <w:color w:val="000000" w:themeColor="text1"/>
                <w:sz w:val="24"/>
                <w:szCs w:val="24"/>
              </w:rPr>
            </w:pPr>
            <w:r w:rsidRPr="000239D9">
              <w:rPr>
                <w:rFonts w:ascii="Times New Roman" w:eastAsia="Times New Roman" w:hAnsi="Times New Roman" w:cs="Times New Roman"/>
                <w:color w:val="000000" w:themeColor="text1"/>
                <w:sz w:val="24"/>
                <w:szCs w:val="24"/>
              </w:rPr>
              <w:t xml:space="preserve">Lietuvos Respublikos susisiekimo ministro 2023 m. birželio 5 d. įsakymu Nr. 3-292 „Dėl Lietuvos Respublikos susisiekimo ministro 2022 m. rugsėjo 9 d. įsakymo Nr. 3-432 „Dėl 2022–2030 metų plėtros programos valdytojos Lietuvos Respublikos susisiekimo ministerijos susisiekimo plėtros programos pažangos priemonės Nr. 10-001-05-03-01 „Gerinti susisiekimą kelių transportu“ aprašo patvirtinimo“ pakeitimo“ </w:t>
            </w:r>
            <w:r w:rsidR="00F942B8" w:rsidRPr="000239D9">
              <w:rPr>
                <w:rFonts w:ascii="Times New Roman" w:eastAsia="Times New Roman" w:hAnsi="Times New Roman" w:cs="Times New Roman"/>
                <w:color w:val="000000" w:themeColor="text1"/>
                <w:sz w:val="24"/>
                <w:szCs w:val="24"/>
              </w:rPr>
              <w:t xml:space="preserve">patvirtintu </w:t>
            </w:r>
            <w:r w:rsidR="00F942B8" w:rsidRPr="000239D9">
              <w:rPr>
                <w:rFonts w:ascii="Times New Roman" w:hAnsi="Times New Roman" w:cs="Times New Roman"/>
                <w:color w:val="000000" w:themeColor="text1"/>
                <w:sz w:val="24"/>
                <w:szCs w:val="24"/>
              </w:rPr>
              <w:t>2022–2030 metų plėtros programos valdytojos Lietuvos Respublikos susisiekimo ministerijos susisiekimo plėtros programos pažangos</w:t>
            </w:r>
            <w:r w:rsidR="00F942B8" w:rsidRPr="000239D9">
              <w:rPr>
                <w:rFonts w:ascii="Times New Roman" w:eastAsia="Times New Roman" w:hAnsi="Times New Roman" w:cs="Times New Roman"/>
                <w:color w:val="000000" w:themeColor="text1"/>
                <w:sz w:val="24"/>
                <w:szCs w:val="24"/>
              </w:rPr>
              <w:t xml:space="preserve"> priemonės Nr. </w:t>
            </w:r>
            <w:r w:rsidR="00F942B8" w:rsidRPr="000239D9">
              <w:rPr>
                <w:rFonts w:ascii="Times New Roman" w:eastAsia="Times New Roman" w:hAnsi="Times New Roman" w:cs="Times New Roman"/>
                <w:color w:val="000000" w:themeColor="text1"/>
                <w:sz w:val="24"/>
                <w:szCs w:val="24"/>
                <w:lang w:eastAsia="lt-LT"/>
              </w:rPr>
              <w:t>10</w:t>
            </w:r>
            <w:r w:rsidR="00F942B8" w:rsidRPr="000239D9">
              <w:rPr>
                <w:rFonts w:ascii="Times New Roman" w:eastAsia="Times New Roman" w:hAnsi="Times New Roman" w:cs="Times New Roman"/>
                <w:caps/>
                <w:color w:val="000000" w:themeColor="text1"/>
                <w:sz w:val="24"/>
                <w:szCs w:val="24"/>
                <w:lang w:eastAsia="lt-LT"/>
              </w:rPr>
              <w:t>-001-05-03-0</w:t>
            </w:r>
            <w:r w:rsidR="00F81FC7" w:rsidRPr="000239D9">
              <w:rPr>
                <w:rFonts w:ascii="Times New Roman" w:eastAsia="Times New Roman" w:hAnsi="Times New Roman" w:cs="Times New Roman"/>
                <w:caps/>
                <w:color w:val="000000" w:themeColor="text1"/>
                <w:sz w:val="24"/>
                <w:szCs w:val="24"/>
                <w:lang w:eastAsia="lt-LT"/>
              </w:rPr>
              <w:t>1</w:t>
            </w:r>
            <w:r w:rsidR="00F942B8" w:rsidRPr="000239D9">
              <w:rPr>
                <w:rFonts w:ascii="Times New Roman" w:eastAsia="Times New Roman" w:hAnsi="Times New Roman" w:cs="Times New Roman"/>
                <w:color w:val="000000" w:themeColor="text1"/>
                <w:sz w:val="24"/>
                <w:szCs w:val="24"/>
              </w:rPr>
              <w:t xml:space="preserve"> „</w:t>
            </w:r>
            <w:r w:rsidR="00F942B8" w:rsidRPr="000239D9">
              <w:rPr>
                <w:rFonts w:ascii="Times New Roman" w:eastAsia="Times New Roman" w:hAnsi="Times New Roman" w:cs="Times New Roman"/>
                <w:color w:val="000000" w:themeColor="text1"/>
                <w:sz w:val="24"/>
                <w:szCs w:val="24"/>
                <w:lang w:eastAsia="lt-LT"/>
              </w:rPr>
              <w:t>Gerinti susisiekimą kelių transportu</w:t>
            </w:r>
            <w:r w:rsidR="00F942B8" w:rsidRPr="000239D9">
              <w:rPr>
                <w:rFonts w:ascii="Times New Roman" w:eastAsia="Times New Roman" w:hAnsi="Times New Roman" w:cs="Times New Roman"/>
                <w:color w:val="000000" w:themeColor="text1"/>
                <w:sz w:val="24"/>
                <w:szCs w:val="24"/>
              </w:rPr>
              <w:t>“ aprašas</w:t>
            </w:r>
            <w:r w:rsidR="00F81FC7" w:rsidRPr="000239D9">
              <w:rPr>
                <w:rFonts w:ascii="Times New Roman" w:eastAsia="Times New Roman" w:hAnsi="Times New Roman" w:cs="Times New Roman"/>
                <w:color w:val="000000" w:themeColor="text1"/>
                <w:sz w:val="24"/>
                <w:szCs w:val="24"/>
              </w:rPr>
              <w:t xml:space="preserve">: </w:t>
            </w:r>
          </w:p>
          <w:p w14:paraId="0522F093" w14:textId="2DD530A4" w:rsidR="00F81FC7" w:rsidRPr="000239D9" w:rsidRDefault="00FF587C" w:rsidP="00F81FC7">
            <w:pPr>
              <w:jc w:val="both"/>
              <w:rPr>
                <w:rFonts w:ascii="Times New Roman" w:eastAsia="Times New Roman" w:hAnsi="Times New Roman" w:cs="Times New Roman"/>
                <w:i/>
                <w:color w:val="000000" w:themeColor="text1"/>
              </w:rPr>
            </w:pPr>
            <w:hyperlink r:id="rId11" w:history="1">
              <w:r w:rsidR="00244B53" w:rsidRPr="000239D9">
                <w:rPr>
                  <w:rStyle w:val="Hipersaitas"/>
                  <w:color w:val="000000" w:themeColor="text1"/>
                </w:rPr>
                <w:t>3-292 Dėl Lietuvos Respublikos susisiekimo ministro 2022 m. rugsėjo 9 d. įsakymo Nr. 3-432 „Dėl 2022–20... (e-</w:t>
              </w:r>
              <w:proofErr w:type="spellStart"/>
              <w:r w:rsidR="00244B53" w:rsidRPr="000239D9">
                <w:rPr>
                  <w:rStyle w:val="Hipersaitas"/>
                  <w:color w:val="000000" w:themeColor="text1"/>
                </w:rPr>
                <w:t>tar.lt</w:t>
              </w:r>
              <w:proofErr w:type="spellEnd"/>
              <w:r w:rsidR="00244B53" w:rsidRPr="000239D9">
                <w:rPr>
                  <w:rStyle w:val="Hipersaitas"/>
                  <w:color w:val="000000" w:themeColor="text1"/>
                </w:rPr>
                <w:t>)</w:t>
              </w:r>
            </w:hyperlink>
            <w:r w:rsidR="00F81FC7" w:rsidRPr="000239D9">
              <w:rPr>
                <w:rFonts w:ascii="Times New Roman" w:eastAsia="Times New Roman" w:hAnsi="Times New Roman" w:cs="Times New Roman"/>
                <w:color w:val="000000" w:themeColor="text1"/>
                <w:sz w:val="24"/>
                <w:szCs w:val="24"/>
              </w:rPr>
              <w:t xml:space="preserve"> </w:t>
            </w:r>
          </w:p>
          <w:p w14:paraId="48901D63" w14:textId="632F21AC" w:rsidR="00962A9D" w:rsidRPr="000239D9" w:rsidRDefault="00962A9D" w:rsidP="00F81FC7">
            <w:pPr>
              <w:jc w:val="both"/>
              <w:rPr>
                <w:rFonts w:ascii="Times New Roman" w:eastAsia="Times New Roman" w:hAnsi="Times New Roman" w:cs="Times New Roman"/>
                <w:i/>
                <w:color w:val="000000" w:themeColor="text1"/>
              </w:rPr>
            </w:pPr>
          </w:p>
        </w:tc>
      </w:tr>
      <w:tr w:rsidR="000239D9" w:rsidRPr="000239D9" w14:paraId="312D3FE8" w14:textId="0770522D" w:rsidTr="00F42617">
        <w:tc>
          <w:tcPr>
            <w:tcW w:w="766" w:type="dxa"/>
          </w:tcPr>
          <w:p w14:paraId="38730FAD" w14:textId="314BB222" w:rsidR="00DC7931" w:rsidRPr="000239D9" w:rsidRDefault="002E1FBF" w:rsidP="00F42617">
            <w:pPr>
              <w:pStyle w:val="Antrat1"/>
              <w:spacing w:before="0"/>
              <w:ind w:left="0" w:firstLine="0"/>
              <w:rPr>
                <w:color w:val="000000" w:themeColor="text1"/>
              </w:rPr>
            </w:pPr>
            <w:r w:rsidRPr="000239D9">
              <w:rPr>
                <w:color w:val="000000" w:themeColor="text1"/>
              </w:rPr>
              <w:br w:type="page"/>
            </w:r>
          </w:p>
        </w:tc>
        <w:tc>
          <w:tcPr>
            <w:tcW w:w="9271" w:type="dxa"/>
            <w:gridSpan w:val="5"/>
          </w:tcPr>
          <w:p w14:paraId="7B0D4616" w14:textId="5D105489" w:rsidR="00DC7931" w:rsidRPr="000239D9" w:rsidRDefault="00DC7931" w:rsidP="00F42617">
            <w:pPr>
              <w:rPr>
                <w:rFonts w:ascii="Times New Roman" w:hAnsi="Times New Roman" w:cs="Times New Roman"/>
                <w:b/>
                <w:color w:val="000000" w:themeColor="text1"/>
              </w:rPr>
            </w:pPr>
            <w:r w:rsidRPr="000239D9">
              <w:rPr>
                <w:rFonts w:ascii="Times New Roman" w:hAnsi="Times New Roman" w:cs="Times New Roman"/>
                <w:b/>
                <w:color w:val="000000" w:themeColor="text1"/>
                <w:sz w:val="24"/>
              </w:rPr>
              <w:t>Informacija apie kvietimą</w:t>
            </w:r>
          </w:p>
        </w:tc>
      </w:tr>
      <w:tr w:rsidR="000239D9" w:rsidRPr="000239D9" w14:paraId="194E80BC" w14:textId="77777777" w:rsidTr="00F42617">
        <w:tc>
          <w:tcPr>
            <w:tcW w:w="766" w:type="dxa"/>
          </w:tcPr>
          <w:p w14:paraId="5A4BB039"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24B459DE" w14:textId="7C43BA48" w:rsidR="00E20AFE" w:rsidRPr="000239D9" w:rsidRDefault="00E20AFE" w:rsidP="00F4261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 xml:space="preserve">Atsakinga </w:t>
            </w:r>
            <w:r w:rsidRPr="000239D9">
              <w:rPr>
                <w:rFonts w:ascii="Times New Roman" w:hAnsi="Times New Roman" w:cs="Times New Roman"/>
                <w:b/>
                <w:bCs/>
                <w:color w:val="000000" w:themeColor="text1"/>
              </w:rPr>
              <w:t xml:space="preserve"> institucija</w:t>
            </w:r>
          </w:p>
        </w:tc>
        <w:tc>
          <w:tcPr>
            <w:tcW w:w="7066" w:type="dxa"/>
            <w:gridSpan w:val="4"/>
          </w:tcPr>
          <w:p w14:paraId="048E8891" w14:textId="7D2DB869"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2072316824"/>
                <w14:checkbox>
                  <w14:checked w14:val="0"/>
                  <w14:checkedState w14:val="2612" w14:font="MS Gothic"/>
                  <w14:uncheckedState w14:val="2610" w14:font="MS Gothic"/>
                </w14:checkbox>
              </w:sdtPr>
              <w:sdtEndPr/>
              <w:sdtContent>
                <w:r w:rsidR="005A4F85" w:rsidRPr="000239D9">
                  <w:rPr>
                    <w:rFonts w:ascii="MS Gothic" w:eastAsia="MS Gothic" w:hAnsi="MS Gothic" w:cs="Times New Roman"/>
                    <w:color w:val="000000" w:themeColor="text1"/>
                  </w:rPr>
                  <w:t>☐</w:t>
                </w:r>
              </w:sdtContent>
            </w:sdt>
            <w:r w:rsidR="005A4F85"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aplinkos ministerija </w:t>
            </w:r>
          </w:p>
          <w:p w14:paraId="59B22268" w14:textId="27101034"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088880017"/>
                <w14:checkbox>
                  <w14:checked w14:val="0"/>
                  <w14:checkedState w14:val="2612" w14:font="MS Gothic"/>
                  <w14:uncheckedState w14:val="2610" w14:font="MS Gothic"/>
                </w14:checkbox>
              </w:sdtPr>
              <w:sdtEndPr/>
              <w:sdtContent>
                <w:r w:rsidR="005A4F85" w:rsidRPr="000239D9">
                  <w:rPr>
                    <w:rFonts w:ascii="MS Gothic" w:eastAsia="MS Gothic" w:hAnsi="MS Gothic" w:cs="Times New Roman"/>
                    <w:color w:val="000000" w:themeColor="text1"/>
                  </w:rPr>
                  <w:t>☐</w:t>
                </w:r>
              </w:sdtContent>
            </w:sdt>
            <w:r w:rsidR="005A4F85"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ekonomikos ir inovacijų ministerija </w:t>
            </w:r>
          </w:p>
          <w:p w14:paraId="7DA70AE0" w14:textId="4B29B178"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655642594"/>
                <w14:checkbox>
                  <w14:checked w14:val="0"/>
                  <w14:checkedState w14:val="2612" w14:font="MS Gothic"/>
                  <w14:uncheckedState w14:val="2610" w14:font="MS Gothic"/>
                </w14:checkbox>
              </w:sdtPr>
              <w:sdtEndPr/>
              <w:sdtContent>
                <w:r w:rsidR="005A4F85" w:rsidRPr="000239D9">
                  <w:rPr>
                    <w:rFonts w:ascii="MS Gothic" w:eastAsia="MS Gothic" w:hAnsi="MS Gothic" w:cs="Times New Roman"/>
                    <w:color w:val="000000" w:themeColor="text1"/>
                  </w:rPr>
                  <w:t>☐</w:t>
                </w:r>
              </w:sdtContent>
            </w:sdt>
            <w:r w:rsidR="005A4F85"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energetikos ministerija </w:t>
            </w:r>
          </w:p>
          <w:p w14:paraId="53D4D541" w14:textId="36FA4F9F"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436827278"/>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finansų ministerija </w:t>
            </w:r>
          </w:p>
          <w:p w14:paraId="2D7D9044" w14:textId="736C2ACE"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839686813"/>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krašto apsaugos ministerija </w:t>
            </w:r>
          </w:p>
          <w:p w14:paraId="3980710E" w14:textId="6B457A00"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662470401"/>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kultūros ministerija </w:t>
            </w:r>
          </w:p>
          <w:p w14:paraId="7045D377" w14:textId="727C5363"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191441071"/>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socialinės apsaugos ir darbo ministerija </w:t>
            </w:r>
          </w:p>
          <w:p w14:paraId="27243BB2" w14:textId="05D1AD66"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888458020"/>
                <w14:checkbox>
                  <w14:checked w14:val="1"/>
                  <w14:checkedState w14:val="2612" w14:font="MS Gothic"/>
                  <w14:uncheckedState w14:val="2610" w14:font="MS Gothic"/>
                </w14:checkbox>
              </w:sdtPr>
              <w:sdtEndPr/>
              <w:sdtContent>
                <w:r w:rsidR="00D569A5"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susisiekimo ministerija </w:t>
            </w:r>
          </w:p>
          <w:p w14:paraId="51F77A5C" w14:textId="6857637C"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78367856"/>
                <w14:checkbox>
                  <w14:checked w14:val="0"/>
                  <w14:checkedState w14:val="2612" w14:font="MS Gothic"/>
                  <w14:uncheckedState w14:val="2610" w14:font="MS Gothic"/>
                </w14:checkbox>
              </w:sdtPr>
              <w:sdtEndPr/>
              <w:sdtContent>
                <w:r w:rsidR="006425ED"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sveikatos apsaugos ministerija </w:t>
            </w:r>
          </w:p>
          <w:p w14:paraId="7F84AF6E" w14:textId="5D8D3560"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244954967"/>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švietimo, mokslo ir sporto ministerija </w:t>
            </w:r>
          </w:p>
          <w:p w14:paraId="78E54359" w14:textId="43418237"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457293542"/>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vidaus reikalų ministerija </w:t>
            </w:r>
          </w:p>
          <w:p w14:paraId="043D7D25" w14:textId="070DDCA4"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956751548"/>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Lietuvos Respublikos žemės ūkio ministerija </w:t>
            </w:r>
          </w:p>
          <w:p w14:paraId="20D16859" w14:textId="03EBDF47"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588226869"/>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Vilniaus regiono plėtros taryba </w:t>
            </w:r>
          </w:p>
          <w:p w14:paraId="4C11EB5B" w14:textId="6A52B1F5"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555074849"/>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Alytaus regiono plėtros taryba </w:t>
            </w:r>
          </w:p>
          <w:p w14:paraId="2C08F541" w14:textId="2A0CD409"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36877296"/>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Kauno regiono plėtros taryba </w:t>
            </w:r>
          </w:p>
          <w:p w14:paraId="44E06BC2" w14:textId="50D70021"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2133356204"/>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Klaipėdos regiono plėtros taryba </w:t>
            </w:r>
          </w:p>
          <w:p w14:paraId="47D153A7" w14:textId="69B87261"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847062526"/>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Marijampolės regiono plėtros taryba </w:t>
            </w:r>
          </w:p>
          <w:p w14:paraId="72EECA72" w14:textId="2A64AAE5"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187753261"/>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Panevėžio regiono plėtros taryba </w:t>
            </w:r>
          </w:p>
          <w:p w14:paraId="29C0864E" w14:textId="2AC0B1B8"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2012206471"/>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Šiaulių regiono plėtros taryba </w:t>
            </w:r>
          </w:p>
          <w:p w14:paraId="785AF883" w14:textId="6452E0CE"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969174525"/>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Tauragės regiono plėtros taryba </w:t>
            </w:r>
          </w:p>
          <w:p w14:paraId="00000099" w14:textId="6661105F"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785771622"/>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Telšių regiono plėtros taryba </w:t>
            </w:r>
          </w:p>
          <w:p w14:paraId="3D90D488" w14:textId="7601618F" w:rsidR="001A1453" w:rsidRPr="000239D9" w:rsidRDefault="00FF587C" w:rsidP="00F42617">
            <w:pPr>
              <w:jc w:val="both"/>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2091687924"/>
                <w14:checkbox>
                  <w14:checked w14:val="0"/>
                  <w14:checkedState w14:val="2612" w14:font="MS Gothic"/>
                  <w14:uncheckedState w14:val="2610" w14:font="MS Gothic"/>
                </w14:checkbox>
              </w:sdtPr>
              <w:sdtEndPr/>
              <w:sdtContent>
                <w:r w:rsidR="003A0079" w:rsidRPr="000239D9">
                  <w:rPr>
                    <w:rFonts w:ascii="MS Gothic" w:eastAsia="MS Gothic" w:hAnsi="MS Gothic" w:cs="Times New Roman"/>
                    <w:color w:val="000000" w:themeColor="text1"/>
                  </w:rPr>
                  <w:t>☐</w:t>
                </w:r>
              </w:sdtContent>
            </w:sdt>
            <w:r w:rsidR="003A0079" w:rsidRPr="000239D9">
              <w:rPr>
                <w:rFonts w:ascii="Times New Roman" w:eastAsia="Times New Roman" w:hAnsi="Times New Roman" w:cs="Times New Roman"/>
                <w:color w:val="000000" w:themeColor="text1"/>
              </w:rPr>
              <w:t xml:space="preserve"> </w:t>
            </w:r>
            <w:r w:rsidR="001A1453" w:rsidRPr="000239D9">
              <w:rPr>
                <w:rFonts w:ascii="Times New Roman" w:eastAsia="Times New Roman" w:hAnsi="Times New Roman" w:cs="Times New Roman"/>
                <w:color w:val="000000" w:themeColor="text1"/>
              </w:rPr>
              <w:t xml:space="preserve">Utenos regiono plėtros taryba </w:t>
            </w:r>
          </w:p>
          <w:p w14:paraId="2FD1A909" w14:textId="1DD3A69E" w:rsidR="001A1453" w:rsidRPr="000239D9" w:rsidRDefault="001A1453" w:rsidP="00F42617">
            <w:pPr>
              <w:jc w:val="both"/>
              <w:rPr>
                <w:rFonts w:ascii="Times New Roman" w:eastAsia="Times New Roman" w:hAnsi="Times New Roman" w:cs="Times New Roman"/>
                <w:i/>
                <w:iCs/>
                <w:color w:val="000000" w:themeColor="text1"/>
              </w:rPr>
            </w:pPr>
          </w:p>
        </w:tc>
      </w:tr>
      <w:tr w:rsidR="000239D9" w:rsidRPr="000239D9" w14:paraId="062E264E" w14:textId="77777777" w:rsidTr="00F42617">
        <w:tc>
          <w:tcPr>
            <w:tcW w:w="766" w:type="dxa"/>
          </w:tcPr>
          <w:p w14:paraId="73AD6431"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5DE998F8" w14:textId="77777777" w:rsidR="00E20AFE" w:rsidRPr="000239D9" w:rsidRDefault="00E20AFE" w:rsidP="00F4261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Administruojančioji institucija</w:t>
            </w:r>
          </w:p>
        </w:tc>
        <w:tc>
          <w:tcPr>
            <w:tcW w:w="7066" w:type="dxa"/>
            <w:gridSpan w:val="4"/>
          </w:tcPr>
          <w:p w14:paraId="659E54F5" w14:textId="4834DB2A" w:rsidR="00E20AFE" w:rsidRPr="000239D9" w:rsidRDefault="00D569A5" w:rsidP="00F42617">
            <w:pPr>
              <w:jc w:val="both"/>
              <w:rPr>
                <w:rFonts w:ascii="Times New Roman" w:hAnsi="Times New Roman" w:cs="Times New Roman"/>
                <w:iCs/>
                <w:color w:val="000000" w:themeColor="text1"/>
                <w:kern w:val="16"/>
                <w:sz w:val="24"/>
                <w:szCs w:val="24"/>
              </w:rPr>
            </w:pPr>
            <w:r w:rsidRPr="000239D9">
              <w:rPr>
                <w:rFonts w:ascii="Times New Roman" w:eastAsia="Calibri" w:hAnsi="Times New Roman" w:cs="Times New Roman"/>
                <w:color w:val="000000" w:themeColor="text1"/>
                <w:sz w:val="24"/>
                <w:szCs w:val="24"/>
              </w:rPr>
              <w:t>V</w:t>
            </w:r>
            <w:r w:rsidR="00E20AFE" w:rsidRPr="000239D9">
              <w:rPr>
                <w:rFonts w:ascii="Times New Roman" w:eastAsia="Calibri" w:hAnsi="Times New Roman" w:cs="Times New Roman"/>
                <w:color w:val="000000" w:themeColor="text1"/>
                <w:sz w:val="24"/>
                <w:szCs w:val="24"/>
              </w:rPr>
              <w:t>iešoji įstaiga Centrinė projektų valdymo agentūra.</w:t>
            </w:r>
          </w:p>
        </w:tc>
      </w:tr>
      <w:tr w:rsidR="000239D9" w:rsidRPr="000239D9" w14:paraId="5536C62C" w14:textId="77777777" w:rsidTr="00F81FC7">
        <w:tc>
          <w:tcPr>
            <w:tcW w:w="766" w:type="dxa"/>
          </w:tcPr>
          <w:p w14:paraId="33803602"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58A4C2FE" w14:textId="77777777" w:rsidR="00E20AFE" w:rsidRPr="000239D9" w:rsidRDefault="00E20AFE" w:rsidP="00F4261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Projektų įgyvendinimo planų pateikimo terminas</w:t>
            </w:r>
          </w:p>
        </w:tc>
        <w:tc>
          <w:tcPr>
            <w:tcW w:w="3545" w:type="dxa"/>
            <w:gridSpan w:val="2"/>
          </w:tcPr>
          <w:p w14:paraId="43D96310" w14:textId="6E51FB2C" w:rsidR="00E20AFE" w:rsidRPr="000239D9" w:rsidRDefault="00E20AFE" w:rsidP="005A46E5">
            <w:pPr>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rPr>
              <w:t xml:space="preserve">Nuo </w:t>
            </w:r>
            <w:r w:rsidR="00450E0E" w:rsidRPr="000239D9">
              <w:rPr>
                <w:rFonts w:ascii="Times New Roman" w:hAnsi="Times New Roman" w:cs="Times New Roman"/>
                <w:color w:val="000000" w:themeColor="text1"/>
                <w:sz w:val="24"/>
                <w:szCs w:val="24"/>
              </w:rPr>
              <w:t>202</w:t>
            </w:r>
            <w:r w:rsidR="00F81FC7" w:rsidRPr="000239D9">
              <w:rPr>
                <w:rFonts w:ascii="Times New Roman" w:hAnsi="Times New Roman" w:cs="Times New Roman"/>
                <w:color w:val="000000" w:themeColor="text1"/>
                <w:sz w:val="24"/>
                <w:szCs w:val="24"/>
              </w:rPr>
              <w:t>3</w:t>
            </w:r>
            <w:r w:rsidR="00450E0E" w:rsidRPr="000239D9">
              <w:rPr>
                <w:rFonts w:ascii="Times New Roman" w:hAnsi="Times New Roman" w:cs="Times New Roman"/>
                <w:color w:val="000000" w:themeColor="text1"/>
                <w:sz w:val="24"/>
                <w:szCs w:val="24"/>
              </w:rPr>
              <w:t xml:space="preserve"> m. </w:t>
            </w:r>
            <w:r w:rsidR="00F81FC7" w:rsidRPr="000239D9">
              <w:rPr>
                <w:rFonts w:ascii="Times New Roman" w:hAnsi="Times New Roman" w:cs="Times New Roman"/>
                <w:color w:val="000000" w:themeColor="text1"/>
                <w:sz w:val="24"/>
                <w:szCs w:val="24"/>
              </w:rPr>
              <w:t>sausio</w:t>
            </w:r>
            <w:r w:rsidR="00450E0E" w:rsidRPr="000239D9">
              <w:rPr>
                <w:rFonts w:ascii="Times New Roman" w:hAnsi="Times New Roman" w:cs="Times New Roman"/>
                <w:color w:val="000000" w:themeColor="text1"/>
                <w:sz w:val="24"/>
                <w:szCs w:val="24"/>
              </w:rPr>
              <w:t xml:space="preserve"> </w:t>
            </w:r>
            <w:r w:rsidR="00F81FC7" w:rsidRPr="000239D9">
              <w:rPr>
                <w:rFonts w:ascii="Times New Roman" w:hAnsi="Times New Roman" w:cs="Times New Roman"/>
                <w:color w:val="000000" w:themeColor="text1"/>
                <w:sz w:val="24"/>
                <w:szCs w:val="24"/>
              </w:rPr>
              <w:t>31</w:t>
            </w:r>
            <w:r w:rsidR="00450E0E" w:rsidRPr="000239D9">
              <w:rPr>
                <w:rFonts w:ascii="Times New Roman" w:hAnsi="Times New Roman" w:cs="Times New Roman"/>
                <w:color w:val="000000" w:themeColor="text1"/>
                <w:sz w:val="24"/>
                <w:szCs w:val="24"/>
              </w:rPr>
              <w:t xml:space="preserve"> d. 8.00 val</w:t>
            </w:r>
            <w:r w:rsidR="00450E0E" w:rsidRPr="000239D9">
              <w:rPr>
                <w:rFonts w:ascii="Times New Roman" w:hAnsi="Times New Roman" w:cs="Times New Roman"/>
                <w:i/>
                <w:color w:val="000000" w:themeColor="text1"/>
              </w:rPr>
              <w:t xml:space="preserve">. </w:t>
            </w:r>
          </w:p>
        </w:tc>
        <w:tc>
          <w:tcPr>
            <w:tcW w:w="3521" w:type="dxa"/>
            <w:gridSpan w:val="2"/>
          </w:tcPr>
          <w:p w14:paraId="05BA4005" w14:textId="34F006AC" w:rsidR="00E20AFE" w:rsidRPr="000239D9" w:rsidRDefault="00E20AFE" w:rsidP="005A46E5">
            <w:pPr>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rPr>
              <w:t>Iki</w:t>
            </w:r>
            <w:r w:rsidR="00450E0E" w:rsidRPr="000239D9">
              <w:rPr>
                <w:rFonts w:ascii="Times New Roman" w:hAnsi="Times New Roman" w:cs="Times New Roman"/>
                <w:color w:val="000000" w:themeColor="text1"/>
                <w:sz w:val="24"/>
                <w:szCs w:val="24"/>
              </w:rPr>
              <w:t xml:space="preserve"> 202</w:t>
            </w:r>
            <w:r w:rsidR="00F81FC7" w:rsidRPr="000239D9">
              <w:rPr>
                <w:rFonts w:ascii="Times New Roman" w:hAnsi="Times New Roman" w:cs="Times New Roman"/>
                <w:color w:val="000000" w:themeColor="text1"/>
                <w:sz w:val="24"/>
                <w:szCs w:val="24"/>
              </w:rPr>
              <w:t xml:space="preserve">5 m. kovo 31 d. </w:t>
            </w:r>
            <w:r w:rsidR="00450E0E" w:rsidRPr="000239D9">
              <w:rPr>
                <w:rFonts w:ascii="Times New Roman" w:hAnsi="Times New Roman" w:cs="Times New Roman"/>
                <w:color w:val="000000" w:themeColor="text1"/>
                <w:sz w:val="24"/>
                <w:szCs w:val="24"/>
              </w:rPr>
              <w:t>18.00 val</w:t>
            </w:r>
            <w:r w:rsidR="00450E0E" w:rsidRPr="000239D9">
              <w:rPr>
                <w:rFonts w:ascii="Times New Roman" w:hAnsi="Times New Roman" w:cs="Times New Roman"/>
                <w:color w:val="000000" w:themeColor="text1"/>
              </w:rPr>
              <w:t>.</w:t>
            </w:r>
          </w:p>
        </w:tc>
      </w:tr>
      <w:tr w:rsidR="000239D9" w:rsidRPr="000239D9" w14:paraId="0B0CF49A" w14:textId="77777777" w:rsidTr="00F42617">
        <w:tc>
          <w:tcPr>
            <w:tcW w:w="766" w:type="dxa"/>
          </w:tcPr>
          <w:p w14:paraId="7BC10DCD"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383B5FD8" w14:textId="35C32ECF" w:rsidR="00E20AFE" w:rsidRPr="000239D9" w:rsidRDefault="00E20AFE"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Programa</w:t>
            </w:r>
          </w:p>
        </w:tc>
        <w:tc>
          <w:tcPr>
            <w:tcW w:w="7066" w:type="dxa"/>
            <w:gridSpan w:val="4"/>
          </w:tcPr>
          <w:p w14:paraId="5891F6DB" w14:textId="122C6A4E" w:rsidR="00E20AFE" w:rsidRPr="000239D9" w:rsidRDefault="00FF587C" w:rsidP="00F42617">
            <w:pPr>
              <w:rPr>
                <w:rFonts w:ascii="Times New Roman" w:eastAsia="Times New Roman" w:hAnsi="Times New Roman" w:cs="Times New Roman"/>
                <w:iCs/>
                <w:color w:val="000000" w:themeColor="text1"/>
              </w:rPr>
            </w:pPr>
            <w:sdt>
              <w:sdtPr>
                <w:rPr>
                  <w:rFonts w:ascii="Times New Roman" w:eastAsia="Times New Roman" w:hAnsi="Times New Roman" w:cs="Times New Roman"/>
                  <w:color w:val="000000" w:themeColor="text1"/>
                </w:rPr>
                <w:id w:val="-525486968"/>
                <w14:checkbox>
                  <w14:checked w14:val="1"/>
                  <w14:checkedState w14:val="2612" w14:font="MS Gothic"/>
                  <w14:uncheckedState w14:val="2610" w14:font="MS Gothic"/>
                </w14:checkbox>
              </w:sdtPr>
              <w:sdtEndPr/>
              <w:sdtContent>
                <w:r w:rsidR="00917C83" w:rsidRPr="000239D9">
                  <w:rPr>
                    <w:rFonts w:ascii="MS Gothic" w:eastAsia="MS Gothic" w:hAnsi="MS Gothic" w:cs="Times New Roman"/>
                    <w:color w:val="000000" w:themeColor="text1"/>
                  </w:rPr>
                  <w:t>☒</w:t>
                </w:r>
              </w:sdtContent>
            </w:sdt>
            <w:r w:rsidR="00E20AFE" w:rsidRPr="000239D9">
              <w:rPr>
                <w:rFonts w:ascii="Times New Roman" w:eastAsia="Times New Roman" w:hAnsi="Times New Roman" w:cs="Times New Roman"/>
                <w:iCs/>
                <w:color w:val="000000" w:themeColor="text1"/>
              </w:rPr>
              <w:t xml:space="preserve"> ES fondų investicijų programa</w:t>
            </w:r>
          </w:p>
          <w:p w14:paraId="58D8AA5F" w14:textId="167CCC4C" w:rsidR="00E20AFE"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321236355"/>
                <w14:checkbox>
                  <w14:checked w14:val="0"/>
                  <w14:checkedState w14:val="2612" w14:font="MS Gothic"/>
                  <w14:uncheckedState w14:val="2610" w14:font="MS Gothic"/>
                </w14:checkbox>
              </w:sdtPr>
              <w:sdtEndPr/>
              <w:sdtContent>
                <w:r w:rsidR="00917C83" w:rsidRPr="000239D9">
                  <w:rPr>
                    <w:rFonts w:ascii="MS Gothic" w:eastAsia="MS Gothic" w:hAnsi="MS Gothic" w:cs="Times New Roman"/>
                    <w:color w:val="000000" w:themeColor="text1"/>
                  </w:rPr>
                  <w:t>☐</w:t>
                </w:r>
              </w:sdtContent>
            </w:sdt>
            <w:r w:rsidR="4EC846E5" w:rsidRPr="000239D9">
              <w:rPr>
                <w:rFonts w:ascii="Times New Roman" w:eastAsia="Times New Roman" w:hAnsi="Times New Roman" w:cs="Times New Roman"/>
                <w:color w:val="000000" w:themeColor="text1"/>
              </w:rPr>
              <w:t xml:space="preserve"> </w:t>
            </w:r>
            <w:r w:rsidR="3182CD1D" w:rsidRPr="000239D9">
              <w:rPr>
                <w:rFonts w:ascii="Times New Roman" w:eastAsia="Times New Roman" w:hAnsi="Times New Roman" w:cs="Times New Roman"/>
                <w:color w:val="000000" w:themeColor="text1"/>
              </w:rPr>
              <w:t xml:space="preserve">Planas </w:t>
            </w:r>
            <w:r w:rsidR="02663474" w:rsidRPr="000239D9">
              <w:rPr>
                <w:rFonts w:ascii="Times New Roman" w:eastAsia="Times New Roman" w:hAnsi="Times New Roman" w:cs="Times New Roman"/>
                <w:color w:val="000000" w:themeColor="text1"/>
              </w:rPr>
              <w:t>„</w:t>
            </w:r>
            <w:r w:rsidR="4EC846E5" w:rsidRPr="000239D9">
              <w:rPr>
                <w:rFonts w:ascii="Times New Roman" w:eastAsia="Times New Roman" w:hAnsi="Times New Roman" w:cs="Times New Roman"/>
                <w:color w:val="000000" w:themeColor="text1"/>
              </w:rPr>
              <w:t>Naujos kartos Lietuva</w:t>
            </w:r>
            <w:r w:rsidR="15B735FA" w:rsidRPr="000239D9">
              <w:rPr>
                <w:rFonts w:ascii="Times New Roman" w:eastAsia="Times New Roman" w:hAnsi="Times New Roman" w:cs="Times New Roman"/>
                <w:color w:val="000000" w:themeColor="text1"/>
              </w:rPr>
              <w:t>“</w:t>
            </w:r>
          </w:p>
        </w:tc>
      </w:tr>
      <w:tr w:rsidR="000239D9" w:rsidRPr="000239D9" w14:paraId="19372C57" w14:textId="77777777" w:rsidTr="00F42617">
        <w:tc>
          <w:tcPr>
            <w:tcW w:w="766" w:type="dxa"/>
          </w:tcPr>
          <w:p w14:paraId="656C8BFC"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10433B69" w14:textId="1041B0F7" w:rsidR="00E20AFE" w:rsidRPr="000239D9" w:rsidRDefault="00E20AFE"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Regionas</w:t>
            </w:r>
          </w:p>
        </w:tc>
        <w:tc>
          <w:tcPr>
            <w:tcW w:w="7066" w:type="dxa"/>
            <w:gridSpan w:val="4"/>
          </w:tcPr>
          <w:p w14:paraId="706A2DDD" w14:textId="15D223A3" w:rsidR="00E20AFE" w:rsidRPr="000239D9" w:rsidRDefault="00FF587C" w:rsidP="00F42617">
            <w:pPr>
              <w:rPr>
                <w:rFonts w:ascii="Times New Roman" w:eastAsia="Times New Roman" w:hAnsi="Times New Roman" w:cs="Times New Roman"/>
                <w:iCs/>
                <w:color w:val="000000" w:themeColor="text1"/>
              </w:rPr>
            </w:pPr>
            <w:sdt>
              <w:sdtPr>
                <w:rPr>
                  <w:rFonts w:ascii="Times New Roman" w:eastAsia="Times New Roman" w:hAnsi="Times New Roman" w:cs="Times New Roman"/>
                  <w:color w:val="000000" w:themeColor="text1"/>
                </w:rPr>
                <w:id w:val="-509763263"/>
                <w14:checkbox>
                  <w14:checked w14:val="1"/>
                  <w14:checkedState w14:val="2612" w14:font="MS Gothic"/>
                  <w14:uncheckedState w14:val="2610" w14:font="MS Gothic"/>
                </w14:checkbox>
              </w:sdtPr>
              <w:sdtEndPr/>
              <w:sdtContent>
                <w:r w:rsidR="004B404D" w:rsidRPr="000239D9">
                  <w:rPr>
                    <w:rFonts w:ascii="MS Gothic" w:eastAsia="MS Gothic" w:hAnsi="MS Gothic" w:cs="Times New Roman" w:hint="eastAsia"/>
                    <w:color w:val="000000" w:themeColor="text1"/>
                  </w:rPr>
                  <w:t>☒</w:t>
                </w:r>
              </w:sdtContent>
            </w:sdt>
            <w:r w:rsidR="006425ED" w:rsidRPr="000239D9">
              <w:rPr>
                <w:rFonts w:ascii="Times New Roman" w:eastAsia="Times New Roman" w:hAnsi="Times New Roman" w:cs="Times New Roman"/>
                <w:iCs/>
                <w:color w:val="000000" w:themeColor="text1"/>
              </w:rPr>
              <w:t xml:space="preserve"> </w:t>
            </w:r>
            <w:r w:rsidR="00E20AFE" w:rsidRPr="000239D9">
              <w:rPr>
                <w:rFonts w:ascii="Times New Roman" w:eastAsia="Times New Roman" w:hAnsi="Times New Roman" w:cs="Times New Roman"/>
                <w:iCs/>
                <w:color w:val="000000" w:themeColor="text1"/>
              </w:rPr>
              <w:t>Netaikoma</w:t>
            </w:r>
          </w:p>
          <w:p w14:paraId="4A971200" w14:textId="2E20FE30" w:rsidR="00E20AFE" w:rsidRPr="000239D9" w:rsidRDefault="00FF587C" w:rsidP="00F42617">
            <w:pPr>
              <w:rPr>
                <w:rFonts w:ascii="Times New Roman" w:eastAsia="Times New Roman" w:hAnsi="Times New Roman" w:cs="Times New Roman"/>
                <w:iCs/>
                <w:color w:val="000000" w:themeColor="text1"/>
              </w:rPr>
            </w:pPr>
            <w:sdt>
              <w:sdtPr>
                <w:rPr>
                  <w:rFonts w:ascii="Times New Roman" w:eastAsia="Times New Roman" w:hAnsi="Times New Roman" w:cs="Times New Roman"/>
                  <w:color w:val="000000" w:themeColor="text1"/>
                </w:rPr>
                <w:id w:val="-1595241538"/>
                <w14:checkbox>
                  <w14:checked w14:val="0"/>
                  <w14:checkedState w14:val="2612" w14:font="MS Gothic"/>
                  <w14:uncheckedState w14:val="2610" w14:font="MS Gothic"/>
                </w14:checkbox>
              </w:sdtPr>
              <w:sdtEndPr/>
              <w:sdtContent>
                <w:r w:rsidR="004B404D" w:rsidRPr="000239D9">
                  <w:rPr>
                    <w:rFonts w:ascii="MS Gothic" w:eastAsia="MS Gothic" w:hAnsi="MS Gothic" w:cs="Times New Roman" w:hint="eastAsia"/>
                    <w:color w:val="000000" w:themeColor="text1"/>
                  </w:rPr>
                  <w:t>☐</w:t>
                </w:r>
              </w:sdtContent>
            </w:sdt>
            <w:r w:rsidR="00F81FC7" w:rsidRPr="000239D9">
              <w:rPr>
                <w:rFonts w:ascii="Times New Roman" w:eastAsia="Times New Roman" w:hAnsi="Times New Roman" w:cs="Times New Roman"/>
                <w:iCs/>
                <w:color w:val="000000" w:themeColor="text1"/>
              </w:rPr>
              <w:t xml:space="preserve"> </w:t>
            </w:r>
            <w:r w:rsidR="00E20AFE" w:rsidRPr="000239D9">
              <w:rPr>
                <w:rFonts w:ascii="Times New Roman" w:eastAsia="Times New Roman" w:hAnsi="Times New Roman" w:cs="Times New Roman"/>
                <w:iCs/>
                <w:color w:val="000000" w:themeColor="text1"/>
              </w:rPr>
              <w:t>Vidurio ir vakarų Lietuvos regionas</w:t>
            </w:r>
          </w:p>
          <w:p w14:paraId="7E4ADE18" w14:textId="7C81FEB1" w:rsidR="00571D7C" w:rsidRPr="000239D9" w:rsidRDefault="00E20AFE" w:rsidP="00F42617">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lastRenderedPageBreak/>
              <w:t>☐</w:t>
            </w:r>
            <w:r w:rsidRPr="000239D9">
              <w:rPr>
                <w:rFonts w:ascii="Times New Roman" w:eastAsia="Times New Roman" w:hAnsi="Times New Roman" w:cs="Times New Roman"/>
                <w:iCs/>
                <w:color w:val="000000" w:themeColor="text1"/>
              </w:rPr>
              <w:t xml:space="preserve"> Sostinės regionas</w:t>
            </w:r>
          </w:p>
        </w:tc>
      </w:tr>
      <w:tr w:rsidR="000239D9" w:rsidRPr="000239D9" w14:paraId="42C83415" w14:textId="77777777" w:rsidTr="00F42617">
        <w:tc>
          <w:tcPr>
            <w:tcW w:w="766" w:type="dxa"/>
          </w:tcPr>
          <w:p w14:paraId="46625588"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45780CA9" w14:textId="6C2BDB82" w:rsidR="00E20AFE" w:rsidRPr="000239D9" w:rsidRDefault="00E20AFE"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Veiklos sritis</w:t>
            </w:r>
          </w:p>
        </w:tc>
        <w:tc>
          <w:tcPr>
            <w:tcW w:w="7066" w:type="dxa"/>
            <w:gridSpan w:val="4"/>
          </w:tcPr>
          <w:p w14:paraId="3076340B" w14:textId="455AF43F"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742165942"/>
                <w14:checkbox>
                  <w14:checked w14:val="0"/>
                  <w14:checkedState w14:val="2612" w14:font="MS Gothic"/>
                  <w14:uncheckedState w14:val="2610" w14:font="MS Gothic"/>
                </w14:checkbox>
              </w:sdtPr>
              <w:sdtEndPr/>
              <w:sdtContent>
                <w:r w:rsidR="00877C98" w:rsidRPr="000239D9">
                  <w:rPr>
                    <w:rFonts w:ascii="MS Gothic" w:eastAsia="MS Gothic" w:hAnsi="MS Gothic" w:cs="Times New Roman"/>
                    <w:color w:val="000000" w:themeColor="text1"/>
                  </w:rPr>
                  <w:t>☐</w:t>
                </w:r>
              </w:sdtContent>
            </w:sdt>
            <w:r w:rsidR="00877C98" w:rsidRPr="000239D9">
              <w:rPr>
                <w:rFonts w:ascii="Times New Roman" w:hAnsi="Times New Roman" w:cs="Times New Roman"/>
                <w:color w:val="000000" w:themeColor="text1"/>
              </w:rPr>
              <w:t xml:space="preserve"> </w:t>
            </w:r>
            <w:r w:rsidR="00B042B8" w:rsidRPr="000239D9">
              <w:rPr>
                <w:rFonts w:ascii="Times New Roman" w:hAnsi="Times New Roman" w:cs="Times New Roman"/>
                <w:color w:val="000000" w:themeColor="text1"/>
              </w:rPr>
              <w:t>valstybės valdymas, regioninė politika ir viešasis administravimas;</w:t>
            </w:r>
          </w:p>
          <w:p w14:paraId="41B7584C" w14:textId="445E197F"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993058031"/>
                <w14:checkbox>
                  <w14:checked w14:val="0"/>
                  <w14:checkedState w14:val="2612" w14:font="MS Gothic"/>
                  <w14:uncheckedState w14:val="2610" w14:font="MS Gothic"/>
                </w14:checkbox>
              </w:sdtPr>
              <w:sdtEndPr/>
              <w:sdtContent>
                <w:r w:rsidR="0059288C" w:rsidRPr="000239D9">
                  <w:rPr>
                    <w:rFonts w:ascii="MS Gothic" w:eastAsia="MS Gothic" w:hAnsi="MS Gothic" w:cs="Times New Roman"/>
                    <w:color w:val="000000" w:themeColor="text1"/>
                  </w:rPr>
                  <w:t>☐</w:t>
                </w:r>
              </w:sdtContent>
            </w:sdt>
            <w:r w:rsidR="00B042B8" w:rsidRPr="000239D9">
              <w:rPr>
                <w:rFonts w:ascii="Times New Roman" w:hAnsi="Times New Roman" w:cs="Times New Roman"/>
                <w:color w:val="000000" w:themeColor="text1"/>
              </w:rPr>
              <w:t> aplinka, miškai ir klimato kaita;</w:t>
            </w:r>
          </w:p>
          <w:p w14:paraId="31C32E55"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981371017"/>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energetika;</w:t>
            </w:r>
          </w:p>
          <w:p w14:paraId="27D53ABD"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570171533"/>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viešieji finansai ir oficialioji statistika;</w:t>
            </w:r>
          </w:p>
          <w:p w14:paraId="3A3B1F8E"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309131547"/>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ekonomikos konkurencingumas ir valstybės informaciniai ištekliai;</w:t>
            </w:r>
          </w:p>
          <w:p w14:paraId="09365B96"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63646302"/>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valstybės saugumas ir gynyba;</w:t>
            </w:r>
          </w:p>
          <w:p w14:paraId="05644A89"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250395065"/>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viešasis saugumas;</w:t>
            </w:r>
          </w:p>
          <w:p w14:paraId="738C105B"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532148261"/>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kultūra ir visuomenės informavimas;</w:t>
            </w:r>
          </w:p>
          <w:p w14:paraId="5F5C61CD"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2032557730"/>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socialinė apsauga ir užimtumas;</w:t>
            </w:r>
          </w:p>
          <w:p w14:paraId="7620E14B" w14:textId="14EA6C1C"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37188946"/>
                <w14:checkbox>
                  <w14:checked w14:val="1"/>
                  <w14:checkedState w14:val="2612" w14:font="MS Gothic"/>
                  <w14:uncheckedState w14:val="2610" w14:font="MS Gothic"/>
                </w14:checkbox>
              </w:sdtPr>
              <w:sdtEndPr/>
              <w:sdtContent>
                <w:r w:rsidR="006425ED" w:rsidRPr="000239D9">
                  <w:rPr>
                    <w:rFonts w:ascii="MS Gothic" w:eastAsia="MS Gothic" w:hAnsi="MS Gothic" w:cs="Times New Roman"/>
                    <w:color w:val="000000" w:themeColor="text1"/>
                  </w:rPr>
                  <w:t>☒</w:t>
                </w:r>
              </w:sdtContent>
            </w:sdt>
            <w:r w:rsidR="00B042B8" w:rsidRPr="000239D9">
              <w:rPr>
                <w:rFonts w:ascii="Times New Roman" w:hAnsi="Times New Roman" w:cs="Times New Roman"/>
                <w:color w:val="000000" w:themeColor="text1"/>
              </w:rPr>
              <w:t xml:space="preserve"> transportas ir ryšiai;</w:t>
            </w:r>
          </w:p>
          <w:p w14:paraId="666FE2B2"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555083869"/>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xml:space="preserve"> sveikata;</w:t>
            </w:r>
          </w:p>
          <w:p w14:paraId="6D58A898"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601607442"/>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švietimas, mokslas ir sportas;</w:t>
            </w:r>
          </w:p>
          <w:p w14:paraId="7D48B891"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1522697540"/>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teisingumas;</w:t>
            </w:r>
          </w:p>
          <w:p w14:paraId="69DD7B80" w14:textId="77777777" w:rsidR="00B042B8" w:rsidRPr="000239D9" w:rsidRDefault="00FF587C" w:rsidP="00F42617">
            <w:pPr>
              <w:rPr>
                <w:rFonts w:ascii="Times New Roman" w:hAnsi="Times New Roman" w:cs="Times New Roman"/>
                <w:color w:val="000000" w:themeColor="text1"/>
              </w:rPr>
            </w:pPr>
            <w:sdt>
              <w:sdtPr>
                <w:rPr>
                  <w:rFonts w:ascii="Times New Roman" w:hAnsi="Times New Roman" w:cs="Times New Roman"/>
                  <w:color w:val="000000" w:themeColor="text1"/>
                </w:rPr>
                <w:id w:val="-469892370"/>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užsienio politika;</w:t>
            </w:r>
          </w:p>
          <w:p w14:paraId="298A8976" w14:textId="70D7BBD5" w:rsidR="00A132BF" w:rsidRPr="000239D9" w:rsidRDefault="00FF587C" w:rsidP="00F42617">
            <w:pPr>
              <w:rPr>
                <w:rFonts w:ascii="Times New Roman" w:eastAsia="Times New Roman" w:hAnsi="Times New Roman" w:cs="Times New Roman"/>
                <w:i/>
                <w:iCs/>
                <w:color w:val="000000" w:themeColor="text1"/>
              </w:rPr>
            </w:pPr>
            <w:sdt>
              <w:sdtPr>
                <w:rPr>
                  <w:rFonts w:ascii="Times New Roman" w:hAnsi="Times New Roman" w:cs="Times New Roman"/>
                  <w:color w:val="000000" w:themeColor="text1"/>
                </w:rPr>
                <w:id w:val="-1335374836"/>
                <w14:checkbox>
                  <w14:checked w14:val="0"/>
                  <w14:checkedState w14:val="2612" w14:font="MS Gothic"/>
                  <w14:uncheckedState w14:val="2610" w14:font="MS Gothic"/>
                </w14:checkbox>
              </w:sdtPr>
              <w:sdtEndPr/>
              <w:sdtContent>
                <w:r w:rsidR="00B042B8" w:rsidRPr="000239D9">
                  <w:rPr>
                    <w:rFonts w:ascii="Segoe UI Symbol" w:eastAsia="MS Gothic" w:hAnsi="Segoe UI Symbol" w:cs="Segoe UI Symbol"/>
                    <w:color w:val="000000" w:themeColor="text1"/>
                  </w:rPr>
                  <w:t>☐</w:t>
                </w:r>
              </w:sdtContent>
            </w:sdt>
            <w:r w:rsidR="00B042B8" w:rsidRPr="000239D9">
              <w:rPr>
                <w:rFonts w:ascii="Times New Roman" w:hAnsi="Times New Roman" w:cs="Times New Roman"/>
                <w:color w:val="000000" w:themeColor="text1"/>
              </w:rPr>
              <w:t> žemės ir maisto ūkis, kaimo plėtra, žuvininkystė, veterinarija ir žemės tvarkymas</w:t>
            </w:r>
          </w:p>
        </w:tc>
      </w:tr>
      <w:tr w:rsidR="000239D9" w:rsidRPr="000239D9" w14:paraId="6B5FDA45" w14:textId="77777777" w:rsidTr="00F42617">
        <w:tc>
          <w:tcPr>
            <w:tcW w:w="766" w:type="dxa"/>
          </w:tcPr>
          <w:p w14:paraId="1582D6A8" w14:textId="77777777" w:rsidR="00E20AFE" w:rsidRPr="000239D9" w:rsidRDefault="00E20AFE"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5771BA61" w14:textId="579E1B17" w:rsidR="00E20AFE" w:rsidRPr="000239D9" w:rsidRDefault="00E20AFE"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Projektų atrankos būdas</w:t>
            </w:r>
          </w:p>
        </w:tc>
        <w:tc>
          <w:tcPr>
            <w:tcW w:w="7066" w:type="dxa"/>
            <w:gridSpan w:val="4"/>
          </w:tcPr>
          <w:p w14:paraId="23C25B4F" w14:textId="36827CE0" w:rsidR="00E20AFE" w:rsidRPr="000239D9" w:rsidRDefault="00FF587C" w:rsidP="00F42617">
            <w:pPr>
              <w:rPr>
                <w:rFonts w:ascii="Times New Roman" w:eastAsia="Times New Roman" w:hAnsi="Times New Roman" w:cs="Times New Roman"/>
                <w:iCs/>
                <w:color w:val="000000" w:themeColor="text1"/>
              </w:rPr>
            </w:pPr>
            <w:sdt>
              <w:sdtPr>
                <w:rPr>
                  <w:rFonts w:ascii="Times New Roman" w:eastAsia="Times New Roman" w:hAnsi="Times New Roman" w:cs="Times New Roman"/>
                  <w:color w:val="000000" w:themeColor="text1"/>
                </w:rPr>
                <w:id w:val="636220711"/>
                <w14:checkbox>
                  <w14:checked w14:val="1"/>
                  <w14:checkedState w14:val="2612" w14:font="MS Gothic"/>
                  <w14:uncheckedState w14:val="2610" w14:font="MS Gothic"/>
                </w14:checkbox>
              </w:sdtPr>
              <w:sdtEndPr/>
              <w:sdtContent>
                <w:r w:rsidR="002568AB" w:rsidRPr="000239D9">
                  <w:rPr>
                    <w:rFonts w:ascii="MS Gothic" w:eastAsia="MS Gothic" w:hAnsi="MS Gothic" w:cs="Times New Roman"/>
                    <w:color w:val="000000" w:themeColor="text1"/>
                  </w:rPr>
                  <w:t>☒</w:t>
                </w:r>
              </w:sdtContent>
            </w:sdt>
            <w:r w:rsidR="002568AB" w:rsidRPr="000239D9">
              <w:rPr>
                <w:rFonts w:ascii="Times New Roman" w:eastAsia="Times New Roman" w:hAnsi="Times New Roman" w:cs="Times New Roman"/>
                <w:iCs/>
                <w:color w:val="000000" w:themeColor="text1"/>
              </w:rPr>
              <w:t xml:space="preserve"> </w:t>
            </w:r>
            <w:r w:rsidR="00856311" w:rsidRPr="000239D9">
              <w:rPr>
                <w:rFonts w:ascii="Times New Roman" w:eastAsia="Times New Roman" w:hAnsi="Times New Roman" w:cs="Times New Roman"/>
                <w:iCs/>
                <w:color w:val="000000" w:themeColor="text1"/>
              </w:rPr>
              <w:t>P</w:t>
            </w:r>
            <w:r w:rsidR="00E20AFE" w:rsidRPr="000239D9">
              <w:rPr>
                <w:rFonts w:ascii="Times New Roman" w:eastAsia="Times New Roman" w:hAnsi="Times New Roman" w:cs="Times New Roman"/>
                <w:iCs/>
                <w:color w:val="000000" w:themeColor="text1"/>
              </w:rPr>
              <w:t>lanavimas</w:t>
            </w:r>
          </w:p>
          <w:p w14:paraId="562465B1" w14:textId="0E7BF721" w:rsidR="00596BB6" w:rsidRPr="000239D9" w:rsidRDefault="00596BB6" w:rsidP="00F42617">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Konkursas</w:t>
            </w:r>
          </w:p>
          <w:p w14:paraId="646EF6FC" w14:textId="77777777" w:rsidR="00856311" w:rsidRPr="000239D9" w:rsidRDefault="00856311" w:rsidP="00F42617">
            <w:pPr>
              <w:rPr>
                <w:rFonts w:ascii="Times New Roman" w:eastAsia="Times New Roman" w:hAnsi="Times New Roman" w:cs="Times New Roman"/>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Tęstinė atranka</w:t>
            </w:r>
          </w:p>
          <w:p w14:paraId="410802CA" w14:textId="579FF85F" w:rsidR="00E20AFE" w:rsidRPr="000239D9" w:rsidRDefault="00E20AFE" w:rsidP="00603AE6">
            <w:pPr>
              <w:rPr>
                <w:rFonts w:ascii="Times New Roman" w:eastAsia="Times New Roman" w:hAnsi="Times New Roman" w:cs="Times New Roman"/>
                <w:i/>
                <w:iCs/>
                <w:color w:val="000000" w:themeColor="text1"/>
              </w:rPr>
            </w:pPr>
            <w:r w:rsidRPr="000239D9">
              <w:rPr>
                <w:rFonts w:ascii="Segoe UI Symbol" w:eastAsia="Times New Roman" w:hAnsi="Segoe UI Symbol" w:cs="Segoe UI Symbol"/>
                <w:iCs/>
                <w:color w:val="000000" w:themeColor="text1"/>
              </w:rPr>
              <w:t>☐</w:t>
            </w:r>
            <w:r w:rsidRPr="000239D9">
              <w:rPr>
                <w:rFonts w:ascii="Times New Roman" w:eastAsia="Times New Roman" w:hAnsi="Times New Roman" w:cs="Times New Roman"/>
                <w:iCs/>
                <w:color w:val="000000" w:themeColor="text1"/>
              </w:rPr>
              <w:t xml:space="preserve"> Jungtinis projektas</w:t>
            </w:r>
          </w:p>
        </w:tc>
      </w:tr>
      <w:tr w:rsidR="000239D9" w:rsidRPr="000239D9" w14:paraId="2EBF6F29" w14:textId="77777777" w:rsidTr="00F42617">
        <w:tc>
          <w:tcPr>
            <w:tcW w:w="766" w:type="dxa"/>
          </w:tcPr>
          <w:p w14:paraId="416B3868" w14:textId="77777777" w:rsidR="000B3230" w:rsidRPr="000239D9" w:rsidRDefault="000B3230"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495FD5B5" w14:textId="119CA646" w:rsidR="000B3230" w:rsidRPr="000239D9" w:rsidRDefault="000B3230"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Finansavimo forma</w:t>
            </w:r>
          </w:p>
        </w:tc>
        <w:tc>
          <w:tcPr>
            <w:tcW w:w="7066" w:type="dxa"/>
            <w:gridSpan w:val="4"/>
          </w:tcPr>
          <w:p w14:paraId="701A4E1F" w14:textId="7A779B14" w:rsidR="00AF57CF"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815014277"/>
                <w14:checkbox>
                  <w14:checked w14:val="1"/>
                  <w14:checkedState w14:val="2612" w14:font="MS Gothic"/>
                  <w14:uncheckedState w14:val="2610" w14:font="MS Gothic"/>
                </w14:checkbox>
              </w:sdtPr>
              <w:sdtEndPr/>
              <w:sdtContent>
                <w:r w:rsidR="001C0152"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01 </w:t>
            </w:r>
            <w:r w:rsidR="00AF57CF" w:rsidRPr="000239D9">
              <w:rPr>
                <w:rFonts w:ascii="Times New Roman" w:eastAsia="Times New Roman" w:hAnsi="Times New Roman" w:cs="Times New Roman"/>
                <w:color w:val="000000" w:themeColor="text1"/>
              </w:rPr>
              <w:t>Dotacija</w:t>
            </w:r>
          </w:p>
          <w:p w14:paraId="3C33FF49" w14:textId="401C54BB" w:rsidR="00AF57CF"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636787136"/>
                <w14:checkbox>
                  <w14:checked w14:val="0"/>
                  <w14:checkedState w14:val="2612" w14:font="MS Gothic"/>
                  <w14:uncheckedState w14:val="2610" w14:font="MS Gothic"/>
                </w14:checkbox>
              </w:sdtPr>
              <w:sdtEndPr/>
              <w:sdtContent>
                <w:r w:rsidR="00AF57CF"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02 </w:t>
            </w:r>
            <w:r w:rsidR="00AF57CF" w:rsidRPr="000239D9">
              <w:rPr>
                <w:rFonts w:ascii="Times New Roman" w:eastAsia="Times New Roman" w:hAnsi="Times New Roman" w:cs="Times New Roman"/>
                <w:color w:val="000000" w:themeColor="text1"/>
              </w:rPr>
              <w:t xml:space="preserve">Naudojantis finansinėmis priemonėmis teikiama parama: nuosavas arba </w:t>
            </w:r>
            <w:proofErr w:type="spellStart"/>
            <w:r w:rsidR="00AF57CF" w:rsidRPr="000239D9">
              <w:rPr>
                <w:rFonts w:ascii="Times New Roman" w:eastAsia="Times New Roman" w:hAnsi="Times New Roman" w:cs="Times New Roman"/>
                <w:color w:val="000000" w:themeColor="text1"/>
              </w:rPr>
              <w:t>kvazinuosavas</w:t>
            </w:r>
            <w:proofErr w:type="spellEnd"/>
            <w:r w:rsidR="00AF57CF" w:rsidRPr="000239D9">
              <w:rPr>
                <w:rFonts w:ascii="Times New Roman" w:eastAsia="Times New Roman" w:hAnsi="Times New Roman" w:cs="Times New Roman"/>
                <w:color w:val="000000" w:themeColor="text1"/>
              </w:rPr>
              <w:t xml:space="preserve"> kapitalas</w:t>
            </w:r>
          </w:p>
          <w:p w14:paraId="31D56F75" w14:textId="7BEEBBCF" w:rsidR="00AF57CF"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13600602"/>
                <w14:checkbox>
                  <w14:checked w14:val="0"/>
                  <w14:checkedState w14:val="2612" w14:font="MS Gothic"/>
                  <w14:uncheckedState w14:val="2610" w14:font="MS Gothic"/>
                </w14:checkbox>
              </w:sdtPr>
              <w:sdtEndPr/>
              <w:sdtContent>
                <w:r w:rsidR="00AF57CF"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03 </w:t>
            </w:r>
            <w:r w:rsidR="00AF57CF" w:rsidRPr="000239D9">
              <w:rPr>
                <w:rFonts w:ascii="Times New Roman" w:eastAsia="Times New Roman" w:hAnsi="Times New Roman" w:cs="Times New Roman"/>
                <w:color w:val="000000" w:themeColor="text1"/>
              </w:rPr>
              <w:t>Naudojantis finansinėmis priemonėmis teikiama parama: paskola</w:t>
            </w:r>
          </w:p>
          <w:p w14:paraId="6421B079" w14:textId="02ED508A" w:rsidR="00AF57CF"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1888371757"/>
                <w14:checkbox>
                  <w14:checked w14:val="0"/>
                  <w14:checkedState w14:val="2612" w14:font="MS Gothic"/>
                  <w14:uncheckedState w14:val="2610" w14:font="MS Gothic"/>
                </w14:checkbox>
              </w:sdtPr>
              <w:sdtEndPr/>
              <w:sdtContent>
                <w:r w:rsidR="00AF57CF"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04 </w:t>
            </w:r>
            <w:r w:rsidR="00AF57CF" w:rsidRPr="000239D9">
              <w:rPr>
                <w:rFonts w:ascii="Times New Roman" w:eastAsia="Times New Roman" w:hAnsi="Times New Roman" w:cs="Times New Roman"/>
                <w:color w:val="000000" w:themeColor="text1"/>
              </w:rPr>
              <w:t>Naudojantis finansinėmis priemonėmis teikiama parama: garantija</w:t>
            </w:r>
          </w:p>
          <w:p w14:paraId="7B7BEB0B" w14:textId="719CF3AB" w:rsidR="00AF57CF" w:rsidRPr="000239D9" w:rsidRDefault="00FF587C" w:rsidP="00F42617">
            <w:pPr>
              <w:rPr>
                <w:rFonts w:ascii="Times New Roman" w:eastAsia="Times New Roman" w:hAnsi="Times New Roman" w:cs="Times New Roman"/>
                <w:color w:val="000000" w:themeColor="text1"/>
              </w:rPr>
            </w:pPr>
            <w:sdt>
              <w:sdtPr>
                <w:rPr>
                  <w:rFonts w:ascii="Times New Roman" w:eastAsia="Times New Roman" w:hAnsi="Times New Roman" w:cs="Times New Roman"/>
                  <w:color w:val="000000" w:themeColor="text1"/>
                </w:rPr>
                <w:id w:val="-720519930"/>
                <w14:checkbox>
                  <w14:checked w14:val="0"/>
                  <w14:checkedState w14:val="2612" w14:font="MS Gothic"/>
                  <w14:uncheckedState w14:val="2610" w14:font="MS Gothic"/>
                </w14:checkbox>
              </w:sdtPr>
              <w:sdtEndPr/>
              <w:sdtContent>
                <w:r w:rsidR="00AF57CF"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05 </w:t>
            </w:r>
            <w:r w:rsidR="00AF57CF" w:rsidRPr="000239D9">
              <w:rPr>
                <w:rFonts w:ascii="Times New Roman" w:eastAsia="Times New Roman" w:hAnsi="Times New Roman" w:cs="Times New Roman"/>
                <w:color w:val="000000" w:themeColor="text1"/>
              </w:rPr>
              <w:t>Naudojantis finansinėmis priemonėmis teikiama parama: dotacijos, suteiktos vykdant finansinės priemonės veiksmą</w:t>
            </w:r>
          </w:p>
          <w:p w14:paraId="7C96581E" w14:textId="670294F1" w:rsidR="00AF57CF" w:rsidRPr="000239D9" w:rsidRDefault="00FF587C" w:rsidP="00331892">
            <w:pPr>
              <w:rPr>
                <w:rFonts w:ascii="Times New Roman" w:eastAsia="Times New Roman" w:hAnsi="Times New Roman" w:cs="Times New Roman"/>
                <w:i/>
                <w:iCs/>
                <w:color w:val="000000" w:themeColor="text1"/>
              </w:rPr>
            </w:pPr>
            <w:sdt>
              <w:sdtPr>
                <w:rPr>
                  <w:rFonts w:ascii="Times New Roman" w:eastAsia="Times New Roman" w:hAnsi="Times New Roman" w:cs="Times New Roman"/>
                  <w:color w:val="000000" w:themeColor="text1"/>
                </w:rPr>
                <w:id w:val="-1132316107"/>
                <w14:checkbox>
                  <w14:checked w14:val="0"/>
                  <w14:checkedState w14:val="2612" w14:font="MS Gothic"/>
                  <w14:uncheckedState w14:val="2610" w14:font="MS Gothic"/>
                </w14:checkbox>
              </w:sdtPr>
              <w:sdtEndPr/>
              <w:sdtContent>
                <w:r w:rsidR="00AF57CF" w:rsidRPr="000239D9">
                  <w:rPr>
                    <w:rFonts w:ascii="MS Gothic" w:eastAsia="MS Gothic" w:hAnsi="MS Gothic" w:cs="Times New Roman"/>
                    <w:color w:val="000000" w:themeColor="text1"/>
                  </w:rPr>
                  <w:t>☐</w:t>
                </w:r>
              </w:sdtContent>
            </w:sdt>
            <w:r w:rsidR="00AF57CF" w:rsidRPr="000239D9">
              <w:rPr>
                <w:rFonts w:ascii="Times New Roman" w:eastAsia="Times New Roman" w:hAnsi="Times New Roman" w:cs="Times New Roman"/>
                <w:color w:val="000000" w:themeColor="text1"/>
              </w:rPr>
              <w:t xml:space="preserve"> </w:t>
            </w:r>
            <w:r w:rsidR="00D40DD5" w:rsidRPr="000239D9">
              <w:rPr>
                <w:rFonts w:ascii="Times New Roman" w:eastAsia="Times New Roman" w:hAnsi="Times New Roman" w:cs="Times New Roman"/>
                <w:color w:val="000000" w:themeColor="text1"/>
              </w:rPr>
              <w:t xml:space="preserve">06 </w:t>
            </w:r>
            <w:r w:rsidR="00AF57CF" w:rsidRPr="000239D9">
              <w:rPr>
                <w:rFonts w:ascii="Times New Roman" w:eastAsia="Times New Roman" w:hAnsi="Times New Roman" w:cs="Times New Roman"/>
                <w:color w:val="000000" w:themeColor="text1"/>
              </w:rPr>
              <w:t>Apdovanojimas</w:t>
            </w:r>
          </w:p>
        </w:tc>
      </w:tr>
      <w:tr w:rsidR="000239D9" w:rsidRPr="000239D9" w14:paraId="25CEBC2E" w14:textId="77777777" w:rsidTr="00F42617">
        <w:tc>
          <w:tcPr>
            <w:tcW w:w="766" w:type="dxa"/>
          </w:tcPr>
          <w:p w14:paraId="0A1AEC3D" w14:textId="77777777" w:rsidR="00487D1C" w:rsidRPr="000239D9" w:rsidRDefault="00487D1C"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45E5A5EB" w14:textId="1ED4B347" w:rsidR="00487D1C" w:rsidRPr="000239D9" w:rsidRDefault="00CD314D"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Konkretus uždavinys arba priemonė (reforma ar investicija)</w:t>
            </w:r>
            <w:r w:rsidRPr="000239D9" w:rsidDel="00360414">
              <w:rPr>
                <w:rFonts w:ascii="Times New Roman" w:eastAsia="Times New Roman" w:hAnsi="Times New Roman" w:cs="Times New Roman"/>
                <w:b/>
                <w:color w:val="000000" w:themeColor="text1"/>
              </w:rPr>
              <w:t xml:space="preserve"> </w:t>
            </w:r>
          </w:p>
        </w:tc>
        <w:tc>
          <w:tcPr>
            <w:tcW w:w="7066" w:type="dxa"/>
            <w:gridSpan w:val="4"/>
          </w:tcPr>
          <w:p w14:paraId="597AB646"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Paslaugų kokybės ir prieinamumo gerinimas bei inovacijų skatinimas </w:t>
            </w:r>
          </w:p>
          <w:p w14:paraId="53AF90B1"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Ilgalaikės priežiūros paslaugų teikimo reforma </w:t>
            </w:r>
          </w:p>
          <w:p w14:paraId="114EBA68"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Sveikatos sistemos atsparumo dirbti ekstremalioms situacijoms sisteminis stiprinimas</w:t>
            </w:r>
          </w:p>
          <w:p w14:paraId="1451F509"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Daugiau šalyje tvariai pagamintos elektros energijos </w:t>
            </w:r>
          </w:p>
          <w:p w14:paraId="2732182A"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Judame neteršdami aplinkos </w:t>
            </w:r>
          </w:p>
          <w:p w14:paraId="47D5B815"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Spartesnė pastatų renovacija ir tvari urbanistinė aplinka </w:t>
            </w:r>
          </w:p>
          <w:p w14:paraId="6D03D9A3"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Žiedinės ekonomikos link </w:t>
            </w:r>
          </w:p>
          <w:p w14:paraId="47C14484"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ŠESD absorbcinių pajėgumų didinimas</w:t>
            </w:r>
          </w:p>
          <w:p w14:paraId="5C6E50FF"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Valstybės informacinių technologijų valdymo pertvarka </w:t>
            </w:r>
          </w:p>
          <w:p w14:paraId="0F2626B3"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Duomenų valdymo efektyvumo užtikrinimas ir atviri duomenys </w:t>
            </w:r>
          </w:p>
          <w:p w14:paraId="45A74F42"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Į klientą orientuotos paslaugos </w:t>
            </w:r>
          </w:p>
          <w:p w14:paraId="3E987397"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„Žingsnis 5G link“ </w:t>
            </w:r>
          </w:p>
          <w:p w14:paraId="79972ECF"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Būtinosios sąlygos inovatyviems technologiniams sprendimams versle ir kasdieniame gyvenime</w:t>
            </w:r>
          </w:p>
          <w:p w14:paraId="37EBBBED"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Šiuolaikiškas bendrasis ugdymas – pagrindas įgyti bazines kompetencijas </w:t>
            </w:r>
          </w:p>
          <w:p w14:paraId="69954F55"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Prieinamos kompetencijų plėtojimo ir kvalifikacijų pripažinimo galimybės suaugusiems </w:t>
            </w:r>
          </w:p>
          <w:p w14:paraId="201160B9"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Profesinio orientavimo sistema darbo rinkos pasiūlai ir paklausai subalansuoti </w:t>
            </w:r>
          </w:p>
          <w:p w14:paraId="55B861D0"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Kompetencijos žaliajai ir skaitmeninei transformacijai įgyjamos profesinio mokymo sistemoje</w:t>
            </w:r>
          </w:p>
          <w:p w14:paraId="1D8D42C7"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Kokybiškas aukštasis mokslas ir stiprios mokslo ir studijų institucijos </w:t>
            </w:r>
          </w:p>
          <w:p w14:paraId="4F479A71"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lastRenderedPageBreak/>
              <w:t xml:space="preserve">Efektyvus inovacijų politikos įgyvendinimas ir didesnė inovacijų paklausa, </w:t>
            </w:r>
            <w:proofErr w:type="spellStart"/>
            <w:r w:rsidRPr="000239D9">
              <w:rPr>
                <w:rFonts w:ascii="Times New Roman" w:hAnsi="Times New Roman" w:cs="Times New Roman"/>
                <w:color w:val="000000" w:themeColor="text1"/>
              </w:rPr>
              <w:t>startuolių</w:t>
            </w:r>
            <w:proofErr w:type="spellEnd"/>
            <w:r w:rsidRPr="000239D9">
              <w:rPr>
                <w:rFonts w:ascii="Times New Roman" w:hAnsi="Times New Roman" w:cs="Times New Roman"/>
                <w:color w:val="000000" w:themeColor="text1"/>
              </w:rPr>
              <w:t xml:space="preserve"> ekosistemos ir žaliųjų inovacijų plėtra </w:t>
            </w:r>
          </w:p>
          <w:p w14:paraId="08FCCC34"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Bendros mokslo ir inovacijų misijos Sumaniosios specializacijos srityse</w:t>
            </w:r>
          </w:p>
          <w:p w14:paraId="653290A0"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Veiksmingas viešasis sektorius </w:t>
            </w:r>
          </w:p>
          <w:p w14:paraId="5FE32AA2"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Teisingesnė ir augti palanki mokesčių sistema </w:t>
            </w:r>
          </w:p>
          <w:p w14:paraId="28E760E5"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Nacionalinio biudžeto ilgalaikis tvarumas ir skaidrumas </w:t>
            </w:r>
          </w:p>
          <w:p w14:paraId="4F7CF513"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Mokestinių prievolių vykdymo gerinimas </w:t>
            </w:r>
          </w:p>
          <w:p w14:paraId="07D2C979"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Verslui prieinami įrankiai valdyti nemokumo riziką </w:t>
            </w:r>
          </w:p>
          <w:p w14:paraId="3C87EC31"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Išmanus mokesčių administravimas sparčiau mažinti PVM atotrūkį </w:t>
            </w:r>
          </w:p>
          <w:p w14:paraId="457CE759"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Elektroninių dokumentų ekosistemos vystymas </w:t>
            </w:r>
          </w:p>
          <w:p w14:paraId="63C4091D"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Vienas langelis prievolėms valstybei sumokėti </w:t>
            </w:r>
          </w:p>
          <w:p w14:paraId="729E77D2"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Į klientą orientuotas užimtumo rėmimas </w:t>
            </w:r>
          </w:p>
          <w:p w14:paraId="4467AEC5" w14:textId="77777777" w:rsidR="00124C82" w:rsidRPr="000239D9" w:rsidRDefault="00124C82" w:rsidP="00F42617">
            <w:pPr>
              <w:pStyle w:val="Sraopastraipa"/>
              <w:numPr>
                <w:ilvl w:val="0"/>
                <w:numId w:val="22"/>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Garantuota minimalių pajamų apsauga</w:t>
            </w:r>
          </w:p>
          <w:p w14:paraId="71533CAC" w14:textId="78DCE789"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Plėtoti ir stiprinti mokslinių tyrimų ir inovacinius pajėgumus ir diegti pažangiąsias technologijas</w:t>
            </w:r>
          </w:p>
          <w:p w14:paraId="214B8667" w14:textId="19A7659C"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Pasinaudoti skaitmeninimo teikiama nauda piliečiams, įmonėms, mokslinių tyrimų organizacijoms ir valdžios institucijoms</w:t>
            </w:r>
          </w:p>
          <w:p w14:paraId="696FD0E4" w14:textId="73DBFE52"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Stiprinti tvarų MVĮ augimą bei konkurencingumą ir darbo vietų kūrimą MVĮ, be kita ko pasitelkiant gamybines investicijas</w:t>
            </w:r>
          </w:p>
          <w:p w14:paraId="01ADB2DE" w14:textId="3BBE3841"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Ugdyti pažangiajai specializacijai, pramonės pertvarkai ir verslumui reikalingus įgūdžius</w:t>
            </w:r>
          </w:p>
          <w:p w14:paraId="7FB3A1AC" w14:textId="669FCB5D"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energijos vartojimo efektyvumą ir mažinti išmetamų šiltnamio efektą sukeliančių dujų kiekį</w:t>
            </w:r>
          </w:p>
          <w:p w14:paraId="294E3814" w14:textId="525BB0EB"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atsinaujinančiąją energiją pagal Direktyvą (ES) 2018/2001, įskaitant joje nustatytus tvarumo kriterijus</w:t>
            </w:r>
          </w:p>
          <w:p w14:paraId="38CA13BC" w14:textId="14FF7485"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Plėtoti pažangiąsias elektros energijos sistemas, tinklus ir energijos kaupimo ne </w:t>
            </w:r>
            <w:proofErr w:type="spellStart"/>
            <w:r w:rsidRPr="000239D9">
              <w:rPr>
                <w:rFonts w:ascii="Times New Roman" w:hAnsi="Times New Roman" w:cs="Times New Roman"/>
                <w:color w:val="000000" w:themeColor="text1"/>
              </w:rPr>
              <w:t>transeuropiniame</w:t>
            </w:r>
            <w:proofErr w:type="spellEnd"/>
            <w:r w:rsidRPr="000239D9">
              <w:rPr>
                <w:rFonts w:ascii="Times New Roman" w:hAnsi="Times New Roman" w:cs="Times New Roman"/>
                <w:color w:val="000000" w:themeColor="text1"/>
              </w:rPr>
              <w:t xml:space="preserve"> energetikos tinkle (TEN-E) sprendimus</w:t>
            </w:r>
          </w:p>
          <w:p w14:paraId="3B63DD2D" w14:textId="63AC99E5"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Skatinti prisitaikymą prie klimato kaitos ir nelaimių rizikos prevenciją, atsparumą, atsižvelgiant į </w:t>
            </w:r>
            <w:proofErr w:type="spellStart"/>
            <w:r w:rsidRPr="000239D9">
              <w:rPr>
                <w:rFonts w:ascii="Times New Roman" w:hAnsi="Times New Roman" w:cs="Times New Roman"/>
                <w:color w:val="000000" w:themeColor="text1"/>
              </w:rPr>
              <w:t>ekosisteminius</w:t>
            </w:r>
            <w:proofErr w:type="spellEnd"/>
            <w:r w:rsidRPr="000239D9">
              <w:rPr>
                <w:rFonts w:ascii="Times New Roman" w:hAnsi="Times New Roman" w:cs="Times New Roman"/>
                <w:color w:val="000000" w:themeColor="text1"/>
              </w:rPr>
              <w:t xml:space="preserve"> metodus</w:t>
            </w:r>
          </w:p>
          <w:p w14:paraId="0128E4F0" w14:textId="1C5D3941"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prieigą prie vandens ir tvarią vandentvarką</w:t>
            </w:r>
          </w:p>
          <w:p w14:paraId="18E379A5" w14:textId="78D2040E"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perėjimą prie žiedinės ir efektyvaus išteklių naudojimo ekonomikos</w:t>
            </w:r>
          </w:p>
          <w:p w14:paraId="4FD060E2" w14:textId="77777777" w:rsidR="007A622D"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Stiprinti gamtos, biologinės įvairovės ir žaliosios infrastruktūros apsaugą ir išsaugojimą, be kita ko, miestų teritorijose ir mažinti visų rūšių taršą</w:t>
            </w:r>
          </w:p>
          <w:p w14:paraId="0DED440D" w14:textId="77777777" w:rsidR="00CF4C1E" w:rsidRPr="000239D9" w:rsidRDefault="00FF587C" w:rsidP="00C11599">
            <w:pPr>
              <w:pStyle w:val="Sraopastraipa"/>
              <w:tabs>
                <w:tab w:val="left" w:pos="0"/>
              </w:tabs>
              <w:ind w:left="0"/>
              <w:rPr>
                <w:rFonts w:ascii="Times New Roman" w:hAnsi="Times New Roman" w:cs="Times New Roman"/>
                <w:color w:val="000000" w:themeColor="text1"/>
              </w:rPr>
            </w:pPr>
            <w:sdt>
              <w:sdtPr>
                <w:rPr>
                  <w:rFonts w:ascii="Times New Roman" w:eastAsia="MS Gothic" w:hAnsi="Times New Roman" w:cs="Times New Roman"/>
                  <w:color w:val="000000" w:themeColor="text1"/>
                </w:rPr>
                <w:id w:val="611260076"/>
                <w14:checkbox>
                  <w14:checked w14:val="1"/>
                  <w14:checkedState w14:val="2612" w14:font="MS Gothic"/>
                  <w14:uncheckedState w14:val="2610" w14:font="MS Gothic"/>
                </w14:checkbox>
              </w:sdtPr>
              <w:sdtEndPr/>
              <w:sdtContent>
                <w:r w:rsidR="000F4A8A" w:rsidRPr="000239D9">
                  <w:rPr>
                    <w:rFonts w:ascii="MS Gothic" w:eastAsia="MS Gothic" w:hAnsi="MS Gothic" w:cs="Times New Roman"/>
                    <w:color w:val="000000" w:themeColor="text1"/>
                  </w:rPr>
                  <w:t>☒</w:t>
                </w:r>
              </w:sdtContent>
            </w:sdt>
            <w:r w:rsidR="00845E1B" w:rsidRPr="000239D9">
              <w:rPr>
                <w:rFonts w:ascii="Times New Roman" w:hAnsi="Times New Roman" w:cs="Times New Roman"/>
                <w:color w:val="000000" w:themeColor="text1"/>
              </w:rPr>
              <w:t xml:space="preserve"> </w:t>
            </w:r>
            <w:r w:rsidR="00340E9A" w:rsidRPr="000239D9">
              <w:rPr>
                <w:rFonts w:ascii="Times New Roman" w:hAnsi="Times New Roman" w:cs="Times New Roman"/>
                <w:color w:val="000000" w:themeColor="text1"/>
              </w:rPr>
              <w:t>Plėtoti klimato kaitai atsparų, pažangų, saugų, tvarų ir įvairiarūšį TEN-T</w:t>
            </w:r>
          </w:p>
          <w:p w14:paraId="1071C373" w14:textId="6DB683DA" w:rsidR="00340E9A" w:rsidRPr="000239D9" w:rsidRDefault="00FF587C" w:rsidP="00C11599">
            <w:pPr>
              <w:pStyle w:val="Sraopastraipa"/>
              <w:tabs>
                <w:tab w:val="left" w:pos="0"/>
              </w:tabs>
              <w:ind w:left="0"/>
              <w:rPr>
                <w:rFonts w:ascii="Times New Roman" w:hAnsi="Times New Roman" w:cs="Times New Roman"/>
                <w:color w:val="000000" w:themeColor="text1"/>
              </w:rPr>
            </w:pPr>
            <w:sdt>
              <w:sdtPr>
                <w:rPr>
                  <w:rFonts w:ascii="Times New Roman" w:eastAsia="MS Gothic" w:hAnsi="Times New Roman" w:cs="Times New Roman"/>
                  <w:color w:val="000000" w:themeColor="text1"/>
                </w:rPr>
                <w:id w:val="1933542681"/>
                <w14:checkbox>
                  <w14:checked w14:val="0"/>
                  <w14:checkedState w14:val="2612" w14:font="MS Gothic"/>
                  <w14:uncheckedState w14:val="2610" w14:font="MS Gothic"/>
                </w14:checkbox>
              </w:sdtPr>
              <w:sdtEndPr/>
              <w:sdtContent>
                <w:r w:rsidR="00C11599" w:rsidRPr="000239D9">
                  <w:rPr>
                    <w:rFonts w:ascii="MS Gothic" w:eastAsia="MS Gothic" w:hAnsi="MS Gothic" w:cs="Times New Roman"/>
                    <w:color w:val="000000" w:themeColor="text1"/>
                  </w:rPr>
                  <w:t>☐</w:t>
                </w:r>
              </w:sdtContent>
            </w:sdt>
            <w:r w:rsidR="00C11599" w:rsidRPr="000239D9">
              <w:rPr>
                <w:rFonts w:ascii="Times New Roman" w:hAnsi="Times New Roman" w:cs="Times New Roman"/>
                <w:color w:val="000000" w:themeColor="text1"/>
              </w:rPr>
              <w:t xml:space="preserve"> </w:t>
            </w:r>
            <w:r w:rsidR="00340E9A" w:rsidRPr="000239D9">
              <w:rPr>
                <w:rFonts w:ascii="Times New Roman" w:hAnsi="Times New Roman" w:cs="Times New Roman"/>
                <w:color w:val="000000" w:themeColor="text1"/>
              </w:rPr>
              <w:t>Plėtoti ir stiprinti tvarų, klimato kaitai atsparų, pažangų ir įvairiarūšį nacionalinį, regioninį ir vietos judumą, įskaitant geresnes galimybes naudotis TEN-T ir tarpvalstybinį judumą</w:t>
            </w:r>
          </w:p>
          <w:p w14:paraId="7763CE0B" w14:textId="43F1A276"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Gerinti švietimo ir mokymo sistemų kokybę, </w:t>
            </w:r>
            <w:proofErr w:type="spellStart"/>
            <w:r w:rsidRPr="000239D9">
              <w:rPr>
                <w:rFonts w:ascii="Times New Roman" w:hAnsi="Times New Roman" w:cs="Times New Roman"/>
                <w:color w:val="000000" w:themeColor="text1"/>
              </w:rPr>
              <w:t>įtraukumą</w:t>
            </w:r>
            <w:proofErr w:type="spellEnd"/>
            <w:r w:rsidRPr="000239D9">
              <w:rPr>
                <w:rFonts w:ascii="Times New Roman" w:hAnsi="Times New Roman" w:cs="Times New Roman"/>
                <w:color w:val="000000" w:themeColor="text1"/>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0239D9">
              <w:rPr>
                <w:rFonts w:ascii="Times New Roman" w:hAnsi="Times New Roman" w:cs="Times New Roman"/>
                <w:color w:val="000000" w:themeColor="text1"/>
              </w:rPr>
              <w:t>dualines</w:t>
            </w:r>
            <w:proofErr w:type="spellEnd"/>
            <w:r w:rsidRPr="000239D9">
              <w:rPr>
                <w:rFonts w:ascii="Times New Roman" w:hAnsi="Times New Roman" w:cs="Times New Roman"/>
                <w:color w:val="000000" w:themeColor="text1"/>
              </w:rPr>
              <w:t xml:space="preserve"> švietimo ir profesinio mokymo sistemas</w:t>
            </w:r>
          </w:p>
          <w:p w14:paraId="38A337B0" w14:textId="1C000D13"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Skatinti, kad visi, visų pirma palankių sąlygų neturinčios grupės, turėtų vienodas galimybes gauti kokybiškas ir </w:t>
            </w:r>
            <w:proofErr w:type="spellStart"/>
            <w:r w:rsidRPr="000239D9">
              <w:rPr>
                <w:rFonts w:ascii="Times New Roman" w:hAnsi="Times New Roman" w:cs="Times New Roman"/>
                <w:color w:val="000000" w:themeColor="text1"/>
              </w:rPr>
              <w:t>įtraukias</w:t>
            </w:r>
            <w:proofErr w:type="spellEnd"/>
            <w:r w:rsidRPr="000239D9">
              <w:rPr>
                <w:rFonts w:ascii="Times New Roman" w:hAnsi="Times New Roman" w:cs="Times New Roman"/>
                <w:color w:val="000000" w:themeColor="text1"/>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lastRenderedPageBreak/>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0239D9">
              <w:rPr>
                <w:rFonts w:ascii="Times New Roman" w:hAnsi="Times New Roman" w:cs="Times New Roman"/>
                <w:color w:val="000000" w:themeColor="text1"/>
              </w:rPr>
              <w:tab/>
            </w:r>
          </w:p>
          <w:p w14:paraId="4C11A2EC" w14:textId="446E5196"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Gerinti vienodas galimybes naudotis </w:t>
            </w:r>
            <w:proofErr w:type="spellStart"/>
            <w:r w:rsidRPr="000239D9">
              <w:rPr>
                <w:rFonts w:ascii="Times New Roman" w:hAnsi="Times New Roman" w:cs="Times New Roman"/>
                <w:color w:val="000000" w:themeColor="text1"/>
              </w:rPr>
              <w:t>įtraukiomis</w:t>
            </w:r>
            <w:proofErr w:type="spellEnd"/>
            <w:r w:rsidRPr="000239D9">
              <w:rPr>
                <w:rFonts w:ascii="Times New Roman" w:hAnsi="Times New Roman" w:cs="Times New Roman"/>
                <w:color w:val="000000" w:themeColor="text1"/>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Stiprinti kultūros ir darnaus turizmo vaidmenį ekonominės plėtros, socialinės </w:t>
            </w:r>
            <w:proofErr w:type="spellStart"/>
            <w:r w:rsidRPr="000239D9">
              <w:rPr>
                <w:rFonts w:ascii="Times New Roman" w:hAnsi="Times New Roman" w:cs="Times New Roman"/>
                <w:color w:val="000000" w:themeColor="text1"/>
              </w:rPr>
              <w:t>įtraukties</w:t>
            </w:r>
            <w:proofErr w:type="spellEnd"/>
            <w:r w:rsidRPr="000239D9">
              <w:rPr>
                <w:rFonts w:ascii="Times New Roman" w:hAnsi="Times New Roman" w:cs="Times New Roman"/>
                <w:color w:val="000000" w:themeColor="text1"/>
              </w:rPr>
              <w:t xml:space="preserve"> ir socialinių inovacijų srityse (ERPF)</w:t>
            </w:r>
          </w:p>
          <w:p w14:paraId="3F1AF365" w14:textId="17522337"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Skatinti aktyvią </w:t>
            </w:r>
            <w:proofErr w:type="spellStart"/>
            <w:r w:rsidRPr="000239D9">
              <w:rPr>
                <w:rFonts w:ascii="Times New Roman" w:hAnsi="Times New Roman" w:cs="Times New Roman"/>
                <w:color w:val="000000" w:themeColor="text1"/>
              </w:rPr>
              <w:t>įtrauktį</w:t>
            </w:r>
            <w:proofErr w:type="spellEnd"/>
            <w:r w:rsidRPr="000239D9">
              <w:rPr>
                <w:rFonts w:ascii="Times New Roman" w:hAnsi="Times New Roman" w:cs="Times New Roman"/>
                <w:color w:val="000000" w:themeColor="text1"/>
              </w:rPr>
              <w:t xml:space="preserve">, siekiant propaguoti lygias galimybes, nediskriminavimą ir aktyvų dalyvavimą, ir gerinti </w:t>
            </w:r>
            <w:proofErr w:type="spellStart"/>
            <w:r w:rsidRPr="000239D9">
              <w:rPr>
                <w:rFonts w:ascii="Times New Roman" w:hAnsi="Times New Roman" w:cs="Times New Roman"/>
                <w:color w:val="000000" w:themeColor="text1"/>
              </w:rPr>
              <w:t>įsidarbinamumą</w:t>
            </w:r>
            <w:proofErr w:type="spellEnd"/>
            <w:r w:rsidRPr="000239D9">
              <w:rPr>
                <w:rFonts w:ascii="Times New Roman" w:hAnsi="Times New Roman" w:cs="Times New Roman"/>
                <w:color w:val="000000" w:themeColor="text1"/>
              </w:rPr>
              <w:t>, ypač palankių sąlygų neturinčių grupių</w:t>
            </w:r>
          </w:p>
          <w:p w14:paraId="07F8458F" w14:textId="354F3F68"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 xml:space="preserve">Skatinti </w:t>
            </w:r>
            <w:proofErr w:type="spellStart"/>
            <w:r w:rsidRPr="000239D9">
              <w:rPr>
                <w:rFonts w:ascii="Times New Roman" w:hAnsi="Times New Roman" w:cs="Times New Roman"/>
                <w:color w:val="000000" w:themeColor="text1"/>
              </w:rPr>
              <w:t>marginalizuotų</w:t>
            </w:r>
            <w:proofErr w:type="spellEnd"/>
            <w:r w:rsidRPr="000239D9">
              <w:rPr>
                <w:rFonts w:ascii="Times New Roman" w:hAnsi="Times New Roman" w:cs="Times New Roman"/>
                <w:color w:val="000000" w:themeColor="text1"/>
              </w:rPr>
              <w:t xml:space="preserve"> bendruomenių, mažas pajamas gaunančių namų ūkių ir nepalankioje padėtyje esančių grupių, įskaitant specialiųjų poreikių turinčius asmenis, socialinę ir ekonominę </w:t>
            </w:r>
            <w:proofErr w:type="spellStart"/>
            <w:r w:rsidRPr="000239D9">
              <w:rPr>
                <w:rFonts w:ascii="Times New Roman" w:hAnsi="Times New Roman" w:cs="Times New Roman"/>
                <w:color w:val="000000" w:themeColor="text1"/>
              </w:rPr>
              <w:t>įtrauktį</w:t>
            </w:r>
            <w:proofErr w:type="spellEnd"/>
            <w:r w:rsidRPr="000239D9">
              <w:rPr>
                <w:rFonts w:ascii="Times New Roman" w:hAnsi="Times New Roman" w:cs="Times New Roman"/>
                <w:color w:val="000000" w:themeColor="text1"/>
              </w:rPr>
              <w:t xml:space="preserve"> vykdant integruotus veiksmus, be kita ko, teikti aprūpinimą būstu ir socialines paslaugas (ERPF)</w:t>
            </w:r>
          </w:p>
          <w:p w14:paraId="0D8225B5" w14:textId="4DCF0CDC"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integruotą ir įtraukią socialinę, ekonominę ir aplinkosaugos plėtrą, puoselėti kultūrą, gamtos paveldą, darnų turizmą ir saugumą miestų teritorijose</w:t>
            </w:r>
          </w:p>
          <w:p w14:paraId="2D25DFB2" w14:textId="52D9DB5F"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Skatinti integruotą ir įtraukią socialinę, ekonominę ir aplinkosaugos plėtrą vietos lygmeniu, puoselėti kultūrą, gamtos paveldą, darnų turizmą ir saugumą kitose nei miestų teritorijose</w:t>
            </w:r>
          </w:p>
          <w:p w14:paraId="21036863" w14:textId="15E6DAFB"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0239D9" w:rsidRDefault="00340E9A" w:rsidP="00F42617">
            <w:pPr>
              <w:pStyle w:val="Sraopastraipa"/>
              <w:numPr>
                <w:ilvl w:val="0"/>
                <w:numId w:val="23"/>
              </w:numPr>
              <w:tabs>
                <w:tab w:val="left" w:pos="313"/>
                <w:tab w:val="left" w:pos="571"/>
              </w:tabs>
              <w:ind w:left="0" w:firstLine="0"/>
              <w:rPr>
                <w:rFonts w:ascii="Times New Roman" w:hAnsi="Times New Roman" w:cs="Times New Roman"/>
                <w:color w:val="000000" w:themeColor="text1"/>
              </w:rPr>
            </w:pPr>
            <w:r w:rsidRPr="000239D9">
              <w:rPr>
                <w:rFonts w:ascii="Times New Roman" w:hAnsi="Times New Roman" w:cs="Times New Roman"/>
                <w:color w:val="000000" w:themeColor="text1"/>
              </w:rPr>
              <w:t>Skaitmeninis ryšys</w:t>
            </w:r>
          </w:p>
          <w:p w14:paraId="73AD51F1" w14:textId="247892BB" w:rsidR="00487D1C" w:rsidRPr="000239D9" w:rsidRDefault="00340E9A" w:rsidP="002E2374">
            <w:pPr>
              <w:pStyle w:val="Sraopastraipa"/>
              <w:numPr>
                <w:ilvl w:val="0"/>
                <w:numId w:val="23"/>
              </w:numPr>
              <w:tabs>
                <w:tab w:val="left" w:pos="313"/>
                <w:tab w:val="left" w:pos="571"/>
              </w:tabs>
              <w:ind w:left="0" w:firstLine="0"/>
              <w:rPr>
                <w:color w:val="000000" w:themeColor="text1"/>
              </w:rPr>
            </w:pPr>
            <w:r w:rsidRPr="000239D9">
              <w:rPr>
                <w:rFonts w:ascii="Times New Roman" w:hAnsi="Times New Roman" w:cs="Times New Roman"/>
                <w:color w:val="000000" w:themeColor="text1"/>
              </w:rPr>
              <w:t>Tvarus judumas mieste</w:t>
            </w:r>
          </w:p>
        </w:tc>
      </w:tr>
      <w:tr w:rsidR="000239D9" w:rsidRPr="000239D9" w14:paraId="31C64C77" w14:textId="77777777" w:rsidTr="00F42617">
        <w:tc>
          <w:tcPr>
            <w:tcW w:w="766" w:type="dxa"/>
          </w:tcPr>
          <w:p w14:paraId="31C64C74" w14:textId="77777777" w:rsidR="00487D1C" w:rsidRPr="000239D9" w:rsidRDefault="00487D1C"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31C64C75" w14:textId="6A0E6128" w:rsidR="00487D1C" w:rsidRPr="000239D9" w:rsidRDefault="00487D1C" w:rsidP="00F42617">
            <w:pPr>
              <w:spacing w:after="120"/>
              <w:rPr>
                <w:rFonts w:ascii="Times New Roman" w:hAnsi="Times New Roman" w:cs="Times New Roman"/>
                <w:b/>
                <w:color w:val="000000" w:themeColor="text1"/>
              </w:rPr>
            </w:pPr>
            <w:r w:rsidRPr="000239D9">
              <w:rPr>
                <w:rFonts w:ascii="Times New Roman" w:eastAsia="Times New Roman" w:hAnsi="Times New Roman" w:cs="Times New Roman"/>
                <w:b/>
                <w:color w:val="000000" w:themeColor="text1"/>
              </w:rPr>
              <w:t xml:space="preserve">Bendra kvietimui skirta finansavimo lėšų suma </w:t>
            </w:r>
          </w:p>
        </w:tc>
        <w:tc>
          <w:tcPr>
            <w:tcW w:w="7066" w:type="dxa"/>
            <w:gridSpan w:val="4"/>
          </w:tcPr>
          <w:p w14:paraId="31C64C76" w14:textId="7035D4A7" w:rsidR="00487D1C" w:rsidRPr="000239D9" w:rsidRDefault="00D5012F" w:rsidP="006B6CE3">
            <w:pPr>
              <w:rPr>
                <w:rFonts w:ascii="Times New Roman" w:hAnsi="Times New Roman" w:cs="Times New Roman"/>
                <w:i/>
                <w:iCs/>
                <w:color w:val="000000" w:themeColor="text1"/>
              </w:rPr>
            </w:pPr>
            <w:r w:rsidRPr="000239D9">
              <w:rPr>
                <w:rFonts w:ascii="Times New Roman" w:eastAsia="Times New Roman" w:hAnsi="Times New Roman" w:cs="Times New Roman"/>
                <w:iCs/>
                <w:color w:val="000000" w:themeColor="text1"/>
              </w:rPr>
              <w:t>1.009.947.000,00 E</w:t>
            </w:r>
            <w:r w:rsidRPr="000239D9">
              <w:rPr>
                <w:rFonts w:ascii="Times New Roman" w:hAnsi="Times New Roman" w:cs="Times New Roman"/>
                <w:iCs/>
                <w:color w:val="000000" w:themeColor="text1"/>
              </w:rPr>
              <w:t>ur</w:t>
            </w:r>
          </w:p>
        </w:tc>
      </w:tr>
      <w:tr w:rsidR="000239D9" w:rsidRPr="000239D9" w14:paraId="31C64C7B" w14:textId="77777777" w:rsidTr="00F42617">
        <w:tc>
          <w:tcPr>
            <w:tcW w:w="766" w:type="dxa"/>
          </w:tcPr>
          <w:p w14:paraId="31C64C78" w14:textId="77777777" w:rsidR="00487D1C" w:rsidRPr="000239D9" w:rsidRDefault="00487D1C" w:rsidP="00F42617">
            <w:pPr>
              <w:pStyle w:val="Antrat2"/>
              <w:spacing w:before="0"/>
              <w:ind w:left="0" w:firstLine="0"/>
              <w:rPr>
                <w:rFonts w:ascii="Times New Roman" w:hAnsi="Times New Roman" w:cs="Times New Roman"/>
                <w:color w:val="000000" w:themeColor="text1"/>
                <w:sz w:val="22"/>
                <w:szCs w:val="22"/>
              </w:rPr>
            </w:pPr>
          </w:p>
        </w:tc>
        <w:tc>
          <w:tcPr>
            <w:tcW w:w="2205" w:type="dxa"/>
          </w:tcPr>
          <w:p w14:paraId="31C64C79" w14:textId="44B21BAA" w:rsidR="00487D1C" w:rsidRPr="000239D9" w:rsidRDefault="00487D1C" w:rsidP="00F42617">
            <w:pPr>
              <w:spacing w:after="120"/>
              <w:rPr>
                <w:rFonts w:ascii="Times New Roman" w:eastAsia="Times New Roman" w:hAnsi="Times New Roman" w:cs="Times New Roman"/>
                <w:b/>
                <w:color w:val="000000" w:themeColor="text1"/>
              </w:rPr>
            </w:pPr>
            <w:r w:rsidRPr="000239D9">
              <w:rPr>
                <w:rFonts w:ascii="Times New Roman" w:eastAsia="Times New Roman" w:hAnsi="Times New Roman" w:cs="Times New Roman"/>
                <w:b/>
                <w:color w:val="000000" w:themeColor="text1"/>
              </w:rPr>
              <w:t xml:space="preserve">Didžiausia galima skirti finansavimo lėšų suma projektui įgyvendinti </w:t>
            </w:r>
          </w:p>
        </w:tc>
        <w:tc>
          <w:tcPr>
            <w:tcW w:w="7066" w:type="dxa"/>
            <w:gridSpan w:val="4"/>
          </w:tcPr>
          <w:p w14:paraId="31C64C7A" w14:textId="03DB798A" w:rsidR="00056965" w:rsidRPr="000239D9" w:rsidRDefault="00031C47" w:rsidP="00124248">
            <w:pPr>
              <w:rPr>
                <w:rFonts w:ascii="Times New Roman" w:eastAsia="Times New Roman" w:hAnsi="Times New Roman" w:cs="Times New Roman"/>
                <w:i/>
                <w:iCs/>
                <w:color w:val="000000" w:themeColor="text1"/>
              </w:rPr>
            </w:pPr>
            <w:r w:rsidRPr="000239D9">
              <w:rPr>
                <w:rFonts w:ascii="Times New Roman" w:eastAsia="Times New Roman" w:hAnsi="Times New Roman" w:cs="Times New Roman"/>
                <w:iCs/>
                <w:color w:val="000000" w:themeColor="text1"/>
              </w:rPr>
              <w:t>Netaikoma</w:t>
            </w:r>
          </w:p>
        </w:tc>
      </w:tr>
      <w:tr w:rsidR="000239D9" w:rsidRPr="000239D9" w14:paraId="48E7A593" w14:textId="77777777" w:rsidTr="00F42617">
        <w:tc>
          <w:tcPr>
            <w:tcW w:w="766" w:type="dxa"/>
          </w:tcPr>
          <w:p w14:paraId="415C1EA6" w14:textId="77777777" w:rsidR="009E74D0" w:rsidRPr="000239D9" w:rsidRDefault="009E74D0" w:rsidP="00F4261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0610ADC9" w14:textId="5BB919CB" w:rsidR="009E74D0" w:rsidRPr="000239D9" w:rsidRDefault="009E74D0" w:rsidP="00F42617">
            <w:pPr>
              <w:jc w:val="both"/>
              <w:rPr>
                <w:rFonts w:ascii="Times New Roman" w:hAnsi="Times New Roman" w:cs="Times New Roman"/>
                <w:b/>
                <w:bCs/>
                <w:color w:val="000000" w:themeColor="text1"/>
              </w:rPr>
            </w:pPr>
            <w:r w:rsidRPr="000239D9">
              <w:rPr>
                <w:rFonts w:ascii="Times New Roman" w:hAnsi="Times New Roman" w:cs="Times New Roman"/>
                <w:b/>
                <w:bCs/>
                <w:color w:val="000000" w:themeColor="text1"/>
              </w:rPr>
              <w:t>Finansuojamos veiklos ir joms keliami reikalavimai</w:t>
            </w:r>
          </w:p>
        </w:tc>
      </w:tr>
      <w:tr w:rsidR="000239D9" w:rsidRPr="000239D9" w14:paraId="5AB7F8B9" w14:textId="77777777" w:rsidTr="00F42617">
        <w:tc>
          <w:tcPr>
            <w:tcW w:w="766" w:type="dxa"/>
          </w:tcPr>
          <w:p w14:paraId="4CBA60E1" w14:textId="479718C4" w:rsidR="009E74D0" w:rsidRPr="000239D9" w:rsidRDefault="00DC7931" w:rsidP="00F42617">
            <w:pPr>
              <w:pStyle w:val="Antrat3"/>
              <w:numPr>
                <w:ilvl w:val="0"/>
                <w:numId w:val="0"/>
              </w:numPr>
              <w:spacing w:before="0"/>
              <w:rPr>
                <w:rFonts w:ascii="Times New Roman" w:hAnsi="Times New Roman" w:cs="Times New Roman"/>
                <w:color w:val="000000" w:themeColor="text1"/>
                <w:sz w:val="22"/>
              </w:rPr>
            </w:pPr>
            <w:r w:rsidRPr="000239D9">
              <w:rPr>
                <w:rFonts w:ascii="Times New Roman" w:hAnsi="Times New Roman" w:cs="Times New Roman"/>
                <w:color w:val="000000" w:themeColor="text1"/>
                <w:sz w:val="22"/>
              </w:rPr>
              <w:t>2.12.1</w:t>
            </w:r>
          </w:p>
        </w:tc>
        <w:tc>
          <w:tcPr>
            <w:tcW w:w="9271" w:type="dxa"/>
            <w:gridSpan w:val="5"/>
          </w:tcPr>
          <w:p w14:paraId="25236A76" w14:textId="77777777" w:rsidR="009E74D0" w:rsidRPr="000239D9" w:rsidRDefault="009E74D0" w:rsidP="00F42617">
            <w:pPr>
              <w:jc w:val="both"/>
              <w:rPr>
                <w:rFonts w:ascii="Times New Roman" w:hAnsi="Times New Roman" w:cs="Times New Roman"/>
                <w:b/>
                <w:color w:val="000000" w:themeColor="text1"/>
              </w:rPr>
            </w:pPr>
            <w:r w:rsidRPr="000239D9">
              <w:rPr>
                <w:rFonts w:ascii="Times New Roman" w:hAnsi="Times New Roman" w:cs="Times New Roman"/>
                <w:b/>
                <w:color w:val="000000" w:themeColor="text1"/>
              </w:rPr>
              <w:t>Finansuojamos projektų veiklos</w:t>
            </w:r>
          </w:p>
        </w:tc>
      </w:tr>
      <w:tr w:rsidR="000239D9" w:rsidRPr="000239D9" w14:paraId="7913FED9" w14:textId="77777777" w:rsidTr="00F42617">
        <w:tc>
          <w:tcPr>
            <w:tcW w:w="766" w:type="dxa"/>
          </w:tcPr>
          <w:p w14:paraId="5ECDB276" w14:textId="77777777" w:rsidR="00031C47" w:rsidRPr="000239D9" w:rsidRDefault="00031C47" w:rsidP="00031C47">
            <w:pPr>
              <w:pStyle w:val="Antrat1"/>
              <w:numPr>
                <w:ilvl w:val="0"/>
                <w:numId w:val="0"/>
              </w:numPr>
              <w:spacing w:before="0"/>
              <w:rPr>
                <w:rFonts w:ascii="Times New Roman" w:hAnsi="Times New Roman" w:cs="Times New Roman"/>
                <w:color w:val="000000" w:themeColor="text1"/>
                <w:sz w:val="22"/>
              </w:rPr>
            </w:pPr>
          </w:p>
        </w:tc>
        <w:tc>
          <w:tcPr>
            <w:tcW w:w="2205" w:type="dxa"/>
          </w:tcPr>
          <w:p w14:paraId="6B369D49" w14:textId="41F548F9" w:rsidR="00031C47" w:rsidRPr="000239D9" w:rsidRDefault="00031C47" w:rsidP="00031C47">
            <w:pPr>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rPr>
              <w:t>10-001-05-03-01</w:t>
            </w:r>
          </w:p>
          <w:p w14:paraId="1444503B" w14:textId="7E849FC1" w:rsidR="00031C47" w:rsidRPr="000239D9" w:rsidRDefault="00031C47" w:rsidP="00031C47">
            <w:pPr>
              <w:jc w:val="both"/>
              <w:rPr>
                <w:rFonts w:ascii="Times New Roman" w:hAnsi="Times New Roman" w:cs="Times New Roman"/>
                <w:i/>
                <w:color w:val="000000" w:themeColor="text1"/>
              </w:rPr>
            </w:pPr>
          </w:p>
        </w:tc>
        <w:tc>
          <w:tcPr>
            <w:tcW w:w="7066" w:type="dxa"/>
            <w:gridSpan w:val="4"/>
          </w:tcPr>
          <w:p w14:paraId="3FFAE62A" w14:textId="40C6B59F" w:rsidR="00031C47" w:rsidRPr="000239D9" w:rsidRDefault="00031C47" w:rsidP="00031C47">
            <w:pPr>
              <w:pStyle w:val="Sraopastraipa"/>
              <w:numPr>
                <w:ilvl w:val="1"/>
                <w:numId w:val="34"/>
              </w:num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lastRenderedPageBreak/>
              <w:t xml:space="preserve"> TEN-T pagrindinio tinklo kelių būklės gerinimas;</w:t>
            </w:r>
          </w:p>
          <w:p w14:paraId="175CAF6E" w14:textId="6BFA2651" w:rsidR="00031C47" w:rsidRPr="000239D9" w:rsidRDefault="00D5012F" w:rsidP="00031C47">
            <w:pPr>
              <w:pStyle w:val="Sraopastraipa"/>
              <w:numPr>
                <w:ilvl w:val="1"/>
                <w:numId w:val="34"/>
              </w:num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lastRenderedPageBreak/>
              <w:t xml:space="preserve"> </w:t>
            </w:r>
            <w:r w:rsidR="00031C47" w:rsidRPr="000239D9">
              <w:rPr>
                <w:rFonts w:ascii="Times New Roman" w:hAnsi="Times New Roman" w:cs="Times New Roman"/>
                <w:color w:val="000000" w:themeColor="text1"/>
                <w:sz w:val="24"/>
                <w:szCs w:val="24"/>
              </w:rPr>
              <w:t>TEN-T visuotinio  tinklo kelių būklės gerinimas;</w:t>
            </w:r>
          </w:p>
          <w:p w14:paraId="5DC21106" w14:textId="59C2BE17" w:rsidR="00031C47" w:rsidRPr="000239D9" w:rsidRDefault="00031C47" w:rsidP="00031C47">
            <w:pPr>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rPr>
              <w:t>1.3. Kitų (ne TEN-T) kelių projektavimas ir statyba.</w:t>
            </w:r>
          </w:p>
        </w:tc>
      </w:tr>
      <w:tr w:rsidR="000239D9" w:rsidRPr="000239D9" w14:paraId="09CF0D37" w14:textId="5E93F9A5" w:rsidTr="00F42617">
        <w:tc>
          <w:tcPr>
            <w:tcW w:w="766" w:type="dxa"/>
          </w:tcPr>
          <w:p w14:paraId="79C7E306" w14:textId="6DF73EF2" w:rsidR="00031C47" w:rsidRPr="000239D9" w:rsidRDefault="00031C47" w:rsidP="00031C47">
            <w:pPr>
              <w:pStyle w:val="Antrat3"/>
              <w:numPr>
                <w:ilvl w:val="0"/>
                <w:numId w:val="0"/>
              </w:numPr>
              <w:spacing w:before="0"/>
              <w:rPr>
                <w:rFonts w:ascii="Times New Roman" w:hAnsi="Times New Roman" w:cs="Times New Roman"/>
                <w:color w:val="000000" w:themeColor="text1"/>
                <w:sz w:val="22"/>
              </w:rPr>
            </w:pPr>
            <w:r w:rsidRPr="000239D9">
              <w:rPr>
                <w:rFonts w:ascii="Times New Roman" w:hAnsi="Times New Roman" w:cs="Times New Roman"/>
                <w:color w:val="000000" w:themeColor="text1"/>
                <w:sz w:val="22"/>
              </w:rPr>
              <w:lastRenderedPageBreak/>
              <w:t>12.2.2</w:t>
            </w:r>
          </w:p>
        </w:tc>
        <w:tc>
          <w:tcPr>
            <w:tcW w:w="2205" w:type="dxa"/>
          </w:tcPr>
          <w:p w14:paraId="045D493B" w14:textId="218B83B4" w:rsidR="00031C47" w:rsidRPr="000239D9" w:rsidRDefault="00031C47" w:rsidP="00031C47">
            <w:pPr>
              <w:jc w:val="both"/>
              <w:rPr>
                <w:rFonts w:ascii="Times New Roman" w:hAnsi="Times New Roman" w:cs="Times New Roman"/>
                <w:bCs/>
                <w:color w:val="000000" w:themeColor="text1"/>
              </w:rPr>
            </w:pPr>
            <w:r w:rsidRPr="000239D9">
              <w:rPr>
                <w:rFonts w:ascii="Times New Roman" w:hAnsi="Times New Roman" w:cs="Times New Roman"/>
                <w:bCs/>
                <w:color w:val="000000" w:themeColor="text1"/>
              </w:rPr>
              <w:t>Tikslinės grupės</w:t>
            </w:r>
          </w:p>
        </w:tc>
        <w:tc>
          <w:tcPr>
            <w:tcW w:w="7066" w:type="dxa"/>
            <w:gridSpan w:val="4"/>
          </w:tcPr>
          <w:p w14:paraId="6DDD2301" w14:textId="609C080D" w:rsidR="00031C47" w:rsidRPr="000239D9" w:rsidRDefault="00CF4C1E" w:rsidP="00031C47">
            <w:pPr>
              <w:jc w:val="both"/>
              <w:rPr>
                <w:rFonts w:ascii="Times New Roman" w:hAnsi="Times New Roman" w:cs="Times New Roman"/>
                <w:color w:val="000000" w:themeColor="text1"/>
                <w:sz w:val="24"/>
                <w:szCs w:val="24"/>
                <w:shd w:val="clear" w:color="auto" w:fill="FFFFFF"/>
                <w:lang w:eastAsia="lt-LT"/>
              </w:rPr>
            </w:pPr>
            <w:r w:rsidRPr="000239D9">
              <w:rPr>
                <w:rFonts w:ascii="Times New Roman" w:hAnsi="Times New Roman" w:cs="Times New Roman"/>
                <w:color w:val="000000" w:themeColor="text1"/>
                <w:sz w:val="24"/>
                <w:szCs w:val="24"/>
                <w:shd w:val="clear" w:color="auto" w:fill="FFFFFF"/>
                <w:lang w:eastAsia="lt-LT"/>
              </w:rPr>
              <w:t xml:space="preserve">Naujai kuriama infrastruktūra bus pritaikyta specialiųjų poreikių turintiems žmonėms.  </w:t>
            </w:r>
          </w:p>
        </w:tc>
      </w:tr>
      <w:tr w:rsidR="000239D9" w:rsidRPr="000239D9" w14:paraId="5DF64BDA" w14:textId="212F7AE2" w:rsidTr="00F42617">
        <w:tc>
          <w:tcPr>
            <w:tcW w:w="766" w:type="dxa"/>
          </w:tcPr>
          <w:p w14:paraId="673AB3F8" w14:textId="4AC6450F" w:rsidR="00031C47" w:rsidRPr="000239D9" w:rsidRDefault="00031C47" w:rsidP="00031C47">
            <w:pPr>
              <w:pStyle w:val="Antrat3"/>
              <w:numPr>
                <w:ilvl w:val="0"/>
                <w:numId w:val="0"/>
              </w:numPr>
              <w:spacing w:before="0"/>
              <w:rPr>
                <w:rFonts w:ascii="Times New Roman" w:hAnsi="Times New Roman" w:cs="Times New Roman"/>
                <w:color w:val="000000" w:themeColor="text1"/>
                <w:sz w:val="22"/>
              </w:rPr>
            </w:pPr>
            <w:r w:rsidRPr="000239D9">
              <w:rPr>
                <w:rFonts w:ascii="Times New Roman" w:hAnsi="Times New Roman" w:cs="Times New Roman"/>
                <w:color w:val="000000" w:themeColor="text1"/>
                <w:sz w:val="22"/>
              </w:rPr>
              <w:t>2.12.3</w:t>
            </w:r>
          </w:p>
        </w:tc>
        <w:tc>
          <w:tcPr>
            <w:tcW w:w="2205" w:type="dxa"/>
          </w:tcPr>
          <w:p w14:paraId="52172BC0" w14:textId="13A55390" w:rsidR="00031C47" w:rsidRPr="000239D9" w:rsidRDefault="00031C47" w:rsidP="00031C47">
            <w:pPr>
              <w:jc w:val="both"/>
              <w:rPr>
                <w:rFonts w:ascii="Times New Roman" w:hAnsi="Times New Roman" w:cs="Times New Roman"/>
                <w:bCs/>
                <w:color w:val="000000" w:themeColor="text1"/>
              </w:rPr>
            </w:pPr>
            <w:r w:rsidRPr="000239D9">
              <w:rPr>
                <w:rFonts w:ascii="Times New Roman" w:hAnsi="Times New Roman" w:cs="Times New Roman"/>
                <w:bCs/>
                <w:color w:val="000000" w:themeColor="text1"/>
              </w:rPr>
              <w:t>Galimi pareiškėjai</w:t>
            </w:r>
          </w:p>
        </w:tc>
        <w:tc>
          <w:tcPr>
            <w:tcW w:w="7066" w:type="dxa"/>
            <w:gridSpan w:val="4"/>
          </w:tcPr>
          <w:p w14:paraId="3589E60D" w14:textId="52E6011E" w:rsidR="00031C47" w:rsidRPr="000239D9" w:rsidRDefault="00CB52D6" w:rsidP="00031C47">
            <w:pPr>
              <w:jc w:val="both"/>
              <w:rPr>
                <w:rFonts w:ascii="Times New Roman" w:hAnsi="Times New Roman" w:cs="Times New Roman"/>
                <w:b/>
                <w:bCs/>
                <w:color w:val="000000" w:themeColor="text1"/>
              </w:rPr>
            </w:pPr>
            <w:r w:rsidRPr="000239D9">
              <w:rPr>
                <w:rFonts w:ascii="Times New Roman" w:hAnsi="Times New Roman" w:cs="Times New Roman"/>
                <w:color w:val="000000" w:themeColor="text1"/>
                <w:sz w:val="24"/>
                <w:szCs w:val="24"/>
                <w:shd w:val="clear" w:color="auto" w:fill="FFFFFF"/>
                <w:lang w:eastAsia="lt-LT"/>
              </w:rPr>
              <w:t>AB</w:t>
            </w:r>
            <w:r w:rsidR="00031C47" w:rsidRPr="000239D9">
              <w:rPr>
                <w:rFonts w:ascii="Times New Roman" w:hAnsi="Times New Roman" w:cs="Times New Roman"/>
                <w:color w:val="000000" w:themeColor="text1"/>
                <w:sz w:val="24"/>
                <w:szCs w:val="24"/>
                <w:shd w:val="clear" w:color="auto" w:fill="FFFFFF"/>
                <w:lang w:eastAsia="lt-LT"/>
              </w:rPr>
              <w:t xml:space="preserve"> ,,Lietuvos automobilių kelių direkcija“</w:t>
            </w:r>
          </w:p>
        </w:tc>
      </w:tr>
      <w:tr w:rsidR="000239D9" w:rsidRPr="000239D9" w14:paraId="3D216911" w14:textId="77777777" w:rsidTr="00F42617">
        <w:tc>
          <w:tcPr>
            <w:tcW w:w="766" w:type="dxa"/>
          </w:tcPr>
          <w:p w14:paraId="4B68DE2C" w14:textId="19C1290F" w:rsidR="00031C47" w:rsidRPr="000239D9" w:rsidRDefault="00031C47" w:rsidP="00031C47">
            <w:pPr>
              <w:pStyle w:val="Antrat3"/>
              <w:numPr>
                <w:ilvl w:val="0"/>
                <w:numId w:val="0"/>
              </w:numPr>
              <w:spacing w:before="0"/>
              <w:rPr>
                <w:rFonts w:ascii="Times New Roman" w:hAnsi="Times New Roman" w:cs="Times New Roman"/>
                <w:color w:val="000000" w:themeColor="text1"/>
                <w:sz w:val="22"/>
              </w:rPr>
            </w:pPr>
            <w:r w:rsidRPr="000239D9">
              <w:rPr>
                <w:rFonts w:ascii="Times New Roman" w:hAnsi="Times New Roman" w:cs="Times New Roman"/>
                <w:color w:val="000000" w:themeColor="text1"/>
                <w:sz w:val="22"/>
              </w:rPr>
              <w:t>2.12.4</w:t>
            </w:r>
          </w:p>
        </w:tc>
        <w:tc>
          <w:tcPr>
            <w:tcW w:w="2205" w:type="dxa"/>
          </w:tcPr>
          <w:p w14:paraId="11202949" w14:textId="79CBA04A" w:rsidR="00031C47" w:rsidRPr="000239D9" w:rsidRDefault="00031C47" w:rsidP="00031C47">
            <w:pPr>
              <w:jc w:val="both"/>
              <w:rPr>
                <w:rFonts w:ascii="Times New Roman" w:hAnsi="Times New Roman" w:cs="Times New Roman"/>
                <w:bCs/>
                <w:color w:val="000000" w:themeColor="text1"/>
              </w:rPr>
            </w:pPr>
            <w:r w:rsidRPr="000239D9">
              <w:rPr>
                <w:rFonts w:ascii="Times New Roman" w:hAnsi="Times New Roman" w:cs="Times New Roman"/>
                <w:bCs/>
                <w:color w:val="000000" w:themeColor="text1"/>
              </w:rPr>
              <w:t>Galimi partneriai</w:t>
            </w:r>
          </w:p>
        </w:tc>
        <w:tc>
          <w:tcPr>
            <w:tcW w:w="7066" w:type="dxa"/>
            <w:gridSpan w:val="4"/>
          </w:tcPr>
          <w:p w14:paraId="19DC8D32" w14:textId="70EA56FE" w:rsidR="00031C47" w:rsidRPr="000239D9" w:rsidRDefault="00031C47" w:rsidP="00031C47">
            <w:pPr>
              <w:jc w:val="both"/>
              <w:rPr>
                <w:rFonts w:ascii="Times New Roman" w:hAnsi="Times New Roman" w:cs="Times New Roman"/>
                <w:b/>
                <w:bCs/>
                <w:color w:val="000000" w:themeColor="text1"/>
              </w:rPr>
            </w:pPr>
            <w:r w:rsidRPr="000239D9">
              <w:rPr>
                <w:rFonts w:ascii="Times New Roman" w:hAnsi="Times New Roman" w:cs="Times New Roman"/>
                <w:color w:val="000000" w:themeColor="text1"/>
                <w:sz w:val="24"/>
                <w:szCs w:val="24"/>
                <w:shd w:val="clear" w:color="auto" w:fill="FFFFFF"/>
                <w:lang w:eastAsia="lt-LT"/>
              </w:rPr>
              <w:t xml:space="preserve">Savivaldybių administracijos ir  AB „LTG </w:t>
            </w:r>
            <w:proofErr w:type="spellStart"/>
            <w:r w:rsidRPr="000239D9">
              <w:rPr>
                <w:rFonts w:ascii="Times New Roman" w:hAnsi="Times New Roman" w:cs="Times New Roman"/>
                <w:color w:val="000000" w:themeColor="text1"/>
                <w:sz w:val="24"/>
                <w:szCs w:val="24"/>
                <w:shd w:val="clear" w:color="auto" w:fill="FFFFFF"/>
                <w:lang w:eastAsia="lt-LT"/>
              </w:rPr>
              <w:t>Infra</w:t>
            </w:r>
            <w:proofErr w:type="spellEnd"/>
            <w:r w:rsidRPr="000239D9">
              <w:rPr>
                <w:rFonts w:ascii="Times New Roman" w:hAnsi="Times New Roman" w:cs="Times New Roman"/>
                <w:color w:val="000000" w:themeColor="text1"/>
                <w:sz w:val="24"/>
                <w:szCs w:val="24"/>
                <w:shd w:val="clear" w:color="auto" w:fill="FFFFFF"/>
                <w:lang w:eastAsia="lt-LT"/>
              </w:rPr>
              <w:t>“</w:t>
            </w:r>
          </w:p>
        </w:tc>
      </w:tr>
      <w:tr w:rsidR="000239D9" w:rsidRPr="000239D9" w14:paraId="2BB4D75E" w14:textId="77777777" w:rsidTr="00F42617">
        <w:tc>
          <w:tcPr>
            <w:tcW w:w="766" w:type="dxa"/>
          </w:tcPr>
          <w:p w14:paraId="0179FDBB" w14:textId="74E01038" w:rsidR="00031C47" w:rsidRPr="000239D9" w:rsidRDefault="00031C47" w:rsidP="00031C47">
            <w:pPr>
              <w:pStyle w:val="Antrat3"/>
              <w:numPr>
                <w:ilvl w:val="0"/>
                <w:numId w:val="0"/>
              </w:numPr>
              <w:spacing w:before="0"/>
              <w:rPr>
                <w:rFonts w:ascii="Times New Roman" w:hAnsi="Times New Roman" w:cs="Times New Roman"/>
                <w:color w:val="000000" w:themeColor="text1"/>
                <w:sz w:val="22"/>
              </w:rPr>
            </w:pPr>
            <w:r w:rsidRPr="000239D9">
              <w:rPr>
                <w:rFonts w:ascii="Times New Roman" w:hAnsi="Times New Roman" w:cs="Times New Roman"/>
                <w:color w:val="000000" w:themeColor="text1"/>
                <w:sz w:val="22"/>
              </w:rPr>
              <w:t>2.12.5</w:t>
            </w:r>
          </w:p>
        </w:tc>
        <w:tc>
          <w:tcPr>
            <w:tcW w:w="2205" w:type="dxa"/>
          </w:tcPr>
          <w:p w14:paraId="400790E0" w14:textId="4ABDB8F6" w:rsidR="00031C47" w:rsidRPr="000239D9" w:rsidRDefault="00031C47" w:rsidP="00031C47">
            <w:pPr>
              <w:jc w:val="both"/>
              <w:rPr>
                <w:rFonts w:ascii="Times New Roman" w:hAnsi="Times New Roman" w:cs="Times New Roman"/>
                <w:bCs/>
                <w:color w:val="000000" w:themeColor="text1"/>
              </w:rPr>
            </w:pPr>
            <w:r w:rsidRPr="000239D9">
              <w:rPr>
                <w:rFonts w:ascii="Times New Roman" w:hAnsi="Times New Roman" w:cs="Times New Roman"/>
                <w:bCs/>
                <w:color w:val="000000" w:themeColor="text1"/>
              </w:rPr>
              <w:t>Nuosavo įnašo dydis (jei taikoma)</w:t>
            </w:r>
          </w:p>
        </w:tc>
        <w:tc>
          <w:tcPr>
            <w:tcW w:w="7066" w:type="dxa"/>
            <w:gridSpan w:val="4"/>
          </w:tcPr>
          <w:p w14:paraId="7D4DC614" w14:textId="053F67A6" w:rsidR="00031C47" w:rsidRPr="000239D9" w:rsidRDefault="00031C47" w:rsidP="00031C47">
            <w:pPr>
              <w:ind w:firstLine="30"/>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lang w:eastAsia="lt-LT"/>
              </w:rPr>
              <w:t>Pareiškėjas privalo prisidėti prie projekto finansavimo ne mažiau kaip 15 procentų visų tinkamų finansuoti projekto išlaidų.</w:t>
            </w:r>
          </w:p>
        </w:tc>
      </w:tr>
      <w:tr w:rsidR="000239D9" w:rsidRPr="000239D9" w14:paraId="49C14BA1" w14:textId="77777777" w:rsidTr="00F42617">
        <w:tc>
          <w:tcPr>
            <w:tcW w:w="766" w:type="dxa"/>
          </w:tcPr>
          <w:p w14:paraId="4A3A39DF" w14:textId="77777777" w:rsidR="00031C47" w:rsidRPr="000239D9" w:rsidRDefault="00031C47" w:rsidP="00031C47">
            <w:pPr>
              <w:pStyle w:val="Antrat2"/>
              <w:spacing w:before="0"/>
              <w:ind w:left="0" w:firstLine="0"/>
              <w:rPr>
                <w:rFonts w:ascii="Times New Roman" w:hAnsi="Times New Roman" w:cs="Times New Roman"/>
                <w:color w:val="000000" w:themeColor="text1"/>
                <w:sz w:val="22"/>
              </w:rPr>
            </w:pPr>
          </w:p>
        </w:tc>
        <w:tc>
          <w:tcPr>
            <w:tcW w:w="9271" w:type="dxa"/>
            <w:gridSpan w:val="5"/>
          </w:tcPr>
          <w:p w14:paraId="2367374D" w14:textId="6D5CD771" w:rsidR="00031C47" w:rsidRPr="000239D9" w:rsidRDefault="00031C47" w:rsidP="00031C47">
            <w:pPr>
              <w:jc w:val="both"/>
              <w:rPr>
                <w:rFonts w:ascii="Times New Roman" w:hAnsi="Times New Roman" w:cs="Times New Roman"/>
                <w:b/>
                <w:i/>
                <w:color w:val="000000" w:themeColor="text1"/>
              </w:rPr>
            </w:pPr>
            <w:r w:rsidRPr="000239D9">
              <w:rPr>
                <w:rFonts w:ascii="Times New Roman" w:hAnsi="Times New Roman" w:cs="Times New Roman"/>
                <w:b/>
                <w:color w:val="000000" w:themeColor="text1"/>
              </w:rPr>
              <w:t>Išlaidų tinkamumo reikalavimai</w:t>
            </w:r>
          </w:p>
        </w:tc>
      </w:tr>
      <w:tr w:rsidR="000239D9" w:rsidRPr="000239D9" w14:paraId="1971FD6F" w14:textId="77777777" w:rsidTr="00F42617">
        <w:tc>
          <w:tcPr>
            <w:tcW w:w="766" w:type="dxa"/>
          </w:tcPr>
          <w:p w14:paraId="083F4DD9" w14:textId="1E0168C0" w:rsidR="00031C47" w:rsidRPr="000239D9" w:rsidRDefault="00031C47" w:rsidP="00031C47">
            <w:pPr>
              <w:pStyle w:val="Antrat3"/>
              <w:ind w:left="0" w:firstLine="0"/>
              <w:rPr>
                <w:color w:val="000000" w:themeColor="text1"/>
              </w:rPr>
            </w:pPr>
          </w:p>
        </w:tc>
        <w:tc>
          <w:tcPr>
            <w:tcW w:w="9271" w:type="dxa"/>
            <w:gridSpan w:val="5"/>
          </w:tcPr>
          <w:p w14:paraId="2D2EC371" w14:textId="4D5A0826"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 xml:space="preserve">1. Projekto išlaidos turi atitikti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00031C47" w:rsidRPr="000239D9">
              <w:rPr>
                <w:rFonts w:ascii="Times New Roman" w:hAnsi="Times New Roman" w:cs="Times New Roman"/>
                <w:color w:val="000000" w:themeColor="text1"/>
                <w:sz w:val="24"/>
                <w:szCs w:val="24"/>
                <w:lang w:eastAsia="lt-LT"/>
              </w:rPr>
              <w:t>esinvesticijos.lt</w:t>
            </w:r>
            <w:proofErr w:type="spellEnd"/>
            <w:r w:rsidR="00031C47" w:rsidRPr="000239D9">
              <w:rPr>
                <w:rFonts w:ascii="Times New Roman" w:hAnsi="Times New Roman" w:cs="Times New Roman"/>
                <w:color w:val="000000" w:themeColor="text1"/>
                <w:sz w:val="24"/>
                <w:szCs w:val="24"/>
                <w:lang w:eastAsia="lt-LT"/>
              </w:rPr>
              <w:t>, išdėstytus projekto išlaidoms taikomus reikalavimus.</w:t>
            </w:r>
          </w:p>
          <w:p w14:paraId="760C8BBB" w14:textId="1AA142DA"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 Netinkamos finansuoti projekto lėšos:</w:t>
            </w:r>
          </w:p>
          <w:p w14:paraId="5A59824A" w14:textId="378E602A"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2.1. žemės įsigijimo išlaidos, viršijančios 5 procentus visų tinkamų finansuoti projekto išlaidų;</w:t>
            </w:r>
          </w:p>
          <w:p w14:paraId="36E82660" w14:textId="6C0C0339"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2.2. žemės nuomos išlaidos;</w:t>
            </w:r>
          </w:p>
          <w:p w14:paraId="03151462" w14:textId="23E484FD"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2.3. nekilnojamojo turto įsigijimo išlaidos;</w:t>
            </w:r>
          </w:p>
          <w:p w14:paraId="5ABBAF78" w14:textId="10CEAB50"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2.4. paprastojo ir kapitalinio remonto išlaidos;</w:t>
            </w:r>
          </w:p>
          <w:p w14:paraId="6D476D74" w14:textId="638EE7E3"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2.5. įrangos, įrenginių ir kito turto lizingo (finansinės nuomos) išlaidos;</w:t>
            </w:r>
          </w:p>
          <w:p w14:paraId="683EEA55" w14:textId="7C62E8C5"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2.6. įrangos, įrenginių ir kito turto atsarginių / pakaitinių dalių įsigijimo išlaidos;</w:t>
            </w:r>
          </w:p>
          <w:p w14:paraId="50B0ADFF" w14:textId="7988D0B0"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2.7. transporto priemonių pirkimo, lizingo (finansinės nuomos), eksploatavimo ir susijusios išlaidos;</w:t>
            </w:r>
          </w:p>
          <w:p w14:paraId="250FF7CA" w14:textId="10BAEB59"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2.8. naudojamo ilgalaikio turto nusidėvėjimo (amortizacijos) sąnaudos;</w:t>
            </w:r>
          </w:p>
          <w:p w14:paraId="70A1C64A" w14:textId="6DE36F19"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2.9. PĮP parengimo ir projekto vykdymo išlaidos, išskyrus investicijų projekto parengimo išlaidas;</w:t>
            </w:r>
          </w:p>
          <w:p w14:paraId="0940F0C9" w14:textId="492A1402"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2.10. išlaidos už leidimų ir (ar) dokumentų gavimą, už kurių išėmimą / gavimą teisės aktų nustatyta tvarka yra atsakingas projekto vykdytojas ar partneris (-</w:t>
            </w:r>
            <w:proofErr w:type="spellStart"/>
            <w:r w:rsidR="00031C47" w:rsidRPr="000239D9">
              <w:rPr>
                <w:rFonts w:ascii="Times New Roman" w:hAnsi="Times New Roman" w:cs="Times New Roman"/>
                <w:color w:val="000000" w:themeColor="text1"/>
                <w:sz w:val="24"/>
                <w:szCs w:val="24"/>
                <w:lang w:eastAsia="lt-LT"/>
              </w:rPr>
              <w:t>iai</w:t>
            </w:r>
            <w:proofErr w:type="spellEnd"/>
            <w:r w:rsidR="00031C47" w:rsidRPr="000239D9">
              <w:rPr>
                <w:rFonts w:ascii="Times New Roman" w:hAnsi="Times New Roman" w:cs="Times New Roman"/>
                <w:color w:val="000000" w:themeColor="text1"/>
                <w:sz w:val="24"/>
                <w:szCs w:val="24"/>
                <w:lang w:eastAsia="lt-LT"/>
              </w:rPr>
              <w:t>);</w:t>
            </w:r>
          </w:p>
          <w:p w14:paraId="1B61F1B7" w14:textId="6E4E695D"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2.11. netiesioginės išlaidos ir kitos išlaidos pagal fiksuotąją projekto išlaidų normą;</w:t>
            </w:r>
          </w:p>
          <w:p w14:paraId="1782B0C8" w14:textId="512D106B"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2.12. baudos, bylinėjimosi išlaidos, delspinigiai.</w:t>
            </w:r>
          </w:p>
          <w:p w14:paraId="0BC49E15" w14:textId="48DBA79F"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 xml:space="preserve">3. Didžiausia galima projekto finansuojamoji dalis sudaro iki 85 proc. visų tinkamų finansuoti projekto išlaidų. Pareiškėjas ir (ar) projekto </w:t>
            </w:r>
            <w:r w:rsidR="00031C47" w:rsidRPr="000239D9">
              <w:rPr>
                <w:rFonts w:ascii="Times New Roman" w:hAnsi="Times New Roman" w:cs="Times New Roman"/>
                <w:color w:val="000000" w:themeColor="text1"/>
                <w:sz w:val="24"/>
                <w:szCs w:val="24"/>
                <w:lang w:eastAsia="lt-LT"/>
              </w:rPr>
              <w:br/>
              <w:t>partneris (-</w:t>
            </w:r>
            <w:proofErr w:type="spellStart"/>
            <w:r w:rsidR="00031C47" w:rsidRPr="000239D9">
              <w:rPr>
                <w:rFonts w:ascii="Times New Roman" w:hAnsi="Times New Roman" w:cs="Times New Roman"/>
                <w:color w:val="000000" w:themeColor="text1"/>
                <w:sz w:val="24"/>
                <w:szCs w:val="24"/>
                <w:lang w:eastAsia="lt-LT"/>
              </w:rPr>
              <w:t>iai</w:t>
            </w:r>
            <w:proofErr w:type="spellEnd"/>
            <w:r w:rsidR="00031C47" w:rsidRPr="000239D9">
              <w:rPr>
                <w:rFonts w:ascii="Times New Roman" w:hAnsi="Times New Roman" w:cs="Times New Roman"/>
                <w:color w:val="000000" w:themeColor="text1"/>
                <w:sz w:val="24"/>
                <w:szCs w:val="24"/>
                <w:lang w:eastAsia="lt-LT"/>
              </w:rPr>
              <w:t>) privalo prisidėti prie projekto finansavimo ne mažiau kaip 15 proc. visų tinkamų finansuoti projekto išlaidų.</w:t>
            </w:r>
          </w:p>
          <w:p w14:paraId="10F152AA" w14:textId="2DBA54EE"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4. Projekto tinkamų finansuoti išlaidų dalis, kurios nepadengia projektui skiriamo finansavimo lėšos, taip pat visos netinkamos finansuoti išlaidos turi būti finansuojamos iš Pareiškėjo ir (ar) projekto partnerio (-</w:t>
            </w:r>
            <w:proofErr w:type="spellStart"/>
            <w:r w:rsidR="00031C47" w:rsidRPr="000239D9">
              <w:rPr>
                <w:rFonts w:ascii="Times New Roman" w:hAnsi="Times New Roman" w:cs="Times New Roman"/>
                <w:color w:val="000000" w:themeColor="text1"/>
                <w:sz w:val="24"/>
                <w:szCs w:val="24"/>
                <w:lang w:eastAsia="lt-LT"/>
              </w:rPr>
              <w:t>ių</w:t>
            </w:r>
            <w:proofErr w:type="spellEnd"/>
            <w:r w:rsidR="00031C47" w:rsidRPr="000239D9">
              <w:rPr>
                <w:rFonts w:ascii="Times New Roman" w:hAnsi="Times New Roman" w:cs="Times New Roman"/>
                <w:color w:val="000000" w:themeColor="text1"/>
                <w:sz w:val="24"/>
                <w:szCs w:val="24"/>
                <w:lang w:eastAsia="lt-LT"/>
              </w:rPr>
              <w:t>) lėšų.</w:t>
            </w:r>
          </w:p>
          <w:p w14:paraId="14FCFEBB" w14:textId="605903F4"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5. Nepiniginis Pareiškėjo ir (arba) partnerio (-</w:t>
            </w:r>
            <w:proofErr w:type="spellStart"/>
            <w:r w:rsidR="00031C47" w:rsidRPr="000239D9">
              <w:rPr>
                <w:rFonts w:ascii="Times New Roman" w:hAnsi="Times New Roman" w:cs="Times New Roman"/>
                <w:color w:val="000000" w:themeColor="text1"/>
                <w:sz w:val="24"/>
                <w:szCs w:val="24"/>
                <w:lang w:eastAsia="lt-LT"/>
              </w:rPr>
              <w:t>ių</w:t>
            </w:r>
            <w:proofErr w:type="spellEnd"/>
            <w:r w:rsidR="00031C47" w:rsidRPr="000239D9">
              <w:rPr>
                <w:rFonts w:ascii="Times New Roman" w:hAnsi="Times New Roman" w:cs="Times New Roman"/>
                <w:color w:val="000000" w:themeColor="text1"/>
                <w:sz w:val="24"/>
                <w:szCs w:val="24"/>
                <w:lang w:eastAsia="lt-LT"/>
              </w:rPr>
              <w:t>) įnašas laikomas netinkamomis finansuoti išlaidomis.</w:t>
            </w:r>
          </w:p>
          <w:p w14:paraId="48C4FD89" w14:textId="51F98B25"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6. Pareiškėjas privalo savo lėšomis sumokėti statybos darbų išlaidas, susijusias su inžineriniais tinklais, kaip tai apibrėžta Statybos įstatyme, išskyrus šiuos atvejus:</w:t>
            </w:r>
          </w:p>
          <w:p w14:paraId="483F540D" w14:textId="6D5BECAC"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6.1. kai inžineriniai tinklai patikėjimo teise ar nuosavybės teise priklauso Pareiškėjui ir (arba) partneriui (-</w:t>
            </w:r>
            <w:proofErr w:type="spellStart"/>
            <w:r w:rsidR="00031C47" w:rsidRPr="000239D9">
              <w:rPr>
                <w:rFonts w:ascii="Times New Roman" w:hAnsi="Times New Roman" w:cs="Times New Roman"/>
                <w:color w:val="000000" w:themeColor="text1"/>
                <w:sz w:val="24"/>
                <w:szCs w:val="24"/>
                <w:lang w:eastAsia="lt-LT"/>
              </w:rPr>
              <w:t>iams</w:t>
            </w:r>
            <w:proofErr w:type="spellEnd"/>
            <w:r w:rsidR="00031C47" w:rsidRPr="000239D9">
              <w:rPr>
                <w:rFonts w:ascii="Times New Roman" w:hAnsi="Times New Roman" w:cs="Times New Roman"/>
                <w:color w:val="000000" w:themeColor="text1"/>
                <w:sz w:val="24"/>
                <w:szCs w:val="24"/>
                <w:lang w:eastAsia="lt-LT"/>
              </w:rPr>
              <w:t>) ir yra būtini statiniuose vykstantiems technologiniams procesams ir technologinių įrenginių normaliam darbui užtikrinti;</w:t>
            </w:r>
          </w:p>
          <w:p w14:paraId="4088440D" w14:textId="7A936157"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6.2. kai inžineriniai tinklai yra kelio 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p>
          <w:p w14:paraId="46A76B95" w14:textId="030A4550"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lastRenderedPageBreak/>
              <w:t>2.13.1.</w:t>
            </w:r>
            <w:r w:rsidR="00031C47" w:rsidRPr="000239D9">
              <w:rPr>
                <w:rFonts w:ascii="Times New Roman" w:hAnsi="Times New Roman" w:cs="Times New Roman"/>
                <w:color w:val="000000" w:themeColor="text1"/>
                <w:sz w:val="24"/>
                <w:szCs w:val="24"/>
                <w:lang w:eastAsia="lt-LT"/>
              </w:rPr>
              <w:t>7. Pareiškėjo prašymu išankstiniai (avansiniai) mokėjimai gali būti atliekami Projektų taisyklėse numatyta tvarka.</w:t>
            </w:r>
          </w:p>
          <w:p w14:paraId="1FD70A33" w14:textId="3C11C788" w:rsidR="00031C47" w:rsidRPr="000239D9" w:rsidRDefault="00522847" w:rsidP="00872452">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8. Pagal Aprašą kryžminis finansavimas netaikomas.</w:t>
            </w:r>
          </w:p>
          <w:p w14:paraId="5A5F69FD" w14:textId="11209277" w:rsidR="00031C47" w:rsidRPr="000239D9" w:rsidRDefault="00522847" w:rsidP="00872452">
            <w:pPr>
              <w:ind w:firstLine="30"/>
              <w:jc w:val="both"/>
              <w:rPr>
                <w:rFonts w:ascii="Times New Roman" w:hAnsi="Times New Roman" w:cs="Times New Roman"/>
                <w:i/>
                <w:color w:val="000000" w:themeColor="text1"/>
              </w:rPr>
            </w:pPr>
            <w:r w:rsidRPr="000239D9">
              <w:rPr>
                <w:rFonts w:ascii="Times New Roman" w:hAnsi="Times New Roman" w:cs="Times New Roman"/>
                <w:color w:val="000000" w:themeColor="text1"/>
                <w:sz w:val="24"/>
                <w:szCs w:val="24"/>
                <w:lang w:eastAsia="lt-LT"/>
              </w:rPr>
              <w:t>2.13.1.</w:t>
            </w:r>
            <w:r w:rsidR="00031C47" w:rsidRPr="000239D9">
              <w:rPr>
                <w:rFonts w:ascii="Times New Roman" w:hAnsi="Times New Roman" w:cs="Times New Roman"/>
                <w:color w:val="000000" w:themeColor="text1"/>
                <w:sz w:val="24"/>
                <w:szCs w:val="24"/>
                <w:lang w:eastAsia="lt-LT"/>
              </w:rPr>
              <w:t>9. Projektas gali būti finansuojamas iš daugiau kaip vieno Europos Sąjungos fondo, užtikrinant, kad tos pačios išlaidos nėra finansuojamos daugiau kaip vieną kartą.</w:t>
            </w:r>
          </w:p>
        </w:tc>
      </w:tr>
      <w:tr w:rsidR="000239D9" w:rsidRPr="000239D9" w14:paraId="1EC26170" w14:textId="77777777" w:rsidTr="00F42617">
        <w:tc>
          <w:tcPr>
            <w:tcW w:w="766" w:type="dxa"/>
          </w:tcPr>
          <w:p w14:paraId="14E34476" w14:textId="77777777" w:rsidR="00031C47" w:rsidRPr="000239D9" w:rsidRDefault="00031C47" w:rsidP="00031C47">
            <w:pPr>
              <w:pStyle w:val="Antrat3"/>
              <w:ind w:left="0" w:firstLine="0"/>
              <w:rPr>
                <w:rFonts w:ascii="Times New Roman" w:hAnsi="Times New Roman" w:cs="Times New Roman"/>
                <w:color w:val="000000" w:themeColor="text1"/>
                <w:sz w:val="22"/>
              </w:rPr>
            </w:pPr>
          </w:p>
        </w:tc>
        <w:tc>
          <w:tcPr>
            <w:tcW w:w="9271" w:type="dxa"/>
            <w:gridSpan w:val="5"/>
          </w:tcPr>
          <w:p w14:paraId="62C4461B" w14:textId="7EED579D" w:rsidR="00031C47" w:rsidRPr="000239D9" w:rsidRDefault="00031C47" w:rsidP="00031C47">
            <w:pPr>
              <w:jc w:val="both"/>
              <w:rPr>
                <w:rFonts w:ascii="Times New Roman" w:hAnsi="Times New Roman" w:cs="Times New Roman"/>
                <w:b/>
                <w:bCs/>
                <w:iCs/>
                <w:color w:val="000000" w:themeColor="text1"/>
              </w:rPr>
            </w:pPr>
            <w:r w:rsidRPr="000239D9">
              <w:rPr>
                <w:rFonts w:ascii="Times New Roman" w:hAnsi="Times New Roman" w:cs="Times New Roman"/>
                <w:b/>
                <w:bCs/>
                <w:iCs/>
                <w:color w:val="000000" w:themeColor="text1"/>
              </w:rPr>
              <w:t>Projektų veiklų įgyvendinimui taikomi supaprastintai apmokamų išlaidų dydžiai</w:t>
            </w:r>
          </w:p>
        </w:tc>
      </w:tr>
      <w:tr w:rsidR="000239D9" w:rsidRPr="000239D9" w14:paraId="0FF97542" w14:textId="77777777" w:rsidTr="00F42617">
        <w:trPr>
          <w:trHeight w:val="1284"/>
        </w:trPr>
        <w:tc>
          <w:tcPr>
            <w:tcW w:w="766" w:type="dxa"/>
          </w:tcPr>
          <w:p w14:paraId="7CC5D5FF" w14:textId="77777777" w:rsidR="00031C47" w:rsidRPr="000239D9" w:rsidRDefault="00031C47" w:rsidP="00031C47">
            <w:pPr>
              <w:pStyle w:val="Antrat3"/>
              <w:numPr>
                <w:ilvl w:val="0"/>
                <w:numId w:val="0"/>
              </w:numPr>
              <w:spacing w:before="0"/>
              <w:rPr>
                <w:rFonts w:ascii="Times New Roman" w:hAnsi="Times New Roman" w:cs="Times New Roman"/>
                <w:color w:val="000000" w:themeColor="text1"/>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0239D9" w:rsidRPr="000239D9" w14:paraId="573854EB" w14:textId="77777777" w:rsidTr="000C4AA8">
              <w:trPr>
                <w:trHeight w:val="893"/>
              </w:trPr>
              <w:tc>
                <w:tcPr>
                  <w:tcW w:w="9092" w:type="dxa"/>
                  <w:gridSpan w:val="4"/>
                </w:tcPr>
                <w:p w14:paraId="4443CD63" w14:textId="49671716" w:rsidR="00031C47" w:rsidRPr="000239D9" w:rsidRDefault="00031C47" w:rsidP="000239D9">
                  <w:pPr>
                    <w:framePr w:hSpace="180" w:wrap="around" w:vAnchor="text" w:hAnchor="text" w:xAlign="right" w:y="1"/>
                    <w:suppressOverlap/>
                    <w:rPr>
                      <w:rFonts w:ascii="Times New Roman" w:hAnsi="Times New Roman" w:cs="Times New Roman"/>
                      <w:b/>
                      <w:color w:val="000000" w:themeColor="text1"/>
                      <w:sz w:val="20"/>
                      <w:szCs w:val="20"/>
                    </w:rPr>
                  </w:pPr>
                  <w:r w:rsidRPr="000239D9">
                    <w:rPr>
                      <w:rFonts w:ascii="Times New Roman" w:hAnsi="Times New Roman" w:cs="Times New Roman"/>
                      <w:b/>
                      <w:color w:val="000000" w:themeColor="text1"/>
                      <w:sz w:val="20"/>
                      <w:szCs w:val="20"/>
                    </w:rPr>
                    <w:t xml:space="preserve"> </w:t>
                  </w:r>
                  <w:r w:rsidRPr="000239D9">
                    <w:rPr>
                      <w:b/>
                      <w:bCs/>
                      <w:color w:val="000000" w:themeColor="text1"/>
                    </w:rPr>
                    <w:t xml:space="preserve">[X] </w:t>
                  </w:r>
                  <w:r w:rsidRPr="000239D9">
                    <w:rPr>
                      <w:rFonts w:ascii="Times New Roman" w:hAnsi="Times New Roman" w:cs="Times New Roman"/>
                      <w:b/>
                      <w:color w:val="000000" w:themeColor="text1"/>
                      <w:sz w:val="20"/>
                      <w:szCs w:val="20"/>
                    </w:rPr>
                    <w:t>Indeksuojama</w:t>
                  </w:r>
                </w:p>
                <w:p w14:paraId="782B3504" w14:textId="35E88826" w:rsidR="00031C47" w:rsidRPr="000239D9" w:rsidRDefault="00031C47" w:rsidP="000239D9">
                  <w:pPr>
                    <w:framePr w:hSpace="180" w:wrap="around" w:vAnchor="text" w:hAnchor="text" w:xAlign="right" w:y="1"/>
                    <w:suppressOverlap/>
                    <w:rPr>
                      <w:rFonts w:ascii="Times New Roman" w:eastAsia="Times New Roman" w:hAnsi="Times New Roman" w:cs="Times New Roman"/>
                      <w:i/>
                      <w:iCs/>
                      <w:color w:val="000000" w:themeColor="text1"/>
                      <w:sz w:val="20"/>
                      <w:szCs w:val="20"/>
                    </w:rPr>
                  </w:pPr>
                  <w:r w:rsidRPr="000239D9">
                    <w:rPr>
                      <w:rFonts w:ascii="Times New Roman" w:hAnsi="Times New Roman" w:cs="Times New Roman"/>
                      <w:b/>
                      <w:color w:val="000000" w:themeColor="text1"/>
                      <w:sz w:val="20"/>
                      <w:szCs w:val="20"/>
                    </w:rPr>
                    <w:t xml:space="preserve"> Neindeksuojama</w:t>
                  </w:r>
                </w:p>
              </w:tc>
            </w:tr>
            <w:tr w:rsidR="000239D9" w:rsidRPr="000239D9" w14:paraId="500AA171" w14:textId="77777777" w:rsidTr="00B735DF">
              <w:trPr>
                <w:trHeight w:val="795"/>
              </w:trPr>
              <w:tc>
                <w:tcPr>
                  <w:tcW w:w="2272" w:type="dxa"/>
                </w:tcPr>
                <w:p w14:paraId="3B5F18DF" w14:textId="77777777" w:rsidR="00031C47" w:rsidRPr="000239D9" w:rsidRDefault="00031C47" w:rsidP="000239D9">
                  <w:pPr>
                    <w:framePr w:hSpace="180" w:wrap="around" w:vAnchor="text" w:hAnchor="text" w:xAlign="right" w:y="1"/>
                    <w:suppressOverlap/>
                    <w:rPr>
                      <w:rFonts w:ascii="Times New Roman" w:hAnsi="Times New Roman" w:cs="Times New Roman"/>
                      <w:b/>
                      <w:color w:val="000000" w:themeColor="text1"/>
                      <w:sz w:val="20"/>
                      <w:szCs w:val="20"/>
                    </w:rPr>
                  </w:pPr>
                  <w:r w:rsidRPr="000239D9">
                    <w:rPr>
                      <w:rFonts w:ascii="Times New Roman" w:hAnsi="Times New Roman" w:cs="Times New Roman"/>
                      <w:b/>
                      <w:color w:val="000000" w:themeColor="text1"/>
                      <w:sz w:val="20"/>
                      <w:szCs w:val="20"/>
                    </w:rPr>
                    <w:t>Supaprastintai apmokamų išlaidų dydžio kodas</w:t>
                  </w:r>
                </w:p>
              </w:tc>
              <w:tc>
                <w:tcPr>
                  <w:tcW w:w="2273" w:type="dxa"/>
                </w:tcPr>
                <w:p w14:paraId="4A49E88B" w14:textId="77777777" w:rsidR="00031C47" w:rsidRPr="000239D9" w:rsidRDefault="00031C47" w:rsidP="000239D9">
                  <w:pPr>
                    <w:framePr w:hSpace="180" w:wrap="around" w:vAnchor="text" w:hAnchor="text" w:xAlign="right" w:y="1"/>
                    <w:suppressOverlap/>
                    <w:rPr>
                      <w:rFonts w:ascii="Times New Roman" w:hAnsi="Times New Roman" w:cs="Times New Roman"/>
                      <w:b/>
                      <w:color w:val="000000" w:themeColor="text1"/>
                      <w:sz w:val="20"/>
                      <w:szCs w:val="20"/>
                    </w:rPr>
                  </w:pPr>
                  <w:r w:rsidRPr="000239D9">
                    <w:rPr>
                      <w:rFonts w:ascii="Times New Roman" w:hAnsi="Times New Roman" w:cs="Times New Roman"/>
                      <w:b/>
                      <w:color w:val="000000" w:themeColor="text1"/>
                      <w:sz w:val="20"/>
                      <w:szCs w:val="20"/>
                    </w:rPr>
                    <w:t>Supaprastintai apmokamų išlaidų dydžio versija</w:t>
                  </w:r>
                </w:p>
              </w:tc>
              <w:tc>
                <w:tcPr>
                  <w:tcW w:w="2093" w:type="dxa"/>
                </w:tcPr>
                <w:p w14:paraId="106B0BEB" w14:textId="77777777" w:rsidR="00031C47" w:rsidRPr="000239D9" w:rsidRDefault="00031C47" w:rsidP="000239D9">
                  <w:pPr>
                    <w:framePr w:hSpace="180" w:wrap="around" w:vAnchor="text" w:hAnchor="text" w:xAlign="right" w:y="1"/>
                    <w:suppressOverlap/>
                    <w:rPr>
                      <w:rFonts w:ascii="Times New Roman" w:hAnsi="Times New Roman" w:cs="Times New Roman"/>
                      <w:b/>
                      <w:color w:val="000000" w:themeColor="text1"/>
                      <w:sz w:val="20"/>
                      <w:szCs w:val="20"/>
                    </w:rPr>
                  </w:pPr>
                  <w:r w:rsidRPr="000239D9">
                    <w:rPr>
                      <w:rFonts w:ascii="Times New Roman" w:hAnsi="Times New Roman" w:cs="Times New Roman"/>
                      <w:b/>
                      <w:color w:val="000000" w:themeColor="text1"/>
                      <w:sz w:val="20"/>
                      <w:szCs w:val="20"/>
                    </w:rPr>
                    <w:t>Supaprastintai apmokamų išlaidų dydžio pavadinimas</w:t>
                  </w:r>
                </w:p>
              </w:tc>
              <w:tc>
                <w:tcPr>
                  <w:tcW w:w="2454" w:type="dxa"/>
                </w:tcPr>
                <w:p w14:paraId="75B4EDAA" w14:textId="0DB008CE" w:rsidR="00031C47" w:rsidRPr="000239D9" w:rsidRDefault="00031C47" w:rsidP="000239D9">
                  <w:pPr>
                    <w:framePr w:hSpace="180" w:wrap="around" w:vAnchor="text" w:hAnchor="text" w:xAlign="right" w:y="1"/>
                    <w:suppressOverlap/>
                    <w:rPr>
                      <w:rFonts w:ascii="Times New Roman" w:hAnsi="Times New Roman" w:cs="Times New Roman"/>
                      <w:b/>
                      <w:color w:val="000000" w:themeColor="text1"/>
                      <w:sz w:val="20"/>
                      <w:szCs w:val="20"/>
                    </w:rPr>
                  </w:pPr>
                  <w:r w:rsidRPr="000239D9">
                    <w:rPr>
                      <w:rFonts w:ascii="Times New Roman" w:hAnsi="Times New Roman" w:cs="Times New Roman"/>
                      <w:b/>
                      <w:bCs/>
                      <w:color w:val="000000" w:themeColor="text1"/>
                      <w:sz w:val="20"/>
                      <w:szCs w:val="20"/>
                    </w:rPr>
                    <w:t>Papildoma informacija</w:t>
                  </w:r>
                </w:p>
              </w:tc>
            </w:tr>
            <w:tr w:rsidR="000239D9" w:rsidRPr="000239D9" w14:paraId="64AB1299" w14:textId="77777777" w:rsidTr="00B735DF">
              <w:trPr>
                <w:trHeight w:val="433"/>
              </w:trPr>
              <w:tc>
                <w:tcPr>
                  <w:tcW w:w="2272" w:type="dxa"/>
                </w:tcPr>
                <w:p w14:paraId="7F7375BF" w14:textId="6ECA285D" w:rsidR="00031C47" w:rsidRPr="000239D9" w:rsidRDefault="00031C47" w:rsidP="000239D9">
                  <w:pPr>
                    <w:framePr w:hSpace="180" w:wrap="around" w:vAnchor="text" w:hAnchor="text" w:xAlign="right" w:y="1"/>
                    <w:suppressOverlap/>
                    <w:rPr>
                      <w:rFonts w:ascii="Times New Roman" w:hAnsi="Times New Roman" w:cs="Times New Roman"/>
                      <w:color w:val="000000" w:themeColor="text1"/>
                      <w:sz w:val="20"/>
                      <w:szCs w:val="20"/>
                    </w:rPr>
                  </w:pPr>
                  <w:r w:rsidRPr="000239D9">
                    <w:rPr>
                      <w:rFonts w:ascii="Times New Roman" w:hAnsi="Times New Roman" w:cs="Times New Roman"/>
                      <w:color w:val="000000" w:themeColor="text1"/>
                      <w:sz w:val="24"/>
                      <w:szCs w:val="24"/>
                      <w:lang w:eastAsia="lt-LT"/>
                    </w:rPr>
                    <w:t>FS-01-04</w:t>
                  </w:r>
                </w:p>
              </w:tc>
              <w:tc>
                <w:tcPr>
                  <w:tcW w:w="2273" w:type="dxa"/>
                </w:tcPr>
                <w:p w14:paraId="0B792F0E" w14:textId="34BBFB4A" w:rsidR="00031C47" w:rsidRPr="000239D9" w:rsidRDefault="00031C47" w:rsidP="000239D9">
                  <w:pPr>
                    <w:framePr w:hSpace="180" w:wrap="around" w:vAnchor="text" w:hAnchor="text" w:xAlign="right" w:y="1"/>
                    <w:suppressOverlap/>
                    <w:rPr>
                      <w:rFonts w:ascii="Times New Roman" w:hAnsi="Times New Roman" w:cs="Times New Roman"/>
                      <w:color w:val="000000" w:themeColor="text1"/>
                      <w:sz w:val="20"/>
                      <w:szCs w:val="20"/>
                    </w:rPr>
                  </w:pPr>
                  <w:r w:rsidRPr="000239D9">
                    <w:rPr>
                      <w:rFonts w:ascii="Times New Roman" w:hAnsi="Times New Roman" w:cs="Times New Roman"/>
                      <w:color w:val="000000" w:themeColor="text1"/>
                      <w:sz w:val="24"/>
                      <w:szCs w:val="24"/>
                    </w:rPr>
                    <w:t>01</w:t>
                  </w:r>
                </w:p>
              </w:tc>
              <w:tc>
                <w:tcPr>
                  <w:tcW w:w="2093" w:type="dxa"/>
                </w:tcPr>
                <w:p w14:paraId="6DB0B0B3" w14:textId="77777777" w:rsidR="00031C47" w:rsidRPr="000239D9" w:rsidRDefault="00031C47" w:rsidP="000239D9">
                  <w:pPr>
                    <w:framePr w:hSpace="180" w:wrap="around" w:vAnchor="text" w:hAnchor="text" w:xAlign="right" w:y="1"/>
                    <w:spacing w:after="0" w:line="240" w:lineRule="auto"/>
                    <w:suppressOverlap/>
                    <w:jc w:val="both"/>
                    <w:rPr>
                      <w:rFonts w:ascii="Times New Roman" w:eastAsia="Times New Roman" w:hAnsi="Times New Roman" w:cs="Times New Roman"/>
                      <w:color w:val="000000" w:themeColor="text1"/>
                      <w:sz w:val="24"/>
                      <w:szCs w:val="24"/>
                      <w:lang w:eastAsia="lt-LT"/>
                    </w:rPr>
                  </w:pPr>
                  <w:r w:rsidRPr="000239D9">
                    <w:rPr>
                      <w:rFonts w:ascii="Times New Roman" w:eastAsia="Times New Roman" w:hAnsi="Times New Roman" w:cs="Times New Roman"/>
                      <w:color w:val="000000" w:themeColor="text1"/>
                      <w:sz w:val="24"/>
                      <w:szCs w:val="24"/>
                      <w:lang w:eastAsia="lt-LT"/>
                    </w:rPr>
                    <w:t>Įgyvendintų privalomų matomumo ir informavimo priemonių apie Europos Sąjungos fondų investicijų veiklas fiksuotoji suma, antrojo rinkinio fiksuotoji suma su PVM.</w:t>
                  </w:r>
                </w:p>
                <w:p w14:paraId="2E77AAE1" w14:textId="77777777" w:rsidR="00031C47" w:rsidRPr="000239D9" w:rsidRDefault="00031C47" w:rsidP="000239D9">
                  <w:pPr>
                    <w:framePr w:hSpace="180" w:wrap="around" w:vAnchor="text" w:hAnchor="text" w:xAlign="right" w:y="1"/>
                    <w:spacing w:after="0" w:line="240" w:lineRule="auto"/>
                    <w:suppressOverlap/>
                    <w:jc w:val="both"/>
                    <w:rPr>
                      <w:rFonts w:ascii="Times New Roman" w:eastAsia="Times New Roman" w:hAnsi="Times New Roman" w:cs="Times New Roman"/>
                      <w:color w:val="000000" w:themeColor="text1"/>
                      <w:sz w:val="24"/>
                      <w:szCs w:val="20"/>
                      <w:lang w:eastAsia="lt-LT"/>
                    </w:rPr>
                  </w:pPr>
                </w:p>
                <w:p w14:paraId="430ED991" w14:textId="6F3D10F1" w:rsidR="00031C47" w:rsidRPr="000239D9" w:rsidRDefault="00031C47" w:rsidP="000239D9">
                  <w:pPr>
                    <w:framePr w:hSpace="180" w:wrap="around" w:vAnchor="text" w:hAnchor="text" w:xAlign="right" w:y="1"/>
                    <w:suppressOverlap/>
                    <w:rPr>
                      <w:rFonts w:ascii="Times New Roman" w:hAnsi="Times New Roman" w:cs="Times New Roman"/>
                      <w:color w:val="000000" w:themeColor="text1"/>
                      <w:sz w:val="20"/>
                      <w:szCs w:val="20"/>
                    </w:rPr>
                  </w:pPr>
                  <w:r w:rsidRPr="000239D9">
                    <w:rPr>
                      <w:rFonts w:ascii="Times New Roman" w:hAnsi="Times New Roman" w:cs="Times New Roman"/>
                      <w:color w:val="000000" w:themeColor="text1"/>
                      <w:lang w:eastAsia="lt-LT"/>
                    </w:rPr>
                    <w:t xml:space="preserve">Fiksuotoji suma yra </w:t>
                  </w:r>
                  <w:r w:rsidRPr="000239D9">
                    <w:rPr>
                      <w:rFonts w:ascii="Times New Roman" w:hAnsi="Times New Roman" w:cs="Times New Roman"/>
                      <w:color w:val="000000" w:themeColor="text1"/>
                    </w:rPr>
                    <w:t xml:space="preserve">1357,09 </w:t>
                  </w:r>
                  <w:r w:rsidRPr="000239D9">
                    <w:rPr>
                      <w:rFonts w:ascii="Times New Roman" w:hAnsi="Times New Roman" w:cs="Times New Roman"/>
                      <w:color w:val="000000" w:themeColor="text1"/>
                      <w:lang w:eastAsia="lt-LT"/>
                    </w:rPr>
                    <w:t>Eur su PVM.</w:t>
                  </w:r>
                </w:p>
              </w:tc>
              <w:tc>
                <w:tcPr>
                  <w:tcW w:w="2454" w:type="dxa"/>
                </w:tcPr>
                <w:p w14:paraId="2BBD7355" w14:textId="40BB2E90" w:rsidR="00031C47" w:rsidRPr="000239D9" w:rsidRDefault="00031C47" w:rsidP="000239D9">
                  <w:pPr>
                    <w:framePr w:hSpace="180" w:wrap="around" w:vAnchor="text" w:hAnchor="text" w:xAlign="right" w:y="1"/>
                    <w:suppressOverlap/>
                    <w:rPr>
                      <w:rFonts w:ascii="Times New Roman" w:hAnsi="Times New Roman" w:cs="Times New Roman"/>
                      <w:i/>
                      <w:color w:val="000000" w:themeColor="text1"/>
                      <w:sz w:val="20"/>
                      <w:szCs w:val="20"/>
                    </w:rPr>
                  </w:pPr>
                  <w:r w:rsidRPr="000239D9">
                    <w:rPr>
                      <w:rFonts w:ascii="Times New Roman" w:hAnsi="Times New Roman" w:cs="Times New Roman"/>
                      <w:i/>
                      <w:iCs/>
                      <w:color w:val="000000" w:themeColor="text1"/>
                      <w:sz w:val="20"/>
                      <w:szCs w:val="20"/>
                    </w:rPr>
                    <w:t>-</w:t>
                  </w:r>
                  <w:r w:rsidRPr="000239D9">
                    <w:rPr>
                      <w:rFonts w:ascii="Times New Roman" w:hAnsi="Times New Roman" w:cs="Times New Roman"/>
                      <w:i/>
                      <w:color w:val="000000" w:themeColor="text1"/>
                      <w:sz w:val="20"/>
                      <w:szCs w:val="20"/>
                    </w:rPr>
                    <w:t>.</w:t>
                  </w:r>
                </w:p>
              </w:tc>
            </w:tr>
          </w:tbl>
          <w:p w14:paraId="055E5BEE" w14:textId="77777777" w:rsidR="00031C47" w:rsidRPr="000239D9" w:rsidRDefault="00031C47" w:rsidP="00031C47">
            <w:pPr>
              <w:jc w:val="both"/>
              <w:rPr>
                <w:rFonts w:ascii="Times New Roman" w:hAnsi="Times New Roman" w:cs="Times New Roman"/>
                <w:i/>
                <w:color w:val="000000" w:themeColor="text1"/>
              </w:rPr>
            </w:pPr>
          </w:p>
        </w:tc>
      </w:tr>
      <w:tr w:rsidR="000239D9" w:rsidRPr="000239D9" w14:paraId="549FAECB" w14:textId="49F63845" w:rsidTr="00F42617">
        <w:tc>
          <w:tcPr>
            <w:tcW w:w="766" w:type="dxa"/>
          </w:tcPr>
          <w:p w14:paraId="438807CA" w14:textId="6F428CA0"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05D99665" w14:textId="3E4EC75A" w:rsidR="00031C47" w:rsidRPr="000239D9" w:rsidRDefault="00031C47" w:rsidP="00031C47">
            <w:pPr>
              <w:pStyle w:val="Antrat2"/>
              <w:numPr>
                <w:ilvl w:val="0"/>
                <w:numId w:val="0"/>
              </w:numPr>
              <w:rPr>
                <w:rFonts w:ascii="Times New Roman" w:hAnsi="Times New Roman" w:cs="Times New Roman"/>
                <w:b/>
                <w:color w:val="000000" w:themeColor="text1"/>
                <w:sz w:val="22"/>
                <w:szCs w:val="22"/>
              </w:rPr>
            </w:pPr>
            <w:r w:rsidRPr="000239D9">
              <w:rPr>
                <w:rFonts w:ascii="Times New Roman" w:hAnsi="Times New Roman" w:cs="Times New Roman"/>
                <w:b/>
                <w:color w:val="000000" w:themeColor="text1"/>
                <w:sz w:val="22"/>
                <w:szCs w:val="22"/>
              </w:rPr>
              <w:t>Siekiami stebėsenos rodikliai</w:t>
            </w:r>
          </w:p>
        </w:tc>
      </w:tr>
      <w:tr w:rsidR="000239D9" w:rsidRPr="000239D9" w14:paraId="624A5911" w14:textId="77777777" w:rsidTr="00F42617">
        <w:tc>
          <w:tcPr>
            <w:tcW w:w="2971" w:type="dxa"/>
            <w:gridSpan w:val="2"/>
          </w:tcPr>
          <w:p w14:paraId="0D01767E" w14:textId="77777777" w:rsidR="00031C47" w:rsidRPr="000239D9" w:rsidRDefault="00031C47" w:rsidP="00031C47">
            <w:pPr>
              <w:rPr>
                <w:rFonts w:ascii="Times New Roman" w:hAnsi="Times New Roman" w:cs="Times New Roman"/>
                <w:b/>
                <w:color w:val="000000" w:themeColor="text1"/>
                <w:highlight w:val="yellow"/>
              </w:rPr>
            </w:pPr>
            <w:r w:rsidRPr="000239D9">
              <w:rPr>
                <w:rFonts w:ascii="Times New Roman" w:hAnsi="Times New Roman" w:cs="Times New Roman"/>
                <w:b/>
                <w:color w:val="000000" w:themeColor="text1"/>
              </w:rPr>
              <w:t xml:space="preserve">Rodiklio pavadinimas </w:t>
            </w:r>
          </w:p>
        </w:tc>
        <w:tc>
          <w:tcPr>
            <w:tcW w:w="2699" w:type="dxa"/>
          </w:tcPr>
          <w:p w14:paraId="0C2B83F6" w14:textId="77777777" w:rsidR="00031C47" w:rsidRPr="000239D9" w:rsidRDefault="00031C47" w:rsidP="00031C47">
            <w:pPr>
              <w:jc w:val="center"/>
              <w:rPr>
                <w:rFonts w:ascii="Times New Roman" w:hAnsi="Times New Roman" w:cs="Times New Roman"/>
                <w:b/>
                <w:bCs/>
                <w:color w:val="000000" w:themeColor="text1"/>
                <w:highlight w:val="yellow"/>
              </w:rPr>
            </w:pPr>
            <w:r w:rsidRPr="000239D9">
              <w:rPr>
                <w:rFonts w:ascii="Times New Roman" w:hAnsi="Times New Roman" w:cs="Times New Roman"/>
                <w:b/>
                <w:bCs/>
                <w:color w:val="000000" w:themeColor="text1"/>
              </w:rPr>
              <w:t>Rodiklio kodas</w:t>
            </w:r>
          </w:p>
        </w:tc>
        <w:tc>
          <w:tcPr>
            <w:tcW w:w="2319" w:type="dxa"/>
            <w:gridSpan w:val="2"/>
          </w:tcPr>
          <w:p w14:paraId="7C723314" w14:textId="77777777" w:rsidR="00031C47" w:rsidRPr="000239D9" w:rsidRDefault="00031C47" w:rsidP="00031C47">
            <w:pPr>
              <w:jc w:val="center"/>
              <w:rPr>
                <w:rFonts w:ascii="Times New Roman" w:hAnsi="Times New Roman" w:cs="Times New Roman"/>
                <w:i/>
                <w:iCs/>
                <w:color w:val="000000" w:themeColor="text1"/>
              </w:rPr>
            </w:pPr>
            <w:r w:rsidRPr="000239D9">
              <w:rPr>
                <w:rFonts w:ascii="Times New Roman" w:hAnsi="Times New Roman" w:cs="Times New Roman"/>
                <w:b/>
                <w:bCs/>
                <w:color w:val="000000" w:themeColor="text1"/>
              </w:rPr>
              <w:t>Matavimo vienetai</w:t>
            </w:r>
          </w:p>
        </w:tc>
        <w:tc>
          <w:tcPr>
            <w:tcW w:w="2048" w:type="dxa"/>
          </w:tcPr>
          <w:p w14:paraId="441E87BE" w14:textId="77777777" w:rsidR="00031C47" w:rsidRPr="000239D9" w:rsidRDefault="00031C47" w:rsidP="00031C47">
            <w:pPr>
              <w:jc w:val="center"/>
              <w:rPr>
                <w:rFonts w:ascii="Times New Roman" w:hAnsi="Times New Roman" w:cs="Times New Roman"/>
                <w:b/>
                <w:bCs/>
                <w:color w:val="000000" w:themeColor="text1"/>
              </w:rPr>
            </w:pPr>
            <w:r w:rsidRPr="000239D9">
              <w:rPr>
                <w:rFonts w:ascii="Times New Roman" w:hAnsi="Times New Roman" w:cs="Times New Roman"/>
                <w:b/>
                <w:bCs/>
                <w:color w:val="000000" w:themeColor="text1"/>
              </w:rPr>
              <w:t>Siektina reikšmė</w:t>
            </w:r>
          </w:p>
        </w:tc>
      </w:tr>
      <w:tr w:rsidR="000239D9" w:rsidRPr="000239D9" w14:paraId="6C95D874" w14:textId="77777777" w:rsidTr="00F42617">
        <w:tc>
          <w:tcPr>
            <w:tcW w:w="2971" w:type="dxa"/>
            <w:gridSpan w:val="2"/>
          </w:tcPr>
          <w:p w14:paraId="30CCEF64" w14:textId="7D302770" w:rsidR="00D5012F" w:rsidRPr="000239D9" w:rsidRDefault="00D5012F" w:rsidP="00D5012F">
            <w:pPr>
              <w:rPr>
                <w:rFonts w:ascii="Times New Roman" w:hAnsi="Times New Roman" w:cs="Times New Roman"/>
                <w:i/>
                <w:iCs/>
                <w:color w:val="000000" w:themeColor="text1"/>
                <w:sz w:val="24"/>
                <w:szCs w:val="24"/>
                <w:highlight w:val="yellow"/>
              </w:rPr>
            </w:pPr>
            <w:r w:rsidRPr="000239D9">
              <w:rPr>
                <w:rFonts w:ascii="Times New Roman" w:hAnsi="Times New Roman" w:cs="Times New Roman"/>
                <w:color w:val="000000" w:themeColor="text1"/>
              </w:rPr>
              <w:t>TEN-T kelių tinklo dalis, atitinkanti ES reikalavimus TEN-T tinklo keliams</w:t>
            </w:r>
          </w:p>
        </w:tc>
        <w:tc>
          <w:tcPr>
            <w:tcW w:w="2699" w:type="dxa"/>
          </w:tcPr>
          <w:p w14:paraId="04B90383" w14:textId="51220562" w:rsidR="00D5012F" w:rsidRPr="000239D9" w:rsidRDefault="00D5012F" w:rsidP="00D5012F">
            <w:pPr>
              <w:jc w:val="center"/>
              <w:rPr>
                <w:rFonts w:ascii="Times New Roman" w:hAnsi="Times New Roman" w:cs="Times New Roman"/>
                <w:i/>
                <w:iCs/>
                <w:color w:val="000000" w:themeColor="text1"/>
                <w:sz w:val="24"/>
                <w:szCs w:val="24"/>
                <w:highlight w:val="yellow"/>
              </w:rPr>
            </w:pPr>
            <w:r w:rsidRPr="000239D9">
              <w:rPr>
                <w:rFonts w:ascii="Times New Roman" w:hAnsi="Times New Roman" w:cs="Times New Roman"/>
                <w:color w:val="000000" w:themeColor="text1"/>
              </w:rPr>
              <w:t>R-01-10-001-05-03-01-01</w:t>
            </w:r>
          </w:p>
        </w:tc>
        <w:tc>
          <w:tcPr>
            <w:tcW w:w="2319" w:type="dxa"/>
            <w:gridSpan w:val="2"/>
          </w:tcPr>
          <w:p w14:paraId="48C86C97" w14:textId="1ABB261C" w:rsidR="00D5012F" w:rsidRPr="000239D9" w:rsidRDefault="00D5012F" w:rsidP="00D5012F">
            <w:pPr>
              <w:jc w:val="center"/>
              <w:rPr>
                <w:rFonts w:ascii="Times New Roman" w:hAnsi="Times New Roman" w:cs="Times New Roman"/>
                <w:i/>
                <w:iCs/>
                <w:color w:val="000000" w:themeColor="text1"/>
                <w:sz w:val="24"/>
                <w:szCs w:val="24"/>
                <w:highlight w:val="yellow"/>
              </w:rPr>
            </w:pPr>
            <w:r w:rsidRPr="000239D9">
              <w:rPr>
                <w:rFonts w:ascii="Times New Roman" w:hAnsi="Times New Roman" w:cs="Times New Roman"/>
                <w:bCs/>
                <w:color w:val="000000" w:themeColor="text1"/>
              </w:rPr>
              <w:t>Procentai</w:t>
            </w:r>
          </w:p>
        </w:tc>
        <w:tc>
          <w:tcPr>
            <w:tcW w:w="2048" w:type="dxa"/>
          </w:tcPr>
          <w:p w14:paraId="4BFAB8F1" w14:textId="73DB5DC2" w:rsidR="00D5012F" w:rsidRPr="000239D9" w:rsidRDefault="00D5012F" w:rsidP="00D5012F">
            <w:pPr>
              <w:rPr>
                <w:rFonts w:ascii="Times New Roman" w:hAnsi="Times New Roman" w:cs="Times New Roman"/>
                <w:i/>
                <w:iCs/>
                <w:color w:val="000000" w:themeColor="text1"/>
                <w:sz w:val="24"/>
                <w:szCs w:val="24"/>
                <w:highlight w:val="yellow"/>
              </w:rPr>
            </w:pPr>
            <w:r w:rsidRPr="000239D9">
              <w:rPr>
                <w:rFonts w:ascii="Times New Roman" w:eastAsia="Times New Roman" w:hAnsi="Times New Roman" w:cs="Times New Roman"/>
                <w:color w:val="000000" w:themeColor="text1"/>
              </w:rPr>
              <w:t>80,5</w:t>
            </w:r>
          </w:p>
        </w:tc>
      </w:tr>
      <w:tr w:rsidR="000239D9" w:rsidRPr="000239D9" w14:paraId="0F9BE057" w14:textId="77777777" w:rsidTr="00F42617">
        <w:tc>
          <w:tcPr>
            <w:tcW w:w="2971" w:type="dxa"/>
            <w:gridSpan w:val="2"/>
          </w:tcPr>
          <w:p w14:paraId="081FE017" w14:textId="20DB8BF1" w:rsidR="00D5012F" w:rsidRPr="000239D9" w:rsidRDefault="00D5012F" w:rsidP="00D5012F">
            <w:pPr>
              <w:rPr>
                <w:rFonts w:ascii="Times New Roman" w:hAnsi="Times New Roman" w:cs="Times New Roman"/>
                <w:color w:val="000000" w:themeColor="text1"/>
                <w:sz w:val="24"/>
                <w:szCs w:val="24"/>
                <w:highlight w:val="yellow"/>
              </w:rPr>
            </w:pPr>
            <w:r w:rsidRPr="000239D9">
              <w:rPr>
                <w:rFonts w:ascii="Times New Roman" w:hAnsi="Times New Roman" w:cs="Times New Roman"/>
                <w:color w:val="000000" w:themeColor="text1"/>
              </w:rPr>
              <w:t>Krašto kelių dalis, atitinkanti suminio kelio dangos būklės indekso (DBI) siektiną reikšmę</w:t>
            </w:r>
          </w:p>
        </w:tc>
        <w:tc>
          <w:tcPr>
            <w:tcW w:w="2699" w:type="dxa"/>
          </w:tcPr>
          <w:p w14:paraId="49E47FC3" w14:textId="527B6674" w:rsidR="00D5012F" w:rsidRPr="000239D9" w:rsidRDefault="00D5012F" w:rsidP="00D5012F">
            <w:pPr>
              <w:jc w:val="center"/>
              <w:rPr>
                <w:rFonts w:ascii="Times New Roman" w:hAnsi="Times New Roman" w:cs="Times New Roman"/>
                <w:i/>
                <w:iCs/>
                <w:color w:val="000000" w:themeColor="text1"/>
                <w:sz w:val="24"/>
                <w:szCs w:val="24"/>
                <w:highlight w:val="yellow"/>
              </w:rPr>
            </w:pPr>
            <w:r w:rsidRPr="000239D9">
              <w:rPr>
                <w:rFonts w:ascii="Times New Roman" w:hAnsi="Times New Roman" w:cs="Times New Roman"/>
                <w:color w:val="000000" w:themeColor="text1"/>
              </w:rPr>
              <w:t>R-01-10-001-05-03-01-02</w:t>
            </w:r>
          </w:p>
        </w:tc>
        <w:tc>
          <w:tcPr>
            <w:tcW w:w="2319" w:type="dxa"/>
            <w:gridSpan w:val="2"/>
          </w:tcPr>
          <w:p w14:paraId="5E063886" w14:textId="6C400FE7" w:rsidR="00D5012F" w:rsidRPr="000239D9" w:rsidRDefault="00D5012F" w:rsidP="00D5012F">
            <w:pPr>
              <w:jc w:val="center"/>
              <w:rPr>
                <w:rFonts w:ascii="Times New Roman" w:hAnsi="Times New Roman" w:cs="Times New Roman"/>
                <w:i/>
                <w:iCs/>
                <w:color w:val="000000" w:themeColor="text1"/>
                <w:sz w:val="24"/>
                <w:szCs w:val="24"/>
                <w:highlight w:val="yellow"/>
              </w:rPr>
            </w:pPr>
            <w:r w:rsidRPr="000239D9">
              <w:rPr>
                <w:rFonts w:ascii="Times New Roman" w:hAnsi="Times New Roman" w:cs="Times New Roman"/>
                <w:color w:val="000000" w:themeColor="text1"/>
              </w:rPr>
              <w:t>Procentai</w:t>
            </w:r>
          </w:p>
        </w:tc>
        <w:tc>
          <w:tcPr>
            <w:tcW w:w="2048" w:type="dxa"/>
          </w:tcPr>
          <w:p w14:paraId="2FB360F8" w14:textId="0228DDF3" w:rsidR="00D5012F" w:rsidRPr="000239D9" w:rsidRDefault="00D5012F" w:rsidP="00D5012F">
            <w:pPr>
              <w:rPr>
                <w:rFonts w:ascii="Times New Roman" w:hAnsi="Times New Roman" w:cs="Times New Roman"/>
                <w:i/>
                <w:iCs/>
                <w:color w:val="000000" w:themeColor="text1"/>
                <w:sz w:val="24"/>
                <w:szCs w:val="24"/>
                <w:highlight w:val="yellow"/>
              </w:rPr>
            </w:pPr>
            <w:r w:rsidRPr="000239D9">
              <w:rPr>
                <w:rFonts w:ascii="Times New Roman" w:hAnsi="Times New Roman" w:cs="Times New Roman"/>
                <w:color w:val="000000" w:themeColor="text1"/>
              </w:rPr>
              <w:t>83,0</w:t>
            </w:r>
          </w:p>
        </w:tc>
      </w:tr>
      <w:tr w:rsidR="000239D9" w:rsidRPr="000239D9" w14:paraId="40F20AE5" w14:textId="77777777" w:rsidTr="00F42617">
        <w:tc>
          <w:tcPr>
            <w:tcW w:w="2971" w:type="dxa"/>
            <w:gridSpan w:val="2"/>
          </w:tcPr>
          <w:p w14:paraId="1B5E1FAE" w14:textId="1B545B46"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Naujai pastatytų, rekonstruotų, atnaujintų arba modernizuotų kelių naudotojų skaičius per metus</w:t>
            </w:r>
          </w:p>
        </w:tc>
        <w:tc>
          <w:tcPr>
            <w:tcW w:w="2699" w:type="dxa"/>
          </w:tcPr>
          <w:p w14:paraId="0E3E4528"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R.B.2055</w:t>
            </w:r>
          </w:p>
          <w:p w14:paraId="05EFBB68"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(R-01-10-001-05-03-01-03)</w:t>
            </w:r>
          </w:p>
          <w:p w14:paraId="04F220EB" w14:textId="77777777" w:rsidR="00D5012F" w:rsidRPr="000239D9" w:rsidRDefault="00D5012F" w:rsidP="00D5012F">
            <w:pPr>
              <w:jc w:val="center"/>
              <w:rPr>
                <w:rFonts w:ascii="Times New Roman" w:hAnsi="Times New Roman" w:cs="Times New Roman"/>
                <w:color w:val="000000" w:themeColor="text1"/>
              </w:rPr>
            </w:pPr>
          </w:p>
        </w:tc>
        <w:tc>
          <w:tcPr>
            <w:tcW w:w="2319" w:type="dxa"/>
            <w:gridSpan w:val="2"/>
          </w:tcPr>
          <w:p w14:paraId="57E58E84" w14:textId="58F53286"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Keleivių km per metus</w:t>
            </w:r>
          </w:p>
        </w:tc>
        <w:tc>
          <w:tcPr>
            <w:tcW w:w="2048" w:type="dxa"/>
          </w:tcPr>
          <w:p w14:paraId="51A0278B"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 xml:space="preserve">450 628 095 </w:t>
            </w:r>
          </w:p>
          <w:p w14:paraId="0819CE06"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1C99522B" w14:textId="77777777" w:rsidR="00D5012F" w:rsidRPr="000239D9" w:rsidRDefault="00D5012F" w:rsidP="00D5012F">
            <w:pPr>
              <w:rPr>
                <w:rFonts w:ascii="Times New Roman" w:hAnsi="Times New Roman" w:cs="Times New Roman"/>
                <w:color w:val="000000" w:themeColor="text1"/>
              </w:rPr>
            </w:pPr>
          </w:p>
        </w:tc>
      </w:tr>
      <w:tr w:rsidR="000239D9" w:rsidRPr="000239D9" w14:paraId="5254E7E1" w14:textId="77777777" w:rsidTr="00F42617">
        <w:tc>
          <w:tcPr>
            <w:tcW w:w="2971" w:type="dxa"/>
            <w:gridSpan w:val="2"/>
          </w:tcPr>
          <w:p w14:paraId="3307DAC0" w14:textId="58CB9049"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Dėl patobulintos kelių infrastruktūros sutaupytas laikas</w:t>
            </w:r>
          </w:p>
        </w:tc>
        <w:tc>
          <w:tcPr>
            <w:tcW w:w="2699" w:type="dxa"/>
          </w:tcPr>
          <w:p w14:paraId="146B34BC"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R.B.2056</w:t>
            </w:r>
          </w:p>
          <w:p w14:paraId="4F5FCA52" w14:textId="6FD2DF92"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(R-01-10-001-05-03-01-04)</w:t>
            </w:r>
          </w:p>
        </w:tc>
        <w:tc>
          <w:tcPr>
            <w:tcW w:w="2319" w:type="dxa"/>
            <w:gridSpan w:val="2"/>
          </w:tcPr>
          <w:p w14:paraId="28E18C13" w14:textId="07D7C4A0"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Darbo dienų per metus</w:t>
            </w:r>
          </w:p>
        </w:tc>
        <w:tc>
          <w:tcPr>
            <w:tcW w:w="2048" w:type="dxa"/>
          </w:tcPr>
          <w:p w14:paraId="7B9EE6D8"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119 104</w:t>
            </w:r>
          </w:p>
          <w:p w14:paraId="1A0AD991"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6FC77809" w14:textId="77777777" w:rsidR="00D5012F" w:rsidRPr="000239D9" w:rsidRDefault="00D5012F" w:rsidP="00D5012F">
            <w:pPr>
              <w:rPr>
                <w:rFonts w:ascii="Times New Roman" w:hAnsi="Times New Roman" w:cs="Times New Roman"/>
                <w:color w:val="000000" w:themeColor="text1"/>
              </w:rPr>
            </w:pPr>
          </w:p>
        </w:tc>
      </w:tr>
      <w:tr w:rsidR="000239D9" w:rsidRPr="000239D9" w14:paraId="6AD95A27" w14:textId="77777777" w:rsidTr="00F42617">
        <w:tc>
          <w:tcPr>
            <w:tcW w:w="2971" w:type="dxa"/>
            <w:gridSpan w:val="2"/>
          </w:tcPr>
          <w:p w14:paraId="6A559AF7" w14:textId="62BE5CBA"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TEN-T</w:t>
            </w:r>
          </w:p>
        </w:tc>
        <w:tc>
          <w:tcPr>
            <w:tcW w:w="2699" w:type="dxa"/>
          </w:tcPr>
          <w:p w14:paraId="3BF8479D"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P.B.2045</w:t>
            </w:r>
          </w:p>
          <w:p w14:paraId="3EE033BE"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(P-01-10-001-05-03-01-01)</w:t>
            </w:r>
          </w:p>
          <w:p w14:paraId="7126E78B" w14:textId="77777777" w:rsidR="00D5012F" w:rsidRPr="000239D9" w:rsidRDefault="00D5012F" w:rsidP="00D5012F">
            <w:pPr>
              <w:rPr>
                <w:rFonts w:ascii="Times New Roman" w:hAnsi="Times New Roman" w:cs="Times New Roman"/>
                <w:color w:val="000000" w:themeColor="text1"/>
              </w:rPr>
            </w:pPr>
          </w:p>
        </w:tc>
        <w:tc>
          <w:tcPr>
            <w:tcW w:w="2319" w:type="dxa"/>
            <w:gridSpan w:val="2"/>
          </w:tcPr>
          <w:p w14:paraId="7C8DBC53" w14:textId="3A2DD478"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2048" w:type="dxa"/>
          </w:tcPr>
          <w:p w14:paraId="0B3CCE46"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72,09</w:t>
            </w:r>
          </w:p>
          <w:p w14:paraId="36C1FC44"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647EADAB" w14:textId="77777777" w:rsidR="00D5012F" w:rsidRPr="000239D9" w:rsidRDefault="00D5012F" w:rsidP="00D5012F">
            <w:pPr>
              <w:rPr>
                <w:rFonts w:ascii="Times New Roman" w:hAnsi="Times New Roman" w:cs="Times New Roman"/>
                <w:color w:val="000000" w:themeColor="text1"/>
              </w:rPr>
            </w:pPr>
          </w:p>
        </w:tc>
      </w:tr>
      <w:tr w:rsidR="000239D9" w:rsidRPr="000239D9" w14:paraId="4B487257" w14:textId="77777777" w:rsidTr="00F42617">
        <w:tc>
          <w:tcPr>
            <w:tcW w:w="2971" w:type="dxa"/>
            <w:gridSpan w:val="2"/>
          </w:tcPr>
          <w:p w14:paraId="7D059D11" w14:textId="51988A5E"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ne TEN-T</w:t>
            </w:r>
          </w:p>
        </w:tc>
        <w:tc>
          <w:tcPr>
            <w:tcW w:w="2699" w:type="dxa"/>
          </w:tcPr>
          <w:p w14:paraId="64010BB1"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P.B.2046</w:t>
            </w:r>
          </w:p>
          <w:p w14:paraId="5B679EF8" w14:textId="172A7373"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(P-01-10-001-05-03-01-02)</w:t>
            </w:r>
          </w:p>
        </w:tc>
        <w:tc>
          <w:tcPr>
            <w:tcW w:w="2319" w:type="dxa"/>
            <w:gridSpan w:val="2"/>
          </w:tcPr>
          <w:p w14:paraId="314A6B6F" w14:textId="529BB6B4"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2048" w:type="dxa"/>
          </w:tcPr>
          <w:p w14:paraId="3ABCEC83"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60,67</w:t>
            </w:r>
          </w:p>
          <w:p w14:paraId="7CCA1E40"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(2029 m.)</w:t>
            </w:r>
          </w:p>
          <w:p w14:paraId="0F0844EA" w14:textId="77777777" w:rsidR="00D5012F" w:rsidRPr="000239D9" w:rsidRDefault="00D5012F" w:rsidP="00D5012F">
            <w:pPr>
              <w:rPr>
                <w:rFonts w:ascii="Times New Roman" w:hAnsi="Times New Roman" w:cs="Times New Roman"/>
                <w:color w:val="000000" w:themeColor="text1"/>
              </w:rPr>
            </w:pPr>
          </w:p>
        </w:tc>
      </w:tr>
      <w:tr w:rsidR="000239D9" w:rsidRPr="000239D9" w14:paraId="124929BF" w14:textId="77777777" w:rsidTr="00F42617">
        <w:tc>
          <w:tcPr>
            <w:tcW w:w="2971" w:type="dxa"/>
            <w:gridSpan w:val="2"/>
          </w:tcPr>
          <w:p w14:paraId="6EB14792" w14:textId="0A5A602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Rekonstruotų arba modernizuotų kelių ilgis – TEN-T</w:t>
            </w:r>
          </w:p>
        </w:tc>
        <w:tc>
          <w:tcPr>
            <w:tcW w:w="2699" w:type="dxa"/>
          </w:tcPr>
          <w:p w14:paraId="22139D1C" w14:textId="48277396"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P-01-10-001-05-03-01-03</w:t>
            </w:r>
          </w:p>
        </w:tc>
        <w:tc>
          <w:tcPr>
            <w:tcW w:w="2319" w:type="dxa"/>
            <w:gridSpan w:val="2"/>
          </w:tcPr>
          <w:p w14:paraId="657EF264" w14:textId="2C8A1CE8"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2048" w:type="dxa"/>
          </w:tcPr>
          <w:p w14:paraId="4983BAD6" w14:textId="77777777"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63</w:t>
            </w:r>
          </w:p>
          <w:p w14:paraId="5225E182" w14:textId="77777777" w:rsidR="00D5012F" w:rsidRPr="000239D9" w:rsidRDefault="00D5012F" w:rsidP="00D5012F">
            <w:pPr>
              <w:rPr>
                <w:rFonts w:ascii="Times New Roman" w:hAnsi="Times New Roman" w:cs="Times New Roman"/>
                <w:color w:val="000000" w:themeColor="text1"/>
              </w:rPr>
            </w:pPr>
          </w:p>
        </w:tc>
      </w:tr>
      <w:tr w:rsidR="000239D9" w:rsidRPr="000239D9" w14:paraId="6DE87CD4" w14:textId="77777777" w:rsidTr="00F42617">
        <w:tc>
          <w:tcPr>
            <w:tcW w:w="2971" w:type="dxa"/>
            <w:gridSpan w:val="2"/>
          </w:tcPr>
          <w:p w14:paraId="436186CA" w14:textId="2CF1DDD5"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lastRenderedPageBreak/>
              <w:t>Rekonstruotų arba modernizuotų kelių ilgis – ne TEN-T</w:t>
            </w:r>
          </w:p>
        </w:tc>
        <w:tc>
          <w:tcPr>
            <w:tcW w:w="2699" w:type="dxa"/>
          </w:tcPr>
          <w:p w14:paraId="0F7CD5C4" w14:textId="55D807B3"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P-01-10-001-05-03-01-04</w:t>
            </w:r>
          </w:p>
        </w:tc>
        <w:tc>
          <w:tcPr>
            <w:tcW w:w="2319" w:type="dxa"/>
            <w:gridSpan w:val="2"/>
          </w:tcPr>
          <w:p w14:paraId="432186A3" w14:textId="5BAC3744"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2048" w:type="dxa"/>
          </w:tcPr>
          <w:p w14:paraId="7836EB29" w14:textId="78D1125A"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70</w:t>
            </w:r>
          </w:p>
        </w:tc>
      </w:tr>
      <w:tr w:rsidR="000239D9" w:rsidRPr="000239D9" w14:paraId="0308EE7A" w14:textId="77777777" w:rsidTr="00F42617">
        <w:tc>
          <w:tcPr>
            <w:tcW w:w="2971" w:type="dxa"/>
            <w:gridSpan w:val="2"/>
          </w:tcPr>
          <w:p w14:paraId="556C4A9D" w14:textId="55580833"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Išasfaltuota žvyrkelių</w:t>
            </w:r>
          </w:p>
        </w:tc>
        <w:tc>
          <w:tcPr>
            <w:tcW w:w="2699" w:type="dxa"/>
          </w:tcPr>
          <w:p w14:paraId="3677505D" w14:textId="2D3F7102"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P-01-10-001-05-03-01-05</w:t>
            </w:r>
          </w:p>
        </w:tc>
        <w:tc>
          <w:tcPr>
            <w:tcW w:w="2319" w:type="dxa"/>
            <w:gridSpan w:val="2"/>
          </w:tcPr>
          <w:p w14:paraId="1A52C5C5" w14:textId="75DF2374" w:rsidR="00D5012F" w:rsidRPr="000239D9" w:rsidRDefault="00D5012F" w:rsidP="00D5012F">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Km</w:t>
            </w:r>
          </w:p>
        </w:tc>
        <w:tc>
          <w:tcPr>
            <w:tcW w:w="2048" w:type="dxa"/>
          </w:tcPr>
          <w:p w14:paraId="7479E311" w14:textId="0C600F28" w:rsidR="00D5012F" w:rsidRPr="000239D9" w:rsidRDefault="00D5012F" w:rsidP="00D5012F">
            <w:pPr>
              <w:rPr>
                <w:rFonts w:ascii="Times New Roman" w:hAnsi="Times New Roman" w:cs="Times New Roman"/>
                <w:color w:val="000000" w:themeColor="text1"/>
              </w:rPr>
            </w:pPr>
            <w:r w:rsidRPr="000239D9">
              <w:rPr>
                <w:rFonts w:ascii="Times New Roman" w:hAnsi="Times New Roman" w:cs="Times New Roman"/>
                <w:color w:val="000000" w:themeColor="text1"/>
              </w:rPr>
              <w:t>110</w:t>
            </w:r>
          </w:p>
        </w:tc>
      </w:tr>
      <w:tr w:rsidR="000239D9" w:rsidRPr="000239D9" w14:paraId="2EF1F9F5" w14:textId="77777777" w:rsidTr="00F04682">
        <w:tc>
          <w:tcPr>
            <w:tcW w:w="10037" w:type="dxa"/>
            <w:gridSpan w:val="6"/>
          </w:tcPr>
          <w:p w14:paraId="5C2FC052" w14:textId="77777777" w:rsidR="00D5012F" w:rsidRPr="000239D9" w:rsidRDefault="00D5012F" w:rsidP="00D5012F">
            <w:pPr>
              <w:rPr>
                <w:rFonts w:ascii="Times New Roman" w:eastAsia="Times New Roman" w:hAnsi="Times New Roman" w:cs="Times New Roman"/>
                <w:color w:val="000000" w:themeColor="text1"/>
                <w:sz w:val="24"/>
                <w:szCs w:val="24"/>
                <w:highlight w:val="yellow"/>
              </w:rPr>
            </w:pPr>
          </w:p>
        </w:tc>
      </w:tr>
      <w:tr w:rsidR="000239D9" w:rsidRPr="000239D9" w14:paraId="7F8AAC09" w14:textId="77777777" w:rsidTr="00F42617">
        <w:tc>
          <w:tcPr>
            <w:tcW w:w="766" w:type="dxa"/>
          </w:tcPr>
          <w:p w14:paraId="2A21420D"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58EFB8A0" w14:textId="3711184F" w:rsidR="00031C47" w:rsidRPr="000239D9" w:rsidRDefault="00031C47" w:rsidP="00031C47">
            <w:pPr>
              <w:jc w:val="both"/>
              <w:rPr>
                <w:rFonts w:ascii="Times New Roman" w:hAnsi="Times New Roman" w:cs="Times New Roman"/>
                <w:b/>
                <w:bCs/>
                <w:color w:val="000000" w:themeColor="text1"/>
              </w:rPr>
            </w:pPr>
            <w:r w:rsidRPr="000239D9">
              <w:rPr>
                <w:rFonts w:ascii="Times New Roman" w:hAnsi="Times New Roman" w:cs="Times New Roman"/>
                <w:b/>
                <w:bCs/>
                <w:color w:val="000000" w:themeColor="text1"/>
              </w:rPr>
              <w:t>Bendrieji reikalavimai</w:t>
            </w:r>
          </w:p>
        </w:tc>
      </w:tr>
      <w:tr w:rsidR="000239D9" w:rsidRPr="000239D9" w14:paraId="31C64C8C" w14:textId="77777777" w:rsidTr="00F42617">
        <w:tc>
          <w:tcPr>
            <w:tcW w:w="766" w:type="dxa"/>
            <w:vMerge w:val="restart"/>
          </w:tcPr>
          <w:p w14:paraId="31C64C8A"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31C64C8B" w14:textId="693A56C5" w:rsidR="00031C47" w:rsidRPr="000239D9" w:rsidRDefault="00031C47" w:rsidP="00031C47">
            <w:pPr>
              <w:jc w:val="both"/>
              <w:rPr>
                <w:rFonts w:ascii="Times New Roman" w:hAnsi="Times New Roman" w:cs="Times New Roman"/>
                <w:i/>
                <w:color w:val="000000" w:themeColor="text1"/>
              </w:rPr>
            </w:pPr>
            <w:r w:rsidRPr="000239D9">
              <w:rPr>
                <w:rFonts w:ascii="Times New Roman" w:hAnsi="Times New Roman" w:cs="Times New Roman"/>
                <w:b/>
                <w:bCs/>
                <w:color w:val="000000" w:themeColor="text1"/>
              </w:rPr>
              <w:t xml:space="preserve">Reikalavimai projektams </w:t>
            </w:r>
          </w:p>
        </w:tc>
      </w:tr>
      <w:tr w:rsidR="000239D9" w:rsidRPr="000239D9" w14:paraId="31C64C8F" w14:textId="77777777" w:rsidTr="00F42617">
        <w:tc>
          <w:tcPr>
            <w:tcW w:w="766" w:type="dxa"/>
            <w:vMerge/>
          </w:tcPr>
          <w:p w14:paraId="31C64C8D" w14:textId="77777777" w:rsidR="00031C47" w:rsidRPr="000239D9" w:rsidRDefault="00031C47" w:rsidP="00031C47">
            <w:pPr>
              <w:pStyle w:val="Sraopastraipa"/>
              <w:numPr>
                <w:ilvl w:val="0"/>
                <w:numId w:val="9"/>
              </w:numPr>
              <w:spacing w:after="120"/>
              <w:ind w:left="0" w:firstLine="0"/>
              <w:contextualSpacing w:val="0"/>
              <w:rPr>
                <w:rFonts w:ascii="Times New Roman" w:hAnsi="Times New Roman" w:cs="Times New Roman"/>
                <w:color w:val="000000" w:themeColor="text1"/>
              </w:rPr>
            </w:pPr>
          </w:p>
        </w:tc>
        <w:tc>
          <w:tcPr>
            <w:tcW w:w="9271" w:type="dxa"/>
            <w:gridSpan w:val="5"/>
          </w:tcPr>
          <w:p w14:paraId="7F5B2C02" w14:textId="4FEE6F70"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 Pagal Aprašą finansuojamos veiklos:</w:t>
            </w:r>
          </w:p>
          <w:p w14:paraId="67B44BED" w14:textId="09360258" w:rsidR="00522847" w:rsidRPr="000239D9" w:rsidRDefault="00522847" w:rsidP="00522847">
            <w:pPr>
              <w:tabs>
                <w:tab w:val="left" w:pos="993"/>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2.15.1.2.1.1. TEN-T pagrindinio tinklo kelių būklės gerinimas;</w:t>
            </w:r>
          </w:p>
          <w:p w14:paraId="0AD19F0A" w14:textId="78049799" w:rsidR="00522847" w:rsidRPr="000239D9" w:rsidRDefault="00522847" w:rsidP="00522847">
            <w:pPr>
              <w:tabs>
                <w:tab w:val="left" w:pos="993"/>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 TEN-T visuotinio tinklo kelių būklės gerinimas;</w:t>
            </w:r>
          </w:p>
          <w:p w14:paraId="26CEF13D" w14:textId="6338BA2C" w:rsidR="00522847" w:rsidRPr="000239D9" w:rsidRDefault="00522847" w:rsidP="00522847">
            <w:pPr>
              <w:tabs>
                <w:tab w:val="left" w:pos="993"/>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2.15.1.2.1.3. Kitų (ne TEN-T) kelių projektavimas ir statyba.</w:t>
            </w:r>
          </w:p>
          <w:p w14:paraId="6C098A3F" w14:textId="6340DE85" w:rsidR="00522847" w:rsidRPr="000239D9" w:rsidRDefault="00522847" w:rsidP="00522847">
            <w:pPr>
              <w:tabs>
                <w:tab w:val="left" w:pos="993"/>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2.15.1.2.2. Pagal Aprašą galima pareiškėja yra </w:t>
            </w:r>
            <w:r w:rsidR="00CB52D6" w:rsidRPr="000239D9">
              <w:rPr>
                <w:rFonts w:ascii="Times New Roman" w:hAnsi="Times New Roman" w:cs="Times New Roman"/>
                <w:color w:val="000000" w:themeColor="text1"/>
                <w:sz w:val="24"/>
                <w:szCs w:val="24"/>
                <w:lang w:eastAsia="lt-LT"/>
              </w:rPr>
              <w:t>AB</w:t>
            </w:r>
            <w:r w:rsidRPr="000239D9">
              <w:rPr>
                <w:rFonts w:ascii="Times New Roman" w:hAnsi="Times New Roman" w:cs="Times New Roman"/>
                <w:color w:val="000000" w:themeColor="text1"/>
                <w:sz w:val="24"/>
                <w:szCs w:val="24"/>
                <w:lang w:eastAsia="lt-LT"/>
              </w:rPr>
              <w:t xml:space="preserve"> Lietuvos automobilių kelių direkcija (toliau – Pareiškėjas); galimi partneriai yra savivaldybių administracijos, AB „LTG </w:t>
            </w:r>
            <w:proofErr w:type="spellStart"/>
            <w:r w:rsidRPr="000239D9">
              <w:rPr>
                <w:rFonts w:ascii="Times New Roman" w:hAnsi="Times New Roman" w:cs="Times New Roman"/>
                <w:color w:val="000000" w:themeColor="text1"/>
                <w:sz w:val="24"/>
                <w:szCs w:val="24"/>
                <w:lang w:eastAsia="lt-LT"/>
              </w:rPr>
              <w:t>Infra</w:t>
            </w:r>
            <w:proofErr w:type="spellEnd"/>
            <w:r w:rsidRPr="000239D9">
              <w:rPr>
                <w:rFonts w:ascii="Times New Roman" w:hAnsi="Times New Roman" w:cs="Times New Roman"/>
                <w:color w:val="000000" w:themeColor="text1"/>
                <w:sz w:val="24"/>
                <w:szCs w:val="24"/>
                <w:lang w:eastAsia="lt-LT"/>
              </w:rPr>
              <w:t>“. Pareiškėjas yra tiesiogiai atsakingas už projekto parengimą, įgyvendinimą ir rezultatus nepriklausomai nuo to, ar Pareiškėjas projektą įgyvendina vienas, ar kartu su partneriais.</w:t>
            </w:r>
          </w:p>
          <w:p w14:paraId="450991F7" w14:textId="64FAEF02" w:rsidR="00522847" w:rsidRPr="000239D9" w:rsidRDefault="00522847" w:rsidP="00522847">
            <w:pPr>
              <w:tabs>
                <w:tab w:val="left" w:pos="426"/>
                <w:tab w:val="left" w:pos="709"/>
                <w:tab w:val="left" w:pos="910"/>
                <w:tab w:val="left" w:pos="1090"/>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2.15.1.2.3. Jeigu projektas įgyvendinamas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 partnerystė projekte turi būti pagrįsta, teikti naudą, prisidėti prie projekto tikslo įgyvendinimo ir iki projekto įgyvendinimo plano (toliau – PĮP) pateikimo viešajai įstaigai Centrinei projektų valdymo agentūrai (toliau – Administruojančioji institucija) turi būti sudaryta jungtinės veiklos (partnerystės) sutartis. Jungtinės veiklos (partnerystės) sutartį pasirašo pareiškėjas ir projekto partneris (-</w:t>
            </w:r>
            <w:proofErr w:type="spellStart"/>
            <w:r w:rsidRPr="000239D9">
              <w:rPr>
                <w:rFonts w:ascii="Times New Roman" w:hAnsi="Times New Roman" w:cs="Times New Roman"/>
                <w:color w:val="000000" w:themeColor="text1"/>
                <w:sz w:val="24"/>
                <w:szCs w:val="24"/>
                <w:lang w:eastAsia="lt-LT"/>
              </w:rPr>
              <w:t>iai</w:t>
            </w:r>
            <w:proofErr w:type="spellEnd"/>
            <w:r w:rsidRPr="000239D9">
              <w:rPr>
                <w:rFonts w:ascii="Times New Roman" w:hAnsi="Times New Roman" w:cs="Times New Roman"/>
                <w:color w:val="000000" w:themeColor="text1"/>
                <w:sz w:val="24"/>
                <w:szCs w:val="24"/>
                <w:lang w:eastAsia="lt-LT"/>
              </w:rPr>
              <w:t>).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1B318CF8" w14:textId="09B017FD" w:rsidR="00522847" w:rsidRPr="000239D9" w:rsidRDefault="00522847" w:rsidP="00522847">
            <w:pPr>
              <w:tabs>
                <w:tab w:val="left" w:pos="426"/>
                <w:tab w:val="left" w:pos="567"/>
                <w:tab w:val="left" w:pos="910"/>
                <w:tab w:val="left" w:pos="1090"/>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2.15.1.2.3.1. partneris turi būti perskaitęs projekto įgyvendinimo planą ir susipažinęs su jame išdėstytomis savo teisėmis ir pareigomis;</w:t>
            </w:r>
          </w:p>
          <w:p w14:paraId="56F9D092" w14:textId="43950CD7" w:rsidR="00522847" w:rsidRPr="000239D9" w:rsidRDefault="00522847" w:rsidP="00522847">
            <w:pPr>
              <w:tabs>
                <w:tab w:val="left" w:pos="426"/>
                <w:tab w:val="left" w:pos="567"/>
                <w:tab w:val="left" w:pos="910"/>
                <w:tab w:val="left" w:pos="1090"/>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2.15.1.2.3.2. įgyvendindamas projektą projekto vykdytojas privalo reguliariai konsultuotis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 dėl veiklų, kurios yra įgyvendinamos kartu, ir nuolat jį (juos) informuoti apie tų veiklų įgyvendinimo eigą;</w:t>
            </w:r>
          </w:p>
          <w:p w14:paraId="48C36002" w14:textId="481A7C55" w:rsidR="00522847" w:rsidRPr="000239D9" w:rsidRDefault="00522847" w:rsidP="00522847">
            <w:pPr>
              <w:tabs>
                <w:tab w:val="left" w:pos="426"/>
                <w:tab w:val="left" w:pos="567"/>
                <w:tab w:val="left" w:pos="743"/>
                <w:tab w:val="left" w:pos="910"/>
                <w:tab w:val="left" w:pos="1090"/>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2.15.1.2.3.3. visi PĮP pakeitimai, turintys įtakos partnerio įsipareigojimams ir teisėms, prieš kreipiantis į Administruojančiąją instituciją pirmiausia turi būti suderinti su partneriu.</w:t>
            </w:r>
          </w:p>
          <w:p w14:paraId="0A4706F2" w14:textId="3B2095C2"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2.15.1.2.4. Kiekvienas projektas turi atitikti:</w:t>
            </w:r>
          </w:p>
          <w:p w14:paraId="61E219B3" w14:textId="6C1DF4E3" w:rsidR="00522847" w:rsidRPr="000239D9" w:rsidRDefault="00522847" w:rsidP="00522847">
            <w:pPr>
              <w:tabs>
                <w:tab w:val="left" w:pos="306"/>
                <w:tab w:val="left" w:pos="739"/>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2.15.1.2.4.1. bendruosius atrankos kriterijus, išdėstytus Projektų taisyklių 2 priede;</w:t>
            </w:r>
          </w:p>
          <w:p w14:paraId="3A00D32D" w14:textId="0005F61F"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2.15.1.2.4.2. Investicijų programos 3 prioriteto „Geriau sujungta Lietuva“ konkretų uždavinį 2.15.1.3.1 „Plėtoti klimato kaitai atsparų, pažangų, saugų, tvarų ir įvairiarūšį TEN-T“ arba konkretų uždavinį 3.2 „Plėtoti ir stiprinti tvarų, klimato kaitai atsparų, pažangų ir įvairiarūšį nacionalinį, regioninį ir vietos judumą, įskaitant geresnes galimybes naudotis TEN-T ir tarpvalstybinį judumą“; laikoma, kad projektas atitinka šį kriterijų, jeigu projektas įgyvendina Nacionalinio pažangos plano 5 tikslo „Gerinti transporto, energetinį ir skaitmeninį vidinį ir išorinį junglumą“ 5.3 uždavinį „Gerinti transporto junglumą šalies viduje, su ES valstybėmis narėmis ir trečiosiomis šalimis, užtikrinti eismo saugumą“;</w:t>
            </w:r>
          </w:p>
          <w:p w14:paraId="4CB23572" w14:textId="7FBFA414"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2.15.1.2.4.3. projektu, kuriuo įgyvendinama Aprašo 2.1.1 papunktyje nurodyta veikla, turi būti prisidedama prie Teritorijos bendrojo plano 223.1</w:t>
            </w:r>
            <w:r w:rsidRPr="000239D9">
              <w:rPr>
                <w:rFonts w:ascii="Times New Roman" w:hAnsi="Times New Roman" w:cs="Times New Roman"/>
                <w:color w:val="000000" w:themeColor="text1"/>
                <w:sz w:val="24"/>
                <w:szCs w:val="24"/>
                <w:lang w:eastAsia="lt-LT"/>
              </w:rPr>
              <w:footnoteReference w:id="2"/>
            </w:r>
            <w:r w:rsidRPr="000239D9">
              <w:rPr>
                <w:rFonts w:ascii="Times New Roman" w:hAnsi="Times New Roman" w:cs="Times New Roman"/>
                <w:color w:val="000000" w:themeColor="text1"/>
                <w:sz w:val="24"/>
                <w:szCs w:val="24"/>
                <w:lang w:eastAsia="lt-LT"/>
              </w:rPr>
              <w:t xml:space="preserve"> ir (arba) 223.2</w:t>
            </w:r>
            <w:r w:rsidRPr="000239D9">
              <w:rPr>
                <w:rFonts w:ascii="Times New Roman" w:hAnsi="Times New Roman" w:cs="Times New Roman"/>
                <w:color w:val="000000" w:themeColor="text1"/>
                <w:sz w:val="24"/>
                <w:szCs w:val="24"/>
                <w:lang w:eastAsia="lt-LT"/>
              </w:rPr>
              <w:footnoteReference w:id="3"/>
            </w:r>
            <w:r w:rsidRPr="000239D9">
              <w:rPr>
                <w:rFonts w:ascii="Times New Roman" w:hAnsi="Times New Roman" w:cs="Times New Roman"/>
                <w:color w:val="000000" w:themeColor="text1"/>
                <w:sz w:val="24"/>
                <w:szCs w:val="24"/>
                <w:lang w:eastAsia="lt-LT"/>
              </w:rPr>
              <w:t xml:space="preserve"> papunkčiuose (-</w:t>
            </w:r>
            <w:proofErr w:type="spellStart"/>
            <w:r w:rsidRPr="000239D9">
              <w:rPr>
                <w:rFonts w:ascii="Times New Roman" w:hAnsi="Times New Roman" w:cs="Times New Roman"/>
                <w:color w:val="000000" w:themeColor="text1"/>
                <w:sz w:val="24"/>
                <w:szCs w:val="24"/>
                <w:lang w:eastAsia="lt-LT"/>
              </w:rPr>
              <w:t>yje</w:t>
            </w:r>
            <w:proofErr w:type="spellEnd"/>
            <w:r w:rsidRPr="000239D9">
              <w:rPr>
                <w:rFonts w:ascii="Times New Roman" w:hAnsi="Times New Roman" w:cs="Times New Roman"/>
                <w:color w:val="000000" w:themeColor="text1"/>
                <w:sz w:val="24"/>
                <w:szCs w:val="24"/>
                <w:lang w:eastAsia="lt-LT"/>
              </w:rPr>
              <w:t>) nurodytų sprendinių.</w:t>
            </w:r>
          </w:p>
          <w:p w14:paraId="6BB936EB" w14:textId="76068288"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lastRenderedPageBreak/>
              <w:t>2.15.1.2.5. Projekto veiklos turi šalinti Susisiekimo plėtros programoje nustatytas 1 problemos „Lietuvos transporto infrastruktūros išvystymas ir teikiamų paslaugų kokybė nesiekia ES vidurkio“ priežastis.</w:t>
            </w:r>
          </w:p>
          <w:p w14:paraId="3B7CD3C7" w14:textId="72CA9F5A"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2.15.1.2.6. Galimi projekto veiklų finansavimo šaltiniai ir finansavimo sumos nurodyti 2022–2030 metų plėtros programos valdytojos Lietuvos Respublikos susisiekimo ministerijos susisiekimo plėtros programos pažangos priemonės Nr. 10-001-05-03-01 „Gerinti susisiekimą kelių transportu“ aprašo III skyriuje.</w:t>
            </w:r>
          </w:p>
          <w:p w14:paraId="3ED53D41" w14:textId="62503AF3"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2.15.1.2.7. Projekto veiklos, finansuojamos </w:t>
            </w:r>
            <w:proofErr w:type="spellStart"/>
            <w:r w:rsidRPr="000239D9">
              <w:rPr>
                <w:rFonts w:ascii="Times New Roman" w:hAnsi="Times New Roman" w:cs="Times New Roman"/>
                <w:color w:val="000000" w:themeColor="text1"/>
                <w:sz w:val="24"/>
                <w:szCs w:val="24"/>
                <w:lang w:eastAsia="lt-LT"/>
              </w:rPr>
              <w:t>SaF</w:t>
            </w:r>
            <w:proofErr w:type="spellEnd"/>
            <w:r w:rsidRPr="000239D9">
              <w:rPr>
                <w:rFonts w:ascii="Times New Roman" w:hAnsi="Times New Roman" w:cs="Times New Roman"/>
                <w:color w:val="000000" w:themeColor="text1"/>
                <w:sz w:val="24"/>
                <w:szCs w:val="24"/>
                <w:lang w:eastAsia="lt-LT"/>
              </w:rPr>
              <w:t xml:space="preserve"> lėšomis, gali būti vykdomos visoje Lietuvoje, o ERPF lėšomis – VVL regione, pareiškėjui pasirenkant daugiau kaip vieną pagal Aprašą finansuojamą pažangos priemonės veiklą / </w:t>
            </w:r>
            <w:proofErr w:type="spellStart"/>
            <w:r w:rsidRPr="000239D9">
              <w:rPr>
                <w:rFonts w:ascii="Times New Roman" w:hAnsi="Times New Roman" w:cs="Times New Roman"/>
                <w:color w:val="000000" w:themeColor="text1"/>
                <w:sz w:val="24"/>
                <w:szCs w:val="24"/>
                <w:lang w:eastAsia="lt-LT"/>
              </w:rPr>
              <w:t>poveiklę</w:t>
            </w:r>
            <w:proofErr w:type="spellEnd"/>
            <w:r w:rsidRPr="000239D9">
              <w:rPr>
                <w:rFonts w:ascii="Times New Roman" w:hAnsi="Times New Roman" w:cs="Times New Roman"/>
                <w:color w:val="000000" w:themeColor="text1"/>
                <w:sz w:val="24"/>
                <w:szCs w:val="24"/>
                <w:lang w:eastAsia="lt-LT"/>
              </w:rPr>
              <w:t xml:space="preserve"> ir jas vykdant kaip atskiras projekto veiklas.</w:t>
            </w:r>
          </w:p>
          <w:p w14:paraId="159BB6CA" w14:textId="3AF274D6"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2.15.1.2.8. Projekto veiklos turi būti vykdomos Lietuvos Respublikoje. Galimi tarpvalstybinio koordinavimo veiksmai – „Via </w:t>
            </w:r>
            <w:proofErr w:type="spellStart"/>
            <w:r w:rsidRPr="000239D9">
              <w:rPr>
                <w:rFonts w:ascii="Times New Roman" w:hAnsi="Times New Roman" w:cs="Times New Roman"/>
                <w:color w:val="000000" w:themeColor="text1"/>
                <w:sz w:val="24"/>
                <w:szCs w:val="24"/>
                <w:lang w:eastAsia="lt-LT"/>
              </w:rPr>
              <w:t>Baltica</w:t>
            </w:r>
            <w:proofErr w:type="spellEnd"/>
            <w:r w:rsidRPr="000239D9">
              <w:rPr>
                <w:rFonts w:ascii="Times New Roman" w:hAnsi="Times New Roman" w:cs="Times New Roman"/>
                <w:color w:val="000000" w:themeColor="text1"/>
                <w:sz w:val="24"/>
                <w:szCs w:val="24"/>
                <w:lang w:eastAsia="lt-LT"/>
              </w:rPr>
              <w:t>“ transporto koridorius, kurį numatoma plėtoti bendradarbiaujant su kaimyninėmis valstybėmis, sutampa su Europos kelio E67 ruožu nuo Varšuvos iki Talino.</w:t>
            </w:r>
          </w:p>
          <w:p w14:paraId="11C02480" w14:textId="0279198D"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2.15.1.2.9. 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p w14:paraId="1344F00F" w14:textId="7AD5E799" w:rsidR="00522847" w:rsidRPr="000239D9" w:rsidRDefault="00522847" w:rsidP="00522847">
            <w:pPr>
              <w:tabs>
                <w:tab w:val="left" w:pos="0"/>
                <w:tab w:val="left" w:pos="709"/>
                <w:tab w:val="left" w:pos="1276"/>
                <w:tab w:val="left" w:pos="1701"/>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2.15.1.2.10. Projektu turi būti siekiama Apraše nustatytų stebėsenos rodiklių, kurių skaičiavimo aprašai skelbiami Europos Sąjungos fondų investicijų interneto svetainėje </w:t>
            </w:r>
            <w:proofErr w:type="spellStart"/>
            <w:r w:rsidRPr="000239D9">
              <w:rPr>
                <w:rFonts w:ascii="Times New Roman" w:hAnsi="Times New Roman" w:cs="Times New Roman"/>
                <w:color w:val="000000" w:themeColor="text1"/>
                <w:sz w:val="24"/>
                <w:szCs w:val="24"/>
                <w:lang w:eastAsia="lt-LT"/>
              </w:rPr>
              <w:t>esinvesticijos.lt</w:t>
            </w:r>
            <w:proofErr w:type="spellEnd"/>
            <w:r w:rsidRPr="000239D9">
              <w:rPr>
                <w:rFonts w:ascii="Times New Roman" w:hAnsi="Times New Roman" w:cs="Times New Roman"/>
                <w:color w:val="000000" w:themeColor="text1"/>
                <w:sz w:val="24"/>
                <w:szCs w:val="24"/>
                <w:lang w:eastAsia="lt-LT"/>
              </w:rPr>
              <w:t>.</w:t>
            </w:r>
          </w:p>
          <w:p w14:paraId="56BA33B5" w14:textId="7B22CD52"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2.15.1.2.11. Iki PĮP pateikimo Administruojančiajai institucijai Pareiškėjas turi būti parengęs ir pateikęs įgyvendinančiajai institucijai įvertinti bent vienos Apraše nurodytos veiklos / </w:t>
            </w:r>
            <w:proofErr w:type="spellStart"/>
            <w:r w:rsidRPr="000239D9">
              <w:rPr>
                <w:rFonts w:ascii="Times New Roman" w:hAnsi="Times New Roman" w:cs="Times New Roman"/>
                <w:color w:val="000000" w:themeColor="text1"/>
                <w:sz w:val="24"/>
                <w:szCs w:val="24"/>
                <w:lang w:eastAsia="lt-LT"/>
              </w:rPr>
              <w:t>poveiklės</w:t>
            </w:r>
            <w:proofErr w:type="spellEnd"/>
            <w:r w:rsidRPr="000239D9">
              <w:rPr>
                <w:rFonts w:ascii="Times New Roman" w:hAnsi="Times New Roman" w:cs="Times New Roman"/>
                <w:color w:val="000000" w:themeColor="text1"/>
                <w:sz w:val="24"/>
                <w:szCs w:val="24"/>
                <w:lang w:eastAsia="lt-LT"/>
              </w:rPr>
              <w:t xml:space="preserve"> pagrindinio (rangos darbų) viešojo pirkimo dokumentus ir įvykdęs šio pirkimo procedūras.</w:t>
            </w:r>
          </w:p>
          <w:p w14:paraId="405E92CD" w14:textId="012BB38F"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 Kartu su PĮP Administruojančiajai institucijai turi būti pateikti dokumentai / informacija:</w:t>
            </w:r>
          </w:p>
          <w:p w14:paraId="07329978" w14:textId="049436AA"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2.15.1.2.12.1. projekto partnerio (-</w:t>
            </w:r>
            <w:proofErr w:type="spellStart"/>
            <w:r w:rsidRPr="000239D9">
              <w:rPr>
                <w:rFonts w:ascii="Times New Roman" w:hAnsi="Times New Roman" w:cs="Times New Roman"/>
                <w:color w:val="000000" w:themeColor="text1"/>
                <w:sz w:val="24"/>
                <w:szCs w:val="24"/>
                <w:lang w:eastAsia="lt-LT"/>
              </w:rPr>
              <w:t>ių</w:t>
            </w:r>
            <w:proofErr w:type="spellEnd"/>
            <w:r w:rsidRPr="000239D9">
              <w:rPr>
                <w:rFonts w:ascii="Times New Roman" w:hAnsi="Times New Roman" w:cs="Times New Roman"/>
                <w:color w:val="000000" w:themeColor="text1"/>
                <w:sz w:val="24"/>
                <w:szCs w:val="24"/>
                <w:lang w:eastAsia="lt-LT"/>
              </w:rPr>
              <w:t>) pasirašyta (-</w:t>
            </w:r>
            <w:proofErr w:type="spellStart"/>
            <w:r w:rsidRPr="000239D9">
              <w:rPr>
                <w:rFonts w:ascii="Times New Roman" w:hAnsi="Times New Roman" w:cs="Times New Roman"/>
                <w:color w:val="000000" w:themeColor="text1"/>
                <w:sz w:val="24"/>
                <w:szCs w:val="24"/>
                <w:lang w:eastAsia="lt-LT"/>
              </w:rPr>
              <w:t>os</w:t>
            </w:r>
            <w:proofErr w:type="spellEnd"/>
            <w:r w:rsidRPr="000239D9">
              <w:rPr>
                <w:rFonts w:ascii="Times New Roman" w:hAnsi="Times New Roman" w:cs="Times New Roman"/>
                <w:color w:val="000000" w:themeColor="text1"/>
                <w:sz w:val="24"/>
                <w:szCs w:val="24"/>
                <w:lang w:eastAsia="lt-LT"/>
              </w:rPr>
              <w:t>) deklaracija (-</w:t>
            </w:r>
            <w:proofErr w:type="spellStart"/>
            <w:r w:rsidRPr="000239D9">
              <w:rPr>
                <w:rFonts w:ascii="Times New Roman" w:hAnsi="Times New Roman" w:cs="Times New Roman"/>
                <w:color w:val="000000" w:themeColor="text1"/>
                <w:sz w:val="24"/>
                <w:szCs w:val="24"/>
                <w:lang w:eastAsia="lt-LT"/>
              </w:rPr>
              <w:t>os</w:t>
            </w:r>
            <w:proofErr w:type="spellEnd"/>
            <w:r w:rsidRPr="000239D9">
              <w:rPr>
                <w:rFonts w:ascii="Times New Roman" w:hAnsi="Times New Roman" w:cs="Times New Roman"/>
                <w:color w:val="000000" w:themeColor="text1"/>
                <w:sz w:val="24"/>
                <w:szCs w:val="24"/>
                <w:lang w:eastAsia="lt-LT"/>
              </w:rPr>
              <w:t>) – pagal PĮP (Projektų taisyklių 1 priedas) 1 priede pateiktą formą (teikiama, jei projektas įgyvendinamas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w:t>
            </w:r>
          </w:p>
          <w:p w14:paraId="3B363FA6" w14:textId="4501D6B3"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2.15.1.2.12.2. informacija apie projekto biudžeto paskirstymą pagal pareiškėjus ir partnerius – pagal PĮP (Projektų taisyklių 1 priedas) 2 priede pateiktą formą (teikiama, jeigu projektas įgyvendinamas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w:t>
            </w:r>
          </w:p>
          <w:p w14:paraId="2B349FD8" w14:textId="7296662D"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2.15.1.2.12.3. projekto investicijų projektas su investicijų skaičiuokle, parengtas vadovaujantis Investicijų projektų rengimo metodika, patvirtinta VšĮ Centrinės projektų valdymo agentūros direktoriaus (dokumentas skelbiamas svetainėse </w:t>
            </w:r>
            <w:proofErr w:type="spellStart"/>
            <w:r w:rsidRPr="000239D9">
              <w:rPr>
                <w:rFonts w:ascii="Times New Roman" w:hAnsi="Times New Roman" w:cs="Times New Roman"/>
                <w:color w:val="000000" w:themeColor="text1"/>
                <w:sz w:val="24"/>
                <w:szCs w:val="24"/>
                <w:lang w:eastAsia="lt-LT"/>
              </w:rPr>
              <w:t>cpva.lt</w:t>
            </w:r>
            <w:proofErr w:type="spellEnd"/>
            <w:r w:rsidRPr="000239D9">
              <w:rPr>
                <w:rFonts w:ascii="Times New Roman" w:hAnsi="Times New Roman" w:cs="Times New Roman"/>
                <w:color w:val="000000" w:themeColor="text1"/>
                <w:sz w:val="24"/>
                <w:szCs w:val="24"/>
                <w:lang w:eastAsia="lt-LT"/>
              </w:rPr>
              <w:t xml:space="preserve"> ir </w:t>
            </w:r>
            <w:proofErr w:type="spellStart"/>
            <w:r w:rsidRPr="000239D9">
              <w:rPr>
                <w:rFonts w:ascii="Times New Roman" w:hAnsi="Times New Roman" w:cs="Times New Roman"/>
                <w:color w:val="000000" w:themeColor="text1"/>
                <w:sz w:val="24"/>
                <w:szCs w:val="24"/>
                <w:lang w:eastAsia="lt-LT"/>
              </w:rPr>
              <w:t>esinvesticijos.lt</w:t>
            </w:r>
            <w:proofErr w:type="spellEnd"/>
            <w:r w:rsidRPr="000239D9">
              <w:rPr>
                <w:rFonts w:ascii="Times New Roman" w:hAnsi="Times New Roman" w:cs="Times New Roman"/>
                <w:color w:val="000000" w:themeColor="text1"/>
                <w:sz w:val="24"/>
                <w:szCs w:val="24"/>
                <w:lang w:eastAsia="lt-LT"/>
              </w:rPr>
              <w:t xml:space="preserve"> (taikoma, kai investicijų suma, išskyrus (atėmus) jai tenkantį pirkimo ir (arba) importo pridėtinės vertės mokestį, viršija vieną milijoną eurų);</w:t>
            </w:r>
          </w:p>
          <w:p w14:paraId="1CE4E176" w14:textId="0EDAC270"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2.15.1.2.12.4. užpildytas Projekto (įskaitant jungtinį projektą) atitikties reikšmingos žalos nedarymo horizontaliajam principui vertinimo reikalavimų aprašas (Aprašo 1 priedas);</w:t>
            </w:r>
          </w:p>
          <w:p w14:paraId="13AA23FE" w14:textId="7962005A"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2.15.1.2.12.5. užpildyta pažyma dėl projekto tinkamų ir netinkamų išlaidų detalizavimo (Aprašo 2 priedas);</w:t>
            </w:r>
          </w:p>
          <w:p w14:paraId="01337CA0" w14:textId="3FB46957"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2.15.1.2.12.6. dokumentai, pagrindžiantys projekto išlaidas (sudarytos sutartys, komerciniai pasiūlymai, nuorodos į rinkoje esančias kainas), išlaidų paskaičiavimai;</w:t>
            </w:r>
          </w:p>
          <w:p w14:paraId="2F40C631" w14:textId="073A1722"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2.15.1.2.12.7. pareiškėjo ir (ar) partnerio (-</w:t>
            </w:r>
            <w:proofErr w:type="spellStart"/>
            <w:r w:rsidRPr="000239D9">
              <w:rPr>
                <w:rFonts w:ascii="Times New Roman" w:hAnsi="Times New Roman" w:cs="Times New Roman"/>
                <w:color w:val="000000" w:themeColor="text1"/>
                <w:sz w:val="24"/>
                <w:szCs w:val="24"/>
                <w:lang w:eastAsia="lt-LT"/>
              </w:rPr>
              <w:t>ių</w:t>
            </w:r>
            <w:proofErr w:type="spellEnd"/>
            <w:r w:rsidRPr="000239D9">
              <w:rPr>
                <w:rFonts w:ascii="Times New Roman" w:hAnsi="Times New Roman" w:cs="Times New Roman"/>
                <w:color w:val="000000" w:themeColor="text1"/>
                <w:sz w:val="24"/>
                <w:szCs w:val="24"/>
                <w:lang w:eastAsia="lt-LT"/>
              </w:rPr>
              <w:t>) įsipareigojimą padengti netinkamas finansuoti, tačiau šiam projektui įgyvendinti būtinas išlaidas, ir tinkamas išlaidas, kurių nepadengia projekto finansavimas, įrodantys dokumentai;</w:t>
            </w:r>
          </w:p>
          <w:p w14:paraId="630004E4" w14:textId="5A9635BD"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2.15.1.2.12.8. informacija apie projekto poveikio aplinkai vertinimą ir projekto poveikį Europos Sąjungos saugomų teritorijų tinklui „</w:t>
            </w:r>
            <w:proofErr w:type="spellStart"/>
            <w:r w:rsidRPr="000239D9">
              <w:rPr>
                <w:rFonts w:ascii="Times New Roman" w:hAnsi="Times New Roman" w:cs="Times New Roman"/>
                <w:color w:val="000000" w:themeColor="text1"/>
                <w:sz w:val="24"/>
                <w:szCs w:val="24"/>
                <w:lang w:eastAsia="lt-LT"/>
              </w:rPr>
              <w:t>Natura</w:t>
            </w:r>
            <w:proofErr w:type="spellEnd"/>
            <w:r w:rsidRPr="000239D9">
              <w:rPr>
                <w:rFonts w:ascii="Times New Roman" w:hAnsi="Times New Roman" w:cs="Times New Roman"/>
                <w:color w:val="000000" w:themeColor="text1"/>
                <w:sz w:val="24"/>
                <w:szCs w:val="24"/>
                <w:lang w:eastAsia="lt-LT"/>
              </w:rPr>
              <w:t xml:space="preserve"> 2000“ pagal PĮP (Projektų taisyklių 1 priedas) 3 priede pateiktą formą, pridedant atitinkamus reikalaujamus dokumentus;</w:t>
            </w:r>
          </w:p>
          <w:p w14:paraId="12C881ED" w14:textId="4F986AF3"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lastRenderedPageBreak/>
              <w:t xml:space="preserve">2.15.1.2.12.9. bent vienos Apraše nurodytos veiklos / </w:t>
            </w:r>
            <w:proofErr w:type="spellStart"/>
            <w:r w:rsidRPr="000239D9">
              <w:rPr>
                <w:rFonts w:ascii="Times New Roman" w:hAnsi="Times New Roman" w:cs="Times New Roman"/>
                <w:color w:val="000000" w:themeColor="text1"/>
                <w:sz w:val="24"/>
                <w:szCs w:val="24"/>
                <w:lang w:eastAsia="lt-LT"/>
              </w:rPr>
              <w:t>poveiklės</w:t>
            </w:r>
            <w:proofErr w:type="spellEnd"/>
            <w:r w:rsidRPr="000239D9">
              <w:rPr>
                <w:rFonts w:ascii="Times New Roman" w:hAnsi="Times New Roman" w:cs="Times New Roman"/>
                <w:color w:val="000000" w:themeColor="text1"/>
                <w:sz w:val="24"/>
                <w:szCs w:val="24"/>
                <w:lang w:eastAsia="lt-LT"/>
              </w:rPr>
              <w:t xml:space="preserve"> pagrindinio (rangos darbų) viešojo pirkimo sutarties kopija (taikoma, jeigu nebuvo teikta kartu su viešojo pirkimo dokumentais);</w:t>
            </w:r>
          </w:p>
          <w:p w14:paraId="312D09DC" w14:textId="254BDD92" w:rsidR="00522847" w:rsidRPr="000239D9" w:rsidRDefault="00522847" w:rsidP="00522847">
            <w:pPr>
              <w:tabs>
                <w:tab w:val="left" w:pos="426"/>
                <w:tab w:val="left" w:pos="567"/>
                <w:tab w:val="left" w:pos="1421"/>
              </w:tabs>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2.15.1.2.12.10. patvirtintas statinio projektas (netaikoma, kai perkami rangos darbai kartu su projektavimo paslaugomis, užtikrinant Lietuvos Respublikos viešųjų pirkimų įstatymo (toliau – VPĮ) nuostatų dėl pirkimo objekto neskaidymo į atskiras pirkimo objekto dalis laikymąsi) arba patvirtinta techninė specifikacija (taikoma, kai perkami rangos darbai kartu su projektavimo paslaugomis, užtikrinant VPĮ nuostatų dėl pirkimo objekto neskaidymo į atskiras pirkimo objekto dalis laikymąsi);</w:t>
            </w:r>
          </w:p>
          <w:p w14:paraId="27E00F92" w14:textId="6A7FF617"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2.15.1.2.12.11. statinio projekto bendrosios ekspertizės aktas su išvada, kad projektą galima tvirtinti (netaikoma, kai perkami rangos darbai kartu su projektavimo paslaugomis);</w:t>
            </w:r>
          </w:p>
          <w:p w14:paraId="59C214ED" w14:textId="4A10B835"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2.15.1.2.12.12. statybą leidžiantis dokumentas (netaikoma, kai perkami rangos darbai kartu su projektavimo paslaugomis).</w:t>
            </w:r>
          </w:p>
          <w:p w14:paraId="05A9AD7B" w14:textId="7E7799A6"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2.15.1.2.13. Projektų įgyvendinimo reikalavimai:</w:t>
            </w:r>
          </w:p>
          <w:p w14:paraId="5970F1F1" w14:textId="4D4E71AF"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2.15.1.2.13.1. projektas įgyvendinamas pagal projekto sutartyje, Apraše ir Projektų taisyklėse nustatytus reikalavimus;</w:t>
            </w:r>
          </w:p>
          <w:p w14:paraId="5CFE9579" w14:textId="556C347E"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2.15.1.2.13.2. Pareiškėjas turi įgyvendinti privalomus matomumo ir informavimo reikalavimus, numatytus Projektų taisyklių VIII skyriaus pirmajame skirsnyje;</w:t>
            </w:r>
          </w:p>
          <w:p w14:paraId="2DB92484" w14:textId="3326B185" w:rsidR="00522847" w:rsidRPr="000239D9" w:rsidRDefault="0052284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2.15.1.2.13.3. Pareiškėjas privalo užtikrinti, kad visi su projekto įgyvendinimu susiję viešieji pirkimai būtų vykdomi vadovaujantis pirkimų vykdymo ir vertinimo tvarka, nustatyta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1C64C8E" w14:textId="0038650F" w:rsidR="00031C47" w:rsidRPr="000239D9" w:rsidRDefault="00837D37" w:rsidP="0052284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2.15.1.</w:t>
            </w:r>
            <w:r w:rsidR="00522847" w:rsidRPr="000239D9">
              <w:rPr>
                <w:rFonts w:ascii="Times New Roman" w:hAnsi="Times New Roman" w:cs="Times New Roman"/>
                <w:color w:val="000000" w:themeColor="text1"/>
                <w:sz w:val="24"/>
                <w:szCs w:val="24"/>
                <w:lang w:eastAsia="lt-LT"/>
              </w:rPr>
              <w:t xml:space="preserve">2.13.4. Pareiškėjas turi įpareigoti rangovą savo lėšomis apsidrausti Statybos įstatymo 46 straipsnyje nurodytu draudimu ne trumpesniam kaip rangos darbų įgyvendinimo laikotarpiui iki visų rangovo atliktų statybos darbų rezultato perdavimo statytojui (užsakovui) dienos, </w:t>
            </w:r>
            <w:r w:rsidR="00522847" w:rsidRPr="000239D9">
              <w:rPr>
                <w:rFonts w:ascii="Times New Roman" w:hAnsi="Times New Roman" w:cs="Times New Roman"/>
                <w:color w:val="000000" w:themeColor="text1"/>
                <w:sz w:val="24"/>
                <w:szCs w:val="24"/>
                <w:lang w:eastAsia="lt-LT"/>
              </w:rPr>
              <w:br/>
              <w:t>t. y. apdrausti visus su statomu, montuojamu, rekonstruojamu, griaunamu ir pan. statiniu ir (ar) įrenginiu susijusius statybos, montavimo, rekonstrukcijos, griovimo ir panašius darbus ir statybos darbams vykdyti į draudimo vietą pristatytus statybos produktus, medžiagas ir montuotinus įrenginius. Pareiškėjo ir rangovo sutartyje turi būti nustatyta, kad įvykus draudžiamajam įvykiui, dėl kurio statybos veiklos metu sukurtas turtas buvo sunaikintas ar sugadintas, rangovas privalo atlikti visus darbus, kad atkurtų iki draudžiamojo įvykio buvusį turtą.</w:t>
            </w:r>
          </w:p>
        </w:tc>
      </w:tr>
      <w:tr w:rsidR="000239D9" w:rsidRPr="000239D9" w14:paraId="31C64C92" w14:textId="77777777" w:rsidTr="00F42617">
        <w:tc>
          <w:tcPr>
            <w:tcW w:w="766" w:type="dxa"/>
            <w:vMerge w:val="restart"/>
          </w:tcPr>
          <w:p w14:paraId="31C64C90"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31C64C91" w14:textId="3F99439F" w:rsidR="00031C47" w:rsidRPr="000239D9" w:rsidRDefault="00031C47" w:rsidP="00031C47">
            <w:pPr>
              <w:jc w:val="both"/>
              <w:rPr>
                <w:rFonts w:ascii="Times New Roman" w:hAnsi="Times New Roman" w:cs="Times New Roman"/>
                <w:i/>
                <w:iCs/>
                <w:color w:val="000000" w:themeColor="text1"/>
              </w:rPr>
            </w:pPr>
            <w:r w:rsidRPr="000239D9">
              <w:rPr>
                <w:rFonts w:ascii="Times New Roman" w:hAnsi="Times New Roman" w:cs="Times New Roman"/>
                <w:b/>
                <w:color w:val="000000" w:themeColor="text1"/>
              </w:rPr>
              <w:t xml:space="preserve">Horizontaliųjų principų ir atitinkamų Europos Sąjungos pagrindinių teisių chartijos nuostatų laikymosi reikalavimai </w:t>
            </w:r>
          </w:p>
        </w:tc>
      </w:tr>
      <w:tr w:rsidR="000239D9" w:rsidRPr="000239D9" w14:paraId="31C64C95" w14:textId="77777777" w:rsidTr="00F42617">
        <w:trPr>
          <w:trHeight w:val="464"/>
        </w:trPr>
        <w:tc>
          <w:tcPr>
            <w:tcW w:w="766" w:type="dxa"/>
            <w:vMerge/>
          </w:tcPr>
          <w:p w14:paraId="31C64C93"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6F3747F5" w14:textId="77777777" w:rsidR="00837D37" w:rsidRPr="000239D9" w:rsidRDefault="00837D37" w:rsidP="00837D3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36D08428" w14:textId="77777777" w:rsidR="00837D37" w:rsidRPr="000239D9" w:rsidRDefault="00837D37" w:rsidP="00837D3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Įgyvendinant projektą transporto infrastruktūra turi būti kuriama ir plėtojama laikantis universalaus dizaino principų ir pritaikyta naudotis žmonėms, turintiems specialiųjų poreikių.</w:t>
            </w:r>
          </w:p>
          <w:p w14:paraId="31C64C94" w14:textId="743334D8" w:rsidR="00031C47" w:rsidRPr="000239D9" w:rsidRDefault="00837D37" w:rsidP="00837D37">
            <w:pPr>
              <w:ind w:firstLine="30"/>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 xml:space="preserve">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w:t>
            </w:r>
            <w:r w:rsidRPr="000239D9">
              <w:rPr>
                <w:rFonts w:ascii="Times New Roman" w:hAnsi="Times New Roman" w:cs="Times New Roman"/>
                <w:color w:val="000000" w:themeColor="text1"/>
                <w:sz w:val="24"/>
                <w:szCs w:val="24"/>
                <w:lang w:eastAsia="lt-LT"/>
              </w:rPr>
              <w:lastRenderedPageBreak/>
              <w:t>2020 m. birželio 18 d. Europos Parlamento ir Tarybos reglamento (ES) Nr. 2020/852 dėl sistemos tvariam investavimui palengvinti sukūrimo, kuriuo iš dalies keičiamas Reglamentas (ES) 2019/2088, 17 straipsnyje. Projekto atitikties reikšmingos žalos nedarymo HP vertinimo reikalavimai pateikiami Aprašo 1 priede.</w:t>
            </w:r>
          </w:p>
        </w:tc>
      </w:tr>
      <w:tr w:rsidR="000239D9" w:rsidRPr="000239D9" w14:paraId="31C64C98" w14:textId="77777777" w:rsidTr="00F42617">
        <w:tc>
          <w:tcPr>
            <w:tcW w:w="766" w:type="dxa"/>
            <w:vMerge w:val="restart"/>
          </w:tcPr>
          <w:p w14:paraId="31C64C96"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31C64C97" w14:textId="77777777" w:rsidR="00031C47" w:rsidRPr="000239D9" w:rsidRDefault="00031C47" w:rsidP="00031C47">
            <w:pPr>
              <w:jc w:val="both"/>
              <w:rPr>
                <w:rFonts w:ascii="Times New Roman" w:hAnsi="Times New Roman" w:cs="Times New Roman"/>
                <w:i/>
                <w:color w:val="000000" w:themeColor="text1"/>
              </w:rPr>
            </w:pPr>
            <w:r w:rsidRPr="000239D9">
              <w:rPr>
                <w:rFonts w:ascii="Times New Roman" w:hAnsi="Times New Roman" w:cs="Times New Roman"/>
                <w:b/>
                <w:bCs/>
                <w:color w:val="000000" w:themeColor="text1"/>
              </w:rPr>
              <w:t>Reikalavimai įgyvendinus projektų veiklas</w:t>
            </w:r>
          </w:p>
        </w:tc>
      </w:tr>
      <w:tr w:rsidR="000239D9" w:rsidRPr="000239D9" w14:paraId="31C64C9B" w14:textId="77777777" w:rsidTr="00F42617">
        <w:trPr>
          <w:trHeight w:val="431"/>
        </w:trPr>
        <w:tc>
          <w:tcPr>
            <w:tcW w:w="766" w:type="dxa"/>
            <w:vMerge/>
          </w:tcPr>
          <w:p w14:paraId="31C64C99"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31C64C9A" w14:textId="0360C413" w:rsidR="00031C47" w:rsidRPr="000239D9" w:rsidRDefault="00031C47" w:rsidP="00031C47">
            <w:pPr>
              <w:jc w:val="both"/>
              <w:rPr>
                <w:rFonts w:ascii="Times New Roman" w:hAnsi="Times New Roman" w:cs="Times New Roman"/>
                <w:i/>
                <w:iCs/>
                <w:color w:val="000000" w:themeColor="text1"/>
              </w:rPr>
            </w:pPr>
            <w:r w:rsidRPr="000239D9">
              <w:rPr>
                <w:rFonts w:ascii="Times New Roman" w:hAnsi="Times New Roman" w:cs="Times New Roman"/>
                <w:iCs/>
                <w:color w:val="000000" w:themeColor="text1"/>
                <w:sz w:val="24"/>
                <w:szCs w:val="24"/>
              </w:rPr>
              <w:t>Po projekto finansavimo pabaigos 5 metus turi būti užtikrintas investicijų tęstinumas Projektų taisyklių IV skyriaus 10 skirsnyje nustatyta tvarka.</w:t>
            </w:r>
          </w:p>
        </w:tc>
      </w:tr>
      <w:tr w:rsidR="000239D9" w:rsidRPr="000239D9" w14:paraId="31C64C9F" w14:textId="77777777" w:rsidTr="00F42617">
        <w:tc>
          <w:tcPr>
            <w:tcW w:w="766" w:type="dxa"/>
            <w:vMerge w:val="restart"/>
          </w:tcPr>
          <w:p w14:paraId="31C64C9C"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31C64C9E" w14:textId="3FB113BA" w:rsidR="00031C47" w:rsidRPr="000239D9" w:rsidRDefault="00031C47" w:rsidP="00031C47">
            <w:pPr>
              <w:jc w:val="both"/>
              <w:rPr>
                <w:rFonts w:ascii="Times New Roman" w:hAnsi="Times New Roman" w:cs="Times New Roman"/>
                <w:i/>
                <w:iCs/>
                <w:color w:val="000000" w:themeColor="text1"/>
              </w:rPr>
            </w:pPr>
            <w:r w:rsidRPr="000239D9">
              <w:rPr>
                <w:rFonts w:ascii="Times New Roman" w:hAnsi="Times New Roman" w:cs="Times New Roman"/>
                <w:b/>
                <w:color w:val="000000" w:themeColor="text1"/>
              </w:rPr>
              <w:t xml:space="preserve">Projektų įgyvendinimo trukmė </w:t>
            </w:r>
          </w:p>
        </w:tc>
      </w:tr>
      <w:tr w:rsidR="000239D9" w:rsidRPr="000239D9" w14:paraId="104ADB7A" w14:textId="77777777" w:rsidTr="00F42617">
        <w:trPr>
          <w:trHeight w:val="725"/>
        </w:trPr>
        <w:tc>
          <w:tcPr>
            <w:tcW w:w="766" w:type="dxa"/>
            <w:vMerge/>
          </w:tcPr>
          <w:p w14:paraId="53B69355"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731F3BED" w14:textId="58CB983C" w:rsidR="00031C47" w:rsidRPr="000239D9" w:rsidRDefault="00031C47" w:rsidP="00031C47">
            <w:pPr>
              <w:tabs>
                <w:tab w:val="left" w:pos="306"/>
                <w:tab w:val="left" w:pos="660"/>
                <w:tab w:val="left" w:pos="739"/>
                <w:tab w:val="left" w:pos="993"/>
                <w:tab w:val="left" w:pos="1418"/>
              </w:tabs>
              <w:jc w:val="both"/>
              <w:rPr>
                <w:rFonts w:ascii="Times New Roman" w:hAnsi="Times New Roman" w:cs="Times New Roman"/>
                <w:i/>
                <w:iCs/>
                <w:color w:val="000000" w:themeColor="text1"/>
              </w:rPr>
            </w:pPr>
            <w:r w:rsidRPr="000239D9">
              <w:rPr>
                <w:rFonts w:ascii="Times New Roman" w:hAnsi="Times New Roman" w:cs="Times New Roman"/>
                <w:iCs/>
                <w:color w:val="000000" w:themeColor="text1"/>
                <w:sz w:val="24"/>
                <w:szCs w:val="24"/>
              </w:rPr>
              <w:t xml:space="preserve">Projekto įgyvendinimo trukmė </w:t>
            </w:r>
            <w:r w:rsidRPr="000239D9">
              <w:rPr>
                <w:rFonts w:ascii="Times New Roman" w:eastAsia="Times New Roman" w:hAnsi="Times New Roman" w:cs="Times New Roman"/>
                <w:color w:val="000000" w:themeColor="text1"/>
                <w:sz w:val="24"/>
                <w:szCs w:val="24"/>
              </w:rPr>
              <w:t xml:space="preserve">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tc>
      </w:tr>
      <w:tr w:rsidR="000239D9" w:rsidRPr="000239D9" w14:paraId="31C64CA7" w14:textId="77777777" w:rsidTr="00F42617">
        <w:trPr>
          <w:trHeight w:val="281"/>
        </w:trPr>
        <w:tc>
          <w:tcPr>
            <w:tcW w:w="766" w:type="dxa"/>
            <w:vMerge w:val="restart"/>
          </w:tcPr>
          <w:p w14:paraId="31C64CA4"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31C64CA6" w14:textId="6A8EF968" w:rsidR="00031C47" w:rsidRPr="000239D9" w:rsidRDefault="00031C47" w:rsidP="00031C47">
            <w:pPr>
              <w:spacing w:after="160" w:line="259" w:lineRule="auto"/>
              <w:jc w:val="both"/>
              <w:rPr>
                <w:rFonts w:ascii="Times New Roman" w:hAnsi="Times New Roman" w:cs="Times New Roman"/>
                <w:i/>
                <w:iCs/>
                <w:color w:val="000000" w:themeColor="text1"/>
              </w:rPr>
            </w:pPr>
            <w:r w:rsidRPr="000239D9">
              <w:rPr>
                <w:rFonts w:ascii="Times New Roman" w:hAnsi="Times New Roman" w:cs="Times New Roman"/>
                <w:b/>
                <w:color w:val="000000" w:themeColor="text1"/>
              </w:rPr>
              <w:t xml:space="preserve">Reikalavimai valstybės pagalbai </w:t>
            </w:r>
          </w:p>
        </w:tc>
      </w:tr>
      <w:tr w:rsidR="000239D9" w:rsidRPr="000239D9" w14:paraId="498677D9" w14:textId="77777777" w:rsidTr="00F42617">
        <w:trPr>
          <w:trHeight w:val="529"/>
        </w:trPr>
        <w:tc>
          <w:tcPr>
            <w:tcW w:w="766" w:type="dxa"/>
            <w:vMerge/>
          </w:tcPr>
          <w:p w14:paraId="3F662C1E"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9271" w:type="dxa"/>
            <w:gridSpan w:val="5"/>
          </w:tcPr>
          <w:p w14:paraId="0E17FE61" w14:textId="769EC00B" w:rsidR="00031C47" w:rsidRPr="000239D9" w:rsidRDefault="00031C47" w:rsidP="00837D37">
            <w:pPr>
              <w:jc w:val="both"/>
              <w:rPr>
                <w:rFonts w:ascii="Times New Roman" w:hAnsi="Times New Roman" w:cs="Times New Roman"/>
                <w:i/>
                <w:iCs/>
                <w:color w:val="000000" w:themeColor="text1"/>
              </w:rPr>
            </w:pPr>
            <w:r w:rsidRPr="000239D9">
              <w:rPr>
                <w:rFonts w:ascii="Times New Roman" w:hAnsi="Times New Roman" w:cs="Times New Roman"/>
                <w:iCs/>
                <w:color w:val="000000" w:themeColor="text1"/>
                <w:sz w:val="24"/>
                <w:szCs w:val="24"/>
              </w:rPr>
              <w:t xml:space="preserve">Pagal Aprašą valstybės pagalba, kaip ji apibrėžta Sutarties dėl Europos Sąjungos veikimo 107 straipsnyje, ir </w:t>
            </w:r>
            <w:r w:rsidRPr="000239D9">
              <w:rPr>
                <w:rFonts w:ascii="Times New Roman" w:hAnsi="Times New Roman" w:cs="Times New Roman"/>
                <w:i/>
                <w:color w:val="000000" w:themeColor="text1"/>
                <w:sz w:val="24"/>
                <w:szCs w:val="24"/>
              </w:rPr>
              <w:t xml:space="preserve">de </w:t>
            </w:r>
            <w:proofErr w:type="spellStart"/>
            <w:r w:rsidRPr="000239D9">
              <w:rPr>
                <w:rFonts w:ascii="Times New Roman" w:hAnsi="Times New Roman" w:cs="Times New Roman"/>
                <w:i/>
                <w:color w:val="000000" w:themeColor="text1"/>
                <w:sz w:val="24"/>
                <w:szCs w:val="24"/>
              </w:rPr>
              <w:t>minimis</w:t>
            </w:r>
            <w:proofErr w:type="spellEnd"/>
            <w:r w:rsidRPr="000239D9">
              <w:rPr>
                <w:rFonts w:ascii="Times New Roman" w:hAnsi="Times New Roman" w:cs="Times New Roman"/>
                <w:iCs/>
                <w:color w:val="000000" w:themeColor="text1"/>
                <w:sz w:val="24"/>
                <w:szCs w:val="24"/>
              </w:rPr>
              <w:t xml:space="preserve"> pagalba, kuri atitinka 2013 m. gruodžio </w:t>
            </w:r>
            <w:r w:rsidR="00837D37" w:rsidRPr="000239D9">
              <w:rPr>
                <w:rFonts w:ascii="Times New Roman" w:hAnsi="Times New Roman" w:cs="Times New Roman"/>
                <w:iCs/>
                <w:color w:val="000000" w:themeColor="text1"/>
                <w:sz w:val="24"/>
                <w:szCs w:val="24"/>
              </w:rPr>
              <w:t>1</w:t>
            </w:r>
            <w:r w:rsidRPr="000239D9">
              <w:rPr>
                <w:rFonts w:ascii="Times New Roman" w:hAnsi="Times New Roman" w:cs="Times New Roman"/>
                <w:iCs/>
                <w:color w:val="000000" w:themeColor="text1"/>
                <w:sz w:val="24"/>
                <w:szCs w:val="24"/>
              </w:rPr>
              <w:t xml:space="preserve">8 d. Komisijos reglamento (ES) Nr. 1407/2013 dėl Sutarties dėl Europos Sąjungos veikimo 107 ir 108 straipsnių taikymo </w:t>
            </w:r>
            <w:r w:rsidRPr="000239D9">
              <w:rPr>
                <w:rFonts w:ascii="Times New Roman" w:hAnsi="Times New Roman" w:cs="Times New Roman"/>
                <w:i/>
                <w:color w:val="000000" w:themeColor="text1"/>
                <w:sz w:val="24"/>
                <w:szCs w:val="24"/>
              </w:rPr>
              <w:t xml:space="preserve">de </w:t>
            </w:r>
            <w:proofErr w:type="spellStart"/>
            <w:r w:rsidRPr="000239D9">
              <w:rPr>
                <w:rFonts w:ascii="Times New Roman" w:hAnsi="Times New Roman" w:cs="Times New Roman"/>
                <w:i/>
                <w:color w:val="000000" w:themeColor="text1"/>
                <w:sz w:val="24"/>
                <w:szCs w:val="24"/>
              </w:rPr>
              <w:t>minimis</w:t>
            </w:r>
            <w:proofErr w:type="spellEnd"/>
            <w:r w:rsidRPr="000239D9">
              <w:rPr>
                <w:rFonts w:ascii="Times New Roman" w:hAnsi="Times New Roman" w:cs="Times New Roman"/>
                <w:iCs/>
                <w:color w:val="000000" w:themeColor="text1"/>
                <w:sz w:val="24"/>
                <w:szCs w:val="24"/>
              </w:rPr>
              <w:t xml:space="preserve"> pagalbai su vėlesniais pakeitimais nuostatas, neteikiama.</w:t>
            </w:r>
          </w:p>
        </w:tc>
      </w:tr>
      <w:tr w:rsidR="000239D9" w:rsidRPr="000239D9" w14:paraId="736F24E0" w14:textId="77777777" w:rsidTr="00F42617">
        <w:trPr>
          <w:trHeight w:val="423"/>
        </w:trPr>
        <w:tc>
          <w:tcPr>
            <w:tcW w:w="766" w:type="dxa"/>
            <w:vMerge w:val="restart"/>
          </w:tcPr>
          <w:p w14:paraId="0805D974"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6373FAF3" w14:textId="4A9B780D" w:rsidR="00031C47" w:rsidRPr="000239D9" w:rsidRDefault="00031C47" w:rsidP="00031C47">
            <w:pPr>
              <w:jc w:val="both"/>
              <w:rPr>
                <w:rFonts w:ascii="Times New Roman" w:hAnsi="Times New Roman" w:cs="Times New Roman"/>
                <w:b/>
                <w:color w:val="000000" w:themeColor="text1"/>
              </w:rPr>
            </w:pPr>
            <w:r w:rsidRPr="000239D9">
              <w:rPr>
                <w:rFonts w:ascii="Times New Roman" w:hAnsi="Times New Roman" w:cs="Times New Roman"/>
                <w:b/>
                <w:color w:val="000000" w:themeColor="text1"/>
              </w:rPr>
              <w:t>Projektų atrankos kriterijai</w:t>
            </w:r>
          </w:p>
        </w:tc>
      </w:tr>
      <w:tr w:rsidR="000239D9" w:rsidRPr="000239D9" w14:paraId="0327D8D8" w14:textId="77777777" w:rsidTr="00F42617">
        <w:trPr>
          <w:trHeight w:val="423"/>
        </w:trPr>
        <w:tc>
          <w:tcPr>
            <w:tcW w:w="766" w:type="dxa"/>
            <w:vMerge/>
          </w:tcPr>
          <w:p w14:paraId="5BA77AE0"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4321CFA6" w14:textId="29530DFE" w:rsidR="00031C47" w:rsidRPr="000239D9" w:rsidRDefault="00837D37" w:rsidP="00031C47">
            <w:pPr>
              <w:jc w:val="both"/>
              <w:rPr>
                <w:rFonts w:ascii="Times New Roman" w:hAnsi="Times New Roman" w:cs="Times New Roman"/>
                <w:bCs/>
                <w:color w:val="000000" w:themeColor="text1"/>
              </w:rPr>
            </w:pPr>
            <w:r w:rsidRPr="000239D9">
              <w:rPr>
                <w:rFonts w:ascii="Times New Roman" w:hAnsi="Times New Roman" w:cs="Times New Roman"/>
                <w:iCs/>
                <w:color w:val="000000" w:themeColor="text1"/>
                <w:sz w:val="24"/>
                <w:szCs w:val="24"/>
              </w:rPr>
              <w:t>Specialieji ir prioritetiniai projektų atrankos kriterijai nėra nustatomi.</w:t>
            </w:r>
          </w:p>
        </w:tc>
      </w:tr>
      <w:tr w:rsidR="000239D9" w:rsidRPr="000239D9" w14:paraId="31C64CB8" w14:textId="77777777" w:rsidTr="00F42617">
        <w:trPr>
          <w:trHeight w:val="423"/>
        </w:trPr>
        <w:tc>
          <w:tcPr>
            <w:tcW w:w="766" w:type="dxa"/>
          </w:tcPr>
          <w:p w14:paraId="31C64CB4"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9271" w:type="dxa"/>
            <w:gridSpan w:val="5"/>
          </w:tcPr>
          <w:p w14:paraId="31C64CB7" w14:textId="3A0B9723" w:rsidR="00031C47" w:rsidRPr="000239D9" w:rsidRDefault="00031C47" w:rsidP="00031C47">
            <w:pPr>
              <w:jc w:val="both"/>
              <w:rPr>
                <w:rFonts w:ascii="Times New Roman" w:eastAsia="Times New Roman" w:hAnsi="Times New Roman" w:cs="Times New Roman"/>
                <w:i/>
                <w:iCs/>
                <w:color w:val="000000" w:themeColor="text1"/>
              </w:rPr>
            </w:pPr>
            <w:r w:rsidRPr="000239D9">
              <w:rPr>
                <w:rFonts w:ascii="Times New Roman" w:hAnsi="Times New Roman" w:cs="Times New Roman"/>
                <w:b/>
                <w:color w:val="000000" w:themeColor="text1"/>
              </w:rPr>
              <w:t>Projektų įgyvendinimo planų rengimo ir teikimo tvarka</w:t>
            </w:r>
          </w:p>
        </w:tc>
      </w:tr>
      <w:tr w:rsidR="000239D9" w:rsidRPr="000239D9" w14:paraId="31C64CC6" w14:textId="77777777" w:rsidTr="00F42617">
        <w:tc>
          <w:tcPr>
            <w:tcW w:w="766" w:type="dxa"/>
          </w:tcPr>
          <w:p w14:paraId="31C64CC2"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2205" w:type="dxa"/>
          </w:tcPr>
          <w:p w14:paraId="31C64CC3" w14:textId="70BE7A26" w:rsidR="00031C47" w:rsidRPr="000239D9" w:rsidRDefault="00031C47" w:rsidP="00031C4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Teikimo tvarka:</w:t>
            </w:r>
          </w:p>
        </w:tc>
        <w:tc>
          <w:tcPr>
            <w:tcW w:w="7066" w:type="dxa"/>
            <w:gridSpan w:val="4"/>
          </w:tcPr>
          <w:p w14:paraId="0F09392C" w14:textId="159C2D3C" w:rsidR="00031C47" w:rsidRPr="000239D9" w:rsidRDefault="00031C47" w:rsidP="00031C47">
            <w:pPr>
              <w:jc w:val="both"/>
              <w:rPr>
                <w:rFonts w:ascii="Times New Roman" w:hAnsi="Times New Roman" w:cs="Times New Roman"/>
                <w:color w:val="000000" w:themeColor="text1"/>
              </w:rPr>
            </w:pPr>
            <w:r w:rsidRPr="000239D9">
              <w:rPr>
                <w:rFonts w:ascii="Times New Roman" w:hAnsi="Times New Roman" w:cs="Times New Roman"/>
                <w:color w:val="000000" w:themeColor="text1"/>
              </w:rPr>
              <w:t>PĮP turi būti parengtas pagal Projekto taisyklių 1 priedo formą.</w:t>
            </w:r>
          </w:p>
          <w:p w14:paraId="31C64CC5" w14:textId="64238EF9" w:rsidR="00031C47" w:rsidRPr="000239D9" w:rsidRDefault="00031C47" w:rsidP="00031C47">
            <w:pPr>
              <w:jc w:val="both"/>
              <w:rPr>
                <w:rFonts w:ascii="Times New Roman" w:hAnsi="Times New Roman" w:cs="Times New Roman"/>
                <w:i/>
                <w:color w:val="000000" w:themeColor="text1"/>
              </w:rPr>
            </w:pPr>
            <w:r w:rsidRPr="000239D9">
              <w:rPr>
                <w:rFonts w:ascii="Times New Roman" w:hAnsi="Times New Roman" w:cs="Times New Roman"/>
                <w:color w:val="000000" w:themeColor="text1"/>
              </w:rPr>
              <w:t xml:space="preserve">Parengtas PĮP (su visais privalomais priedais) pasirašomas kvalifikuotu elektroniniu parašu ir teikiamas el. paštu </w:t>
            </w:r>
            <w:hyperlink r:id="rId12" w:history="1">
              <w:r w:rsidRPr="000239D9">
                <w:rPr>
                  <w:rStyle w:val="Hipersaitas"/>
                  <w:rFonts w:ascii="Times New Roman" w:hAnsi="Times New Roman" w:cs="Times New Roman"/>
                  <w:color w:val="000000" w:themeColor="text1"/>
                </w:rPr>
                <w:t>info@cpva.lt</w:t>
              </w:r>
            </w:hyperlink>
            <w:r w:rsidRPr="000239D9">
              <w:rPr>
                <w:rFonts w:ascii="Times New Roman" w:hAnsi="Times New Roman" w:cs="Times New Roman"/>
                <w:color w:val="000000" w:themeColor="text1"/>
              </w:rPr>
              <w:t>.</w:t>
            </w:r>
            <w:r w:rsidRPr="000239D9">
              <w:rPr>
                <w:rFonts w:ascii="Times New Roman" w:hAnsi="Times New Roman" w:cs="Times New Roman"/>
                <w:i/>
                <w:color w:val="000000" w:themeColor="text1"/>
              </w:rPr>
              <w:t xml:space="preserve"> </w:t>
            </w:r>
          </w:p>
        </w:tc>
      </w:tr>
      <w:tr w:rsidR="000239D9" w:rsidRPr="000239D9" w14:paraId="31C64CCF" w14:textId="77777777" w:rsidTr="00F42617">
        <w:tc>
          <w:tcPr>
            <w:tcW w:w="766" w:type="dxa"/>
          </w:tcPr>
          <w:p w14:paraId="31C64CCC"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2205" w:type="dxa"/>
          </w:tcPr>
          <w:p w14:paraId="31C64CCD" w14:textId="21B1DC0C" w:rsidR="00031C47" w:rsidRPr="000239D9" w:rsidRDefault="00031C47" w:rsidP="00031C4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Kartu su PĮP turi būti pateikta:</w:t>
            </w:r>
          </w:p>
        </w:tc>
        <w:tc>
          <w:tcPr>
            <w:tcW w:w="7066" w:type="dxa"/>
            <w:gridSpan w:val="4"/>
          </w:tcPr>
          <w:p w14:paraId="5329422B" w14:textId="77777777"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Įgaliojimas pasirašyti projekto įgyvendinimo planą, jei jį pasirašo ne pareiškėjo įstaigos vadovas;</w:t>
            </w:r>
          </w:p>
          <w:p w14:paraId="70DC3E6A" w14:textId="05D11084"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Projekto partnerio (-</w:t>
            </w:r>
            <w:proofErr w:type="spellStart"/>
            <w:r w:rsidRPr="000239D9">
              <w:rPr>
                <w:rFonts w:ascii="Times New Roman" w:hAnsi="Times New Roman" w:cs="Times New Roman"/>
                <w:color w:val="000000" w:themeColor="text1"/>
                <w:sz w:val="24"/>
                <w:szCs w:val="24"/>
                <w:lang w:eastAsia="lt-LT"/>
              </w:rPr>
              <w:t>ių</w:t>
            </w:r>
            <w:proofErr w:type="spellEnd"/>
            <w:r w:rsidRPr="000239D9">
              <w:rPr>
                <w:rFonts w:ascii="Times New Roman" w:hAnsi="Times New Roman" w:cs="Times New Roman"/>
                <w:color w:val="000000" w:themeColor="text1"/>
                <w:sz w:val="24"/>
                <w:szCs w:val="24"/>
                <w:lang w:eastAsia="lt-LT"/>
              </w:rPr>
              <w:t>) pasirašyta (-</w:t>
            </w:r>
            <w:proofErr w:type="spellStart"/>
            <w:r w:rsidRPr="000239D9">
              <w:rPr>
                <w:rFonts w:ascii="Times New Roman" w:hAnsi="Times New Roman" w:cs="Times New Roman"/>
                <w:color w:val="000000" w:themeColor="text1"/>
                <w:sz w:val="24"/>
                <w:szCs w:val="24"/>
                <w:lang w:eastAsia="lt-LT"/>
              </w:rPr>
              <w:t>os</w:t>
            </w:r>
            <w:proofErr w:type="spellEnd"/>
            <w:r w:rsidRPr="000239D9">
              <w:rPr>
                <w:rFonts w:ascii="Times New Roman" w:hAnsi="Times New Roman" w:cs="Times New Roman"/>
                <w:color w:val="000000" w:themeColor="text1"/>
                <w:sz w:val="24"/>
                <w:szCs w:val="24"/>
                <w:lang w:eastAsia="lt-LT"/>
              </w:rPr>
              <w:t>) deklaracija (-</w:t>
            </w:r>
            <w:proofErr w:type="spellStart"/>
            <w:r w:rsidRPr="000239D9">
              <w:rPr>
                <w:rFonts w:ascii="Times New Roman" w:hAnsi="Times New Roman" w:cs="Times New Roman"/>
                <w:color w:val="000000" w:themeColor="text1"/>
                <w:sz w:val="24"/>
                <w:szCs w:val="24"/>
                <w:lang w:eastAsia="lt-LT"/>
              </w:rPr>
              <w:t>os</w:t>
            </w:r>
            <w:proofErr w:type="spellEnd"/>
            <w:r w:rsidRPr="000239D9">
              <w:rPr>
                <w:rFonts w:ascii="Times New Roman" w:hAnsi="Times New Roman" w:cs="Times New Roman"/>
                <w:color w:val="000000" w:themeColor="text1"/>
                <w:sz w:val="24"/>
                <w:szCs w:val="24"/>
                <w:lang w:eastAsia="lt-LT"/>
              </w:rPr>
              <w:t>) – pagal PĮP (Projektų taisyklių 1 priedas) 1 priede pateiktą formą (teikiama, jei projektas įgyvendinamas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 xml:space="preserve">); </w:t>
            </w:r>
          </w:p>
          <w:p w14:paraId="4C535DB2" w14:textId="22D9845C"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informacija apie projekto biudžeto paskirstymą pagal pareiškėjus ir partnerius – pagal PĮP (Projektų taisyklių 1 priedas) 2 priede pateiktą formą (teikiama, jeigu projektas įgyvendinamas su partneriu (-</w:t>
            </w:r>
            <w:proofErr w:type="spellStart"/>
            <w:r w:rsidRPr="000239D9">
              <w:rPr>
                <w:rFonts w:ascii="Times New Roman" w:hAnsi="Times New Roman" w:cs="Times New Roman"/>
                <w:color w:val="000000" w:themeColor="text1"/>
                <w:sz w:val="24"/>
                <w:szCs w:val="24"/>
                <w:lang w:eastAsia="lt-LT"/>
              </w:rPr>
              <w:t>iais</w:t>
            </w:r>
            <w:proofErr w:type="spellEnd"/>
            <w:r w:rsidRPr="000239D9">
              <w:rPr>
                <w:rFonts w:ascii="Times New Roman" w:hAnsi="Times New Roman" w:cs="Times New Roman"/>
                <w:color w:val="000000" w:themeColor="text1"/>
                <w:sz w:val="24"/>
                <w:szCs w:val="24"/>
                <w:lang w:eastAsia="lt-LT"/>
              </w:rPr>
              <w:t>);</w:t>
            </w:r>
          </w:p>
          <w:p w14:paraId="353E52CD" w14:textId="0DB7753F"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r w:rsidRPr="000239D9">
              <w:rPr>
                <w:rFonts w:ascii="Times New Roman" w:hAnsi="Times New Roman" w:cs="Times New Roman"/>
                <w:color w:val="000000" w:themeColor="text1"/>
                <w:sz w:val="24"/>
                <w:szCs w:val="24"/>
                <w:lang w:eastAsia="lt-LT"/>
              </w:rPr>
              <w:footnoteReference w:id="4"/>
            </w:r>
            <w:r w:rsidRPr="000239D9">
              <w:rPr>
                <w:rFonts w:ascii="Times New Roman" w:hAnsi="Times New Roman" w:cs="Times New Roman"/>
                <w:color w:val="000000" w:themeColor="text1"/>
                <w:sz w:val="24"/>
                <w:szCs w:val="24"/>
                <w:lang w:eastAsia="lt-LT"/>
              </w:rPr>
              <w:t>;</w:t>
            </w:r>
          </w:p>
          <w:p w14:paraId="2DD5317B" w14:textId="36D394E8"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užpildytas Projekto (įskaitant jungtinį projektą) atitikties reikšmingos žalos nedarymo horizontaliajam principui vertinimo reikalavimų aprašas (Aprašo 1 priedas);</w:t>
            </w:r>
          </w:p>
          <w:p w14:paraId="6E04559B" w14:textId="37550688"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užpildyta Pažyma dėl projekto tinkamų ir netinkamų išlaidų detalizavimo (Aprašo 2 priedas);</w:t>
            </w:r>
          </w:p>
          <w:p w14:paraId="32FB53D9" w14:textId="3EC3FD1E" w:rsidR="00031C47" w:rsidRPr="000239D9" w:rsidRDefault="00031C47" w:rsidP="00031C4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lastRenderedPageBreak/>
              <w:t>dokumentai, pagrindžiantys projekto išlaidų pagrįstumą (sudarytos sutartys, komerciniai pasiūlymai, nuorodos į rinkoje esančias kainas (pvz., Centrinėje viešųjų pirkimų informacinėje sistemoje);</w:t>
            </w:r>
          </w:p>
          <w:p w14:paraId="1CC6EF58" w14:textId="775E638B" w:rsidR="00031C47" w:rsidRPr="000239D9" w:rsidRDefault="00031C47" w:rsidP="00031C4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dokumentai, įrodantys pareiškėjo ir (ar) partnerio (-</w:t>
            </w:r>
            <w:proofErr w:type="spellStart"/>
            <w:r w:rsidRPr="000239D9">
              <w:rPr>
                <w:rFonts w:ascii="Times New Roman" w:hAnsi="Times New Roman" w:cs="Times New Roman"/>
                <w:color w:val="000000" w:themeColor="text1"/>
                <w:sz w:val="24"/>
                <w:szCs w:val="24"/>
                <w:lang w:eastAsia="lt-LT"/>
              </w:rPr>
              <w:t>ių</w:t>
            </w:r>
            <w:proofErr w:type="spellEnd"/>
            <w:r w:rsidRPr="000239D9">
              <w:rPr>
                <w:rFonts w:ascii="Times New Roman" w:hAnsi="Times New Roman" w:cs="Times New Roman"/>
                <w:color w:val="000000" w:themeColor="text1"/>
                <w:sz w:val="24"/>
                <w:szCs w:val="24"/>
                <w:lang w:eastAsia="lt-LT"/>
              </w:rPr>
              <w:t>) įsipareigojimą padengti netinkamas finansuoti, tačiau šiam projektui įgyvendinti būtinas išlaidas, ir tinkamas išlaidas, kurių nepadengia projekto finansavimas;</w:t>
            </w:r>
          </w:p>
          <w:p w14:paraId="7B1DC28E" w14:textId="674C4F37" w:rsidR="00031C47" w:rsidRPr="000239D9" w:rsidRDefault="00031C47" w:rsidP="00031C4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informacija apie projekto poveikio aplinkai vertinimą ir projekto poveikį Europos Sąjungos saugomų teritorijų tinklui „</w:t>
            </w:r>
            <w:proofErr w:type="spellStart"/>
            <w:r w:rsidRPr="000239D9">
              <w:rPr>
                <w:rFonts w:ascii="Times New Roman" w:hAnsi="Times New Roman" w:cs="Times New Roman"/>
                <w:color w:val="000000" w:themeColor="text1"/>
                <w:sz w:val="24"/>
                <w:szCs w:val="24"/>
                <w:lang w:eastAsia="lt-LT"/>
              </w:rPr>
              <w:t>Natura</w:t>
            </w:r>
            <w:proofErr w:type="spellEnd"/>
            <w:r w:rsidRPr="000239D9">
              <w:rPr>
                <w:rFonts w:ascii="Times New Roman" w:hAnsi="Times New Roman" w:cs="Times New Roman"/>
                <w:color w:val="000000" w:themeColor="text1"/>
                <w:sz w:val="24"/>
                <w:szCs w:val="24"/>
                <w:lang w:eastAsia="lt-LT"/>
              </w:rPr>
              <w:t xml:space="preserve"> 2000“ – pagal PĮP (Projektų taisyklių 1 priedas) 3 priede pateiktą formą, pridedant atitinkamus reikalaujamus dokumentus;</w:t>
            </w:r>
          </w:p>
          <w:p w14:paraId="7587D7B4" w14:textId="6E6DB561" w:rsidR="00031C47" w:rsidRPr="000239D9" w:rsidRDefault="00031C47" w:rsidP="00031C4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Apraše nurodytos veiklos (</w:t>
            </w:r>
            <w:proofErr w:type="spellStart"/>
            <w:r w:rsidRPr="000239D9">
              <w:rPr>
                <w:rFonts w:ascii="Times New Roman" w:hAnsi="Times New Roman" w:cs="Times New Roman"/>
                <w:color w:val="000000" w:themeColor="text1"/>
                <w:sz w:val="24"/>
                <w:szCs w:val="24"/>
                <w:lang w:eastAsia="lt-LT"/>
              </w:rPr>
              <w:t>poveiklės</w:t>
            </w:r>
            <w:proofErr w:type="spellEnd"/>
            <w:r w:rsidRPr="000239D9">
              <w:rPr>
                <w:rFonts w:ascii="Times New Roman" w:hAnsi="Times New Roman" w:cs="Times New Roman"/>
                <w:color w:val="000000" w:themeColor="text1"/>
                <w:sz w:val="24"/>
                <w:szCs w:val="24"/>
                <w:lang w:eastAsia="lt-LT"/>
              </w:rPr>
              <w:t>) pagrindinio (tiesiogiai prisidedančio prie veiklos, finansuojamos pagal Aprašą, rezultatų pasiekimo, pvz., rangos darbų) viešojo pirkimo sutarties kopija (taikoma, jeigu nebuvo teikta kartu su viešojo pirkimo dokumentais);</w:t>
            </w:r>
          </w:p>
          <w:p w14:paraId="01D447AC" w14:textId="11AAEF78"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14:paraId="31C64CCE" w14:textId="73834090" w:rsidR="00031C47" w:rsidRPr="000239D9" w:rsidRDefault="00031C47" w:rsidP="00837D37">
            <w:pPr>
              <w:numPr>
                <w:ilvl w:val="0"/>
                <w:numId w:val="31"/>
              </w:numPr>
              <w:tabs>
                <w:tab w:val="left" w:pos="580"/>
              </w:tabs>
              <w:spacing w:after="160" w:line="259" w:lineRule="auto"/>
              <w:ind w:left="0" w:firstLine="187"/>
              <w:contextualSpacing/>
              <w:jc w:val="both"/>
              <w:rPr>
                <w:rFonts w:ascii="Times New Roman" w:hAnsi="Times New Roman" w:cs="Times New Roman"/>
                <w:color w:val="000000" w:themeColor="text1"/>
                <w:sz w:val="24"/>
                <w:szCs w:val="24"/>
                <w:lang w:eastAsia="lt-LT"/>
              </w:rPr>
            </w:pPr>
            <w:r w:rsidRPr="000239D9">
              <w:rPr>
                <w:rFonts w:ascii="Times New Roman" w:hAnsi="Times New Roman" w:cs="Times New Roman"/>
                <w:color w:val="000000" w:themeColor="text1"/>
                <w:sz w:val="24"/>
                <w:szCs w:val="24"/>
                <w:lang w:eastAsia="lt-LT"/>
              </w:rPr>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tc>
      </w:tr>
      <w:tr w:rsidR="000239D9" w:rsidRPr="000239D9" w14:paraId="61AE40BF" w14:textId="77777777" w:rsidTr="00F42617">
        <w:tc>
          <w:tcPr>
            <w:tcW w:w="766" w:type="dxa"/>
          </w:tcPr>
          <w:p w14:paraId="6DA192EF"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2205" w:type="dxa"/>
          </w:tcPr>
          <w:p w14:paraId="6A8EDBD9" w14:textId="77777777" w:rsidR="00031C47" w:rsidRPr="000239D9" w:rsidRDefault="00031C47" w:rsidP="00031C47">
            <w:pPr>
              <w:spacing w:after="120"/>
              <w:jc w:val="both"/>
              <w:rPr>
                <w:rFonts w:ascii="Times New Roman" w:hAnsi="Times New Roman" w:cs="Times New Roman"/>
                <w:b/>
                <w:bCs/>
                <w:color w:val="000000" w:themeColor="text1"/>
              </w:rPr>
            </w:pPr>
            <w:r w:rsidRPr="000239D9">
              <w:rPr>
                <w:rFonts w:ascii="Times New Roman" w:hAnsi="Times New Roman" w:cs="Times New Roman"/>
                <w:b/>
                <w:bCs/>
                <w:color w:val="000000" w:themeColor="text1"/>
              </w:rPr>
              <w:t>Projektų įgyvendinimo planų suderinimas su atsakinga institucija</w:t>
            </w:r>
          </w:p>
        </w:tc>
        <w:tc>
          <w:tcPr>
            <w:tcW w:w="7066" w:type="dxa"/>
            <w:gridSpan w:val="4"/>
          </w:tcPr>
          <w:p w14:paraId="41F7FCE9" w14:textId="24870C64" w:rsidR="00031C47" w:rsidRPr="000239D9" w:rsidRDefault="00031C47" w:rsidP="00031C47">
            <w:pPr>
              <w:jc w:val="both"/>
              <w:rPr>
                <w:rFonts w:ascii="Times New Roman" w:hAnsi="Times New Roman" w:cs="Times New Roman"/>
                <w:i/>
                <w:color w:val="000000" w:themeColor="text1"/>
                <w:sz w:val="24"/>
                <w:szCs w:val="24"/>
              </w:rPr>
            </w:pPr>
            <w:r w:rsidRPr="000239D9">
              <w:rPr>
                <w:rFonts w:ascii="Times New Roman" w:hAnsi="Times New Roman" w:cs="Times New Roman"/>
                <w:iCs/>
                <w:color w:val="000000" w:themeColor="text1"/>
                <w:sz w:val="24"/>
                <w:szCs w:val="24"/>
              </w:rPr>
              <w:t>Netaikoma.</w:t>
            </w:r>
          </w:p>
        </w:tc>
      </w:tr>
      <w:tr w:rsidR="000239D9" w:rsidRPr="000239D9" w14:paraId="31C64CD7" w14:textId="77777777" w:rsidTr="00F42617">
        <w:tc>
          <w:tcPr>
            <w:tcW w:w="766" w:type="dxa"/>
          </w:tcPr>
          <w:p w14:paraId="31C64CD0" w14:textId="77777777" w:rsidR="00031C47" w:rsidRPr="000239D9" w:rsidRDefault="00031C47" w:rsidP="00031C47">
            <w:pPr>
              <w:pStyle w:val="Antrat3"/>
              <w:spacing w:before="0"/>
              <w:ind w:left="0" w:firstLine="0"/>
              <w:rPr>
                <w:rFonts w:ascii="Times New Roman" w:hAnsi="Times New Roman" w:cs="Times New Roman"/>
                <w:color w:val="000000" w:themeColor="text1"/>
                <w:sz w:val="22"/>
                <w:szCs w:val="22"/>
              </w:rPr>
            </w:pPr>
          </w:p>
        </w:tc>
        <w:tc>
          <w:tcPr>
            <w:tcW w:w="2205" w:type="dxa"/>
          </w:tcPr>
          <w:p w14:paraId="31C64CD1" w14:textId="77777777" w:rsidR="00031C47" w:rsidRPr="000239D9" w:rsidRDefault="00031C47" w:rsidP="00031C47">
            <w:pPr>
              <w:spacing w:after="120"/>
              <w:jc w:val="both"/>
              <w:rPr>
                <w:rFonts w:ascii="Times New Roman" w:hAnsi="Times New Roman" w:cs="Times New Roman"/>
                <w:b/>
                <w:color w:val="000000" w:themeColor="text1"/>
              </w:rPr>
            </w:pPr>
            <w:r w:rsidRPr="000239D9">
              <w:rPr>
                <w:rFonts w:ascii="Times New Roman" w:hAnsi="Times New Roman" w:cs="Times New Roman"/>
                <w:b/>
                <w:color w:val="000000" w:themeColor="text1"/>
              </w:rPr>
              <w:t>Kontaktiniai duomenys konsultacijoms</w:t>
            </w:r>
          </w:p>
        </w:tc>
        <w:tc>
          <w:tcPr>
            <w:tcW w:w="7066" w:type="dxa"/>
            <w:gridSpan w:val="4"/>
          </w:tcPr>
          <w:p w14:paraId="7D5D9C4F" w14:textId="5CD5E6B5" w:rsidR="00031C47" w:rsidRPr="000239D9" w:rsidRDefault="00031C47" w:rsidP="00031C47">
            <w:p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t>Viešosios įstaigos Centrinės projektų valdymo agentūros Struktūrinių ir investicijų fondų programos Transporto tinklų projektų skyriaus vyresn</w:t>
            </w:r>
            <w:r w:rsidR="00837D37" w:rsidRPr="000239D9">
              <w:rPr>
                <w:rFonts w:ascii="Times New Roman" w:hAnsi="Times New Roman" w:cs="Times New Roman"/>
                <w:color w:val="000000" w:themeColor="text1"/>
                <w:sz w:val="24"/>
                <w:szCs w:val="24"/>
              </w:rPr>
              <w:t>ysis</w:t>
            </w:r>
            <w:r w:rsidRPr="000239D9">
              <w:rPr>
                <w:rFonts w:ascii="Times New Roman" w:hAnsi="Times New Roman" w:cs="Times New Roman"/>
                <w:color w:val="000000" w:themeColor="text1"/>
                <w:sz w:val="24"/>
                <w:szCs w:val="24"/>
              </w:rPr>
              <w:t xml:space="preserve"> projektų vadov</w:t>
            </w:r>
            <w:r w:rsidR="00837D37" w:rsidRPr="000239D9">
              <w:rPr>
                <w:rFonts w:ascii="Times New Roman" w:hAnsi="Times New Roman" w:cs="Times New Roman"/>
                <w:color w:val="000000" w:themeColor="text1"/>
                <w:sz w:val="24"/>
                <w:szCs w:val="24"/>
              </w:rPr>
              <w:t>as Mantas</w:t>
            </w:r>
            <w:r w:rsidRPr="000239D9">
              <w:rPr>
                <w:rFonts w:ascii="Times New Roman" w:hAnsi="Times New Roman" w:cs="Times New Roman"/>
                <w:color w:val="000000" w:themeColor="text1"/>
                <w:sz w:val="24"/>
                <w:szCs w:val="24"/>
              </w:rPr>
              <w:t xml:space="preserve"> </w:t>
            </w:r>
            <w:r w:rsidR="00837D37" w:rsidRPr="000239D9">
              <w:rPr>
                <w:rFonts w:ascii="Times New Roman" w:hAnsi="Times New Roman" w:cs="Times New Roman"/>
                <w:color w:val="000000" w:themeColor="text1"/>
                <w:sz w:val="24"/>
                <w:szCs w:val="24"/>
              </w:rPr>
              <w:t>Grigaliūnas</w:t>
            </w:r>
            <w:r w:rsidRPr="000239D9">
              <w:rPr>
                <w:rFonts w:ascii="Times New Roman" w:hAnsi="Times New Roman" w:cs="Times New Roman"/>
                <w:color w:val="000000" w:themeColor="text1"/>
                <w:sz w:val="24"/>
                <w:szCs w:val="24"/>
              </w:rPr>
              <w:t xml:space="preserve">, tel. +370 699 </w:t>
            </w:r>
            <w:r w:rsidR="00837D37" w:rsidRPr="000239D9">
              <w:rPr>
                <w:rFonts w:ascii="Times New Roman" w:hAnsi="Times New Roman" w:cs="Times New Roman"/>
                <w:color w:val="000000" w:themeColor="text1"/>
                <w:sz w:val="24"/>
                <w:szCs w:val="24"/>
                <w:lang w:val="en-US"/>
              </w:rPr>
              <w:t>40 867</w:t>
            </w:r>
            <w:r w:rsidRPr="000239D9">
              <w:rPr>
                <w:rFonts w:ascii="Times New Roman" w:hAnsi="Times New Roman" w:cs="Times New Roman"/>
                <w:color w:val="000000" w:themeColor="text1"/>
                <w:sz w:val="24"/>
                <w:szCs w:val="24"/>
              </w:rPr>
              <w:t xml:space="preserve">, </w:t>
            </w:r>
          </w:p>
          <w:p w14:paraId="31C64CD6" w14:textId="1594445C" w:rsidR="00031C47" w:rsidRPr="000239D9" w:rsidRDefault="00FF587C" w:rsidP="00031C47">
            <w:pPr>
              <w:jc w:val="both"/>
              <w:rPr>
                <w:rFonts w:ascii="Times New Roman" w:hAnsi="Times New Roman" w:cs="Times New Roman"/>
                <w:i/>
                <w:color w:val="000000" w:themeColor="text1"/>
                <w:sz w:val="24"/>
                <w:szCs w:val="24"/>
              </w:rPr>
            </w:pPr>
            <w:hyperlink r:id="rId13" w:history="1">
              <w:r w:rsidR="00837D37" w:rsidRPr="000239D9">
                <w:rPr>
                  <w:rStyle w:val="Hipersaitas"/>
                  <w:rFonts w:ascii="Times New Roman" w:hAnsi="Times New Roman" w:cs="Times New Roman"/>
                  <w:color w:val="000000" w:themeColor="text1"/>
                  <w:sz w:val="24"/>
                  <w:szCs w:val="24"/>
                </w:rPr>
                <w:t>m.grigaliunas@cpva.lt</w:t>
              </w:r>
            </w:hyperlink>
            <w:r w:rsidR="00031C47" w:rsidRPr="000239D9">
              <w:rPr>
                <w:rFonts w:ascii="Times New Roman" w:hAnsi="Times New Roman" w:cs="Times New Roman"/>
                <w:color w:val="000000" w:themeColor="text1"/>
                <w:sz w:val="24"/>
                <w:szCs w:val="24"/>
              </w:rPr>
              <w:t xml:space="preserve"> </w:t>
            </w:r>
          </w:p>
        </w:tc>
      </w:tr>
      <w:tr w:rsidR="000239D9" w:rsidRPr="000239D9" w14:paraId="31C64CDC" w14:textId="77777777" w:rsidTr="00F42617">
        <w:tc>
          <w:tcPr>
            <w:tcW w:w="766" w:type="dxa"/>
          </w:tcPr>
          <w:p w14:paraId="31C64CD8"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2205" w:type="dxa"/>
          </w:tcPr>
          <w:p w14:paraId="31C64CD9" w14:textId="77777777" w:rsidR="00031C47" w:rsidRPr="000239D9" w:rsidRDefault="00031C47" w:rsidP="00031C47">
            <w:pPr>
              <w:spacing w:after="120"/>
              <w:rPr>
                <w:rFonts w:ascii="Times New Roman" w:hAnsi="Times New Roman" w:cs="Times New Roman"/>
                <w:b/>
                <w:color w:val="000000" w:themeColor="text1"/>
              </w:rPr>
            </w:pPr>
            <w:r w:rsidRPr="000239D9">
              <w:rPr>
                <w:rFonts w:ascii="Times New Roman" w:hAnsi="Times New Roman" w:cs="Times New Roman"/>
                <w:b/>
                <w:color w:val="000000" w:themeColor="text1"/>
              </w:rPr>
              <w:t>Kita informacija</w:t>
            </w:r>
          </w:p>
          <w:p w14:paraId="31C64CDA" w14:textId="77777777" w:rsidR="00031C47" w:rsidRPr="000239D9" w:rsidRDefault="00031C47" w:rsidP="00031C47">
            <w:pPr>
              <w:spacing w:after="120"/>
              <w:jc w:val="both"/>
              <w:rPr>
                <w:rFonts w:ascii="Times New Roman" w:hAnsi="Times New Roman" w:cs="Times New Roman"/>
                <w:b/>
                <w:color w:val="000000" w:themeColor="text1"/>
              </w:rPr>
            </w:pPr>
          </w:p>
        </w:tc>
        <w:tc>
          <w:tcPr>
            <w:tcW w:w="7066" w:type="dxa"/>
            <w:gridSpan w:val="4"/>
          </w:tcPr>
          <w:p w14:paraId="31C64CDB" w14:textId="2DEB9016" w:rsidR="00031C47" w:rsidRPr="000239D9" w:rsidRDefault="00031C47" w:rsidP="00031C47">
            <w:pPr>
              <w:jc w:val="both"/>
              <w:rPr>
                <w:rFonts w:ascii="Times New Roman" w:hAnsi="Times New Roman" w:cs="Times New Roman"/>
                <w:i/>
                <w:color w:val="000000" w:themeColor="text1"/>
                <w:sz w:val="24"/>
                <w:szCs w:val="24"/>
              </w:rPr>
            </w:pPr>
            <w:r w:rsidRPr="000239D9">
              <w:rPr>
                <w:rFonts w:ascii="Times New Roman" w:hAnsi="Times New Roman" w:cs="Times New Roman"/>
                <w:color w:val="000000" w:themeColor="text1"/>
                <w:sz w:val="24"/>
                <w:szCs w:val="24"/>
              </w:rPr>
              <w:t xml:space="preserve">Daugiau informacijos apie aktualius dokumentus pateikiama </w:t>
            </w:r>
            <w:hyperlink r:id="rId14" w:history="1">
              <w:r w:rsidRPr="000239D9">
                <w:rPr>
                  <w:rStyle w:val="Hipersaitas"/>
                  <w:rFonts w:ascii="Times New Roman" w:hAnsi="Times New Roman" w:cs="Times New Roman"/>
                  <w:color w:val="000000" w:themeColor="text1"/>
                  <w:sz w:val="24"/>
                  <w:szCs w:val="24"/>
                </w:rPr>
                <w:t>https://2021.esinvesticijos.lt/</w:t>
              </w:r>
            </w:hyperlink>
            <w:r w:rsidRPr="000239D9">
              <w:rPr>
                <w:rFonts w:ascii="Times New Roman" w:hAnsi="Times New Roman" w:cs="Times New Roman"/>
                <w:color w:val="000000" w:themeColor="text1"/>
                <w:sz w:val="24"/>
                <w:szCs w:val="24"/>
              </w:rPr>
              <w:t xml:space="preserve"> kvietimų skiltyje.</w:t>
            </w:r>
          </w:p>
        </w:tc>
      </w:tr>
      <w:tr w:rsidR="000239D9" w:rsidRPr="000239D9" w14:paraId="2A59DD9A" w14:textId="77777777" w:rsidTr="00F42617">
        <w:tc>
          <w:tcPr>
            <w:tcW w:w="766" w:type="dxa"/>
          </w:tcPr>
          <w:p w14:paraId="76F1BA1E" w14:textId="77777777" w:rsidR="00031C47" w:rsidRPr="000239D9" w:rsidRDefault="00031C47" w:rsidP="00031C47">
            <w:pPr>
              <w:pStyle w:val="Antrat2"/>
              <w:spacing w:before="0"/>
              <w:ind w:left="0" w:firstLine="0"/>
              <w:rPr>
                <w:rFonts w:ascii="Times New Roman" w:hAnsi="Times New Roman" w:cs="Times New Roman"/>
                <w:color w:val="000000" w:themeColor="text1"/>
                <w:sz w:val="22"/>
                <w:szCs w:val="22"/>
              </w:rPr>
            </w:pPr>
          </w:p>
        </w:tc>
        <w:tc>
          <w:tcPr>
            <w:tcW w:w="2205" w:type="dxa"/>
          </w:tcPr>
          <w:p w14:paraId="327E1599" w14:textId="5F99EA26" w:rsidR="00031C47" w:rsidRPr="000239D9" w:rsidRDefault="00031C47" w:rsidP="00031C47">
            <w:pPr>
              <w:spacing w:after="120"/>
              <w:rPr>
                <w:rFonts w:ascii="Times New Roman" w:hAnsi="Times New Roman" w:cs="Times New Roman"/>
                <w:b/>
                <w:color w:val="000000" w:themeColor="text1"/>
              </w:rPr>
            </w:pPr>
            <w:r w:rsidRPr="000239D9">
              <w:rPr>
                <w:rFonts w:ascii="Times New Roman" w:hAnsi="Times New Roman" w:cs="Times New Roman"/>
                <w:b/>
                <w:color w:val="000000" w:themeColor="text1"/>
              </w:rPr>
              <w:t>Pridedama.</w:t>
            </w:r>
          </w:p>
        </w:tc>
        <w:tc>
          <w:tcPr>
            <w:tcW w:w="7066" w:type="dxa"/>
            <w:gridSpan w:val="4"/>
          </w:tcPr>
          <w:p w14:paraId="412C95C2" w14:textId="476055D9" w:rsidR="00031C47" w:rsidRPr="000239D9" w:rsidRDefault="00031C47" w:rsidP="00031C47">
            <w:pPr>
              <w:jc w:val="both"/>
              <w:rPr>
                <w:rFonts w:ascii="Times New Roman" w:hAnsi="Times New Roman" w:cs="Times New Roman"/>
                <w:color w:val="000000" w:themeColor="text1"/>
                <w:sz w:val="24"/>
                <w:szCs w:val="24"/>
              </w:rPr>
            </w:pPr>
            <w:r w:rsidRPr="000239D9">
              <w:rPr>
                <w:rFonts w:ascii="Times New Roman" w:hAnsi="Times New Roman" w:cs="Times New Roman"/>
                <w:color w:val="000000" w:themeColor="text1"/>
                <w:sz w:val="24"/>
                <w:szCs w:val="24"/>
              </w:rPr>
              <w:t xml:space="preserve">1. PĮP forma (Projekto taisyklių 1 priedas „Projekto įgyvendinimo plano forma“); </w:t>
            </w:r>
          </w:p>
          <w:p w14:paraId="2A0F5C6F" w14:textId="57D60B29" w:rsidR="00031C47" w:rsidRPr="000239D9" w:rsidRDefault="00031C47" w:rsidP="00031C47">
            <w:pPr>
              <w:jc w:val="both"/>
              <w:rPr>
                <w:rFonts w:ascii="Times New Roman" w:hAnsi="Times New Roman" w:cs="Times New Roman"/>
                <w:i/>
                <w:color w:val="000000" w:themeColor="text1"/>
                <w:sz w:val="24"/>
                <w:szCs w:val="24"/>
              </w:rPr>
            </w:pPr>
            <w:r w:rsidRPr="000239D9">
              <w:rPr>
                <w:rFonts w:ascii="Times New Roman" w:hAnsi="Times New Roman" w:cs="Times New Roman"/>
                <w:color w:val="000000" w:themeColor="text1"/>
                <w:sz w:val="24"/>
                <w:szCs w:val="24"/>
              </w:rPr>
              <w:t>2. Projekto sutarties forma ( Projekto taisyklių 3 priedas „Projekto sutartis“).</w:t>
            </w:r>
          </w:p>
        </w:tc>
      </w:tr>
    </w:tbl>
    <w:p w14:paraId="31C64D4B" w14:textId="3847EFC3" w:rsidR="005C5BB4" w:rsidRPr="000239D9" w:rsidRDefault="00F42617" w:rsidP="003B05F0">
      <w:pPr>
        <w:rPr>
          <w:rFonts w:ascii="Times New Roman" w:hAnsi="Times New Roman" w:cs="Times New Roman"/>
          <w:color w:val="000000" w:themeColor="text1"/>
        </w:rPr>
      </w:pPr>
      <w:r w:rsidRPr="000239D9">
        <w:rPr>
          <w:rFonts w:ascii="Times New Roman" w:hAnsi="Times New Roman" w:cs="Times New Roman"/>
          <w:color w:val="000000" w:themeColor="text1"/>
        </w:rPr>
        <w:br w:type="textWrapping" w:clear="all"/>
      </w:r>
    </w:p>
    <w:p w14:paraId="31C64D4C" w14:textId="77777777" w:rsidR="00C1744A" w:rsidRPr="000239D9" w:rsidRDefault="00C1744A" w:rsidP="00AC09E1">
      <w:pPr>
        <w:jc w:val="center"/>
        <w:rPr>
          <w:rFonts w:ascii="Times New Roman" w:hAnsi="Times New Roman" w:cs="Times New Roman"/>
          <w:color w:val="000000" w:themeColor="text1"/>
        </w:rPr>
      </w:pPr>
      <w:r w:rsidRPr="000239D9">
        <w:rPr>
          <w:rFonts w:ascii="Times New Roman" w:hAnsi="Times New Roman" w:cs="Times New Roman"/>
          <w:color w:val="000000" w:themeColor="text1"/>
        </w:rPr>
        <w:t>____________________</w:t>
      </w:r>
    </w:p>
    <w:sectPr w:rsidR="00C1744A" w:rsidRPr="000239D9" w:rsidSect="00DB10E7">
      <w:pgSz w:w="11906" w:h="16838"/>
      <w:pgMar w:top="1134" w:right="567" w:bottom="1134"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1B11" w14:textId="77777777" w:rsidR="00467BA8" w:rsidRDefault="00467BA8" w:rsidP="00213DCB">
      <w:pPr>
        <w:spacing w:after="0" w:line="240" w:lineRule="auto"/>
      </w:pPr>
      <w:r>
        <w:separator/>
      </w:r>
    </w:p>
  </w:endnote>
  <w:endnote w:type="continuationSeparator" w:id="0">
    <w:p w14:paraId="15D4D074" w14:textId="77777777" w:rsidR="00467BA8" w:rsidRDefault="00467BA8" w:rsidP="00213DCB">
      <w:pPr>
        <w:spacing w:after="0" w:line="240" w:lineRule="auto"/>
      </w:pPr>
      <w:r>
        <w:continuationSeparator/>
      </w:r>
    </w:p>
  </w:endnote>
  <w:endnote w:type="continuationNotice" w:id="1">
    <w:p w14:paraId="5DD77012" w14:textId="77777777" w:rsidR="00467BA8" w:rsidRDefault="00467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5056" w14:textId="77777777" w:rsidR="00467BA8" w:rsidRDefault="00467BA8" w:rsidP="00213DCB">
      <w:pPr>
        <w:spacing w:after="0" w:line="240" w:lineRule="auto"/>
      </w:pPr>
      <w:r>
        <w:separator/>
      </w:r>
    </w:p>
  </w:footnote>
  <w:footnote w:type="continuationSeparator" w:id="0">
    <w:p w14:paraId="3CC8D6D7" w14:textId="77777777" w:rsidR="00467BA8" w:rsidRDefault="00467BA8" w:rsidP="00213DCB">
      <w:pPr>
        <w:spacing w:after="0" w:line="240" w:lineRule="auto"/>
      </w:pPr>
      <w:r>
        <w:continuationSeparator/>
      </w:r>
    </w:p>
  </w:footnote>
  <w:footnote w:type="continuationNotice" w:id="1">
    <w:p w14:paraId="54C44896" w14:textId="77777777" w:rsidR="00467BA8" w:rsidRDefault="00467BA8">
      <w:pPr>
        <w:spacing w:after="0" w:line="240" w:lineRule="auto"/>
      </w:pPr>
    </w:p>
  </w:footnote>
  <w:footnote w:id="2">
    <w:p w14:paraId="3CF75FC9" w14:textId="77777777" w:rsidR="00522847" w:rsidRPr="00837D37" w:rsidRDefault="00522847" w:rsidP="00522847">
      <w:pPr>
        <w:jc w:val="both"/>
        <w:rPr>
          <w:rFonts w:ascii="Times New Roman" w:hAnsi="Times New Roman" w:cs="Times New Roman"/>
          <w:sz w:val="20"/>
        </w:rPr>
      </w:pPr>
      <w:r w:rsidRPr="00837D37">
        <w:rPr>
          <w:rFonts w:ascii="Times New Roman" w:hAnsi="Times New Roman" w:cs="Times New Roman"/>
          <w:sz w:val="20"/>
          <w:vertAlign w:val="superscript"/>
        </w:rPr>
        <w:footnoteRef/>
      </w:r>
      <w:r w:rsidRPr="00837D37">
        <w:rPr>
          <w:rFonts w:ascii="Times New Roman" w:hAnsi="Times New Roman" w:cs="Times New Roman"/>
          <w:sz w:val="20"/>
        </w:rPr>
        <w:t xml:space="preserve"> Rekonstruoti „Via Baltica“ ruožą nuo Lietuvos–Lenkijos sienos iki Marijampolės, užtikrinant nepertraukiamą</w:t>
      </w:r>
      <w:r w:rsidRPr="00837D37">
        <w:rPr>
          <w:rFonts w:ascii="Times New Roman" w:hAnsi="Times New Roman" w:cs="Times New Roman"/>
          <w:b/>
          <w:sz w:val="20"/>
        </w:rPr>
        <w:t xml:space="preserve"> </w:t>
      </w:r>
      <w:r w:rsidRPr="00837D37">
        <w:rPr>
          <w:rFonts w:ascii="Times New Roman" w:hAnsi="Times New Roman" w:cs="Times New Roman"/>
          <w:sz w:val="20"/>
        </w:rPr>
        <w:t>labai aukštą eismo kokybės lygį iki pat Kauno miesto. Kelio ruožo atkarpoje nuo magistralinės reikšmės kelio A1 Vilnius–Kaunas–Klaipėda, rekonstruoti kelius A8 Panevėžys–Aristava–Sitkūnai ir A10 Panevėžys–Pasvalys–Ryga, iki sankryžos su keliu Nr. 125 Biržai–Raubonys, užtikrinti aukštą eismo kokybės lygį, likusioje kelio „Via Baltica“ atkarpoje iki Latvijos sienos užtikrinti vidutinį eismo kokybės lygį.</w:t>
      </w:r>
    </w:p>
  </w:footnote>
  <w:footnote w:id="3">
    <w:p w14:paraId="79227077" w14:textId="77777777" w:rsidR="00522847" w:rsidRDefault="00522847" w:rsidP="00522847">
      <w:pPr>
        <w:jc w:val="both"/>
        <w:rPr>
          <w:sz w:val="20"/>
        </w:rPr>
      </w:pPr>
      <w:r w:rsidRPr="00837D37">
        <w:rPr>
          <w:rFonts w:ascii="Times New Roman" w:hAnsi="Times New Roman" w:cs="Times New Roman"/>
          <w:sz w:val="20"/>
          <w:vertAlign w:val="superscript"/>
        </w:rPr>
        <w:footnoteRef/>
      </w:r>
      <w:r w:rsidRPr="00837D37">
        <w:rPr>
          <w:rFonts w:ascii="Times New Roman" w:hAnsi="Times New Roman" w:cs="Times New Roman"/>
          <w:sz w:val="20"/>
        </w:rPr>
        <w:t xml:space="preserve"> TEN-T tinklo IX B koridoriaus dalyje, magistralinės reikšmės kelyje A1 Vilnius–Kaunas–Klaipėda, užtikrinti labai aukštą eismo kokybės lygį.</w:t>
      </w:r>
    </w:p>
  </w:footnote>
  <w:footnote w:id="4">
    <w:p w14:paraId="32F25A0B" w14:textId="77777777" w:rsidR="00031C47" w:rsidRDefault="00031C47" w:rsidP="00097033">
      <w:pPr>
        <w:pStyle w:val="Puslapioinaostekstas"/>
      </w:pPr>
      <w:r>
        <w:rPr>
          <w:rStyle w:val="Puslapioinaosnuoroda"/>
        </w:rPr>
        <w:footnoteRef/>
      </w:r>
      <w:r>
        <w:t xml:space="preserve"> </w:t>
      </w:r>
      <w:hyperlink r:id="rId1" w:history="1">
        <w:r w:rsidRPr="00E314FC">
          <w:rPr>
            <w:rStyle w:val="Hipersaitas"/>
          </w:rPr>
          <w:t>https://www.ppplietuva.lt/lt/viesuju-investiciju-projektu-rengimas/rengimas-ir-vertinimas-1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5A04CD5A"/>
    <w:lvl w:ilvl="0" w:tplc="93BE7950">
      <w:start w:val="1"/>
      <w:numFmt w:val="bullet"/>
      <w:lvlText w:val=""/>
      <w:lvlJc w:val="left"/>
      <w:pPr>
        <w:ind w:left="501"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5425D6"/>
    <w:multiLevelType w:val="hybridMultilevel"/>
    <w:tmpl w:val="DA3A7112"/>
    <w:lvl w:ilvl="0" w:tplc="CF7E9A3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09049A"/>
    <w:multiLevelType w:val="hybridMultilevel"/>
    <w:tmpl w:val="67C802F0"/>
    <w:lvl w:ilvl="0" w:tplc="0C80ECC4">
      <w:start w:val="1"/>
      <w:numFmt w:val="decimal"/>
      <w:lvlText w:val="%1."/>
      <w:lvlJc w:val="left"/>
      <w:pPr>
        <w:ind w:left="720" w:hanging="360"/>
      </w:pPr>
      <w:rPr>
        <w:rFonts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261CB"/>
    <w:multiLevelType w:val="hybridMultilevel"/>
    <w:tmpl w:val="928CA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13A2B"/>
    <w:multiLevelType w:val="multilevel"/>
    <w:tmpl w:val="6DF4A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746F1F"/>
    <w:multiLevelType w:val="multilevel"/>
    <w:tmpl w:val="6D7CA8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F6792"/>
    <w:multiLevelType w:val="hybridMultilevel"/>
    <w:tmpl w:val="EB826CD6"/>
    <w:lvl w:ilvl="0" w:tplc="9956F2A2">
      <w:start w:val="1"/>
      <w:numFmt w:val="decimal"/>
      <w:lvlText w:val="%1)"/>
      <w:lvlJc w:val="left"/>
      <w:pPr>
        <w:ind w:left="720" w:hanging="360"/>
      </w:pPr>
      <w:rPr>
        <w:rFonts w:ascii="Times New Roman" w:eastAsiaTheme="minorHAns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AA49E4"/>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5D19E9"/>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5" w15:restartNumberingAfterBreak="0">
    <w:nsid w:val="7B2F098B"/>
    <w:multiLevelType w:val="hybridMultilevel"/>
    <w:tmpl w:val="8E747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6686248">
    <w:abstractNumId w:val="10"/>
  </w:num>
  <w:num w:numId="2" w16cid:durableId="886987274">
    <w:abstractNumId w:val="14"/>
  </w:num>
  <w:num w:numId="3" w16cid:durableId="2096322147">
    <w:abstractNumId w:val="1"/>
  </w:num>
  <w:num w:numId="4" w16cid:durableId="323441038">
    <w:abstractNumId w:val="0"/>
  </w:num>
  <w:num w:numId="5" w16cid:durableId="102530604">
    <w:abstractNumId w:val="11"/>
  </w:num>
  <w:num w:numId="6" w16cid:durableId="913972629">
    <w:abstractNumId w:val="20"/>
  </w:num>
  <w:num w:numId="7" w16cid:durableId="1747337049">
    <w:abstractNumId w:val="7"/>
  </w:num>
  <w:num w:numId="8" w16cid:durableId="593439228">
    <w:abstractNumId w:val="3"/>
  </w:num>
  <w:num w:numId="9" w16cid:durableId="2060543454">
    <w:abstractNumId w:val="6"/>
  </w:num>
  <w:num w:numId="10" w16cid:durableId="915212735">
    <w:abstractNumId w:val="24"/>
  </w:num>
  <w:num w:numId="11" w16cid:durableId="1164855411">
    <w:abstractNumId w:val="13"/>
  </w:num>
  <w:num w:numId="12" w16cid:durableId="1277443630">
    <w:abstractNumId w:val="15"/>
  </w:num>
  <w:num w:numId="13" w16cid:durableId="1129014832">
    <w:abstractNumId w:val="24"/>
    <w:lvlOverride w:ilvl="0"/>
    <w:lvlOverride w:ilvl="1">
      <w:startOverride w:val="2"/>
    </w:lvlOverride>
    <w:lvlOverride w:ilvl="2"/>
    <w:lvlOverride w:ilvl="3"/>
    <w:lvlOverride w:ilvl="4"/>
    <w:lvlOverride w:ilvl="5"/>
    <w:lvlOverride w:ilvl="6"/>
    <w:lvlOverride w:ilvl="7"/>
    <w:lvlOverride w:ilvl="8"/>
  </w:num>
  <w:num w:numId="14" w16cid:durableId="1595355227">
    <w:abstractNumId w:val="19"/>
  </w:num>
  <w:num w:numId="15" w16cid:durableId="16131456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94071663">
    <w:abstractNumId w:val="24"/>
  </w:num>
  <w:num w:numId="17" w16cid:durableId="214893658">
    <w:abstractNumId w:val="24"/>
  </w:num>
  <w:num w:numId="18" w16cid:durableId="1150829386">
    <w:abstractNumId w:val="24"/>
  </w:num>
  <w:num w:numId="19" w16cid:durableId="1982686604">
    <w:abstractNumId w:val="24"/>
  </w:num>
  <w:num w:numId="20" w16cid:durableId="784422426">
    <w:abstractNumId w:val="24"/>
  </w:num>
  <w:num w:numId="21" w16cid:durableId="1056318776">
    <w:abstractNumId w:val="24"/>
  </w:num>
  <w:num w:numId="22" w16cid:durableId="1890413059">
    <w:abstractNumId w:val="17"/>
  </w:num>
  <w:num w:numId="23" w16cid:durableId="1850635951">
    <w:abstractNumId w:val="2"/>
  </w:num>
  <w:num w:numId="24" w16cid:durableId="1902060399">
    <w:abstractNumId w:val="9"/>
  </w:num>
  <w:num w:numId="25" w16cid:durableId="768813796">
    <w:abstractNumId w:val="4"/>
  </w:num>
  <w:num w:numId="26" w16cid:durableId="331756802">
    <w:abstractNumId w:val="21"/>
  </w:num>
  <w:num w:numId="27" w16cid:durableId="1777552220">
    <w:abstractNumId w:val="23"/>
  </w:num>
  <w:num w:numId="28" w16cid:durableId="2009554546">
    <w:abstractNumId w:val="22"/>
  </w:num>
  <w:num w:numId="29" w16cid:durableId="1624145045">
    <w:abstractNumId w:val="8"/>
  </w:num>
  <w:num w:numId="30" w16cid:durableId="191039656">
    <w:abstractNumId w:val="25"/>
  </w:num>
  <w:num w:numId="31" w16cid:durableId="413940893">
    <w:abstractNumId w:val="5"/>
  </w:num>
  <w:num w:numId="32" w16cid:durableId="190916953">
    <w:abstractNumId w:val="18"/>
  </w:num>
  <w:num w:numId="33" w16cid:durableId="2083091765">
    <w:abstractNumId w:val="24"/>
    <w:lvlOverride w:ilvl="0">
      <w:startOverride w:val="1"/>
    </w:lvlOverride>
    <w:lvlOverride w:ilvl="1">
      <w:startOverride w:val="1"/>
    </w:lvlOverride>
  </w:num>
  <w:num w:numId="34" w16cid:durableId="427115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2838"/>
    <w:rsid w:val="00003454"/>
    <w:rsid w:val="0000480E"/>
    <w:rsid w:val="0001089B"/>
    <w:rsid w:val="00010FBC"/>
    <w:rsid w:val="000236C6"/>
    <w:rsid w:val="000239D9"/>
    <w:rsid w:val="00024D7F"/>
    <w:rsid w:val="00031C47"/>
    <w:rsid w:val="00032AE2"/>
    <w:rsid w:val="00035EFF"/>
    <w:rsid w:val="00036953"/>
    <w:rsid w:val="00042D68"/>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97033"/>
    <w:rsid w:val="000A24FA"/>
    <w:rsid w:val="000A3B35"/>
    <w:rsid w:val="000A4A0E"/>
    <w:rsid w:val="000A5D1A"/>
    <w:rsid w:val="000A63A5"/>
    <w:rsid w:val="000B3230"/>
    <w:rsid w:val="000B5BD2"/>
    <w:rsid w:val="000B74A2"/>
    <w:rsid w:val="000C08D7"/>
    <w:rsid w:val="000C0F1A"/>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0F4A8A"/>
    <w:rsid w:val="00102282"/>
    <w:rsid w:val="0011104C"/>
    <w:rsid w:val="00113A59"/>
    <w:rsid w:val="00117BA1"/>
    <w:rsid w:val="00124248"/>
    <w:rsid w:val="00124C82"/>
    <w:rsid w:val="00126E36"/>
    <w:rsid w:val="001272C7"/>
    <w:rsid w:val="001321D5"/>
    <w:rsid w:val="00142E84"/>
    <w:rsid w:val="001447FD"/>
    <w:rsid w:val="001522ED"/>
    <w:rsid w:val="00154A45"/>
    <w:rsid w:val="00162CF9"/>
    <w:rsid w:val="00162D75"/>
    <w:rsid w:val="00165330"/>
    <w:rsid w:val="00165589"/>
    <w:rsid w:val="00171229"/>
    <w:rsid w:val="00175392"/>
    <w:rsid w:val="00181194"/>
    <w:rsid w:val="00182BD9"/>
    <w:rsid w:val="001906E8"/>
    <w:rsid w:val="001912A4"/>
    <w:rsid w:val="001931E3"/>
    <w:rsid w:val="00193AE5"/>
    <w:rsid w:val="001A1453"/>
    <w:rsid w:val="001A6E5A"/>
    <w:rsid w:val="001A7B49"/>
    <w:rsid w:val="001B02B8"/>
    <w:rsid w:val="001B36A2"/>
    <w:rsid w:val="001C0152"/>
    <w:rsid w:val="001C1AFC"/>
    <w:rsid w:val="001C2E7B"/>
    <w:rsid w:val="001C4885"/>
    <w:rsid w:val="001C497B"/>
    <w:rsid w:val="001C5230"/>
    <w:rsid w:val="001D15F4"/>
    <w:rsid w:val="001D3A5A"/>
    <w:rsid w:val="001D5BD6"/>
    <w:rsid w:val="001D7252"/>
    <w:rsid w:val="001E3A08"/>
    <w:rsid w:val="001E5B91"/>
    <w:rsid w:val="001E5D2A"/>
    <w:rsid w:val="001F0E89"/>
    <w:rsid w:val="001F6A1C"/>
    <w:rsid w:val="001F73A5"/>
    <w:rsid w:val="00202ED4"/>
    <w:rsid w:val="00202EEE"/>
    <w:rsid w:val="002059E9"/>
    <w:rsid w:val="00206A61"/>
    <w:rsid w:val="00211761"/>
    <w:rsid w:val="0021267E"/>
    <w:rsid w:val="002139C6"/>
    <w:rsid w:val="00213DCB"/>
    <w:rsid w:val="0021491E"/>
    <w:rsid w:val="00215ECD"/>
    <w:rsid w:val="00233087"/>
    <w:rsid w:val="00236325"/>
    <w:rsid w:val="00237FE8"/>
    <w:rsid w:val="0024023A"/>
    <w:rsid w:val="00243187"/>
    <w:rsid w:val="00244B53"/>
    <w:rsid w:val="00244F72"/>
    <w:rsid w:val="00247A62"/>
    <w:rsid w:val="00250059"/>
    <w:rsid w:val="00254FF3"/>
    <w:rsid w:val="002568AB"/>
    <w:rsid w:val="00262D22"/>
    <w:rsid w:val="0026348B"/>
    <w:rsid w:val="002637B8"/>
    <w:rsid w:val="00265DEF"/>
    <w:rsid w:val="00271B16"/>
    <w:rsid w:val="002723D7"/>
    <w:rsid w:val="0027459F"/>
    <w:rsid w:val="002762DB"/>
    <w:rsid w:val="0028067A"/>
    <w:rsid w:val="00283428"/>
    <w:rsid w:val="00285F65"/>
    <w:rsid w:val="002860C1"/>
    <w:rsid w:val="00286F8E"/>
    <w:rsid w:val="002B1D34"/>
    <w:rsid w:val="002D2648"/>
    <w:rsid w:val="002E1FBF"/>
    <w:rsid w:val="002E2374"/>
    <w:rsid w:val="002E3CDE"/>
    <w:rsid w:val="002E43F9"/>
    <w:rsid w:val="002E4490"/>
    <w:rsid w:val="002E50B8"/>
    <w:rsid w:val="002F1D4B"/>
    <w:rsid w:val="002F2264"/>
    <w:rsid w:val="002F347F"/>
    <w:rsid w:val="00301CBE"/>
    <w:rsid w:val="003025E2"/>
    <w:rsid w:val="00304F2D"/>
    <w:rsid w:val="003060E6"/>
    <w:rsid w:val="00307E8F"/>
    <w:rsid w:val="00310A6E"/>
    <w:rsid w:val="00311A62"/>
    <w:rsid w:val="00316854"/>
    <w:rsid w:val="00316F75"/>
    <w:rsid w:val="003203F6"/>
    <w:rsid w:val="00325472"/>
    <w:rsid w:val="0033097C"/>
    <w:rsid w:val="00331543"/>
    <w:rsid w:val="00331892"/>
    <w:rsid w:val="00331B9C"/>
    <w:rsid w:val="00332369"/>
    <w:rsid w:val="00332D23"/>
    <w:rsid w:val="003351CF"/>
    <w:rsid w:val="00335A07"/>
    <w:rsid w:val="003376B8"/>
    <w:rsid w:val="00340624"/>
    <w:rsid w:val="00340E9A"/>
    <w:rsid w:val="00341608"/>
    <w:rsid w:val="003570BB"/>
    <w:rsid w:val="00357519"/>
    <w:rsid w:val="00360414"/>
    <w:rsid w:val="003615C1"/>
    <w:rsid w:val="00361C3A"/>
    <w:rsid w:val="00362FF5"/>
    <w:rsid w:val="00364B08"/>
    <w:rsid w:val="00366919"/>
    <w:rsid w:val="003717EB"/>
    <w:rsid w:val="003737FE"/>
    <w:rsid w:val="00375C7D"/>
    <w:rsid w:val="003768A6"/>
    <w:rsid w:val="00380261"/>
    <w:rsid w:val="003814DF"/>
    <w:rsid w:val="003827D1"/>
    <w:rsid w:val="003946B5"/>
    <w:rsid w:val="00397522"/>
    <w:rsid w:val="00397C7E"/>
    <w:rsid w:val="003A0079"/>
    <w:rsid w:val="003A1F3C"/>
    <w:rsid w:val="003A4F2F"/>
    <w:rsid w:val="003A5339"/>
    <w:rsid w:val="003A5A7B"/>
    <w:rsid w:val="003B05F0"/>
    <w:rsid w:val="003B48F1"/>
    <w:rsid w:val="003B7319"/>
    <w:rsid w:val="003D201B"/>
    <w:rsid w:val="003D36C9"/>
    <w:rsid w:val="003D4334"/>
    <w:rsid w:val="003D5F9C"/>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2E92"/>
    <w:rsid w:val="00423D9F"/>
    <w:rsid w:val="00425B02"/>
    <w:rsid w:val="00427626"/>
    <w:rsid w:val="00432999"/>
    <w:rsid w:val="00434A7A"/>
    <w:rsid w:val="00435ACE"/>
    <w:rsid w:val="004413D8"/>
    <w:rsid w:val="00442063"/>
    <w:rsid w:val="004427F4"/>
    <w:rsid w:val="00447940"/>
    <w:rsid w:val="0045031C"/>
    <w:rsid w:val="004508EF"/>
    <w:rsid w:val="00450E0E"/>
    <w:rsid w:val="004515F8"/>
    <w:rsid w:val="00461FAB"/>
    <w:rsid w:val="004632C4"/>
    <w:rsid w:val="00465B39"/>
    <w:rsid w:val="00467BA8"/>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993"/>
    <w:rsid w:val="004B404D"/>
    <w:rsid w:val="004B6AF9"/>
    <w:rsid w:val="004C764E"/>
    <w:rsid w:val="004D0833"/>
    <w:rsid w:val="004D61B5"/>
    <w:rsid w:val="004D695C"/>
    <w:rsid w:val="004E4A5D"/>
    <w:rsid w:val="004E4AB4"/>
    <w:rsid w:val="004E6496"/>
    <w:rsid w:val="004F1B70"/>
    <w:rsid w:val="004F5BF0"/>
    <w:rsid w:val="004F5CD1"/>
    <w:rsid w:val="004F5E04"/>
    <w:rsid w:val="005051CB"/>
    <w:rsid w:val="00510319"/>
    <w:rsid w:val="00510BB1"/>
    <w:rsid w:val="00510F98"/>
    <w:rsid w:val="005131E1"/>
    <w:rsid w:val="00513BD1"/>
    <w:rsid w:val="00514106"/>
    <w:rsid w:val="00515052"/>
    <w:rsid w:val="005154CE"/>
    <w:rsid w:val="00522847"/>
    <w:rsid w:val="00523376"/>
    <w:rsid w:val="00524CAB"/>
    <w:rsid w:val="00527F46"/>
    <w:rsid w:val="00533653"/>
    <w:rsid w:val="0053468F"/>
    <w:rsid w:val="005362EC"/>
    <w:rsid w:val="00545F60"/>
    <w:rsid w:val="0054650C"/>
    <w:rsid w:val="00552F31"/>
    <w:rsid w:val="0056345E"/>
    <w:rsid w:val="0057146A"/>
    <w:rsid w:val="00571D7C"/>
    <w:rsid w:val="00572378"/>
    <w:rsid w:val="00572D07"/>
    <w:rsid w:val="00583986"/>
    <w:rsid w:val="00583C4E"/>
    <w:rsid w:val="00583DB7"/>
    <w:rsid w:val="005842CB"/>
    <w:rsid w:val="00590E8F"/>
    <w:rsid w:val="00591672"/>
    <w:rsid w:val="00592365"/>
    <w:rsid w:val="0059288C"/>
    <w:rsid w:val="0059461E"/>
    <w:rsid w:val="00594C7C"/>
    <w:rsid w:val="00596BB6"/>
    <w:rsid w:val="005A40CB"/>
    <w:rsid w:val="005A46E5"/>
    <w:rsid w:val="005A4F85"/>
    <w:rsid w:val="005B1590"/>
    <w:rsid w:val="005B3DC7"/>
    <w:rsid w:val="005B4715"/>
    <w:rsid w:val="005B478F"/>
    <w:rsid w:val="005B573D"/>
    <w:rsid w:val="005C1521"/>
    <w:rsid w:val="005C15FB"/>
    <w:rsid w:val="005C213C"/>
    <w:rsid w:val="005C5BB4"/>
    <w:rsid w:val="005C6D3F"/>
    <w:rsid w:val="005D5F4A"/>
    <w:rsid w:val="005E34C5"/>
    <w:rsid w:val="005F23CA"/>
    <w:rsid w:val="006007DA"/>
    <w:rsid w:val="006009B9"/>
    <w:rsid w:val="00600D4E"/>
    <w:rsid w:val="006020EE"/>
    <w:rsid w:val="0060333D"/>
    <w:rsid w:val="00603AE6"/>
    <w:rsid w:val="00604C50"/>
    <w:rsid w:val="00612F16"/>
    <w:rsid w:val="0062493A"/>
    <w:rsid w:val="006261C2"/>
    <w:rsid w:val="00626C7E"/>
    <w:rsid w:val="0062896B"/>
    <w:rsid w:val="00632740"/>
    <w:rsid w:val="00632D78"/>
    <w:rsid w:val="00634C52"/>
    <w:rsid w:val="006354E9"/>
    <w:rsid w:val="00642240"/>
    <w:rsid w:val="006425ED"/>
    <w:rsid w:val="006448EC"/>
    <w:rsid w:val="00646B22"/>
    <w:rsid w:val="00646E33"/>
    <w:rsid w:val="00647479"/>
    <w:rsid w:val="0064CEF1"/>
    <w:rsid w:val="00650B1A"/>
    <w:rsid w:val="00650E50"/>
    <w:rsid w:val="00650FE8"/>
    <w:rsid w:val="00656256"/>
    <w:rsid w:val="00657BF0"/>
    <w:rsid w:val="006603B1"/>
    <w:rsid w:val="0066435B"/>
    <w:rsid w:val="00664533"/>
    <w:rsid w:val="0066521E"/>
    <w:rsid w:val="00667163"/>
    <w:rsid w:val="0066742C"/>
    <w:rsid w:val="00671FB3"/>
    <w:rsid w:val="00671FBF"/>
    <w:rsid w:val="006720C8"/>
    <w:rsid w:val="00672603"/>
    <w:rsid w:val="006856C7"/>
    <w:rsid w:val="00686AC9"/>
    <w:rsid w:val="00690B9E"/>
    <w:rsid w:val="006A2DBF"/>
    <w:rsid w:val="006B0E3E"/>
    <w:rsid w:val="006B50B9"/>
    <w:rsid w:val="006B59A9"/>
    <w:rsid w:val="006B6CE3"/>
    <w:rsid w:val="006B709D"/>
    <w:rsid w:val="006B7560"/>
    <w:rsid w:val="006C2504"/>
    <w:rsid w:val="006C6A3B"/>
    <w:rsid w:val="006C6CDD"/>
    <w:rsid w:val="006D088B"/>
    <w:rsid w:val="006D6EFF"/>
    <w:rsid w:val="006E0B11"/>
    <w:rsid w:val="006E16DA"/>
    <w:rsid w:val="006E33E6"/>
    <w:rsid w:val="006F06CD"/>
    <w:rsid w:val="006F0B78"/>
    <w:rsid w:val="006F2AF7"/>
    <w:rsid w:val="00700157"/>
    <w:rsid w:val="00703B2A"/>
    <w:rsid w:val="0070488E"/>
    <w:rsid w:val="00711012"/>
    <w:rsid w:val="00712EBD"/>
    <w:rsid w:val="0071341D"/>
    <w:rsid w:val="00713AD4"/>
    <w:rsid w:val="007224C2"/>
    <w:rsid w:val="00723C92"/>
    <w:rsid w:val="0072524C"/>
    <w:rsid w:val="00726572"/>
    <w:rsid w:val="00732239"/>
    <w:rsid w:val="00732F4F"/>
    <w:rsid w:val="00732F7C"/>
    <w:rsid w:val="0073377E"/>
    <w:rsid w:val="00734D07"/>
    <w:rsid w:val="00735470"/>
    <w:rsid w:val="0074132A"/>
    <w:rsid w:val="00741FE4"/>
    <w:rsid w:val="00742FB7"/>
    <w:rsid w:val="00745AFC"/>
    <w:rsid w:val="00745CD5"/>
    <w:rsid w:val="0074741F"/>
    <w:rsid w:val="00750F17"/>
    <w:rsid w:val="007516A2"/>
    <w:rsid w:val="00760202"/>
    <w:rsid w:val="00760903"/>
    <w:rsid w:val="007671F7"/>
    <w:rsid w:val="0076780D"/>
    <w:rsid w:val="0077556B"/>
    <w:rsid w:val="007759B7"/>
    <w:rsid w:val="00781480"/>
    <w:rsid w:val="007826EA"/>
    <w:rsid w:val="00793E91"/>
    <w:rsid w:val="007977F8"/>
    <w:rsid w:val="007A0B56"/>
    <w:rsid w:val="007A1BEF"/>
    <w:rsid w:val="007A39F1"/>
    <w:rsid w:val="007A550E"/>
    <w:rsid w:val="007A622D"/>
    <w:rsid w:val="007A7CED"/>
    <w:rsid w:val="007B3D98"/>
    <w:rsid w:val="007B41D6"/>
    <w:rsid w:val="007B5728"/>
    <w:rsid w:val="007B5B59"/>
    <w:rsid w:val="007B6589"/>
    <w:rsid w:val="007B7592"/>
    <w:rsid w:val="007C13D3"/>
    <w:rsid w:val="007C34BC"/>
    <w:rsid w:val="007C3556"/>
    <w:rsid w:val="007C4EF9"/>
    <w:rsid w:val="007C579D"/>
    <w:rsid w:val="007C7C7B"/>
    <w:rsid w:val="007D1344"/>
    <w:rsid w:val="007D4DCE"/>
    <w:rsid w:val="007E0197"/>
    <w:rsid w:val="007E1C77"/>
    <w:rsid w:val="007E2FA4"/>
    <w:rsid w:val="007E7B9F"/>
    <w:rsid w:val="00804092"/>
    <w:rsid w:val="00804AE2"/>
    <w:rsid w:val="00807F34"/>
    <w:rsid w:val="00810DAB"/>
    <w:rsid w:val="0081258E"/>
    <w:rsid w:val="00815926"/>
    <w:rsid w:val="00816EC2"/>
    <w:rsid w:val="00817DA2"/>
    <w:rsid w:val="008235B5"/>
    <w:rsid w:val="008248B7"/>
    <w:rsid w:val="008261F7"/>
    <w:rsid w:val="00830A50"/>
    <w:rsid w:val="00831780"/>
    <w:rsid w:val="00835FE7"/>
    <w:rsid w:val="008374CC"/>
    <w:rsid w:val="00837D37"/>
    <w:rsid w:val="00840B71"/>
    <w:rsid w:val="00842193"/>
    <w:rsid w:val="00845E1B"/>
    <w:rsid w:val="00846422"/>
    <w:rsid w:val="00851675"/>
    <w:rsid w:val="00851CD6"/>
    <w:rsid w:val="0085235C"/>
    <w:rsid w:val="00852598"/>
    <w:rsid w:val="0085527A"/>
    <w:rsid w:val="00856311"/>
    <w:rsid w:val="00857929"/>
    <w:rsid w:val="0085792F"/>
    <w:rsid w:val="0086286C"/>
    <w:rsid w:val="008664CA"/>
    <w:rsid w:val="00871966"/>
    <w:rsid w:val="00872452"/>
    <w:rsid w:val="00873A28"/>
    <w:rsid w:val="0087646E"/>
    <w:rsid w:val="00877B32"/>
    <w:rsid w:val="00877B73"/>
    <w:rsid w:val="00877C98"/>
    <w:rsid w:val="0088030F"/>
    <w:rsid w:val="00881503"/>
    <w:rsid w:val="00887FF7"/>
    <w:rsid w:val="00892DB5"/>
    <w:rsid w:val="0089339D"/>
    <w:rsid w:val="008A1EEE"/>
    <w:rsid w:val="008A24A5"/>
    <w:rsid w:val="008A5EAB"/>
    <w:rsid w:val="008B00A9"/>
    <w:rsid w:val="008B1DAA"/>
    <w:rsid w:val="008B5B85"/>
    <w:rsid w:val="008B685E"/>
    <w:rsid w:val="008C0DB8"/>
    <w:rsid w:val="008C16F9"/>
    <w:rsid w:val="008C26E5"/>
    <w:rsid w:val="008C2F6A"/>
    <w:rsid w:val="008C4DD3"/>
    <w:rsid w:val="008C52ED"/>
    <w:rsid w:val="008C6891"/>
    <w:rsid w:val="008D04FE"/>
    <w:rsid w:val="008D0BB2"/>
    <w:rsid w:val="008D1378"/>
    <w:rsid w:val="008D1480"/>
    <w:rsid w:val="008E0A3D"/>
    <w:rsid w:val="008E4059"/>
    <w:rsid w:val="008F48E1"/>
    <w:rsid w:val="009041B3"/>
    <w:rsid w:val="00907BD3"/>
    <w:rsid w:val="00917C83"/>
    <w:rsid w:val="009246B3"/>
    <w:rsid w:val="009301E4"/>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5BD"/>
    <w:rsid w:val="009A4936"/>
    <w:rsid w:val="009B1886"/>
    <w:rsid w:val="009B1DDE"/>
    <w:rsid w:val="009B436F"/>
    <w:rsid w:val="009B5D6F"/>
    <w:rsid w:val="009C04A5"/>
    <w:rsid w:val="009C089C"/>
    <w:rsid w:val="009C218E"/>
    <w:rsid w:val="009C4241"/>
    <w:rsid w:val="009C4AB2"/>
    <w:rsid w:val="009C5210"/>
    <w:rsid w:val="009C6525"/>
    <w:rsid w:val="009C674C"/>
    <w:rsid w:val="009E2A60"/>
    <w:rsid w:val="009E5074"/>
    <w:rsid w:val="009E5F8C"/>
    <w:rsid w:val="009E74D0"/>
    <w:rsid w:val="009F0AEE"/>
    <w:rsid w:val="009F17CE"/>
    <w:rsid w:val="009F18DA"/>
    <w:rsid w:val="009F6952"/>
    <w:rsid w:val="00A0322B"/>
    <w:rsid w:val="00A057D9"/>
    <w:rsid w:val="00A10D21"/>
    <w:rsid w:val="00A132BF"/>
    <w:rsid w:val="00A13F47"/>
    <w:rsid w:val="00A2012A"/>
    <w:rsid w:val="00A20B56"/>
    <w:rsid w:val="00A2752A"/>
    <w:rsid w:val="00A302BB"/>
    <w:rsid w:val="00A314D0"/>
    <w:rsid w:val="00A318FA"/>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773E0"/>
    <w:rsid w:val="00A87A0E"/>
    <w:rsid w:val="00A91394"/>
    <w:rsid w:val="00A913E0"/>
    <w:rsid w:val="00A9199A"/>
    <w:rsid w:val="00A91CE9"/>
    <w:rsid w:val="00A92A59"/>
    <w:rsid w:val="00AA113B"/>
    <w:rsid w:val="00AA11C5"/>
    <w:rsid w:val="00AA185C"/>
    <w:rsid w:val="00AB1535"/>
    <w:rsid w:val="00AC082E"/>
    <w:rsid w:val="00AC09E1"/>
    <w:rsid w:val="00AC304D"/>
    <w:rsid w:val="00AD115D"/>
    <w:rsid w:val="00AD3664"/>
    <w:rsid w:val="00AD6B25"/>
    <w:rsid w:val="00AE00C3"/>
    <w:rsid w:val="00AE07EC"/>
    <w:rsid w:val="00AE1A7E"/>
    <w:rsid w:val="00AE7825"/>
    <w:rsid w:val="00AF361D"/>
    <w:rsid w:val="00AF57CF"/>
    <w:rsid w:val="00AF6987"/>
    <w:rsid w:val="00AF6EC6"/>
    <w:rsid w:val="00B01025"/>
    <w:rsid w:val="00B042B8"/>
    <w:rsid w:val="00B06653"/>
    <w:rsid w:val="00B116EB"/>
    <w:rsid w:val="00B15EA5"/>
    <w:rsid w:val="00B207ED"/>
    <w:rsid w:val="00B20E6B"/>
    <w:rsid w:val="00B23AA6"/>
    <w:rsid w:val="00B266B4"/>
    <w:rsid w:val="00B30B3D"/>
    <w:rsid w:val="00B32E89"/>
    <w:rsid w:val="00B3759D"/>
    <w:rsid w:val="00B405EC"/>
    <w:rsid w:val="00B41BA6"/>
    <w:rsid w:val="00B41FD6"/>
    <w:rsid w:val="00B47FAC"/>
    <w:rsid w:val="00B52657"/>
    <w:rsid w:val="00B57F19"/>
    <w:rsid w:val="00B6180E"/>
    <w:rsid w:val="00B671C7"/>
    <w:rsid w:val="00B67F36"/>
    <w:rsid w:val="00B700C3"/>
    <w:rsid w:val="00B72A24"/>
    <w:rsid w:val="00B72D8A"/>
    <w:rsid w:val="00B735DF"/>
    <w:rsid w:val="00B74923"/>
    <w:rsid w:val="00B76196"/>
    <w:rsid w:val="00B76FCA"/>
    <w:rsid w:val="00B84932"/>
    <w:rsid w:val="00B856AF"/>
    <w:rsid w:val="00B976C7"/>
    <w:rsid w:val="00BA0138"/>
    <w:rsid w:val="00BA1538"/>
    <w:rsid w:val="00BA37A8"/>
    <w:rsid w:val="00BA54ED"/>
    <w:rsid w:val="00BA5CC3"/>
    <w:rsid w:val="00BA67EE"/>
    <w:rsid w:val="00BB3EDB"/>
    <w:rsid w:val="00BB735D"/>
    <w:rsid w:val="00BD054B"/>
    <w:rsid w:val="00BD236D"/>
    <w:rsid w:val="00BD43A4"/>
    <w:rsid w:val="00BD77D9"/>
    <w:rsid w:val="00BE312D"/>
    <w:rsid w:val="00BE40C2"/>
    <w:rsid w:val="00BF21D6"/>
    <w:rsid w:val="00C036F9"/>
    <w:rsid w:val="00C109F5"/>
    <w:rsid w:val="00C111FA"/>
    <w:rsid w:val="00C11599"/>
    <w:rsid w:val="00C11765"/>
    <w:rsid w:val="00C164AE"/>
    <w:rsid w:val="00C1744A"/>
    <w:rsid w:val="00C21211"/>
    <w:rsid w:val="00C304D7"/>
    <w:rsid w:val="00C31CA2"/>
    <w:rsid w:val="00C32EE2"/>
    <w:rsid w:val="00C33291"/>
    <w:rsid w:val="00C37239"/>
    <w:rsid w:val="00C41C30"/>
    <w:rsid w:val="00C4441F"/>
    <w:rsid w:val="00C51620"/>
    <w:rsid w:val="00C52080"/>
    <w:rsid w:val="00C54877"/>
    <w:rsid w:val="00C56F8E"/>
    <w:rsid w:val="00C572DA"/>
    <w:rsid w:val="00C61EBD"/>
    <w:rsid w:val="00C628D7"/>
    <w:rsid w:val="00C6468C"/>
    <w:rsid w:val="00C67FC9"/>
    <w:rsid w:val="00C72117"/>
    <w:rsid w:val="00C83ED6"/>
    <w:rsid w:val="00C8488C"/>
    <w:rsid w:val="00C87419"/>
    <w:rsid w:val="00C90988"/>
    <w:rsid w:val="00C93D16"/>
    <w:rsid w:val="00C94EB5"/>
    <w:rsid w:val="00C95670"/>
    <w:rsid w:val="00C964B1"/>
    <w:rsid w:val="00C96C71"/>
    <w:rsid w:val="00CA369C"/>
    <w:rsid w:val="00CA3C55"/>
    <w:rsid w:val="00CA64CC"/>
    <w:rsid w:val="00CB39A5"/>
    <w:rsid w:val="00CB5051"/>
    <w:rsid w:val="00CB52D6"/>
    <w:rsid w:val="00CC2CA5"/>
    <w:rsid w:val="00CD314D"/>
    <w:rsid w:val="00CD3D2E"/>
    <w:rsid w:val="00CE1C27"/>
    <w:rsid w:val="00CE5C99"/>
    <w:rsid w:val="00CE7085"/>
    <w:rsid w:val="00CF0494"/>
    <w:rsid w:val="00CF2893"/>
    <w:rsid w:val="00CF4256"/>
    <w:rsid w:val="00CF4C1E"/>
    <w:rsid w:val="00CF4D1A"/>
    <w:rsid w:val="00CF5664"/>
    <w:rsid w:val="00CF63BD"/>
    <w:rsid w:val="00D01670"/>
    <w:rsid w:val="00D02298"/>
    <w:rsid w:val="00D06FB2"/>
    <w:rsid w:val="00D07FFE"/>
    <w:rsid w:val="00D1011B"/>
    <w:rsid w:val="00D13177"/>
    <w:rsid w:val="00D16C58"/>
    <w:rsid w:val="00D22116"/>
    <w:rsid w:val="00D26A3B"/>
    <w:rsid w:val="00D30886"/>
    <w:rsid w:val="00D31B9F"/>
    <w:rsid w:val="00D3214B"/>
    <w:rsid w:val="00D337E9"/>
    <w:rsid w:val="00D33CC2"/>
    <w:rsid w:val="00D344F5"/>
    <w:rsid w:val="00D366DA"/>
    <w:rsid w:val="00D37B80"/>
    <w:rsid w:val="00D40DD5"/>
    <w:rsid w:val="00D41DE2"/>
    <w:rsid w:val="00D45CFF"/>
    <w:rsid w:val="00D4649C"/>
    <w:rsid w:val="00D5012F"/>
    <w:rsid w:val="00D5018A"/>
    <w:rsid w:val="00D50990"/>
    <w:rsid w:val="00D52558"/>
    <w:rsid w:val="00D569A5"/>
    <w:rsid w:val="00D601D8"/>
    <w:rsid w:val="00D6162B"/>
    <w:rsid w:val="00D655FC"/>
    <w:rsid w:val="00D66001"/>
    <w:rsid w:val="00D711DE"/>
    <w:rsid w:val="00D7498E"/>
    <w:rsid w:val="00D814C6"/>
    <w:rsid w:val="00D847DE"/>
    <w:rsid w:val="00D86646"/>
    <w:rsid w:val="00D9048C"/>
    <w:rsid w:val="00D93850"/>
    <w:rsid w:val="00D97086"/>
    <w:rsid w:val="00DA0CE8"/>
    <w:rsid w:val="00DA341D"/>
    <w:rsid w:val="00DA3A01"/>
    <w:rsid w:val="00DA6FFF"/>
    <w:rsid w:val="00DA79DE"/>
    <w:rsid w:val="00DB09B7"/>
    <w:rsid w:val="00DB10E7"/>
    <w:rsid w:val="00DC0BF5"/>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340D"/>
    <w:rsid w:val="00E65073"/>
    <w:rsid w:val="00E702E0"/>
    <w:rsid w:val="00E7031D"/>
    <w:rsid w:val="00E7123D"/>
    <w:rsid w:val="00E805AA"/>
    <w:rsid w:val="00E83597"/>
    <w:rsid w:val="00E85A98"/>
    <w:rsid w:val="00E96981"/>
    <w:rsid w:val="00EA0B78"/>
    <w:rsid w:val="00EA4E5E"/>
    <w:rsid w:val="00EA5DD1"/>
    <w:rsid w:val="00EB2760"/>
    <w:rsid w:val="00EB2A8F"/>
    <w:rsid w:val="00EB37DD"/>
    <w:rsid w:val="00EC3050"/>
    <w:rsid w:val="00EC32F1"/>
    <w:rsid w:val="00EC411F"/>
    <w:rsid w:val="00EC53E3"/>
    <w:rsid w:val="00EE5AF1"/>
    <w:rsid w:val="00EF2493"/>
    <w:rsid w:val="00EF3D91"/>
    <w:rsid w:val="00F0057E"/>
    <w:rsid w:val="00F05CC6"/>
    <w:rsid w:val="00F128A5"/>
    <w:rsid w:val="00F1404A"/>
    <w:rsid w:val="00F14388"/>
    <w:rsid w:val="00F1632B"/>
    <w:rsid w:val="00F2204B"/>
    <w:rsid w:val="00F27506"/>
    <w:rsid w:val="00F275A6"/>
    <w:rsid w:val="00F30887"/>
    <w:rsid w:val="00F325C8"/>
    <w:rsid w:val="00F32C69"/>
    <w:rsid w:val="00F34766"/>
    <w:rsid w:val="00F34D8A"/>
    <w:rsid w:val="00F36303"/>
    <w:rsid w:val="00F42617"/>
    <w:rsid w:val="00F42C77"/>
    <w:rsid w:val="00F431B5"/>
    <w:rsid w:val="00F44962"/>
    <w:rsid w:val="00F50CED"/>
    <w:rsid w:val="00F63F78"/>
    <w:rsid w:val="00F73CB9"/>
    <w:rsid w:val="00F75BF9"/>
    <w:rsid w:val="00F809FC"/>
    <w:rsid w:val="00F81FC7"/>
    <w:rsid w:val="00F82DC2"/>
    <w:rsid w:val="00F87E19"/>
    <w:rsid w:val="00F91BEC"/>
    <w:rsid w:val="00F93B44"/>
    <w:rsid w:val="00F942B8"/>
    <w:rsid w:val="00F96C32"/>
    <w:rsid w:val="00FA33E9"/>
    <w:rsid w:val="00FB166A"/>
    <w:rsid w:val="00FB3A2A"/>
    <w:rsid w:val="00FB3F79"/>
    <w:rsid w:val="00FB4D6E"/>
    <w:rsid w:val="00FC07A6"/>
    <w:rsid w:val="00FC2B87"/>
    <w:rsid w:val="00FC3089"/>
    <w:rsid w:val="00FC3704"/>
    <w:rsid w:val="00FC38EC"/>
    <w:rsid w:val="00FC4A1F"/>
    <w:rsid w:val="00FC5343"/>
    <w:rsid w:val="00FC75EF"/>
    <w:rsid w:val="00FD0DF6"/>
    <w:rsid w:val="00FD1160"/>
    <w:rsid w:val="00FD229B"/>
    <w:rsid w:val="00FE0E97"/>
    <w:rsid w:val="00FE1BF1"/>
    <w:rsid w:val="00FF16D6"/>
    <w:rsid w:val="00FF2EB6"/>
    <w:rsid w:val="00FF587C"/>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paragraph" w:styleId="Puslapioinaostekstas">
    <w:name w:val="footnote text"/>
    <w:basedOn w:val="prastasis"/>
    <w:link w:val="PuslapioinaostekstasDiagrama"/>
    <w:semiHidden/>
    <w:unhideWhenUsed/>
    <w:rsid w:val="00097033"/>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09703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097033"/>
    <w:rPr>
      <w:vertAlign w:val="superscript"/>
    </w:rPr>
  </w:style>
  <w:style w:type="character" w:styleId="Neapdorotaspaminjimas">
    <w:name w:val="Unresolved Mention"/>
    <w:basedOn w:val="Numatytasispastraiposriftas"/>
    <w:uiPriority w:val="99"/>
    <w:semiHidden/>
    <w:unhideWhenUsed/>
    <w:rsid w:val="00F81FC7"/>
    <w:rPr>
      <w:color w:val="605E5C"/>
      <w:shd w:val="clear" w:color="auto" w:fill="E1DFDD"/>
    </w:rPr>
  </w:style>
  <w:style w:type="character" w:styleId="Grietas">
    <w:name w:val="Strong"/>
    <w:basedOn w:val="Numatytasispastraiposriftas"/>
    <w:uiPriority w:val="22"/>
    <w:qFormat/>
    <w:rsid w:val="00DA3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58620827">
      <w:bodyDiv w:val="1"/>
      <w:marLeft w:val="0"/>
      <w:marRight w:val="0"/>
      <w:marTop w:val="0"/>
      <w:marBottom w:val="0"/>
      <w:divBdr>
        <w:top w:val="none" w:sz="0" w:space="0" w:color="auto"/>
        <w:left w:val="none" w:sz="0" w:space="0" w:color="auto"/>
        <w:bottom w:val="none" w:sz="0" w:space="0" w:color="auto"/>
        <w:right w:val="none" w:sz="0" w:space="0" w:color="auto"/>
      </w:divBdr>
    </w:div>
    <w:div w:id="175966043">
      <w:bodyDiv w:val="1"/>
      <w:marLeft w:val="0"/>
      <w:marRight w:val="0"/>
      <w:marTop w:val="0"/>
      <w:marBottom w:val="0"/>
      <w:divBdr>
        <w:top w:val="none" w:sz="0" w:space="0" w:color="auto"/>
        <w:left w:val="none" w:sz="0" w:space="0" w:color="auto"/>
        <w:bottom w:val="none" w:sz="0" w:space="0" w:color="auto"/>
        <w:right w:val="none" w:sz="0" w:space="0" w:color="auto"/>
      </w:divBdr>
    </w:div>
    <w:div w:id="236020248">
      <w:bodyDiv w:val="1"/>
      <w:marLeft w:val="0"/>
      <w:marRight w:val="0"/>
      <w:marTop w:val="0"/>
      <w:marBottom w:val="0"/>
      <w:divBdr>
        <w:top w:val="none" w:sz="0" w:space="0" w:color="auto"/>
        <w:left w:val="none" w:sz="0" w:space="0" w:color="auto"/>
        <w:bottom w:val="none" w:sz="0" w:space="0" w:color="auto"/>
        <w:right w:val="none" w:sz="0" w:space="0" w:color="auto"/>
      </w:divBdr>
    </w:div>
    <w:div w:id="60450569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3510097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149">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5236661">
      <w:bodyDiv w:val="1"/>
      <w:marLeft w:val="0"/>
      <w:marRight w:val="0"/>
      <w:marTop w:val="0"/>
      <w:marBottom w:val="0"/>
      <w:divBdr>
        <w:top w:val="none" w:sz="0" w:space="0" w:color="auto"/>
        <w:left w:val="none" w:sz="0" w:space="0" w:color="auto"/>
        <w:bottom w:val="none" w:sz="0" w:space="0" w:color="auto"/>
        <w:right w:val="none" w:sz="0" w:space="0" w:color="auto"/>
      </w:divBdr>
    </w:div>
    <w:div w:id="161980214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rigaliunas@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abe8740035d11ee9978886e85107ab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pplietuva.lt/lt/viesuju-investiciju-projektu-rengimas/rengimas-ir-vertinima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4b2e9d09-07c5-42d4-ad0a-92e216c40b99"/>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843bbba-5665-4b5f-aacc-cdcb1c804839"/>
    <ds:schemaRef ds:uri="028236e2-f653-4d19-ab67-4d06a9145e0c"/>
    <ds:schemaRef ds:uri="f5ebda27-b626-448f-a7d1-d1cf5ad133fa"/>
    <ds:schemaRef ds:uri="http://purl.org/dc/dcmitype/"/>
  </ds:schemaRefs>
</ds:datastoreItem>
</file>

<file path=customXml/itemProps2.xml><?xml version="1.0" encoding="utf-8"?>
<ds:datastoreItem xmlns:ds="http://schemas.openxmlformats.org/officeDocument/2006/customXml" ds:itemID="{BA65B6ED-FC6C-4308-83C7-D595CAEF9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10591D76-3F87-4351-B643-B202D6B3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23372</Words>
  <Characters>13323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PĮP_08-002-P_2022-12-05</vt:lpstr>
      <vt:lpstr/>
    </vt:vector>
  </TitlesOfParts>
  <Company>HP Inc.</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PĮP_08-002-P_2022-12-05</dc:title>
  <dc:subject/>
  <dc:creator>Zita  Markevičienė</dc:creator>
  <cp:keywords/>
  <cp:lastModifiedBy>Mantas Grigaliūnas</cp:lastModifiedBy>
  <cp:revision>2</cp:revision>
  <dcterms:created xsi:type="dcterms:W3CDTF">2023-06-07T07:21:00Z</dcterms:created>
  <dcterms:modified xsi:type="dcterms:W3CDTF">2023-06-07T07:21:00Z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3171;#Transporto tinklų projektų skyrius|3517cb01-3d8d-4d7f-9b7b-034113f42e80</vt:lpwstr>
  </property>
  <property fmtid="{D5CDD505-2E9C-101B-9397-08002B2CF9AE}" pid="5" name="DmsPermissionsUsers">
    <vt:lpwstr>700;#Mantas Grigaliūnas;#91;#Vitalijus Leonas</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false</vt:bool>
  </property>
</Properties>
</file>