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750EB" w:rsidRDefault="00F36303" w:rsidP="6CE1E7ED">
      <w:pPr>
        <w:spacing w:after="0" w:line="240" w:lineRule="auto"/>
        <w:jc w:val="center"/>
        <w:rPr>
          <w:rFonts w:ascii="Times New Roman" w:eastAsia="Times New Roman" w:hAnsi="Times New Roman" w:cs="Times New Roman"/>
          <w:b/>
          <w:bCs/>
          <w:sz w:val="24"/>
          <w:szCs w:val="24"/>
        </w:rPr>
      </w:pPr>
      <w:r w:rsidRPr="004750EB">
        <w:rPr>
          <w:rFonts w:ascii="Times New Roman" w:eastAsia="Times New Roman" w:hAnsi="Times New Roman" w:cs="Times New Roman"/>
          <w:b/>
          <w:bCs/>
          <w:sz w:val="24"/>
          <w:szCs w:val="24"/>
        </w:rPr>
        <w:t>KVIETIMAS TEIKTI PROJEKT</w:t>
      </w:r>
      <w:r w:rsidR="00726572" w:rsidRPr="004750EB">
        <w:rPr>
          <w:rFonts w:ascii="Times New Roman" w:eastAsia="Times New Roman" w:hAnsi="Times New Roman" w:cs="Times New Roman"/>
          <w:b/>
          <w:bCs/>
          <w:sz w:val="24"/>
          <w:szCs w:val="24"/>
        </w:rPr>
        <w:t>Ų</w:t>
      </w:r>
      <w:r w:rsidRPr="004750EB">
        <w:rPr>
          <w:rFonts w:ascii="Times New Roman" w:eastAsia="Times New Roman" w:hAnsi="Times New Roman" w:cs="Times New Roman"/>
          <w:b/>
          <w:bCs/>
          <w:sz w:val="24"/>
          <w:szCs w:val="24"/>
        </w:rPr>
        <w:t xml:space="preserve"> ĮGYVENDINIMO PLAN</w:t>
      </w:r>
      <w:r w:rsidR="00726572" w:rsidRPr="004750EB">
        <w:rPr>
          <w:rFonts w:ascii="Times New Roman" w:eastAsia="Times New Roman" w:hAnsi="Times New Roman" w:cs="Times New Roman"/>
          <w:b/>
          <w:bCs/>
          <w:sz w:val="24"/>
          <w:szCs w:val="24"/>
        </w:rPr>
        <w:t>US</w:t>
      </w:r>
    </w:p>
    <w:p w14:paraId="31C64C6C" w14:textId="46F79EA9" w:rsidR="00F32C69" w:rsidRPr="004750EB" w:rsidRDefault="00F42C77" w:rsidP="00244F72">
      <w:pPr>
        <w:spacing w:after="0" w:line="240" w:lineRule="auto"/>
        <w:jc w:val="center"/>
        <w:rPr>
          <w:rFonts w:ascii="Times New Roman" w:eastAsia="Times New Roman" w:hAnsi="Times New Roman" w:cs="Times New Roman"/>
          <w:b/>
          <w:bCs/>
          <w:caps/>
          <w:sz w:val="24"/>
          <w:szCs w:val="24"/>
        </w:rPr>
      </w:pPr>
      <w:r w:rsidRPr="000B7D51">
        <w:rPr>
          <w:rFonts w:ascii="Times New Roman" w:eastAsia="Times New Roman" w:hAnsi="Times New Roman" w:cs="Times New Roman"/>
          <w:b/>
          <w:bCs/>
          <w:sz w:val="24"/>
          <w:szCs w:val="24"/>
        </w:rPr>
        <w:t>„</w:t>
      </w:r>
      <w:r w:rsidR="0066663E" w:rsidRPr="0066663E">
        <w:rPr>
          <w:rFonts w:ascii="Times New Roman" w:eastAsia="Times New Roman" w:hAnsi="Times New Roman" w:cs="Times New Roman"/>
          <w:b/>
          <w:bCs/>
          <w:caps/>
          <w:sz w:val="24"/>
          <w:szCs w:val="24"/>
        </w:rPr>
        <w:t>Užsienio ir vietos investuotojų su dideliu darbo vietų kūrimo potencialu pritraukimas Akmenės raj. sav., Jonavos raj. sav. ir Mažeikių raj. sav</w:t>
      </w:r>
      <w:r w:rsidR="001365E3" w:rsidRPr="000B7D51">
        <w:rPr>
          <w:rFonts w:ascii="Times New Roman" w:eastAsia="Times New Roman" w:hAnsi="Times New Roman" w:cs="Times New Roman"/>
          <w:b/>
          <w:bCs/>
          <w:caps/>
          <w:sz w:val="24"/>
          <w:szCs w:val="24"/>
        </w:rPr>
        <w:t>.</w:t>
      </w:r>
      <w:r w:rsidR="00E470B9" w:rsidRPr="000B7D51">
        <w:rPr>
          <w:rFonts w:ascii="Times New Roman" w:eastAsia="Times New Roman" w:hAnsi="Times New Roman" w:cs="Times New Roman"/>
          <w:b/>
          <w:bCs/>
          <w:caps/>
          <w:sz w:val="24"/>
          <w:szCs w:val="24"/>
        </w:rPr>
        <w:t>“</w:t>
      </w:r>
    </w:p>
    <w:p w14:paraId="4FFB8E14" w14:textId="77777777" w:rsidR="00B36252" w:rsidRPr="004750EB" w:rsidRDefault="00B36252" w:rsidP="00244F72">
      <w:pPr>
        <w:spacing w:after="0" w:line="240" w:lineRule="auto"/>
        <w:jc w:val="center"/>
        <w:rPr>
          <w:rFonts w:ascii="Times New Roman" w:hAnsi="Times New Roman" w:cs="Times New Roman"/>
          <w:b/>
          <w:caps/>
          <w:sz w:val="24"/>
          <w:szCs w:val="24"/>
        </w:rPr>
      </w:pPr>
    </w:p>
    <w:p w14:paraId="31C64C6D" w14:textId="3FDA2006" w:rsidR="00244F72" w:rsidRDefault="00E470B9" w:rsidP="00AE07EC">
      <w:pPr>
        <w:spacing w:after="0" w:line="240" w:lineRule="auto"/>
        <w:jc w:val="center"/>
        <w:rPr>
          <w:rFonts w:ascii="Times New Roman" w:hAnsi="Times New Roman" w:cs="Times New Roman"/>
          <w:b/>
          <w:bCs/>
          <w:sz w:val="24"/>
          <w:szCs w:val="24"/>
        </w:rPr>
      </w:pPr>
      <w:r w:rsidRPr="00CA2543">
        <w:rPr>
          <w:rFonts w:ascii="Times New Roman" w:hAnsi="Times New Roman" w:cs="Times New Roman"/>
          <w:b/>
          <w:bCs/>
          <w:sz w:val="24"/>
          <w:szCs w:val="24"/>
        </w:rPr>
        <w:t>2023-0</w:t>
      </w:r>
      <w:r w:rsidR="00026D4C" w:rsidRPr="00CA2543">
        <w:rPr>
          <w:rFonts w:ascii="Times New Roman" w:hAnsi="Times New Roman" w:cs="Times New Roman"/>
          <w:b/>
          <w:bCs/>
          <w:sz w:val="24"/>
          <w:szCs w:val="24"/>
        </w:rPr>
        <w:t>9</w:t>
      </w:r>
      <w:r w:rsidRPr="00CA2543">
        <w:rPr>
          <w:rFonts w:ascii="Times New Roman" w:hAnsi="Times New Roman" w:cs="Times New Roman"/>
          <w:b/>
          <w:bCs/>
          <w:sz w:val="24"/>
          <w:szCs w:val="24"/>
        </w:rPr>
        <w:t>-</w:t>
      </w:r>
      <w:r w:rsidR="00CA2543" w:rsidRPr="00CA2543">
        <w:rPr>
          <w:rFonts w:ascii="Times New Roman" w:hAnsi="Times New Roman" w:cs="Times New Roman"/>
          <w:b/>
          <w:bCs/>
          <w:sz w:val="24"/>
          <w:szCs w:val="24"/>
        </w:rPr>
        <w:t>08</w:t>
      </w:r>
      <w:r w:rsidRPr="00CA2543">
        <w:rPr>
          <w:rFonts w:ascii="Times New Roman" w:hAnsi="Times New Roman" w:cs="Times New Roman"/>
          <w:b/>
          <w:bCs/>
          <w:sz w:val="24"/>
          <w:szCs w:val="24"/>
        </w:rPr>
        <w:t xml:space="preserve"> </w:t>
      </w:r>
      <w:r w:rsidR="00D41DE2" w:rsidRPr="00CA2543">
        <w:rPr>
          <w:rFonts w:ascii="Times New Roman" w:hAnsi="Times New Roman" w:cs="Times New Roman"/>
          <w:b/>
          <w:bCs/>
          <w:sz w:val="24"/>
          <w:szCs w:val="24"/>
        </w:rPr>
        <w:t xml:space="preserve">Nr. </w:t>
      </w:r>
      <w:r w:rsidR="007B616E" w:rsidRPr="00CA2543">
        <w:rPr>
          <w:rFonts w:ascii="Times New Roman" w:hAnsi="Times New Roman" w:cs="Times New Roman"/>
          <w:b/>
          <w:bCs/>
          <w:sz w:val="24"/>
          <w:szCs w:val="24"/>
        </w:rPr>
        <w:t>02-064-K</w:t>
      </w:r>
    </w:p>
    <w:p w14:paraId="4EE6BA73" w14:textId="77777777" w:rsidR="00A62CB2" w:rsidRDefault="00A62CB2" w:rsidP="00AE07EC">
      <w:pPr>
        <w:spacing w:after="0" w:line="240" w:lineRule="auto"/>
        <w:jc w:val="center"/>
        <w:rPr>
          <w:rFonts w:ascii="Times New Roman" w:hAnsi="Times New Roman" w:cs="Times New Roman"/>
          <w:b/>
          <w:bCs/>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F253E" w14:textId="4DAE398E" w:rsidR="00474FEE" w:rsidRDefault="00474FEE" w:rsidP="00474FEE">
      <w:pPr>
        <w:tabs>
          <w:tab w:val="left" w:pos="5835"/>
        </w:tabs>
        <w:spacing w:after="0" w:line="240" w:lineRule="auto"/>
        <w:ind w:firstLine="567"/>
        <w:jc w:val="both"/>
        <w:rPr>
          <w:rFonts w:ascii="Times New Roman" w:eastAsia="Times New Roman" w:hAnsi="Times New Roman" w:cs="Times New Roman"/>
          <w:sz w:val="24"/>
          <w:szCs w:val="24"/>
        </w:rPr>
      </w:pPr>
      <w:r w:rsidRPr="00604440">
        <w:rPr>
          <w:rFonts w:ascii="Times New Roman" w:hAnsi="Times New Roman" w:cs="Times New Roman"/>
          <w:sz w:val="24"/>
          <w:szCs w:val="24"/>
        </w:rPr>
        <w:t>Kvietimas parengtas</w:t>
      </w:r>
      <w:r w:rsidRPr="00604440">
        <w:rPr>
          <w:rFonts w:ascii="Times New Roman" w:hAnsi="Times New Roman" w:cs="Times New Roman"/>
          <w:i/>
          <w:iCs/>
          <w:sz w:val="24"/>
          <w:szCs w:val="24"/>
        </w:rPr>
        <w:t xml:space="preserve"> </w:t>
      </w:r>
      <w:r w:rsidRPr="00604440">
        <w:rPr>
          <w:rFonts w:ascii="Times New Roman" w:hAnsi="Times New Roman" w:cs="Times New Roman"/>
          <w:sz w:val="24"/>
          <w:szCs w:val="24"/>
        </w:rPr>
        <w:t xml:space="preserve">vadovaujantis </w:t>
      </w:r>
      <w:r w:rsidRPr="00604440">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604440">
        <w:rPr>
          <w:rFonts w:ascii="Times New Roman" w:hAnsi="Times New Roman" w:cs="Times New Roman"/>
          <w:sz w:val="24"/>
          <w:szCs w:val="24"/>
        </w:rPr>
        <w:t xml:space="preserve">pažangos priemonės </w:t>
      </w:r>
      <w:r w:rsidRPr="00604440">
        <w:rPr>
          <w:rFonts w:ascii="Times New Roman" w:hAnsi="Times New Roman" w:cs="Times New Roman"/>
          <w:bCs/>
          <w:sz w:val="24"/>
          <w:szCs w:val="24"/>
          <w:lang w:eastAsia="lt-LT"/>
        </w:rPr>
        <w:t>Nr.</w:t>
      </w:r>
      <w:r w:rsidRPr="00604440">
        <w:rPr>
          <w:rFonts w:ascii="Times New Roman" w:hAnsi="Times New Roman" w:cs="Times New Roman"/>
          <w:bCs/>
          <w:i/>
          <w:sz w:val="24"/>
          <w:szCs w:val="24"/>
          <w:lang w:eastAsia="lt-LT"/>
        </w:rPr>
        <w:t xml:space="preserve"> </w:t>
      </w:r>
      <w:r w:rsidR="009E25A2" w:rsidRPr="00604440">
        <w:rPr>
          <w:rFonts w:ascii="Times New Roman" w:hAnsi="Times New Roman" w:cs="Times New Roman"/>
          <w:bCs/>
          <w:sz w:val="24"/>
          <w:szCs w:val="24"/>
        </w:rPr>
        <w:t>05-001-01-06-03 „Gerinti konkurencinę investicijų pritraukimo aplinką</w:t>
      </w:r>
      <w:r w:rsidRPr="00604440">
        <w:rPr>
          <w:rFonts w:ascii="Times New Roman" w:hAnsi="Times New Roman" w:cs="Times New Roman"/>
          <w:sz w:val="24"/>
          <w:szCs w:val="24"/>
          <w:lang w:eastAsia="lt-LT"/>
        </w:rPr>
        <w:t>“</w:t>
      </w:r>
      <w:r w:rsidR="00A62CB2" w:rsidRPr="00604440">
        <w:rPr>
          <w:rFonts w:ascii="Times New Roman" w:hAnsi="Times New Roman" w:cs="Times New Roman"/>
          <w:sz w:val="24"/>
          <w:szCs w:val="24"/>
          <w:lang w:eastAsia="lt-LT"/>
        </w:rPr>
        <w:t xml:space="preserve"> </w:t>
      </w:r>
      <w:r w:rsidR="00A62CB2" w:rsidRPr="00604440">
        <w:rPr>
          <w:rFonts w:ascii="Times New Roman" w:hAnsi="Times New Roman" w:cs="Times New Roman"/>
          <w:sz w:val="24"/>
          <w:szCs w:val="24"/>
        </w:rPr>
        <w:t xml:space="preserve">5 veiklos „Užsienio ir vietos investuotojų su dideliu darbo vietų kūrimo potencialu pritraukimas Akmenės r. sav., Jonavos r. sav. ir Mažeikių r. sav.“ </w:t>
      </w:r>
      <w:proofErr w:type="spellStart"/>
      <w:r w:rsidR="00A62CB2" w:rsidRPr="00604440">
        <w:rPr>
          <w:rFonts w:ascii="Times New Roman" w:hAnsi="Times New Roman" w:cs="Times New Roman"/>
          <w:sz w:val="24"/>
          <w:szCs w:val="24"/>
        </w:rPr>
        <w:t>poveiklių</w:t>
      </w:r>
      <w:proofErr w:type="spellEnd"/>
      <w:r w:rsidR="00A62CB2" w:rsidRPr="00604440">
        <w:rPr>
          <w:rFonts w:ascii="Times New Roman" w:hAnsi="Times New Roman" w:cs="Times New Roman"/>
          <w:sz w:val="24"/>
          <w:szCs w:val="24"/>
        </w:rPr>
        <w:t xml:space="preserve"> „5.1. Užsienio ir vietos investuotojų su dideliu darbo vietų kūrimo potencialu pritraukimas Akmenės r. sav.“, „5.2. Užsienio ir vietos investuotojų su dideliu darbo vietų kūrimo potencialu pritraukimas Jonavos r. sav.“, „5.3. Užsienio ir vietos investuotojų su dideliu darbo vietų kūrimo potencialu pritraukimas Mažeikių r. sav.</w:t>
      </w:r>
      <w:r w:rsidR="00604440" w:rsidRPr="00604440">
        <w:rPr>
          <w:rFonts w:ascii="Times New Roman" w:hAnsi="Times New Roman" w:cs="Times New Roman"/>
          <w:sz w:val="24"/>
          <w:szCs w:val="24"/>
        </w:rPr>
        <w:t>“</w:t>
      </w:r>
      <w:r w:rsidR="00604440">
        <w:rPr>
          <w:rFonts w:ascii="Times New Roman" w:hAnsi="Times New Roman" w:cs="Times New Roman"/>
          <w:sz w:val="24"/>
          <w:szCs w:val="24"/>
        </w:rPr>
        <w:t xml:space="preserve"> </w:t>
      </w:r>
      <w:r w:rsidRPr="00EF6708">
        <w:rPr>
          <w:rFonts w:ascii="Times New Roman" w:eastAsia="Times New Roman" w:hAnsi="Times New Roman" w:cs="Times New Roman"/>
          <w:sz w:val="24"/>
          <w:szCs w:val="24"/>
        </w:rPr>
        <w:t xml:space="preserve">projektų finansavimo sąlygų aprašu (toliau – PFSA), patvirtintu Lietuvos Respublikos ekonomikos ir inovacijų </w:t>
      </w:r>
      <w:r w:rsidRPr="00234C85">
        <w:rPr>
          <w:rFonts w:ascii="Times New Roman" w:eastAsia="Times New Roman" w:hAnsi="Times New Roman" w:cs="Times New Roman"/>
          <w:sz w:val="24"/>
          <w:szCs w:val="24"/>
        </w:rPr>
        <w:t xml:space="preserve">ministro </w:t>
      </w:r>
      <w:r w:rsidR="00013CB7" w:rsidRPr="00013CB7">
        <w:rPr>
          <w:rFonts w:ascii="Times New Roman" w:eastAsia="Times New Roman" w:hAnsi="Times New Roman" w:cs="Times New Roman"/>
          <w:sz w:val="24"/>
          <w:szCs w:val="24"/>
        </w:rPr>
        <w:t xml:space="preserve">2023 m. rugsėjo 5 d. įsakymu Nr. 4-485 </w:t>
      </w:r>
      <w:r w:rsidRPr="000B677F">
        <w:rPr>
          <w:rFonts w:ascii="Times New Roman" w:eastAsia="Times New Roman" w:hAnsi="Times New Roman" w:cs="Times New Roman"/>
          <w:sz w:val="24"/>
          <w:szCs w:val="24"/>
        </w:rPr>
        <w:t>„</w:t>
      </w:r>
      <w:r w:rsidRPr="000B677F">
        <w:rPr>
          <w:rFonts w:ascii="Times New Roman" w:hAnsi="Times New Roman" w:cs="Times New Roman"/>
          <w:sz w:val="24"/>
          <w:szCs w:val="24"/>
        </w:rPr>
        <w:t xml:space="preserve">Dėl ekonomikos ir inovacijų ministro 2022 m. liepos </w:t>
      </w:r>
      <w:r w:rsidR="00073910" w:rsidRPr="000B677F">
        <w:rPr>
          <w:rFonts w:ascii="Times New Roman" w:hAnsi="Times New Roman" w:cs="Times New Roman"/>
          <w:sz w:val="24"/>
          <w:szCs w:val="24"/>
        </w:rPr>
        <w:t>25</w:t>
      </w:r>
      <w:r w:rsidRPr="000B677F">
        <w:rPr>
          <w:rFonts w:ascii="Times New Roman" w:hAnsi="Times New Roman" w:cs="Times New Roman"/>
          <w:sz w:val="24"/>
          <w:szCs w:val="24"/>
        </w:rPr>
        <w:t xml:space="preserve"> d. įsakymo Nr. 4-8</w:t>
      </w:r>
      <w:r w:rsidR="00073910" w:rsidRPr="000B677F">
        <w:rPr>
          <w:rFonts w:ascii="Times New Roman" w:hAnsi="Times New Roman" w:cs="Times New Roman"/>
          <w:sz w:val="24"/>
          <w:szCs w:val="24"/>
        </w:rPr>
        <w:t>86</w:t>
      </w:r>
      <w:r w:rsidRPr="000B677F">
        <w:rPr>
          <w:rFonts w:ascii="Times New Roman" w:hAnsi="Times New Roman" w:cs="Times New Roman"/>
          <w:sz w:val="24"/>
          <w:szCs w:val="24"/>
        </w:rPr>
        <w:t xml:space="preserve"> „Dėl </w:t>
      </w:r>
      <w:r w:rsidRPr="000B677F">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0B677F">
        <w:rPr>
          <w:rFonts w:ascii="Times New Roman" w:hAnsi="Times New Roman" w:cs="Times New Roman"/>
          <w:sz w:val="24"/>
          <w:szCs w:val="24"/>
        </w:rPr>
        <w:t xml:space="preserve">pažangos priemonės </w:t>
      </w:r>
      <w:r w:rsidRPr="000B677F">
        <w:rPr>
          <w:rFonts w:ascii="Times New Roman" w:hAnsi="Times New Roman" w:cs="Times New Roman"/>
          <w:sz w:val="24"/>
          <w:szCs w:val="24"/>
          <w:lang w:eastAsia="lt-LT"/>
        </w:rPr>
        <w:t>Nr.</w:t>
      </w:r>
      <w:r w:rsidRPr="000B677F">
        <w:rPr>
          <w:rFonts w:ascii="Times New Roman" w:hAnsi="Times New Roman" w:cs="Times New Roman"/>
          <w:i/>
          <w:sz w:val="24"/>
          <w:szCs w:val="24"/>
          <w:lang w:eastAsia="lt-LT"/>
        </w:rPr>
        <w:t xml:space="preserve"> </w:t>
      </w:r>
      <w:r w:rsidRPr="000B677F">
        <w:rPr>
          <w:rFonts w:ascii="Times New Roman" w:hAnsi="Times New Roman" w:cs="Times New Roman"/>
          <w:sz w:val="24"/>
          <w:szCs w:val="24"/>
        </w:rPr>
        <w:t>05-001-01-0</w:t>
      </w:r>
      <w:r w:rsidR="00073910" w:rsidRPr="000B677F">
        <w:rPr>
          <w:rFonts w:ascii="Times New Roman" w:hAnsi="Times New Roman" w:cs="Times New Roman"/>
          <w:sz w:val="24"/>
          <w:szCs w:val="24"/>
        </w:rPr>
        <w:t>6</w:t>
      </w:r>
      <w:r w:rsidRPr="000B677F">
        <w:rPr>
          <w:rFonts w:ascii="Times New Roman" w:hAnsi="Times New Roman" w:cs="Times New Roman"/>
          <w:sz w:val="24"/>
          <w:szCs w:val="24"/>
        </w:rPr>
        <w:t>-0</w:t>
      </w:r>
      <w:r w:rsidR="00073910" w:rsidRPr="000B677F">
        <w:rPr>
          <w:rFonts w:ascii="Times New Roman" w:hAnsi="Times New Roman" w:cs="Times New Roman"/>
          <w:sz w:val="24"/>
          <w:szCs w:val="24"/>
        </w:rPr>
        <w:t>3</w:t>
      </w:r>
      <w:r w:rsidRPr="000B677F">
        <w:rPr>
          <w:rFonts w:ascii="Times New Roman" w:hAnsi="Times New Roman" w:cs="Times New Roman"/>
          <w:sz w:val="24"/>
          <w:szCs w:val="24"/>
        </w:rPr>
        <w:t xml:space="preserve"> </w:t>
      </w:r>
      <w:r w:rsidRPr="000B677F">
        <w:rPr>
          <w:rFonts w:ascii="Times New Roman" w:hAnsi="Times New Roman" w:cs="Times New Roman"/>
          <w:sz w:val="24"/>
          <w:szCs w:val="24"/>
          <w:lang w:eastAsia="lt-LT"/>
        </w:rPr>
        <w:t>„</w:t>
      </w:r>
      <w:r w:rsidR="00073910" w:rsidRPr="000B677F">
        <w:rPr>
          <w:rFonts w:ascii="Times New Roman" w:hAnsi="Times New Roman" w:cs="Times New Roman"/>
          <w:sz w:val="24"/>
          <w:szCs w:val="24"/>
        </w:rPr>
        <w:t>Gerinti konkurencinę investicijų pritraukimo aplinką</w:t>
      </w:r>
      <w:r w:rsidRPr="000B677F">
        <w:rPr>
          <w:rFonts w:ascii="Times New Roman" w:hAnsi="Times New Roman" w:cs="Times New Roman"/>
          <w:sz w:val="24"/>
          <w:szCs w:val="24"/>
        </w:rPr>
        <w:t xml:space="preserve">“ </w:t>
      </w:r>
      <w:r w:rsidR="00073910" w:rsidRPr="000B677F">
        <w:rPr>
          <w:rFonts w:ascii="Times New Roman" w:hAnsi="Times New Roman" w:cs="Times New Roman"/>
          <w:sz w:val="24"/>
          <w:szCs w:val="24"/>
        </w:rPr>
        <w:t>aprašo patvirtinimo</w:t>
      </w:r>
      <w:r w:rsidRPr="000B677F">
        <w:rPr>
          <w:rFonts w:ascii="Times New Roman" w:hAnsi="Times New Roman" w:cs="Times New Roman"/>
          <w:sz w:val="24"/>
          <w:szCs w:val="24"/>
        </w:rPr>
        <w:t>“</w:t>
      </w:r>
      <w:r w:rsidR="00073910" w:rsidRPr="000B677F">
        <w:rPr>
          <w:rFonts w:ascii="Times New Roman" w:hAnsi="Times New Roman" w:cs="Times New Roman"/>
          <w:sz w:val="24"/>
          <w:szCs w:val="24"/>
        </w:rPr>
        <w:t xml:space="preserve"> pakeitimo</w:t>
      </w:r>
      <w:r w:rsidRPr="000B677F">
        <w:rPr>
          <w:rFonts w:ascii="Times New Roman" w:hAnsi="Times New Roman" w:cs="Times New Roman"/>
          <w:sz w:val="24"/>
          <w:szCs w:val="24"/>
        </w:rPr>
        <w:t>,</w:t>
      </w:r>
      <w:r w:rsidRPr="000B677F">
        <w:rPr>
          <w:rFonts w:ascii="Times New Roman" w:eastAsia="Times New Roman" w:hAnsi="Times New Roman" w:cs="Times New Roman"/>
          <w:sz w:val="24"/>
          <w:szCs w:val="24"/>
        </w:rPr>
        <w:t xml:space="preserve"> ir Lietuvos Respublikos ekonomikos ir inovacijų ministerijos pateiktu Kvietimų teikti projektų įgyvendinimo planus planu.</w:t>
      </w:r>
    </w:p>
    <w:p w14:paraId="00F9612F" w14:textId="77777777" w:rsidR="00D73112" w:rsidRDefault="00D73112" w:rsidP="00474FEE">
      <w:pPr>
        <w:tabs>
          <w:tab w:val="left" w:pos="5835"/>
        </w:tabs>
        <w:spacing w:after="0" w:line="240" w:lineRule="auto"/>
        <w:ind w:firstLine="567"/>
        <w:jc w:val="both"/>
        <w:rPr>
          <w:rFonts w:ascii="Times New Roman" w:eastAsia="Times New Roman" w:hAnsi="Times New Roman" w:cs="Times New Roman"/>
          <w:sz w:val="24"/>
          <w:szCs w:val="24"/>
        </w:rPr>
      </w:pPr>
    </w:p>
    <w:tbl>
      <w:tblPr>
        <w:tblStyle w:val="Lentelstinklelis"/>
        <w:tblW w:w="10348" w:type="dxa"/>
        <w:tblInd w:w="-5" w:type="dxa"/>
        <w:tblLayout w:type="fixed"/>
        <w:tblLook w:val="04A0" w:firstRow="1" w:lastRow="0" w:firstColumn="1" w:lastColumn="0" w:noHBand="0" w:noVBand="1"/>
      </w:tblPr>
      <w:tblGrid>
        <w:gridCol w:w="766"/>
        <w:gridCol w:w="2205"/>
        <w:gridCol w:w="7377"/>
      </w:tblGrid>
      <w:tr w:rsidR="0094685E" w:rsidRPr="008B168C" w:rsidDel="00CA2776" w14:paraId="43F1D0A9" w14:textId="1EE5DE98" w:rsidTr="002912F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582"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2912F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377" w:type="dxa"/>
          </w:tcPr>
          <w:p w14:paraId="6444F70A" w14:textId="3703E1B7" w:rsidR="00962A9D" w:rsidRPr="00073910" w:rsidDel="00CA2776" w:rsidRDefault="00073910" w:rsidP="6DA6B6F8">
            <w:pPr>
              <w:rPr>
                <w:rFonts w:ascii="Times New Roman" w:hAnsi="Times New Roman" w:cs="Times New Roman"/>
              </w:rPr>
            </w:pPr>
            <w:r w:rsidRPr="00073910">
              <w:rPr>
                <w:rFonts w:ascii="Times New Roman" w:hAnsi="Times New Roman" w:cs="Times New Roman"/>
                <w:bCs/>
              </w:rPr>
              <w:t>05-001-01-06-03</w:t>
            </w:r>
          </w:p>
        </w:tc>
      </w:tr>
      <w:tr w:rsidR="00DC7931" w:rsidRPr="008B168C" w:rsidDel="00CA2776" w14:paraId="4A71988D" w14:textId="04D2D981" w:rsidTr="002912F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77" w:type="dxa"/>
          </w:tcPr>
          <w:p w14:paraId="0BF82A0B" w14:textId="0C41010F" w:rsidR="00962A9D" w:rsidRPr="00073910" w:rsidDel="00CA2776" w:rsidRDefault="00073910" w:rsidP="008B168C">
            <w:pPr>
              <w:rPr>
                <w:rFonts w:ascii="Times New Roman" w:hAnsi="Times New Roman" w:cs="Times New Roman"/>
              </w:rPr>
            </w:pPr>
            <w:r w:rsidRPr="00073910">
              <w:rPr>
                <w:rFonts w:ascii="Times New Roman" w:hAnsi="Times New Roman" w:cs="Times New Roman"/>
                <w:bCs/>
              </w:rPr>
              <w:t>Gerinti konkurencinę investicijų pritraukimo aplinką</w:t>
            </w:r>
          </w:p>
        </w:tc>
      </w:tr>
      <w:tr w:rsidR="00DC7931" w:rsidRPr="008B168C" w14:paraId="5DA990B1" w14:textId="2230B236" w:rsidTr="002912F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377" w:type="dxa"/>
          </w:tcPr>
          <w:p w14:paraId="2E1102EA" w14:textId="758AE7EF" w:rsidR="00962A9D" w:rsidRPr="00E470B9" w:rsidDel="00CA2776" w:rsidRDefault="00E470B9" w:rsidP="3537D0DD">
            <w:pPr>
              <w:rPr>
                <w:rFonts w:ascii="Times New Roman" w:hAnsi="Times New Roman" w:cs="Times New Roman"/>
              </w:rPr>
            </w:pPr>
            <w:r w:rsidRPr="00E470B9">
              <w:rPr>
                <w:rFonts w:ascii="Times New Roman" w:hAnsi="Times New Roman" w:cs="Times New Roman"/>
              </w:rPr>
              <w:t>Lietuvos Respublikos ekonomikos ir inovacijų ministerija</w:t>
            </w:r>
          </w:p>
        </w:tc>
      </w:tr>
      <w:tr w:rsidR="00DC7931" w:rsidRPr="008B168C" w14:paraId="3CBD5F0B" w14:textId="6E9E9E35" w:rsidTr="002912F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377" w:type="dxa"/>
          </w:tcPr>
          <w:p w14:paraId="7D76418B" w14:textId="66CC93EE" w:rsidR="00962A9D" w:rsidRPr="004173A5" w:rsidDel="00CA2776" w:rsidRDefault="00E470B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2912F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377" w:type="dxa"/>
          </w:tcPr>
          <w:p w14:paraId="0BD3ACDC" w14:textId="77777777" w:rsidR="00962A9D" w:rsidRDefault="00E470B9" w:rsidP="008B168C">
            <w:pPr>
              <w:rPr>
                <w:rFonts w:ascii="Times New Roman" w:eastAsia="Times New Roman" w:hAnsi="Times New Roman" w:cs="Times New Roman"/>
                <w:color w:val="000000" w:themeColor="text1"/>
              </w:rPr>
            </w:pPr>
            <w:r w:rsidRPr="00234C85">
              <w:rPr>
                <w:rFonts w:ascii="Times New Roman" w:eastAsia="Times New Roman" w:hAnsi="Times New Roman" w:cs="Times New Roman"/>
                <w:color w:val="000000" w:themeColor="text1"/>
              </w:rPr>
              <w:t>Projektų finansavimo sąlygų aprašas (PFSA)</w:t>
            </w:r>
            <w:r w:rsidRPr="00B24E89">
              <w:rPr>
                <w:rFonts w:ascii="Times New Roman" w:eastAsia="Times New Roman" w:hAnsi="Times New Roman" w:cs="Times New Roman"/>
                <w:color w:val="000000" w:themeColor="text1"/>
              </w:rPr>
              <w:t xml:space="preserve"> </w:t>
            </w:r>
          </w:p>
          <w:p w14:paraId="3B7D1012" w14:textId="57FFD212" w:rsidR="00013CB7" w:rsidRDefault="00C90B98" w:rsidP="008B168C">
            <w:pPr>
              <w:rPr>
                <w:rFonts w:ascii="Times New Roman" w:hAnsi="Times New Roman" w:cs="Times New Roman"/>
              </w:rPr>
            </w:pPr>
            <w:hyperlink r:id="rId11" w:history="1">
              <w:r w:rsidR="00013CB7" w:rsidRPr="00032E0C">
                <w:rPr>
                  <w:rStyle w:val="Hipersaitas"/>
                  <w:rFonts w:ascii="Times New Roman" w:hAnsi="Times New Roman" w:cs="Times New Roman"/>
                </w:rPr>
                <w:t>https://www.e-tar.lt/portal/lt/legalAct/f6d6e5104c0511ee9de9e7e0fd363afc</w:t>
              </w:r>
            </w:hyperlink>
          </w:p>
          <w:p w14:paraId="48901D63" w14:textId="2E232FEF" w:rsidR="00234C85" w:rsidRPr="00234C85" w:rsidDel="00CA2776" w:rsidRDefault="00234C85" w:rsidP="008B168C">
            <w:pPr>
              <w:rPr>
                <w:rFonts w:ascii="Times New Roman" w:hAnsi="Times New Roman" w:cs="Times New Roman"/>
              </w:rPr>
            </w:pPr>
          </w:p>
        </w:tc>
      </w:tr>
    </w:tbl>
    <w:p w14:paraId="1C7900FC" w14:textId="77777777" w:rsidR="00DE0665" w:rsidRDefault="00DE0665">
      <w:r>
        <w:br w:type="page"/>
      </w:r>
    </w:p>
    <w:tbl>
      <w:tblPr>
        <w:tblStyle w:val="Lentelstinklelisviesus"/>
        <w:tblW w:w="10343" w:type="dxa"/>
        <w:tblLayout w:type="fixed"/>
        <w:tblLook w:val="04A0" w:firstRow="1" w:lastRow="0" w:firstColumn="1" w:lastColumn="0" w:noHBand="0" w:noVBand="1"/>
      </w:tblPr>
      <w:tblGrid>
        <w:gridCol w:w="850"/>
        <w:gridCol w:w="1697"/>
        <w:gridCol w:w="663"/>
        <w:gridCol w:w="2319"/>
        <w:gridCol w:w="1023"/>
        <w:gridCol w:w="1103"/>
        <w:gridCol w:w="2688"/>
      </w:tblGrid>
      <w:tr w:rsidR="00DC7931" w:rsidRPr="008B168C" w14:paraId="312D3FE8" w14:textId="0770522D" w:rsidTr="3913831A">
        <w:trPr>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93"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3913831A">
        <w:trPr>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7"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96" w:type="dxa"/>
            <w:gridSpan w:val="5"/>
          </w:tcPr>
          <w:p w14:paraId="048E8891" w14:textId="68BEB341" w:rsidR="001A1453" w:rsidRPr="008B168C" w:rsidRDefault="00C90B9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AC668C4" w:rsidR="001A1453" w:rsidRPr="00B36252" w:rsidRDefault="00C90B98"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5A4F85" w:rsidRPr="008B168C">
              <w:rPr>
                <w:rFonts w:ascii="Times New Roman" w:hAnsi="Times New Roman" w:cs="Times New Roman"/>
              </w:rPr>
              <w:t xml:space="preserve"> </w:t>
            </w:r>
            <w:r w:rsidR="001A1453" w:rsidRPr="00B36252">
              <w:rPr>
                <w:rFonts w:ascii="Times New Roman" w:hAnsi="Times New Roman" w:cs="Times New Roman"/>
                <w:b/>
                <w:bCs/>
              </w:rPr>
              <w:t xml:space="preserve">Lietuvos Respublikos ekonomikos ir inovacijų ministerija </w:t>
            </w:r>
          </w:p>
          <w:p w14:paraId="7DA70AE0" w14:textId="4B29B178" w:rsidR="001A1453" w:rsidRPr="008B168C" w:rsidRDefault="00C90B9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90B9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90B9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90B9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90B9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90B9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90B9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90B9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90B9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90B9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90B9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90B9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90B9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90B9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90B9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90B9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90B9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90B9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90B9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90B9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3913831A">
        <w:trPr>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7"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96" w:type="dxa"/>
            <w:gridSpan w:val="5"/>
          </w:tcPr>
          <w:p w14:paraId="38473327" w14:textId="10D6D0F7" w:rsidR="00E20AFE" w:rsidRDefault="00C90B9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B18FF8A" w:rsidR="00DE0665" w:rsidRPr="008B168C" w:rsidRDefault="00C90B98" w:rsidP="008B168C">
            <w:pPr>
              <w:rPr>
                <w:rFonts w:ascii="Times New Roman" w:hAnsi="Times New Roman" w:cs="Times New Roman"/>
              </w:rPr>
            </w:pPr>
            <w:sdt>
              <w:sdtPr>
                <w:rPr>
                  <w:rFonts w:ascii="Times New Roman" w:hAnsi="Times New Roman" w:cs="Times New Roman"/>
                  <w:b/>
                  <w:bCs/>
                </w:rPr>
                <w:id w:val="1023673758"/>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DE0665">
              <w:rPr>
                <w:rFonts w:ascii="Times New Roman" w:hAnsi="Times New Roman" w:cs="Times New Roman"/>
              </w:rPr>
              <w:t xml:space="preserve"> </w:t>
            </w:r>
            <w:r w:rsidR="00F9272F" w:rsidRPr="00B36252">
              <w:rPr>
                <w:rFonts w:ascii="Times New Roman" w:hAnsi="Times New Roman" w:cs="Times New Roman"/>
                <w:b/>
                <w:bCs/>
              </w:rPr>
              <w:t>viešoji įstaiga Inovacijų agentūra</w:t>
            </w:r>
          </w:p>
        </w:tc>
      </w:tr>
      <w:tr w:rsidR="00DC7931" w:rsidRPr="008B168C" w14:paraId="5536C62C" w14:textId="77777777" w:rsidTr="3913831A">
        <w:trPr>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7"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05" w:type="dxa"/>
            <w:gridSpan w:val="3"/>
          </w:tcPr>
          <w:p w14:paraId="43D96310" w14:textId="6A3DD775" w:rsidR="00E20AFE" w:rsidRPr="00833F64" w:rsidRDefault="47B38D5F" w:rsidP="008B168C">
            <w:pPr>
              <w:rPr>
                <w:rFonts w:ascii="Times New Roman" w:hAnsi="Times New Roman" w:cs="Times New Roman"/>
              </w:rPr>
            </w:pPr>
            <w:r w:rsidRPr="00833F64">
              <w:rPr>
                <w:rFonts w:ascii="Times New Roman" w:hAnsi="Times New Roman" w:cs="Times New Roman"/>
              </w:rPr>
              <w:t xml:space="preserve">Nuo </w:t>
            </w:r>
            <w:r w:rsidR="00B36252" w:rsidRPr="00833F64">
              <w:rPr>
                <w:rFonts w:ascii="Times New Roman" w:hAnsi="Times New Roman" w:cs="Times New Roman"/>
              </w:rPr>
              <w:t>2023-0</w:t>
            </w:r>
            <w:r w:rsidR="006D7B5A" w:rsidRPr="00833F64">
              <w:rPr>
                <w:rFonts w:ascii="Times New Roman" w:hAnsi="Times New Roman" w:cs="Times New Roman"/>
              </w:rPr>
              <w:t>9</w:t>
            </w:r>
            <w:r w:rsidR="00B36252" w:rsidRPr="00833F64">
              <w:rPr>
                <w:rFonts w:ascii="Times New Roman" w:hAnsi="Times New Roman" w:cs="Times New Roman"/>
              </w:rPr>
              <w:t>-</w:t>
            </w:r>
            <w:r w:rsidR="00EA220E" w:rsidRPr="00833F64">
              <w:rPr>
                <w:rFonts w:ascii="Times New Roman" w:hAnsi="Times New Roman" w:cs="Times New Roman"/>
              </w:rPr>
              <w:t xml:space="preserve">08 </w:t>
            </w:r>
            <w:r w:rsidRPr="00833F64">
              <w:rPr>
                <w:rFonts w:ascii="Times New Roman" w:hAnsi="Times New Roman" w:cs="Times New Roman"/>
              </w:rPr>
              <w:t xml:space="preserve"> </w:t>
            </w:r>
            <w:r w:rsidR="00B36252" w:rsidRPr="00833F64">
              <w:rPr>
                <w:rFonts w:ascii="Times New Roman" w:hAnsi="Times New Roman" w:cs="Times New Roman"/>
              </w:rPr>
              <w:t>1</w:t>
            </w:r>
            <w:r w:rsidR="00C705EF">
              <w:rPr>
                <w:rFonts w:ascii="Times New Roman" w:hAnsi="Times New Roman" w:cs="Times New Roman"/>
              </w:rPr>
              <w:t>4</w:t>
            </w:r>
            <w:r w:rsidR="00B36252" w:rsidRPr="00833F64">
              <w:rPr>
                <w:rFonts w:ascii="Times New Roman" w:hAnsi="Times New Roman" w:cs="Times New Roman"/>
              </w:rPr>
              <w:t xml:space="preserve"> val. 00 min. </w:t>
            </w:r>
          </w:p>
        </w:tc>
        <w:tc>
          <w:tcPr>
            <w:tcW w:w="3791" w:type="dxa"/>
            <w:gridSpan w:val="2"/>
          </w:tcPr>
          <w:p w14:paraId="05BA4005" w14:textId="0AD2772C" w:rsidR="00E20AFE" w:rsidRPr="00833F64" w:rsidRDefault="00474FEE" w:rsidP="008B168C">
            <w:pPr>
              <w:rPr>
                <w:rFonts w:ascii="Times New Roman" w:hAnsi="Times New Roman" w:cs="Times New Roman"/>
              </w:rPr>
            </w:pPr>
            <w:r w:rsidRPr="00833F64">
              <w:rPr>
                <w:rFonts w:ascii="Times New Roman" w:hAnsi="Times New Roman" w:cs="Times New Roman"/>
              </w:rPr>
              <w:t>Iki 2023-</w:t>
            </w:r>
            <w:r w:rsidR="00FC1B51" w:rsidRPr="00833F64">
              <w:rPr>
                <w:rFonts w:ascii="Times New Roman" w:hAnsi="Times New Roman" w:cs="Times New Roman"/>
              </w:rPr>
              <w:t xml:space="preserve">12-11 </w:t>
            </w:r>
            <w:r w:rsidRPr="00833F64">
              <w:rPr>
                <w:rFonts w:ascii="Times New Roman" w:hAnsi="Times New Roman" w:cs="Times New Roman"/>
              </w:rPr>
              <w:t xml:space="preserve"> 17 val. 00 min.</w:t>
            </w:r>
          </w:p>
        </w:tc>
      </w:tr>
      <w:tr w:rsidR="00DC7931" w:rsidRPr="008B168C" w14:paraId="0B0CF49A" w14:textId="77777777" w:rsidTr="3913831A">
        <w:trPr>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7"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96" w:type="dxa"/>
            <w:gridSpan w:val="5"/>
          </w:tcPr>
          <w:p w14:paraId="5891F6DB" w14:textId="09335349" w:rsidR="00E20AFE" w:rsidRPr="00B36252" w:rsidRDefault="00C90B98"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641D1293" w:rsidRPr="00B36252">
              <w:rPr>
                <w:rFonts w:ascii="Times New Roman" w:hAnsi="Times New Roman" w:cs="Times New Roman"/>
                <w:b/>
                <w:bCs/>
              </w:rPr>
              <w:t xml:space="preserve"> </w:t>
            </w:r>
            <w:r w:rsidR="2C94EFB9" w:rsidRPr="00B36252">
              <w:rPr>
                <w:rFonts w:ascii="Times New Roman" w:hAnsi="Times New Roman" w:cs="Times New Roman"/>
                <w:b/>
                <w:bCs/>
              </w:rPr>
              <w:t xml:space="preserve">2021-2027 m. </w:t>
            </w:r>
            <w:r w:rsidR="641D1293" w:rsidRPr="00B36252">
              <w:rPr>
                <w:rFonts w:ascii="Times New Roman" w:hAnsi="Times New Roman" w:cs="Times New Roman"/>
                <w:b/>
                <w:bCs/>
              </w:rPr>
              <w:t>ES fondų investicijų programa</w:t>
            </w:r>
          </w:p>
          <w:p w14:paraId="58D8AA5F" w14:textId="6879BB67" w:rsidR="00E20AFE" w:rsidRPr="008B168C" w:rsidRDefault="00C90B9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3913831A">
        <w:trPr>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7"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79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23DFEF0" w:rsidR="00E20AFE" w:rsidRPr="001C71A5" w:rsidRDefault="00C90B98" w:rsidP="008B168C">
            <w:pPr>
              <w:rPr>
                <w:rFonts w:ascii="Times New Roman" w:hAnsi="Times New Roman" w:cs="Times New Roman"/>
                <w:b/>
                <w:bCs/>
              </w:rPr>
            </w:pPr>
            <w:sdt>
              <w:sdtPr>
                <w:rPr>
                  <w:rFonts w:ascii="Times New Roman" w:hAnsi="Times New Roman" w:cs="Times New Roman"/>
                  <w:b/>
                  <w:bCs/>
                </w:rPr>
                <w:id w:val="-1104884478"/>
                <w:placeholder>
                  <w:docPart w:val="241153C79A01400C85A20213B4DC2767"/>
                </w:placeholder>
                <w14:checkbox>
                  <w14:checked w14:val="1"/>
                  <w14:checkedState w14:val="2612" w14:font="MS Gothic"/>
                  <w14:uncheckedState w14:val="2610" w14:font="MS Gothic"/>
                </w14:checkbox>
              </w:sdtPr>
              <w:sdtEndPr/>
              <w:sdtContent>
                <w:r w:rsidR="001C71A5" w:rsidRPr="001C71A5">
                  <w:rPr>
                    <w:rFonts w:ascii="MS Gothic" w:eastAsia="MS Gothic" w:hAnsi="MS Gothic" w:cs="Times New Roman" w:hint="eastAsia"/>
                    <w:b/>
                    <w:bCs/>
                  </w:rPr>
                  <w:t>☒</w:t>
                </w:r>
              </w:sdtContent>
            </w:sdt>
            <w:r w:rsidR="007E0572" w:rsidRPr="001C71A5">
              <w:rPr>
                <w:rFonts w:ascii="Times New Roman" w:hAnsi="Times New Roman" w:cs="Times New Roman"/>
                <w:b/>
                <w:bCs/>
              </w:rPr>
              <w:t xml:space="preserve"> </w:t>
            </w:r>
            <w:r w:rsidR="00E20AFE" w:rsidRPr="001C71A5">
              <w:rPr>
                <w:rFonts w:ascii="Times New Roman" w:hAnsi="Times New Roman" w:cs="Times New Roman"/>
                <w:b/>
                <w:bCs/>
              </w:rPr>
              <w:t>Netaikoma</w:t>
            </w:r>
          </w:p>
          <w:p w14:paraId="4A971200" w14:textId="27917038" w:rsidR="00E20AFE" w:rsidRPr="001C71A5" w:rsidRDefault="00C90B98" w:rsidP="008B168C">
            <w:pPr>
              <w:rPr>
                <w:rFonts w:ascii="Times New Roman" w:hAnsi="Times New Roman" w:cs="Times New Roman"/>
              </w:rPr>
            </w:pPr>
            <w:sdt>
              <w:sdtPr>
                <w:rPr>
                  <w:rFonts w:ascii="Times New Roman" w:hAnsi="Times New Roman" w:cs="Times New Roman"/>
                  <w:b/>
                  <w:bCs/>
                </w:rPr>
                <w:id w:val="-1267617779"/>
                <w:placeholder>
                  <w:docPart w:val="6F485439D7F147B0B3EF85EFC7A46A67"/>
                </w:placeholder>
                <w14:checkbox>
                  <w14:checked w14:val="0"/>
                  <w14:checkedState w14:val="2612" w14:font="MS Gothic"/>
                  <w14:uncheckedState w14:val="2610" w14:font="MS Gothic"/>
                </w14:checkbox>
              </w:sdtPr>
              <w:sdtEndPr/>
              <w:sdtContent>
                <w:r w:rsidR="001C71A5">
                  <w:rPr>
                    <w:rFonts w:ascii="MS Gothic" w:eastAsia="MS Gothic" w:hAnsi="MS Gothic" w:cs="Times New Roman" w:hint="eastAsia"/>
                    <w:b/>
                    <w:bCs/>
                  </w:rPr>
                  <w:t>☐</w:t>
                </w:r>
              </w:sdtContent>
            </w:sdt>
            <w:r w:rsidR="00B9012A" w:rsidRPr="002D46D4">
              <w:rPr>
                <w:rFonts w:ascii="Times New Roman" w:hAnsi="Times New Roman" w:cs="Times New Roman"/>
                <w:b/>
                <w:bCs/>
              </w:rPr>
              <w:t xml:space="preserve"> </w:t>
            </w:r>
            <w:r w:rsidR="00E20AFE" w:rsidRPr="001C71A5">
              <w:rPr>
                <w:rFonts w:ascii="Times New Roman" w:hAnsi="Times New Roman" w:cs="Times New Roman"/>
              </w:rPr>
              <w:t>Vidurio ir vakarų Lietuvos regionas</w:t>
            </w:r>
          </w:p>
          <w:p w14:paraId="78E99361" w14:textId="1555C824" w:rsidR="00E20AFE" w:rsidRPr="008B168C" w:rsidRDefault="00C90B98" w:rsidP="008B168C">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p w14:paraId="7E4ADE18" w14:textId="604E517F" w:rsidR="00571D7C" w:rsidRPr="008B168C" w:rsidRDefault="00571D7C" w:rsidP="00B36252">
            <w:pPr>
              <w:rPr>
                <w:rFonts w:ascii="Times New Roman" w:hAnsi="Times New Roman" w:cs="Times New Roman"/>
              </w:rPr>
            </w:pPr>
          </w:p>
        </w:tc>
      </w:tr>
      <w:tr w:rsidR="00DC7931" w:rsidRPr="008B168C" w14:paraId="42C83415" w14:textId="77777777" w:rsidTr="3913831A">
        <w:trPr>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7" w:type="dxa"/>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00B18AC">
              <w:rPr>
                <w:rFonts w:ascii="Times New Roman" w:hAnsi="Times New Roman" w:cs="Times New Roman"/>
                <w:b/>
                <w:bCs/>
              </w:rPr>
              <w:t>Apskritis</w:t>
            </w:r>
          </w:p>
        </w:tc>
        <w:tc>
          <w:tcPr>
            <w:tcW w:w="7796" w:type="dxa"/>
            <w:gridSpan w:val="5"/>
          </w:tcPr>
          <w:p w14:paraId="0660F1AF" w14:textId="705EFCB0" w:rsidR="009C094C" w:rsidRPr="00B36252" w:rsidRDefault="00C90B98" w:rsidP="009C094C">
            <w:pPr>
              <w:tabs>
                <w:tab w:val="left" w:pos="1392"/>
              </w:tabs>
              <w:rPr>
                <w:rFonts w:ascii="Times New Roman" w:hAnsi="Times New Roman" w:cs="Times New Roman"/>
                <w:b/>
                <w:bCs/>
                <w:i/>
                <w:iCs/>
              </w:rPr>
            </w:pPr>
            <w:sdt>
              <w:sdtPr>
                <w:rPr>
                  <w:rFonts w:ascii="Times New Roman" w:hAnsi="Times New Roman" w:cs="Times New Roman"/>
                  <w:b/>
                  <w:bCs/>
                </w:rPr>
                <w:id w:val="1416589768"/>
                <w:placeholder>
                  <w:docPart w:val="8B081556F381419D826DA0B1DFDE8BB5"/>
                </w:placeholder>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Kauno apskritis</w:t>
            </w:r>
          </w:p>
          <w:p w14:paraId="4B83AF0C" w14:textId="2B38012E" w:rsidR="00B9012A" w:rsidRPr="00B36252" w:rsidRDefault="00C90B98" w:rsidP="009C094C">
            <w:pPr>
              <w:tabs>
                <w:tab w:val="left" w:pos="1392"/>
              </w:tabs>
              <w:rPr>
                <w:rFonts w:ascii="Times New Roman" w:hAnsi="Times New Roman" w:cs="Times New Roman"/>
                <w:b/>
                <w:bCs/>
              </w:rPr>
            </w:pPr>
            <w:sdt>
              <w:sdtPr>
                <w:rPr>
                  <w:rFonts w:ascii="Times New Roman" w:hAnsi="Times New Roman" w:cs="Times New Roman"/>
                  <w:b/>
                  <w:bCs/>
                </w:rPr>
                <w:id w:val="986900161"/>
                <w:placeholder>
                  <w:docPart w:val="585F7AD0088046788CD34D352061B347"/>
                </w:placeholder>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Telšių apskritis</w:t>
            </w:r>
          </w:p>
          <w:p w14:paraId="298A8976" w14:textId="63A57F82" w:rsidR="00F16FC5" w:rsidRPr="009C094C" w:rsidRDefault="00C90B98" w:rsidP="009C094C">
            <w:pPr>
              <w:tabs>
                <w:tab w:val="left" w:pos="2100"/>
              </w:tabs>
              <w:rPr>
                <w:rFonts w:ascii="Times New Roman" w:hAnsi="Times New Roman" w:cs="Times New Roman"/>
              </w:rPr>
            </w:pPr>
            <w:sdt>
              <w:sdtPr>
                <w:rPr>
                  <w:rFonts w:ascii="Times New Roman" w:hAnsi="Times New Roman" w:cs="Times New Roman"/>
                  <w:b/>
                  <w:bCs/>
                </w:rPr>
                <w:id w:val="-1253123008"/>
                <w:placeholder>
                  <w:docPart w:val="AFF66DAEE0D445C19E49A6981865388E"/>
                </w:placeholder>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Šiaulių apskritis</w:t>
            </w:r>
          </w:p>
        </w:tc>
      </w:tr>
      <w:tr w:rsidR="00DC7931" w:rsidRPr="008B168C" w14:paraId="6B5FDA45" w14:textId="77777777" w:rsidTr="3913831A">
        <w:trPr>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7"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96" w:type="dxa"/>
            <w:gridSpan w:val="5"/>
          </w:tcPr>
          <w:p w14:paraId="23C25B4F" w14:textId="57064256" w:rsidR="00E20AFE" w:rsidRPr="003733C1" w:rsidRDefault="00C90B9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3733C1" w:rsidRPr="003733C1">
                  <w:rPr>
                    <w:rFonts w:ascii="MS Gothic" w:eastAsia="MS Gothic" w:hAnsi="MS Gothic" w:cs="Times New Roman" w:hint="eastAsia"/>
                  </w:rPr>
                  <w:t>☐</w:t>
                </w:r>
              </w:sdtContent>
            </w:sdt>
            <w:r w:rsidR="00D664F1" w:rsidRPr="003733C1">
              <w:rPr>
                <w:rFonts w:ascii="Times New Roman" w:hAnsi="Times New Roman" w:cs="Times New Roman"/>
              </w:rPr>
              <w:t xml:space="preserve"> </w:t>
            </w:r>
            <w:r w:rsidR="00856311" w:rsidRPr="003733C1">
              <w:rPr>
                <w:rFonts w:ascii="Times New Roman" w:hAnsi="Times New Roman" w:cs="Times New Roman"/>
              </w:rPr>
              <w:t>P</w:t>
            </w:r>
            <w:r w:rsidR="00E20AFE" w:rsidRPr="003733C1">
              <w:rPr>
                <w:rFonts w:ascii="Times New Roman" w:hAnsi="Times New Roman" w:cs="Times New Roman"/>
              </w:rPr>
              <w:t>lanavimas</w:t>
            </w:r>
          </w:p>
          <w:p w14:paraId="562465B1" w14:textId="7937AE79" w:rsidR="00596BB6" w:rsidRPr="003733C1" w:rsidRDefault="00596BB6" w:rsidP="008B168C">
            <w:pPr>
              <w:rPr>
                <w:rFonts w:ascii="Times New Roman" w:hAnsi="Times New Roman" w:cs="Times New Roman"/>
                <w:b/>
                <w:bCs/>
              </w:rPr>
            </w:pPr>
            <w:r w:rsidRPr="003733C1">
              <w:rPr>
                <w:rFonts w:ascii="Times New Roman" w:hAnsi="Times New Roman" w:cs="Times New Roman"/>
                <w:b/>
                <w:bCs/>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EndPr/>
              <w:sdtContent>
                <w:r w:rsidR="003733C1" w:rsidRPr="003733C1">
                  <w:rPr>
                    <w:rFonts w:ascii="MS Gothic" w:eastAsia="MS Gothic" w:hAnsi="MS Gothic" w:cs="Times New Roman" w:hint="eastAsia"/>
                    <w:b/>
                    <w:bCs/>
                  </w:rPr>
                  <w:t>☒</w:t>
                </w:r>
              </w:sdtContent>
            </w:sdt>
            <w:r w:rsidR="00D664F1" w:rsidRPr="003733C1">
              <w:rPr>
                <w:rFonts w:ascii="Times New Roman" w:hAnsi="Times New Roman" w:cs="Times New Roman"/>
                <w:b/>
                <w:bCs/>
              </w:rPr>
              <w:t xml:space="preserve"> </w:t>
            </w:r>
            <w:r w:rsidRPr="003733C1">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3913831A">
        <w:trPr>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7"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96" w:type="dxa"/>
            <w:gridSpan w:val="5"/>
          </w:tcPr>
          <w:p w14:paraId="701A4E1F" w14:textId="2140D35B" w:rsidR="00AF57CF" w:rsidRPr="00B36252" w:rsidRDefault="00C90B98"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AF57CF" w:rsidRPr="00B36252">
              <w:rPr>
                <w:rFonts w:ascii="Times New Roman" w:hAnsi="Times New Roman" w:cs="Times New Roman"/>
                <w:b/>
                <w:bCs/>
              </w:rPr>
              <w:t xml:space="preserve"> </w:t>
            </w:r>
            <w:r w:rsidR="00D40DD5" w:rsidRPr="00B36252">
              <w:rPr>
                <w:rFonts w:ascii="Times New Roman" w:hAnsi="Times New Roman" w:cs="Times New Roman"/>
                <w:b/>
                <w:bCs/>
              </w:rPr>
              <w:t xml:space="preserve">01 </w:t>
            </w:r>
            <w:r w:rsidR="00AF57CF" w:rsidRPr="00B36252">
              <w:rPr>
                <w:rFonts w:ascii="Times New Roman" w:hAnsi="Times New Roman" w:cs="Times New Roman"/>
                <w:b/>
                <w:bCs/>
              </w:rPr>
              <w:t>Dotacija</w:t>
            </w:r>
          </w:p>
          <w:p w14:paraId="3C33FF49" w14:textId="401C54BB" w:rsidR="00AF57CF" w:rsidRPr="008B168C" w:rsidRDefault="00C90B9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90B9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90B9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90B9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7E59DE18" w:rsidR="00AF57CF" w:rsidRPr="008B168C" w:rsidRDefault="00C90B9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3913831A">
        <w:trPr>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93"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3913831A">
        <w:trPr>
          <w:trHeight w:val="939"/>
        </w:trPr>
        <w:tc>
          <w:tcPr>
            <w:tcW w:w="850" w:type="dxa"/>
            <w:vMerge/>
          </w:tcPr>
          <w:p w14:paraId="2553A449" w14:textId="77777777" w:rsidR="00AC029E" w:rsidRDefault="00AC029E" w:rsidP="00AC029E">
            <w:pPr>
              <w:rPr>
                <w:rFonts w:ascii="Times New Roman" w:hAnsi="Times New Roman" w:cs="Times New Roman"/>
              </w:rPr>
            </w:pPr>
          </w:p>
        </w:tc>
        <w:tc>
          <w:tcPr>
            <w:tcW w:w="1697"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96" w:type="dxa"/>
            <w:gridSpan w:val="5"/>
          </w:tcPr>
          <w:p w14:paraId="2DB84165" w14:textId="318A0893" w:rsidR="00AC029E" w:rsidRPr="008B168C" w:rsidRDefault="00C90B9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90B9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90B9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3913831A">
        <w:trPr>
          <w:trHeight w:val="326"/>
        </w:trPr>
        <w:tc>
          <w:tcPr>
            <w:tcW w:w="850" w:type="dxa"/>
            <w:vMerge/>
          </w:tcPr>
          <w:p w14:paraId="4ACEE9B7" w14:textId="77777777" w:rsidR="00AC029E" w:rsidRDefault="00AC029E" w:rsidP="00AC029E">
            <w:pPr>
              <w:rPr>
                <w:rFonts w:ascii="Times New Roman" w:hAnsi="Times New Roman" w:cs="Times New Roman"/>
              </w:rPr>
            </w:pPr>
          </w:p>
        </w:tc>
        <w:tc>
          <w:tcPr>
            <w:tcW w:w="1697"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96" w:type="dxa"/>
            <w:gridSpan w:val="5"/>
          </w:tcPr>
          <w:p w14:paraId="2E2E2E0C" w14:textId="17CEC211" w:rsidR="00AC029E" w:rsidRDefault="00C90B9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90B9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90B9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90B9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D43B714" w:rsidR="00AC029E" w:rsidRPr="008B168C" w:rsidRDefault="00C90B98"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3913831A">
        <w:trPr>
          <w:trHeight w:val="1640"/>
        </w:trPr>
        <w:tc>
          <w:tcPr>
            <w:tcW w:w="850" w:type="dxa"/>
            <w:vMerge/>
          </w:tcPr>
          <w:p w14:paraId="29B49329" w14:textId="77777777" w:rsidR="00AC029E" w:rsidRDefault="00AC029E" w:rsidP="00AC029E">
            <w:pPr>
              <w:rPr>
                <w:rFonts w:ascii="Times New Roman" w:hAnsi="Times New Roman" w:cs="Times New Roman"/>
              </w:rPr>
            </w:pPr>
          </w:p>
        </w:tc>
        <w:tc>
          <w:tcPr>
            <w:tcW w:w="1697"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96" w:type="dxa"/>
            <w:gridSpan w:val="5"/>
          </w:tcPr>
          <w:p w14:paraId="026E59B8" w14:textId="69013327" w:rsidR="00AC029E" w:rsidRPr="008B168C" w:rsidRDefault="00C90B9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90B9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90B9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90B9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341E6634" w:rsidR="00AC029E" w:rsidRPr="005D46DD" w:rsidRDefault="00C90B98"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3913831A">
        <w:trPr>
          <w:trHeight w:val="1565"/>
        </w:trPr>
        <w:tc>
          <w:tcPr>
            <w:tcW w:w="850" w:type="dxa"/>
            <w:vMerge/>
          </w:tcPr>
          <w:p w14:paraId="0D879A18" w14:textId="77777777" w:rsidR="00AC029E" w:rsidRDefault="00AC029E" w:rsidP="00AC029E">
            <w:pPr>
              <w:rPr>
                <w:rFonts w:ascii="Times New Roman" w:hAnsi="Times New Roman" w:cs="Times New Roman"/>
              </w:rPr>
            </w:pPr>
          </w:p>
        </w:tc>
        <w:tc>
          <w:tcPr>
            <w:tcW w:w="1697"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96" w:type="dxa"/>
            <w:gridSpan w:val="5"/>
          </w:tcPr>
          <w:p w14:paraId="1FB827C2" w14:textId="6F70EC17" w:rsidR="00AC029E" w:rsidRPr="008B168C" w:rsidRDefault="00C90B9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90B9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90B9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79D33A1A" w:rsidR="008071B6" w:rsidRPr="008B168C" w:rsidRDefault="00C90B9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3913831A">
        <w:trPr>
          <w:trHeight w:val="1302"/>
        </w:trPr>
        <w:tc>
          <w:tcPr>
            <w:tcW w:w="850" w:type="dxa"/>
            <w:vMerge/>
          </w:tcPr>
          <w:p w14:paraId="448B371D" w14:textId="77777777" w:rsidR="00AC029E" w:rsidRDefault="00AC029E" w:rsidP="00AC029E">
            <w:pPr>
              <w:rPr>
                <w:rFonts w:ascii="Times New Roman" w:hAnsi="Times New Roman" w:cs="Times New Roman"/>
              </w:rPr>
            </w:pPr>
          </w:p>
        </w:tc>
        <w:tc>
          <w:tcPr>
            <w:tcW w:w="1697"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96" w:type="dxa"/>
            <w:gridSpan w:val="5"/>
          </w:tcPr>
          <w:p w14:paraId="22A9889E" w14:textId="24700DE8" w:rsidR="00AC029E" w:rsidRPr="008B168C" w:rsidRDefault="00C90B9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90B9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3768EE5B" w:rsidR="008071B6" w:rsidRPr="008B168C" w:rsidRDefault="00C90B9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3913831A">
        <w:trPr>
          <w:trHeight w:val="1565"/>
        </w:trPr>
        <w:tc>
          <w:tcPr>
            <w:tcW w:w="850" w:type="dxa"/>
            <w:vMerge/>
          </w:tcPr>
          <w:p w14:paraId="28555995" w14:textId="77777777" w:rsidR="00AC029E" w:rsidRDefault="00AC029E" w:rsidP="00AC029E">
            <w:pPr>
              <w:rPr>
                <w:rFonts w:ascii="Times New Roman" w:hAnsi="Times New Roman" w:cs="Times New Roman"/>
              </w:rPr>
            </w:pPr>
          </w:p>
        </w:tc>
        <w:tc>
          <w:tcPr>
            <w:tcW w:w="1697"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96" w:type="dxa"/>
            <w:gridSpan w:val="5"/>
          </w:tcPr>
          <w:p w14:paraId="372D5E21" w14:textId="643552B9" w:rsidR="00AC029E" w:rsidRPr="008B168C" w:rsidRDefault="00C90B9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90B9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90B9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90B9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90B9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90B9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3715AF8" w:rsidR="00AC029E" w:rsidRPr="008B168C" w:rsidRDefault="00C90B9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1781976" w14:textId="578D7F0A" w:rsidR="008B3B69" w:rsidRDefault="00C90B9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D00C816" w:rsidR="00AC029E" w:rsidRPr="008B168C" w:rsidRDefault="00C90B98" w:rsidP="00AC029E">
            <w:pPr>
              <w:rPr>
                <w:rFonts w:ascii="Times New Roman" w:hAnsi="Times New Roman" w:cs="Times New Roman"/>
              </w:rPr>
            </w:pPr>
            <w:sdt>
              <w:sdtPr>
                <w:rPr>
                  <w:rFonts w:ascii="Times New Roman" w:hAnsi="Times New Roman" w:cs="Times New Roman"/>
                </w:rPr>
                <w:id w:val="-252042555"/>
                <w:placeholder>
                  <w:docPart w:val="E049931B2DDD4BA0BEFF813C1C37D1A0"/>
                </w:placeholder>
                <w14:checkbox>
                  <w14:checked w14:val="0"/>
                  <w14:checkedState w14:val="2612" w14:font="MS Gothic"/>
                  <w14:uncheckedState w14:val="2610" w14:font="MS Gothic"/>
                </w14:checkbox>
              </w:sdtPr>
              <w:sdtEndPr/>
              <w:sdtContent>
                <w:r w:rsidR="008B3B69">
                  <w:rPr>
                    <w:rFonts w:ascii="MS Gothic" w:eastAsia="MS Gothic" w:hAnsi="MS Gothic" w:cs="Times New Roman" w:hint="eastAsia"/>
                  </w:rPr>
                  <w:t>☐</w:t>
                </w:r>
              </w:sdtContent>
            </w:sdt>
            <w:r w:rsidR="008B3B69" w:rsidRPr="008B168C">
              <w:rPr>
                <w:rFonts w:ascii="Times New Roman" w:hAnsi="Times New Roman" w:cs="Times New Roman"/>
              </w:rPr>
              <w:t xml:space="preserve"> </w:t>
            </w:r>
            <w:r w:rsidR="008B3B69">
              <w:rPr>
                <w:rFonts w:ascii="Times New Roman" w:hAnsi="Times New Roman" w:cs="Times New Roman"/>
              </w:rPr>
              <w:t>F</w:t>
            </w:r>
            <w:r w:rsidR="72D3E05B" w:rsidRPr="2C4AF334">
              <w:rPr>
                <w:rFonts w:ascii="Times New Roman" w:hAnsi="Times New Roman" w:cs="Times New Roman"/>
              </w:rPr>
              <w:t>1.9 Duomenų kaupimo sistemos (kontrolė ir auditas)</w:t>
            </w:r>
          </w:p>
        </w:tc>
      </w:tr>
      <w:tr w:rsidR="00AC029E" w:rsidRPr="008B168C" w14:paraId="58F6382A" w14:textId="77777777" w:rsidTr="3913831A">
        <w:trPr>
          <w:trHeight w:val="840"/>
        </w:trPr>
        <w:tc>
          <w:tcPr>
            <w:tcW w:w="850" w:type="dxa"/>
            <w:vMerge/>
          </w:tcPr>
          <w:p w14:paraId="17E27BEC" w14:textId="77777777" w:rsidR="00AC029E" w:rsidRDefault="00AC029E" w:rsidP="00AC029E">
            <w:pPr>
              <w:rPr>
                <w:rFonts w:ascii="Times New Roman" w:hAnsi="Times New Roman" w:cs="Times New Roman"/>
              </w:rPr>
            </w:pPr>
          </w:p>
        </w:tc>
        <w:tc>
          <w:tcPr>
            <w:tcW w:w="1697"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96" w:type="dxa"/>
            <w:gridSpan w:val="5"/>
          </w:tcPr>
          <w:p w14:paraId="596D80E2" w14:textId="214AA841" w:rsidR="00AC029E" w:rsidRPr="008B168C" w:rsidRDefault="00C90B9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3913831A">
        <w:trPr>
          <w:trHeight w:val="2387"/>
        </w:trPr>
        <w:tc>
          <w:tcPr>
            <w:tcW w:w="850" w:type="dxa"/>
            <w:vMerge/>
          </w:tcPr>
          <w:p w14:paraId="046DFDBA" w14:textId="77777777" w:rsidR="00AC029E" w:rsidRDefault="00AC029E" w:rsidP="00AC029E">
            <w:pPr>
              <w:rPr>
                <w:rFonts w:ascii="Times New Roman" w:hAnsi="Times New Roman" w:cs="Times New Roman"/>
              </w:rPr>
            </w:pPr>
          </w:p>
        </w:tc>
        <w:tc>
          <w:tcPr>
            <w:tcW w:w="1697"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96" w:type="dxa"/>
            <w:gridSpan w:val="5"/>
          </w:tcPr>
          <w:p w14:paraId="2A6C1CDA" w14:textId="4D09301A" w:rsidR="00AC029E" w:rsidRPr="008B168C" w:rsidRDefault="00C90B9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90B9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90B9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90B9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1717ACF3" w:rsidR="00AC029E" w:rsidRPr="008B168C" w:rsidRDefault="00AC029E" w:rsidP="00AC029E">
            <w:pPr>
              <w:rPr>
                <w:rFonts w:ascii="Times New Roman" w:hAnsi="Times New Roman" w:cs="Times New Roman"/>
              </w:rPr>
            </w:pPr>
          </w:p>
        </w:tc>
      </w:tr>
      <w:tr w:rsidR="00AC029E" w:rsidRPr="008B168C" w14:paraId="0B86A43E" w14:textId="77777777" w:rsidTr="3913831A">
        <w:trPr>
          <w:trHeight w:val="3504"/>
        </w:trPr>
        <w:tc>
          <w:tcPr>
            <w:tcW w:w="850" w:type="dxa"/>
            <w:vMerge/>
          </w:tcPr>
          <w:p w14:paraId="2B32B89B" w14:textId="77777777" w:rsidR="00AC029E" w:rsidRDefault="00AC029E" w:rsidP="00AC029E">
            <w:pPr>
              <w:rPr>
                <w:rFonts w:ascii="Times New Roman" w:hAnsi="Times New Roman" w:cs="Times New Roman"/>
              </w:rPr>
            </w:pPr>
          </w:p>
        </w:tc>
        <w:tc>
          <w:tcPr>
            <w:tcW w:w="1697"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96" w:type="dxa"/>
            <w:gridSpan w:val="5"/>
          </w:tcPr>
          <w:p w14:paraId="38F10E56" w14:textId="1AEB97EE" w:rsidR="00AC029E" w:rsidRPr="008B168C" w:rsidRDefault="00C90B9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B3625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90B9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90B9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90B9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90B9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90B9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90B9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3913831A">
        <w:trPr>
          <w:trHeight w:val="1236"/>
        </w:trPr>
        <w:tc>
          <w:tcPr>
            <w:tcW w:w="850" w:type="dxa"/>
            <w:vMerge/>
          </w:tcPr>
          <w:p w14:paraId="1CA6E42D" w14:textId="77777777" w:rsidR="00AC029E" w:rsidRDefault="00AC029E" w:rsidP="00AC029E">
            <w:pPr>
              <w:rPr>
                <w:rFonts w:ascii="Times New Roman" w:hAnsi="Times New Roman" w:cs="Times New Roman"/>
              </w:rPr>
            </w:pPr>
          </w:p>
        </w:tc>
        <w:tc>
          <w:tcPr>
            <w:tcW w:w="1697"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96" w:type="dxa"/>
            <w:gridSpan w:val="5"/>
          </w:tcPr>
          <w:p w14:paraId="1EFD59DC" w14:textId="4FE75042" w:rsidR="00AC029E" w:rsidRPr="008B168C" w:rsidRDefault="00C90B9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90B9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3913831A">
        <w:trPr>
          <w:trHeight w:val="11047"/>
        </w:trPr>
        <w:tc>
          <w:tcPr>
            <w:tcW w:w="850" w:type="dxa"/>
            <w:vMerge/>
          </w:tcPr>
          <w:p w14:paraId="4EBC9473" w14:textId="77777777" w:rsidR="00AC029E" w:rsidRDefault="00AC029E" w:rsidP="00AC029E">
            <w:pPr>
              <w:rPr>
                <w:rFonts w:ascii="Times New Roman" w:hAnsi="Times New Roman" w:cs="Times New Roman"/>
              </w:rPr>
            </w:pPr>
          </w:p>
        </w:tc>
        <w:tc>
          <w:tcPr>
            <w:tcW w:w="1697"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96" w:type="dxa"/>
            <w:gridSpan w:val="5"/>
          </w:tcPr>
          <w:p w14:paraId="0F28723D" w14:textId="0DE19157" w:rsidR="00AC029E" w:rsidRPr="008B168C" w:rsidRDefault="00C90B9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90B9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90B9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90B9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90B9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90B9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90B9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90B9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90B9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90B9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3913831A">
        <w:trPr>
          <w:trHeight w:val="1406"/>
        </w:trPr>
        <w:tc>
          <w:tcPr>
            <w:tcW w:w="850" w:type="dxa"/>
            <w:vMerge/>
          </w:tcPr>
          <w:p w14:paraId="21C8F18D" w14:textId="77777777" w:rsidR="00AC029E" w:rsidRDefault="00AC029E" w:rsidP="00AC029E">
            <w:pPr>
              <w:rPr>
                <w:rFonts w:ascii="Times New Roman" w:hAnsi="Times New Roman" w:cs="Times New Roman"/>
              </w:rPr>
            </w:pPr>
          </w:p>
        </w:tc>
        <w:tc>
          <w:tcPr>
            <w:tcW w:w="1697"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96" w:type="dxa"/>
            <w:gridSpan w:val="5"/>
          </w:tcPr>
          <w:p w14:paraId="4CECE389" w14:textId="2AF660D9" w:rsidR="00AC029E" w:rsidRPr="008B168C" w:rsidRDefault="00C90B9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90B9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3913831A">
        <w:trPr>
          <w:trHeight w:val="58"/>
        </w:trPr>
        <w:tc>
          <w:tcPr>
            <w:tcW w:w="850" w:type="dxa"/>
            <w:vMerge/>
          </w:tcPr>
          <w:p w14:paraId="28A54156" w14:textId="77777777" w:rsidR="00AC029E" w:rsidRDefault="00AC029E" w:rsidP="00AC029E">
            <w:pPr>
              <w:rPr>
                <w:rFonts w:ascii="Times New Roman" w:hAnsi="Times New Roman" w:cs="Times New Roman"/>
              </w:rPr>
            </w:pPr>
          </w:p>
        </w:tc>
        <w:tc>
          <w:tcPr>
            <w:tcW w:w="1697"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r w:rsidR="00AC029E" w:rsidRPr="00AF7303">
              <w:rPr>
                <w:rFonts w:ascii="Times New Roman" w:hAnsi="Times New Roman" w:cs="Times New Roman"/>
                <w:b/>
                <w:bCs/>
              </w:rPr>
              <w:lastRenderedPageBreak/>
              <w:t>Inovatyvūs sprendimai</w:t>
            </w:r>
          </w:p>
        </w:tc>
        <w:tc>
          <w:tcPr>
            <w:tcW w:w="7796" w:type="dxa"/>
            <w:gridSpan w:val="5"/>
          </w:tcPr>
          <w:p w14:paraId="2B2F979A" w14:textId="48DD02C3" w:rsidR="00AC029E" w:rsidRPr="008B168C" w:rsidRDefault="00C90B9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w:t>
            </w:r>
            <w:r w:rsidR="00AC029E" w:rsidRPr="008B168C">
              <w:rPr>
                <w:rFonts w:ascii="Times New Roman" w:hAnsi="Times New Roman" w:cs="Times New Roman"/>
              </w:rPr>
              <w:lastRenderedPageBreak/>
              <w:t>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3913831A">
        <w:trPr>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lastRenderedPageBreak/>
              <w:t xml:space="preserve">  </w:t>
            </w:r>
          </w:p>
        </w:tc>
        <w:tc>
          <w:tcPr>
            <w:tcW w:w="1697"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96" w:type="dxa"/>
            <w:gridSpan w:val="5"/>
          </w:tcPr>
          <w:p w14:paraId="028046DE" w14:textId="749499FD" w:rsidR="007139B4" w:rsidRDefault="00C90B98" w:rsidP="007139B4">
            <w:pPr>
              <w:rPr>
                <w:rFonts w:ascii="Times New Roman" w:hAnsi="Times New Roman" w:cs="Times New Roman"/>
              </w:rPr>
            </w:pP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3913831A">
        <w:trPr>
          <w:trHeight w:val="58"/>
        </w:trPr>
        <w:tc>
          <w:tcPr>
            <w:tcW w:w="850" w:type="dxa"/>
          </w:tcPr>
          <w:p w14:paraId="192213FD" w14:textId="1134B884" w:rsidR="2C4AF334" w:rsidRDefault="2C4AF334" w:rsidP="2C4AF334">
            <w:pPr>
              <w:rPr>
                <w:rFonts w:ascii="Times New Roman" w:hAnsi="Times New Roman" w:cs="Times New Roman"/>
                <w:b/>
                <w:bCs/>
              </w:rPr>
            </w:pPr>
          </w:p>
        </w:tc>
        <w:tc>
          <w:tcPr>
            <w:tcW w:w="1697"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96" w:type="dxa"/>
            <w:gridSpan w:val="5"/>
          </w:tcPr>
          <w:p w14:paraId="6EF461F0" w14:textId="0E6A7754" w:rsidR="004D43A0" w:rsidRDefault="00C90B9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3913831A">
        <w:trPr>
          <w:trHeight w:val="58"/>
        </w:trPr>
        <w:tc>
          <w:tcPr>
            <w:tcW w:w="850" w:type="dxa"/>
          </w:tcPr>
          <w:p w14:paraId="34C244E7" w14:textId="1CAC0B4C" w:rsidR="2C4AF334" w:rsidRDefault="2C4AF334" w:rsidP="2C4AF334">
            <w:pPr>
              <w:rPr>
                <w:rFonts w:ascii="Times New Roman" w:hAnsi="Times New Roman" w:cs="Times New Roman"/>
                <w:b/>
                <w:bCs/>
              </w:rPr>
            </w:pPr>
          </w:p>
        </w:tc>
        <w:tc>
          <w:tcPr>
            <w:tcW w:w="1697"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96" w:type="dxa"/>
            <w:gridSpan w:val="5"/>
          </w:tcPr>
          <w:p w14:paraId="062713C1" w14:textId="6504F559" w:rsidR="004D43A0" w:rsidRPr="00B36252" w:rsidRDefault="00C90B98" w:rsidP="004D43A0">
            <w:pPr>
              <w:rPr>
                <w:rFonts w:ascii="Times New Roman" w:eastAsia="Times New Roman" w:hAnsi="Times New Roman" w:cs="Times New Roman"/>
                <w:b/>
                <w:bCs/>
              </w:rPr>
            </w:pPr>
            <w:sdt>
              <w:sdtPr>
                <w:rPr>
                  <w:rFonts w:ascii="Times New Roman" w:hAnsi="Times New Roman" w:cs="Times New Roman"/>
                  <w:b/>
                  <w:bCs/>
                </w:rPr>
                <w:id w:val="252329693"/>
                <w:placeholder>
                  <w:docPart w:val="F8394B29F4394B69ABE7E78091151719"/>
                </w:placeholder>
                <w14:checkbox>
                  <w14:checked w14:val="1"/>
                  <w14:checkedState w14:val="2612" w14:font="MS Gothic"/>
                  <w14:uncheckedState w14:val="2610" w14:font="MS Gothic"/>
                </w14:checkbox>
              </w:sdtPr>
              <w:sdtEndPr/>
              <w:sdtContent>
                <w:r w:rsidR="00B36252" w:rsidRPr="00B36252">
                  <w:rPr>
                    <w:rFonts w:ascii="MS Gothic" w:eastAsia="MS Gothic" w:hAnsi="MS Gothic" w:cs="Times New Roman" w:hint="eastAsia"/>
                    <w:b/>
                    <w:bCs/>
                  </w:rPr>
                  <w:t>☒</w:t>
                </w:r>
              </w:sdtContent>
            </w:sdt>
            <w:r w:rsidR="00852743" w:rsidRPr="00B36252">
              <w:rPr>
                <w:rFonts w:ascii="Times New Roman" w:hAnsi="Times New Roman" w:cs="Times New Roman"/>
                <w:b/>
                <w:bCs/>
              </w:rPr>
              <w:t xml:space="preserve"> </w:t>
            </w:r>
            <w:r w:rsidR="004D43A0" w:rsidRPr="00B36252">
              <w:rPr>
                <w:rFonts w:ascii="Times New Roman" w:hAnsi="Times New Roman" w:cs="Times New Roman"/>
                <w:b/>
                <w:bCs/>
              </w:rPr>
              <w:t xml:space="preserve">9.1 </w:t>
            </w:r>
            <w:r w:rsidR="004D43A0" w:rsidRPr="00B36252">
              <w:rPr>
                <w:rFonts w:ascii="Times New Roman" w:eastAsia="Times New Roman" w:hAnsi="Times New Roman" w:cs="Times New Roman"/>
                <w:b/>
                <w:bCs/>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3913831A">
        <w:trPr>
          <w:trHeight w:val="300"/>
        </w:trPr>
        <w:tc>
          <w:tcPr>
            <w:tcW w:w="850" w:type="dxa"/>
          </w:tcPr>
          <w:p w14:paraId="31C64C74" w14:textId="501E9C23"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r w:rsidR="00984026">
              <w:rPr>
                <w:rFonts w:ascii="Times New Roman" w:hAnsi="Times New Roman" w:cs="Times New Roman"/>
                <w:b/>
                <w:bCs/>
              </w:rPr>
              <w:t>.</w:t>
            </w:r>
          </w:p>
        </w:tc>
        <w:tc>
          <w:tcPr>
            <w:tcW w:w="1697"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96" w:type="dxa"/>
            <w:gridSpan w:val="5"/>
          </w:tcPr>
          <w:p w14:paraId="4ACB0E01" w14:textId="6DE7720B" w:rsidR="002E6496" w:rsidRPr="000B37B4" w:rsidRDefault="002E6496" w:rsidP="008C6AEF">
            <w:pPr>
              <w:pStyle w:val="Sraopastraipa"/>
              <w:tabs>
                <w:tab w:val="left" w:pos="0"/>
                <w:tab w:val="left" w:pos="164"/>
                <w:tab w:val="left" w:pos="447"/>
                <w:tab w:val="left" w:pos="742"/>
                <w:tab w:val="left" w:pos="873"/>
                <w:tab w:val="left" w:pos="1025"/>
              </w:tabs>
              <w:ind w:left="0"/>
              <w:jc w:val="both"/>
              <w:rPr>
                <w:rFonts w:ascii="Times New Roman" w:hAnsi="Times New Roman" w:cs="Times New Roman"/>
                <w:szCs w:val="24"/>
              </w:rPr>
            </w:pPr>
            <w:r w:rsidRPr="000B37B4">
              <w:rPr>
                <w:rFonts w:ascii="Times New Roman" w:hAnsi="Times New Roman" w:cs="Times New Roman"/>
                <w:szCs w:val="24"/>
              </w:rPr>
              <w:t xml:space="preserve">Projektams įgyvendinti iš viso skiriama iki </w:t>
            </w:r>
            <w:r w:rsidRPr="000B37B4">
              <w:rPr>
                <w:rFonts w:ascii="Times New Roman" w:hAnsi="Times New Roman" w:cs="Times New Roman"/>
                <w:iCs/>
                <w:szCs w:val="24"/>
              </w:rPr>
              <w:t>67 000 000,00</w:t>
            </w:r>
            <w:r w:rsidRPr="000B37B4">
              <w:rPr>
                <w:rFonts w:ascii="Times New Roman" w:hAnsi="Times New Roman" w:cs="Times New Roman"/>
                <w:szCs w:val="24"/>
              </w:rPr>
              <w:t xml:space="preserve"> (šešiasdešimt septynių milijonų) eurų ES fondų lėšų, iš kurių:</w:t>
            </w:r>
          </w:p>
          <w:p w14:paraId="006DAA49" w14:textId="4FEE0C40" w:rsidR="002A0CFA" w:rsidRPr="000B37B4" w:rsidRDefault="000B37B4" w:rsidP="008C6AEF">
            <w:pPr>
              <w:pStyle w:val="Sraopastraipa"/>
              <w:tabs>
                <w:tab w:val="left" w:pos="0"/>
                <w:tab w:val="left" w:pos="447"/>
                <w:tab w:val="left" w:pos="816"/>
                <w:tab w:val="left" w:pos="1025"/>
              </w:tabs>
              <w:ind w:left="22"/>
              <w:jc w:val="both"/>
              <w:rPr>
                <w:rFonts w:ascii="Times New Roman" w:hAnsi="Times New Roman" w:cs="Times New Roman"/>
                <w:iCs/>
                <w:szCs w:val="24"/>
              </w:rPr>
            </w:pPr>
            <w:r w:rsidRPr="000B37B4">
              <w:rPr>
                <w:rFonts w:ascii="Times New Roman" w:eastAsia="Calibri" w:hAnsi="Times New Roman" w:cs="Times New Roman"/>
                <w:iCs/>
                <w:szCs w:val="24"/>
                <w:lang w:bidi="lt-LT"/>
              </w:rPr>
              <w:t xml:space="preserve">1) </w:t>
            </w:r>
            <w:r w:rsidR="002A0CFA" w:rsidRPr="000B37B4">
              <w:rPr>
                <w:rFonts w:ascii="Times New Roman" w:eastAsia="Calibri" w:hAnsi="Times New Roman" w:cs="Times New Roman"/>
                <w:iCs/>
                <w:szCs w:val="24"/>
                <w:lang w:bidi="lt-LT"/>
              </w:rPr>
              <w:t>tvarioms investicijoms pritraukti Akmenės r. sav</w:t>
            </w:r>
            <w:r w:rsidR="002A0CFA" w:rsidRPr="000B37B4">
              <w:rPr>
                <w:rFonts w:ascii="Times New Roman" w:hAnsi="Times New Roman" w:cs="Times New Roman"/>
                <w:iCs/>
                <w:szCs w:val="24"/>
              </w:rPr>
              <w:t xml:space="preserve">. iki </w:t>
            </w:r>
            <w:r w:rsidR="002A0CFA" w:rsidRPr="000B37B4">
              <w:rPr>
                <w:rFonts w:ascii="Times New Roman" w:hAnsi="Times New Roman" w:cs="Times New Roman"/>
                <w:bCs/>
                <w:iCs/>
              </w:rPr>
              <w:t xml:space="preserve">17 480 000,00 </w:t>
            </w:r>
            <w:r w:rsidR="002A0CFA" w:rsidRPr="000B37B4">
              <w:rPr>
                <w:rFonts w:ascii="Times New Roman" w:hAnsi="Times New Roman" w:cs="Times New Roman"/>
                <w:iCs/>
                <w:szCs w:val="24"/>
              </w:rPr>
              <w:t xml:space="preserve">(septyniolikos milijonų keturių šimtų aštuoniasdešimties tūkstančių) eurų, darbuotojų mokymui Akmenės r. sav. </w:t>
            </w:r>
            <w:r w:rsidR="002A0CFA" w:rsidRPr="000B37B4">
              <w:rPr>
                <w:rFonts w:ascii="Times New Roman" w:hAnsi="Times New Roman" w:cs="Times New Roman"/>
              </w:rPr>
              <w:t>iki 1 520 000</w:t>
            </w:r>
            <w:r w:rsidR="002A0CFA" w:rsidRPr="000B37B4">
              <w:rPr>
                <w:rFonts w:ascii="Times New Roman" w:hAnsi="Times New Roman" w:cs="Times New Roman"/>
                <w:iCs/>
                <w:noProof/>
              </w:rPr>
              <w:t>,00 (vieno milijono penkių šimtų dvidešimties tūkstančių) eurų;</w:t>
            </w:r>
          </w:p>
          <w:p w14:paraId="0A2A72BD" w14:textId="640DA5CB" w:rsidR="002A0CFA" w:rsidRPr="000B37B4" w:rsidRDefault="000B37B4" w:rsidP="008C6AEF">
            <w:pPr>
              <w:pStyle w:val="Sraopastraipa"/>
              <w:tabs>
                <w:tab w:val="left" w:pos="0"/>
                <w:tab w:val="left" w:pos="447"/>
                <w:tab w:val="left" w:pos="816"/>
                <w:tab w:val="left" w:pos="1025"/>
              </w:tabs>
              <w:ind w:left="22"/>
              <w:jc w:val="both"/>
              <w:rPr>
                <w:rFonts w:ascii="Times New Roman" w:hAnsi="Times New Roman" w:cs="Times New Roman"/>
                <w:iCs/>
                <w:szCs w:val="24"/>
              </w:rPr>
            </w:pPr>
            <w:r w:rsidRPr="000B37B4">
              <w:rPr>
                <w:rFonts w:ascii="Times New Roman" w:eastAsia="Calibri" w:hAnsi="Times New Roman" w:cs="Times New Roman"/>
                <w:iCs/>
                <w:szCs w:val="24"/>
                <w:lang w:bidi="lt-LT"/>
              </w:rPr>
              <w:t>2)</w:t>
            </w:r>
            <w:r w:rsidR="002A0CFA" w:rsidRPr="000B37B4">
              <w:rPr>
                <w:rFonts w:ascii="Times New Roman" w:eastAsia="Calibri" w:hAnsi="Times New Roman" w:cs="Times New Roman"/>
                <w:iCs/>
                <w:szCs w:val="24"/>
                <w:lang w:bidi="lt-LT"/>
              </w:rPr>
              <w:t xml:space="preserve"> tvarioms investicijoms pritraukti Jonavos r. sav</w:t>
            </w:r>
            <w:r w:rsidR="002A0CFA" w:rsidRPr="000B37B4">
              <w:rPr>
                <w:rFonts w:ascii="Times New Roman" w:hAnsi="Times New Roman" w:cs="Times New Roman"/>
                <w:iCs/>
                <w:szCs w:val="24"/>
              </w:rPr>
              <w:t xml:space="preserve">. iki </w:t>
            </w:r>
            <w:r w:rsidR="002A0CFA" w:rsidRPr="000B37B4">
              <w:rPr>
                <w:rFonts w:ascii="Times New Roman" w:hAnsi="Times New Roman" w:cs="Times New Roman"/>
                <w:bCs/>
              </w:rPr>
              <w:t xml:space="preserve">19 320 000,00 </w:t>
            </w:r>
            <w:r w:rsidR="002A0CFA" w:rsidRPr="000B37B4">
              <w:rPr>
                <w:rFonts w:ascii="Times New Roman" w:hAnsi="Times New Roman" w:cs="Times New Roman"/>
                <w:iCs/>
                <w:szCs w:val="24"/>
              </w:rPr>
              <w:t xml:space="preserve">(devyniolikos milijonų trijų šimtų dvidešimties tūkstančių) eurų, darbuotojų mokymui Jonavos r. sav. </w:t>
            </w:r>
            <w:r w:rsidR="002A0CFA" w:rsidRPr="000B37B4">
              <w:rPr>
                <w:rFonts w:ascii="Times New Roman" w:hAnsi="Times New Roman" w:cs="Times New Roman"/>
              </w:rPr>
              <w:t>iki 1 680 000</w:t>
            </w:r>
            <w:r w:rsidR="002A0CFA" w:rsidRPr="000B37B4">
              <w:rPr>
                <w:rFonts w:ascii="Times New Roman" w:hAnsi="Times New Roman" w:cs="Times New Roman"/>
                <w:noProof/>
              </w:rPr>
              <w:t xml:space="preserve">,00 </w:t>
            </w:r>
            <w:r w:rsidR="002A0CFA" w:rsidRPr="000B37B4">
              <w:rPr>
                <w:rFonts w:ascii="Times New Roman" w:hAnsi="Times New Roman" w:cs="Times New Roman"/>
                <w:iCs/>
                <w:noProof/>
              </w:rPr>
              <w:t>(vieno milijono šešių šimtų aštuoniasdešimties tūkstančių) eurų;</w:t>
            </w:r>
          </w:p>
          <w:p w14:paraId="31C64C76" w14:textId="4E88E09C" w:rsidR="00AE4CA1" w:rsidRPr="00D8241B" w:rsidRDefault="000B37B4" w:rsidP="008C6AEF">
            <w:pPr>
              <w:pStyle w:val="Sraopastraipa"/>
              <w:tabs>
                <w:tab w:val="left" w:pos="0"/>
                <w:tab w:val="left" w:pos="447"/>
                <w:tab w:val="left" w:pos="816"/>
                <w:tab w:val="left" w:pos="1025"/>
              </w:tabs>
              <w:ind w:left="22"/>
              <w:jc w:val="both"/>
              <w:rPr>
                <w:rFonts w:ascii="Times New Roman" w:eastAsia="Times New Roman" w:hAnsi="Times New Roman" w:cs="Times New Roman"/>
              </w:rPr>
            </w:pPr>
            <w:r w:rsidRPr="000B37B4">
              <w:rPr>
                <w:rFonts w:ascii="Times New Roman" w:hAnsi="Times New Roman" w:cs="Times New Roman"/>
                <w:iCs/>
                <w:noProof/>
              </w:rPr>
              <w:t xml:space="preserve">3) </w:t>
            </w:r>
            <w:r w:rsidR="002A0CFA" w:rsidRPr="000B37B4">
              <w:rPr>
                <w:rFonts w:ascii="Times New Roman" w:eastAsia="Calibri" w:hAnsi="Times New Roman" w:cs="Times New Roman"/>
                <w:iCs/>
                <w:szCs w:val="24"/>
                <w:lang w:bidi="lt-LT"/>
              </w:rPr>
              <w:t xml:space="preserve">tvarioms investicijoms pritraukti </w:t>
            </w:r>
            <w:r w:rsidR="002A0CFA" w:rsidRPr="000B37B4">
              <w:rPr>
                <w:rFonts w:ascii="Times New Roman" w:hAnsi="Times New Roman" w:cs="Times New Roman"/>
                <w:iCs/>
                <w:szCs w:val="24"/>
              </w:rPr>
              <w:t>Mažeikių</w:t>
            </w:r>
            <w:r w:rsidR="002A0CFA" w:rsidRPr="000B37B4">
              <w:rPr>
                <w:rFonts w:ascii="Times New Roman" w:eastAsia="Calibri" w:hAnsi="Times New Roman" w:cs="Times New Roman"/>
                <w:iCs/>
                <w:szCs w:val="24"/>
                <w:lang w:bidi="lt-LT"/>
              </w:rPr>
              <w:t xml:space="preserve"> r. sav</w:t>
            </w:r>
            <w:r w:rsidR="002A0CFA" w:rsidRPr="000B37B4">
              <w:rPr>
                <w:rFonts w:ascii="Times New Roman" w:hAnsi="Times New Roman" w:cs="Times New Roman"/>
                <w:iCs/>
                <w:szCs w:val="24"/>
              </w:rPr>
              <w:t xml:space="preserve">. iki </w:t>
            </w:r>
            <w:r w:rsidR="002A0CFA" w:rsidRPr="000B37B4">
              <w:rPr>
                <w:rFonts w:ascii="Times New Roman" w:hAnsi="Times New Roman" w:cs="Times New Roman"/>
                <w:bCs/>
              </w:rPr>
              <w:t xml:space="preserve">24 840 000,00 </w:t>
            </w:r>
            <w:r w:rsidR="002A0CFA" w:rsidRPr="000B37B4">
              <w:rPr>
                <w:rFonts w:ascii="Times New Roman" w:hAnsi="Times New Roman" w:cs="Times New Roman"/>
                <w:iCs/>
                <w:szCs w:val="24"/>
              </w:rPr>
              <w:t xml:space="preserve">(dvidešimt keturių milijonų aštuonių šimtų keturiasdešimties tūkstančių) eurų, darbuotojų mokymui Mažeikių r. sav. </w:t>
            </w:r>
            <w:r w:rsidR="002A0CFA" w:rsidRPr="000B37B4">
              <w:rPr>
                <w:rFonts w:ascii="Times New Roman" w:hAnsi="Times New Roman" w:cs="Times New Roman"/>
              </w:rPr>
              <w:t>iki 2 160 000</w:t>
            </w:r>
            <w:r w:rsidR="002A0CFA" w:rsidRPr="000B37B4">
              <w:rPr>
                <w:rFonts w:ascii="Times New Roman" w:hAnsi="Times New Roman" w:cs="Times New Roman"/>
                <w:noProof/>
              </w:rPr>
              <w:t xml:space="preserve">,00 </w:t>
            </w:r>
            <w:r w:rsidR="002A0CFA" w:rsidRPr="000B37B4">
              <w:rPr>
                <w:rFonts w:ascii="Times New Roman" w:hAnsi="Times New Roman" w:cs="Times New Roman"/>
                <w:iCs/>
                <w:noProof/>
              </w:rPr>
              <w:t>(dviejų milijonų šimto šešiasdešimties tūkstančių) eurų.</w:t>
            </w:r>
          </w:p>
        </w:tc>
      </w:tr>
      <w:tr w:rsidR="4926D183" w14:paraId="497C3D13" w14:textId="77777777" w:rsidTr="3913831A">
        <w:trPr>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7" w:type="dxa"/>
          </w:tcPr>
          <w:p w14:paraId="69DD80C2" w14:textId="2A5A39C3" w:rsidR="18B565B0" w:rsidRPr="008C6AEF" w:rsidRDefault="03D0CEB6" w:rsidP="00BF5F79">
            <w:pPr>
              <w:rPr>
                <w:rFonts w:ascii="Times New Roman" w:hAnsi="Times New Roman" w:cs="Times New Roman"/>
                <w:b/>
                <w:bCs/>
              </w:rPr>
            </w:pPr>
            <w:r w:rsidRPr="008C6AEF">
              <w:rPr>
                <w:rFonts w:ascii="Times New Roman" w:eastAsia="Times New Roman" w:hAnsi="Times New Roman" w:cs="Times New Roman"/>
                <w:b/>
                <w:bCs/>
              </w:rPr>
              <w:t>ES</w:t>
            </w:r>
            <w:r w:rsidR="4AAB4BD3" w:rsidRPr="008C6AEF">
              <w:rPr>
                <w:rFonts w:ascii="Times New Roman" w:eastAsia="Times New Roman" w:hAnsi="Times New Roman" w:cs="Times New Roman"/>
                <w:b/>
                <w:bCs/>
              </w:rPr>
              <w:t xml:space="preserve"> fondų lėšos</w:t>
            </w:r>
          </w:p>
        </w:tc>
        <w:tc>
          <w:tcPr>
            <w:tcW w:w="7796" w:type="dxa"/>
            <w:gridSpan w:val="5"/>
          </w:tcPr>
          <w:p w14:paraId="6AA86F82" w14:textId="630F0C73" w:rsidR="00390B47" w:rsidRPr="008C6AEF" w:rsidRDefault="00C90B9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F36AE4">
                  <w:rPr>
                    <w:rFonts w:ascii="MS Gothic" w:eastAsia="MS Gothic" w:hAnsi="MS Gothic" w:cs="Times New Roman" w:hint="eastAsia"/>
                  </w:rPr>
                  <w:t>☐</w:t>
                </w:r>
              </w:sdtContent>
            </w:sdt>
            <w:r w:rsidR="5D52D110" w:rsidRPr="008C6AEF">
              <w:rPr>
                <w:rFonts w:ascii="Times New Roman" w:hAnsi="Times New Roman" w:cs="Times New Roman"/>
              </w:rPr>
              <w:t xml:space="preserve"> </w:t>
            </w:r>
            <w:r w:rsidR="3AA7B983" w:rsidRPr="008C6AEF">
              <w:rPr>
                <w:rFonts w:ascii="Times New Roman" w:hAnsi="Times New Roman" w:cs="Times New Roman"/>
              </w:rPr>
              <w:t>Europos regioninės plėtros fondas</w:t>
            </w:r>
            <w:r w:rsidR="33722683" w:rsidRPr="008C6AEF">
              <w:rPr>
                <w:rFonts w:ascii="Times New Roman" w:hAnsi="Times New Roman" w:cs="Times New Roman"/>
              </w:rPr>
              <w:t xml:space="preserve">_______ </w:t>
            </w:r>
            <w:proofErr w:type="spellStart"/>
            <w:r w:rsidR="33722683" w:rsidRPr="008C6AEF">
              <w:rPr>
                <w:rFonts w:ascii="Times New Roman" w:hAnsi="Times New Roman" w:cs="Times New Roman"/>
              </w:rPr>
              <w:t>eur</w:t>
            </w:r>
            <w:proofErr w:type="spellEnd"/>
            <w:r w:rsidR="33722683" w:rsidRPr="008C6AEF">
              <w:rPr>
                <w:rFonts w:ascii="Times New Roman" w:hAnsi="Times New Roman" w:cs="Times New Roman"/>
              </w:rPr>
              <w:t>.</w:t>
            </w:r>
          </w:p>
          <w:p w14:paraId="341DA1A7" w14:textId="4177FE6F" w:rsidR="009E7A2B" w:rsidRPr="008C6AEF" w:rsidRDefault="00C90B98" w:rsidP="009E7A2B">
            <w:pPr>
              <w:rPr>
                <w:rFonts w:ascii="Times New Roman" w:hAnsi="Times New Roman" w:cs="Times New Roman"/>
              </w:rPr>
            </w:pP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008C6AEF">
                  <w:rPr>
                    <w:rFonts w:ascii="MS Gothic" w:eastAsia="MS Gothic" w:hAnsi="MS Gothic" w:cs="Times New Roman" w:hint="eastAsia"/>
                  </w:rPr>
                  <w:t>☐</w:t>
                </w:r>
              </w:sdtContent>
            </w:sdt>
            <w:r w:rsidR="535EA8EF" w:rsidRPr="008C6AEF">
              <w:rPr>
                <w:rFonts w:ascii="Times New Roman" w:hAnsi="Times New Roman" w:cs="Times New Roman"/>
              </w:rPr>
              <w:t xml:space="preserve"> </w:t>
            </w:r>
            <w:r w:rsidR="79450CC8" w:rsidRPr="008C6AEF">
              <w:rPr>
                <w:rFonts w:ascii="Times New Roman" w:hAnsi="Times New Roman" w:cs="Times New Roman"/>
              </w:rPr>
              <w:t xml:space="preserve">Europos socialinis fondas </w:t>
            </w:r>
            <w:r w:rsidR="7B4A9438" w:rsidRPr="008C6AEF">
              <w:rPr>
                <w:rFonts w:ascii="Times New Roman" w:hAnsi="Times New Roman" w:cs="Times New Roman"/>
              </w:rPr>
              <w:t>+</w:t>
            </w:r>
            <w:r w:rsidR="33722683" w:rsidRPr="008C6AEF">
              <w:rPr>
                <w:rFonts w:ascii="Times New Roman" w:hAnsi="Times New Roman" w:cs="Times New Roman"/>
              </w:rPr>
              <w:t>___________</w:t>
            </w:r>
            <w:proofErr w:type="spellStart"/>
            <w:r w:rsidR="06C8467B" w:rsidRPr="008C6AEF">
              <w:rPr>
                <w:rFonts w:ascii="Times New Roman" w:hAnsi="Times New Roman" w:cs="Times New Roman"/>
              </w:rPr>
              <w:t>eur</w:t>
            </w:r>
            <w:proofErr w:type="spellEnd"/>
            <w:r w:rsidR="06C8467B" w:rsidRPr="008C6AEF">
              <w:rPr>
                <w:rFonts w:ascii="Times New Roman" w:hAnsi="Times New Roman" w:cs="Times New Roman"/>
              </w:rPr>
              <w:t>.</w:t>
            </w:r>
          </w:p>
          <w:p w14:paraId="2338D17D" w14:textId="20608D7A" w:rsidR="000E1E0A" w:rsidRPr="008C6AEF" w:rsidRDefault="00C90B98" w:rsidP="004F4154">
            <w:pPr>
              <w:rPr>
                <w:rFonts w:ascii="Times New Roman" w:hAnsi="Times New Roman" w:cs="Times New Roman"/>
              </w:rPr>
            </w:pP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8C6AEF">
                  <w:rPr>
                    <w:rFonts w:ascii="MS Gothic" w:eastAsia="MS Gothic" w:hAnsi="MS Gothic" w:cs="Times New Roman"/>
                  </w:rPr>
                  <w:t>☐</w:t>
                </w:r>
              </w:sdtContent>
            </w:sdt>
            <w:r w:rsidR="535EA8EF" w:rsidRPr="008C6AEF">
              <w:rPr>
                <w:rFonts w:ascii="Times New Roman" w:hAnsi="Times New Roman" w:cs="Times New Roman"/>
              </w:rPr>
              <w:t xml:space="preserve"> </w:t>
            </w:r>
            <w:r w:rsidR="2274D272" w:rsidRPr="008C6AEF">
              <w:rPr>
                <w:rFonts w:ascii="Times New Roman" w:hAnsi="Times New Roman" w:cs="Times New Roman"/>
              </w:rPr>
              <w:t>Sanglaudos fondas</w:t>
            </w:r>
            <w:r w:rsidR="33722683" w:rsidRPr="008C6AEF">
              <w:rPr>
                <w:rFonts w:ascii="Times New Roman" w:hAnsi="Times New Roman" w:cs="Times New Roman"/>
              </w:rPr>
              <w:t>____________</w:t>
            </w:r>
            <w:proofErr w:type="spellStart"/>
            <w:r w:rsidR="06C8467B" w:rsidRPr="008C6AEF">
              <w:rPr>
                <w:rFonts w:ascii="Times New Roman" w:hAnsi="Times New Roman" w:cs="Times New Roman"/>
              </w:rPr>
              <w:t>eur</w:t>
            </w:r>
            <w:proofErr w:type="spellEnd"/>
            <w:r w:rsidR="06C8467B" w:rsidRPr="008C6AEF">
              <w:rPr>
                <w:rFonts w:ascii="Times New Roman" w:hAnsi="Times New Roman" w:cs="Times New Roman"/>
              </w:rPr>
              <w:t>.</w:t>
            </w:r>
          </w:p>
          <w:p w14:paraId="2E1B8C93" w14:textId="33204834" w:rsidR="004F4154" w:rsidRPr="008C6AEF" w:rsidRDefault="00C90B98" w:rsidP="009C094C">
            <w:pPr>
              <w:rPr>
                <w:rFonts w:ascii="Times New Roman" w:hAnsi="Times New Roman" w:cs="Times New Roman"/>
                <w:b/>
                <w:bCs/>
              </w:rPr>
            </w:pPr>
            <w:sdt>
              <w:sdtPr>
                <w:rPr>
                  <w:rFonts w:ascii="Times New Roman" w:hAnsi="Times New Roman" w:cs="Times New Roman"/>
                  <w:b/>
                  <w:bCs/>
                </w:rPr>
                <w:id w:val="1000464660"/>
                <w:placeholder>
                  <w:docPart w:val="C0C6DB13FB4C479295CE9E9B94F4222F"/>
                </w:placeholder>
                <w14:checkbox>
                  <w14:checked w14:val="1"/>
                  <w14:checkedState w14:val="2612" w14:font="MS Gothic"/>
                  <w14:uncheckedState w14:val="2610" w14:font="MS Gothic"/>
                </w14:checkbox>
              </w:sdtPr>
              <w:sdtEndPr/>
              <w:sdtContent>
                <w:r w:rsidR="00AE4CA1" w:rsidRPr="008C6AEF">
                  <w:rPr>
                    <w:rFonts w:ascii="MS Gothic" w:eastAsia="MS Gothic" w:hAnsi="MS Gothic" w:cs="Times New Roman" w:hint="eastAsia"/>
                    <w:b/>
                    <w:bCs/>
                  </w:rPr>
                  <w:t>☒</w:t>
                </w:r>
              </w:sdtContent>
            </w:sdt>
            <w:r w:rsidR="535EA8EF" w:rsidRPr="008C6AEF">
              <w:rPr>
                <w:rFonts w:ascii="Times New Roman" w:hAnsi="Times New Roman" w:cs="Times New Roman"/>
                <w:b/>
                <w:bCs/>
              </w:rPr>
              <w:t xml:space="preserve"> </w:t>
            </w:r>
            <w:r w:rsidR="16C7FBB6" w:rsidRPr="008C6AEF">
              <w:rPr>
                <w:rFonts w:ascii="Times New Roman" w:hAnsi="Times New Roman" w:cs="Times New Roman"/>
                <w:b/>
                <w:bCs/>
              </w:rPr>
              <w:t>Teisin</w:t>
            </w:r>
            <w:r w:rsidR="7A8907E7" w:rsidRPr="008C6AEF">
              <w:rPr>
                <w:rFonts w:ascii="Times New Roman" w:hAnsi="Times New Roman" w:cs="Times New Roman"/>
                <w:b/>
                <w:bCs/>
              </w:rPr>
              <w:t>gos</w:t>
            </w:r>
            <w:r w:rsidR="0D91793B" w:rsidRPr="008C6AEF">
              <w:rPr>
                <w:rFonts w:ascii="Times New Roman" w:hAnsi="Times New Roman" w:cs="Times New Roman"/>
                <w:b/>
                <w:bCs/>
              </w:rPr>
              <w:t xml:space="preserve"> pertvarkos fondas</w:t>
            </w:r>
            <w:r w:rsidR="00AE4CA1" w:rsidRPr="008C6AEF">
              <w:rPr>
                <w:rFonts w:ascii="Times New Roman" w:hAnsi="Times New Roman" w:cs="Times New Roman"/>
                <w:b/>
                <w:bCs/>
              </w:rPr>
              <w:t xml:space="preserve"> </w:t>
            </w:r>
            <w:r w:rsidR="00F25F27" w:rsidRPr="008C6AEF">
              <w:rPr>
                <w:rFonts w:ascii="Times New Roman" w:hAnsi="Times New Roman" w:cs="Times New Roman"/>
                <w:b/>
                <w:bCs/>
                <w:szCs w:val="24"/>
              </w:rPr>
              <w:t>67 000 000</w:t>
            </w:r>
            <w:r w:rsidR="00AE4CA1" w:rsidRPr="008C6AEF">
              <w:rPr>
                <w:rFonts w:ascii="Times New Roman" w:hAnsi="Times New Roman" w:cs="Times New Roman"/>
                <w:b/>
                <w:bCs/>
              </w:rPr>
              <w:t xml:space="preserve">,00 </w:t>
            </w:r>
            <w:r w:rsidR="0070571A" w:rsidRPr="008C6AEF">
              <w:rPr>
                <w:rFonts w:ascii="Times New Roman" w:hAnsi="Times New Roman" w:cs="Times New Roman"/>
                <w:b/>
                <w:bCs/>
              </w:rPr>
              <w:t>E</w:t>
            </w:r>
            <w:r w:rsidR="06C8467B" w:rsidRPr="008C6AEF">
              <w:rPr>
                <w:rFonts w:ascii="Times New Roman" w:hAnsi="Times New Roman" w:cs="Times New Roman"/>
                <w:b/>
                <w:bCs/>
              </w:rPr>
              <w:t>ur.</w:t>
            </w:r>
          </w:p>
        </w:tc>
      </w:tr>
      <w:tr w:rsidR="4926D183" w14:paraId="271B680A" w14:textId="77777777" w:rsidTr="3913831A">
        <w:trPr>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7"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96" w:type="dxa"/>
            <w:gridSpan w:val="5"/>
          </w:tcPr>
          <w:p w14:paraId="678CE217" w14:textId="1F6F90CA" w:rsidR="4DC97C98" w:rsidRPr="00F032C7" w:rsidRDefault="00AE4CA1" w:rsidP="009C094C">
            <w:pPr>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5E2FCCAF" w14:textId="77777777" w:rsidTr="3913831A">
        <w:trPr>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7"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96" w:type="dxa"/>
            <w:gridSpan w:val="5"/>
          </w:tcPr>
          <w:p w14:paraId="650FD000" w14:textId="35D84BFE" w:rsidR="0C6E61CA"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0FFEB7EF" w14:textId="77777777" w:rsidTr="3913831A">
        <w:trPr>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7"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96" w:type="dxa"/>
            <w:gridSpan w:val="5"/>
          </w:tcPr>
          <w:p w14:paraId="3CCAD6F4" w14:textId="45E80E23" w:rsidR="7809CF08"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6E319D59" w14:paraId="24D4D2BB" w14:textId="77777777" w:rsidTr="3913831A">
        <w:trPr>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7"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96" w:type="dxa"/>
            <w:gridSpan w:val="5"/>
          </w:tcPr>
          <w:p w14:paraId="13557EF7" w14:textId="72733DC3" w:rsidR="5C52ABD5" w:rsidRPr="00F032C7" w:rsidRDefault="00AE4CA1" w:rsidP="6E319D59">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43A34A9E" w14:textId="77777777" w:rsidTr="3913831A">
        <w:trPr>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7"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w:t>
            </w:r>
            <w:r w:rsidRPr="009C094C">
              <w:rPr>
                <w:rFonts w:ascii="Times New Roman" w:eastAsia="Times New Roman" w:hAnsi="Times New Roman" w:cs="Times New Roman"/>
                <w:b/>
                <w:bCs/>
              </w:rPr>
              <w:lastRenderedPageBreak/>
              <w:t xml:space="preserve">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96" w:type="dxa"/>
            <w:gridSpan w:val="5"/>
          </w:tcPr>
          <w:p w14:paraId="1CF969C4" w14:textId="4A155501" w:rsidR="4926D183" w:rsidRPr="00F032C7" w:rsidRDefault="00AE4CA1" w:rsidP="009C094C">
            <w:pPr>
              <w:rPr>
                <w:rFonts w:ascii="Times New Roman" w:hAnsi="Times New Roman" w:cs="Times New Roman"/>
                <w:b/>
                <w:bCs/>
              </w:rPr>
            </w:pPr>
            <w:r w:rsidRPr="00F032C7">
              <w:rPr>
                <w:rFonts w:ascii="Times New Roman" w:hAnsi="Times New Roman" w:cs="Times New Roman"/>
                <w:b/>
                <w:bCs/>
              </w:rPr>
              <w:lastRenderedPageBreak/>
              <w:t>-</w:t>
            </w:r>
          </w:p>
        </w:tc>
      </w:tr>
      <w:tr w:rsidR="00395C6D" w14:paraId="2FA854C9" w14:textId="77777777" w:rsidTr="3913831A">
        <w:trPr>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7" w:type="dxa"/>
          </w:tcPr>
          <w:p w14:paraId="2B85F556" w14:textId="60ED2F78" w:rsidR="00395C6D" w:rsidRPr="00EB3C25" w:rsidRDefault="20961786" w:rsidP="6E319D59">
            <w:pPr>
              <w:rPr>
                <w:rFonts w:ascii="Times New Roman" w:eastAsia="Times New Roman" w:hAnsi="Times New Roman" w:cs="Times New Roman"/>
                <w:b/>
                <w:bCs/>
              </w:rPr>
            </w:pPr>
            <w:r w:rsidRPr="00EB3C25">
              <w:rPr>
                <w:rFonts w:ascii="Times New Roman" w:eastAsia="Times New Roman" w:hAnsi="Times New Roman" w:cs="Times New Roman"/>
                <w:b/>
                <w:bCs/>
              </w:rPr>
              <w:t>Nuosav</w:t>
            </w:r>
            <w:r w:rsidR="70175C8E" w:rsidRPr="00EB3C25">
              <w:rPr>
                <w:rFonts w:ascii="Times New Roman" w:eastAsia="Times New Roman" w:hAnsi="Times New Roman" w:cs="Times New Roman"/>
                <w:b/>
                <w:bCs/>
              </w:rPr>
              <w:t>o</w:t>
            </w:r>
            <w:r w:rsidRPr="00EB3C25">
              <w:rPr>
                <w:rFonts w:ascii="Times New Roman" w:eastAsia="Times New Roman" w:hAnsi="Times New Roman" w:cs="Times New Roman"/>
                <w:b/>
                <w:bCs/>
              </w:rPr>
              <w:t xml:space="preserve"> įnaš</w:t>
            </w:r>
            <w:r w:rsidR="5CDB7D61" w:rsidRPr="00EB3C25">
              <w:rPr>
                <w:rFonts w:ascii="Times New Roman" w:eastAsia="Times New Roman" w:hAnsi="Times New Roman" w:cs="Times New Roman"/>
                <w:b/>
                <w:bCs/>
              </w:rPr>
              <w:t>o</w:t>
            </w:r>
          </w:p>
          <w:p w14:paraId="0754C6A9" w14:textId="725CA810" w:rsidR="00395C6D" w:rsidRPr="00854C93" w:rsidRDefault="07CD5129" w:rsidP="00BF5F79">
            <w:pPr>
              <w:rPr>
                <w:rFonts w:ascii="Times New Roman" w:eastAsia="Times New Roman" w:hAnsi="Times New Roman" w:cs="Times New Roman"/>
                <w:b/>
                <w:bCs/>
                <w:lang w:val="en-US"/>
              </w:rPr>
            </w:pPr>
            <w:r w:rsidRPr="00EB3C25">
              <w:rPr>
                <w:rFonts w:ascii="Times New Roman" w:eastAsia="Times New Roman" w:hAnsi="Times New Roman" w:cs="Times New Roman"/>
                <w:b/>
                <w:bCs/>
              </w:rPr>
              <w:t>dydis</w:t>
            </w:r>
          </w:p>
        </w:tc>
        <w:tc>
          <w:tcPr>
            <w:tcW w:w="7796" w:type="dxa"/>
            <w:gridSpan w:val="5"/>
          </w:tcPr>
          <w:p w14:paraId="31E807B0" w14:textId="7592C39F" w:rsidR="008929EF" w:rsidRDefault="008929EF"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Nuosavo įnašo dydis:</w:t>
            </w:r>
          </w:p>
          <w:p w14:paraId="77FFD2C2" w14:textId="5D43E5CE" w:rsidR="00395C6D" w:rsidRPr="00243254" w:rsidRDefault="00FE392C" w:rsidP="00243254">
            <w:pPr>
              <w:pStyle w:val="Sraopastraipa"/>
              <w:numPr>
                <w:ilvl w:val="0"/>
                <w:numId w:val="10"/>
              </w:numPr>
              <w:spacing w:line="257" w:lineRule="auto"/>
              <w:jc w:val="both"/>
              <w:rPr>
                <w:rFonts w:ascii="Times New Roman" w:eastAsia="Times New Roman" w:hAnsi="Times New Roman" w:cs="Times New Roman"/>
              </w:rPr>
            </w:pPr>
            <w:r w:rsidRPr="00243254">
              <w:rPr>
                <w:rFonts w:ascii="Times New Roman" w:eastAsia="Times New Roman" w:hAnsi="Times New Roman" w:cs="Times New Roman"/>
              </w:rPr>
              <w:t>Užsienio ir vietos investuotojų su dideliu darbo vietų kūrimo potencialu pritraukimas Akmenės raj. sav.</w:t>
            </w:r>
            <w:r w:rsidR="0026455A" w:rsidRPr="00243254">
              <w:rPr>
                <w:rFonts w:ascii="Times New Roman" w:eastAsia="Times New Roman" w:hAnsi="Times New Roman" w:cs="Times New Roman"/>
              </w:rPr>
              <w:t xml:space="preserve"> </w:t>
            </w:r>
            <w:r w:rsidR="00A904B0">
              <w:rPr>
                <w:rFonts w:ascii="Times New Roman" w:eastAsia="Times New Roman" w:hAnsi="Times New Roman" w:cs="Times New Roman"/>
              </w:rPr>
              <w:t>–</w:t>
            </w:r>
            <w:r w:rsidR="0026455A" w:rsidRPr="00243254">
              <w:rPr>
                <w:rFonts w:ascii="Times New Roman" w:eastAsia="Times New Roman" w:hAnsi="Times New Roman" w:cs="Times New Roman"/>
              </w:rPr>
              <w:t xml:space="preserve"> 9</w:t>
            </w:r>
            <w:r w:rsidR="00A904B0">
              <w:rPr>
                <w:rFonts w:ascii="Times New Roman" w:eastAsia="Times New Roman" w:hAnsi="Times New Roman" w:cs="Times New Roman"/>
              </w:rPr>
              <w:t xml:space="preserve"> </w:t>
            </w:r>
            <w:r w:rsidR="0026455A" w:rsidRPr="00243254">
              <w:rPr>
                <w:rFonts w:ascii="Times New Roman" w:eastAsia="Times New Roman" w:hAnsi="Times New Roman" w:cs="Times New Roman"/>
              </w:rPr>
              <w:t>680,54 tūkst. Eur.</w:t>
            </w:r>
          </w:p>
          <w:p w14:paraId="58051EF7" w14:textId="4BFA1D44" w:rsidR="00F15CAA" w:rsidRPr="00243254" w:rsidRDefault="00432E17" w:rsidP="00243254">
            <w:pPr>
              <w:pStyle w:val="Sraopastraipa"/>
              <w:numPr>
                <w:ilvl w:val="0"/>
                <w:numId w:val="10"/>
              </w:numPr>
              <w:spacing w:line="257" w:lineRule="auto"/>
              <w:jc w:val="both"/>
              <w:rPr>
                <w:rFonts w:ascii="Times New Roman" w:eastAsia="Times New Roman" w:hAnsi="Times New Roman" w:cs="Times New Roman"/>
              </w:rPr>
            </w:pPr>
            <w:r w:rsidRPr="00243254">
              <w:rPr>
                <w:rFonts w:ascii="Times New Roman" w:eastAsia="Times New Roman" w:hAnsi="Times New Roman" w:cs="Times New Roman"/>
              </w:rPr>
              <w:t xml:space="preserve">Užsienio ir vietos investuotojų su dideliu darbo vietų kūrimo potencialu pritraukimas Jonavos raj. sav. </w:t>
            </w:r>
            <w:r w:rsidR="00A904B0">
              <w:rPr>
                <w:rFonts w:ascii="Times New Roman" w:eastAsia="Times New Roman" w:hAnsi="Times New Roman" w:cs="Times New Roman"/>
              </w:rPr>
              <w:t>–</w:t>
            </w:r>
            <w:r w:rsidRPr="00243254">
              <w:rPr>
                <w:rFonts w:ascii="Times New Roman" w:eastAsia="Times New Roman" w:hAnsi="Times New Roman" w:cs="Times New Roman"/>
              </w:rPr>
              <w:t xml:space="preserve"> 10</w:t>
            </w:r>
            <w:r w:rsidR="00A904B0">
              <w:rPr>
                <w:rFonts w:ascii="Times New Roman" w:eastAsia="Times New Roman" w:hAnsi="Times New Roman" w:cs="Times New Roman"/>
              </w:rPr>
              <w:t xml:space="preserve"> </w:t>
            </w:r>
            <w:r w:rsidRPr="00243254">
              <w:rPr>
                <w:rFonts w:ascii="Times New Roman" w:eastAsia="Times New Roman" w:hAnsi="Times New Roman" w:cs="Times New Roman"/>
              </w:rPr>
              <w:t>699,55 tūkst. Eur.</w:t>
            </w:r>
          </w:p>
          <w:p w14:paraId="5A55FBC3" w14:textId="603B8527" w:rsidR="008D6FEB" w:rsidRPr="00EB3C25" w:rsidRDefault="003B5FB9" w:rsidP="00243254">
            <w:pPr>
              <w:pStyle w:val="Sraopastraipa"/>
              <w:numPr>
                <w:ilvl w:val="0"/>
                <w:numId w:val="10"/>
              </w:numPr>
              <w:spacing w:line="257" w:lineRule="auto"/>
              <w:jc w:val="both"/>
            </w:pPr>
            <w:r w:rsidRPr="00243254">
              <w:rPr>
                <w:rFonts w:ascii="Times New Roman" w:eastAsia="Times New Roman" w:hAnsi="Times New Roman" w:cs="Times New Roman"/>
              </w:rPr>
              <w:t xml:space="preserve">Užsienio ir vietos investuotojų su dideliu darbo vietų kūrimo potencialu pritraukimas Mažeikių raj. sav. </w:t>
            </w:r>
            <w:r w:rsidR="00A904B0" w:rsidRPr="00243254">
              <w:rPr>
                <w:rFonts w:ascii="Times New Roman" w:eastAsia="Times New Roman" w:hAnsi="Times New Roman" w:cs="Times New Roman"/>
              </w:rPr>
              <w:t>–</w:t>
            </w:r>
            <w:r w:rsidRPr="00243254">
              <w:rPr>
                <w:rFonts w:ascii="Times New Roman" w:eastAsia="Times New Roman" w:hAnsi="Times New Roman" w:cs="Times New Roman"/>
              </w:rPr>
              <w:t xml:space="preserve"> 13</w:t>
            </w:r>
            <w:r w:rsidR="00A904B0" w:rsidRPr="00243254">
              <w:rPr>
                <w:rFonts w:ascii="Times New Roman" w:eastAsia="Times New Roman" w:hAnsi="Times New Roman" w:cs="Times New Roman"/>
              </w:rPr>
              <w:t xml:space="preserve"> </w:t>
            </w:r>
            <w:r w:rsidRPr="00243254">
              <w:rPr>
                <w:rFonts w:ascii="Times New Roman" w:eastAsia="Times New Roman" w:hAnsi="Times New Roman" w:cs="Times New Roman"/>
              </w:rPr>
              <w:t>756,56 tūkst. Eur.</w:t>
            </w:r>
          </w:p>
        </w:tc>
      </w:tr>
      <w:tr w:rsidR="00AC029E" w:rsidRPr="008B168C" w14:paraId="31C64C7B" w14:textId="77777777" w:rsidTr="3913831A">
        <w:trPr>
          <w:trHeight w:val="300"/>
        </w:trPr>
        <w:tc>
          <w:tcPr>
            <w:tcW w:w="850" w:type="dxa"/>
          </w:tcPr>
          <w:p w14:paraId="31C64C78" w14:textId="4158D916"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r w:rsidR="00984026">
              <w:rPr>
                <w:rFonts w:ascii="Times New Roman" w:hAnsi="Times New Roman" w:cs="Times New Roman"/>
                <w:b/>
                <w:bCs/>
              </w:rPr>
              <w:t>.</w:t>
            </w:r>
          </w:p>
        </w:tc>
        <w:tc>
          <w:tcPr>
            <w:tcW w:w="1697" w:type="dxa"/>
          </w:tcPr>
          <w:p w14:paraId="31C64C79" w14:textId="065C0738" w:rsidR="00AC029E" w:rsidRPr="00EB3C25" w:rsidRDefault="241CF180" w:rsidP="00AC029E">
            <w:pPr>
              <w:rPr>
                <w:rFonts w:ascii="Times New Roman" w:hAnsi="Times New Roman" w:cs="Times New Roman"/>
                <w:b/>
                <w:bCs/>
              </w:rPr>
            </w:pPr>
            <w:r w:rsidRPr="00EB3C25">
              <w:rPr>
                <w:rFonts w:ascii="Times New Roman" w:hAnsi="Times New Roman" w:cs="Times New Roman"/>
                <w:b/>
                <w:bCs/>
              </w:rPr>
              <w:t xml:space="preserve">Didžiausia galima skirti finansavimo lėšų suma </w:t>
            </w:r>
            <w:r w:rsidR="0E220559" w:rsidRPr="00EB3C25">
              <w:rPr>
                <w:rFonts w:ascii="Times New Roman" w:hAnsi="Times New Roman" w:cs="Times New Roman"/>
                <w:b/>
                <w:bCs/>
              </w:rPr>
              <w:t>projektui</w:t>
            </w:r>
            <w:r w:rsidR="6A3C6EBE" w:rsidRPr="00EB3C25">
              <w:rPr>
                <w:rFonts w:ascii="Times New Roman" w:hAnsi="Times New Roman" w:cs="Times New Roman"/>
                <w:b/>
                <w:bCs/>
              </w:rPr>
              <w:t xml:space="preserve"> ir (arba) projekto veiklai </w:t>
            </w:r>
            <w:r w:rsidR="17384002" w:rsidRPr="00EB3C25">
              <w:rPr>
                <w:rFonts w:ascii="Times New Roman" w:hAnsi="Times New Roman" w:cs="Times New Roman"/>
                <w:b/>
                <w:bCs/>
              </w:rPr>
              <w:t xml:space="preserve"> </w:t>
            </w:r>
            <w:r w:rsidRPr="00EB3C25">
              <w:rPr>
                <w:rFonts w:ascii="Times New Roman" w:hAnsi="Times New Roman" w:cs="Times New Roman"/>
                <w:b/>
                <w:bCs/>
              </w:rPr>
              <w:t>įgyvendinti</w:t>
            </w:r>
            <w:r w:rsidR="0E220559" w:rsidRPr="00EB3C25">
              <w:rPr>
                <w:rFonts w:ascii="Times New Roman" w:hAnsi="Times New Roman" w:cs="Times New Roman"/>
                <w:b/>
                <w:bCs/>
              </w:rPr>
              <w:t xml:space="preserve"> (eurais) </w:t>
            </w:r>
          </w:p>
        </w:tc>
        <w:tc>
          <w:tcPr>
            <w:tcW w:w="7796" w:type="dxa"/>
            <w:gridSpan w:val="5"/>
          </w:tcPr>
          <w:p w14:paraId="2C55484F" w14:textId="77777777" w:rsidR="00D823CA" w:rsidRPr="00C84478" w:rsidRDefault="00D823CA" w:rsidP="00C84478">
            <w:pPr>
              <w:pStyle w:val="Sraopastraipa"/>
              <w:tabs>
                <w:tab w:val="left" w:pos="26"/>
                <w:tab w:val="left" w:pos="306"/>
                <w:tab w:val="left" w:pos="447"/>
                <w:tab w:val="left" w:pos="731"/>
              </w:tabs>
              <w:ind w:left="0"/>
              <w:jc w:val="both"/>
              <w:rPr>
                <w:rFonts w:ascii="Times New Roman" w:hAnsi="Times New Roman" w:cs="Times New Roman"/>
              </w:rPr>
            </w:pPr>
            <w:r w:rsidRPr="00C84478">
              <w:rPr>
                <w:rFonts w:ascii="Times New Roman" w:hAnsi="Times New Roman" w:cs="Times New Roman"/>
                <w:szCs w:val="24"/>
              </w:rPr>
              <w:t>Didžiausia galima projektui skirti finansavimo lėšų suma yra 8 500 000,00 (aštuoni milijonai penki šimtai tūkstančių) eurų, mažiausia galima projektui skirti finansavimo lėšų suma yra 2 050 000,00 (du milijonai penkiasdešimt tūkstančių) eurų.</w:t>
            </w:r>
          </w:p>
          <w:p w14:paraId="31C64C7A" w14:textId="1405B16D" w:rsidR="00AC029E" w:rsidRPr="00EB3C25" w:rsidRDefault="00D823CA" w:rsidP="00C84478">
            <w:pPr>
              <w:pStyle w:val="Sraopastraipa"/>
              <w:tabs>
                <w:tab w:val="left" w:pos="26"/>
                <w:tab w:val="left" w:pos="306"/>
                <w:tab w:val="left" w:pos="447"/>
                <w:tab w:val="left" w:pos="744"/>
              </w:tabs>
              <w:ind w:left="0"/>
              <w:jc w:val="both"/>
              <w:rPr>
                <w:rFonts w:ascii="Times New Roman" w:hAnsi="Times New Roman" w:cs="Times New Roman"/>
                <w:i/>
                <w:iCs/>
                <w:color w:val="FF0000"/>
              </w:rPr>
            </w:pPr>
            <w:r w:rsidRPr="00C84478">
              <w:rPr>
                <w:rFonts w:ascii="Times New Roman" w:hAnsi="Times New Roman" w:cs="Times New Roman"/>
                <w:szCs w:val="24"/>
              </w:rPr>
              <w:t>T</w:t>
            </w:r>
            <w:r w:rsidRPr="00C84478">
              <w:rPr>
                <w:rFonts w:ascii="Times New Roman" w:hAnsi="Times New Roman" w:cs="Times New Roman"/>
              </w:rPr>
              <w:t>varioms investicijoms pritraukti</w:t>
            </w:r>
            <w:r w:rsidRPr="00C84478">
              <w:rPr>
                <w:rFonts w:ascii="Times New Roman" w:hAnsi="Times New Roman" w:cs="Times New Roman"/>
                <w:szCs w:val="24"/>
              </w:rPr>
              <w:t xml:space="preserve"> mažiausia finansavimo lėšų suma yra 2 000 000,00 (du milijonai) eurų, didžiausia galima finansavimo lėšų suma yra 8 0</w:t>
            </w:r>
            <w:r w:rsidRPr="00C84478">
              <w:rPr>
                <w:rFonts w:ascii="Times New Roman" w:hAnsi="Times New Roman" w:cs="Times New Roman"/>
              </w:rPr>
              <w:t>0</w:t>
            </w:r>
            <w:r w:rsidRPr="00C84478">
              <w:rPr>
                <w:rFonts w:ascii="Times New Roman" w:hAnsi="Times New Roman" w:cs="Times New Roman"/>
                <w:szCs w:val="24"/>
              </w:rPr>
              <w:t xml:space="preserve">0 000,00 (aštuoni milijonai) eurų. Darbuotojų mokymui mažiausia galima finansavimo lėšų suma yra </w:t>
            </w:r>
            <w:r w:rsidRPr="00C84478">
              <w:rPr>
                <w:rFonts w:ascii="Times New Roman" w:hAnsi="Times New Roman" w:cs="Times New Roman"/>
              </w:rPr>
              <w:t>50 000,00 (</w:t>
            </w:r>
            <w:r w:rsidRPr="00C84478">
              <w:rPr>
                <w:rFonts w:ascii="Times New Roman" w:hAnsi="Times New Roman" w:cs="Times New Roman"/>
                <w:szCs w:val="24"/>
              </w:rPr>
              <w:t xml:space="preserve">penkiasdešimt tūkstančių) eurų, didžiausia galima finansavimo lėšų suma – </w:t>
            </w:r>
            <w:r w:rsidRPr="00C84478">
              <w:rPr>
                <w:rFonts w:ascii="Times New Roman" w:hAnsi="Times New Roman" w:cs="Times New Roman"/>
              </w:rPr>
              <w:t xml:space="preserve">500 000,00 (penki </w:t>
            </w:r>
            <w:r w:rsidRPr="00C84478">
              <w:rPr>
                <w:rFonts w:ascii="Times New Roman" w:hAnsi="Times New Roman" w:cs="Times New Roman"/>
                <w:szCs w:val="24"/>
              </w:rPr>
              <w:t>šimtai tūkstančių) eurų.</w:t>
            </w:r>
          </w:p>
        </w:tc>
      </w:tr>
      <w:tr w:rsidR="00AC029E" w:rsidRPr="008B168C" w14:paraId="48E7A593" w14:textId="77777777" w:rsidTr="3913831A">
        <w:trPr>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93"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3913831A">
        <w:trPr>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93"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3913831A">
        <w:trPr>
          <w:trHeight w:val="300"/>
        </w:trPr>
        <w:tc>
          <w:tcPr>
            <w:tcW w:w="850" w:type="dxa"/>
          </w:tcPr>
          <w:p w14:paraId="7A667C70" w14:textId="5A7104AC" w:rsidR="00192BFE" w:rsidRPr="00AD623B" w:rsidRDefault="00192BFE" w:rsidP="00AC029E">
            <w:pPr>
              <w:rPr>
                <w:rFonts w:ascii="Times New Roman" w:hAnsi="Times New Roman" w:cs="Times New Roman"/>
              </w:rPr>
            </w:pPr>
          </w:p>
        </w:tc>
        <w:tc>
          <w:tcPr>
            <w:tcW w:w="1697" w:type="dxa"/>
          </w:tcPr>
          <w:p w14:paraId="5C562B00" w14:textId="77777777" w:rsidR="00AD0AB4" w:rsidRDefault="00AD0AB4" w:rsidP="545FE871">
            <w:pPr>
              <w:spacing w:after="160" w:line="259" w:lineRule="auto"/>
              <w:rPr>
                <w:rFonts w:ascii="Times New Roman" w:hAnsi="Times New Roman" w:cs="Times New Roman"/>
                <w:b/>
              </w:rPr>
            </w:pPr>
            <w:r w:rsidRPr="00AD0AB4">
              <w:rPr>
                <w:rFonts w:ascii="Times New Roman" w:hAnsi="Times New Roman" w:cs="Times New Roman"/>
                <w:b/>
              </w:rPr>
              <w:t>05-001-01-06-03</w:t>
            </w:r>
            <w:r w:rsidR="006307D2">
              <w:rPr>
                <w:rFonts w:ascii="Times New Roman" w:hAnsi="Times New Roman" w:cs="Times New Roman"/>
                <w:b/>
              </w:rPr>
              <w:t>-05-5.1</w:t>
            </w:r>
          </w:p>
          <w:p w14:paraId="1D1211FA" w14:textId="491B7B55" w:rsidR="00D66939" w:rsidRDefault="00D66939" w:rsidP="00D66939">
            <w:pPr>
              <w:spacing w:after="160" w:line="259" w:lineRule="auto"/>
              <w:rPr>
                <w:rFonts w:ascii="Times New Roman" w:hAnsi="Times New Roman" w:cs="Times New Roman"/>
                <w:b/>
              </w:rPr>
            </w:pPr>
            <w:r w:rsidRPr="00AD0AB4">
              <w:rPr>
                <w:rFonts w:ascii="Times New Roman" w:hAnsi="Times New Roman" w:cs="Times New Roman"/>
                <w:b/>
              </w:rPr>
              <w:t>05-001-01-06-03</w:t>
            </w:r>
            <w:r>
              <w:rPr>
                <w:rFonts w:ascii="Times New Roman" w:hAnsi="Times New Roman" w:cs="Times New Roman"/>
                <w:b/>
              </w:rPr>
              <w:t>-05-5.2</w:t>
            </w:r>
          </w:p>
          <w:p w14:paraId="32B910EF" w14:textId="2FDB67F5" w:rsidR="00D66939" w:rsidRDefault="00D66939" w:rsidP="00D66939">
            <w:pPr>
              <w:spacing w:after="160" w:line="259" w:lineRule="auto"/>
              <w:rPr>
                <w:rFonts w:ascii="Times New Roman" w:hAnsi="Times New Roman" w:cs="Times New Roman"/>
                <w:b/>
              </w:rPr>
            </w:pPr>
            <w:r w:rsidRPr="00AD0AB4">
              <w:rPr>
                <w:rFonts w:ascii="Times New Roman" w:hAnsi="Times New Roman" w:cs="Times New Roman"/>
                <w:b/>
              </w:rPr>
              <w:t>05-001-01-06-03</w:t>
            </w:r>
            <w:r>
              <w:rPr>
                <w:rFonts w:ascii="Times New Roman" w:hAnsi="Times New Roman" w:cs="Times New Roman"/>
                <w:b/>
              </w:rPr>
              <w:t>-05-5.3</w:t>
            </w:r>
          </w:p>
          <w:p w14:paraId="48C0C022" w14:textId="6BDF1002" w:rsidR="00D66939" w:rsidRPr="00AD0AB4" w:rsidRDefault="00D66939" w:rsidP="545FE871">
            <w:pPr>
              <w:spacing w:after="160" w:line="259" w:lineRule="auto"/>
              <w:rPr>
                <w:rFonts w:ascii="Times New Roman" w:hAnsi="Times New Roman" w:cs="Times New Roman"/>
                <w:b/>
                <w:i/>
                <w:iCs/>
              </w:rPr>
            </w:pPr>
          </w:p>
        </w:tc>
        <w:tc>
          <w:tcPr>
            <w:tcW w:w="7796" w:type="dxa"/>
            <w:gridSpan w:val="5"/>
          </w:tcPr>
          <w:p w14:paraId="29B746C9" w14:textId="6F5D46E7" w:rsidR="00597EFF" w:rsidRPr="00A33D4C" w:rsidRDefault="00A33D4C" w:rsidP="0042433E">
            <w:pPr>
              <w:pStyle w:val="Sraopastraipa"/>
              <w:tabs>
                <w:tab w:val="left" w:pos="589"/>
              </w:tabs>
              <w:ind w:left="0"/>
              <w:jc w:val="both"/>
              <w:rPr>
                <w:rFonts w:ascii="Times New Roman" w:hAnsi="Times New Roman" w:cs="Times New Roman"/>
              </w:rPr>
            </w:pPr>
            <w:r w:rsidRPr="00A33D4C">
              <w:rPr>
                <w:rFonts w:ascii="Times New Roman" w:hAnsi="Times New Roman" w:cs="Times New Roman"/>
                <w:szCs w:val="24"/>
              </w:rPr>
              <w:t xml:space="preserve">1) </w:t>
            </w:r>
            <w:r w:rsidR="0042433E" w:rsidRPr="00A33D4C">
              <w:rPr>
                <w:rFonts w:ascii="Times New Roman" w:hAnsi="Times New Roman" w:cs="Times New Roman"/>
                <w:szCs w:val="24"/>
              </w:rPr>
              <w:t xml:space="preserve">Tvarių investicijų, kaip nustatyta </w:t>
            </w:r>
            <w:hyperlink r:id="rId12">
              <w:r w:rsidR="0042433E" w:rsidRPr="00A33D4C">
                <w:rPr>
                  <w:rFonts w:ascii="Times New Roman" w:hAnsi="Times New Roman" w:cs="Times New Roman"/>
                </w:rPr>
                <w:t>Reglamento (ES) 2020/852</w:t>
              </w:r>
            </w:hyperlink>
            <w:r w:rsidR="0042433E" w:rsidRPr="00A33D4C">
              <w:rPr>
                <w:rFonts w:ascii="Times New Roman" w:hAnsi="Times New Roman" w:cs="Times New Roman"/>
              </w:rPr>
              <w:t xml:space="preserve"> 2 straipsnyje,</w:t>
            </w:r>
            <w:r w:rsidR="0042433E" w:rsidRPr="00A33D4C">
              <w:rPr>
                <w:rFonts w:ascii="Times New Roman" w:hAnsi="Times New Roman" w:cs="Times New Roman"/>
                <w:szCs w:val="24"/>
              </w:rPr>
              <w:t xml:space="preserve"> pritraukimas (produktyvios investicijos), investuojant į </w:t>
            </w:r>
            <w:r w:rsidR="0042433E" w:rsidRPr="00A33D4C">
              <w:rPr>
                <w:rFonts w:ascii="Times New Roman" w:hAnsi="Times New Roman" w:cs="Times New Roman"/>
              </w:rPr>
              <w:t>pradinės arba pradinės naujos ekonominės veiklos investicijų, projektus</w:t>
            </w:r>
            <w:r w:rsidR="0042433E" w:rsidRPr="00A33D4C">
              <w:rPr>
                <w:rFonts w:ascii="Times New Roman" w:hAnsi="Times New Roman" w:cs="Times New Roman"/>
                <w:szCs w:val="24"/>
              </w:rPr>
              <w:t xml:space="preserve"> (toliau – tvarių investicijų pritraukimas) labiausiai dėl perėjimo prie klimatui neutralios ekonomikos nukentėsiančiose </w:t>
            </w:r>
            <w:r w:rsidR="0042433E" w:rsidRPr="00A33D4C">
              <w:rPr>
                <w:rFonts w:ascii="Times New Roman" w:hAnsi="Times New Roman" w:cs="Times New Roman"/>
              </w:rPr>
              <w:t>Akmenės r., Jonavos r. ir Mažeikių r. savivaldybėse</w:t>
            </w:r>
            <w:r w:rsidR="00597EFF" w:rsidRPr="00A33D4C">
              <w:rPr>
                <w:rFonts w:ascii="Times New Roman" w:hAnsi="Times New Roman" w:cs="Times New Roman"/>
              </w:rPr>
              <w:t>.</w:t>
            </w:r>
          </w:p>
          <w:p w14:paraId="6A8C40C3" w14:textId="77777777" w:rsidR="00F87E44" w:rsidRDefault="00F87E44" w:rsidP="00A33D4C">
            <w:pPr>
              <w:pStyle w:val="Sraopastraipa"/>
              <w:tabs>
                <w:tab w:val="left" w:pos="589"/>
              </w:tabs>
              <w:ind w:left="0"/>
              <w:jc w:val="both"/>
              <w:rPr>
                <w:rFonts w:ascii="Times New Roman" w:hAnsi="Times New Roman" w:cs="Times New Roman"/>
                <w:szCs w:val="24"/>
              </w:rPr>
            </w:pPr>
          </w:p>
          <w:p w14:paraId="2597C47A" w14:textId="44C59259" w:rsidR="00192BFE" w:rsidRPr="0042433E" w:rsidRDefault="00A33D4C" w:rsidP="00A33D4C">
            <w:pPr>
              <w:pStyle w:val="Sraopastraipa"/>
              <w:tabs>
                <w:tab w:val="left" w:pos="589"/>
              </w:tabs>
              <w:ind w:left="0"/>
              <w:jc w:val="both"/>
              <w:rPr>
                <w:rFonts w:ascii="Times New Roman" w:hAnsi="Times New Roman" w:cs="Times New Roman"/>
              </w:rPr>
            </w:pPr>
            <w:r w:rsidRPr="00A33D4C">
              <w:rPr>
                <w:rFonts w:ascii="Times New Roman" w:hAnsi="Times New Roman" w:cs="Times New Roman"/>
                <w:szCs w:val="24"/>
              </w:rPr>
              <w:t xml:space="preserve">2) </w:t>
            </w:r>
            <w:r w:rsidR="00597EFF" w:rsidRPr="00A33D4C">
              <w:rPr>
                <w:rFonts w:ascii="Times New Roman" w:hAnsi="Times New Roman" w:cs="Times New Roman"/>
                <w:szCs w:val="24"/>
              </w:rPr>
              <w:t>I</w:t>
            </w:r>
            <w:r w:rsidR="0042433E" w:rsidRPr="00A33D4C">
              <w:rPr>
                <w:rFonts w:ascii="Times New Roman" w:hAnsi="Times New Roman" w:cs="Times New Roman"/>
              </w:rPr>
              <w:t>nvestuotojų, kaip jie apibrėžti Investicijų įstatymo 2 straipsnio 4 punkte, investuojančių į gamybą ir (ar) paslaugas, darbuotojų mokymas ir kvalifikacijos tobulinimas, įskaitant mokymo darbo vietoje organizavimą (toliau – darbuotojų mokymas) Akmenės r., Jonavos r. ir Mažeikių r. savivaldybėse.</w:t>
            </w:r>
          </w:p>
        </w:tc>
      </w:tr>
      <w:tr w:rsidR="00AC029E" w:rsidRPr="008B168C" w14:paraId="09CF0D37" w14:textId="5E93F9A5" w:rsidTr="3913831A">
        <w:trPr>
          <w:trHeight w:val="300"/>
        </w:trPr>
        <w:tc>
          <w:tcPr>
            <w:tcW w:w="850" w:type="dxa"/>
          </w:tcPr>
          <w:p w14:paraId="79C7E306" w14:textId="44BF8347"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5970E6E9" w:rsidRPr="00AD623B">
              <w:rPr>
                <w:rFonts w:ascii="Times New Roman" w:hAnsi="Times New Roman" w:cs="Times New Roman"/>
                <w:b/>
                <w:bCs/>
              </w:rPr>
              <w:t>.</w:t>
            </w:r>
            <w:r w:rsidR="635ADBB7" w:rsidRPr="00AD623B">
              <w:rPr>
                <w:rFonts w:ascii="Times New Roman" w:hAnsi="Times New Roman" w:cs="Times New Roman"/>
                <w:b/>
                <w:bCs/>
              </w:rPr>
              <w:t>1</w:t>
            </w:r>
            <w:r w:rsidR="7C317E50" w:rsidRPr="00AD623B">
              <w:rPr>
                <w:rFonts w:ascii="Times New Roman" w:hAnsi="Times New Roman" w:cs="Times New Roman"/>
                <w:b/>
                <w:bCs/>
              </w:rPr>
              <w:t>3</w:t>
            </w:r>
            <w:r w:rsidR="3B60C5C8" w:rsidRPr="00AD623B">
              <w:rPr>
                <w:rFonts w:ascii="Times New Roman" w:hAnsi="Times New Roman" w:cs="Times New Roman"/>
                <w:b/>
                <w:bCs/>
              </w:rPr>
              <w:t>.</w:t>
            </w:r>
            <w:r w:rsidR="003E2817" w:rsidRPr="00AD623B">
              <w:rPr>
                <w:rFonts w:ascii="Times New Roman" w:hAnsi="Times New Roman" w:cs="Times New Roman"/>
                <w:b/>
                <w:bCs/>
              </w:rPr>
              <w:t>2</w:t>
            </w:r>
          </w:p>
        </w:tc>
        <w:tc>
          <w:tcPr>
            <w:tcW w:w="1697" w:type="dxa"/>
          </w:tcPr>
          <w:p w14:paraId="045D493B" w14:textId="218B83B4" w:rsidR="00AC029E" w:rsidRPr="00AD623B" w:rsidRDefault="00AC029E" w:rsidP="00AC029E">
            <w:pPr>
              <w:rPr>
                <w:rFonts w:ascii="Times New Roman" w:hAnsi="Times New Roman" w:cs="Times New Roman"/>
                <w:b/>
                <w:bCs/>
              </w:rPr>
            </w:pPr>
            <w:r w:rsidRPr="00CB7FDD">
              <w:rPr>
                <w:rFonts w:ascii="Times New Roman" w:hAnsi="Times New Roman" w:cs="Times New Roman"/>
                <w:b/>
                <w:bCs/>
              </w:rPr>
              <w:t>Tikslinės grupės</w:t>
            </w:r>
          </w:p>
        </w:tc>
        <w:tc>
          <w:tcPr>
            <w:tcW w:w="7796" w:type="dxa"/>
            <w:gridSpan w:val="5"/>
          </w:tcPr>
          <w:p w14:paraId="6DDD2301" w14:textId="3CAEE0DE" w:rsidR="00AC029E" w:rsidRPr="00AD623B" w:rsidRDefault="00AC029E" w:rsidP="00CB7FDD">
            <w:pPr>
              <w:rPr>
                <w:rFonts w:ascii="Times New Roman" w:hAnsi="Times New Roman" w:cs="Times New Roman"/>
                <w:i/>
                <w:iCs/>
              </w:rPr>
            </w:pPr>
          </w:p>
        </w:tc>
      </w:tr>
      <w:tr w:rsidR="00AC029E" w:rsidRPr="008B168C" w14:paraId="5DF64BDA" w14:textId="212F7AE2" w:rsidTr="3913831A">
        <w:trPr>
          <w:trHeight w:val="300"/>
        </w:trPr>
        <w:tc>
          <w:tcPr>
            <w:tcW w:w="850" w:type="dxa"/>
          </w:tcPr>
          <w:p w14:paraId="673AB3F8" w14:textId="5CC892BB"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1B5287E5" w:rsidRPr="00AD623B">
              <w:rPr>
                <w:rFonts w:ascii="Times New Roman" w:hAnsi="Times New Roman" w:cs="Times New Roman"/>
                <w:b/>
                <w:bCs/>
              </w:rPr>
              <w:t>.</w:t>
            </w:r>
            <w:r w:rsidR="4085B55C" w:rsidRPr="00AD623B">
              <w:rPr>
                <w:rFonts w:ascii="Times New Roman" w:hAnsi="Times New Roman" w:cs="Times New Roman"/>
                <w:b/>
                <w:bCs/>
              </w:rPr>
              <w:t>1</w:t>
            </w:r>
            <w:r w:rsidR="1244E41F" w:rsidRPr="00AD623B">
              <w:rPr>
                <w:rFonts w:ascii="Times New Roman" w:hAnsi="Times New Roman" w:cs="Times New Roman"/>
                <w:b/>
                <w:bCs/>
              </w:rPr>
              <w:t>3</w:t>
            </w:r>
            <w:r w:rsidR="00AC029E" w:rsidRPr="00AD623B">
              <w:rPr>
                <w:rFonts w:ascii="Times New Roman" w:hAnsi="Times New Roman" w:cs="Times New Roman"/>
                <w:b/>
                <w:bCs/>
              </w:rPr>
              <w:t>.</w:t>
            </w:r>
            <w:r w:rsidR="003E2817" w:rsidRPr="00AD623B">
              <w:rPr>
                <w:rFonts w:ascii="Times New Roman" w:hAnsi="Times New Roman" w:cs="Times New Roman"/>
                <w:b/>
                <w:bCs/>
              </w:rPr>
              <w:t>3</w:t>
            </w:r>
          </w:p>
        </w:tc>
        <w:tc>
          <w:tcPr>
            <w:tcW w:w="1697" w:type="dxa"/>
          </w:tcPr>
          <w:p w14:paraId="52172BC0" w14:textId="13A55390" w:rsidR="00AC029E" w:rsidRPr="00AD623B" w:rsidRDefault="00AC029E" w:rsidP="00AC029E">
            <w:pPr>
              <w:rPr>
                <w:rFonts w:ascii="Times New Roman" w:hAnsi="Times New Roman" w:cs="Times New Roman"/>
                <w:b/>
                <w:bCs/>
              </w:rPr>
            </w:pPr>
            <w:r w:rsidRPr="00AD623B">
              <w:rPr>
                <w:rFonts w:ascii="Times New Roman" w:hAnsi="Times New Roman" w:cs="Times New Roman"/>
                <w:b/>
                <w:bCs/>
              </w:rPr>
              <w:t>Galimi pareiškėjai</w:t>
            </w:r>
          </w:p>
        </w:tc>
        <w:tc>
          <w:tcPr>
            <w:tcW w:w="7796" w:type="dxa"/>
            <w:gridSpan w:val="5"/>
          </w:tcPr>
          <w:p w14:paraId="3589E60D" w14:textId="4309A546" w:rsidR="00AC029E" w:rsidRPr="00506975" w:rsidRDefault="00506975" w:rsidP="00451507">
            <w:pPr>
              <w:tabs>
                <w:tab w:val="left" w:pos="22"/>
                <w:tab w:val="left" w:pos="449"/>
              </w:tabs>
              <w:jc w:val="both"/>
              <w:rPr>
                <w:rFonts w:ascii="Times New Roman" w:hAnsi="Times New Roman" w:cs="Times New Roman"/>
                <w:i/>
                <w:iCs/>
              </w:rPr>
            </w:pPr>
            <w:r w:rsidRPr="00506975">
              <w:rPr>
                <w:rFonts w:ascii="Times New Roman" w:hAnsi="Times New Roman" w:cs="Times New Roman"/>
                <w:szCs w:val="24"/>
              </w:rPr>
              <w:t>Labai mažos, mažos ir vidutinės įmonės (toliau – MVĮ).</w:t>
            </w:r>
          </w:p>
        </w:tc>
      </w:tr>
      <w:tr w:rsidR="00D548BA" w:rsidRPr="008B168C" w14:paraId="3FA5F900" w14:textId="77777777" w:rsidTr="3913831A">
        <w:trPr>
          <w:trHeight w:val="300"/>
        </w:trPr>
        <w:tc>
          <w:tcPr>
            <w:tcW w:w="850" w:type="dxa"/>
          </w:tcPr>
          <w:p w14:paraId="776683CB" w14:textId="3FED82CB" w:rsidR="00D548BA" w:rsidRPr="00AD623B" w:rsidRDefault="310EF675" w:rsidP="00D548BA">
            <w:pPr>
              <w:rPr>
                <w:rFonts w:ascii="Times New Roman" w:hAnsi="Times New Roman" w:cs="Times New Roman"/>
                <w:b/>
                <w:bCs/>
              </w:rPr>
            </w:pPr>
            <w:r w:rsidRPr="00AD623B">
              <w:rPr>
                <w:rFonts w:ascii="Times New Roman" w:hAnsi="Times New Roman" w:cs="Times New Roman"/>
                <w:b/>
                <w:bCs/>
              </w:rPr>
              <w:t>2.13.4</w:t>
            </w:r>
          </w:p>
        </w:tc>
        <w:tc>
          <w:tcPr>
            <w:tcW w:w="1697" w:type="dxa"/>
          </w:tcPr>
          <w:p w14:paraId="32DB0C51" w14:textId="69296544" w:rsidR="00D548BA" w:rsidRPr="00AD623B" w:rsidRDefault="00D548BA" w:rsidP="00D548BA">
            <w:pPr>
              <w:rPr>
                <w:rFonts w:ascii="Times New Roman" w:hAnsi="Times New Roman" w:cs="Times New Roman"/>
                <w:b/>
                <w:bCs/>
              </w:rPr>
            </w:pPr>
            <w:r w:rsidRPr="00891DE8">
              <w:rPr>
                <w:rFonts w:ascii="Times New Roman" w:hAnsi="Times New Roman" w:cs="Times New Roman"/>
                <w:b/>
                <w:bCs/>
              </w:rPr>
              <w:t>Pareiškėjų tipas</w:t>
            </w:r>
          </w:p>
        </w:tc>
        <w:tc>
          <w:tcPr>
            <w:tcW w:w="7796" w:type="dxa"/>
            <w:gridSpan w:val="5"/>
          </w:tcPr>
          <w:p w14:paraId="12EADA53" w14:textId="423CC95B" w:rsidR="00625FE0" w:rsidRPr="00F76058" w:rsidRDefault="00C90B98"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F76058" w:rsidRPr="00F76058">
                  <w:rPr>
                    <w:rFonts w:ascii="MS Gothic" w:eastAsia="MS Gothic" w:hAnsi="MS Gothic" w:cs="Times New Roman" w:hint="eastAsia"/>
                  </w:rPr>
                  <w:t>☐</w:t>
                </w:r>
              </w:sdtContent>
            </w:sdt>
            <w:r w:rsidR="00625FE0" w:rsidRPr="00F76058">
              <w:rPr>
                <w:rFonts w:ascii="Times New Roman" w:hAnsi="Times New Roman" w:cs="Times New Roman"/>
              </w:rPr>
              <w:t xml:space="preserve"> Viešasis</w:t>
            </w:r>
          </w:p>
          <w:p w14:paraId="56C669A2" w14:textId="020B7438" w:rsidR="00625FE0" w:rsidRPr="00AD623B" w:rsidRDefault="00C90B98"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EndPr/>
              <w:sdtContent>
                <w:r w:rsidR="00DB64BA" w:rsidRPr="00AD623B">
                  <w:rPr>
                    <w:rFonts w:ascii="Segoe UI Symbol" w:eastAsia="MS Gothic" w:hAnsi="Segoe UI Symbol" w:cs="Segoe UI Symbol"/>
                    <w:b/>
                  </w:rPr>
                  <w:t>☒</w:t>
                </w:r>
              </w:sdtContent>
            </w:sdt>
            <w:r w:rsidR="00625FE0" w:rsidRPr="00AD623B">
              <w:rPr>
                <w:rFonts w:ascii="Times New Roman" w:hAnsi="Times New Roman" w:cs="Times New Roman"/>
                <w:b/>
              </w:rPr>
              <w:t xml:space="preserve"> Privatusis</w:t>
            </w:r>
          </w:p>
          <w:p w14:paraId="187445C9" w14:textId="3661F853" w:rsidR="00625FE0" w:rsidRPr="00AD623B" w:rsidRDefault="00625FE0" w:rsidP="00CE0D6A">
            <w:pPr>
              <w:rPr>
                <w:rFonts w:ascii="Times New Roman" w:hAnsi="Times New Roman" w:cs="Times New Roman"/>
                <w:i/>
                <w:iCs/>
              </w:rPr>
            </w:pPr>
          </w:p>
        </w:tc>
      </w:tr>
      <w:tr w:rsidR="00D548BA" w:rsidRPr="008B168C" w14:paraId="3D216911" w14:textId="77777777" w:rsidTr="3913831A">
        <w:trPr>
          <w:trHeight w:val="300"/>
        </w:trPr>
        <w:tc>
          <w:tcPr>
            <w:tcW w:w="850" w:type="dxa"/>
          </w:tcPr>
          <w:p w14:paraId="4B68DE2C" w14:textId="7D02347C"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2.13.</w:t>
            </w:r>
            <w:r w:rsidR="59681E44" w:rsidRPr="00AD623B">
              <w:rPr>
                <w:rFonts w:ascii="Times New Roman" w:hAnsi="Times New Roman" w:cs="Times New Roman"/>
                <w:b/>
                <w:bCs/>
              </w:rPr>
              <w:t>5</w:t>
            </w:r>
          </w:p>
        </w:tc>
        <w:tc>
          <w:tcPr>
            <w:tcW w:w="1697" w:type="dxa"/>
          </w:tcPr>
          <w:p w14:paraId="11202949" w14:textId="79CBA04A"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Galimi partneriai</w:t>
            </w:r>
          </w:p>
        </w:tc>
        <w:tc>
          <w:tcPr>
            <w:tcW w:w="7796" w:type="dxa"/>
            <w:gridSpan w:val="5"/>
          </w:tcPr>
          <w:p w14:paraId="19DC8D32" w14:textId="6FD7884C" w:rsidR="00D548BA" w:rsidRPr="00AD623B" w:rsidRDefault="00212BA0" w:rsidP="00451507">
            <w:pPr>
              <w:tabs>
                <w:tab w:val="left" w:pos="22"/>
                <w:tab w:val="left" w:pos="449"/>
              </w:tabs>
              <w:jc w:val="both"/>
              <w:rPr>
                <w:rFonts w:ascii="Times New Roman" w:hAnsi="Times New Roman" w:cs="Times New Roman"/>
                <w:i/>
                <w:iCs/>
              </w:rPr>
            </w:pPr>
            <w:r>
              <w:rPr>
                <w:rFonts w:ascii="Times New Roman" w:hAnsi="Times New Roman" w:cs="Times New Roman"/>
              </w:rPr>
              <w:t>Nėra</w:t>
            </w:r>
          </w:p>
        </w:tc>
      </w:tr>
      <w:tr w:rsidR="00D548BA" w14:paraId="384CD925" w14:textId="77777777" w:rsidTr="3913831A">
        <w:trPr>
          <w:trHeight w:val="300"/>
        </w:trPr>
        <w:tc>
          <w:tcPr>
            <w:tcW w:w="850" w:type="dxa"/>
          </w:tcPr>
          <w:p w14:paraId="3CFB969D" w14:textId="7976A44F" w:rsidR="00D548BA" w:rsidRPr="00AD623B" w:rsidRDefault="00D548BA" w:rsidP="00D548BA">
            <w:pPr>
              <w:rPr>
                <w:rFonts w:ascii="Times New Roman" w:hAnsi="Times New Roman" w:cs="Times New Roman"/>
                <w:b/>
                <w:bCs/>
              </w:rPr>
            </w:pPr>
            <w:r w:rsidRPr="00CB7FDD">
              <w:rPr>
                <w:rFonts w:ascii="Times New Roman" w:hAnsi="Times New Roman" w:cs="Times New Roman"/>
                <w:b/>
                <w:bCs/>
              </w:rPr>
              <w:t>2.13.</w:t>
            </w:r>
            <w:r w:rsidR="2DACAFB6" w:rsidRPr="00CB7FDD">
              <w:rPr>
                <w:rFonts w:ascii="Times New Roman" w:hAnsi="Times New Roman" w:cs="Times New Roman"/>
                <w:b/>
                <w:bCs/>
              </w:rPr>
              <w:t>6</w:t>
            </w:r>
          </w:p>
        </w:tc>
        <w:tc>
          <w:tcPr>
            <w:tcW w:w="1697" w:type="dxa"/>
          </w:tcPr>
          <w:p w14:paraId="122137BB" w14:textId="77777777" w:rsidR="00D548BA" w:rsidRDefault="00D548BA" w:rsidP="00D548BA">
            <w:pPr>
              <w:rPr>
                <w:rFonts w:ascii="Times New Roman" w:hAnsi="Times New Roman" w:cs="Times New Roman"/>
                <w:b/>
                <w:bCs/>
              </w:rPr>
            </w:pPr>
            <w:r w:rsidRPr="00AD623B">
              <w:rPr>
                <w:rFonts w:ascii="Times New Roman" w:hAnsi="Times New Roman" w:cs="Times New Roman"/>
                <w:b/>
                <w:bCs/>
              </w:rPr>
              <w:t xml:space="preserve">Didžiausia galima skirti finansavimo lėšų suma projekto veiklai įgyvendinti </w:t>
            </w:r>
          </w:p>
          <w:p w14:paraId="10D44CE4" w14:textId="119D1789" w:rsidR="00E910C8" w:rsidRPr="00E910C8" w:rsidRDefault="00E910C8" w:rsidP="00D548BA">
            <w:pPr>
              <w:rPr>
                <w:rFonts w:ascii="Times New Roman" w:hAnsi="Times New Roman" w:cs="Times New Roman"/>
              </w:rPr>
            </w:pPr>
          </w:p>
        </w:tc>
        <w:tc>
          <w:tcPr>
            <w:tcW w:w="7796" w:type="dxa"/>
            <w:gridSpan w:val="5"/>
          </w:tcPr>
          <w:p w14:paraId="4F6584AA" w14:textId="77777777" w:rsidR="00D41809" w:rsidRPr="00C84478" w:rsidRDefault="00D41809" w:rsidP="00D41809">
            <w:pPr>
              <w:pStyle w:val="Sraopastraipa"/>
              <w:tabs>
                <w:tab w:val="left" w:pos="26"/>
                <w:tab w:val="left" w:pos="306"/>
                <w:tab w:val="left" w:pos="447"/>
                <w:tab w:val="left" w:pos="731"/>
              </w:tabs>
              <w:ind w:left="0"/>
              <w:jc w:val="both"/>
              <w:rPr>
                <w:rFonts w:ascii="Times New Roman" w:hAnsi="Times New Roman" w:cs="Times New Roman"/>
              </w:rPr>
            </w:pPr>
            <w:r w:rsidRPr="00C84478">
              <w:rPr>
                <w:rFonts w:ascii="Times New Roman" w:hAnsi="Times New Roman" w:cs="Times New Roman"/>
                <w:szCs w:val="24"/>
              </w:rPr>
              <w:t>Didžiausia galima projektui skirti finansavimo lėšų suma yra 8 500 000,00 (aštuoni milijonai penki šimtai tūkstančių) eurų, mažiausia galima projektui skirti finansavimo lėšų suma yra 2 050 000,00 (du milijonai penkiasdešimt tūkstančių) eurų.</w:t>
            </w:r>
          </w:p>
          <w:p w14:paraId="42C9777A" w14:textId="049F3EFC" w:rsidR="00D548BA" w:rsidRPr="00AD623B" w:rsidRDefault="00D41809" w:rsidP="00D41809">
            <w:pPr>
              <w:pStyle w:val="Sraopastraipa"/>
              <w:tabs>
                <w:tab w:val="left" w:pos="26"/>
                <w:tab w:val="left" w:pos="306"/>
                <w:tab w:val="left" w:pos="447"/>
                <w:tab w:val="left" w:pos="744"/>
              </w:tabs>
              <w:ind w:left="0"/>
              <w:jc w:val="both"/>
              <w:rPr>
                <w:rFonts w:ascii="Times New Roman" w:hAnsi="Times New Roman" w:cs="Times New Roman"/>
                <w:i/>
                <w:iCs/>
              </w:rPr>
            </w:pPr>
            <w:r w:rsidRPr="00C84478">
              <w:rPr>
                <w:rFonts w:ascii="Times New Roman" w:hAnsi="Times New Roman" w:cs="Times New Roman"/>
                <w:szCs w:val="24"/>
              </w:rPr>
              <w:t>T</w:t>
            </w:r>
            <w:r w:rsidRPr="00C84478">
              <w:rPr>
                <w:rFonts w:ascii="Times New Roman" w:hAnsi="Times New Roman" w:cs="Times New Roman"/>
              </w:rPr>
              <w:t>varioms investicijoms pritraukti</w:t>
            </w:r>
            <w:r w:rsidRPr="00C84478">
              <w:rPr>
                <w:rFonts w:ascii="Times New Roman" w:hAnsi="Times New Roman" w:cs="Times New Roman"/>
                <w:szCs w:val="24"/>
              </w:rPr>
              <w:t xml:space="preserve"> mažiausia finansavimo lėšų suma yra 2 000 000,00 (du milijonai) eurų, didžiausia galima finansavimo lėšų suma yra 8 0</w:t>
            </w:r>
            <w:r w:rsidRPr="00C84478">
              <w:rPr>
                <w:rFonts w:ascii="Times New Roman" w:hAnsi="Times New Roman" w:cs="Times New Roman"/>
              </w:rPr>
              <w:t>0</w:t>
            </w:r>
            <w:r w:rsidRPr="00C84478">
              <w:rPr>
                <w:rFonts w:ascii="Times New Roman" w:hAnsi="Times New Roman" w:cs="Times New Roman"/>
                <w:szCs w:val="24"/>
              </w:rPr>
              <w:t xml:space="preserve">0 000,00 (aštuoni milijonai) eurų. Darbuotojų mokymui mažiausia galima finansavimo lėšų suma yra </w:t>
            </w:r>
            <w:r w:rsidRPr="00C84478">
              <w:rPr>
                <w:rFonts w:ascii="Times New Roman" w:hAnsi="Times New Roman" w:cs="Times New Roman"/>
              </w:rPr>
              <w:t>50 000,00 (</w:t>
            </w:r>
            <w:r w:rsidRPr="00C84478">
              <w:rPr>
                <w:rFonts w:ascii="Times New Roman" w:hAnsi="Times New Roman" w:cs="Times New Roman"/>
                <w:szCs w:val="24"/>
              </w:rPr>
              <w:t xml:space="preserve">penkiasdešimt tūkstančių) eurų, didžiausia galima finansavimo lėšų suma – </w:t>
            </w:r>
            <w:r w:rsidRPr="00C84478">
              <w:rPr>
                <w:rFonts w:ascii="Times New Roman" w:hAnsi="Times New Roman" w:cs="Times New Roman"/>
              </w:rPr>
              <w:t xml:space="preserve">500 000,00 (penki </w:t>
            </w:r>
            <w:r w:rsidRPr="00C84478">
              <w:rPr>
                <w:rFonts w:ascii="Times New Roman" w:hAnsi="Times New Roman" w:cs="Times New Roman"/>
                <w:szCs w:val="24"/>
              </w:rPr>
              <w:t>šimtai tūkstančių) eurų.</w:t>
            </w:r>
          </w:p>
        </w:tc>
      </w:tr>
      <w:tr w:rsidR="00D548BA" w14:paraId="27CDC5B4" w14:textId="77777777" w:rsidTr="3913831A">
        <w:trPr>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7"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796" w:type="dxa"/>
            <w:gridSpan w:val="5"/>
          </w:tcPr>
          <w:p w14:paraId="5CB359BA" w14:textId="77777777" w:rsidR="00CE01E1" w:rsidRPr="00CE01E1" w:rsidRDefault="00CE01E1" w:rsidP="00CE01E1">
            <w:pPr>
              <w:pStyle w:val="Sraopastraipa"/>
              <w:tabs>
                <w:tab w:val="left" w:pos="459"/>
                <w:tab w:val="left" w:pos="601"/>
              </w:tabs>
              <w:ind w:left="22"/>
              <w:jc w:val="both"/>
              <w:rPr>
                <w:rFonts w:ascii="Times New Roman" w:hAnsi="Times New Roman" w:cs="Times New Roman"/>
                <w:szCs w:val="24"/>
              </w:rPr>
            </w:pPr>
            <w:r w:rsidRPr="00CE01E1">
              <w:rPr>
                <w:rFonts w:ascii="Times New Roman" w:hAnsi="Times New Roman" w:cs="Times New Roman"/>
                <w:szCs w:val="24"/>
              </w:rPr>
              <w:t xml:space="preserve">Didžiausia galima projekto finansuojamoji dalis tvarių investicijų pritraukimo veiklai, kuri apskaičiuojama pagal Reglamento (ES) Nr. 651/2014 </w:t>
            </w:r>
            <w:r w:rsidRPr="00CE01E1">
              <w:rPr>
                <w:rFonts w:ascii="Times New Roman" w:hAnsi="Times New Roman" w:cs="Times New Roman"/>
              </w:rPr>
              <w:t>14</w:t>
            </w:r>
            <w:r w:rsidRPr="00CE01E1">
              <w:rPr>
                <w:rFonts w:ascii="Times New Roman" w:hAnsi="Times New Roman" w:cs="Times New Roman"/>
                <w:szCs w:val="24"/>
              </w:rPr>
              <w:t xml:space="preserve"> straipsnio </w:t>
            </w:r>
            <w:r w:rsidRPr="00CE01E1">
              <w:rPr>
                <w:rFonts w:ascii="Times New Roman" w:hAnsi="Times New Roman" w:cs="Times New Roman"/>
              </w:rPr>
              <w:t>12 dalį</w:t>
            </w:r>
            <w:r w:rsidRPr="00CE01E1">
              <w:rPr>
                <w:rFonts w:ascii="Times New Roman" w:hAnsi="Times New Roman" w:cs="Times New Roman"/>
                <w:szCs w:val="24"/>
              </w:rPr>
              <w:t xml:space="preserve"> ir vadovaujantis </w:t>
            </w:r>
            <w:r w:rsidRPr="00CE01E1">
              <w:rPr>
                <w:rFonts w:ascii="Times New Roman" w:eastAsia="SimSun" w:hAnsi="Times New Roman" w:cs="Times New Roman"/>
              </w:rPr>
              <w:t xml:space="preserve">Regioninės pagalbos žemėlapiu, </w:t>
            </w:r>
            <w:r w:rsidRPr="00CE01E1">
              <w:rPr>
                <w:rFonts w:ascii="Times New Roman" w:hAnsi="Times New Roman" w:cs="Times New Roman"/>
                <w:szCs w:val="24"/>
              </w:rPr>
              <w:t>nurodyta PFSA 1 lentelėje.</w:t>
            </w:r>
          </w:p>
          <w:p w14:paraId="20ACFE24" w14:textId="48E97F63" w:rsidR="008E61A9" w:rsidRPr="00FA07AD" w:rsidRDefault="00854C93" w:rsidP="008E61A9">
            <w:pPr>
              <w:tabs>
                <w:tab w:val="left" w:pos="459"/>
              </w:tabs>
              <w:jc w:val="both"/>
              <w:rPr>
                <w:rFonts w:ascii="Times New Roman" w:hAnsi="Times New Roman" w:cs="Times New Roman"/>
                <w:szCs w:val="24"/>
              </w:rPr>
            </w:pPr>
            <w:r w:rsidRPr="00854C93">
              <w:rPr>
                <w:rFonts w:ascii="Times New Roman" w:hAnsi="Times New Roman" w:cs="Times New Roman"/>
                <w:szCs w:val="24"/>
                <w:lang w:eastAsia="lt-LT"/>
              </w:rPr>
              <w:t>1 lentelė.</w:t>
            </w:r>
            <w:r>
              <w:rPr>
                <w:rFonts w:ascii="Times New Roman" w:hAnsi="Times New Roman" w:cs="Times New Roman"/>
                <w:szCs w:val="24"/>
                <w:lang w:val="en-US" w:eastAsia="lt-LT"/>
              </w:rPr>
              <w:t xml:space="preserve"> </w:t>
            </w:r>
            <w:r w:rsidR="008E61A9" w:rsidRPr="00FA07AD">
              <w:rPr>
                <w:rFonts w:ascii="Times New Roman" w:hAnsi="Times New Roman" w:cs="Times New Roman"/>
                <w:szCs w:val="24"/>
                <w:lang w:eastAsia="lt-LT"/>
              </w:rPr>
              <w:t xml:space="preserve">Projekto finansuojamoji dalis </w:t>
            </w:r>
            <w:r w:rsidR="008E61A9" w:rsidRPr="00FA07AD">
              <w:rPr>
                <w:rFonts w:ascii="Times New Roman" w:hAnsi="Times New Roman" w:cs="Times New Roman"/>
                <w:szCs w:val="24"/>
              </w:rPr>
              <w:t>tvarių investicijų pritraukimo veiklai</w:t>
            </w:r>
            <w:r w:rsidR="00D96133" w:rsidRPr="00FA07AD">
              <w:rPr>
                <w:rFonts w:ascii="Times New Roman" w:hAnsi="Times New Roman" w:cs="Times New Roman"/>
                <w:szCs w:val="24"/>
                <w:lang w:eastAsia="lt-LT"/>
              </w:rPr>
              <w:t>:</w:t>
            </w:r>
          </w:p>
          <w:tbl>
            <w:tblPr>
              <w:tblW w:w="75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4"/>
              <w:gridCol w:w="5381"/>
            </w:tblGrid>
            <w:tr w:rsidR="008E61A9" w:rsidRPr="00FA07AD" w14:paraId="1F290E85" w14:textId="77777777" w:rsidTr="00F41AC6">
              <w:trPr>
                <w:trHeight w:val="828"/>
              </w:trPr>
              <w:tc>
                <w:tcPr>
                  <w:tcW w:w="567" w:type="dxa"/>
                  <w:shd w:val="clear" w:color="auto" w:fill="D9D9D9"/>
                  <w:tcMar>
                    <w:top w:w="0" w:type="dxa"/>
                    <w:left w:w="108" w:type="dxa"/>
                    <w:bottom w:w="0" w:type="dxa"/>
                    <w:right w:w="108" w:type="dxa"/>
                  </w:tcMar>
                  <w:hideMark/>
                </w:tcPr>
                <w:p w14:paraId="279E75DC" w14:textId="77777777" w:rsidR="008E61A9" w:rsidRPr="00FA07AD" w:rsidRDefault="008E61A9" w:rsidP="008E61A9">
                  <w:pPr>
                    <w:jc w:val="center"/>
                    <w:rPr>
                      <w:rFonts w:ascii="Times New Roman" w:hAnsi="Times New Roman" w:cs="Times New Roman"/>
                    </w:rPr>
                  </w:pPr>
                  <w:r w:rsidRPr="00FA07AD">
                    <w:rPr>
                      <w:rFonts w:ascii="Times New Roman" w:hAnsi="Times New Roman" w:cs="Times New Roman"/>
                    </w:rPr>
                    <w:t>Eil. Nr.</w:t>
                  </w:r>
                </w:p>
              </w:tc>
              <w:tc>
                <w:tcPr>
                  <w:tcW w:w="1564" w:type="dxa"/>
                  <w:shd w:val="clear" w:color="auto" w:fill="D9D9D9"/>
                  <w:tcMar>
                    <w:top w:w="0" w:type="dxa"/>
                    <w:left w:w="108" w:type="dxa"/>
                    <w:bottom w:w="0" w:type="dxa"/>
                    <w:right w:w="108" w:type="dxa"/>
                  </w:tcMar>
                  <w:hideMark/>
                </w:tcPr>
                <w:p w14:paraId="051C370B" w14:textId="77777777" w:rsidR="008E61A9" w:rsidRPr="00FA07AD" w:rsidRDefault="008E61A9" w:rsidP="008E61A9">
                  <w:pPr>
                    <w:jc w:val="center"/>
                    <w:rPr>
                      <w:rFonts w:ascii="Times New Roman" w:hAnsi="Times New Roman" w:cs="Times New Roman"/>
                    </w:rPr>
                  </w:pPr>
                  <w:r w:rsidRPr="00FA07AD">
                    <w:rPr>
                      <w:rFonts w:ascii="Times New Roman" w:hAnsi="Times New Roman" w:cs="Times New Roman"/>
                    </w:rPr>
                    <w:t>Pareiškėjo statusas</w:t>
                  </w:r>
                </w:p>
                <w:p w14:paraId="2678445D" w14:textId="44102223" w:rsidR="008E61A9" w:rsidRPr="00FA07AD" w:rsidRDefault="008E61A9" w:rsidP="008E61A9">
                  <w:pPr>
                    <w:jc w:val="center"/>
                    <w:rPr>
                      <w:rFonts w:ascii="Times New Roman" w:hAnsi="Times New Roman" w:cs="Times New Roman"/>
                    </w:rPr>
                  </w:pPr>
                </w:p>
                <w:p w14:paraId="6EE3736E" w14:textId="39FA6A03" w:rsidR="008E61A9" w:rsidRPr="00FA07AD" w:rsidRDefault="008E61A9" w:rsidP="008E61A9">
                  <w:pPr>
                    <w:jc w:val="center"/>
                    <w:rPr>
                      <w:rFonts w:ascii="Times New Roman" w:hAnsi="Times New Roman" w:cs="Times New Roman"/>
                    </w:rPr>
                  </w:pPr>
                </w:p>
              </w:tc>
              <w:tc>
                <w:tcPr>
                  <w:tcW w:w="5381" w:type="dxa"/>
                  <w:shd w:val="clear" w:color="auto" w:fill="D9D9D9"/>
                  <w:tcMar>
                    <w:top w:w="0" w:type="dxa"/>
                    <w:left w:w="108" w:type="dxa"/>
                    <w:bottom w:w="0" w:type="dxa"/>
                    <w:right w:w="108" w:type="dxa"/>
                  </w:tcMar>
                  <w:hideMark/>
                </w:tcPr>
                <w:p w14:paraId="26D04663" w14:textId="77777777" w:rsidR="008E61A9" w:rsidRPr="00FA07AD" w:rsidRDefault="008E61A9" w:rsidP="002C15D6">
                  <w:pPr>
                    <w:ind w:right="177"/>
                    <w:jc w:val="center"/>
                    <w:rPr>
                      <w:rFonts w:ascii="Times New Roman" w:hAnsi="Times New Roman" w:cs="Times New Roman"/>
                    </w:rPr>
                  </w:pPr>
                  <w:r w:rsidRPr="00FA07AD">
                    <w:rPr>
                      <w:rFonts w:ascii="Times New Roman" w:hAnsi="Times New Roman" w:cs="Times New Roman"/>
                    </w:rPr>
                    <w:t>Finansuojamoji dalis (įskaičiuojant Regioninės pagalbos žemėlapyje nustatytą teritorijoms, kurioms Teritoriniame teisingos pertvarkos plane yra numatyta parama iš TPF, jeigu šios teritorijos yra Kauno, Šiaulių ir Telšių apskrityse)</w:t>
                  </w:r>
                </w:p>
              </w:tc>
            </w:tr>
            <w:tr w:rsidR="008E61A9" w:rsidRPr="00FA07AD" w14:paraId="4477E69A" w14:textId="77777777" w:rsidTr="00F41AC6">
              <w:tc>
                <w:tcPr>
                  <w:tcW w:w="567" w:type="dxa"/>
                  <w:tcMar>
                    <w:top w:w="0" w:type="dxa"/>
                    <w:left w:w="108" w:type="dxa"/>
                    <w:bottom w:w="0" w:type="dxa"/>
                    <w:right w:w="108" w:type="dxa"/>
                  </w:tcMar>
                  <w:hideMark/>
                </w:tcPr>
                <w:p w14:paraId="051ED3E5" w14:textId="77777777" w:rsidR="008E61A9" w:rsidRPr="00FA07AD" w:rsidRDefault="008E61A9" w:rsidP="002C15D6">
                  <w:pPr>
                    <w:spacing w:after="0" w:line="240" w:lineRule="auto"/>
                    <w:rPr>
                      <w:rFonts w:ascii="Times New Roman" w:hAnsi="Times New Roman" w:cs="Times New Roman"/>
                    </w:rPr>
                  </w:pPr>
                  <w:r w:rsidRPr="00FA07AD">
                    <w:rPr>
                      <w:rFonts w:ascii="Times New Roman" w:hAnsi="Times New Roman" w:cs="Times New Roman"/>
                    </w:rPr>
                    <w:t>1.</w:t>
                  </w:r>
                </w:p>
              </w:tc>
              <w:tc>
                <w:tcPr>
                  <w:tcW w:w="1564" w:type="dxa"/>
                  <w:tcMar>
                    <w:top w:w="0" w:type="dxa"/>
                    <w:left w:w="108" w:type="dxa"/>
                    <w:bottom w:w="0" w:type="dxa"/>
                    <w:right w:w="108" w:type="dxa"/>
                  </w:tcMar>
                  <w:hideMark/>
                </w:tcPr>
                <w:p w14:paraId="0AB3A7ED" w14:textId="77777777" w:rsidR="008E61A9" w:rsidRPr="00FA07AD" w:rsidRDefault="008E61A9" w:rsidP="002C15D6">
                  <w:pPr>
                    <w:spacing w:after="0" w:line="240" w:lineRule="auto"/>
                    <w:rPr>
                      <w:rFonts w:ascii="Times New Roman" w:hAnsi="Times New Roman" w:cs="Times New Roman"/>
                    </w:rPr>
                  </w:pPr>
                  <w:r w:rsidRPr="00FA07AD">
                    <w:rPr>
                      <w:rFonts w:ascii="Times New Roman" w:hAnsi="Times New Roman" w:cs="Times New Roman"/>
                    </w:rPr>
                    <w:t>Labai maža ir maža įmonė</w:t>
                  </w:r>
                </w:p>
              </w:tc>
              <w:tc>
                <w:tcPr>
                  <w:tcW w:w="5381" w:type="dxa"/>
                  <w:tcMar>
                    <w:top w:w="0" w:type="dxa"/>
                    <w:left w:w="108" w:type="dxa"/>
                    <w:bottom w:w="0" w:type="dxa"/>
                    <w:right w:w="108" w:type="dxa"/>
                  </w:tcMar>
                  <w:hideMark/>
                </w:tcPr>
                <w:p w14:paraId="293DD743" w14:textId="77777777" w:rsidR="008E61A9" w:rsidRPr="00FA07AD" w:rsidRDefault="008E61A9" w:rsidP="00791006">
                  <w:pPr>
                    <w:spacing w:after="0" w:line="240" w:lineRule="auto"/>
                    <w:jc w:val="center"/>
                    <w:rPr>
                      <w:rFonts w:ascii="Times New Roman" w:hAnsi="Times New Roman" w:cs="Times New Roman"/>
                    </w:rPr>
                  </w:pPr>
                  <w:r w:rsidRPr="00FA07AD">
                    <w:rPr>
                      <w:rFonts w:ascii="Times New Roman" w:hAnsi="Times New Roman" w:cs="Times New Roman"/>
                    </w:rPr>
                    <w:t xml:space="preserve">iki </w:t>
                  </w:r>
                  <w:r w:rsidRPr="00FA07AD">
                    <w:rPr>
                      <w:rFonts w:ascii="Times New Roman" w:hAnsi="Times New Roman" w:cs="Times New Roman"/>
                      <w:lang w:val="en-US"/>
                    </w:rPr>
                    <w:t>8</w:t>
                  </w:r>
                  <w:r w:rsidRPr="00FA07AD">
                    <w:rPr>
                      <w:rFonts w:ascii="Times New Roman" w:hAnsi="Times New Roman" w:cs="Times New Roman"/>
                    </w:rPr>
                    <w:t>0 proc.</w:t>
                  </w:r>
                </w:p>
              </w:tc>
            </w:tr>
            <w:tr w:rsidR="008E61A9" w:rsidRPr="00FA07AD" w14:paraId="1CA33439" w14:textId="77777777" w:rsidTr="00F41AC6">
              <w:tc>
                <w:tcPr>
                  <w:tcW w:w="567" w:type="dxa"/>
                  <w:tcMar>
                    <w:top w:w="0" w:type="dxa"/>
                    <w:left w:w="108" w:type="dxa"/>
                    <w:bottom w:w="0" w:type="dxa"/>
                    <w:right w:w="108" w:type="dxa"/>
                  </w:tcMar>
                  <w:hideMark/>
                </w:tcPr>
                <w:p w14:paraId="46D683CD" w14:textId="77777777" w:rsidR="008E61A9" w:rsidRPr="00FA07AD" w:rsidRDefault="008E61A9" w:rsidP="002C15D6">
                  <w:pPr>
                    <w:spacing w:after="0" w:line="240" w:lineRule="auto"/>
                    <w:rPr>
                      <w:rFonts w:ascii="Times New Roman" w:hAnsi="Times New Roman" w:cs="Times New Roman"/>
                    </w:rPr>
                  </w:pPr>
                  <w:r w:rsidRPr="00FA07AD">
                    <w:rPr>
                      <w:rFonts w:ascii="Times New Roman" w:hAnsi="Times New Roman" w:cs="Times New Roman"/>
                    </w:rPr>
                    <w:t>2.</w:t>
                  </w:r>
                </w:p>
              </w:tc>
              <w:tc>
                <w:tcPr>
                  <w:tcW w:w="1564" w:type="dxa"/>
                  <w:tcMar>
                    <w:top w:w="0" w:type="dxa"/>
                    <w:left w:w="108" w:type="dxa"/>
                    <w:bottom w:w="0" w:type="dxa"/>
                    <w:right w:w="108" w:type="dxa"/>
                  </w:tcMar>
                  <w:hideMark/>
                </w:tcPr>
                <w:p w14:paraId="2E8B31DB" w14:textId="77777777" w:rsidR="008E61A9" w:rsidRPr="00FA07AD" w:rsidRDefault="008E61A9" w:rsidP="002C15D6">
                  <w:pPr>
                    <w:spacing w:after="0" w:line="240" w:lineRule="auto"/>
                    <w:rPr>
                      <w:rFonts w:ascii="Times New Roman" w:hAnsi="Times New Roman" w:cs="Times New Roman"/>
                    </w:rPr>
                  </w:pPr>
                  <w:r w:rsidRPr="00FA07AD">
                    <w:rPr>
                      <w:rFonts w:ascii="Times New Roman" w:hAnsi="Times New Roman" w:cs="Times New Roman"/>
                    </w:rPr>
                    <w:t>Vidutinė įmonė</w:t>
                  </w:r>
                </w:p>
              </w:tc>
              <w:tc>
                <w:tcPr>
                  <w:tcW w:w="5381" w:type="dxa"/>
                  <w:tcMar>
                    <w:top w:w="0" w:type="dxa"/>
                    <w:left w:w="108" w:type="dxa"/>
                    <w:bottom w:w="0" w:type="dxa"/>
                    <w:right w:w="108" w:type="dxa"/>
                  </w:tcMar>
                  <w:hideMark/>
                </w:tcPr>
                <w:p w14:paraId="2D0464FE" w14:textId="77777777" w:rsidR="008E61A9" w:rsidRPr="00FA07AD" w:rsidRDefault="008E61A9" w:rsidP="00791006">
                  <w:pPr>
                    <w:spacing w:after="0" w:line="240" w:lineRule="auto"/>
                    <w:jc w:val="center"/>
                    <w:rPr>
                      <w:rFonts w:ascii="Times New Roman" w:hAnsi="Times New Roman" w:cs="Times New Roman"/>
                    </w:rPr>
                  </w:pPr>
                  <w:r w:rsidRPr="00FA07AD">
                    <w:rPr>
                      <w:rFonts w:ascii="Times New Roman" w:hAnsi="Times New Roman" w:cs="Times New Roman"/>
                    </w:rPr>
                    <w:t>iki 70 proc.</w:t>
                  </w:r>
                </w:p>
              </w:tc>
            </w:tr>
          </w:tbl>
          <w:p w14:paraId="6F2D7B9F" w14:textId="3E6A69CB" w:rsidR="00487A80" w:rsidRPr="002C15D6" w:rsidRDefault="002C15D6" w:rsidP="002C15D6">
            <w:pPr>
              <w:pStyle w:val="Sraopastraipa"/>
              <w:tabs>
                <w:tab w:val="left" w:pos="459"/>
                <w:tab w:val="left" w:pos="601"/>
              </w:tabs>
              <w:ind w:left="22"/>
              <w:jc w:val="both"/>
              <w:rPr>
                <w:rFonts w:ascii="Times New Roman" w:hAnsi="Times New Roman" w:cs="Times New Roman"/>
                <w:szCs w:val="24"/>
              </w:rPr>
            </w:pPr>
            <w:r w:rsidRPr="002C15D6">
              <w:rPr>
                <w:rFonts w:ascii="Times New Roman" w:hAnsi="Times New Roman" w:cs="Times New Roman"/>
                <w:szCs w:val="24"/>
              </w:rPr>
              <w:t xml:space="preserve">Didžiausia galima projekto finansuojamoji dalis darbuotojų mokymo veiklai, kuri apskaičiuojama pagal Reglamento (ES) Nr. 651/2014 </w:t>
            </w:r>
            <w:r w:rsidRPr="002C15D6">
              <w:rPr>
                <w:rFonts w:ascii="Times New Roman" w:hAnsi="Times New Roman" w:cs="Times New Roman"/>
              </w:rPr>
              <w:t>31</w:t>
            </w:r>
            <w:r w:rsidRPr="002C15D6">
              <w:rPr>
                <w:rFonts w:ascii="Times New Roman" w:hAnsi="Times New Roman" w:cs="Times New Roman"/>
                <w:szCs w:val="24"/>
              </w:rPr>
              <w:t> straipsnio 4 dalį, nurodyta PFSA 2 lentelėje.</w:t>
            </w:r>
          </w:p>
          <w:p w14:paraId="708E4E3F" w14:textId="79630207" w:rsidR="00D96133" w:rsidRPr="00FA07AD" w:rsidRDefault="00854C93" w:rsidP="002C15D6">
            <w:pPr>
              <w:tabs>
                <w:tab w:val="left" w:pos="459"/>
              </w:tabs>
              <w:jc w:val="both"/>
              <w:rPr>
                <w:rFonts w:ascii="Times New Roman" w:hAnsi="Times New Roman" w:cs="Times New Roman"/>
                <w:szCs w:val="24"/>
                <w:lang w:eastAsia="lt-LT"/>
              </w:rPr>
            </w:pPr>
            <w:r w:rsidRPr="00854C93">
              <w:rPr>
                <w:rFonts w:ascii="Times New Roman" w:hAnsi="Times New Roman" w:cs="Times New Roman"/>
                <w:szCs w:val="24"/>
                <w:lang w:eastAsia="lt-LT"/>
              </w:rPr>
              <w:t>2 lentelė.</w:t>
            </w:r>
            <w:r>
              <w:rPr>
                <w:rFonts w:ascii="Times New Roman" w:hAnsi="Times New Roman" w:cs="Times New Roman"/>
                <w:szCs w:val="24"/>
                <w:lang w:eastAsia="lt-LT"/>
              </w:rPr>
              <w:t xml:space="preserve"> </w:t>
            </w:r>
            <w:r w:rsidR="00D96133" w:rsidRPr="00FA07AD">
              <w:rPr>
                <w:rFonts w:ascii="Times New Roman" w:hAnsi="Times New Roman" w:cs="Times New Roman"/>
                <w:szCs w:val="24"/>
                <w:lang w:eastAsia="lt-LT"/>
              </w:rPr>
              <w:t xml:space="preserve">Projekto finansuojamoji dalis </w:t>
            </w:r>
            <w:r w:rsidR="00D96133" w:rsidRPr="00FA07AD">
              <w:rPr>
                <w:rFonts w:ascii="Times New Roman" w:hAnsi="Times New Roman" w:cs="Times New Roman"/>
                <w:szCs w:val="24"/>
              </w:rPr>
              <w:t>darbuotojų mokymo veiklai</w:t>
            </w:r>
            <w:r w:rsidR="00D96133" w:rsidRPr="00FA07AD">
              <w:rPr>
                <w:rFonts w:ascii="Times New Roman" w:hAnsi="Times New Roman" w:cs="Times New Roman"/>
                <w:szCs w:val="24"/>
                <w:lang w:eastAsia="lt-LT"/>
              </w:rPr>
              <w:t>:</w:t>
            </w:r>
          </w:p>
          <w:tbl>
            <w:tblPr>
              <w:tblW w:w="75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423"/>
              <w:gridCol w:w="2127"/>
              <w:gridCol w:w="3254"/>
            </w:tblGrid>
            <w:tr w:rsidR="000721BA" w:rsidRPr="00FA07AD" w14:paraId="740A7763" w14:textId="77777777" w:rsidTr="00F76626">
              <w:trPr>
                <w:trHeight w:val="648"/>
              </w:trPr>
              <w:tc>
                <w:tcPr>
                  <w:tcW w:w="708" w:type="dxa"/>
                  <w:shd w:val="clear" w:color="auto" w:fill="D9D9D9"/>
                  <w:tcMar>
                    <w:top w:w="0" w:type="dxa"/>
                    <w:left w:w="108" w:type="dxa"/>
                    <w:bottom w:w="0" w:type="dxa"/>
                    <w:right w:w="108" w:type="dxa"/>
                  </w:tcMar>
                  <w:hideMark/>
                </w:tcPr>
                <w:p w14:paraId="5AF05B6C"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hAnsi="Times New Roman" w:cs="Times New Roman"/>
                    </w:rPr>
                    <w:t>Eil. Nr.</w:t>
                  </w:r>
                </w:p>
              </w:tc>
              <w:tc>
                <w:tcPr>
                  <w:tcW w:w="1423" w:type="dxa"/>
                  <w:shd w:val="clear" w:color="auto" w:fill="D9D9D9"/>
                  <w:tcMar>
                    <w:top w:w="0" w:type="dxa"/>
                    <w:left w:w="108" w:type="dxa"/>
                    <w:bottom w:w="0" w:type="dxa"/>
                    <w:right w:w="108" w:type="dxa"/>
                  </w:tcMar>
                  <w:hideMark/>
                </w:tcPr>
                <w:p w14:paraId="51F0336C" w14:textId="77777777" w:rsidR="000721BA" w:rsidRPr="00FA07AD" w:rsidRDefault="000721BA" w:rsidP="002C15D6">
                  <w:pPr>
                    <w:spacing w:after="0" w:line="240" w:lineRule="auto"/>
                    <w:ind w:firstLine="567"/>
                    <w:jc w:val="both"/>
                    <w:rPr>
                      <w:rFonts w:ascii="Times New Roman" w:hAnsi="Times New Roman" w:cs="Times New Roman"/>
                    </w:rPr>
                  </w:pPr>
                  <w:r w:rsidRPr="00FA07AD">
                    <w:rPr>
                      <w:rFonts w:ascii="Times New Roman" w:hAnsi="Times New Roman" w:cs="Times New Roman"/>
                    </w:rPr>
                    <w:t>Pareiškėjo statusas</w:t>
                  </w:r>
                </w:p>
                <w:p w14:paraId="06F19360"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 </w:t>
                  </w:r>
                </w:p>
                <w:p w14:paraId="7CAF74E1"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 </w:t>
                  </w:r>
                </w:p>
              </w:tc>
              <w:tc>
                <w:tcPr>
                  <w:tcW w:w="2127" w:type="dxa"/>
                  <w:shd w:val="clear" w:color="auto" w:fill="D9D9D9"/>
                  <w:tcMar>
                    <w:top w:w="0" w:type="dxa"/>
                    <w:left w:w="108" w:type="dxa"/>
                    <w:bottom w:w="0" w:type="dxa"/>
                    <w:right w:w="108" w:type="dxa"/>
                  </w:tcMar>
                  <w:hideMark/>
                </w:tcPr>
                <w:p w14:paraId="7223E5FA"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eastAsia="Calibri" w:hAnsi="Times New Roman" w:cs="Times New Roman"/>
                      <w:szCs w:val="24"/>
                    </w:rPr>
                    <w:t>Finansuojamoji dalis</w:t>
                  </w:r>
                </w:p>
              </w:tc>
              <w:tc>
                <w:tcPr>
                  <w:tcW w:w="3254" w:type="dxa"/>
                  <w:shd w:val="clear" w:color="auto" w:fill="D9D9D9"/>
                </w:tcPr>
                <w:p w14:paraId="663AACF7"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eastAsia="Calibri" w:hAnsi="Times New Roman" w:cs="Times New Roman"/>
                      <w:szCs w:val="24"/>
                    </w:rPr>
                    <w:t>Finansuojamoji dalis</w:t>
                  </w:r>
                  <w:r w:rsidRPr="00FA07AD">
                    <w:rPr>
                      <w:rFonts w:ascii="Times New Roman" w:hAnsi="Times New Roman" w:cs="Times New Roman"/>
                      <w:szCs w:val="24"/>
                      <w:lang w:eastAsia="lt-LT"/>
                    </w:rPr>
                    <w:t xml:space="preserve"> (neįgaliesiems mokomiems asmenims)</w:t>
                  </w:r>
                </w:p>
              </w:tc>
            </w:tr>
            <w:tr w:rsidR="000721BA" w:rsidRPr="00FA07AD" w14:paraId="66F01E01" w14:textId="77777777" w:rsidTr="00F76626">
              <w:tc>
                <w:tcPr>
                  <w:tcW w:w="708" w:type="dxa"/>
                  <w:tcMar>
                    <w:top w:w="0" w:type="dxa"/>
                    <w:left w:w="108" w:type="dxa"/>
                    <w:bottom w:w="0" w:type="dxa"/>
                    <w:right w:w="108" w:type="dxa"/>
                  </w:tcMar>
                  <w:hideMark/>
                </w:tcPr>
                <w:p w14:paraId="5093143D"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1.</w:t>
                  </w:r>
                </w:p>
              </w:tc>
              <w:tc>
                <w:tcPr>
                  <w:tcW w:w="1423" w:type="dxa"/>
                  <w:tcMar>
                    <w:top w:w="0" w:type="dxa"/>
                    <w:left w:w="108" w:type="dxa"/>
                    <w:bottom w:w="0" w:type="dxa"/>
                    <w:right w:w="108" w:type="dxa"/>
                  </w:tcMar>
                  <w:hideMark/>
                </w:tcPr>
                <w:p w14:paraId="357C4AFE"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Labai maža ir maža įmonė</w:t>
                  </w:r>
                </w:p>
              </w:tc>
              <w:tc>
                <w:tcPr>
                  <w:tcW w:w="2127" w:type="dxa"/>
                  <w:tcMar>
                    <w:top w:w="0" w:type="dxa"/>
                    <w:left w:w="108" w:type="dxa"/>
                    <w:bottom w:w="0" w:type="dxa"/>
                    <w:right w:w="108" w:type="dxa"/>
                  </w:tcMar>
                  <w:hideMark/>
                </w:tcPr>
                <w:p w14:paraId="7C55BC26"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hAnsi="Times New Roman" w:cs="Times New Roman"/>
                      <w:szCs w:val="24"/>
                      <w:lang w:eastAsia="lt-LT"/>
                    </w:rPr>
                    <w:t>iki 70 proc.</w:t>
                  </w:r>
                </w:p>
              </w:tc>
              <w:tc>
                <w:tcPr>
                  <w:tcW w:w="3254" w:type="dxa"/>
                </w:tcPr>
                <w:p w14:paraId="002001C2"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hAnsi="Times New Roman" w:cs="Times New Roman"/>
                      <w:szCs w:val="24"/>
                      <w:lang w:eastAsia="lt-LT"/>
                    </w:rPr>
                    <w:t>iki 70 proc.</w:t>
                  </w:r>
                </w:p>
              </w:tc>
            </w:tr>
            <w:tr w:rsidR="000721BA" w:rsidRPr="00607A9A" w14:paraId="080E6801" w14:textId="77777777" w:rsidTr="00F76626">
              <w:tc>
                <w:tcPr>
                  <w:tcW w:w="708" w:type="dxa"/>
                  <w:tcMar>
                    <w:top w:w="0" w:type="dxa"/>
                    <w:left w:w="108" w:type="dxa"/>
                    <w:bottom w:w="0" w:type="dxa"/>
                    <w:right w:w="108" w:type="dxa"/>
                  </w:tcMar>
                  <w:hideMark/>
                </w:tcPr>
                <w:p w14:paraId="24BC04DA"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2.</w:t>
                  </w:r>
                </w:p>
              </w:tc>
              <w:tc>
                <w:tcPr>
                  <w:tcW w:w="1423" w:type="dxa"/>
                  <w:tcMar>
                    <w:top w:w="0" w:type="dxa"/>
                    <w:left w:w="108" w:type="dxa"/>
                    <w:bottom w:w="0" w:type="dxa"/>
                    <w:right w:w="108" w:type="dxa"/>
                  </w:tcMar>
                  <w:hideMark/>
                </w:tcPr>
                <w:p w14:paraId="5C12E40E" w14:textId="77777777" w:rsidR="000721BA" w:rsidRPr="00FA07AD" w:rsidRDefault="000721BA" w:rsidP="002C15D6">
                  <w:pPr>
                    <w:spacing w:after="0" w:line="240" w:lineRule="auto"/>
                    <w:rPr>
                      <w:rFonts w:ascii="Times New Roman" w:hAnsi="Times New Roman" w:cs="Times New Roman"/>
                    </w:rPr>
                  </w:pPr>
                  <w:r w:rsidRPr="00FA07AD">
                    <w:rPr>
                      <w:rFonts w:ascii="Times New Roman" w:hAnsi="Times New Roman" w:cs="Times New Roman"/>
                    </w:rPr>
                    <w:t>Vidutinė įmonė</w:t>
                  </w:r>
                </w:p>
              </w:tc>
              <w:tc>
                <w:tcPr>
                  <w:tcW w:w="2127" w:type="dxa"/>
                  <w:tcMar>
                    <w:top w:w="0" w:type="dxa"/>
                    <w:left w:w="108" w:type="dxa"/>
                    <w:bottom w:w="0" w:type="dxa"/>
                    <w:right w:w="108" w:type="dxa"/>
                  </w:tcMar>
                  <w:hideMark/>
                </w:tcPr>
                <w:p w14:paraId="5BC3C427"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hAnsi="Times New Roman" w:cs="Times New Roman"/>
                      <w:szCs w:val="24"/>
                      <w:lang w:eastAsia="lt-LT"/>
                    </w:rPr>
                    <w:t>iki 60 proc.</w:t>
                  </w:r>
                </w:p>
              </w:tc>
              <w:tc>
                <w:tcPr>
                  <w:tcW w:w="3254" w:type="dxa"/>
                </w:tcPr>
                <w:p w14:paraId="0048E88F" w14:textId="77777777" w:rsidR="000721BA" w:rsidRPr="00FA07AD" w:rsidRDefault="000721BA" w:rsidP="002C15D6">
                  <w:pPr>
                    <w:spacing w:after="0" w:line="240" w:lineRule="auto"/>
                    <w:jc w:val="center"/>
                    <w:rPr>
                      <w:rFonts w:ascii="Times New Roman" w:hAnsi="Times New Roman" w:cs="Times New Roman"/>
                    </w:rPr>
                  </w:pPr>
                  <w:r w:rsidRPr="00FA07AD">
                    <w:rPr>
                      <w:rFonts w:ascii="Times New Roman" w:hAnsi="Times New Roman" w:cs="Times New Roman"/>
                      <w:szCs w:val="24"/>
                      <w:lang w:eastAsia="lt-LT"/>
                    </w:rPr>
                    <w:t>iki 70 proc.</w:t>
                  </w:r>
                </w:p>
              </w:tc>
            </w:tr>
          </w:tbl>
          <w:p w14:paraId="64A22CD4" w14:textId="77777777" w:rsidR="003C3D48" w:rsidRDefault="003C3D48" w:rsidP="00487A80">
            <w:pPr>
              <w:pStyle w:val="Sraopastraipa"/>
              <w:tabs>
                <w:tab w:val="left" w:pos="26"/>
                <w:tab w:val="left" w:pos="306"/>
                <w:tab w:val="left" w:pos="447"/>
                <w:tab w:val="left" w:pos="731"/>
              </w:tabs>
              <w:ind w:left="0"/>
              <w:jc w:val="both"/>
              <w:rPr>
                <w:rFonts w:ascii="Times New Roman" w:hAnsi="Times New Roman" w:cs="Times New Roman"/>
                <w:i/>
                <w:iCs/>
              </w:rPr>
            </w:pPr>
          </w:p>
          <w:p w14:paraId="6F1A2BCF" w14:textId="26F997D0" w:rsidR="008E61A9" w:rsidRPr="003C3D48" w:rsidRDefault="008E61A9" w:rsidP="00487A80">
            <w:pPr>
              <w:pStyle w:val="Sraopastraipa"/>
              <w:tabs>
                <w:tab w:val="left" w:pos="26"/>
                <w:tab w:val="left" w:pos="306"/>
                <w:tab w:val="left" w:pos="447"/>
                <w:tab w:val="left" w:pos="731"/>
              </w:tabs>
              <w:ind w:left="0"/>
              <w:jc w:val="both"/>
              <w:rPr>
                <w:rFonts w:ascii="Times New Roman" w:hAnsi="Times New Roman" w:cs="Times New Roman"/>
                <w:i/>
                <w:iCs/>
              </w:rPr>
            </w:pPr>
          </w:p>
        </w:tc>
      </w:tr>
      <w:tr w:rsidR="00D548BA" w:rsidRPr="008B168C" w14:paraId="2BB4D75E" w14:textId="77777777" w:rsidTr="3913831A">
        <w:trPr>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7"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796" w:type="dxa"/>
            <w:gridSpan w:val="5"/>
          </w:tcPr>
          <w:p w14:paraId="11910908" w14:textId="77777777" w:rsidR="004C0BBB" w:rsidRPr="00944E40" w:rsidRDefault="004C0BBB" w:rsidP="004C0BBB">
            <w:pPr>
              <w:tabs>
                <w:tab w:val="left" w:pos="459"/>
              </w:tabs>
              <w:jc w:val="both"/>
              <w:rPr>
                <w:rFonts w:ascii="Times New Roman" w:hAnsi="Times New Roman" w:cs="Times New Roman"/>
                <w:szCs w:val="24"/>
              </w:rPr>
            </w:pPr>
            <w:r w:rsidRPr="00944E40">
              <w:rPr>
                <w:rFonts w:ascii="Times New Roman" w:hAnsi="Times New Roman" w:cs="Times New Roman"/>
                <w:szCs w:val="24"/>
                <w:lang w:eastAsia="lt-LT"/>
              </w:rPr>
              <w:t xml:space="preserve">Projekto finansuojamoji dalis </w:t>
            </w:r>
            <w:r w:rsidRPr="00944E40">
              <w:rPr>
                <w:rFonts w:ascii="Times New Roman" w:hAnsi="Times New Roman" w:cs="Times New Roman"/>
                <w:szCs w:val="24"/>
              </w:rPr>
              <w:t>tvarių investicijų pritraukimo veiklai</w:t>
            </w:r>
            <w:r w:rsidRPr="00944E40">
              <w:rPr>
                <w:rFonts w:ascii="Times New Roman" w:hAnsi="Times New Roman" w:cs="Times New Roman"/>
                <w:szCs w:val="24"/>
                <w:lang w:eastAsia="lt-LT"/>
              </w:rPr>
              <w:t>:</w:t>
            </w:r>
          </w:p>
          <w:tbl>
            <w:tblPr>
              <w:tblW w:w="751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6"/>
              <w:gridCol w:w="4824"/>
            </w:tblGrid>
            <w:tr w:rsidR="004C0BBB" w:rsidRPr="007B1254" w14:paraId="334E3D22" w14:textId="77777777" w:rsidTr="00F76626">
              <w:trPr>
                <w:trHeight w:val="828"/>
              </w:trPr>
              <w:tc>
                <w:tcPr>
                  <w:tcW w:w="567" w:type="dxa"/>
                  <w:shd w:val="clear" w:color="auto" w:fill="D9D9D9"/>
                  <w:tcMar>
                    <w:top w:w="0" w:type="dxa"/>
                    <w:left w:w="108" w:type="dxa"/>
                    <w:bottom w:w="0" w:type="dxa"/>
                    <w:right w:w="108" w:type="dxa"/>
                  </w:tcMar>
                  <w:hideMark/>
                </w:tcPr>
                <w:p w14:paraId="04144097"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Eil. Nr.</w:t>
                  </w:r>
                </w:p>
              </w:tc>
              <w:tc>
                <w:tcPr>
                  <w:tcW w:w="2126" w:type="dxa"/>
                  <w:shd w:val="clear" w:color="auto" w:fill="D9D9D9"/>
                  <w:tcMar>
                    <w:top w:w="0" w:type="dxa"/>
                    <w:left w:w="108" w:type="dxa"/>
                    <w:bottom w:w="0" w:type="dxa"/>
                    <w:right w:w="108" w:type="dxa"/>
                  </w:tcMar>
                  <w:hideMark/>
                </w:tcPr>
                <w:p w14:paraId="17FE9BAD"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Pareiškėjo statusas</w:t>
                  </w:r>
                </w:p>
                <w:p w14:paraId="1DA705E1" w14:textId="77777777" w:rsidR="004C0BBB" w:rsidRPr="007B1254" w:rsidRDefault="004C0BBB" w:rsidP="004C0BBB">
                  <w:pPr>
                    <w:spacing w:after="0" w:line="240" w:lineRule="auto"/>
                    <w:jc w:val="center"/>
                    <w:rPr>
                      <w:rFonts w:ascii="Times New Roman" w:hAnsi="Times New Roman" w:cs="Times New Roman"/>
                    </w:rPr>
                  </w:pPr>
                </w:p>
              </w:tc>
              <w:tc>
                <w:tcPr>
                  <w:tcW w:w="4824" w:type="dxa"/>
                  <w:shd w:val="clear" w:color="auto" w:fill="D9D9D9"/>
                  <w:tcMar>
                    <w:top w:w="0" w:type="dxa"/>
                    <w:left w:w="108" w:type="dxa"/>
                    <w:bottom w:w="0" w:type="dxa"/>
                    <w:right w:w="108" w:type="dxa"/>
                  </w:tcMar>
                  <w:hideMark/>
                </w:tcPr>
                <w:p w14:paraId="2B994DE6"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Nuosavo įnašo dydis</w:t>
                  </w:r>
                </w:p>
              </w:tc>
            </w:tr>
            <w:tr w:rsidR="004C0BBB" w:rsidRPr="007B1254" w14:paraId="6518C5D7" w14:textId="77777777" w:rsidTr="00F76626">
              <w:tc>
                <w:tcPr>
                  <w:tcW w:w="567" w:type="dxa"/>
                  <w:tcMar>
                    <w:top w:w="0" w:type="dxa"/>
                    <w:left w:w="108" w:type="dxa"/>
                    <w:bottom w:w="0" w:type="dxa"/>
                    <w:right w:w="108" w:type="dxa"/>
                  </w:tcMar>
                  <w:hideMark/>
                </w:tcPr>
                <w:p w14:paraId="5B8C0D41"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1.</w:t>
                  </w:r>
                </w:p>
              </w:tc>
              <w:tc>
                <w:tcPr>
                  <w:tcW w:w="2126" w:type="dxa"/>
                  <w:tcMar>
                    <w:top w:w="0" w:type="dxa"/>
                    <w:left w:w="108" w:type="dxa"/>
                    <w:bottom w:w="0" w:type="dxa"/>
                    <w:right w:w="108" w:type="dxa"/>
                  </w:tcMar>
                  <w:hideMark/>
                </w:tcPr>
                <w:p w14:paraId="26E55087"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Labai maža ir maža įmonė</w:t>
                  </w:r>
                </w:p>
              </w:tc>
              <w:tc>
                <w:tcPr>
                  <w:tcW w:w="4824" w:type="dxa"/>
                  <w:tcMar>
                    <w:top w:w="0" w:type="dxa"/>
                    <w:left w:w="108" w:type="dxa"/>
                    <w:bottom w:w="0" w:type="dxa"/>
                    <w:right w:w="108" w:type="dxa"/>
                  </w:tcMar>
                  <w:hideMark/>
                </w:tcPr>
                <w:p w14:paraId="464F23AF"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 xml:space="preserve">Ne mažiau kaip </w:t>
                  </w:r>
                  <w:r w:rsidRPr="007B1254">
                    <w:rPr>
                      <w:rFonts w:ascii="Times New Roman" w:hAnsi="Times New Roman" w:cs="Times New Roman"/>
                      <w:lang w:val="en-US"/>
                    </w:rPr>
                    <w:t>2</w:t>
                  </w:r>
                  <w:r w:rsidRPr="007B1254">
                    <w:rPr>
                      <w:rFonts w:ascii="Times New Roman" w:hAnsi="Times New Roman" w:cs="Times New Roman"/>
                    </w:rPr>
                    <w:t>0 proc.</w:t>
                  </w:r>
                </w:p>
              </w:tc>
            </w:tr>
            <w:tr w:rsidR="004C0BBB" w:rsidRPr="007B1254" w14:paraId="00EEFABC" w14:textId="77777777" w:rsidTr="00F76626">
              <w:tc>
                <w:tcPr>
                  <w:tcW w:w="567" w:type="dxa"/>
                  <w:tcMar>
                    <w:top w:w="0" w:type="dxa"/>
                    <w:left w:w="108" w:type="dxa"/>
                    <w:bottom w:w="0" w:type="dxa"/>
                    <w:right w:w="108" w:type="dxa"/>
                  </w:tcMar>
                  <w:hideMark/>
                </w:tcPr>
                <w:p w14:paraId="026ABE13"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2.</w:t>
                  </w:r>
                </w:p>
              </w:tc>
              <w:tc>
                <w:tcPr>
                  <w:tcW w:w="2126" w:type="dxa"/>
                  <w:tcMar>
                    <w:top w:w="0" w:type="dxa"/>
                    <w:left w:w="108" w:type="dxa"/>
                    <w:bottom w:w="0" w:type="dxa"/>
                    <w:right w:w="108" w:type="dxa"/>
                  </w:tcMar>
                  <w:hideMark/>
                </w:tcPr>
                <w:p w14:paraId="540A80C5"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Vidutinė įmonė</w:t>
                  </w:r>
                </w:p>
              </w:tc>
              <w:tc>
                <w:tcPr>
                  <w:tcW w:w="4824" w:type="dxa"/>
                  <w:tcMar>
                    <w:top w:w="0" w:type="dxa"/>
                    <w:left w:w="108" w:type="dxa"/>
                    <w:bottom w:w="0" w:type="dxa"/>
                    <w:right w:w="108" w:type="dxa"/>
                  </w:tcMar>
                  <w:hideMark/>
                </w:tcPr>
                <w:p w14:paraId="31FAE34E"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Ne mažiau kaip 30 proc.</w:t>
                  </w:r>
                </w:p>
              </w:tc>
            </w:tr>
          </w:tbl>
          <w:p w14:paraId="1E903C60" w14:textId="77777777" w:rsidR="0041589B" w:rsidRDefault="0041589B" w:rsidP="004C0BBB">
            <w:pPr>
              <w:tabs>
                <w:tab w:val="left" w:pos="459"/>
              </w:tabs>
              <w:jc w:val="both"/>
              <w:rPr>
                <w:rFonts w:ascii="Times New Roman" w:hAnsi="Times New Roman" w:cs="Times New Roman"/>
                <w:szCs w:val="24"/>
                <w:lang w:eastAsia="lt-LT"/>
              </w:rPr>
            </w:pPr>
          </w:p>
          <w:p w14:paraId="6B15B824" w14:textId="79C891D9" w:rsidR="004C0BBB" w:rsidRPr="007B1254" w:rsidRDefault="004C0BBB" w:rsidP="004C0BBB">
            <w:pPr>
              <w:tabs>
                <w:tab w:val="left" w:pos="459"/>
              </w:tabs>
              <w:jc w:val="both"/>
              <w:rPr>
                <w:rFonts w:ascii="Times New Roman" w:hAnsi="Times New Roman" w:cs="Times New Roman"/>
                <w:szCs w:val="24"/>
                <w:highlight w:val="yellow"/>
              </w:rPr>
            </w:pPr>
            <w:r w:rsidRPr="007B1254">
              <w:rPr>
                <w:rFonts w:ascii="Times New Roman" w:hAnsi="Times New Roman" w:cs="Times New Roman"/>
                <w:szCs w:val="24"/>
                <w:lang w:eastAsia="lt-LT"/>
              </w:rPr>
              <w:t xml:space="preserve">Projekto finansuojamoji dalis </w:t>
            </w:r>
            <w:r w:rsidRPr="007B1254">
              <w:rPr>
                <w:rFonts w:ascii="Times New Roman" w:hAnsi="Times New Roman" w:cs="Times New Roman"/>
                <w:szCs w:val="24"/>
              </w:rPr>
              <w:t>darbuotojų mokymo veiklai</w:t>
            </w:r>
            <w:r w:rsidRPr="007B1254">
              <w:rPr>
                <w:rFonts w:ascii="Times New Roman" w:hAnsi="Times New Roman" w:cs="Times New Roman"/>
                <w:szCs w:val="24"/>
                <w:lang w:eastAsia="lt-LT"/>
              </w:rPr>
              <w:t>.</w:t>
            </w:r>
          </w:p>
          <w:tbl>
            <w:tblPr>
              <w:tblW w:w="751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985"/>
              <w:gridCol w:w="1985"/>
              <w:gridCol w:w="2835"/>
            </w:tblGrid>
            <w:tr w:rsidR="004C0BBB" w:rsidRPr="007B1254" w14:paraId="12BBB7CA" w14:textId="77777777" w:rsidTr="00F76626">
              <w:trPr>
                <w:trHeight w:val="553"/>
              </w:trPr>
              <w:tc>
                <w:tcPr>
                  <w:tcW w:w="708" w:type="dxa"/>
                  <w:shd w:val="clear" w:color="auto" w:fill="D9D9D9"/>
                  <w:tcMar>
                    <w:top w:w="0" w:type="dxa"/>
                    <w:left w:w="108" w:type="dxa"/>
                    <w:bottom w:w="0" w:type="dxa"/>
                    <w:right w:w="108" w:type="dxa"/>
                  </w:tcMar>
                  <w:hideMark/>
                </w:tcPr>
                <w:p w14:paraId="3B461F9C"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Eil. Nr.</w:t>
                  </w:r>
                </w:p>
              </w:tc>
              <w:tc>
                <w:tcPr>
                  <w:tcW w:w="1985" w:type="dxa"/>
                  <w:shd w:val="clear" w:color="auto" w:fill="D9D9D9"/>
                  <w:tcMar>
                    <w:top w:w="0" w:type="dxa"/>
                    <w:left w:w="108" w:type="dxa"/>
                    <w:bottom w:w="0" w:type="dxa"/>
                    <w:right w:w="108" w:type="dxa"/>
                  </w:tcMar>
                  <w:hideMark/>
                </w:tcPr>
                <w:p w14:paraId="0C3783A9"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Pareiškėjo statusas</w:t>
                  </w:r>
                </w:p>
              </w:tc>
              <w:tc>
                <w:tcPr>
                  <w:tcW w:w="1985" w:type="dxa"/>
                  <w:shd w:val="clear" w:color="auto" w:fill="D9D9D9"/>
                  <w:tcMar>
                    <w:top w:w="0" w:type="dxa"/>
                    <w:left w:w="108" w:type="dxa"/>
                    <w:bottom w:w="0" w:type="dxa"/>
                    <w:right w:w="108" w:type="dxa"/>
                  </w:tcMar>
                  <w:hideMark/>
                </w:tcPr>
                <w:p w14:paraId="48C291A8"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Nuosavo įnašo dydis</w:t>
                  </w:r>
                </w:p>
              </w:tc>
              <w:tc>
                <w:tcPr>
                  <w:tcW w:w="2835" w:type="dxa"/>
                  <w:shd w:val="clear" w:color="auto" w:fill="D9D9D9"/>
                </w:tcPr>
                <w:p w14:paraId="6B5ABAC3" w14:textId="77777777" w:rsidR="004C0BBB" w:rsidRPr="007B1254" w:rsidRDefault="004C0BBB" w:rsidP="004C0BBB">
                  <w:pPr>
                    <w:spacing w:after="0" w:line="240" w:lineRule="auto"/>
                    <w:jc w:val="center"/>
                    <w:rPr>
                      <w:rFonts w:ascii="Times New Roman" w:hAnsi="Times New Roman" w:cs="Times New Roman"/>
                    </w:rPr>
                  </w:pPr>
                  <w:r w:rsidRPr="007B1254">
                    <w:rPr>
                      <w:rFonts w:ascii="Times New Roman" w:hAnsi="Times New Roman" w:cs="Times New Roman"/>
                    </w:rPr>
                    <w:t>Nuosavo įnašo dydis</w:t>
                  </w:r>
                  <w:r w:rsidRPr="007B1254">
                    <w:rPr>
                      <w:rFonts w:ascii="Times New Roman" w:hAnsi="Times New Roman" w:cs="Times New Roman"/>
                      <w:szCs w:val="24"/>
                      <w:lang w:eastAsia="lt-LT"/>
                    </w:rPr>
                    <w:t xml:space="preserve"> (neįgaliesiems mokomiems asmenims)</w:t>
                  </w:r>
                </w:p>
              </w:tc>
            </w:tr>
            <w:tr w:rsidR="004C0BBB" w:rsidRPr="007B1254" w14:paraId="496585F8" w14:textId="77777777" w:rsidTr="00F76626">
              <w:tc>
                <w:tcPr>
                  <w:tcW w:w="708" w:type="dxa"/>
                  <w:tcMar>
                    <w:top w:w="0" w:type="dxa"/>
                    <w:left w:w="108" w:type="dxa"/>
                    <w:bottom w:w="0" w:type="dxa"/>
                    <w:right w:w="108" w:type="dxa"/>
                  </w:tcMar>
                  <w:hideMark/>
                </w:tcPr>
                <w:p w14:paraId="4686780E"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1.</w:t>
                  </w:r>
                </w:p>
              </w:tc>
              <w:tc>
                <w:tcPr>
                  <w:tcW w:w="1985" w:type="dxa"/>
                  <w:tcMar>
                    <w:top w:w="0" w:type="dxa"/>
                    <w:left w:w="108" w:type="dxa"/>
                    <w:bottom w:w="0" w:type="dxa"/>
                    <w:right w:w="108" w:type="dxa"/>
                  </w:tcMar>
                  <w:hideMark/>
                </w:tcPr>
                <w:p w14:paraId="2FB8895A"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Labai maža ir maža įmonė</w:t>
                  </w:r>
                </w:p>
              </w:tc>
              <w:tc>
                <w:tcPr>
                  <w:tcW w:w="1985" w:type="dxa"/>
                  <w:tcMar>
                    <w:top w:w="0" w:type="dxa"/>
                    <w:left w:w="108" w:type="dxa"/>
                    <w:bottom w:w="0" w:type="dxa"/>
                    <w:right w:w="108" w:type="dxa"/>
                  </w:tcMar>
                  <w:hideMark/>
                </w:tcPr>
                <w:p w14:paraId="557A1A7C"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Ne mažiau kaip</w:t>
                  </w:r>
                  <w:r w:rsidRPr="007B1254">
                    <w:rPr>
                      <w:rFonts w:ascii="Times New Roman" w:hAnsi="Times New Roman" w:cs="Times New Roman"/>
                      <w:szCs w:val="24"/>
                      <w:lang w:eastAsia="lt-LT"/>
                    </w:rPr>
                    <w:t xml:space="preserve"> </w:t>
                  </w:r>
                  <w:r>
                    <w:rPr>
                      <w:rFonts w:ascii="Times New Roman" w:hAnsi="Times New Roman" w:cs="Times New Roman"/>
                      <w:szCs w:val="24"/>
                      <w:lang w:eastAsia="lt-LT"/>
                    </w:rPr>
                    <w:t>3</w:t>
                  </w:r>
                  <w:r w:rsidRPr="007B1254">
                    <w:rPr>
                      <w:rFonts w:ascii="Times New Roman" w:hAnsi="Times New Roman" w:cs="Times New Roman"/>
                      <w:szCs w:val="24"/>
                      <w:lang w:eastAsia="lt-LT"/>
                    </w:rPr>
                    <w:t>0 proc.</w:t>
                  </w:r>
                </w:p>
              </w:tc>
              <w:tc>
                <w:tcPr>
                  <w:tcW w:w="2835" w:type="dxa"/>
                </w:tcPr>
                <w:p w14:paraId="4856EA40"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Ne mažiau kaip</w:t>
                  </w:r>
                  <w:r w:rsidRPr="007B1254">
                    <w:rPr>
                      <w:rFonts w:ascii="Times New Roman" w:hAnsi="Times New Roman" w:cs="Times New Roman"/>
                      <w:szCs w:val="24"/>
                      <w:lang w:eastAsia="lt-LT"/>
                    </w:rPr>
                    <w:t xml:space="preserve"> </w:t>
                  </w:r>
                  <w:r>
                    <w:rPr>
                      <w:rFonts w:ascii="Times New Roman" w:hAnsi="Times New Roman" w:cs="Times New Roman"/>
                      <w:szCs w:val="24"/>
                      <w:lang w:eastAsia="lt-LT"/>
                    </w:rPr>
                    <w:t>3</w:t>
                  </w:r>
                  <w:r w:rsidRPr="007B1254">
                    <w:rPr>
                      <w:rFonts w:ascii="Times New Roman" w:hAnsi="Times New Roman" w:cs="Times New Roman"/>
                      <w:szCs w:val="24"/>
                      <w:lang w:eastAsia="lt-LT"/>
                    </w:rPr>
                    <w:t>0 proc.</w:t>
                  </w:r>
                </w:p>
              </w:tc>
            </w:tr>
            <w:tr w:rsidR="004C0BBB" w:rsidRPr="007B1254" w14:paraId="261841B9" w14:textId="77777777" w:rsidTr="00F76626">
              <w:tc>
                <w:tcPr>
                  <w:tcW w:w="708" w:type="dxa"/>
                  <w:tcMar>
                    <w:top w:w="0" w:type="dxa"/>
                    <w:left w:w="108" w:type="dxa"/>
                    <w:bottom w:w="0" w:type="dxa"/>
                    <w:right w:w="108" w:type="dxa"/>
                  </w:tcMar>
                  <w:hideMark/>
                </w:tcPr>
                <w:p w14:paraId="56D16A70"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2.</w:t>
                  </w:r>
                </w:p>
              </w:tc>
              <w:tc>
                <w:tcPr>
                  <w:tcW w:w="1985" w:type="dxa"/>
                  <w:tcMar>
                    <w:top w:w="0" w:type="dxa"/>
                    <w:left w:w="108" w:type="dxa"/>
                    <w:bottom w:w="0" w:type="dxa"/>
                    <w:right w:w="108" w:type="dxa"/>
                  </w:tcMar>
                  <w:hideMark/>
                </w:tcPr>
                <w:p w14:paraId="3AED2161"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Vidutinė įmonė</w:t>
                  </w:r>
                </w:p>
              </w:tc>
              <w:tc>
                <w:tcPr>
                  <w:tcW w:w="1985" w:type="dxa"/>
                  <w:tcMar>
                    <w:top w:w="0" w:type="dxa"/>
                    <w:left w:w="108" w:type="dxa"/>
                    <w:bottom w:w="0" w:type="dxa"/>
                    <w:right w:w="108" w:type="dxa"/>
                  </w:tcMar>
                  <w:hideMark/>
                </w:tcPr>
                <w:p w14:paraId="36266626"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 xml:space="preserve">Ne mažiau kaip </w:t>
                  </w:r>
                  <w:r>
                    <w:rPr>
                      <w:rFonts w:ascii="Times New Roman" w:hAnsi="Times New Roman" w:cs="Times New Roman"/>
                      <w:szCs w:val="24"/>
                      <w:lang w:eastAsia="lt-LT"/>
                    </w:rPr>
                    <w:t>4</w:t>
                  </w:r>
                  <w:r w:rsidRPr="007B1254">
                    <w:rPr>
                      <w:rFonts w:ascii="Times New Roman" w:hAnsi="Times New Roman" w:cs="Times New Roman"/>
                      <w:szCs w:val="24"/>
                      <w:lang w:eastAsia="lt-LT"/>
                    </w:rPr>
                    <w:t>0 proc.</w:t>
                  </w:r>
                </w:p>
              </w:tc>
              <w:tc>
                <w:tcPr>
                  <w:tcW w:w="2835" w:type="dxa"/>
                </w:tcPr>
                <w:p w14:paraId="7A298675" w14:textId="77777777" w:rsidR="004C0BBB" w:rsidRPr="007B1254" w:rsidRDefault="004C0BBB" w:rsidP="004C0BBB">
                  <w:pPr>
                    <w:spacing w:after="0" w:line="240" w:lineRule="auto"/>
                    <w:rPr>
                      <w:rFonts w:ascii="Times New Roman" w:hAnsi="Times New Roman" w:cs="Times New Roman"/>
                    </w:rPr>
                  </w:pPr>
                  <w:r w:rsidRPr="007B1254">
                    <w:rPr>
                      <w:rFonts w:ascii="Times New Roman" w:hAnsi="Times New Roman" w:cs="Times New Roman"/>
                    </w:rPr>
                    <w:t>Ne mažiau kaip</w:t>
                  </w:r>
                  <w:r w:rsidRPr="007B1254">
                    <w:rPr>
                      <w:rFonts w:ascii="Times New Roman" w:hAnsi="Times New Roman" w:cs="Times New Roman"/>
                      <w:szCs w:val="24"/>
                      <w:lang w:eastAsia="lt-LT"/>
                    </w:rPr>
                    <w:t xml:space="preserve"> </w:t>
                  </w:r>
                  <w:r>
                    <w:rPr>
                      <w:rFonts w:ascii="Times New Roman" w:hAnsi="Times New Roman" w:cs="Times New Roman"/>
                      <w:szCs w:val="24"/>
                      <w:lang w:eastAsia="lt-LT"/>
                    </w:rPr>
                    <w:t>3</w:t>
                  </w:r>
                  <w:r w:rsidRPr="007B1254">
                    <w:rPr>
                      <w:rFonts w:ascii="Times New Roman" w:hAnsi="Times New Roman" w:cs="Times New Roman"/>
                      <w:szCs w:val="24"/>
                      <w:lang w:eastAsia="lt-LT"/>
                    </w:rPr>
                    <w:t>0 proc.</w:t>
                  </w:r>
                </w:p>
              </w:tc>
            </w:tr>
          </w:tbl>
          <w:p w14:paraId="0B9E1C91" w14:textId="77777777" w:rsidR="004C0BBB" w:rsidRDefault="004C0BBB" w:rsidP="004C0BBB">
            <w:pPr>
              <w:spacing w:line="257" w:lineRule="auto"/>
              <w:jc w:val="both"/>
              <w:rPr>
                <w:rFonts w:ascii="Times New Roman" w:eastAsia="Times New Roman" w:hAnsi="Times New Roman" w:cs="Times New Roman"/>
              </w:rPr>
            </w:pPr>
          </w:p>
          <w:p w14:paraId="7D4DC614" w14:textId="6AA686DF" w:rsidR="00D548BA" w:rsidRPr="00DB64BA" w:rsidRDefault="00D548BA" w:rsidP="00DB64BA">
            <w:pPr>
              <w:jc w:val="both"/>
              <w:rPr>
                <w:rFonts w:ascii="Times New Roman" w:hAnsi="Times New Roman" w:cs="Times New Roman"/>
                <w:i/>
                <w:u w:val="single"/>
              </w:rPr>
            </w:pPr>
          </w:p>
        </w:tc>
      </w:tr>
      <w:tr w:rsidR="00D548BA" w:rsidRPr="008B168C" w14:paraId="68D5E615" w14:textId="77777777" w:rsidTr="3913831A">
        <w:trPr>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93"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CC3C2D" w:rsidRPr="008B168C" w14:paraId="2C855A08" w14:textId="77777777" w:rsidTr="3913831A">
        <w:trPr>
          <w:trHeight w:val="300"/>
        </w:trPr>
        <w:tc>
          <w:tcPr>
            <w:tcW w:w="850" w:type="dxa"/>
          </w:tcPr>
          <w:p w14:paraId="0FFA863D" w14:textId="198282A6" w:rsidR="00CC3C2D" w:rsidRPr="005743C4" w:rsidRDefault="00CC3C2D" w:rsidP="00CC3C2D">
            <w:pPr>
              <w:rPr>
                <w:rFonts w:ascii="Times New Roman" w:hAnsi="Times New Roman" w:cs="Times New Roman"/>
                <w:b/>
                <w:bCs/>
              </w:rPr>
            </w:pPr>
            <w:r w:rsidRPr="005743C4">
              <w:rPr>
                <w:rFonts w:ascii="Times New Roman" w:hAnsi="Times New Roman" w:cs="Times New Roman"/>
                <w:b/>
                <w:bCs/>
              </w:rPr>
              <w:t>2.14.1</w:t>
            </w:r>
          </w:p>
        </w:tc>
        <w:tc>
          <w:tcPr>
            <w:tcW w:w="9493" w:type="dxa"/>
            <w:gridSpan w:val="6"/>
          </w:tcPr>
          <w:p w14:paraId="662C0D40" w14:textId="308A1B26" w:rsidR="00CC3C2D" w:rsidRPr="00CC3C2D" w:rsidRDefault="00CC3C2D" w:rsidP="00CC3C2D">
            <w:pPr>
              <w:jc w:val="both"/>
              <w:rPr>
                <w:rFonts w:ascii="Times New Roman" w:hAnsi="Times New Roman" w:cs="Times New Roman"/>
              </w:rPr>
            </w:pPr>
            <w:r w:rsidRPr="003F7ECE">
              <w:rPr>
                <w:rFonts w:ascii="Times New Roman" w:hAnsi="Times New Roman" w:cs="Times New Roman"/>
              </w:rPr>
              <w:t xml:space="preserve">PFSA </w:t>
            </w:r>
            <w:r w:rsidR="008F5D8B" w:rsidRPr="003F7ECE">
              <w:rPr>
                <w:rFonts w:ascii="Times New Roman" w:hAnsi="Times New Roman" w:cs="Times New Roman"/>
              </w:rPr>
              <w:t xml:space="preserve">13 </w:t>
            </w:r>
            <w:r w:rsidRPr="003F7ECE">
              <w:rPr>
                <w:rFonts w:ascii="Times New Roman" w:hAnsi="Times New Roman" w:cs="Times New Roman"/>
              </w:rPr>
              <w:t>punkt</w:t>
            </w:r>
            <w:r w:rsidR="008F5D8B" w:rsidRPr="003F7ECE">
              <w:rPr>
                <w:rFonts w:ascii="Times New Roman" w:hAnsi="Times New Roman" w:cs="Times New Roman"/>
              </w:rPr>
              <w:t>e</w:t>
            </w:r>
            <w:r w:rsidRPr="003F7ECE">
              <w:rPr>
                <w:rFonts w:ascii="Times New Roman" w:hAnsi="Times New Roman" w:cs="Times New Roman"/>
              </w:rPr>
              <w:t xml:space="preserve"> nurodyti išlaidų tinkamumo finansuoti reikalavimai:</w:t>
            </w:r>
            <w:r w:rsidRPr="00CC3C2D">
              <w:rPr>
                <w:rFonts w:ascii="Times New Roman" w:hAnsi="Times New Roman" w:cs="Times New Roman"/>
              </w:rPr>
              <w:t xml:space="preserve">  </w:t>
            </w:r>
          </w:p>
          <w:p w14:paraId="36B532EA" w14:textId="77777777" w:rsidR="002C0AEE" w:rsidRPr="002C0AEE" w:rsidRDefault="002C0AEE" w:rsidP="002C0AEE">
            <w:pPr>
              <w:pStyle w:val="Sraopastraipa"/>
              <w:numPr>
                <w:ilvl w:val="1"/>
                <w:numId w:val="5"/>
              </w:numPr>
              <w:tabs>
                <w:tab w:val="left" w:pos="164"/>
                <w:tab w:val="left" w:pos="599"/>
              </w:tabs>
              <w:ind w:left="0" w:firstLine="0"/>
              <w:jc w:val="both"/>
              <w:rPr>
                <w:rFonts w:ascii="Times New Roman" w:hAnsi="Times New Roman" w:cs="Times New Roman"/>
              </w:rPr>
            </w:pPr>
            <w:r w:rsidRPr="002C0AEE">
              <w:rPr>
                <w:rFonts w:ascii="Times New Roman" w:hAnsi="Times New Roman" w:cs="Times New Roman"/>
                <w:szCs w:val="24"/>
              </w:rPr>
              <w:t>Projekto išlaidos turi atitikti PFSA 8 papunktyje nustatytus tinkamumo reikalavimus ir Projektų administravimo ir finansavimo taisyklių VII skyriuje išdėstytus projekto išlaidoms taikomus reikalavimus.</w:t>
            </w:r>
          </w:p>
          <w:p w14:paraId="606F1359" w14:textId="77777777" w:rsidR="002C0AEE" w:rsidRPr="002C0AEE" w:rsidRDefault="002C0AEE" w:rsidP="002C0AEE">
            <w:pPr>
              <w:pStyle w:val="Sraopastraipa"/>
              <w:numPr>
                <w:ilvl w:val="1"/>
                <w:numId w:val="5"/>
              </w:numPr>
              <w:tabs>
                <w:tab w:val="left" w:pos="164"/>
                <w:tab w:val="left" w:pos="599"/>
              </w:tabs>
              <w:ind w:left="0" w:firstLine="0"/>
              <w:jc w:val="both"/>
              <w:rPr>
                <w:rFonts w:ascii="Times New Roman" w:hAnsi="Times New Roman" w:cs="Times New Roman"/>
                <w:szCs w:val="24"/>
              </w:rPr>
            </w:pPr>
            <w:r w:rsidRPr="002C0AEE">
              <w:rPr>
                <w:rFonts w:ascii="Times New Roman" w:hAnsi="Times New Roman" w:cs="Times New Roman"/>
                <w:szCs w:val="24"/>
              </w:rPr>
              <w:lastRenderedPageBreak/>
              <w:t>Pareiškėjas savo iniciatyva ir savo ir (arba) kitų šaltinių lėšomis gali prisidėti prie projekto įgyvendinimo didesne lėšų suma, nei reikalaujama.</w:t>
            </w:r>
          </w:p>
          <w:p w14:paraId="20461D18" w14:textId="77777777" w:rsidR="002C0AEE" w:rsidRPr="002C0AEE" w:rsidRDefault="002C0AEE" w:rsidP="002C0AEE">
            <w:pPr>
              <w:pStyle w:val="Sraopastraipa"/>
              <w:numPr>
                <w:ilvl w:val="1"/>
                <w:numId w:val="5"/>
              </w:numPr>
              <w:tabs>
                <w:tab w:val="left" w:pos="164"/>
                <w:tab w:val="left" w:pos="599"/>
              </w:tabs>
              <w:ind w:left="0" w:firstLine="0"/>
              <w:jc w:val="both"/>
              <w:rPr>
                <w:rFonts w:ascii="Times New Roman" w:hAnsi="Times New Roman" w:cs="Times New Roman"/>
                <w:szCs w:val="24"/>
              </w:rPr>
            </w:pPr>
            <w:r w:rsidRPr="002C0AEE">
              <w:rPr>
                <w:rFonts w:ascii="Times New Roman" w:hAnsi="Times New Roman" w:cs="Times New Roman"/>
                <w:szCs w:val="24"/>
              </w:rPr>
              <w:t>Projekto tinkamų finansuoti išlaidų dalis, kurios nepadengia projektui skiriamo finansavimo lėšos, turi būti finansuojama iš projekto vykdytojo  lėšų.</w:t>
            </w:r>
          </w:p>
          <w:p w14:paraId="3CD6DA71" w14:textId="77777777" w:rsidR="002C0AEE" w:rsidRPr="002C0AEE" w:rsidRDefault="002C0AEE" w:rsidP="002C0AEE">
            <w:pPr>
              <w:pStyle w:val="Sraopastraipa"/>
              <w:numPr>
                <w:ilvl w:val="1"/>
                <w:numId w:val="5"/>
              </w:numPr>
              <w:tabs>
                <w:tab w:val="left" w:pos="164"/>
                <w:tab w:val="left" w:pos="599"/>
              </w:tabs>
              <w:ind w:left="0" w:firstLine="0"/>
              <w:jc w:val="both"/>
              <w:rPr>
                <w:rFonts w:ascii="Times New Roman" w:hAnsi="Times New Roman" w:cs="Times New Roman"/>
                <w:szCs w:val="24"/>
              </w:rPr>
            </w:pPr>
            <w:r w:rsidRPr="002C0AEE">
              <w:rPr>
                <w:rFonts w:ascii="Times New Roman" w:hAnsi="Times New Roman" w:cs="Times New Roman"/>
                <w:szCs w:val="24"/>
              </w:rPr>
              <w:t>Kryžminis finansavimas netaikomas.</w:t>
            </w:r>
          </w:p>
          <w:p w14:paraId="1986E7C9" w14:textId="77777777" w:rsidR="002C0AEE" w:rsidRPr="002C0AEE" w:rsidRDefault="002C0AEE" w:rsidP="002C0AEE">
            <w:pPr>
              <w:pStyle w:val="Sraopastraipa"/>
              <w:numPr>
                <w:ilvl w:val="1"/>
                <w:numId w:val="5"/>
              </w:numPr>
              <w:tabs>
                <w:tab w:val="left" w:pos="164"/>
                <w:tab w:val="left" w:pos="599"/>
              </w:tabs>
              <w:ind w:left="0" w:firstLine="0"/>
              <w:jc w:val="both"/>
              <w:rPr>
                <w:rFonts w:ascii="Times New Roman" w:hAnsi="Times New Roman" w:cs="Times New Roman"/>
                <w:szCs w:val="24"/>
              </w:rPr>
            </w:pPr>
            <w:r w:rsidRPr="002C0AEE">
              <w:rPr>
                <w:rFonts w:ascii="Times New Roman" w:eastAsia="SimSun" w:hAnsi="Times New Roman" w:cs="Times New Roman"/>
              </w:rPr>
              <w:t>Projekto vykdytojo patirtos tinkamos finansuoti išlaidos turi atitikti šias sąlygas:</w:t>
            </w:r>
          </w:p>
          <w:p w14:paraId="6776CF7A" w14:textId="77777777" w:rsidR="002C0AEE" w:rsidRPr="002C0AEE" w:rsidRDefault="002C0AEE" w:rsidP="002C0AEE">
            <w:pPr>
              <w:pStyle w:val="Sraopastraipa"/>
              <w:numPr>
                <w:ilvl w:val="2"/>
                <w:numId w:val="5"/>
              </w:numPr>
              <w:tabs>
                <w:tab w:val="left" w:pos="22"/>
                <w:tab w:val="left" w:pos="164"/>
                <w:tab w:val="left" w:pos="599"/>
                <w:tab w:val="left" w:pos="731"/>
              </w:tabs>
              <w:ind w:left="0" w:firstLine="0"/>
              <w:jc w:val="both"/>
              <w:rPr>
                <w:rFonts w:ascii="Times New Roman" w:hAnsi="Times New Roman" w:cs="Times New Roman"/>
                <w:szCs w:val="24"/>
              </w:rPr>
            </w:pPr>
            <w:r w:rsidRPr="002C0AEE">
              <w:rPr>
                <w:rFonts w:ascii="Times New Roman" w:eastAsia="SimSun" w:hAnsi="Times New Roman" w:cs="Times New Roman"/>
              </w:rPr>
              <w:t>Išlaidos yra identifikuojamos ir patikrinamos, pagrįstos atitinkamais dokumentais, nurodytais PFSA 2.5.</w:t>
            </w:r>
            <w:r w:rsidRPr="002C0AEE">
              <w:rPr>
                <w:rFonts w:ascii="Times New Roman" w:eastAsia="SimSun" w:hAnsi="Times New Roman" w:cs="Times New Roman"/>
                <w:lang w:val="en-US"/>
              </w:rPr>
              <w:t>6</w:t>
            </w:r>
            <w:r w:rsidRPr="002C0AEE">
              <w:rPr>
                <w:rFonts w:ascii="Times New Roman" w:eastAsia="SimSun" w:hAnsi="Times New Roman" w:cs="Times New Roman"/>
              </w:rPr>
              <w:t xml:space="preserve"> papunktyje.</w:t>
            </w:r>
          </w:p>
          <w:p w14:paraId="18FC924D" w14:textId="1BA6DAC7" w:rsidR="00CC3C2D" w:rsidRPr="00B84629" w:rsidRDefault="002F63DE" w:rsidP="002C0AEE">
            <w:pPr>
              <w:pStyle w:val="Sraopastraipa"/>
              <w:tabs>
                <w:tab w:val="left" w:pos="708"/>
                <w:tab w:val="left" w:pos="743"/>
              </w:tabs>
              <w:ind w:left="0"/>
              <w:jc w:val="both"/>
              <w:rPr>
                <w:rFonts w:ascii="Times New Roman" w:hAnsi="Times New Roman" w:cs="Times New Roman"/>
              </w:rPr>
            </w:pPr>
            <w:r>
              <w:rPr>
                <w:rFonts w:ascii="Times New Roman" w:eastAsia="SimSun" w:hAnsi="Times New Roman" w:cs="Times New Roman"/>
              </w:rPr>
              <w:t xml:space="preserve">13.5.2. </w:t>
            </w:r>
            <w:r w:rsidR="002C0AEE" w:rsidRPr="002C0AEE">
              <w:rPr>
                <w:rFonts w:ascii="Times New Roman" w:eastAsia="SimSun" w:hAnsi="Times New Roman" w:cs="Times New Roman"/>
              </w:rPr>
              <w:t>Tenkinamos visos valstybės pagalbos teikimo sąlygos, nustatytos PFSA 8 punkte, projekto sutartyje ir valstybės pagalbos teikimą reguliuojančiuose teisės aktuose.</w:t>
            </w:r>
          </w:p>
        </w:tc>
      </w:tr>
      <w:tr w:rsidR="00CC3C2D" w:rsidRPr="008B168C" w14:paraId="2B662F75" w14:textId="77777777" w:rsidTr="3913831A">
        <w:trPr>
          <w:trHeight w:val="300"/>
        </w:trPr>
        <w:tc>
          <w:tcPr>
            <w:tcW w:w="850" w:type="dxa"/>
            <w:vMerge w:val="restart"/>
          </w:tcPr>
          <w:p w14:paraId="48119E53" w14:textId="3F6B4240" w:rsidR="00CC3C2D" w:rsidRDefault="00CC3C2D" w:rsidP="00CC3C2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93" w:type="dxa"/>
            <w:gridSpan w:val="6"/>
          </w:tcPr>
          <w:p w14:paraId="4E8F3328" w14:textId="77777777" w:rsidR="00CC3C2D" w:rsidRDefault="00CC3C2D" w:rsidP="00CC3C2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C3C2D" w:rsidRPr="00421A95" w:rsidRDefault="00CC3C2D" w:rsidP="00CC3C2D">
            <w:pPr>
              <w:jc w:val="both"/>
              <w:rPr>
                <w:rFonts w:ascii="Times New Roman" w:hAnsi="Times New Roman" w:cs="Times New Roman"/>
                <w:i/>
                <w:iCs/>
              </w:rPr>
            </w:pPr>
          </w:p>
        </w:tc>
      </w:tr>
      <w:tr w:rsidR="00CC3C2D" w:rsidRPr="008B168C" w14:paraId="50B57CAF" w14:textId="77777777" w:rsidTr="3913831A">
        <w:trPr>
          <w:trHeight w:val="417"/>
        </w:trPr>
        <w:tc>
          <w:tcPr>
            <w:tcW w:w="850" w:type="dxa"/>
            <w:vMerge/>
          </w:tcPr>
          <w:p w14:paraId="68308826" w14:textId="77777777" w:rsidR="00CC3C2D" w:rsidRDefault="00CC3C2D" w:rsidP="00CC3C2D">
            <w:pPr>
              <w:rPr>
                <w:rFonts w:ascii="Times New Roman" w:hAnsi="Times New Roman" w:cs="Times New Roman"/>
                <w:b/>
                <w:bCs/>
              </w:rPr>
            </w:pPr>
          </w:p>
        </w:tc>
        <w:tc>
          <w:tcPr>
            <w:tcW w:w="9493" w:type="dxa"/>
            <w:gridSpan w:val="6"/>
          </w:tcPr>
          <w:p w14:paraId="074FE837" w14:textId="417B676A" w:rsidR="00CC3C2D" w:rsidRPr="00490A3F" w:rsidRDefault="00CC3C2D" w:rsidP="00CC3C2D">
            <w:pPr>
              <w:rPr>
                <w:rFonts w:ascii="Times New Roman" w:hAnsi="Times New Roman" w:cs="Times New Roman"/>
                <w:b/>
                <w:bCs/>
                <w:sz w:val="20"/>
                <w:szCs w:val="20"/>
              </w:rPr>
            </w:pPr>
            <w:r w:rsidRPr="00490A3F">
              <w:rPr>
                <w:rFonts w:ascii="Times New Roman" w:hAnsi="Times New Roman" w:cs="Times New Roman"/>
              </w:rPr>
              <w:t xml:space="preserve"> </w:t>
            </w:r>
            <w:sdt>
              <w:sdtPr>
                <w:rPr>
                  <w:rFonts w:ascii="Times New Roman" w:hAnsi="Times New Roman" w:cs="Times New Roman"/>
                </w:rPr>
                <w:id w:val="-965265599"/>
                <w:placeholder>
                  <w:docPart w:val="3C2D37FC7AA746CBAAD0564ACDBDAF56"/>
                </w:placeholder>
                <w14:checkbox>
                  <w14:checked w14:val="0"/>
                  <w14:checkedState w14:val="2612" w14:font="MS Gothic"/>
                  <w14:uncheckedState w14:val="2610" w14:font="MS Gothic"/>
                </w14:checkbox>
              </w:sdtPr>
              <w:sdtEndPr/>
              <w:sdtContent>
                <w:r w:rsidR="00490A3F" w:rsidRPr="00490A3F">
                  <w:rPr>
                    <w:rFonts w:ascii="MS Gothic" w:eastAsia="MS Gothic" w:hAnsi="MS Gothic" w:cs="Times New Roman" w:hint="eastAsia"/>
                  </w:rPr>
                  <w:t>☐</w:t>
                </w:r>
              </w:sdtContent>
            </w:sdt>
            <w:r w:rsidRPr="00490A3F">
              <w:rPr>
                <w:rFonts w:ascii="Times New Roman" w:hAnsi="Times New Roman" w:cs="Times New Roman"/>
                <w:b/>
                <w:sz w:val="20"/>
                <w:szCs w:val="20"/>
              </w:rPr>
              <w:t xml:space="preserve"> Indeksuojama </w:t>
            </w:r>
            <w:sdt>
              <w:sdtPr>
                <w:rPr>
                  <w:rFonts w:ascii="Times New Roman" w:hAnsi="Times New Roman" w:cs="Times New Roman"/>
                  <w:b/>
                  <w:bCs/>
                </w:rPr>
                <w:id w:val="-552849947"/>
                <w:placeholder>
                  <w:docPart w:val="8BFA48B8C1554EE5B8C89ECF74F6B886"/>
                </w:placeholder>
                <w14:checkbox>
                  <w14:checked w14:val="1"/>
                  <w14:checkedState w14:val="2612" w14:font="MS Gothic"/>
                  <w14:uncheckedState w14:val="2610" w14:font="MS Gothic"/>
                </w14:checkbox>
              </w:sdtPr>
              <w:sdtEndPr/>
              <w:sdtContent>
                <w:r w:rsidR="00764302" w:rsidRPr="00490A3F">
                  <w:rPr>
                    <w:rFonts w:ascii="MS Gothic" w:eastAsia="MS Gothic" w:hAnsi="MS Gothic" w:cs="Times New Roman" w:hint="eastAsia"/>
                    <w:b/>
                    <w:bCs/>
                  </w:rPr>
                  <w:t>☒</w:t>
                </w:r>
              </w:sdtContent>
            </w:sdt>
            <w:r w:rsidRPr="00490A3F">
              <w:rPr>
                <w:rFonts w:ascii="Times New Roman" w:hAnsi="Times New Roman" w:cs="Times New Roman"/>
                <w:b/>
                <w:sz w:val="20"/>
                <w:szCs w:val="20"/>
              </w:rPr>
              <w:t xml:space="preserve"> Neindeksuojama</w:t>
            </w:r>
          </w:p>
          <w:p w14:paraId="28E412E4" w14:textId="2E7902A1" w:rsidR="00CC3C2D" w:rsidRPr="00490A3F" w:rsidRDefault="00CC3C2D" w:rsidP="00CC3C2D">
            <w:pPr>
              <w:jc w:val="both"/>
              <w:rPr>
                <w:rFonts w:ascii="Times New Roman" w:hAnsi="Times New Roman" w:cs="Times New Roman"/>
                <w:b/>
                <w:bCs/>
                <w:iCs/>
              </w:rPr>
            </w:pPr>
          </w:p>
        </w:tc>
      </w:tr>
      <w:tr w:rsidR="00CC3C2D" w:rsidRPr="008B168C" w14:paraId="3278484E" w14:textId="1A8BCCD1" w:rsidTr="3913831A">
        <w:trPr>
          <w:trHeight w:val="381"/>
        </w:trPr>
        <w:tc>
          <w:tcPr>
            <w:tcW w:w="850" w:type="dxa"/>
            <w:vMerge/>
          </w:tcPr>
          <w:p w14:paraId="01922881" w14:textId="77777777" w:rsidR="00CC3C2D" w:rsidRDefault="00CC3C2D" w:rsidP="00CC3C2D">
            <w:pPr>
              <w:rPr>
                <w:rFonts w:ascii="Times New Roman" w:hAnsi="Times New Roman" w:cs="Times New Roman"/>
                <w:b/>
                <w:bCs/>
              </w:rPr>
            </w:pPr>
          </w:p>
        </w:tc>
        <w:tc>
          <w:tcPr>
            <w:tcW w:w="2360" w:type="dxa"/>
            <w:gridSpan w:val="2"/>
          </w:tcPr>
          <w:p w14:paraId="5F289210" w14:textId="65E7C41E"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88" w:type="dxa"/>
          </w:tcPr>
          <w:p w14:paraId="003D37BC" w14:textId="344C15A9" w:rsidR="00CC3C2D" w:rsidRDefault="00CC3C2D" w:rsidP="00CC3C2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B575D" w:rsidRPr="008B168C" w14:paraId="61268EC5" w14:textId="259DC5C8" w:rsidTr="3913831A">
        <w:trPr>
          <w:trHeight w:val="750"/>
        </w:trPr>
        <w:tc>
          <w:tcPr>
            <w:tcW w:w="850" w:type="dxa"/>
            <w:vMerge/>
          </w:tcPr>
          <w:p w14:paraId="1ED10324" w14:textId="77777777" w:rsidR="006B575D" w:rsidRDefault="006B575D" w:rsidP="006B575D">
            <w:pPr>
              <w:rPr>
                <w:rFonts w:ascii="Times New Roman" w:hAnsi="Times New Roman" w:cs="Times New Roman"/>
                <w:b/>
                <w:bCs/>
              </w:rPr>
            </w:pPr>
          </w:p>
        </w:tc>
        <w:tc>
          <w:tcPr>
            <w:tcW w:w="2360" w:type="dxa"/>
            <w:gridSpan w:val="2"/>
          </w:tcPr>
          <w:p w14:paraId="537240A3" w14:textId="3979E820" w:rsidR="006B575D" w:rsidRPr="0067135E" w:rsidRDefault="006B575D" w:rsidP="006B575D">
            <w:pPr>
              <w:rPr>
                <w:rFonts w:ascii="Times New Roman" w:eastAsia="Times New Roman" w:hAnsi="Times New Roman" w:cs="Times New Roman"/>
                <w:b/>
                <w:bCs/>
              </w:rPr>
            </w:pPr>
            <w:r w:rsidRPr="0067135E">
              <w:rPr>
                <w:rFonts w:ascii="Times New Roman" w:hAnsi="Times New Roman" w:cs="Times New Roman"/>
                <w:szCs w:val="24"/>
              </w:rPr>
              <w:t>FN-05-01- FN-05-07</w:t>
            </w:r>
          </w:p>
        </w:tc>
        <w:tc>
          <w:tcPr>
            <w:tcW w:w="2319" w:type="dxa"/>
          </w:tcPr>
          <w:p w14:paraId="616A55FB" w14:textId="14CAF808" w:rsidR="006B575D" w:rsidRPr="001C37CF" w:rsidRDefault="006B575D" w:rsidP="006B575D">
            <w:pPr>
              <w:rPr>
                <w:rFonts w:ascii="Times New Roman" w:eastAsia="Times New Roman" w:hAnsi="Times New Roman" w:cs="Times New Roman"/>
                <w:b/>
                <w:bCs/>
              </w:rPr>
            </w:pPr>
            <w:r w:rsidRPr="001C37CF">
              <w:rPr>
                <w:rFonts w:ascii="Times New Roman" w:hAnsi="Times New Roman" w:cs="Times New Roman"/>
                <w:szCs w:val="24"/>
              </w:rPr>
              <w:t>01</w:t>
            </w:r>
          </w:p>
        </w:tc>
        <w:tc>
          <w:tcPr>
            <w:tcW w:w="2126" w:type="dxa"/>
            <w:gridSpan w:val="2"/>
          </w:tcPr>
          <w:p w14:paraId="1C1F164E" w14:textId="499A0DAB" w:rsidR="006B575D" w:rsidRPr="0067135E" w:rsidRDefault="006B575D" w:rsidP="006B575D">
            <w:pPr>
              <w:rPr>
                <w:rFonts w:ascii="Times New Roman" w:eastAsia="Times New Roman" w:hAnsi="Times New Roman" w:cs="Times New Roman"/>
                <w:b/>
                <w:bCs/>
              </w:rPr>
            </w:pPr>
            <w:r w:rsidRPr="0067135E">
              <w:rPr>
                <w:rFonts w:ascii="Times New Roman" w:hAnsi="Times New Roman" w:cs="Times New Roman"/>
                <w:szCs w:val="24"/>
              </w:rPr>
              <w:t>Kasmetinių atostogų išmokų fiksuotoji norma</w:t>
            </w:r>
          </w:p>
        </w:tc>
        <w:tc>
          <w:tcPr>
            <w:tcW w:w="2688" w:type="dxa"/>
          </w:tcPr>
          <w:p w14:paraId="30B95243" w14:textId="360B2CE4" w:rsidR="006B575D" w:rsidRPr="0067135E" w:rsidRDefault="006B575D" w:rsidP="006B575D">
            <w:pPr>
              <w:rPr>
                <w:rFonts w:ascii="Times New Roman" w:eastAsia="Times New Roman" w:hAnsi="Times New Roman" w:cs="Times New Roman"/>
                <w:b/>
                <w:bCs/>
              </w:rPr>
            </w:pPr>
            <w:r w:rsidRPr="0067135E">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CC3C2D" w:rsidRPr="008B168C" w14:paraId="549FAECB" w14:textId="49F63845" w:rsidTr="3913831A">
        <w:trPr>
          <w:trHeight w:val="300"/>
        </w:trPr>
        <w:tc>
          <w:tcPr>
            <w:tcW w:w="850" w:type="dxa"/>
          </w:tcPr>
          <w:p w14:paraId="438807CA" w14:textId="088CE9D4" w:rsidR="00CC3C2D" w:rsidRPr="00533406" w:rsidRDefault="00CC3C2D" w:rsidP="00CC3C2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r>
              <w:rPr>
                <w:rFonts w:ascii="Times New Roman" w:hAnsi="Times New Roman" w:cs="Times New Roman"/>
                <w:b/>
                <w:bCs/>
                <w:lang w:val="en-US"/>
              </w:rPr>
              <w:t>.</w:t>
            </w:r>
          </w:p>
        </w:tc>
        <w:tc>
          <w:tcPr>
            <w:tcW w:w="9493" w:type="dxa"/>
            <w:gridSpan w:val="6"/>
          </w:tcPr>
          <w:p w14:paraId="05D99665" w14:textId="3A291508" w:rsidR="00CC3C2D" w:rsidRPr="00533406" w:rsidRDefault="00CC3C2D" w:rsidP="00CC3C2D">
            <w:pPr>
              <w:rPr>
                <w:rFonts w:ascii="Times New Roman" w:hAnsi="Times New Roman" w:cs="Times New Roman"/>
                <w:b/>
                <w:bCs/>
              </w:rPr>
            </w:pPr>
            <w:r w:rsidRPr="00533406">
              <w:rPr>
                <w:rFonts w:ascii="Times New Roman" w:hAnsi="Times New Roman" w:cs="Times New Roman"/>
                <w:b/>
                <w:bCs/>
              </w:rPr>
              <w:t>Siekiami stebėsenos rodikliai</w:t>
            </w:r>
          </w:p>
        </w:tc>
      </w:tr>
      <w:tr w:rsidR="00CC3C2D" w:rsidRPr="008B168C" w14:paraId="293B7177" w14:textId="77777777" w:rsidTr="3913831A">
        <w:trPr>
          <w:trHeight w:val="300"/>
        </w:trPr>
        <w:tc>
          <w:tcPr>
            <w:tcW w:w="10343" w:type="dxa"/>
            <w:gridSpan w:val="7"/>
          </w:tcPr>
          <w:p w14:paraId="51D310E1" w14:textId="77777777" w:rsidR="00CC3C2D" w:rsidRPr="00533406" w:rsidRDefault="00CC3C2D" w:rsidP="00CC3C2D">
            <w:pPr>
              <w:rPr>
                <w:rFonts w:ascii="Times New Roman" w:hAnsi="Times New Roman" w:cs="Times New Roman"/>
                <w:b/>
                <w:bCs/>
              </w:rPr>
            </w:pPr>
          </w:p>
        </w:tc>
      </w:tr>
      <w:tr w:rsidR="00CC3C2D" w:rsidRPr="00F44ADD" w14:paraId="61A45458" w14:textId="77777777" w:rsidTr="3913831A">
        <w:trPr>
          <w:trHeight w:val="300"/>
        </w:trPr>
        <w:tc>
          <w:tcPr>
            <w:tcW w:w="10343"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CC3C2D" w:rsidRPr="004C61B4" w14:paraId="7CF26569" w14:textId="77777777" w:rsidTr="008D4AE9">
              <w:trPr>
                <w:trHeight w:val="841"/>
              </w:trPr>
              <w:tc>
                <w:tcPr>
                  <w:tcW w:w="929" w:type="pct"/>
                  <w:shd w:val="clear" w:color="auto" w:fill="auto"/>
                  <w:vAlign w:val="center"/>
                </w:tcPr>
                <w:p w14:paraId="154659A1" w14:textId="33FE82FA" w:rsidR="00CC3C2D" w:rsidRPr="00957E67" w:rsidRDefault="00CC3C2D" w:rsidP="00680AF5">
                  <w:pPr>
                    <w:spacing w:after="0"/>
                    <w:jc w:val="center"/>
                    <w:textAlignment w:val="baseline"/>
                    <w:rPr>
                      <w:rFonts w:ascii="Times New Roman" w:hAnsi="Times New Roman" w:cs="Times New Roman"/>
                      <w:b/>
                      <w:lang w:eastAsia="lt-LT"/>
                    </w:rPr>
                  </w:pPr>
                  <w:r w:rsidRPr="00957E67">
                    <w:rPr>
                      <w:rFonts w:ascii="Times New Roman" w:hAnsi="Times New Roman" w:cs="Times New Roman"/>
                      <w:b/>
                      <w:bCs/>
                      <w:lang w:eastAsia="lt-LT"/>
                    </w:rPr>
                    <w:t xml:space="preserve">Pažangos priemonės </w:t>
                  </w:r>
                  <w:proofErr w:type="spellStart"/>
                  <w:r w:rsidRPr="00957E67">
                    <w:rPr>
                      <w:rFonts w:ascii="Times New Roman" w:hAnsi="Times New Roman" w:cs="Times New Roman"/>
                      <w:b/>
                      <w:bCs/>
                      <w:lang w:eastAsia="lt-LT"/>
                    </w:rPr>
                    <w:t>poveiklės</w:t>
                  </w:r>
                  <w:proofErr w:type="spellEnd"/>
                  <w:r w:rsidRPr="00957E67">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CC3C2D" w:rsidRPr="00957E67" w:rsidRDefault="00CC3C2D" w:rsidP="00680AF5">
                  <w:pPr>
                    <w:keepNext/>
                    <w:spacing w:after="0"/>
                    <w:jc w:val="center"/>
                    <w:rPr>
                      <w:rFonts w:ascii="Times New Roman" w:hAnsi="Times New Roman" w:cs="Times New Roman"/>
                      <w:b/>
                    </w:rPr>
                  </w:pPr>
                  <w:r w:rsidRPr="00957E67">
                    <w:rPr>
                      <w:rFonts w:ascii="Times New Roman" w:hAnsi="Times New Roman" w:cs="Times New Roman"/>
                      <w:b/>
                    </w:rPr>
                    <w:t>Rodiklio pavadinimas</w:t>
                  </w:r>
                </w:p>
              </w:tc>
              <w:tc>
                <w:tcPr>
                  <w:tcW w:w="842" w:type="pct"/>
                  <w:shd w:val="clear" w:color="auto" w:fill="auto"/>
                  <w:vAlign w:val="center"/>
                </w:tcPr>
                <w:p w14:paraId="7A25D9C7" w14:textId="3E6773A0" w:rsidR="00CC3C2D" w:rsidRPr="00957E67" w:rsidRDefault="00CC3C2D" w:rsidP="00680AF5">
                  <w:pPr>
                    <w:keepNext/>
                    <w:spacing w:after="0"/>
                    <w:jc w:val="center"/>
                    <w:rPr>
                      <w:rFonts w:ascii="Times New Roman" w:hAnsi="Times New Roman" w:cs="Times New Roman"/>
                      <w:b/>
                    </w:rPr>
                  </w:pPr>
                  <w:r w:rsidRPr="00957E67">
                    <w:rPr>
                      <w:rFonts w:ascii="Times New Roman" w:hAnsi="Times New Roman" w:cs="Times New Roman"/>
                      <w:b/>
                    </w:rPr>
                    <w:t>Rodiklio kodas</w:t>
                  </w:r>
                </w:p>
              </w:tc>
              <w:tc>
                <w:tcPr>
                  <w:tcW w:w="1193" w:type="pct"/>
                  <w:shd w:val="clear" w:color="auto" w:fill="auto"/>
                  <w:vAlign w:val="center"/>
                </w:tcPr>
                <w:p w14:paraId="1920A6C0" w14:textId="77777777" w:rsidR="00CC3C2D" w:rsidRPr="00957E67" w:rsidRDefault="00CC3C2D" w:rsidP="00680AF5">
                  <w:pPr>
                    <w:keepNext/>
                    <w:spacing w:after="0"/>
                    <w:jc w:val="center"/>
                    <w:rPr>
                      <w:rFonts w:ascii="Times New Roman" w:hAnsi="Times New Roman" w:cs="Times New Roman"/>
                      <w:b/>
                    </w:rPr>
                  </w:pPr>
                  <w:r w:rsidRPr="00957E67">
                    <w:rPr>
                      <w:rFonts w:ascii="Times New Roman" w:hAnsi="Times New Roman" w:cs="Times New Roman"/>
                      <w:b/>
                    </w:rPr>
                    <w:t>Matavimo vienetas</w:t>
                  </w:r>
                </w:p>
              </w:tc>
              <w:tc>
                <w:tcPr>
                  <w:tcW w:w="983" w:type="pct"/>
                  <w:shd w:val="clear" w:color="auto" w:fill="auto"/>
                  <w:vAlign w:val="center"/>
                </w:tcPr>
                <w:p w14:paraId="14A9C62E" w14:textId="79DB9431" w:rsidR="00CC3C2D" w:rsidRPr="00957E67" w:rsidRDefault="00CC3C2D" w:rsidP="00680AF5">
                  <w:pPr>
                    <w:keepNext/>
                    <w:spacing w:after="0"/>
                    <w:jc w:val="center"/>
                    <w:rPr>
                      <w:rFonts w:ascii="Times New Roman" w:hAnsi="Times New Roman" w:cs="Times New Roman"/>
                      <w:b/>
                    </w:rPr>
                  </w:pPr>
                  <w:r w:rsidRPr="00957E67">
                    <w:rPr>
                      <w:rFonts w:ascii="Times New Roman" w:hAnsi="Times New Roman" w:cs="Times New Roman"/>
                      <w:b/>
                    </w:rPr>
                    <w:t>Minimali siektina reikšmė projektui</w:t>
                  </w:r>
                </w:p>
              </w:tc>
            </w:tr>
            <w:tr w:rsidR="00B84DF5" w:rsidRPr="004C61B4" w14:paraId="131A2EE8" w14:textId="77777777" w:rsidTr="008D4AE9">
              <w:trPr>
                <w:trHeight w:val="981"/>
              </w:trPr>
              <w:tc>
                <w:tcPr>
                  <w:tcW w:w="929" w:type="pct"/>
                  <w:vMerge w:val="restart"/>
                  <w:shd w:val="clear" w:color="auto" w:fill="auto"/>
                </w:tcPr>
                <w:p w14:paraId="38659B57" w14:textId="22D14996" w:rsidR="00B84DF5" w:rsidRPr="00957E67" w:rsidRDefault="00B84DF5" w:rsidP="00680AF5">
                  <w:pPr>
                    <w:spacing w:after="0" w:line="240" w:lineRule="auto"/>
                    <w:textAlignment w:val="baseline"/>
                    <w:rPr>
                      <w:rFonts w:ascii="Times New Roman" w:hAnsi="Times New Roman" w:cs="Times New Roman"/>
                      <w:bCs/>
                      <w:lang w:eastAsia="lt-LT"/>
                    </w:rPr>
                  </w:pPr>
                  <w:r w:rsidRPr="00957E67">
                    <w:rPr>
                      <w:rStyle w:val="normaltextrun"/>
                      <w:rFonts w:ascii="Times New Roman" w:hAnsi="Times New Roman" w:cs="Times New Roman"/>
                      <w:color w:val="000000"/>
                      <w:shd w:val="clear" w:color="auto" w:fill="FFFFFF"/>
                    </w:rPr>
                    <w:t>05-001-01-06-03-</w:t>
                  </w:r>
                  <w:r w:rsidRPr="00957E67">
                    <w:rPr>
                      <w:rStyle w:val="eop"/>
                      <w:rFonts w:ascii="Times New Roman" w:hAnsi="Times New Roman" w:cs="Times New Roman"/>
                    </w:rPr>
                    <w:t>05-5.1</w:t>
                  </w:r>
                </w:p>
              </w:tc>
              <w:tc>
                <w:tcPr>
                  <w:tcW w:w="1053" w:type="pct"/>
                  <w:vAlign w:val="center"/>
                </w:tcPr>
                <w:p w14:paraId="2D052F39" w14:textId="0F2FB4F5"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Į įgūdžių ugdymą investuojančios įmonės</w:t>
                  </w:r>
                </w:p>
              </w:tc>
              <w:tc>
                <w:tcPr>
                  <w:tcW w:w="842" w:type="pct"/>
                  <w:vAlign w:val="center"/>
                </w:tcPr>
                <w:p w14:paraId="3AF176A6" w14:textId="12D4E879"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P-05-001-01-06-03-05</w:t>
                  </w:r>
                  <w:r w:rsidRPr="00957E67">
                    <w:rPr>
                      <w:rFonts w:ascii="Times New Roman" w:hAnsi="Times New Roman" w:cs="Times New Roman"/>
                      <w:iCs/>
                    </w:rPr>
                    <w:t xml:space="preserve"> (P.S.2.1533)</w:t>
                  </w:r>
                </w:p>
              </w:tc>
              <w:tc>
                <w:tcPr>
                  <w:tcW w:w="1193" w:type="pct"/>
                  <w:vAlign w:val="center"/>
                </w:tcPr>
                <w:p w14:paraId="5C618915" w14:textId="6C3B4482"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iCs/>
                    </w:rPr>
                    <w:t>įmonės</w:t>
                  </w:r>
                </w:p>
              </w:tc>
              <w:tc>
                <w:tcPr>
                  <w:tcW w:w="983" w:type="pct"/>
                  <w:vAlign w:val="center"/>
                </w:tcPr>
                <w:p w14:paraId="24D4CF1C" w14:textId="2D264118"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iCs/>
                    </w:rPr>
                    <w:t>46</w:t>
                  </w:r>
                </w:p>
              </w:tc>
            </w:tr>
            <w:tr w:rsidR="00B84DF5" w:rsidRPr="004C61B4" w14:paraId="2E69C5B7" w14:textId="77777777" w:rsidTr="008D4AE9">
              <w:trPr>
                <w:trHeight w:val="615"/>
              </w:trPr>
              <w:tc>
                <w:tcPr>
                  <w:tcW w:w="929" w:type="pct"/>
                  <w:vMerge/>
                  <w:shd w:val="clear" w:color="auto" w:fill="auto"/>
                </w:tcPr>
                <w:p w14:paraId="281A6D67" w14:textId="7FE63B25" w:rsidR="00B84DF5" w:rsidRPr="00957E67" w:rsidRDefault="00B84DF5" w:rsidP="00680AF5">
                  <w:pPr>
                    <w:spacing w:after="0" w:line="240" w:lineRule="auto"/>
                    <w:rPr>
                      <w:rFonts w:ascii="Times New Roman" w:hAnsi="Times New Roman" w:cs="Times New Roman"/>
                      <w:i/>
                      <w:iCs/>
                    </w:rPr>
                  </w:pPr>
                </w:p>
              </w:tc>
              <w:tc>
                <w:tcPr>
                  <w:tcW w:w="1053" w:type="pct"/>
                  <w:vAlign w:val="center"/>
                </w:tcPr>
                <w:p w14:paraId="18E3E21C" w14:textId="343DC7F6"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Įmonių darbuotojai, baigę mokymus, skirtus pramonės pertvarkai reikalingiems įgūdžiams ugdyti (pagal įgūdžio rūšį: techninis, valdymo, ekologijos, kitas)</w:t>
                  </w:r>
                </w:p>
              </w:tc>
              <w:tc>
                <w:tcPr>
                  <w:tcW w:w="842" w:type="pct"/>
                  <w:vAlign w:val="center"/>
                </w:tcPr>
                <w:p w14:paraId="79660FE7" w14:textId="0CE712DF"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R-05-001-01-06-03-07</w:t>
                  </w:r>
                  <w:r w:rsidRPr="00957E67">
                    <w:rPr>
                      <w:rFonts w:ascii="Times New Roman" w:hAnsi="Times New Roman" w:cs="Times New Roman"/>
                      <w:iCs/>
                    </w:rPr>
                    <w:t xml:space="preserve"> (R.S.2.3537)</w:t>
                  </w:r>
                </w:p>
              </w:tc>
              <w:tc>
                <w:tcPr>
                  <w:tcW w:w="1193" w:type="pct"/>
                  <w:vAlign w:val="center"/>
                </w:tcPr>
                <w:p w14:paraId="5B7D18E9" w14:textId="38C02F34"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dalyviai</w:t>
                  </w:r>
                </w:p>
              </w:tc>
              <w:tc>
                <w:tcPr>
                  <w:tcW w:w="983" w:type="pct"/>
                  <w:vAlign w:val="center"/>
                </w:tcPr>
                <w:p w14:paraId="6931968E" w14:textId="2F9BF64F"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iCs/>
                    </w:rPr>
                    <w:t>743</w:t>
                  </w:r>
                </w:p>
              </w:tc>
            </w:tr>
            <w:tr w:rsidR="00B84DF5" w:rsidRPr="004C61B4" w14:paraId="2DEDACEF" w14:textId="77777777" w:rsidTr="008D4AE9">
              <w:trPr>
                <w:trHeight w:val="1002"/>
              </w:trPr>
              <w:tc>
                <w:tcPr>
                  <w:tcW w:w="929" w:type="pct"/>
                  <w:vMerge/>
                  <w:shd w:val="clear" w:color="auto" w:fill="auto"/>
                </w:tcPr>
                <w:p w14:paraId="4269C401" w14:textId="05C59853" w:rsidR="00B84DF5" w:rsidRPr="00957E67" w:rsidRDefault="00B84DF5" w:rsidP="00680AF5">
                  <w:pPr>
                    <w:spacing w:after="0" w:line="240" w:lineRule="auto"/>
                    <w:rPr>
                      <w:rFonts w:ascii="Times New Roman" w:hAnsi="Times New Roman" w:cs="Times New Roman"/>
                      <w:i/>
                      <w:iCs/>
                    </w:rPr>
                  </w:pPr>
                </w:p>
              </w:tc>
              <w:tc>
                <w:tcPr>
                  <w:tcW w:w="1053" w:type="pct"/>
                  <w:shd w:val="clear" w:color="auto" w:fill="auto"/>
                  <w:vAlign w:val="center"/>
                </w:tcPr>
                <w:p w14:paraId="6E913433" w14:textId="2AA65E73"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Paramą gavusios įmonės (iš kurių: labai mažos, mažos, vidutinės  ir didelės)</w:t>
                  </w:r>
                </w:p>
              </w:tc>
              <w:tc>
                <w:tcPr>
                  <w:tcW w:w="842" w:type="pct"/>
                  <w:shd w:val="clear" w:color="auto" w:fill="auto"/>
                  <w:vAlign w:val="center"/>
                </w:tcPr>
                <w:p w14:paraId="538C8090" w14:textId="17CBBD9A"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P-05-001-01-06-03-06 (P.S.2.1006)</w:t>
                  </w:r>
                </w:p>
              </w:tc>
              <w:tc>
                <w:tcPr>
                  <w:tcW w:w="1193" w:type="pct"/>
                  <w:shd w:val="clear" w:color="auto" w:fill="auto"/>
                  <w:vAlign w:val="center"/>
                </w:tcPr>
                <w:p w14:paraId="502CEDDA" w14:textId="3FDFC105"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įmonės</w:t>
                  </w:r>
                </w:p>
              </w:tc>
              <w:tc>
                <w:tcPr>
                  <w:tcW w:w="983" w:type="pct"/>
                  <w:shd w:val="clear" w:color="auto" w:fill="auto"/>
                  <w:vAlign w:val="center"/>
                </w:tcPr>
                <w:p w14:paraId="66ADA05B" w14:textId="0D44FE35"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3</w:t>
                  </w:r>
                </w:p>
              </w:tc>
            </w:tr>
            <w:tr w:rsidR="002A35B5" w:rsidRPr="004C61B4" w14:paraId="0A365B35" w14:textId="77777777" w:rsidTr="008D4AE9">
              <w:trPr>
                <w:trHeight w:val="1002"/>
              </w:trPr>
              <w:tc>
                <w:tcPr>
                  <w:tcW w:w="929" w:type="pct"/>
                  <w:vMerge/>
                  <w:shd w:val="clear" w:color="auto" w:fill="auto"/>
                </w:tcPr>
                <w:p w14:paraId="2ABFA76D" w14:textId="77777777" w:rsidR="002A35B5" w:rsidRPr="00957E67" w:rsidRDefault="002A35B5" w:rsidP="00680AF5">
                  <w:pPr>
                    <w:spacing w:after="0" w:line="240" w:lineRule="auto"/>
                    <w:rPr>
                      <w:rFonts w:ascii="Times New Roman" w:hAnsi="Times New Roman" w:cs="Times New Roman"/>
                      <w:i/>
                      <w:iCs/>
                    </w:rPr>
                  </w:pPr>
                </w:p>
              </w:tc>
              <w:tc>
                <w:tcPr>
                  <w:tcW w:w="1053" w:type="pct"/>
                  <w:shd w:val="clear" w:color="auto" w:fill="auto"/>
                  <w:vAlign w:val="center"/>
                </w:tcPr>
                <w:p w14:paraId="1586D4D2" w14:textId="6F459C6C"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labai mažos)</w:t>
                  </w:r>
                </w:p>
              </w:tc>
              <w:tc>
                <w:tcPr>
                  <w:tcW w:w="842" w:type="pct"/>
                  <w:shd w:val="clear" w:color="auto" w:fill="auto"/>
                  <w:vAlign w:val="center"/>
                </w:tcPr>
                <w:p w14:paraId="5C8ED331" w14:textId="77777777" w:rsidR="002A35B5" w:rsidRPr="00243254" w:rsidRDefault="002A35B5"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P-05-001-01-06-03-07</w:t>
                  </w:r>
                </w:p>
                <w:p w14:paraId="709F360E" w14:textId="6E48F7A8"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(P.B.2.0001.1)</w:t>
                  </w:r>
                </w:p>
              </w:tc>
              <w:tc>
                <w:tcPr>
                  <w:tcW w:w="1193" w:type="pct"/>
                  <w:shd w:val="clear" w:color="auto" w:fill="auto"/>
                  <w:vAlign w:val="center"/>
                </w:tcPr>
                <w:p w14:paraId="26E9B903" w14:textId="0051E7B7"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shd w:val="clear" w:color="auto" w:fill="auto"/>
                  <w:vAlign w:val="center"/>
                </w:tcPr>
                <w:p w14:paraId="6F6B80BA" w14:textId="6132F85F"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rPr>
                    <w:t>n/a</w:t>
                  </w:r>
                </w:p>
              </w:tc>
            </w:tr>
            <w:tr w:rsidR="002A35B5" w:rsidRPr="004C61B4" w14:paraId="537FD962" w14:textId="77777777" w:rsidTr="008D4AE9">
              <w:trPr>
                <w:trHeight w:val="1002"/>
              </w:trPr>
              <w:tc>
                <w:tcPr>
                  <w:tcW w:w="929" w:type="pct"/>
                  <w:vMerge/>
                  <w:shd w:val="clear" w:color="auto" w:fill="auto"/>
                </w:tcPr>
                <w:p w14:paraId="5BFBFE91" w14:textId="77777777" w:rsidR="002A35B5" w:rsidRPr="00957E67" w:rsidRDefault="002A35B5" w:rsidP="00680AF5">
                  <w:pPr>
                    <w:spacing w:after="0" w:line="240" w:lineRule="auto"/>
                    <w:rPr>
                      <w:rFonts w:ascii="Times New Roman" w:hAnsi="Times New Roman" w:cs="Times New Roman"/>
                      <w:i/>
                      <w:iCs/>
                    </w:rPr>
                  </w:pPr>
                </w:p>
              </w:tc>
              <w:tc>
                <w:tcPr>
                  <w:tcW w:w="1053" w:type="pct"/>
                  <w:shd w:val="clear" w:color="auto" w:fill="auto"/>
                  <w:vAlign w:val="center"/>
                </w:tcPr>
                <w:p w14:paraId="6D61E514" w14:textId="7B6F4ABF"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mažos)</w:t>
                  </w:r>
                </w:p>
              </w:tc>
              <w:tc>
                <w:tcPr>
                  <w:tcW w:w="842" w:type="pct"/>
                  <w:shd w:val="clear" w:color="auto" w:fill="auto"/>
                  <w:vAlign w:val="center"/>
                </w:tcPr>
                <w:p w14:paraId="779381BC" w14:textId="77777777" w:rsidR="002A35B5" w:rsidRPr="00243254" w:rsidRDefault="002A35B5"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P-05-001-01-06-03-08</w:t>
                  </w:r>
                </w:p>
                <w:p w14:paraId="5F9E1963" w14:textId="70E50F57"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(P.B.2.0001.2)</w:t>
                  </w:r>
                </w:p>
              </w:tc>
              <w:tc>
                <w:tcPr>
                  <w:tcW w:w="1193" w:type="pct"/>
                  <w:shd w:val="clear" w:color="auto" w:fill="auto"/>
                  <w:vAlign w:val="center"/>
                </w:tcPr>
                <w:p w14:paraId="4F40E52C" w14:textId="1E8A7B29"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shd w:val="clear" w:color="auto" w:fill="auto"/>
                  <w:vAlign w:val="center"/>
                </w:tcPr>
                <w:p w14:paraId="07A4ACA5" w14:textId="41A3A5CB"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rPr>
                    <w:t>n/a</w:t>
                  </w:r>
                </w:p>
              </w:tc>
            </w:tr>
            <w:tr w:rsidR="002A35B5" w:rsidRPr="004C61B4" w14:paraId="210A3E57" w14:textId="77777777" w:rsidTr="008D4AE9">
              <w:trPr>
                <w:trHeight w:val="1002"/>
              </w:trPr>
              <w:tc>
                <w:tcPr>
                  <w:tcW w:w="929" w:type="pct"/>
                  <w:vMerge/>
                  <w:shd w:val="clear" w:color="auto" w:fill="auto"/>
                </w:tcPr>
                <w:p w14:paraId="3C67CE1F" w14:textId="77777777" w:rsidR="002A35B5" w:rsidRPr="00957E67" w:rsidRDefault="002A35B5" w:rsidP="00680AF5">
                  <w:pPr>
                    <w:spacing w:after="0" w:line="240" w:lineRule="auto"/>
                    <w:rPr>
                      <w:rFonts w:ascii="Times New Roman" w:hAnsi="Times New Roman" w:cs="Times New Roman"/>
                      <w:i/>
                      <w:iCs/>
                    </w:rPr>
                  </w:pPr>
                </w:p>
              </w:tc>
              <w:tc>
                <w:tcPr>
                  <w:tcW w:w="1053" w:type="pct"/>
                  <w:shd w:val="clear" w:color="auto" w:fill="auto"/>
                  <w:vAlign w:val="center"/>
                </w:tcPr>
                <w:p w14:paraId="755B40B8" w14:textId="3E1C24AD"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vidutinės)</w:t>
                  </w:r>
                </w:p>
              </w:tc>
              <w:tc>
                <w:tcPr>
                  <w:tcW w:w="842" w:type="pct"/>
                  <w:shd w:val="clear" w:color="auto" w:fill="auto"/>
                  <w:vAlign w:val="center"/>
                </w:tcPr>
                <w:p w14:paraId="58B7E912" w14:textId="77777777" w:rsidR="002A35B5" w:rsidRPr="00243254" w:rsidRDefault="002A35B5"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P-05-001-01-06-03-09</w:t>
                  </w:r>
                </w:p>
                <w:p w14:paraId="48CEBB4B" w14:textId="22754AC8"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(P.B.2.0001.3)</w:t>
                  </w:r>
                </w:p>
              </w:tc>
              <w:tc>
                <w:tcPr>
                  <w:tcW w:w="1193" w:type="pct"/>
                  <w:shd w:val="clear" w:color="auto" w:fill="auto"/>
                  <w:vAlign w:val="center"/>
                </w:tcPr>
                <w:p w14:paraId="3DF40E2E" w14:textId="08C29C13"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shd w:val="clear" w:color="auto" w:fill="auto"/>
                  <w:vAlign w:val="center"/>
                </w:tcPr>
                <w:p w14:paraId="56D0BDB2" w14:textId="2CEA27F8" w:rsidR="002A35B5" w:rsidRPr="002A35B5" w:rsidRDefault="002A35B5"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rPr>
                    <w:t>n/a</w:t>
                  </w:r>
                </w:p>
              </w:tc>
            </w:tr>
            <w:tr w:rsidR="00B84DF5" w:rsidRPr="004C61B4" w14:paraId="1F5DE796" w14:textId="77777777" w:rsidTr="008D4AE9">
              <w:trPr>
                <w:trHeight w:val="615"/>
              </w:trPr>
              <w:tc>
                <w:tcPr>
                  <w:tcW w:w="929" w:type="pct"/>
                  <w:vMerge/>
                  <w:shd w:val="clear" w:color="auto" w:fill="auto"/>
                </w:tcPr>
                <w:p w14:paraId="5A654743" w14:textId="0871667F" w:rsidR="00B84DF5" w:rsidRPr="00957E67" w:rsidRDefault="00B84DF5" w:rsidP="00680AF5">
                  <w:pPr>
                    <w:spacing w:after="0" w:line="240" w:lineRule="auto"/>
                    <w:rPr>
                      <w:rFonts w:ascii="Times New Roman" w:hAnsi="Times New Roman" w:cs="Times New Roman"/>
                      <w:i/>
                      <w:iCs/>
                    </w:rPr>
                  </w:pPr>
                </w:p>
              </w:tc>
              <w:tc>
                <w:tcPr>
                  <w:tcW w:w="1053" w:type="pct"/>
                  <w:vAlign w:val="center"/>
                </w:tcPr>
                <w:p w14:paraId="7A6BCDBF" w14:textId="161293F7"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Paramą dotacijomis gavusios įmonės</w:t>
                  </w:r>
                </w:p>
              </w:tc>
              <w:tc>
                <w:tcPr>
                  <w:tcW w:w="842" w:type="pct"/>
                  <w:vAlign w:val="center"/>
                </w:tcPr>
                <w:p w14:paraId="684C5996" w14:textId="77777777" w:rsidR="00B84DF5" w:rsidRPr="00957E67" w:rsidRDefault="00B84DF5"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P-05-001-01-06-03-10</w:t>
                  </w:r>
                </w:p>
                <w:p w14:paraId="14C1149F" w14:textId="5415AD4D"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(P.S.2.1007)</w:t>
                  </w:r>
                </w:p>
              </w:tc>
              <w:tc>
                <w:tcPr>
                  <w:tcW w:w="1193" w:type="pct"/>
                  <w:vAlign w:val="center"/>
                </w:tcPr>
                <w:p w14:paraId="4E40D188" w14:textId="5BADDD1F"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įmonės</w:t>
                  </w:r>
                </w:p>
              </w:tc>
              <w:tc>
                <w:tcPr>
                  <w:tcW w:w="983" w:type="pct"/>
                  <w:vAlign w:val="center"/>
                </w:tcPr>
                <w:p w14:paraId="27B329F8" w14:textId="1FD74CEC"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3</w:t>
                  </w:r>
                </w:p>
              </w:tc>
            </w:tr>
            <w:tr w:rsidR="00B84DF5" w:rsidRPr="004C61B4" w14:paraId="2DCEA5FB" w14:textId="77777777" w:rsidTr="008D4AE9">
              <w:trPr>
                <w:trHeight w:val="615"/>
              </w:trPr>
              <w:tc>
                <w:tcPr>
                  <w:tcW w:w="929" w:type="pct"/>
                  <w:vMerge/>
                  <w:shd w:val="clear" w:color="auto" w:fill="auto"/>
                </w:tcPr>
                <w:p w14:paraId="4B892EE6" w14:textId="0175CE69" w:rsidR="00B84DF5" w:rsidRPr="00957E67" w:rsidRDefault="00B84DF5" w:rsidP="00680AF5">
                  <w:pPr>
                    <w:spacing w:after="0" w:line="240" w:lineRule="auto"/>
                    <w:rPr>
                      <w:rFonts w:ascii="Times New Roman" w:hAnsi="Times New Roman" w:cs="Times New Roman"/>
                      <w:i/>
                      <w:iCs/>
                    </w:rPr>
                  </w:pPr>
                </w:p>
              </w:tc>
              <w:tc>
                <w:tcPr>
                  <w:tcW w:w="1053" w:type="pct"/>
                  <w:vAlign w:val="center"/>
                </w:tcPr>
                <w:p w14:paraId="68D908F7" w14:textId="61C31EA7"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Privačiosios investicijos, papildančios viešąją paramą (iš kurių: dotacijos, finansinės priemonės)</w:t>
                  </w:r>
                </w:p>
              </w:tc>
              <w:tc>
                <w:tcPr>
                  <w:tcW w:w="842" w:type="pct"/>
                  <w:vAlign w:val="center"/>
                </w:tcPr>
                <w:p w14:paraId="5EA64CB2" w14:textId="77777777" w:rsidR="00B84DF5" w:rsidRPr="00957E67" w:rsidRDefault="00B84DF5"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R-05-001-01-06-03-03</w:t>
                  </w:r>
                </w:p>
                <w:p w14:paraId="6939DCA5" w14:textId="2CD92DD2"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(R.B.2.2002)</w:t>
                  </w:r>
                </w:p>
              </w:tc>
              <w:tc>
                <w:tcPr>
                  <w:tcW w:w="1193" w:type="pct"/>
                  <w:vAlign w:val="center"/>
                </w:tcPr>
                <w:p w14:paraId="6BD29BE0" w14:textId="3808C986"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shd w:val="clear" w:color="auto" w:fill="FFFFFF"/>
                    </w:rPr>
                    <w:t>Eur</w:t>
                  </w:r>
                </w:p>
              </w:tc>
              <w:tc>
                <w:tcPr>
                  <w:tcW w:w="983" w:type="pct"/>
                  <w:vAlign w:val="center"/>
                </w:tcPr>
                <w:p w14:paraId="09B2DCD6" w14:textId="21AEC929" w:rsidR="00B84DF5" w:rsidRPr="00957E67" w:rsidRDefault="00B84DF5" w:rsidP="00680AF5">
                  <w:pPr>
                    <w:keepNext/>
                    <w:spacing w:after="0" w:line="240" w:lineRule="auto"/>
                    <w:jc w:val="center"/>
                    <w:rPr>
                      <w:rFonts w:ascii="Times New Roman" w:hAnsi="Times New Roman" w:cs="Times New Roman"/>
                      <w:bCs/>
                    </w:rPr>
                  </w:pPr>
                  <w:r w:rsidRPr="00957E67">
                    <w:rPr>
                      <w:rFonts w:ascii="Times New Roman" w:hAnsi="Times New Roman" w:cs="Times New Roman"/>
                      <w:lang w:eastAsia="lt-LT"/>
                    </w:rPr>
                    <w:t>9 412 308,00</w:t>
                  </w:r>
                </w:p>
              </w:tc>
            </w:tr>
            <w:tr w:rsidR="00D06748" w:rsidRPr="004C61B4" w14:paraId="556A4BBD" w14:textId="77777777" w:rsidTr="008D4AE9">
              <w:trPr>
                <w:trHeight w:val="615"/>
              </w:trPr>
              <w:tc>
                <w:tcPr>
                  <w:tcW w:w="929" w:type="pct"/>
                  <w:vMerge/>
                  <w:shd w:val="clear" w:color="auto" w:fill="auto"/>
                </w:tcPr>
                <w:p w14:paraId="5E60F949" w14:textId="77777777" w:rsidR="00D06748" w:rsidRPr="00957E67" w:rsidRDefault="00D06748" w:rsidP="00680AF5">
                  <w:pPr>
                    <w:spacing w:after="0" w:line="240" w:lineRule="auto"/>
                    <w:rPr>
                      <w:rFonts w:ascii="Times New Roman" w:hAnsi="Times New Roman" w:cs="Times New Roman"/>
                      <w:i/>
                      <w:iCs/>
                    </w:rPr>
                  </w:pPr>
                </w:p>
              </w:tc>
              <w:tc>
                <w:tcPr>
                  <w:tcW w:w="1053" w:type="pct"/>
                  <w:vAlign w:val="center"/>
                </w:tcPr>
                <w:p w14:paraId="49485550" w14:textId="0588247A" w:rsidR="00D06748" w:rsidRPr="00D06748" w:rsidRDefault="00D06748"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Privačiosios investicijos, papildančios viešąją paramą (iš kurių: dotacijos)</w:t>
                  </w:r>
                </w:p>
              </w:tc>
              <w:tc>
                <w:tcPr>
                  <w:tcW w:w="842" w:type="pct"/>
                  <w:vAlign w:val="center"/>
                </w:tcPr>
                <w:p w14:paraId="52EC01EF" w14:textId="77777777" w:rsidR="00D06748" w:rsidRPr="00243254" w:rsidRDefault="00D06748" w:rsidP="00680AF5">
                  <w:pPr>
                    <w:spacing w:after="0"/>
                    <w:jc w:val="center"/>
                    <w:rPr>
                      <w:rFonts w:ascii="Times New Roman" w:hAnsi="Times New Roman" w:cs="Times New Roman"/>
                    </w:rPr>
                  </w:pPr>
                  <w:r w:rsidRPr="00243254">
                    <w:rPr>
                      <w:rFonts w:ascii="Times New Roman" w:hAnsi="Times New Roman" w:cs="Times New Roman"/>
                    </w:rPr>
                    <w:t>R-05-001-01-06-03-04</w:t>
                  </w:r>
                </w:p>
                <w:p w14:paraId="76FDB833" w14:textId="43130EB5" w:rsidR="00D06748" w:rsidRPr="00D06748" w:rsidRDefault="00D06748" w:rsidP="00680AF5">
                  <w:pPr>
                    <w:spacing w:after="0"/>
                    <w:jc w:val="center"/>
                    <w:rPr>
                      <w:rFonts w:ascii="Times New Roman" w:hAnsi="Times New Roman" w:cs="Times New Roman"/>
                      <w:shd w:val="clear" w:color="auto" w:fill="FFFFFF"/>
                    </w:rPr>
                  </w:pPr>
                  <w:r w:rsidRPr="00243254">
                    <w:rPr>
                      <w:rFonts w:ascii="Times New Roman" w:hAnsi="Times New Roman" w:cs="Times New Roman"/>
                    </w:rPr>
                    <w:t>(R.B.2.2002.1)</w:t>
                  </w:r>
                </w:p>
              </w:tc>
              <w:tc>
                <w:tcPr>
                  <w:tcW w:w="1193" w:type="pct"/>
                  <w:vAlign w:val="center"/>
                </w:tcPr>
                <w:p w14:paraId="7E906A12" w14:textId="4D280A46" w:rsidR="00D06748" w:rsidRPr="00D06748" w:rsidRDefault="00D06748" w:rsidP="00680AF5">
                  <w:pPr>
                    <w:keepNext/>
                    <w:spacing w:after="0" w:line="240" w:lineRule="auto"/>
                    <w:jc w:val="center"/>
                    <w:rPr>
                      <w:rFonts w:ascii="Times New Roman" w:hAnsi="Times New Roman" w:cs="Times New Roman"/>
                      <w:shd w:val="clear" w:color="auto" w:fill="FFFFFF"/>
                    </w:rPr>
                  </w:pPr>
                  <w:r w:rsidRPr="00243254">
                    <w:rPr>
                      <w:rFonts w:ascii="Times New Roman" w:hAnsi="Times New Roman" w:cs="Times New Roman"/>
                      <w:shd w:val="clear" w:color="auto" w:fill="FFFFFF"/>
                    </w:rPr>
                    <w:t>Eur</w:t>
                  </w:r>
                </w:p>
              </w:tc>
              <w:tc>
                <w:tcPr>
                  <w:tcW w:w="983" w:type="pct"/>
                  <w:vAlign w:val="center"/>
                </w:tcPr>
                <w:p w14:paraId="054223F6" w14:textId="141EF513" w:rsidR="00D06748" w:rsidRPr="00D06748" w:rsidRDefault="00D06748"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rPr>
                    <w:t>n/a</w:t>
                  </w:r>
                </w:p>
              </w:tc>
            </w:tr>
            <w:tr w:rsidR="00B84DF5" w:rsidRPr="004C61B4" w14:paraId="47578270" w14:textId="77777777" w:rsidTr="008D4AE9">
              <w:trPr>
                <w:trHeight w:val="615"/>
              </w:trPr>
              <w:tc>
                <w:tcPr>
                  <w:tcW w:w="929" w:type="pct"/>
                  <w:vMerge/>
                  <w:shd w:val="clear" w:color="auto" w:fill="auto"/>
                </w:tcPr>
                <w:p w14:paraId="139EE727" w14:textId="1F7C556F" w:rsidR="00B84DF5" w:rsidRPr="00957E67" w:rsidRDefault="00B84DF5" w:rsidP="00680AF5">
                  <w:pPr>
                    <w:spacing w:after="0" w:line="240" w:lineRule="auto"/>
                    <w:rPr>
                      <w:rFonts w:ascii="Times New Roman" w:hAnsi="Times New Roman" w:cs="Times New Roman"/>
                      <w:i/>
                      <w:iCs/>
                    </w:rPr>
                  </w:pPr>
                </w:p>
              </w:tc>
              <w:tc>
                <w:tcPr>
                  <w:tcW w:w="1053" w:type="pct"/>
                  <w:vAlign w:val="center"/>
                </w:tcPr>
                <w:p w14:paraId="52167AEA" w14:textId="4D85E0D5" w:rsidR="00B84DF5" w:rsidRPr="00957E67" w:rsidRDefault="00B84DF5"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gavusiuose subjektuose sukurtos tvarios darbo vietos</w:t>
                  </w:r>
                </w:p>
              </w:tc>
              <w:tc>
                <w:tcPr>
                  <w:tcW w:w="842" w:type="pct"/>
                  <w:vAlign w:val="center"/>
                </w:tcPr>
                <w:p w14:paraId="47B5FEBD" w14:textId="77777777" w:rsidR="00B84DF5" w:rsidRPr="00957E67" w:rsidRDefault="00B84DF5"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R-05-001-01-06-03-02</w:t>
                  </w:r>
                </w:p>
                <w:p w14:paraId="4376423E" w14:textId="2BFA69BC" w:rsidR="00B84DF5" w:rsidRPr="00957E67" w:rsidRDefault="00B84DF5"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(R.S.2.3044)</w:t>
                  </w:r>
                </w:p>
              </w:tc>
              <w:tc>
                <w:tcPr>
                  <w:tcW w:w="1193" w:type="pct"/>
                  <w:vAlign w:val="center"/>
                </w:tcPr>
                <w:p w14:paraId="2AD81932" w14:textId="4D14B736" w:rsidR="00B84DF5" w:rsidRPr="00957E67" w:rsidRDefault="00B84DF5"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vienų metų etato ekvivalentai</w:t>
                  </w:r>
                </w:p>
              </w:tc>
              <w:tc>
                <w:tcPr>
                  <w:tcW w:w="983" w:type="pct"/>
                  <w:vAlign w:val="center"/>
                </w:tcPr>
                <w:p w14:paraId="3F4B5061" w14:textId="33BDB37E" w:rsidR="00B84DF5" w:rsidRPr="00957E67" w:rsidRDefault="00B84DF5"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122</w:t>
                  </w:r>
                </w:p>
              </w:tc>
            </w:tr>
            <w:tr w:rsidR="003B485D" w:rsidRPr="004C61B4" w14:paraId="3853412B" w14:textId="77777777" w:rsidTr="008D4AE9">
              <w:trPr>
                <w:trHeight w:val="615"/>
              </w:trPr>
              <w:tc>
                <w:tcPr>
                  <w:tcW w:w="929" w:type="pct"/>
                  <w:vMerge w:val="restart"/>
                  <w:shd w:val="clear" w:color="auto" w:fill="auto"/>
                </w:tcPr>
                <w:p w14:paraId="0333DD6E" w14:textId="1A337DEB" w:rsidR="003B485D" w:rsidRPr="00957E67" w:rsidRDefault="003B485D" w:rsidP="00680AF5">
                  <w:pPr>
                    <w:spacing w:after="0" w:line="240" w:lineRule="auto"/>
                    <w:rPr>
                      <w:rFonts w:ascii="Times New Roman" w:hAnsi="Times New Roman" w:cs="Times New Roman"/>
                      <w:i/>
                      <w:iCs/>
                    </w:rPr>
                  </w:pPr>
                  <w:r w:rsidRPr="00957E67">
                    <w:rPr>
                      <w:rStyle w:val="normaltextrun"/>
                      <w:rFonts w:ascii="Times New Roman" w:hAnsi="Times New Roman" w:cs="Times New Roman"/>
                      <w:color w:val="000000"/>
                      <w:shd w:val="clear" w:color="auto" w:fill="FFFFFF"/>
                    </w:rPr>
                    <w:t>05-001-01-06-03-</w:t>
                  </w:r>
                  <w:r w:rsidRPr="00957E67">
                    <w:rPr>
                      <w:rStyle w:val="eop"/>
                      <w:rFonts w:ascii="Times New Roman" w:hAnsi="Times New Roman" w:cs="Times New Roman"/>
                    </w:rPr>
                    <w:t>05-5.2</w:t>
                  </w:r>
                </w:p>
              </w:tc>
              <w:tc>
                <w:tcPr>
                  <w:tcW w:w="1053" w:type="pct"/>
                  <w:vAlign w:val="center"/>
                </w:tcPr>
                <w:p w14:paraId="77C27729" w14:textId="072EEC02"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Į įgūdžių ugdymą investuojančios įmonės</w:t>
                  </w:r>
                </w:p>
              </w:tc>
              <w:tc>
                <w:tcPr>
                  <w:tcW w:w="842" w:type="pct"/>
                  <w:vAlign w:val="center"/>
                </w:tcPr>
                <w:p w14:paraId="7A62548F" w14:textId="2E20AA5F"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P-05-001-01-06-03-05</w:t>
                  </w:r>
                  <w:r w:rsidRPr="00957E67">
                    <w:rPr>
                      <w:rFonts w:ascii="Times New Roman" w:hAnsi="Times New Roman" w:cs="Times New Roman"/>
                      <w:iCs/>
                    </w:rPr>
                    <w:t xml:space="preserve"> (P.S.2.1533)</w:t>
                  </w:r>
                </w:p>
              </w:tc>
              <w:tc>
                <w:tcPr>
                  <w:tcW w:w="1193" w:type="pct"/>
                  <w:vAlign w:val="center"/>
                </w:tcPr>
                <w:p w14:paraId="2952DBAD" w14:textId="3634C758"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iCs/>
                    </w:rPr>
                    <w:t>įmonės</w:t>
                  </w:r>
                </w:p>
              </w:tc>
              <w:tc>
                <w:tcPr>
                  <w:tcW w:w="983" w:type="pct"/>
                </w:tcPr>
                <w:p w14:paraId="136B59DC" w14:textId="77777777" w:rsidR="00B47D86" w:rsidRDefault="00B47D86" w:rsidP="00680AF5">
                  <w:pPr>
                    <w:keepNext/>
                    <w:spacing w:after="0" w:line="240" w:lineRule="auto"/>
                    <w:jc w:val="center"/>
                    <w:rPr>
                      <w:rFonts w:ascii="Times New Roman" w:hAnsi="Times New Roman" w:cs="Times New Roman"/>
                      <w:bCs/>
                    </w:rPr>
                  </w:pPr>
                </w:p>
                <w:p w14:paraId="6AC23AB6" w14:textId="7CF9BA41"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51</w:t>
                  </w:r>
                </w:p>
              </w:tc>
            </w:tr>
            <w:tr w:rsidR="003B485D" w:rsidRPr="004C61B4" w14:paraId="7C8DC26A" w14:textId="77777777" w:rsidTr="008D4AE9">
              <w:trPr>
                <w:trHeight w:val="615"/>
              </w:trPr>
              <w:tc>
                <w:tcPr>
                  <w:tcW w:w="929" w:type="pct"/>
                  <w:vMerge/>
                  <w:shd w:val="clear" w:color="auto" w:fill="auto"/>
                </w:tcPr>
                <w:p w14:paraId="6CF7DB6C" w14:textId="2B0DE7A5" w:rsidR="003B485D" w:rsidRPr="00957E67" w:rsidRDefault="003B485D" w:rsidP="00680AF5">
                  <w:pPr>
                    <w:spacing w:after="0" w:line="240" w:lineRule="auto"/>
                    <w:rPr>
                      <w:rFonts w:ascii="Times New Roman" w:hAnsi="Times New Roman" w:cs="Times New Roman"/>
                      <w:i/>
                      <w:iCs/>
                    </w:rPr>
                  </w:pPr>
                </w:p>
              </w:tc>
              <w:tc>
                <w:tcPr>
                  <w:tcW w:w="1053" w:type="pct"/>
                  <w:vAlign w:val="center"/>
                </w:tcPr>
                <w:p w14:paraId="7BA99F0A" w14:textId="4DC2F85B"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Įmonių darbuotojai, baigę mokymus, skirtus pramonės pertvarkai reikalingiems įgūdžiams ugdyti (pagal įgūdžio rūšį: techninis, valdymo, ekologijos, kitas)</w:t>
                  </w:r>
                </w:p>
              </w:tc>
              <w:tc>
                <w:tcPr>
                  <w:tcW w:w="842" w:type="pct"/>
                  <w:vAlign w:val="center"/>
                </w:tcPr>
                <w:p w14:paraId="3547368C" w14:textId="4BBEA754"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R-05-001-01-06-03-07</w:t>
                  </w:r>
                  <w:r w:rsidRPr="00957E67">
                    <w:rPr>
                      <w:rFonts w:ascii="Times New Roman" w:hAnsi="Times New Roman" w:cs="Times New Roman"/>
                      <w:iCs/>
                    </w:rPr>
                    <w:t xml:space="preserve"> (R.S.2.3537)</w:t>
                  </w:r>
                </w:p>
              </w:tc>
              <w:tc>
                <w:tcPr>
                  <w:tcW w:w="1193" w:type="pct"/>
                  <w:vAlign w:val="center"/>
                </w:tcPr>
                <w:p w14:paraId="080472B4" w14:textId="6C262D69"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dalyviai</w:t>
                  </w:r>
                </w:p>
              </w:tc>
              <w:tc>
                <w:tcPr>
                  <w:tcW w:w="983" w:type="pct"/>
                </w:tcPr>
                <w:p w14:paraId="66C11E2A" w14:textId="77777777" w:rsidR="00B47D86" w:rsidRDefault="00B47D86" w:rsidP="00680AF5">
                  <w:pPr>
                    <w:keepNext/>
                    <w:spacing w:after="0" w:line="240" w:lineRule="auto"/>
                    <w:jc w:val="center"/>
                    <w:rPr>
                      <w:rFonts w:ascii="Times New Roman" w:hAnsi="Times New Roman" w:cs="Times New Roman"/>
                      <w:bCs/>
                    </w:rPr>
                  </w:pPr>
                </w:p>
                <w:p w14:paraId="4AFEB8B1" w14:textId="77777777" w:rsidR="00B47D86" w:rsidRDefault="00B47D86" w:rsidP="00680AF5">
                  <w:pPr>
                    <w:keepNext/>
                    <w:spacing w:after="0" w:line="240" w:lineRule="auto"/>
                    <w:jc w:val="center"/>
                    <w:rPr>
                      <w:rFonts w:ascii="Times New Roman" w:hAnsi="Times New Roman" w:cs="Times New Roman"/>
                      <w:bCs/>
                    </w:rPr>
                  </w:pPr>
                </w:p>
                <w:p w14:paraId="0F23D772" w14:textId="77777777" w:rsidR="00B47D86" w:rsidRDefault="00B47D86" w:rsidP="00680AF5">
                  <w:pPr>
                    <w:keepNext/>
                    <w:spacing w:after="0" w:line="240" w:lineRule="auto"/>
                    <w:jc w:val="center"/>
                    <w:rPr>
                      <w:rFonts w:ascii="Times New Roman" w:hAnsi="Times New Roman" w:cs="Times New Roman"/>
                      <w:bCs/>
                    </w:rPr>
                  </w:pPr>
                </w:p>
                <w:p w14:paraId="7E472EB1" w14:textId="77777777" w:rsidR="00B47D86" w:rsidRDefault="00B47D86" w:rsidP="00680AF5">
                  <w:pPr>
                    <w:keepNext/>
                    <w:spacing w:after="0" w:line="240" w:lineRule="auto"/>
                    <w:jc w:val="center"/>
                    <w:rPr>
                      <w:rFonts w:ascii="Times New Roman" w:hAnsi="Times New Roman" w:cs="Times New Roman"/>
                      <w:bCs/>
                    </w:rPr>
                  </w:pPr>
                </w:p>
                <w:p w14:paraId="2DB10EB3" w14:textId="283116DF"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824</w:t>
                  </w:r>
                </w:p>
              </w:tc>
            </w:tr>
            <w:tr w:rsidR="003B485D" w:rsidRPr="004C61B4" w14:paraId="2368A2A7" w14:textId="77777777" w:rsidTr="008D4AE9">
              <w:trPr>
                <w:trHeight w:val="615"/>
              </w:trPr>
              <w:tc>
                <w:tcPr>
                  <w:tcW w:w="929" w:type="pct"/>
                  <w:vMerge/>
                  <w:shd w:val="clear" w:color="auto" w:fill="auto"/>
                </w:tcPr>
                <w:p w14:paraId="65685118" w14:textId="4CE52C1E" w:rsidR="003B485D" w:rsidRPr="00957E67" w:rsidRDefault="003B485D" w:rsidP="00680AF5">
                  <w:pPr>
                    <w:spacing w:after="0" w:line="240" w:lineRule="auto"/>
                    <w:rPr>
                      <w:rFonts w:ascii="Times New Roman" w:hAnsi="Times New Roman" w:cs="Times New Roman"/>
                      <w:i/>
                      <w:iCs/>
                    </w:rPr>
                  </w:pPr>
                </w:p>
              </w:tc>
              <w:tc>
                <w:tcPr>
                  <w:tcW w:w="1053" w:type="pct"/>
                  <w:vAlign w:val="center"/>
                </w:tcPr>
                <w:p w14:paraId="6DFBF7D5" w14:textId="4B82193A"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gavusios įmonės (iš kurių: labai mažos, mažos, vidutinės  ir didelės)</w:t>
                  </w:r>
                </w:p>
              </w:tc>
              <w:tc>
                <w:tcPr>
                  <w:tcW w:w="842" w:type="pct"/>
                  <w:vAlign w:val="center"/>
                </w:tcPr>
                <w:p w14:paraId="765F98B7" w14:textId="23263D1E"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P-05-001-01-06-03-06 (P.S.2.1006)</w:t>
                  </w:r>
                </w:p>
              </w:tc>
              <w:tc>
                <w:tcPr>
                  <w:tcW w:w="1193" w:type="pct"/>
                  <w:vAlign w:val="center"/>
                </w:tcPr>
                <w:p w14:paraId="4C72ABE0" w14:textId="0D036AD0"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įmonės</w:t>
                  </w:r>
                </w:p>
              </w:tc>
              <w:tc>
                <w:tcPr>
                  <w:tcW w:w="983" w:type="pct"/>
                </w:tcPr>
                <w:p w14:paraId="3B2DE358" w14:textId="77777777" w:rsidR="00B47D86" w:rsidRDefault="00B47D86" w:rsidP="00680AF5">
                  <w:pPr>
                    <w:keepNext/>
                    <w:spacing w:after="0" w:line="240" w:lineRule="auto"/>
                    <w:jc w:val="center"/>
                    <w:rPr>
                      <w:rFonts w:ascii="Times New Roman" w:hAnsi="Times New Roman" w:cs="Times New Roman"/>
                      <w:bCs/>
                    </w:rPr>
                  </w:pPr>
                </w:p>
                <w:p w14:paraId="6999E3AB" w14:textId="77777777" w:rsidR="00B47D86" w:rsidRDefault="00B47D86" w:rsidP="00680AF5">
                  <w:pPr>
                    <w:keepNext/>
                    <w:spacing w:after="0" w:line="240" w:lineRule="auto"/>
                    <w:jc w:val="center"/>
                    <w:rPr>
                      <w:rFonts w:ascii="Times New Roman" w:hAnsi="Times New Roman" w:cs="Times New Roman"/>
                      <w:bCs/>
                    </w:rPr>
                  </w:pPr>
                </w:p>
                <w:p w14:paraId="663892E7" w14:textId="2775B47D"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3</w:t>
                  </w:r>
                </w:p>
              </w:tc>
            </w:tr>
            <w:tr w:rsidR="00D630B6" w:rsidRPr="004C61B4" w14:paraId="708C14CE" w14:textId="77777777" w:rsidTr="008D4AE9">
              <w:trPr>
                <w:trHeight w:val="615"/>
              </w:trPr>
              <w:tc>
                <w:tcPr>
                  <w:tcW w:w="929" w:type="pct"/>
                  <w:vMerge/>
                  <w:shd w:val="clear" w:color="auto" w:fill="auto"/>
                </w:tcPr>
                <w:p w14:paraId="59B3F773" w14:textId="77777777" w:rsidR="00D630B6" w:rsidRPr="00957E67" w:rsidRDefault="00D630B6" w:rsidP="00680AF5">
                  <w:pPr>
                    <w:spacing w:after="0" w:line="240" w:lineRule="auto"/>
                    <w:rPr>
                      <w:rFonts w:ascii="Times New Roman" w:hAnsi="Times New Roman" w:cs="Times New Roman"/>
                      <w:i/>
                      <w:iCs/>
                    </w:rPr>
                  </w:pPr>
                </w:p>
              </w:tc>
              <w:tc>
                <w:tcPr>
                  <w:tcW w:w="1053" w:type="pct"/>
                  <w:vAlign w:val="center"/>
                </w:tcPr>
                <w:p w14:paraId="6828D569" w14:textId="4E814F44"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labai mažos)</w:t>
                  </w:r>
                </w:p>
              </w:tc>
              <w:tc>
                <w:tcPr>
                  <w:tcW w:w="842" w:type="pct"/>
                  <w:vAlign w:val="center"/>
                </w:tcPr>
                <w:p w14:paraId="51CAB094" w14:textId="77777777" w:rsidR="00D630B6" w:rsidRPr="00243254" w:rsidRDefault="00D630B6"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P-05-001-01-06-03-07</w:t>
                  </w:r>
                </w:p>
                <w:p w14:paraId="019006CC" w14:textId="67E5058A"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(P.B.2.0001.1)</w:t>
                  </w:r>
                </w:p>
              </w:tc>
              <w:tc>
                <w:tcPr>
                  <w:tcW w:w="1193" w:type="pct"/>
                  <w:vAlign w:val="center"/>
                </w:tcPr>
                <w:p w14:paraId="0D6177EF" w14:textId="58126EED"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6F42CBA9" w14:textId="5636543C" w:rsidR="00D630B6" w:rsidRPr="00D630B6" w:rsidRDefault="00D630B6"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D630B6" w:rsidRPr="004C61B4" w14:paraId="628BB043" w14:textId="77777777" w:rsidTr="008D4AE9">
              <w:trPr>
                <w:trHeight w:val="615"/>
              </w:trPr>
              <w:tc>
                <w:tcPr>
                  <w:tcW w:w="929" w:type="pct"/>
                  <w:vMerge/>
                  <w:shd w:val="clear" w:color="auto" w:fill="auto"/>
                </w:tcPr>
                <w:p w14:paraId="16DB4246" w14:textId="77777777" w:rsidR="00D630B6" w:rsidRPr="00957E67" w:rsidRDefault="00D630B6" w:rsidP="00680AF5">
                  <w:pPr>
                    <w:spacing w:after="0" w:line="240" w:lineRule="auto"/>
                    <w:rPr>
                      <w:rFonts w:ascii="Times New Roman" w:hAnsi="Times New Roman" w:cs="Times New Roman"/>
                      <w:i/>
                      <w:iCs/>
                    </w:rPr>
                  </w:pPr>
                </w:p>
              </w:tc>
              <w:tc>
                <w:tcPr>
                  <w:tcW w:w="1053" w:type="pct"/>
                  <w:vAlign w:val="center"/>
                </w:tcPr>
                <w:p w14:paraId="748A43C7" w14:textId="7D4A6F57"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mažos)</w:t>
                  </w:r>
                </w:p>
              </w:tc>
              <w:tc>
                <w:tcPr>
                  <w:tcW w:w="842" w:type="pct"/>
                  <w:vAlign w:val="center"/>
                </w:tcPr>
                <w:p w14:paraId="2B9E4BE0" w14:textId="77777777" w:rsidR="00D630B6" w:rsidRPr="00243254" w:rsidRDefault="00D630B6"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P-05-001-01-06-03-08</w:t>
                  </w:r>
                </w:p>
                <w:p w14:paraId="77572D04" w14:textId="72D1A02C"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(P.B.2.0001.2)</w:t>
                  </w:r>
                </w:p>
              </w:tc>
              <w:tc>
                <w:tcPr>
                  <w:tcW w:w="1193" w:type="pct"/>
                  <w:vAlign w:val="center"/>
                </w:tcPr>
                <w:p w14:paraId="6666D8E1" w14:textId="6EFAA2FB"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129B1545" w14:textId="204B5FB6" w:rsidR="00D630B6" w:rsidRPr="00D630B6" w:rsidRDefault="00D630B6"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D630B6" w:rsidRPr="004C61B4" w14:paraId="784BAFCF" w14:textId="77777777" w:rsidTr="008D4AE9">
              <w:trPr>
                <w:trHeight w:val="615"/>
              </w:trPr>
              <w:tc>
                <w:tcPr>
                  <w:tcW w:w="929" w:type="pct"/>
                  <w:vMerge/>
                  <w:shd w:val="clear" w:color="auto" w:fill="auto"/>
                </w:tcPr>
                <w:p w14:paraId="1F27041C" w14:textId="77777777" w:rsidR="00D630B6" w:rsidRPr="00957E67" w:rsidRDefault="00D630B6" w:rsidP="00680AF5">
                  <w:pPr>
                    <w:spacing w:after="0" w:line="240" w:lineRule="auto"/>
                    <w:rPr>
                      <w:rFonts w:ascii="Times New Roman" w:hAnsi="Times New Roman" w:cs="Times New Roman"/>
                      <w:i/>
                      <w:iCs/>
                    </w:rPr>
                  </w:pPr>
                </w:p>
              </w:tc>
              <w:tc>
                <w:tcPr>
                  <w:tcW w:w="1053" w:type="pct"/>
                  <w:vAlign w:val="center"/>
                </w:tcPr>
                <w:p w14:paraId="36D569FC" w14:textId="06A38B95"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vidutinės)</w:t>
                  </w:r>
                </w:p>
              </w:tc>
              <w:tc>
                <w:tcPr>
                  <w:tcW w:w="842" w:type="pct"/>
                  <w:vAlign w:val="center"/>
                </w:tcPr>
                <w:p w14:paraId="4B2E8B06" w14:textId="77777777" w:rsidR="00D630B6" w:rsidRPr="00243254" w:rsidRDefault="00D630B6"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P-05-001-01-06-03-09</w:t>
                  </w:r>
                </w:p>
                <w:p w14:paraId="344FAAC9" w14:textId="53985259"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(P.B.2.0001.3)</w:t>
                  </w:r>
                </w:p>
              </w:tc>
              <w:tc>
                <w:tcPr>
                  <w:tcW w:w="1193" w:type="pct"/>
                  <w:vAlign w:val="center"/>
                </w:tcPr>
                <w:p w14:paraId="6F57AA5F" w14:textId="159C1320" w:rsidR="00D630B6" w:rsidRPr="00D630B6" w:rsidRDefault="00D630B6"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112FF80C" w14:textId="1F967098" w:rsidR="00D630B6" w:rsidRPr="00D630B6" w:rsidRDefault="00D630B6"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3B485D" w:rsidRPr="004C61B4" w14:paraId="3FEAACE5" w14:textId="77777777" w:rsidTr="008D4AE9">
              <w:trPr>
                <w:trHeight w:val="615"/>
              </w:trPr>
              <w:tc>
                <w:tcPr>
                  <w:tcW w:w="929" w:type="pct"/>
                  <w:vMerge/>
                  <w:shd w:val="clear" w:color="auto" w:fill="auto"/>
                </w:tcPr>
                <w:p w14:paraId="0034A861" w14:textId="0EDA5364" w:rsidR="003B485D" w:rsidRPr="00957E67" w:rsidRDefault="003B485D" w:rsidP="00680AF5">
                  <w:pPr>
                    <w:spacing w:after="0" w:line="240" w:lineRule="auto"/>
                    <w:rPr>
                      <w:rFonts w:ascii="Times New Roman" w:hAnsi="Times New Roman" w:cs="Times New Roman"/>
                      <w:i/>
                      <w:iCs/>
                    </w:rPr>
                  </w:pPr>
                </w:p>
              </w:tc>
              <w:tc>
                <w:tcPr>
                  <w:tcW w:w="1053" w:type="pct"/>
                  <w:vAlign w:val="center"/>
                </w:tcPr>
                <w:p w14:paraId="7F2C3E31" w14:textId="513660BA"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dotacijomis gavusios įmonės</w:t>
                  </w:r>
                </w:p>
              </w:tc>
              <w:tc>
                <w:tcPr>
                  <w:tcW w:w="842" w:type="pct"/>
                  <w:vAlign w:val="center"/>
                </w:tcPr>
                <w:p w14:paraId="2E298E3F" w14:textId="77777777" w:rsidR="003B485D" w:rsidRPr="00957E67" w:rsidRDefault="003B485D"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P-05-001-01-06-03-10</w:t>
                  </w:r>
                </w:p>
                <w:p w14:paraId="5F5ADD67" w14:textId="0B42D617"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(P.S.2.1007)</w:t>
                  </w:r>
                </w:p>
              </w:tc>
              <w:tc>
                <w:tcPr>
                  <w:tcW w:w="1193" w:type="pct"/>
                  <w:vAlign w:val="center"/>
                </w:tcPr>
                <w:p w14:paraId="3BECAD88" w14:textId="1E1BE39C"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įmonės</w:t>
                  </w:r>
                </w:p>
              </w:tc>
              <w:tc>
                <w:tcPr>
                  <w:tcW w:w="983" w:type="pct"/>
                </w:tcPr>
                <w:p w14:paraId="4438501A" w14:textId="77777777" w:rsidR="00B47D86" w:rsidRDefault="00B47D86" w:rsidP="00680AF5">
                  <w:pPr>
                    <w:keepNext/>
                    <w:spacing w:after="0" w:line="240" w:lineRule="auto"/>
                    <w:jc w:val="center"/>
                    <w:rPr>
                      <w:rFonts w:ascii="Times New Roman" w:hAnsi="Times New Roman" w:cs="Times New Roman"/>
                      <w:bCs/>
                    </w:rPr>
                  </w:pPr>
                </w:p>
                <w:p w14:paraId="01CA1094" w14:textId="64203FB1"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3</w:t>
                  </w:r>
                </w:p>
              </w:tc>
            </w:tr>
            <w:tr w:rsidR="003B485D" w:rsidRPr="004C61B4" w14:paraId="272574A0" w14:textId="77777777" w:rsidTr="008D4AE9">
              <w:trPr>
                <w:trHeight w:val="615"/>
              </w:trPr>
              <w:tc>
                <w:tcPr>
                  <w:tcW w:w="929" w:type="pct"/>
                  <w:vMerge/>
                  <w:shd w:val="clear" w:color="auto" w:fill="auto"/>
                </w:tcPr>
                <w:p w14:paraId="28F7B0B3" w14:textId="68BDEAA8" w:rsidR="003B485D" w:rsidRPr="00957E67" w:rsidRDefault="003B485D" w:rsidP="00680AF5">
                  <w:pPr>
                    <w:spacing w:after="0" w:line="240" w:lineRule="auto"/>
                    <w:rPr>
                      <w:rFonts w:ascii="Times New Roman" w:hAnsi="Times New Roman" w:cs="Times New Roman"/>
                      <w:i/>
                      <w:iCs/>
                    </w:rPr>
                  </w:pPr>
                </w:p>
              </w:tc>
              <w:tc>
                <w:tcPr>
                  <w:tcW w:w="1053" w:type="pct"/>
                  <w:vAlign w:val="center"/>
                </w:tcPr>
                <w:p w14:paraId="414295E6" w14:textId="6B067270"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Privačiosios investicijos, papildančios viešąją paramą (iš kurių: dotacijos, finansinės priemonės)</w:t>
                  </w:r>
                </w:p>
              </w:tc>
              <w:tc>
                <w:tcPr>
                  <w:tcW w:w="842" w:type="pct"/>
                  <w:vAlign w:val="center"/>
                </w:tcPr>
                <w:p w14:paraId="71612626" w14:textId="77777777" w:rsidR="003B485D" w:rsidRPr="00957E67" w:rsidRDefault="003B485D"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R-05-001-01-06-03-03</w:t>
                  </w:r>
                </w:p>
                <w:p w14:paraId="327D6E59" w14:textId="37017C90"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(R.B.2.2002)</w:t>
                  </w:r>
                </w:p>
              </w:tc>
              <w:tc>
                <w:tcPr>
                  <w:tcW w:w="1193" w:type="pct"/>
                  <w:vAlign w:val="center"/>
                </w:tcPr>
                <w:p w14:paraId="10FF255A" w14:textId="4F14646C"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Eur</w:t>
                  </w:r>
                </w:p>
              </w:tc>
              <w:tc>
                <w:tcPr>
                  <w:tcW w:w="983" w:type="pct"/>
                </w:tcPr>
                <w:p w14:paraId="5EDDA70E" w14:textId="77777777" w:rsidR="00B47D86" w:rsidRDefault="00B47D86" w:rsidP="00680AF5">
                  <w:pPr>
                    <w:keepNext/>
                    <w:spacing w:after="0" w:line="240" w:lineRule="auto"/>
                    <w:jc w:val="center"/>
                    <w:rPr>
                      <w:rFonts w:ascii="Times New Roman" w:hAnsi="Times New Roman" w:cs="Times New Roman"/>
                      <w:bCs/>
                    </w:rPr>
                  </w:pPr>
                </w:p>
                <w:p w14:paraId="5F36B2C6" w14:textId="77777777" w:rsidR="00B47D86" w:rsidRDefault="00B47D86" w:rsidP="00680AF5">
                  <w:pPr>
                    <w:keepNext/>
                    <w:spacing w:after="0" w:line="240" w:lineRule="auto"/>
                    <w:jc w:val="center"/>
                    <w:rPr>
                      <w:rFonts w:ascii="Times New Roman" w:hAnsi="Times New Roman" w:cs="Times New Roman"/>
                      <w:bCs/>
                    </w:rPr>
                  </w:pPr>
                </w:p>
                <w:p w14:paraId="2ADB05C5" w14:textId="77777777" w:rsidR="00B47D86" w:rsidRDefault="00B47D86" w:rsidP="00680AF5">
                  <w:pPr>
                    <w:keepNext/>
                    <w:spacing w:after="0" w:line="240" w:lineRule="auto"/>
                    <w:jc w:val="center"/>
                    <w:rPr>
                      <w:rFonts w:ascii="Times New Roman" w:hAnsi="Times New Roman" w:cs="Times New Roman"/>
                      <w:bCs/>
                    </w:rPr>
                  </w:pPr>
                </w:p>
                <w:p w14:paraId="27489915" w14:textId="28D5BDB1"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10 403 077,00</w:t>
                  </w:r>
                </w:p>
              </w:tc>
            </w:tr>
            <w:tr w:rsidR="0080157B" w:rsidRPr="004C61B4" w14:paraId="0A767003" w14:textId="77777777" w:rsidTr="008D4AE9">
              <w:trPr>
                <w:trHeight w:val="615"/>
              </w:trPr>
              <w:tc>
                <w:tcPr>
                  <w:tcW w:w="929" w:type="pct"/>
                  <w:vMerge/>
                  <w:shd w:val="clear" w:color="auto" w:fill="auto"/>
                </w:tcPr>
                <w:p w14:paraId="7EBD0103" w14:textId="77777777" w:rsidR="0080157B" w:rsidRPr="00957E67" w:rsidRDefault="0080157B" w:rsidP="00680AF5">
                  <w:pPr>
                    <w:spacing w:after="0" w:line="240" w:lineRule="auto"/>
                    <w:rPr>
                      <w:rFonts w:ascii="Times New Roman" w:hAnsi="Times New Roman" w:cs="Times New Roman"/>
                      <w:i/>
                      <w:iCs/>
                    </w:rPr>
                  </w:pPr>
                </w:p>
              </w:tc>
              <w:tc>
                <w:tcPr>
                  <w:tcW w:w="1053" w:type="pct"/>
                  <w:vAlign w:val="center"/>
                </w:tcPr>
                <w:p w14:paraId="33DCD8FC" w14:textId="2B5B80F8" w:rsidR="0080157B" w:rsidRPr="0080157B" w:rsidRDefault="0080157B"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Privačiosios investicijos, papildančios viešąją paramą (iš kurių: dotacijos)</w:t>
                  </w:r>
                </w:p>
              </w:tc>
              <w:tc>
                <w:tcPr>
                  <w:tcW w:w="842" w:type="pct"/>
                  <w:vAlign w:val="center"/>
                </w:tcPr>
                <w:p w14:paraId="706F67D5" w14:textId="77777777" w:rsidR="0080157B" w:rsidRPr="00243254" w:rsidRDefault="0080157B" w:rsidP="00680AF5">
                  <w:pPr>
                    <w:spacing w:after="0"/>
                    <w:jc w:val="center"/>
                    <w:rPr>
                      <w:rFonts w:ascii="Times New Roman" w:hAnsi="Times New Roman" w:cs="Times New Roman"/>
                    </w:rPr>
                  </w:pPr>
                  <w:r w:rsidRPr="00243254">
                    <w:rPr>
                      <w:rFonts w:ascii="Times New Roman" w:hAnsi="Times New Roman" w:cs="Times New Roman"/>
                    </w:rPr>
                    <w:t>R-05-001-01-06-03-04</w:t>
                  </w:r>
                </w:p>
                <w:p w14:paraId="3A7D0FFE" w14:textId="7CEF49FD" w:rsidR="0080157B" w:rsidRPr="0080157B" w:rsidRDefault="0080157B" w:rsidP="00680AF5">
                  <w:pPr>
                    <w:spacing w:after="0"/>
                    <w:jc w:val="center"/>
                    <w:rPr>
                      <w:rFonts w:ascii="Times New Roman" w:hAnsi="Times New Roman" w:cs="Times New Roman"/>
                      <w:shd w:val="clear" w:color="auto" w:fill="FFFFFF"/>
                    </w:rPr>
                  </w:pPr>
                  <w:r w:rsidRPr="00243254">
                    <w:rPr>
                      <w:rFonts w:ascii="Times New Roman" w:hAnsi="Times New Roman" w:cs="Times New Roman"/>
                    </w:rPr>
                    <w:t>(R.B.2.2002.1)</w:t>
                  </w:r>
                </w:p>
              </w:tc>
              <w:tc>
                <w:tcPr>
                  <w:tcW w:w="1193" w:type="pct"/>
                  <w:vAlign w:val="center"/>
                </w:tcPr>
                <w:p w14:paraId="6ADB51F2" w14:textId="02F6799B" w:rsidR="0080157B" w:rsidRPr="0080157B" w:rsidRDefault="0080157B" w:rsidP="00680AF5">
                  <w:pPr>
                    <w:keepNext/>
                    <w:spacing w:after="0" w:line="240" w:lineRule="auto"/>
                    <w:jc w:val="center"/>
                    <w:rPr>
                      <w:rFonts w:ascii="Times New Roman" w:hAnsi="Times New Roman" w:cs="Times New Roman"/>
                      <w:shd w:val="clear" w:color="auto" w:fill="FFFFFF"/>
                    </w:rPr>
                  </w:pPr>
                  <w:r w:rsidRPr="00243254">
                    <w:rPr>
                      <w:rFonts w:ascii="Times New Roman" w:hAnsi="Times New Roman" w:cs="Times New Roman"/>
                      <w:shd w:val="clear" w:color="auto" w:fill="FFFFFF"/>
                    </w:rPr>
                    <w:t>Eur</w:t>
                  </w:r>
                </w:p>
              </w:tc>
              <w:tc>
                <w:tcPr>
                  <w:tcW w:w="983" w:type="pct"/>
                  <w:vAlign w:val="center"/>
                </w:tcPr>
                <w:p w14:paraId="7AE3A679" w14:textId="44A3EB2D" w:rsidR="0080157B" w:rsidRPr="0080157B" w:rsidRDefault="0080157B"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3B485D" w:rsidRPr="004C61B4" w14:paraId="740AC60F" w14:textId="77777777" w:rsidTr="008D4AE9">
              <w:trPr>
                <w:trHeight w:val="615"/>
              </w:trPr>
              <w:tc>
                <w:tcPr>
                  <w:tcW w:w="929" w:type="pct"/>
                  <w:vMerge/>
                  <w:shd w:val="clear" w:color="auto" w:fill="auto"/>
                </w:tcPr>
                <w:p w14:paraId="62F7E83A" w14:textId="58E02C3C" w:rsidR="003B485D" w:rsidRPr="00957E67" w:rsidRDefault="003B485D" w:rsidP="00680AF5">
                  <w:pPr>
                    <w:spacing w:after="0" w:line="240" w:lineRule="auto"/>
                    <w:rPr>
                      <w:rFonts w:ascii="Times New Roman" w:hAnsi="Times New Roman" w:cs="Times New Roman"/>
                      <w:i/>
                      <w:iCs/>
                    </w:rPr>
                  </w:pPr>
                </w:p>
              </w:tc>
              <w:tc>
                <w:tcPr>
                  <w:tcW w:w="1053" w:type="pct"/>
                  <w:vAlign w:val="center"/>
                </w:tcPr>
                <w:p w14:paraId="5B94EB8F" w14:textId="056C4C35" w:rsidR="003B485D" w:rsidRPr="00957E67" w:rsidRDefault="003B485D"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gavusiuose subjektuose sukurtos tvarios darbo vietos</w:t>
                  </w:r>
                </w:p>
              </w:tc>
              <w:tc>
                <w:tcPr>
                  <w:tcW w:w="842" w:type="pct"/>
                  <w:vAlign w:val="center"/>
                </w:tcPr>
                <w:p w14:paraId="26B43B90" w14:textId="77777777" w:rsidR="003B485D" w:rsidRPr="00957E67" w:rsidRDefault="003B485D"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R-05-001-01-06-03-02</w:t>
                  </w:r>
                </w:p>
                <w:p w14:paraId="7B1DBBC4" w14:textId="6B5DC087"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(R.S.2.3044)</w:t>
                  </w:r>
                </w:p>
              </w:tc>
              <w:tc>
                <w:tcPr>
                  <w:tcW w:w="1193" w:type="pct"/>
                  <w:vAlign w:val="center"/>
                </w:tcPr>
                <w:p w14:paraId="3EB940D8" w14:textId="06AFE43F" w:rsidR="003B485D" w:rsidRPr="00957E67" w:rsidRDefault="003B485D"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vienų metų etato ekvivalentai</w:t>
                  </w:r>
                </w:p>
              </w:tc>
              <w:tc>
                <w:tcPr>
                  <w:tcW w:w="983" w:type="pct"/>
                </w:tcPr>
                <w:p w14:paraId="2BA9E89A" w14:textId="77777777" w:rsidR="00B47D86" w:rsidRDefault="00B47D86" w:rsidP="00680AF5">
                  <w:pPr>
                    <w:keepNext/>
                    <w:spacing w:after="0" w:line="240" w:lineRule="auto"/>
                    <w:jc w:val="center"/>
                    <w:rPr>
                      <w:rFonts w:ascii="Times New Roman" w:hAnsi="Times New Roman" w:cs="Times New Roman"/>
                      <w:bCs/>
                    </w:rPr>
                  </w:pPr>
                </w:p>
                <w:p w14:paraId="63F97502" w14:textId="794A1F91" w:rsidR="003B485D" w:rsidRPr="00957E67" w:rsidRDefault="003B485D"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135</w:t>
                  </w:r>
                </w:p>
              </w:tc>
            </w:tr>
            <w:tr w:rsidR="00384863" w:rsidRPr="004C61B4" w14:paraId="77F68BC9" w14:textId="77777777" w:rsidTr="008D4AE9">
              <w:trPr>
                <w:trHeight w:val="615"/>
              </w:trPr>
              <w:tc>
                <w:tcPr>
                  <w:tcW w:w="929" w:type="pct"/>
                  <w:vMerge w:val="restart"/>
                  <w:shd w:val="clear" w:color="auto" w:fill="auto"/>
                </w:tcPr>
                <w:p w14:paraId="5C5D22B6" w14:textId="48CFDD15" w:rsidR="00384863" w:rsidRPr="00957E67" w:rsidRDefault="00384863" w:rsidP="00680AF5">
                  <w:pPr>
                    <w:spacing w:after="0" w:line="240" w:lineRule="auto"/>
                    <w:rPr>
                      <w:rFonts w:ascii="Times New Roman" w:hAnsi="Times New Roman" w:cs="Times New Roman"/>
                      <w:i/>
                      <w:iCs/>
                    </w:rPr>
                  </w:pPr>
                  <w:r w:rsidRPr="00957E67">
                    <w:rPr>
                      <w:rStyle w:val="normaltextrun"/>
                      <w:rFonts w:ascii="Times New Roman" w:hAnsi="Times New Roman" w:cs="Times New Roman"/>
                      <w:color w:val="000000"/>
                      <w:shd w:val="clear" w:color="auto" w:fill="FFFFFF"/>
                    </w:rPr>
                    <w:t>05-001-01-06-03-</w:t>
                  </w:r>
                  <w:r w:rsidRPr="00957E67">
                    <w:rPr>
                      <w:rStyle w:val="eop"/>
                      <w:rFonts w:ascii="Times New Roman" w:hAnsi="Times New Roman" w:cs="Times New Roman"/>
                    </w:rPr>
                    <w:t>05-5.3</w:t>
                  </w:r>
                </w:p>
              </w:tc>
              <w:tc>
                <w:tcPr>
                  <w:tcW w:w="1053" w:type="pct"/>
                  <w:vAlign w:val="center"/>
                </w:tcPr>
                <w:p w14:paraId="7C09844B" w14:textId="5B8A39DE"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Į įgūdžių ugdymą investuojančios įmonės</w:t>
                  </w:r>
                </w:p>
              </w:tc>
              <w:tc>
                <w:tcPr>
                  <w:tcW w:w="842" w:type="pct"/>
                  <w:vAlign w:val="center"/>
                </w:tcPr>
                <w:p w14:paraId="14252BD5" w14:textId="60DADBF4"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P-05-001-01-06-03-05</w:t>
                  </w:r>
                  <w:r w:rsidRPr="00957E67">
                    <w:rPr>
                      <w:rFonts w:ascii="Times New Roman" w:hAnsi="Times New Roman" w:cs="Times New Roman"/>
                      <w:iCs/>
                    </w:rPr>
                    <w:t xml:space="preserve"> (P.S.2.1533)</w:t>
                  </w:r>
                </w:p>
              </w:tc>
              <w:tc>
                <w:tcPr>
                  <w:tcW w:w="1193" w:type="pct"/>
                  <w:vAlign w:val="center"/>
                </w:tcPr>
                <w:p w14:paraId="710F4425" w14:textId="47350578"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iCs/>
                    </w:rPr>
                    <w:t>įmonės</w:t>
                  </w:r>
                </w:p>
              </w:tc>
              <w:tc>
                <w:tcPr>
                  <w:tcW w:w="983" w:type="pct"/>
                  <w:vAlign w:val="center"/>
                </w:tcPr>
                <w:p w14:paraId="71B6415D" w14:textId="2490A6CB"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66</w:t>
                  </w:r>
                </w:p>
              </w:tc>
            </w:tr>
            <w:tr w:rsidR="00384863" w:rsidRPr="004C61B4" w14:paraId="3BEC0639" w14:textId="77777777" w:rsidTr="008D4AE9">
              <w:trPr>
                <w:trHeight w:val="615"/>
              </w:trPr>
              <w:tc>
                <w:tcPr>
                  <w:tcW w:w="929" w:type="pct"/>
                  <w:vMerge/>
                  <w:shd w:val="clear" w:color="auto" w:fill="auto"/>
                </w:tcPr>
                <w:p w14:paraId="2B91C118" w14:textId="3B7466CE" w:rsidR="00384863" w:rsidRPr="00957E67" w:rsidRDefault="00384863" w:rsidP="00680AF5">
                  <w:pPr>
                    <w:spacing w:after="0" w:line="240" w:lineRule="auto"/>
                    <w:rPr>
                      <w:rFonts w:ascii="Times New Roman" w:hAnsi="Times New Roman" w:cs="Times New Roman"/>
                      <w:i/>
                      <w:iCs/>
                    </w:rPr>
                  </w:pPr>
                </w:p>
              </w:tc>
              <w:tc>
                <w:tcPr>
                  <w:tcW w:w="1053" w:type="pct"/>
                  <w:vAlign w:val="center"/>
                </w:tcPr>
                <w:p w14:paraId="11A97962" w14:textId="50636BF4"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Įmonių darbuotojai, baigę mokymus, skirtus pramonės pertvarkai reikalingiems įgūdžiams ugdyti (pagal įgūdžio rūšį: techninis, valdymo, ekologijos, kitas)</w:t>
                  </w:r>
                </w:p>
              </w:tc>
              <w:tc>
                <w:tcPr>
                  <w:tcW w:w="842" w:type="pct"/>
                  <w:vAlign w:val="center"/>
                </w:tcPr>
                <w:p w14:paraId="2DA258E7" w14:textId="11315373"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R-05-001-01-06-03-07</w:t>
                  </w:r>
                  <w:r w:rsidRPr="00957E67">
                    <w:rPr>
                      <w:rFonts w:ascii="Times New Roman" w:hAnsi="Times New Roman" w:cs="Times New Roman"/>
                      <w:iCs/>
                    </w:rPr>
                    <w:t xml:space="preserve"> (R.S.2.3537)</w:t>
                  </w:r>
                </w:p>
              </w:tc>
              <w:tc>
                <w:tcPr>
                  <w:tcW w:w="1193" w:type="pct"/>
                  <w:vAlign w:val="center"/>
                </w:tcPr>
                <w:p w14:paraId="48396784" w14:textId="2C5B1428"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dalyviai</w:t>
                  </w:r>
                </w:p>
              </w:tc>
              <w:tc>
                <w:tcPr>
                  <w:tcW w:w="983" w:type="pct"/>
                  <w:vAlign w:val="center"/>
                </w:tcPr>
                <w:p w14:paraId="5D45055F" w14:textId="10618A32"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1066</w:t>
                  </w:r>
                </w:p>
              </w:tc>
            </w:tr>
            <w:tr w:rsidR="00384863" w:rsidRPr="004C61B4" w14:paraId="07B999F8" w14:textId="77777777" w:rsidTr="008D4AE9">
              <w:trPr>
                <w:trHeight w:val="615"/>
              </w:trPr>
              <w:tc>
                <w:tcPr>
                  <w:tcW w:w="929" w:type="pct"/>
                  <w:vMerge/>
                  <w:shd w:val="clear" w:color="auto" w:fill="auto"/>
                </w:tcPr>
                <w:p w14:paraId="30FCFFAC" w14:textId="247F248F" w:rsidR="00384863" w:rsidRPr="00957E67" w:rsidRDefault="00384863" w:rsidP="00680AF5">
                  <w:pPr>
                    <w:spacing w:after="0" w:line="240" w:lineRule="auto"/>
                    <w:rPr>
                      <w:rFonts w:ascii="Times New Roman" w:hAnsi="Times New Roman" w:cs="Times New Roman"/>
                      <w:i/>
                      <w:iCs/>
                    </w:rPr>
                  </w:pPr>
                </w:p>
              </w:tc>
              <w:tc>
                <w:tcPr>
                  <w:tcW w:w="1053" w:type="pct"/>
                  <w:vAlign w:val="center"/>
                </w:tcPr>
                <w:p w14:paraId="74E93A1B" w14:textId="590EA06F"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gavusios įmonės (iš kurių: labai mažos, mažos, vidutinės  ir didelės)</w:t>
                  </w:r>
                </w:p>
              </w:tc>
              <w:tc>
                <w:tcPr>
                  <w:tcW w:w="842" w:type="pct"/>
                  <w:vAlign w:val="center"/>
                </w:tcPr>
                <w:p w14:paraId="326708BC" w14:textId="6491AD31"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P-05-001-01-06-03-06 (P.S.2.1006)</w:t>
                  </w:r>
                </w:p>
              </w:tc>
              <w:tc>
                <w:tcPr>
                  <w:tcW w:w="1193" w:type="pct"/>
                  <w:vAlign w:val="center"/>
                </w:tcPr>
                <w:p w14:paraId="35C6CF91" w14:textId="43AE126F"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įmonės</w:t>
                  </w:r>
                </w:p>
              </w:tc>
              <w:tc>
                <w:tcPr>
                  <w:tcW w:w="983" w:type="pct"/>
                  <w:vAlign w:val="center"/>
                </w:tcPr>
                <w:p w14:paraId="2715BB27" w14:textId="2F560E88"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4</w:t>
                  </w:r>
                </w:p>
              </w:tc>
            </w:tr>
            <w:tr w:rsidR="00EA49BE" w:rsidRPr="004C61B4" w14:paraId="080DDDAB" w14:textId="77777777" w:rsidTr="008D4AE9">
              <w:trPr>
                <w:trHeight w:val="615"/>
              </w:trPr>
              <w:tc>
                <w:tcPr>
                  <w:tcW w:w="929" w:type="pct"/>
                  <w:vMerge/>
                  <w:shd w:val="clear" w:color="auto" w:fill="auto"/>
                </w:tcPr>
                <w:p w14:paraId="6302AA46" w14:textId="77777777" w:rsidR="00EA49BE" w:rsidRPr="00957E67" w:rsidRDefault="00EA49BE" w:rsidP="00680AF5">
                  <w:pPr>
                    <w:spacing w:after="0" w:line="240" w:lineRule="auto"/>
                    <w:rPr>
                      <w:rFonts w:ascii="Times New Roman" w:hAnsi="Times New Roman" w:cs="Times New Roman"/>
                      <w:i/>
                      <w:iCs/>
                    </w:rPr>
                  </w:pPr>
                </w:p>
              </w:tc>
              <w:tc>
                <w:tcPr>
                  <w:tcW w:w="1053" w:type="pct"/>
                  <w:vAlign w:val="center"/>
                </w:tcPr>
                <w:p w14:paraId="784B3849" w14:textId="33EB1362"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labai mažos)</w:t>
                  </w:r>
                </w:p>
              </w:tc>
              <w:tc>
                <w:tcPr>
                  <w:tcW w:w="842" w:type="pct"/>
                  <w:vAlign w:val="center"/>
                </w:tcPr>
                <w:p w14:paraId="5C5363B4" w14:textId="77777777" w:rsidR="00EA49BE" w:rsidRPr="00243254" w:rsidRDefault="00EA49BE"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P-05-001-01-06-03-07</w:t>
                  </w:r>
                </w:p>
                <w:p w14:paraId="78BB4832" w14:textId="0624C6B6"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(P.B.2.0001.1)</w:t>
                  </w:r>
                </w:p>
              </w:tc>
              <w:tc>
                <w:tcPr>
                  <w:tcW w:w="1193" w:type="pct"/>
                  <w:vAlign w:val="center"/>
                </w:tcPr>
                <w:p w14:paraId="43CD93C9" w14:textId="4BE7F12F"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40AB55F8" w14:textId="1C1C7357" w:rsidR="00EA49BE" w:rsidRPr="00EA49BE" w:rsidRDefault="00EA49BE"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EA49BE" w:rsidRPr="004C61B4" w14:paraId="7943F36B" w14:textId="77777777" w:rsidTr="008D4AE9">
              <w:trPr>
                <w:trHeight w:val="615"/>
              </w:trPr>
              <w:tc>
                <w:tcPr>
                  <w:tcW w:w="929" w:type="pct"/>
                  <w:vMerge/>
                  <w:shd w:val="clear" w:color="auto" w:fill="auto"/>
                </w:tcPr>
                <w:p w14:paraId="7FAE0B97" w14:textId="77777777" w:rsidR="00EA49BE" w:rsidRPr="00957E67" w:rsidRDefault="00EA49BE" w:rsidP="00680AF5">
                  <w:pPr>
                    <w:spacing w:after="0" w:line="240" w:lineRule="auto"/>
                    <w:rPr>
                      <w:rFonts w:ascii="Times New Roman" w:hAnsi="Times New Roman" w:cs="Times New Roman"/>
                      <w:i/>
                      <w:iCs/>
                    </w:rPr>
                  </w:pPr>
                </w:p>
              </w:tc>
              <w:tc>
                <w:tcPr>
                  <w:tcW w:w="1053" w:type="pct"/>
                  <w:vAlign w:val="center"/>
                </w:tcPr>
                <w:p w14:paraId="52FFAF58" w14:textId="0A818D3A"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mažos)</w:t>
                  </w:r>
                </w:p>
              </w:tc>
              <w:tc>
                <w:tcPr>
                  <w:tcW w:w="842" w:type="pct"/>
                  <w:vAlign w:val="center"/>
                </w:tcPr>
                <w:p w14:paraId="27139B86" w14:textId="77777777" w:rsidR="00EA49BE" w:rsidRPr="00243254" w:rsidRDefault="00EA49BE"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P-05-001-01-06-03-08</w:t>
                  </w:r>
                </w:p>
                <w:p w14:paraId="35F696D0" w14:textId="36423906"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(P.B.2.0001.2)</w:t>
                  </w:r>
                </w:p>
              </w:tc>
              <w:tc>
                <w:tcPr>
                  <w:tcW w:w="1193" w:type="pct"/>
                  <w:vAlign w:val="center"/>
                </w:tcPr>
                <w:p w14:paraId="50048D37" w14:textId="259270C0"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59AA6726" w14:textId="7DFC39DB" w:rsidR="00EA49BE" w:rsidRPr="00EA49BE" w:rsidRDefault="00EA49BE"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EA49BE" w:rsidRPr="004C61B4" w14:paraId="0132C444" w14:textId="77777777" w:rsidTr="008D4AE9">
              <w:trPr>
                <w:trHeight w:val="615"/>
              </w:trPr>
              <w:tc>
                <w:tcPr>
                  <w:tcW w:w="929" w:type="pct"/>
                  <w:vMerge/>
                  <w:shd w:val="clear" w:color="auto" w:fill="auto"/>
                </w:tcPr>
                <w:p w14:paraId="23572BB5" w14:textId="77777777" w:rsidR="00EA49BE" w:rsidRPr="00957E67" w:rsidRDefault="00EA49BE" w:rsidP="00680AF5">
                  <w:pPr>
                    <w:spacing w:after="0" w:line="240" w:lineRule="auto"/>
                    <w:rPr>
                      <w:rFonts w:ascii="Times New Roman" w:hAnsi="Times New Roman" w:cs="Times New Roman"/>
                      <w:i/>
                      <w:iCs/>
                    </w:rPr>
                  </w:pPr>
                </w:p>
              </w:tc>
              <w:tc>
                <w:tcPr>
                  <w:tcW w:w="1053" w:type="pct"/>
                  <w:vAlign w:val="center"/>
                </w:tcPr>
                <w:p w14:paraId="62347CDE" w14:textId="50448B08"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Paramą gavusios įmonės (iš kurių: vidutinės)</w:t>
                  </w:r>
                </w:p>
              </w:tc>
              <w:tc>
                <w:tcPr>
                  <w:tcW w:w="842" w:type="pct"/>
                  <w:vAlign w:val="center"/>
                </w:tcPr>
                <w:p w14:paraId="70969123" w14:textId="77777777" w:rsidR="00EA49BE" w:rsidRPr="00243254" w:rsidRDefault="00EA49BE" w:rsidP="00680AF5">
                  <w:pPr>
                    <w:spacing w:after="0"/>
                    <w:jc w:val="center"/>
                    <w:rPr>
                      <w:rFonts w:ascii="Times New Roman" w:hAnsi="Times New Roman" w:cs="Times New Roman"/>
                      <w:lang w:eastAsia="lt-LT"/>
                    </w:rPr>
                  </w:pPr>
                  <w:r w:rsidRPr="00243254">
                    <w:rPr>
                      <w:rFonts w:ascii="Times New Roman" w:hAnsi="Times New Roman" w:cs="Times New Roman"/>
                      <w:lang w:eastAsia="lt-LT"/>
                    </w:rPr>
                    <w:t>P-05-001-01-06-03-09</w:t>
                  </w:r>
                </w:p>
                <w:p w14:paraId="12A740BF" w14:textId="5B4AE6BF"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(P.B.2.0001.3)</w:t>
                  </w:r>
                </w:p>
              </w:tc>
              <w:tc>
                <w:tcPr>
                  <w:tcW w:w="1193" w:type="pct"/>
                  <w:vAlign w:val="center"/>
                </w:tcPr>
                <w:p w14:paraId="356B88AC" w14:textId="6383111D" w:rsidR="00EA49BE" w:rsidRPr="00EA49BE" w:rsidRDefault="00EA49BE"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lang w:eastAsia="lt-LT"/>
                    </w:rPr>
                    <w:t>įmonės</w:t>
                  </w:r>
                </w:p>
              </w:tc>
              <w:tc>
                <w:tcPr>
                  <w:tcW w:w="983" w:type="pct"/>
                  <w:vAlign w:val="center"/>
                </w:tcPr>
                <w:p w14:paraId="79670B8B" w14:textId="36347CAC" w:rsidR="00EA49BE" w:rsidRPr="00EA49BE" w:rsidRDefault="00EA49BE"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384863" w:rsidRPr="004C61B4" w14:paraId="4F7D2320" w14:textId="77777777" w:rsidTr="008D4AE9">
              <w:trPr>
                <w:trHeight w:val="615"/>
              </w:trPr>
              <w:tc>
                <w:tcPr>
                  <w:tcW w:w="929" w:type="pct"/>
                  <w:vMerge/>
                  <w:shd w:val="clear" w:color="auto" w:fill="auto"/>
                </w:tcPr>
                <w:p w14:paraId="7654678D" w14:textId="3CAA55F2" w:rsidR="00384863" w:rsidRPr="00957E67" w:rsidRDefault="00384863" w:rsidP="00680AF5">
                  <w:pPr>
                    <w:spacing w:after="0" w:line="240" w:lineRule="auto"/>
                    <w:rPr>
                      <w:rFonts w:ascii="Times New Roman" w:hAnsi="Times New Roman" w:cs="Times New Roman"/>
                      <w:i/>
                      <w:iCs/>
                    </w:rPr>
                  </w:pPr>
                </w:p>
              </w:tc>
              <w:tc>
                <w:tcPr>
                  <w:tcW w:w="1053" w:type="pct"/>
                  <w:vAlign w:val="center"/>
                </w:tcPr>
                <w:p w14:paraId="1F158FB9" w14:textId="684D0044"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dotacijomis gavusios įmonės</w:t>
                  </w:r>
                </w:p>
              </w:tc>
              <w:tc>
                <w:tcPr>
                  <w:tcW w:w="842" w:type="pct"/>
                  <w:vAlign w:val="center"/>
                </w:tcPr>
                <w:p w14:paraId="6D1025E3" w14:textId="77777777" w:rsidR="00384863" w:rsidRPr="00957E67" w:rsidRDefault="00384863"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P-05-001-01-06-03-10</w:t>
                  </w:r>
                </w:p>
                <w:p w14:paraId="19377DA8" w14:textId="1F8A78F7"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(P.S.2.1007)</w:t>
                  </w:r>
                </w:p>
              </w:tc>
              <w:tc>
                <w:tcPr>
                  <w:tcW w:w="1193" w:type="pct"/>
                  <w:vAlign w:val="center"/>
                </w:tcPr>
                <w:p w14:paraId="00DC5A85" w14:textId="1E4F6D2E"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lang w:eastAsia="lt-LT"/>
                    </w:rPr>
                    <w:t>įmonės</w:t>
                  </w:r>
                </w:p>
              </w:tc>
              <w:tc>
                <w:tcPr>
                  <w:tcW w:w="983" w:type="pct"/>
                  <w:vAlign w:val="center"/>
                </w:tcPr>
                <w:p w14:paraId="2089548B" w14:textId="137855E5"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4</w:t>
                  </w:r>
                </w:p>
              </w:tc>
            </w:tr>
            <w:tr w:rsidR="00384863" w:rsidRPr="004C61B4" w14:paraId="328B51FB" w14:textId="77777777" w:rsidTr="008D4AE9">
              <w:trPr>
                <w:trHeight w:val="50"/>
              </w:trPr>
              <w:tc>
                <w:tcPr>
                  <w:tcW w:w="929" w:type="pct"/>
                  <w:vMerge/>
                  <w:shd w:val="clear" w:color="auto" w:fill="auto"/>
                </w:tcPr>
                <w:p w14:paraId="18146701" w14:textId="6DAFF024" w:rsidR="00384863" w:rsidRPr="00957E67" w:rsidRDefault="00384863" w:rsidP="00680AF5">
                  <w:pPr>
                    <w:spacing w:after="0" w:line="240" w:lineRule="auto"/>
                    <w:rPr>
                      <w:rFonts w:ascii="Times New Roman" w:hAnsi="Times New Roman" w:cs="Times New Roman"/>
                      <w:i/>
                      <w:iCs/>
                    </w:rPr>
                  </w:pPr>
                </w:p>
              </w:tc>
              <w:tc>
                <w:tcPr>
                  <w:tcW w:w="1053" w:type="pct"/>
                  <w:vAlign w:val="center"/>
                </w:tcPr>
                <w:p w14:paraId="61C0626F" w14:textId="1F2452C1"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Privačiosios investicijos, papildančios viešąją paramą (iš kurių: dotacijos, finansinės priemonės)</w:t>
                  </w:r>
                </w:p>
              </w:tc>
              <w:tc>
                <w:tcPr>
                  <w:tcW w:w="842" w:type="pct"/>
                  <w:vAlign w:val="center"/>
                </w:tcPr>
                <w:p w14:paraId="4F8780BE" w14:textId="77777777" w:rsidR="00384863" w:rsidRPr="00957E67" w:rsidRDefault="00384863"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R-05-001-01-06-03-03</w:t>
                  </w:r>
                </w:p>
                <w:p w14:paraId="2C8D2AB2" w14:textId="1C62CF91"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(R.B.2.2002)</w:t>
                  </w:r>
                </w:p>
              </w:tc>
              <w:tc>
                <w:tcPr>
                  <w:tcW w:w="1193" w:type="pct"/>
                  <w:vAlign w:val="center"/>
                </w:tcPr>
                <w:p w14:paraId="3EABB77F" w14:textId="15C1BFA6"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Eur</w:t>
                  </w:r>
                </w:p>
              </w:tc>
              <w:tc>
                <w:tcPr>
                  <w:tcW w:w="983" w:type="pct"/>
                  <w:vAlign w:val="center"/>
                </w:tcPr>
                <w:p w14:paraId="5CAB4BE4" w14:textId="33C6DE9E"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13 375 385,00</w:t>
                  </w:r>
                </w:p>
              </w:tc>
            </w:tr>
            <w:tr w:rsidR="00D52121" w:rsidRPr="004C61B4" w14:paraId="13653913" w14:textId="77777777" w:rsidTr="008D4AE9">
              <w:trPr>
                <w:trHeight w:val="50"/>
              </w:trPr>
              <w:tc>
                <w:tcPr>
                  <w:tcW w:w="929" w:type="pct"/>
                  <w:vMerge/>
                  <w:shd w:val="clear" w:color="auto" w:fill="auto"/>
                </w:tcPr>
                <w:p w14:paraId="46AA7E5F" w14:textId="77777777" w:rsidR="00D52121" w:rsidRPr="00957E67" w:rsidRDefault="00D52121" w:rsidP="00680AF5">
                  <w:pPr>
                    <w:spacing w:after="0" w:line="240" w:lineRule="auto"/>
                    <w:rPr>
                      <w:rFonts w:ascii="Times New Roman" w:hAnsi="Times New Roman" w:cs="Times New Roman"/>
                      <w:i/>
                      <w:iCs/>
                    </w:rPr>
                  </w:pPr>
                </w:p>
              </w:tc>
              <w:tc>
                <w:tcPr>
                  <w:tcW w:w="1053" w:type="pct"/>
                  <w:vAlign w:val="center"/>
                </w:tcPr>
                <w:p w14:paraId="15BED5D6" w14:textId="50685988" w:rsidR="00D52121" w:rsidRPr="00D52121" w:rsidRDefault="00D52121" w:rsidP="00680AF5">
                  <w:pPr>
                    <w:keepNext/>
                    <w:spacing w:after="0" w:line="240" w:lineRule="auto"/>
                    <w:jc w:val="center"/>
                    <w:rPr>
                      <w:rFonts w:ascii="Times New Roman" w:hAnsi="Times New Roman" w:cs="Times New Roman"/>
                      <w:lang w:eastAsia="lt-LT"/>
                    </w:rPr>
                  </w:pPr>
                  <w:r w:rsidRPr="00243254">
                    <w:rPr>
                      <w:rFonts w:ascii="Times New Roman" w:hAnsi="Times New Roman" w:cs="Times New Roman"/>
                      <w:iCs/>
                    </w:rPr>
                    <w:t>Privačiosios investicijos, papildančios viešąją paramą (iš kurių: dotacijos)</w:t>
                  </w:r>
                </w:p>
              </w:tc>
              <w:tc>
                <w:tcPr>
                  <w:tcW w:w="842" w:type="pct"/>
                  <w:vAlign w:val="center"/>
                </w:tcPr>
                <w:p w14:paraId="4E3F920B" w14:textId="77777777" w:rsidR="00D52121" w:rsidRPr="00243254" w:rsidRDefault="00D52121" w:rsidP="00680AF5">
                  <w:pPr>
                    <w:spacing w:after="0"/>
                    <w:jc w:val="center"/>
                    <w:rPr>
                      <w:rFonts w:ascii="Times New Roman" w:hAnsi="Times New Roman" w:cs="Times New Roman"/>
                    </w:rPr>
                  </w:pPr>
                  <w:r w:rsidRPr="00243254">
                    <w:rPr>
                      <w:rFonts w:ascii="Times New Roman" w:hAnsi="Times New Roman" w:cs="Times New Roman"/>
                    </w:rPr>
                    <w:t>R-05-001-01-06-03-04</w:t>
                  </w:r>
                </w:p>
                <w:p w14:paraId="551E259E" w14:textId="77D28F74" w:rsidR="00D52121" w:rsidRPr="00D52121" w:rsidRDefault="00D52121" w:rsidP="00680AF5">
                  <w:pPr>
                    <w:spacing w:after="0"/>
                    <w:jc w:val="center"/>
                    <w:rPr>
                      <w:rFonts w:ascii="Times New Roman" w:hAnsi="Times New Roman" w:cs="Times New Roman"/>
                      <w:shd w:val="clear" w:color="auto" w:fill="FFFFFF"/>
                    </w:rPr>
                  </w:pPr>
                  <w:r w:rsidRPr="00243254">
                    <w:rPr>
                      <w:rFonts w:ascii="Times New Roman" w:hAnsi="Times New Roman" w:cs="Times New Roman"/>
                    </w:rPr>
                    <w:t>(R.B.2.2002.1)</w:t>
                  </w:r>
                </w:p>
              </w:tc>
              <w:tc>
                <w:tcPr>
                  <w:tcW w:w="1193" w:type="pct"/>
                  <w:vAlign w:val="center"/>
                </w:tcPr>
                <w:p w14:paraId="0096050E" w14:textId="63D63EB6" w:rsidR="00D52121" w:rsidRPr="00D52121" w:rsidRDefault="00D52121" w:rsidP="00680AF5">
                  <w:pPr>
                    <w:keepNext/>
                    <w:spacing w:after="0" w:line="240" w:lineRule="auto"/>
                    <w:jc w:val="center"/>
                    <w:rPr>
                      <w:rFonts w:ascii="Times New Roman" w:hAnsi="Times New Roman" w:cs="Times New Roman"/>
                      <w:shd w:val="clear" w:color="auto" w:fill="FFFFFF"/>
                    </w:rPr>
                  </w:pPr>
                  <w:r w:rsidRPr="00243254">
                    <w:rPr>
                      <w:rFonts w:ascii="Times New Roman" w:hAnsi="Times New Roman" w:cs="Times New Roman"/>
                      <w:shd w:val="clear" w:color="auto" w:fill="FFFFFF"/>
                    </w:rPr>
                    <w:t>Eur</w:t>
                  </w:r>
                </w:p>
              </w:tc>
              <w:tc>
                <w:tcPr>
                  <w:tcW w:w="983" w:type="pct"/>
                  <w:vAlign w:val="center"/>
                </w:tcPr>
                <w:p w14:paraId="164C97B8" w14:textId="2D30C9C6" w:rsidR="00D52121" w:rsidRPr="00D52121" w:rsidRDefault="00D52121" w:rsidP="00680AF5">
                  <w:pPr>
                    <w:keepNext/>
                    <w:spacing w:after="0" w:line="240" w:lineRule="auto"/>
                    <w:jc w:val="center"/>
                    <w:rPr>
                      <w:rFonts w:ascii="Times New Roman" w:hAnsi="Times New Roman" w:cs="Times New Roman"/>
                      <w:bCs/>
                    </w:rPr>
                  </w:pPr>
                  <w:r w:rsidRPr="00243254">
                    <w:rPr>
                      <w:rFonts w:ascii="Times New Roman" w:hAnsi="Times New Roman" w:cs="Times New Roman"/>
                    </w:rPr>
                    <w:t>n/a</w:t>
                  </w:r>
                </w:p>
              </w:tc>
            </w:tr>
            <w:tr w:rsidR="00384863" w:rsidRPr="004C61B4" w14:paraId="71005B56" w14:textId="77777777" w:rsidTr="008D4AE9">
              <w:trPr>
                <w:trHeight w:val="615"/>
              </w:trPr>
              <w:tc>
                <w:tcPr>
                  <w:tcW w:w="929" w:type="pct"/>
                  <w:vMerge/>
                  <w:shd w:val="clear" w:color="auto" w:fill="auto"/>
                </w:tcPr>
                <w:p w14:paraId="25D4D018" w14:textId="119C7D02" w:rsidR="00384863" w:rsidRPr="00957E67" w:rsidRDefault="00384863" w:rsidP="00680AF5">
                  <w:pPr>
                    <w:spacing w:after="0" w:line="240" w:lineRule="auto"/>
                    <w:rPr>
                      <w:rFonts w:ascii="Times New Roman" w:hAnsi="Times New Roman" w:cs="Times New Roman"/>
                      <w:i/>
                      <w:iCs/>
                    </w:rPr>
                  </w:pPr>
                </w:p>
              </w:tc>
              <w:tc>
                <w:tcPr>
                  <w:tcW w:w="1053" w:type="pct"/>
                  <w:vAlign w:val="center"/>
                </w:tcPr>
                <w:p w14:paraId="703FEE40" w14:textId="2FE138FF" w:rsidR="00384863" w:rsidRPr="00957E67" w:rsidRDefault="00384863" w:rsidP="00680AF5">
                  <w:pPr>
                    <w:keepNext/>
                    <w:spacing w:after="0" w:line="240" w:lineRule="auto"/>
                    <w:jc w:val="center"/>
                    <w:rPr>
                      <w:rFonts w:ascii="Times New Roman" w:hAnsi="Times New Roman" w:cs="Times New Roman"/>
                      <w:i/>
                      <w:iCs/>
                    </w:rPr>
                  </w:pPr>
                  <w:r w:rsidRPr="00957E67">
                    <w:rPr>
                      <w:rFonts w:ascii="Times New Roman" w:hAnsi="Times New Roman" w:cs="Times New Roman"/>
                      <w:lang w:eastAsia="lt-LT"/>
                    </w:rPr>
                    <w:t>Paramą gavusiuose subjektuose sukurtos tvarios darbo vietos</w:t>
                  </w:r>
                </w:p>
              </w:tc>
              <w:tc>
                <w:tcPr>
                  <w:tcW w:w="842" w:type="pct"/>
                  <w:vAlign w:val="center"/>
                </w:tcPr>
                <w:p w14:paraId="6E545BE3" w14:textId="77777777" w:rsidR="00384863" w:rsidRPr="00957E67" w:rsidRDefault="00384863" w:rsidP="00680AF5">
                  <w:pPr>
                    <w:spacing w:after="0"/>
                    <w:jc w:val="center"/>
                    <w:rPr>
                      <w:rFonts w:ascii="Times New Roman" w:hAnsi="Times New Roman" w:cs="Times New Roman"/>
                      <w:shd w:val="clear" w:color="auto" w:fill="FFFFFF"/>
                    </w:rPr>
                  </w:pPr>
                  <w:r w:rsidRPr="00957E67">
                    <w:rPr>
                      <w:rFonts w:ascii="Times New Roman" w:hAnsi="Times New Roman" w:cs="Times New Roman"/>
                      <w:shd w:val="clear" w:color="auto" w:fill="FFFFFF"/>
                    </w:rPr>
                    <w:t>R-05-001-01-06-03-02</w:t>
                  </w:r>
                </w:p>
                <w:p w14:paraId="5FA3FCAB" w14:textId="3555F7B8"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(R.S.2.3044)</w:t>
                  </w:r>
                </w:p>
              </w:tc>
              <w:tc>
                <w:tcPr>
                  <w:tcW w:w="1193" w:type="pct"/>
                  <w:vAlign w:val="center"/>
                </w:tcPr>
                <w:p w14:paraId="312109DC" w14:textId="3E0D292F" w:rsidR="00384863" w:rsidRPr="00957E67" w:rsidRDefault="00384863" w:rsidP="00680AF5">
                  <w:pPr>
                    <w:keepNext/>
                    <w:spacing w:after="0" w:line="240" w:lineRule="auto"/>
                    <w:jc w:val="center"/>
                    <w:rPr>
                      <w:rFonts w:ascii="Times New Roman" w:hAnsi="Times New Roman" w:cs="Times New Roman"/>
                      <w:bCs/>
                      <w:i/>
                      <w:iCs/>
                    </w:rPr>
                  </w:pPr>
                  <w:r w:rsidRPr="00957E67">
                    <w:rPr>
                      <w:rFonts w:ascii="Times New Roman" w:hAnsi="Times New Roman" w:cs="Times New Roman"/>
                      <w:shd w:val="clear" w:color="auto" w:fill="FFFFFF"/>
                    </w:rPr>
                    <w:t>vienų metų etato ekvivalentai</w:t>
                  </w:r>
                </w:p>
              </w:tc>
              <w:tc>
                <w:tcPr>
                  <w:tcW w:w="983" w:type="pct"/>
                  <w:vAlign w:val="center"/>
                </w:tcPr>
                <w:p w14:paraId="5B83F950" w14:textId="50DE3B97" w:rsidR="00384863" w:rsidRPr="00957E67" w:rsidRDefault="00384863" w:rsidP="00680AF5">
                  <w:pPr>
                    <w:keepNext/>
                    <w:spacing w:after="0" w:line="240" w:lineRule="auto"/>
                    <w:jc w:val="center"/>
                    <w:rPr>
                      <w:rFonts w:ascii="Times New Roman" w:hAnsi="Times New Roman" w:cs="Times New Roman"/>
                      <w:bCs/>
                    </w:rPr>
                  </w:pPr>
                  <w:r w:rsidRPr="00957E67">
                    <w:rPr>
                      <w:rFonts w:ascii="Times New Roman" w:hAnsi="Times New Roman" w:cs="Times New Roman"/>
                      <w:bCs/>
                    </w:rPr>
                    <w:t>173</w:t>
                  </w:r>
                </w:p>
              </w:tc>
            </w:tr>
          </w:tbl>
          <w:p w14:paraId="152C5ACE" w14:textId="6573B2DB" w:rsidR="00CC3C2D" w:rsidRPr="004C61B4" w:rsidRDefault="00CC3C2D" w:rsidP="00680AF5">
            <w:pPr>
              <w:rPr>
                <w:rFonts w:ascii="Times New Roman" w:hAnsi="Times New Roman" w:cs="Times New Roman"/>
              </w:rPr>
            </w:pPr>
          </w:p>
        </w:tc>
      </w:tr>
      <w:tr w:rsidR="00B46004" w:rsidRPr="00F44ADD" w14:paraId="20C0176A" w14:textId="77777777" w:rsidTr="3913831A">
        <w:trPr>
          <w:trHeight w:val="300"/>
        </w:trPr>
        <w:tc>
          <w:tcPr>
            <w:tcW w:w="10343" w:type="dxa"/>
            <w:gridSpan w:val="7"/>
          </w:tcPr>
          <w:p w14:paraId="755D8B90" w14:textId="77777777" w:rsidR="00B46004" w:rsidRPr="004C61B4" w:rsidRDefault="00B46004" w:rsidP="00CC3C2D">
            <w:pPr>
              <w:jc w:val="center"/>
              <w:textAlignment w:val="baseline"/>
              <w:rPr>
                <w:rFonts w:ascii="Times New Roman" w:hAnsi="Times New Roman" w:cs="Times New Roman"/>
                <w:b/>
                <w:bCs/>
                <w:lang w:eastAsia="lt-LT"/>
              </w:rPr>
            </w:pPr>
          </w:p>
        </w:tc>
      </w:tr>
      <w:tr w:rsidR="00CC3C2D" w:rsidRPr="008B168C" w14:paraId="7F8AAC09" w14:textId="77777777" w:rsidTr="3913831A">
        <w:trPr>
          <w:trHeight w:val="300"/>
        </w:trPr>
        <w:tc>
          <w:tcPr>
            <w:tcW w:w="850" w:type="dxa"/>
          </w:tcPr>
          <w:p w14:paraId="2A21420D" w14:textId="20F30C69" w:rsidR="00CC3C2D" w:rsidRPr="00533406" w:rsidRDefault="00CC3C2D" w:rsidP="00CC3C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r>
              <w:rPr>
                <w:rFonts w:ascii="Times New Roman" w:hAnsi="Times New Roman" w:cs="Times New Roman"/>
                <w:b/>
                <w:bCs/>
              </w:rPr>
              <w:t>.</w:t>
            </w:r>
          </w:p>
        </w:tc>
        <w:tc>
          <w:tcPr>
            <w:tcW w:w="9493" w:type="dxa"/>
            <w:gridSpan w:val="6"/>
          </w:tcPr>
          <w:p w14:paraId="58EFB8A0" w14:textId="149ED01D" w:rsidR="00CC3C2D" w:rsidRPr="00533406" w:rsidRDefault="00CC3C2D" w:rsidP="00CC3C2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C3C2D" w:rsidRPr="008B168C" w14:paraId="31C64C8C" w14:textId="77777777" w:rsidTr="3913831A">
        <w:trPr>
          <w:trHeight w:val="300"/>
        </w:trPr>
        <w:tc>
          <w:tcPr>
            <w:tcW w:w="850" w:type="dxa"/>
          </w:tcPr>
          <w:p w14:paraId="31C64C8A" w14:textId="188A0DCA" w:rsidR="00CC3C2D" w:rsidRPr="00F62A6E" w:rsidRDefault="00CC3C2D" w:rsidP="00CC3C2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93" w:type="dxa"/>
            <w:gridSpan w:val="6"/>
          </w:tcPr>
          <w:p w14:paraId="31C64C8B" w14:textId="4090D453" w:rsidR="00CC3C2D" w:rsidRPr="00856F03" w:rsidRDefault="00CC3C2D" w:rsidP="00CC3C2D">
            <w:pPr>
              <w:spacing w:after="160" w:line="259" w:lineRule="auto"/>
              <w:jc w:val="both"/>
              <w:rPr>
                <w:rFonts w:ascii="Times New Roman" w:hAnsi="Times New Roman" w:cs="Times New Roman"/>
                <w:color w:val="000000"/>
                <w:shd w:val="clear" w:color="auto" w:fill="FFFFFF"/>
              </w:rPr>
            </w:pPr>
            <w:r w:rsidRPr="009C094C">
              <w:rPr>
                <w:rFonts w:ascii="Times New Roman" w:hAnsi="Times New Roman" w:cs="Times New Roman"/>
                <w:b/>
                <w:bCs/>
              </w:rPr>
              <w:t xml:space="preserve">Reikalavimai projektams </w:t>
            </w:r>
          </w:p>
        </w:tc>
      </w:tr>
      <w:tr w:rsidR="00B77544" w:rsidRPr="008B168C" w14:paraId="31C64C8F" w14:textId="77777777" w:rsidTr="003C0221">
        <w:trPr>
          <w:trHeight w:val="477"/>
        </w:trPr>
        <w:tc>
          <w:tcPr>
            <w:tcW w:w="850" w:type="dxa"/>
          </w:tcPr>
          <w:p w14:paraId="31C64C8D" w14:textId="77777777" w:rsidR="00B77544" w:rsidRPr="00F62A6E" w:rsidRDefault="00B77544" w:rsidP="00B77544">
            <w:pPr>
              <w:rPr>
                <w:rFonts w:ascii="Times New Roman" w:hAnsi="Times New Roman" w:cs="Times New Roman"/>
                <w:b/>
              </w:rPr>
            </w:pPr>
          </w:p>
        </w:tc>
        <w:tc>
          <w:tcPr>
            <w:tcW w:w="9493" w:type="dxa"/>
            <w:gridSpan w:val="6"/>
            <w:shd w:val="clear" w:color="auto" w:fill="auto"/>
          </w:tcPr>
          <w:p w14:paraId="5D75F760" w14:textId="1E51AB23" w:rsidR="006E080A" w:rsidRPr="003C0221" w:rsidRDefault="005D263B" w:rsidP="006E080A">
            <w:pPr>
              <w:pStyle w:val="Sraopastraipa"/>
              <w:tabs>
                <w:tab w:val="left" w:pos="459"/>
              </w:tabs>
              <w:ind w:left="0"/>
              <w:jc w:val="both"/>
              <w:rPr>
                <w:rFonts w:ascii="Times New Roman" w:hAnsi="Times New Roman" w:cs="Times New Roman"/>
              </w:rPr>
            </w:pPr>
            <w:bookmarkStart w:id="0" w:name="_Hlk133571971"/>
            <w:r w:rsidRPr="003C0221">
              <w:rPr>
                <w:rFonts w:ascii="Times New Roman" w:hAnsi="Times New Roman" w:cs="Times New Roman"/>
              </w:rPr>
              <w:t xml:space="preserve">Reikalavimai projektams, pareiškėjams nurodyti PFSA 2 </w:t>
            </w:r>
            <w:r w:rsidR="00051C36" w:rsidRPr="003C0221">
              <w:rPr>
                <w:rFonts w:ascii="Times New Roman" w:hAnsi="Times New Roman" w:cs="Times New Roman"/>
              </w:rPr>
              <w:t>p.</w:t>
            </w:r>
          </w:p>
          <w:p w14:paraId="457031E9" w14:textId="77777777" w:rsidR="00A3793A" w:rsidRPr="003C0221" w:rsidRDefault="00A3793A" w:rsidP="00A3793A">
            <w:pPr>
              <w:pStyle w:val="Sraopastraipa"/>
              <w:numPr>
                <w:ilvl w:val="1"/>
                <w:numId w:val="2"/>
              </w:numPr>
              <w:tabs>
                <w:tab w:val="left" w:pos="459"/>
              </w:tabs>
              <w:ind w:left="0" w:firstLine="0"/>
              <w:jc w:val="both"/>
              <w:rPr>
                <w:rFonts w:ascii="Times New Roman" w:hAnsi="Times New Roman" w:cs="Times New Roman"/>
              </w:rPr>
            </w:pPr>
            <w:r w:rsidRPr="003C0221">
              <w:rPr>
                <w:rFonts w:ascii="Times New Roman" w:hAnsi="Times New Roman" w:cs="Times New Roman"/>
                <w:szCs w:val="24"/>
              </w:rPr>
              <w:t>Pagal PFSA remiamos veiklos:</w:t>
            </w:r>
          </w:p>
          <w:p w14:paraId="7C3798E6" w14:textId="0694DC48" w:rsidR="00A3793A" w:rsidRPr="00243254" w:rsidRDefault="00286D0B" w:rsidP="00243254">
            <w:pPr>
              <w:tabs>
                <w:tab w:val="left" w:pos="589"/>
              </w:tabs>
              <w:jc w:val="both"/>
              <w:rPr>
                <w:rFonts w:ascii="Times New Roman" w:hAnsi="Times New Roman" w:cs="Times New Roman"/>
              </w:rPr>
            </w:pPr>
            <w:r>
              <w:rPr>
                <w:rFonts w:ascii="Times New Roman" w:hAnsi="Times New Roman" w:cs="Times New Roman"/>
                <w:szCs w:val="24"/>
              </w:rPr>
              <w:t xml:space="preserve">2.1.1. </w:t>
            </w:r>
            <w:r w:rsidR="00A3793A" w:rsidRPr="00243254">
              <w:rPr>
                <w:rFonts w:ascii="Times New Roman" w:hAnsi="Times New Roman" w:cs="Times New Roman"/>
                <w:szCs w:val="24"/>
              </w:rPr>
              <w:t xml:space="preserve">tvarių investicijų, kaip nustatyta </w:t>
            </w:r>
            <w:hyperlink r:id="rId13">
              <w:r w:rsidR="00A3793A" w:rsidRPr="00243254">
                <w:rPr>
                  <w:rFonts w:ascii="Times New Roman" w:hAnsi="Times New Roman" w:cs="Times New Roman"/>
                </w:rPr>
                <w:t>Reglamento (ES) 2020/852</w:t>
              </w:r>
            </w:hyperlink>
            <w:r w:rsidR="00A3793A" w:rsidRPr="00243254">
              <w:rPr>
                <w:rFonts w:ascii="Times New Roman" w:hAnsi="Times New Roman" w:cs="Times New Roman"/>
              </w:rPr>
              <w:t xml:space="preserve"> 2 straipsnyje,</w:t>
            </w:r>
            <w:r w:rsidR="00A3793A" w:rsidRPr="00243254">
              <w:rPr>
                <w:rFonts w:ascii="Times New Roman" w:hAnsi="Times New Roman" w:cs="Times New Roman"/>
                <w:szCs w:val="24"/>
              </w:rPr>
              <w:t xml:space="preserve"> pritraukimas (produktyvios investicijos), investuojant į </w:t>
            </w:r>
            <w:r w:rsidR="00A3793A" w:rsidRPr="00243254">
              <w:rPr>
                <w:rFonts w:ascii="Times New Roman" w:hAnsi="Times New Roman" w:cs="Times New Roman"/>
              </w:rPr>
              <w:t>pradinės arba pradinės naujos ekonominės veiklos investicijų projektus</w:t>
            </w:r>
            <w:r w:rsidR="00A3793A" w:rsidRPr="00243254">
              <w:rPr>
                <w:rFonts w:ascii="Times New Roman" w:hAnsi="Times New Roman" w:cs="Times New Roman"/>
                <w:szCs w:val="24"/>
              </w:rPr>
              <w:t xml:space="preserve"> (toliau – tvarių investicijų pritraukimas) labiausiai dėl perėjimo prie klimatui neutralios ekonomikos nukentėsiančiose </w:t>
            </w:r>
            <w:r w:rsidR="00A3793A" w:rsidRPr="00243254">
              <w:rPr>
                <w:rFonts w:ascii="Times New Roman" w:hAnsi="Times New Roman" w:cs="Times New Roman"/>
              </w:rPr>
              <w:t>Akmenės r., Jonavos r. ir Mažeikių r. savivaldybėse;</w:t>
            </w:r>
            <w:r w:rsidR="00A3793A" w:rsidRPr="00243254">
              <w:rPr>
                <w:rFonts w:ascii="Times New Roman" w:hAnsi="Times New Roman" w:cs="Times New Roman"/>
                <w:szCs w:val="24"/>
              </w:rPr>
              <w:t xml:space="preserve"> </w:t>
            </w:r>
          </w:p>
          <w:p w14:paraId="7BF1A6EA" w14:textId="565CD3A9" w:rsidR="00A3793A" w:rsidRPr="00243254" w:rsidRDefault="00D2675D" w:rsidP="00243254">
            <w:pPr>
              <w:tabs>
                <w:tab w:val="left" w:pos="0"/>
                <w:tab w:val="left" w:pos="589"/>
              </w:tabs>
              <w:jc w:val="both"/>
              <w:rPr>
                <w:rFonts w:ascii="Times New Roman" w:hAnsi="Times New Roman" w:cs="Times New Roman"/>
              </w:rPr>
            </w:pPr>
            <w:r>
              <w:rPr>
                <w:rFonts w:ascii="Times New Roman" w:hAnsi="Times New Roman" w:cs="Times New Roman"/>
              </w:rPr>
              <w:t xml:space="preserve">2.1.2. </w:t>
            </w:r>
            <w:r w:rsidR="00A3793A" w:rsidRPr="00243254">
              <w:rPr>
                <w:rFonts w:ascii="Times New Roman" w:hAnsi="Times New Roman" w:cs="Times New Roman"/>
              </w:rPr>
              <w:t>investuotojų, kaip jie apibrėžti Investicijų įstatymo 2 straipsnio 4 punkte, investuojančių į gamybą ir (ar) paslaugas, darbuotojų mokymas ir kvalifikacijos tobulinimas, įskaitant mokymo darbo vietoje organizavimą (toliau – darbuotojų mokymas) Akmenės r., Jonavos r. ir Mažeikių r. savivaldybėse.</w:t>
            </w:r>
          </w:p>
          <w:p w14:paraId="009D467D" w14:textId="77777777" w:rsidR="00A3793A" w:rsidRPr="003C0221" w:rsidRDefault="00A3793A" w:rsidP="00A3793A">
            <w:pPr>
              <w:pStyle w:val="Sraopastraipa"/>
              <w:numPr>
                <w:ilvl w:val="1"/>
                <w:numId w:val="2"/>
              </w:numPr>
              <w:tabs>
                <w:tab w:val="left" w:pos="0"/>
                <w:tab w:val="left" w:pos="589"/>
              </w:tabs>
              <w:ind w:left="0" w:firstLine="0"/>
              <w:jc w:val="both"/>
              <w:rPr>
                <w:rFonts w:ascii="Times New Roman" w:hAnsi="Times New Roman" w:cs="Times New Roman"/>
              </w:rPr>
            </w:pPr>
            <w:r w:rsidRPr="003C0221">
              <w:rPr>
                <w:rFonts w:ascii="Times New Roman" w:hAnsi="Times New Roman" w:cs="Times New Roman"/>
                <w:szCs w:val="24"/>
              </w:rPr>
              <w:t>Pareiškėjams keliami reikalavimai:</w:t>
            </w:r>
          </w:p>
          <w:p w14:paraId="2CA5D70B" w14:textId="6E23050C" w:rsidR="00A3793A" w:rsidRPr="00243254" w:rsidRDefault="00D2675D" w:rsidP="00243254">
            <w:pPr>
              <w:tabs>
                <w:tab w:val="left" w:pos="0"/>
                <w:tab w:val="left" w:pos="449"/>
              </w:tabs>
              <w:jc w:val="both"/>
              <w:rPr>
                <w:rFonts w:ascii="Times New Roman" w:hAnsi="Times New Roman" w:cs="Times New Roman"/>
                <w:bCs/>
              </w:rPr>
            </w:pPr>
            <w:r>
              <w:rPr>
                <w:rFonts w:ascii="Times New Roman" w:hAnsi="Times New Roman" w:cs="Times New Roman"/>
                <w:szCs w:val="24"/>
              </w:rPr>
              <w:t>2</w:t>
            </w:r>
            <w:r w:rsidR="00F93036">
              <w:rPr>
                <w:rFonts w:ascii="Times New Roman" w:hAnsi="Times New Roman" w:cs="Times New Roman"/>
                <w:szCs w:val="24"/>
              </w:rPr>
              <w:t xml:space="preserve">.2.1. </w:t>
            </w:r>
            <w:r w:rsidR="00A3793A" w:rsidRPr="00243254">
              <w:rPr>
                <w:rFonts w:ascii="Times New Roman" w:hAnsi="Times New Roman" w:cs="Times New Roman"/>
                <w:szCs w:val="24"/>
              </w:rPr>
              <w:t>Galimi pareiškėjai: MVĮ.</w:t>
            </w:r>
          </w:p>
          <w:p w14:paraId="71378C39" w14:textId="6A34AA6E" w:rsidR="00A3793A" w:rsidRPr="00243254" w:rsidRDefault="00F93036" w:rsidP="00243254">
            <w:pPr>
              <w:tabs>
                <w:tab w:val="left" w:pos="0"/>
                <w:tab w:val="left" w:pos="449"/>
              </w:tabs>
              <w:jc w:val="both"/>
              <w:rPr>
                <w:rFonts w:ascii="Times New Roman" w:hAnsi="Times New Roman" w:cs="Times New Roman"/>
                <w:bCs/>
              </w:rPr>
            </w:pPr>
            <w:r>
              <w:rPr>
                <w:rFonts w:ascii="Times New Roman" w:hAnsi="Times New Roman" w:cs="Times New Roman"/>
                <w:bCs/>
              </w:rPr>
              <w:t xml:space="preserve">2.2.2. </w:t>
            </w:r>
            <w:r w:rsidR="00A3793A" w:rsidRPr="00243254">
              <w:rPr>
                <w:rFonts w:ascii="Times New Roman" w:hAnsi="Times New Roman" w:cs="Times New Roman"/>
                <w:bCs/>
              </w:rPr>
              <w:t>Projekto partneriai nėra galimi.</w:t>
            </w:r>
          </w:p>
          <w:p w14:paraId="7B0B5A21" w14:textId="60BB2FD1" w:rsidR="00A3793A" w:rsidRPr="000C3B0E" w:rsidRDefault="00F93036" w:rsidP="000C3B0E">
            <w:pPr>
              <w:tabs>
                <w:tab w:val="left" w:pos="0"/>
                <w:tab w:val="left" w:pos="447"/>
                <w:tab w:val="left" w:pos="589"/>
              </w:tabs>
              <w:jc w:val="both"/>
              <w:rPr>
                <w:rFonts w:ascii="Times New Roman" w:hAnsi="Times New Roman" w:cs="Times New Roman"/>
                <w:szCs w:val="24"/>
              </w:rPr>
            </w:pPr>
            <w:r w:rsidRPr="000C3B0E">
              <w:rPr>
                <w:rFonts w:ascii="Times New Roman" w:hAnsi="Times New Roman" w:cs="Times New Roman"/>
                <w:szCs w:val="24"/>
              </w:rPr>
              <w:t xml:space="preserve">2.2.3. </w:t>
            </w:r>
            <w:r w:rsidR="00A3793A" w:rsidRPr="000C3B0E">
              <w:rPr>
                <w:rFonts w:ascii="Times New Roman" w:hAnsi="Times New Roman" w:cs="Times New Roman"/>
                <w:szCs w:val="24"/>
              </w:rPr>
              <w:t>Vienas pareiškėjas gali pateikti tik vieną PĮP, parengtą pagal Projektų administravimo ir finansavimo taisyklių 1 priede pateiktą formą.</w:t>
            </w:r>
          </w:p>
          <w:p w14:paraId="7D8DB07A" w14:textId="7251C77A" w:rsidR="00A3793A" w:rsidRPr="00243254" w:rsidRDefault="00F93036" w:rsidP="00243254">
            <w:pPr>
              <w:tabs>
                <w:tab w:val="left" w:pos="0"/>
                <w:tab w:val="left" w:pos="174"/>
                <w:tab w:val="left" w:pos="449"/>
                <w:tab w:val="left" w:pos="599"/>
              </w:tabs>
              <w:jc w:val="both"/>
              <w:rPr>
                <w:rFonts w:ascii="Times New Roman" w:hAnsi="Times New Roman" w:cs="Times New Roman"/>
                <w:szCs w:val="24"/>
              </w:rPr>
            </w:pPr>
            <w:r>
              <w:rPr>
                <w:rFonts w:ascii="Times New Roman" w:hAnsi="Times New Roman" w:cs="Times New Roman"/>
                <w:szCs w:val="24"/>
              </w:rPr>
              <w:t xml:space="preserve">2.2.4. </w:t>
            </w:r>
            <w:r w:rsidR="00A3793A" w:rsidRPr="00243254">
              <w:rPr>
                <w:rFonts w:ascii="Times New Roman" w:hAnsi="Times New Roman" w:cs="Times New Roman"/>
                <w:szCs w:val="24"/>
              </w:rPr>
              <w:t xml:space="preserve">Finansavimas gali būti skiriamas pareiškėjams visose srityse, išskyrus </w:t>
            </w:r>
            <w:r w:rsidR="00A3793A" w:rsidRPr="00243254">
              <w:rPr>
                <w:rFonts w:ascii="Times New Roman" w:eastAsia="Calibri" w:hAnsi="Times New Roman" w:cs="Times New Roman"/>
                <w:szCs w:val="24"/>
              </w:rPr>
              <w:t xml:space="preserve">Reglamento (ES) Nr. 651/2014 </w:t>
            </w:r>
            <w:r w:rsidR="00A3793A" w:rsidRPr="00243254">
              <w:rPr>
                <w:rFonts w:ascii="Times New Roman" w:hAnsi="Times New Roman" w:cs="Times New Roman"/>
                <w:szCs w:val="24"/>
              </w:rPr>
              <w:t xml:space="preserve">1 straipsnio 2–5 dalyse, 13, </w:t>
            </w:r>
            <w:r w:rsidR="00A3793A" w:rsidRPr="00243254">
              <w:rPr>
                <w:rFonts w:ascii="Times New Roman" w:hAnsi="Times New Roman" w:cs="Times New Roman"/>
              </w:rPr>
              <w:t xml:space="preserve">14 ir </w:t>
            </w:r>
            <w:r w:rsidR="00A3793A" w:rsidRPr="00243254">
              <w:rPr>
                <w:rFonts w:ascii="Times New Roman" w:hAnsi="Times New Roman" w:cs="Times New Roman"/>
                <w:szCs w:val="24"/>
              </w:rPr>
              <w:t xml:space="preserve">31 straipsniuose </w:t>
            </w:r>
            <w:r w:rsidR="00A3793A" w:rsidRPr="00243254">
              <w:rPr>
                <w:rFonts w:ascii="Times New Roman" w:eastAsia="Calibri" w:hAnsi="Times New Roman" w:cs="Times New Roman"/>
                <w:szCs w:val="24"/>
              </w:rPr>
              <w:t xml:space="preserve">bei Reglamento (ES) 2021/1056 </w:t>
            </w:r>
            <w:r w:rsidR="00A3793A" w:rsidRPr="00243254">
              <w:rPr>
                <w:rFonts w:ascii="Times New Roman" w:eastAsia="Calibri" w:hAnsi="Times New Roman" w:cs="Times New Roman"/>
              </w:rPr>
              <w:t xml:space="preserve">4 ir </w:t>
            </w:r>
            <w:r w:rsidR="00A3793A" w:rsidRPr="00243254">
              <w:rPr>
                <w:rFonts w:ascii="Times New Roman" w:eastAsia="Calibri" w:hAnsi="Times New Roman" w:cs="Times New Roman"/>
                <w:szCs w:val="24"/>
              </w:rPr>
              <w:t>9 straipsniuose nustatytus apribojimus</w:t>
            </w:r>
            <w:r w:rsidR="00A3793A" w:rsidRPr="00243254">
              <w:rPr>
                <w:rFonts w:ascii="Times New Roman" w:hAnsi="Times New Roman" w:cs="Times New Roman"/>
                <w:szCs w:val="24"/>
              </w:rPr>
              <w:t>.</w:t>
            </w:r>
          </w:p>
          <w:p w14:paraId="3FB82857" w14:textId="770933F5" w:rsidR="00A3793A" w:rsidRPr="00243254" w:rsidRDefault="00C45D36" w:rsidP="00243254">
            <w:pPr>
              <w:tabs>
                <w:tab w:val="left" w:pos="0"/>
              </w:tabs>
              <w:rPr>
                <w:rFonts w:ascii="Times New Roman" w:eastAsia="Calibri" w:hAnsi="Times New Roman" w:cs="Times New Roman"/>
              </w:rPr>
            </w:pPr>
            <w:r>
              <w:rPr>
                <w:rFonts w:ascii="Times New Roman" w:eastAsia="Calibri" w:hAnsi="Times New Roman" w:cs="Times New Roman"/>
                <w:szCs w:val="24"/>
              </w:rPr>
              <w:t xml:space="preserve">2.2.5. </w:t>
            </w:r>
            <w:r w:rsidR="00A3793A" w:rsidRPr="00243254">
              <w:rPr>
                <w:rFonts w:ascii="Times New Roman" w:eastAsia="Calibri" w:hAnsi="Times New Roman" w:cs="Times New Roman"/>
                <w:szCs w:val="24"/>
              </w:rPr>
              <w:t>Finansavimas nėra skiriamas pareiškėjui:</w:t>
            </w:r>
          </w:p>
          <w:p w14:paraId="16F05A5D" w14:textId="652848E0" w:rsidR="00A3793A" w:rsidRPr="00243254" w:rsidRDefault="00C45D36" w:rsidP="00243254">
            <w:pPr>
              <w:tabs>
                <w:tab w:val="left" w:pos="22"/>
                <w:tab w:val="left" w:pos="174"/>
                <w:tab w:val="left" w:pos="873"/>
              </w:tabs>
              <w:jc w:val="both"/>
              <w:rPr>
                <w:rFonts w:ascii="Times New Roman" w:eastAsia="Calibri" w:hAnsi="Times New Roman" w:cs="Times New Roman"/>
              </w:rPr>
            </w:pPr>
            <w:r>
              <w:rPr>
                <w:rFonts w:ascii="Times New Roman" w:eastAsia="Calibri" w:hAnsi="Times New Roman" w:cs="Times New Roman"/>
                <w:szCs w:val="24"/>
              </w:rPr>
              <w:t>2.2.5</w:t>
            </w:r>
            <w:r w:rsidR="00254F17">
              <w:rPr>
                <w:rFonts w:ascii="Times New Roman" w:eastAsia="Calibri" w:hAnsi="Times New Roman" w:cs="Times New Roman"/>
                <w:szCs w:val="24"/>
              </w:rPr>
              <w:t xml:space="preserve">.1. </w:t>
            </w:r>
            <w:r w:rsidR="00A3793A" w:rsidRPr="00243254">
              <w:rPr>
                <w:rFonts w:ascii="Times New Roman" w:eastAsia="Calibri" w:hAnsi="Times New Roman" w:cs="Times New Roman"/>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A3793A" w:rsidRPr="00243254">
              <w:rPr>
                <w:rFonts w:ascii="Times New Roman" w:hAnsi="Times New Roman" w:cs="Times New Roman"/>
                <w:szCs w:val="24"/>
              </w:rPr>
              <w:t>Lietuvos Respublikos</w:t>
            </w:r>
            <w:r w:rsidR="00A3793A" w:rsidRPr="00243254">
              <w:rPr>
                <w:rFonts w:ascii="Times New Roman" w:eastAsia="Calibri" w:hAnsi="Times New Roman" w:cs="Times New Roman"/>
                <w:szCs w:val="24"/>
              </w:rPr>
              <w:t xml:space="preserve"> tarptautinių sankcijų įstatymo 7 straipsniu (Juridinių asmenų ar kitų organizacijų, neturinčių juridinio asmens statuso, kurios nuosavybės teise priklauso arba yra kontroliuojamos subjekto, kuriam taikomos sankcijos, są</w:t>
            </w:r>
            <w:r w:rsidR="00A3793A" w:rsidRPr="00243254">
              <w:rPr>
                <w:rFonts w:ascii="Times New Roman" w:eastAsia="Calibri" w:hAnsi="Times New Roman" w:cs="Times New Roman"/>
              </w:rPr>
              <w:t>rašas skelbiamas Finansinių nusikaltimų tyrimo tarnybos</w:t>
            </w:r>
            <w:r w:rsidR="00A3793A" w:rsidRPr="00243254">
              <w:rPr>
                <w:rFonts w:ascii="Times New Roman" w:hAnsi="Times New Roman" w:cs="Times New Roman"/>
              </w:rPr>
              <w:t xml:space="preserve"> </w:t>
            </w:r>
            <w:r w:rsidR="00A3793A" w:rsidRPr="00243254">
              <w:rPr>
                <w:rFonts w:ascii="Times New Roman" w:eastAsia="Calibri" w:hAnsi="Times New Roman" w:cs="Times New Roman"/>
              </w:rPr>
              <w:t xml:space="preserve">prie Lietuvos Respublikos vidaus reikalų ministerijos interneto svetainėje </w:t>
            </w:r>
            <w:hyperlink r:id="rId14" w:history="1">
              <w:r w:rsidR="00A3793A" w:rsidRPr="00243254">
                <w:rPr>
                  <w:rFonts w:ascii="Times New Roman" w:eastAsia="Calibri" w:hAnsi="Times New Roman" w:cs="Times New Roman"/>
                </w:rPr>
                <w:t>https://fntt.lt/lt/tarptautines-finansines-sankcijos/4166</w:t>
              </w:r>
            </w:hyperlink>
            <w:r w:rsidR="00A3793A" w:rsidRPr="00243254">
              <w:rPr>
                <w:rFonts w:ascii="Times New Roman" w:eastAsia="Calibri" w:hAnsi="Times New Roman" w:cs="Times New Roman"/>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A3793A" w:rsidRPr="00243254">
              <w:rPr>
                <w:rFonts w:ascii="Times New Roman" w:hAnsi="Times New Roman" w:cs="Times New Roman"/>
              </w:rPr>
              <w:t>https://www.migracija.lt/u%C5%BEsienie%C4%8Di%C5%B3-kuriems-draud%C5%BEiama-atvykti-s%C4%85ra%C5%A1as</w:t>
            </w:r>
            <w:r w:rsidR="00A3793A" w:rsidRPr="00243254">
              <w:rPr>
                <w:rFonts w:ascii="Times New Roman" w:eastAsia="Calibri" w:hAnsi="Times New Roman" w:cs="Times New Roman"/>
              </w:rPr>
              <w:t>;</w:t>
            </w:r>
          </w:p>
          <w:p w14:paraId="1DC76393" w14:textId="3B01DEBD" w:rsidR="00A3793A" w:rsidRPr="00243254" w:rsidRDefault="004137AB" w:rsidP="00243254">
            <w:pPr>
              <w:tabs>
                <w:tab w:val="left" w:pos="164"/>
                <w:tab w:val="left" w:pos="457"/>
                <w:tab w:val="left" w:pos="873"/>
              </w:tabs>
              <w:jc w:val="both"/>
              <w:rPr>
                <w:rFonts w:ascii="Times New Roman" w:hAnsi="Times New Roman" w:cs="Times New Roman"/>
                <w:szCs w:val="24"/>
              </w:rPr>
            </w:pPr>
            <w:r>
              <w:rPr>
                <w:rStyle w:val="ui-provider"/>
                <w:rFonts w:ascii="Times New Roman" w:hAnsi="Times New Roman" w:cs="Times New Roman"/>
                <w:szCs w:val="24"/>
              </w:rPr>
              <w:t xml:space="preserve">2.2.5.2. </w:t>
            </w:r>
            <w:r w:rsidR="00A3793A" w:rsidRPr="004137AB">
              <w:rPr>
                <w:rStyle w:val="ui-provider"/>
                <w:rFonts w:ascii="Times New Roman" w:hAnsi="Times New Roman" w:cs="Times New Roman"/>
                <w:szCs w:val="24"/>
              </w:rPr>
              <w:t>jeigu pareiškėjas ir (arba) ūkio subjektas, kuriam priklauso pareiškėjas</w:t>
            </w:r>
            <w:r w:rsidR="00A3793A" w:rsidRPr="00243254">
              <w:rPr>
                <w:rFonts w:ascii="Times New Roman" w:hAnsi="Times New Roman" w:cs="Times New Roman"/>
                <w:sz w:val="20"/>
              </w:rPr>
              <w:t>,</w:t>
            </w:r>
            <w:r w:rsidR="00A3793A" w:rsidRPr="00243254">
              <w:rPr>
                <w:rFonts w:ascii="Times New Roman" w:hAnsi="Times New Roman" w:cs="Times New Roman"/>
                <w:i/>
                <w:iCs/>
                <w:sz w:val="20"/>
              </w:rPr>
              <w:t xml:space="preserve"> </w:t>
            </w:r>
            <w:r w:rsidR="00A3793A" w:rsidRPr="004137AB">
              <w:rPr>
                <w:rStyle w:val="ui-provider"/>
                <w:rFonts w:ascii="Times New Roman" w:hAnsi="Times New Roman" w:cs="Times New Roman"/>
                <w:szCs w:val="24"/>
              </w:rPr>
              <w:t xml:space="preserve">yra priskiriami sunkumų patiriančiai įmonei, </w:t>
            </w:r>
            <w:r w:rsidR="00A3793A" w:rsidRPr="004137AB">
              <w:rPr>
                <w:rStyle w:val="eop"/>
                <w:rFonts w:ascii="Times New Roman" w:hAnsi="Times New Roman" w:cs="Times New Roman"/>
                <w:szCs w:val="24"/>
              </w:rPr>
              <w:t> </w:t>
            </w:r>
            <w:r w:rsidR="00A3793A" w:rsidRPr="00243254">
              <w:rPr>
                <w:rFonts w:ascii="Times New Roman" w:hAnsi="Times New Roman" w:cs="Times New Roman"/>
                <w:szCs w:val="24"/>
              </w:rPr>
              <w:t>kaip ši sąvoka apibrėžta Reglamento (ES) Nr. 651/2014 2 straipsnio 18 punkte</w:t>
            </w:r>
            <w:r w:rsidR="00A3793A" w:rsidRPr="00243254">
              <w:rPr>
                <w:rFonts w:ascii="Times New Roman" w:eastAsia="Calibri" w:hAnsi="Times New Roman" w:cs="Times New Roman"/>
              </w:rPr>
              <w:t xml:space="preserve">. </w:t>
            </w:r>
            <w:r w:rsidR="00A3793A" w:rsidRPr="00243254">
              <w:rPr>
                <w:rFonts w:ascii="Times New Roman" w:hAnsi="Times New Roman" w:cs="Times New Roman"/>
                <w:szCs w:val="24"/>
              </w:rPr>
              <w:t>Ūkio subjektu laikomas pareiškėjas ir visos su juo pagal Reglamento (ES) Nr. 651/2014 I priedo 3 straipsnio 3 dalį susijusios įmonės;</w:t>
            </w:r>
          </w:p>
          <w:p w14:paraId="0543C450" w14:textId="0CA41732" w:rsidR="00A3793A" w:rsidRPr="00243254" w:rsidRDefault="004137AB" w:rsidP="00243254">
            <w:pPr>
              <w:tabs>
                <w:tab w:val="left" w:pos="0"/>
                <w:tab w:val="left" w:pos="164"/>
                <w:tab w:val="left" w:pos="457"/>
                <w:tab w:val="left" w:pos="873"/>
              </w:tabs>
              <w:jc w:val="both"/>
              <w:rPr>
                <w:rFonts w:ascii="Times New Roman" w:hAnsi="Times New Roman" w:cs="Times New Roman"/>
                <w:szCs w:val="24"/>
              </w:rPr>
            </w:pPr>
            <w:r>
              <w:rPr>
                <w:rFonts w:ascii="Times New Roman" w:hAnsi="Times New Roman" w:cs="Times New Roman"/>
                <w:szCs w:val="24"/>
              </w:rPr>
              <w:t>2.2.5.3.</w:t>
            </w:r>
            <w:r w:rsidR="00A3793A" w:rsidRPr="00243254">
              <w:rPr>
                <w:rFonts w:ascii="Times New Roman" w:hAnsi="Times New Roman" w:cs="Times New Roman"/>
                <w:szCs w:val="24"/>
              </w:rPr>
              <w:t xml:space="preserve"> jeigu</w:t>
            </w:r>
            <w:r w:rsidR="00A3793A" w:rsidRPr="00243254">
              <w:rPr>
                <w:rFonts w:ascii="Times New Roman" w:eastAsia="Calibri" w:hAnsi="Times New Roman" w:cs="Times New Roman"/>
                <w:szCs w:val="24"/>
              </w:rPr>
              <w:t xml:space="preserve"> </w:t>
            </w:r>
            <w:r w:rsidR="00A3793A" w:rsidRPr="00243254">
              <w:rPr>
                <w:rFonts w:ascii="Times New Roman" w:hAnsi="Times New Roman" w:cs="Times New Roman"/>
                <w:szCs w:val="24"/>
              </w:rPr>
              <w:t>jis nėra sugrąžinęs Lietuvos Respublikoje anksčiau gautos valstybės pagalbos, kuri Europos Komisijos pripažinta neteisėta ir nesuderinama su vidaus rinka.</w:t>
            </w:r>
          </w:p>
          <w:p w14:paraId="13CEF699" w14:textId="77777777" w:rsidR="00A3793A" w:rsidRPr="003C0221" w:rsidRDefault="00A3793A" w:rsidP="00A3793A">
            <w:pPr>
              <w:pStyle w:val="Sraopastraipa"/>
              <w:numPr>
                <w:ilvl w:val="1"/>
                <w:numId w:val="2"/>
              </w:numPr>
              <w:tabs>
                <w:tab w:val="left" w:pos="0"/>
              </w:tabs>
              <w:jc w:val="both"/>
              <w:rPr>
                <w:rFonts w:ascii="Times New Roman" w:eastAsia="Calibri" w:hAnsi="Times New Roman" w:cs="Times New Roman"/>
              </w:rPr>
            </w:pPr>
            <w:r w:rsidRPr="003C0221">
              <w:rPr>
                <w:rFonts w:ascii="Times New Roman" w:eastAsia="Calibri" w:hAnsi="Times New Roman" w:cs="Times New Roman"/>
              </w:rPr>
              <w:t xml:space="preserve"> Projektams keliami reikalavimai:</w:t>
            </w:r>
          </w:p>
          <w:p w14:paraId="05D714A4" w14:textId="75F8C875" w:rsidR="00A3793A" w:rsidRPr="00243254" w:rsidRDefault="00E46AC8" w:rsidP="00243254">
            <w:pPr>
              <w:tabs>
                <w:tab w:val="left" w:pos="0"/>
                <w:tab w:val="left" w:pos="164"/>
                <w:tab w:val="left" w:pos="601"/>
              </w:tabs>
              <w:jc w:val="both"/>
              <w:rPr>
                <w:rFonts w:ascii="Times New Roman" w:hAnsi="Times New Roman" w:cs="Times New Roman"/>
                <w:szCs w:val="24"/>
              </w:rPr>
            </w:pPr>
            <w:r>
              <w:rPr>
                <w:rFonts w:ascii="Times New Roman" w:hAnsi="Times New Roman" w:cs="Times New Roman"/>
                <w:szCs w:val="24"/>
              </w:rPr>
              <w:t xml:space="preserve">2.3.1. </w:t>
            </w:r>
            <w:r w:rsidR="00A3793A" w:rsidRPr="00243254">
              <w:rPr>
                <w:rFonts w:ascii="Times New Roman" w:hAnsi="Times New Roman" w:cs="Times New Roman"/>
                <w:szCs w:val="24"/>
              </w:rPr>
              <w:t xml:space="preserve">Projektu turi būti įgyvendinamos abi PFSA </w:t>
            </w:r>
            <w:r w:rsidR="00A3793A" w:rsidRPr="00243254">
              <w:rPr>
                <w:rFonts w:ascii="Times New Roman" w:hAnsi="Times New Roman" w:cs="Times New Roman"/>
              </w:rPr>
              <w:t xml:space="preserve">2.1 </w:t>
            </w:r>
            <w:r w:rsidR="00A3793A" w:rsidRPr="00243254">
              <w:rPr>
                <w:rFonts w:ascii="Times New Roman" w:hAnsi="Times New Roman" w:cs="Times New Roman"/>
                <w:szCs w:val="24"/>
              </w:rPr>
              <w:t>papunktyje nurodytos pagal PFSA remiamos veiklos.</w:t>
            </w:r>
          </w:p>
          <w:p w14:paraId="273F8EE1" w14:textId="77777777" w:rsidR="00A3793A" w:rsidRPr="003C0221" w:rsidRDefault="00A3793A" w:rsidP="00A3793A">
            <w:pPr>
              <w:pStyle w:val="Sraopastraipa"/>
              <w:numPr>
                <w:ilvl w:val="2"/>
                <w:numId w:val="2"/>
              </w:numPr>
              <w:tabs>
                <w:tab w:val="left" w:pos="0"/>
                <w:tab w:val="left" w:pos="164"/>
                <w:tab w:val="left" w:pos="873"/>
              </w:tabs>
              <w:ind w:left="0"/>
              <w:jc w:val="both"/>
              <w:rPr>
                <w:rFonts w:ascii="Times New Roman" w:hAnsi="Times New Roman" w:cs="Times New Roman"/>
                <w:szCs w:val="24"/>
              </w:rPr>
            </w:pPr>
            <w:r w:rsidRPr="003C0221">
              <w:rPr>
                <w:rFonts w:ascii="Times New Roman" w:hAnsi="Times New Roman" w:cs="Times New Roman"/>
                <w:szCs w:val="24"/>
              </w:rPr>
              <w:t xml:space="preserve">2.3.2. Projekto veiklos priskiriamos </w:t>
            </w:r>
            <w:r w:rsidRPr="003C0221">
              <w:rPr>
                <w:rFonts w:ascii="Times New Roman" w:hAnsi="Times New Roman" w:cs="Times New Roman"/>
              </w:rPr>
              <w:t xml:space="preserve">atitinkamai apskričiai, nurodytai Teritoriniame teisingos pertvarkos plane, </w:t>
            </w:r>
            <w:r w:rsidRPr="003C0221">
              <w:rPr>
                <w:rFonts w:ascii="Times New Roman" w:hAnsi="Times New Roman" w:cs="Times New Roman"/>
                <w:szCs w:val="24"/>
              </w:rPr>
              <w:t xml:space="preserve">vadovaujantis Rekomendacijų dėl projektų išlaidų atitikties Europos Sąjungos fondų reikalavimams (toliau – Rekomendacijos) 2.6 papunkčiu ir atsižvelgiant į Rekomendacijų </w:t>
            </w:r>
            <w:r w:rsidRPr="003C0221">
              <w:rPr>
                <w:rFonts w:ascii="Times New Roman" w:hAnsi="Times New Roman" w:cs="Times New Roman"/>
              </w:rPr>
              <w:t xml:space="preserve">2 </w:t>
            </w:r>
            <w:r w:rsidRPr="003C0221">
              <w:rPr>
                <w:rFonts w:ascii="Times New Roman" w:hAnsi="Times New Roman" w:cs="Times New Roman"/>
                <w:szCs w:val="24"/>
              </w:rPr>
              <w:t>lentelėje „</w:t>
            </w:r>
            <w:r w:rsidRPr="003C0221">
              <w:rPr>
                <w:rFonts w:ascii="Times New Roman" w:hAnsi="Times New Roman" w:cs="Times New Roman"/>
              </w:rPr>
              <w:t>Investicijų priskyrimo Investicijų programos regionui vertinimo principai ir pavyzdžiai pagal projektų pobūdį“ pateiktus pavyzdžius</w:t>
            </w:r>
            <w:r w:rsidRPr="003C0221">
              <w:rPr>
                <w:rFonts w:ascii="Times New Roman" w:hAnsi="Times New Roman" w:cs="Times New Roman"/>
                <w:szCs w:val="24"/>
              </w:rPr>
              <w:t>. Rekomendacijos paskelbtos</w:t>
            </w:r>
            <w:r w:rsidRPr="003C0221">
              <w:rPr>
                <w:rFonts w:ascii="Times New Roman" w:hAnsi="Times New Roman" w:cs="Times New Roman"/>
              </w:rPr>
              <w:t xml:space="preserve"> Europos Sąjungos (toliau – ES) investicijų </w:t>
            </w:r>
            <w:r w:rsidRPr="003C0221">
              <w:rPr>
                <w:rFonts w:ascii="Times New Roman" w:hAnsi="Times New Roman" w:cs="Times New Roman"/>
                <w:szCs w:val="24"/>
              </w:rPr>
              <w:t xml:space="preserve">interneto svetainėje </w:t>
            </w:r>
            <w:r w:rsidRPr="003C0221">
              <w:rPr>
                <w:rFonts w:ascii="Times New Roman" w:hAnsi="Times New Roman" w:cs="Times New Roman"/>
              </w:rPr>
              <w:t>https://esinvesticijos.lt/dokumentai/rekomendacijos-del-projektu-islaidu-atitikties-europos-sajungos-fondu-reikalavimams</w:t>
            </w:r>
            <w:r w:rsidRPr="003C0221">
              <w:rPr>
                <w:rFonts w:ascii="Times New Roman" w:hAnsi="Times New Roman" w:cs="Times New Roman"/>
                <w:szCs w:val="24"/>
              </w:rPr>
              <w:t>.</w:t>
            </w:r>
          </w:p>
          <w:p w14:paraId="4C590329" w14:textId="2B6CAB38" w:rsidR="00A3793A" w:rsidRPr="00243254" w:rsidRDefault="00BD7639" w:rsidP="00243254">
            <w:pPr>
              <w:tabs>
                <w:tab w:val="left" w:pos="0"/>
                <w:tab w:val="left" w:pos="164"/>
                <w:tab w:val="left" w:pos="601"/>
              </w:tabs>
              <w:jc w:val="both"/>
              <w:rPr>
                <w:rFonts w:ascii="Times New Roman" w:hAnsi="Times New Roman" w:cs="Times New Roman"/>
                <w:szCs w:val="24"/>
              </w:rPr>
            </w:pPr>
            <w:r>
              <w:rPr>
                <w:rFonts w:ascii="Times New Roman" w:hAnsi="Times New Roman" w:cs="Times New Roman"/>
              </w:rPr>
              <w:t xml:space="preserve">2.3.3. </w:t>
            </w:r>
            <w:r w:rsidR="00A3793A" w:rsidRPr="00243254">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w:t>
            </w:r>
            <w:r w:rsidR="00A3793A" w:rsidRPr="00243254">
              <w:rPr>
                <w:rFonts w:ascii="Times New Roman" w:hAnsi="Times New Roman" w:cs="Times New Roman"/>
              </w:rPr>
              <w:lastRenderedPageBreak/>
              <w:t xml:space="preserve">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A3793A" w:rsidRPr="00243254">
              <w:rPr>
                <w:rFonts w:ascii="Times New Roman" w:hAnsi="Times New Roman" w:cs="Times New Roman"/>
                <w:i/>
                <w:iCs/>
              </w:rPr>
              <w:t xml:space="preserve">de </w:t>
            </w:r>
            <w:proofErr w:type="spellStart"/>
            <w:r w:rsidR="00A3793A" w:rsidRPr="00243254">
              <w:rPr>
                <w:rFonts w:ascii="Times New Roman" w:hAnsi="Times New Roman" w:cs="Times New Roman"/>
                <w:i/>
                <w:iCs/>
              </w:rPr>
              <w:t>minimis</w:t>
            </w:r>
            <w:proofErr w:type="spellEnd"/>
            <w:r w:rsidR="00A3793A" w:rsidRPr="00243254">
              <w:rPr>
                <w:rFonts w:ascii="Times New Roman" w:hAnsi="Times New Roman" w:cs="Times New Roman"/>
              </w:rPr>
              <w:t xml:space="preserve"> pagalbą.</w:t>
            </w:r>
          </w:p>
          <w:p w14:paraId="0DDB294B" w14:textId="27089C98" w:rsidR="00A3793A" w:rsidRPr="00243254" w:rsidRDefault="00BA792C" w:rsidP="00243254">
            <w:pPr>
              <w:tabs>
                <w:tab w:val="left" w:pos="0"/>
                <w:tab w:val="left" w:pos="164"/>
                <w:tab w:val="left" w:pos="601"/>
              </w:tabs>
              <w:jc w:val="both"/>
              <w:rPr>
                <w:rFonts w:ascii="Times New Roman" w:hAnsi="Times New Roman" w:cs="Times New Roman"/>
                <w:szCs w:val="24"/>
              </w:rPr>
            </w:pPr>
            <w:r>
              <w:rPr>
                <w:rFonts w:ascii="Times New Roman" w:hAnsi="Times New Roman" w:cs="Times New Roman"/>
                <w:szCs w:val="24"/>
              </w:rPr>
              <w:t xml:space="preserve">2.3.4. </w:t>
            </w:r>
            <w:r w:rsidR="00A3793A" w:rsidRPr="00243254">
              <w:rPr>
                <w:rFonts w:ascii="Times New Roman" w:hAnsi="Times New Roman" w:cs="Times New Roman"/>
                <w:szCs w:val="24"/>
              </w:rPr>
              <w:t>Projekto veiklų įgyvendinimo trukmė turi būti ne ilgesnė kaip 36 mėnesiai nuo projekto sutarties pasirašymo dienos.</w:t>
            </w:r>
            <w:r w:rsidR="00A3793A" w:rsidRPr="00243254">
              <w:rPr>
                <w:rFonts w:ascii="Times New Roman" w:hAnsi="Times New Roman" w:cs="Times New Roman"/>
                <w:szCs w:val="24"/>
                <w:lang w:eastAsia="lt-LT"/>
              </w:rPr>
              <w:t xml:space="preserve"> </w:t>
            </w:r>
            <w:r w:rsidR="00A3793A" w:rsidRPr="00243254">
              <w:rPr>
                <w:rFonts w:ascii="Times New Roman" w:hAnsi="Times New Roman" w:cs="Times New Roman"/>
              </w:rPr>
              <w:t>Jeigu projekto vykdytojas negali įgyvendinti projekto per 36 mėnesius</w:t>
            </w:r>
            <w:r w:rsidR="00A3793A" w:rsidRPr="00243254">
              <w:rPr>
                <w:rFonts w:ascii="Times New Roman" w:hAnsi="Times New Roman" w:cs="Times New Roman"/>
                <w:szCs w:val="24"/>
              </w:rPr>
              <w:t xml:space="preserve"> dėl objektyvių priežasčių, kurių projekto vykdytojas negalėjo numatyti PĮP pateikimo ir vertinimo metu, projekto veiklų įgyvendinimo laikotarpis gali būti pratęstas </w:t>
            </w:r>
            <w:r w:rsidR="00A3793A" w:rsidRPr="00243254">
              <w:rPr>
                <w:rFonts w:ascii="Times New Roman" w:hAnsi="Times New Roman" w:cs="Times New Roman"/>
              </w:rPr>
              <w:t xml:space="preserve">Projektų administravimo ir finansavimo taisyklių </w:t>
            </w:r>
            <w:r w:rsidR="00A3793A" w:rsidRPr="00243254">
              <w:rPr>
                <w:rFonts w:ascii="Times New Roman" w:hAnsi="Times New Roman" w:cs="Times New Roman"/>
                <w:szCs w:val="24"/>
              </w:rPr>
              <w:t>IV skyriaus antrajame skirsnyje</w:t>
            </w:r>
            <w:r w:rsidR="00A3793A" w:rsidRPr="00243254">
              <w:rPr>
                <w:rFonts w:ascii="Times New Roman" w:hAnsi="Times New Roman" w:cs="Times New Roman"/>
              </w:rPr>
              <w:t xml:space="preserve"> nustatyta tvarka. </w:t>
            </w:r>
          </w:p>
          <w:p w14:paraId="2BCBDD37" w14:textId="42C6637C" w:rsidR="00A3793A" w:rsidRPr="00243254" w:rsidRDefault="00BA792C" w:rsidP="00243254">
            <w:pPr>
              <w:tabs>
                <w:tab w:val="left" w:pos="0"/>
                <w:tab w:val="left" w:pos="164"/>
                <w:tab w:val="left" w:pos="601"/>
              </w:tabs>
              <w:jc w:val="both"/>
              <w:rPr>
                <w:rFonts w:ascii="Times New Roman" w:hAnsi="Times New Roman" w:cs="Times New Roman"/>
                <w:szCs w:val="24"/>
              </w:rPr>
            </w:pPr>
            <w:r>
              <w:rPr>
                <w:rFonts w:ascii="Times New Roman" w:hAnsi="Times New Roman" w:cs="Times New Roman"/>
                <w:bCs/>
                <w:szCs w:val="24"/>
              </w:rPr>
              <w:t xml:space="preserve">2.3.5. </w:t>
            </w:r>
            <w:r w:rsidR="00A3793A" w:rsidRPr="00243254">
              <w:rPr>
                <w:rFonts w:ascii="Times New Roman" w:hAnsi="Times New Roman" w:cs="Times New Roman"/>
                <w:bCs/>
                <w:szCs w:val="24"/>
              </w:rPr>
              <w:t>Ne mažiau kaip 60 proc. projektui skirtų lėšų turi būti panaudota iki 2026 m. rugpjūčio 31 d.</w:t>
            </w:r>
          </w:p>
          <w:p w14:paraId="46F25EF2" w14:textId="58000BCF" w:rsidR="00A3793A" w:rsidRPr="00243254" w:rsidRDefault="00BA792C" w:rsidP="00243254">
            <w:pPr>
              <w:tabs>
                <w:tab w:val="left" w:pos="164"/>
                <w:tab w:val="left" w:pos="601"/>
              </w:tabs>
              <w:jc w:val="both"/>
              <w:rPr>
                <w:rFonts w:ascii="Times New Roman" w:hAnsi="Times New Roman" w:cs="Times New Roman"/>
                <w:szCs w:val="24"/>
              </w:rPr>
            </w:pPr>
            <w:r>
              <w:rPr>
                <w:rFonts w:ascii="Times New Roman" w:hAnsi="Times New Roman" w:cs="Times New Roman"/>
                <w:szCs w:val="24"/>
              </w:rPr>
              <w:t xml:space="preserve">2.3.6. </w:t>
            </w:r>
            <w:r w:rsidR="00A3793A" w:rsidRPr="00243254">
              <w:rPr>
                <w:rFonts w:ascii="Times New Roman" w:hAnsi="Times New Roman" w:cs="Times New Roman"/>
                <w:szCs w:val="24"/>
              </w:rPr>
              <w:t>Projekto veiklos turi būti pradėtos įgyvendinti ne vėliau kaip per 6 mėnesius nuo projekto sutarties pasirašymo dienos. Veiklų pradžia suprantama kaip pasirašytos pirkimo sutarties data (kai pirkimas pagal Projektų administravimo ir finansavimo taisyklių 7 priedą „Pirkimų taisyklės“ (toliau – Pirkimų taisyklės) galimas iš vieno tiekėjo) arba kvietimo dalyvauti pirkime skelbimo ES investicijų interneto svetainėje www.esinvesticijos.lt data (vykdant konkursą arba derybas, kai tokį pirkimo būdą nustato Pirkimų taisyklės). Dėl objektyvių priežasčių, kurių projekto vykdytojas negalėjo numatyti PĮP pateikimo ir vertinimo metu, projekto veiklų pradžios laikotarpis gali būti pratęstas. Projekto veiklos turi būti baigtos ne vėliau kaip iki 2029 m. rugsėjo 1 d.</w:t>
            </w:r>
          </w:p>
          <w:p w14:paraId="5B314D31" w14:textId="3ECD8FA3" w:rsidR="00A3793A" w:rsidRPr="00243254" w:rsidRDefault="00BA792C" w:rsidP="00243254">
            <w:pPr>
              <w:tabs>
                <w:tab w:val="left" w:pos="0"/>
                <w:tab w:val="left" w:pos="164"/>
                <w:tab w:val="left" w:pos="601"/>
              </w:tabs>
              <w:jc w:val="both"/>
              <w:rPr>
                <w:rFonts w:ascii="Times New Roman" w:hAnsi="Times New Roman" w:cs="Times New Roman"/>
              </w:rPr>
            </w:pPr>
            <w:r>
              <w:rPr>
                <w:rFonts w:ascii="Times New Roman" w:hAnsi="Times New Roman" w:cs="Times New Roman"/>
              </w:rPr>
              <w:t xml:space="preserve">2.3.7. </w:t>
            </w:r>
            <w:r w:rsidR="00A3793A" w:rsidRPr="00243254">
              <w:rPr>
                <w:rFonts w:ascii="Times New Roman" w:hAnsi="Times New Roman" w:cs="Times New Roman"/>
              </w:rPr>
              <w:t xml:space="preserve">Projektams taikomi visi PFSA išvardinti rodikliai, kurių metodiniai skaičiavimo aprašai skelbiami kartu su kvietimu teikti PĮP. Projekto vykdytojui nepasiekus rodiklių reikšmių, nurodytų projekto sutartyje, taikomos Projektų administravimo ir finansavimo taisyklių IV skyriaus penktojo skirsnio </w:t>
            </w:r>
            <w:r w:rsidR="00A3793A" w:rsidRPr="00243254">
              <w:rPr>
                <w:rFonts w:ascii="Times New Roman" w:hAnsi="Times New Roman" w:cs="Times New Roman"/>
              </w:rPr>
              <w:br/>
              <w:t xml:space="preserve">171–178 punktų nuostatos. </w:t>
            </w:r>
            <w:r w:rsidR="00A3793A" w:rsidRPr="00243254">
              <w:rPr>
                <w:rFonts w:ascii="Times New Roman" w:hAnsi="Times New Roman" w:cs="Times New Roman"/>
                <w:szCs w:val="24"/>
              </w:rPr>
              <w:t>Jeigu administruojančioji institucija nustato, kad keičiant rodiklių „Įmonių darbuotojai, baigę mokymus, skirtus pramonės pertvarkai reikalingiems įgūdžiams ugdyti (pagal įgūdžio rūšį: techninis, valdymo, ekologijos, kitas)“ ir (arba) „Paramą gavusiuose subjektuose sukurtos tvarios darbo vietos“ reikšmes projektas dėl nepakankamų prioritetinių balų nebūtų gavęs finansavimo, ji, vadovaudamasi Projektų administravimo ir finansavimo taisyklių 116 punktu, nutraukia projekto sutartį ir inicijuoja išmokėtų lėšų susigrąžinimą.</w:t>
            </w:r>
          </w:p>
          <w:p w14:paraId="0D6B447E" w14:textId="51873D16" w:rsidR="00A3793A" w:rsidRPr="00243254" w:rsidRDefault="002E1319" w:rsidP="00243254">
            <w:pPr>
              <w:tabs>
                <w:tab w:val="left" w:pos="0"/>
                <w:tab w:val="left" w:pos="164"/>
                <w:tab w:val="left" w:pos="447"/>
                <w:tab w:val="left" w:pos="742"/>
                <w:tab w:val="left" w:pos="873"/>
                <w:tab w:val="left" w:pos="1025"/>
              </w:tabs>
              <w:jc w:val="both"/>
              <w:rPr>
                <w:rFonts w:ascii="Times New Roman" w:hAnsi="Times New Roman" w:cs="Times New Roman"/>
                <w:szCs w:val="24"/>
              </w:rPr>
            </w:pPr>
            <w:r>
              <w:rPr>
                <w:rFonts w:ascii="Times New Roman" w:hAnsi="Times New Roman" w:cs="Times New Roman"/>
                <w:szCs w:val="24"/>
              </w:rPr>
              <w:t xml:space="preserve">2.3.8. </w:t>
            </w:r>
            <w:r w:rsidR="00A3793A" w:rsidRPr="00243254">
              <w:rPr>
                <w:rFonts w:ascii="Times New Roman" w:hAnsi="Times New Roman" w:cs="Times New Roman"/>
                <w:szCs w:val="24"/>
              </w:rPr>
              <w:t xml:space="preserve">Pagal PFSA projektams įgyvendinti iš viso skiriama iki </w:t>
            </w:r>
            <w:r w:rsidR="00A3793A" w:rsidRPr="00243254">
              <w:rPr>
                <w:rFonts w:ascii="Times New Roman" w:hAnsi="Times New Roman" w:cs="Times New Roman"/>
                <w:iCs/>
                <w:szCs w:val="24"/>
              </w:rPr>
              <w:t>67 000 000,00</w:t>
            </w:r>
            <w:r w:rsidR="00A3793A" w:rsidRPr="00243254">
              <w:rPr>
                <w:rFonts w:ascii="Times New Roman" w:hAnsi="Times New Roman" w:cs="Times New Roman"/>
                <w:szCs w:val="24"/>
              </w:rPr>
              <w:t xml:space="preserve"> (šešiasdešimt septynių milijonų) eurų ES fondų lėšų, iš kurių:</w:t>
            </w:r>
          </w:p>
          <w:p w14:paraId="672F5AA1" w14:textId="0A58894C" w:rsidR="00A3793A" w:rsidRPr="00243254" w:rsidRDefault="002E1319" w:rsidP="00243254">
            <w:pPr>
              <w:tabs>
                <w:tab w:val="left" w:pos="0"/>
                <w:tab w:val="left" w:pos="447"/>
                <w:tab w:val="left" w:pos="816"/>
                <w:tab w:val="left" w:pos="1025"/>
              </w:tabs>
              <w:jc w:val="both"/>
              <w:rPr>
                <w:rFonts w:ascii="Times New Roman" w:hAnsi="Times New Roman" w:cs="Times New Roman"/>
                <w:iCs/>
                <w:szCs w:val="24"/>
              </w:rPr>
            </w:pPr>
            <w:r>
              <w:rPr>
                <w:rFonts w:ascii="Times New Roman" w:hAnsi="Times New Roman" w:cs="Times New Roman"/>
                <w:szCs w:val="24"/>
              </w:rPr>
              <w:t xml:space="preserve">2.3.8.1. </w:t>
            </w:r>
            <w:r w:rsidR="00A3793A" w:rsidRPr="00243254">
              <w:rPr>
                <w:rFonts w:ascii="Times New Roman" w:eastAsia="Calibri" w:hAnsi="Times New Roman" w:cs="Times New Roman"/>
                <w:iCs/>
                <w:szCs w:val="24"/>
                <w:lang w:bidi="lt-LT"/>
              </w:rPr>
              <w:t>tvarioms investicijoms pritraukti Akmenės r. sav</w:t>
            </w:r>
            <w:r w:rsidR="00A3793A" w:rsidRPr="00243254">
              <w:rPr>
                <w:rFonts w:ascii="Times New Roman" w:hAnsi="Times New Roman" w:cs="Times New Roman"/>
                <w:iCs/>
                <w:szCs w:val="24"/>
              </w:rPr>
              <w:t xml:space="preserve">. iki </w:t>
            </w:r>
            <w:r w:rsidR="00A3793A" w:rsidRPr="00243254">
              <w:rPr>
                <w:rFonts w:ascii="Times New Roman" w:hAnsi="Times New Roman" w:cs="Times New Roman"/>
                <w:bCs/>
                <w:iCs/>
              </w:rPr>
              <w:t xml:space="preserve">17 480 000,00 </w:t>
            </w:r>
            <w:r w:rsidR="00A3793A" w:rsidRPr="00243254">
              <w:rPr>
                <w:rFonts w:ascii="Times New Roman" w:hAnsi="Times New Roman" w:cs="Times New Roman"/>
                <w:iCs/>
                <w:szCs w:val="24"/>
              </w:rPr>
              <w:t xml:space="preserve">(septyniolikos milijonų keturių šimtų aštuoniasdešimties tūkstančių) eurų, darbuotojų mokymui Akmenės r. sav. </w:t>
            </w:r>
            <w:r w:rsidR="00A3793A" w:rsidRPr="00243254">
              <w:rPr>
                <w:rFonts w:ascii="Times New Roman" w:hAnsi="Times New Roman" w:cs="Times New Roman"/>
              </w:rPr>
              <w:t>iki 1 520 000</w:t>
            </w:r>
            <w:r w:rsidR="00A3793A" w:rsidRPr="00243254">
              <w:rPr>
                <w:rFonts w:ascii="Times New Roman" w:hAnsi="Times New Roman" w:cs="Times New Roman"/>
                <w:iCs/>
                <w:noProof/>
              </w:rPr>
              <w:t>,00 (vieno milijono penkių šimtų dvidešimties tūkstančių) eurų;</w:t>
            </w:r>
          </w:p>
          <w:p w14:paraId="1EB4CFEC" w14:textId="364EA6EF" w:rsidR="00A3793A" w:rsidRPr="00243254" w:rsidRDefault="002E1319" w:rsidP="00243254">
            <w:pPr>
              <w:tabs>
                <w:tab w:val="left" w:pos="0"/>
                <w:tab w:val="left" w:pos="447"/>
                <w:tab w:val="left" w:pos="816"/>
                <w:tab w:val="left" w:pos="1025"/>
              </w:tabs>
              <w:jc w:val="both"/>
              <w:rPr>
                <w:rFonts w:ascii="Times New Roman" w:hAnsi="Times New Roman" w:cs="Times New Roman"/>
                <w:iCs/>
                <w:szCs w:val="24"/>
              </w:rPr>
            </w:pPr>
            <w:r>
              <w:rPr>
                <w:rFonts w:ascii="Times New Roman" w:eastAsia="Calibri" w:hAnsi="Times New Roman" w:cs="Times New Roman"/>
                <w:iCs/>
                <w:szCs w:val="24"/>
                <w:lang w:bidi="lt-LT"/>
              </w:rPr>
              <w:t>2.3.8.2.</w:t>
            </w:r>
            <w:r w:rsidR="00A3793A" w:rsidRPr="00243254">
              <w:rPr>
                <w:rFonts w:ascii="Times New Roman" w:eastAsia="Calibri" w:hAnsi="Times New Roman" w:cs="Times New Roman"/>
                <w:iCs/>
                <w:szCs w:val="24"/>
                <w:lang w:bidi="lt-LT"/>
              </w:rPr>
              <w:t xml:space="preserve"> tvarioms investicijoms pritraukti Jonavos r. sav</w:t>
            </w:r>
            <w:r w:rsidR="00A3793A" w:rsidRPr="00243254">
              <w:rPr>
                <w:rFonts w:ascii="Times New Roman" w:hAnsi="Times New Roman" w:cs="Times New Roman"/>
                <w:iCs/>
                <w:szCs w:val="24"/>
              </w:rPr>
              <w:t xml:space="preserve">. iki </w:t>
            </w:r>
            <w:r w:rsidR="00A3793A" w:rsidRPr="00243254">
              <w:rPr>
                <w:rFonts w:ascii="Times New Roman" w:hAnsi="Times New Roman" w:cs="Times New Roman"/>
                <w:bCs/>
              </w:rPr>
              <w:t xml:space="preserve">19 320 000,00 </w:t>
            </w:r>
            <w:r w:rsidR="00A3793A" w:rsidRPr="00243254">
              <w:rPr>
                <w:rFonts w:ascii="Times New Roman" w:hAnsi="Times New Roman" w:cs="Times New Roman"/>
                <w:iCs/>
                <w:szCs w:val="24"/>
              </w:rPr>
              <w:t xml:space="preserve">(devyniolikos milijonų trijų šimtų dvidešimties tūkstančių) eurų, darbuotojų mokymui Jonavos r. sav. </w:t>
            </w:r>
            <w:r w:rsidR="00A3793A" w:rsidRPr="00243254">
              <w:rPr>
                <w:rFonts w:ascii="Times New Roman" w:hAnsi="Times New Roman" w:cs="Times New Roman"/>
              </w:rPr>
              <w:t>iki 1 680 000</w:t>
            </w:r>
            <w:r w:rsidR="00A3793A" w:rsidRPr="00243254">
              <w:rPr>
                <w:rFonts w:ascii="Times New Roman" w:hAnsi="Times New Roman" w:cs="Times New Roman"/>
                <w:noProof/>
              </w:rPr>
              <w:t xml:space="preserve">,00 </w:t>
            </w:r>
            <w:r w:rsidR="00A3793A" w:rsidRPr="00243254">
              <w:rPr>
                <w:rFonts w:ascii="Times New Roman" w:hAnsi="Times New Roman" w:cs="Times New Roman"/>
                <w:iCs/>
                <w:noProof/>
              </w:rPr>
              <w:t>(vieno milijono šešių šimtų aštuoniasdešimties tūkstančių) eurų;</w:t>
            </w:r>
          </w:p>
          <w:p w14:paraId="199946C3" w14:textId="57EA6E96" w:rsidR="00A3793A" w:rsidRPr="00243254" w:rsidRDefault="00192DA2" w:rsidP="00243254">
            <w:pPr>
              <w:tabs>
                <w:tab w:val="left" w:pos="0"/>
                <w:tab w:val="left" w:pos="447"/>
                <w:tab w:val="left" w:pos="816"/>
                <w:tab w:val="left" w:pos="1025"/>
              </w:tabs>
              <w:jc w:val="both"/>
              <w:rPr>
                <w:rFonts w:ascii="Times New Roman" w:hAnsi="Times New Roman" w:cs="Times New Roman"/>
                <w:iCs/>
                <w:szCs w:val="24"/>
              </w:rPr>
            </w:pPr>
            <w:r>
              <w:rPr>
                <w:rFonts w:ascii="Times New Roman" w:hAnsi="Times New Roman" w:cs="Times New Roman"/>
                <w:iCs/>
                <w:noProof/>
              </w:rPr>
              <w:t>2.3.8.3.</w:t>
            </w:r>
            <w:r w:rsidR="00A3793A" w:rsidRPr="00243254">
              <w:rPr>
                <w:rFonts w:ascii="Times New Roman" w:hAnsi="Times New Roman" w:cs="Times New Roman"/>
                <w:iCs/>
                <w:noProof/>
              </w:rPr>
              <w:t xml:space="preserve"> </w:t>
            </w:r>
            <w:r w:rsidR="00A3793A" w:rsidRPr="00243254">
              <w:rPr>
                <w:rFonts w:ascii="Times New Roman" w:eastAsia="Calibri" w:hAnsi="Times New Roman" w:cs="Times New Roman"/>
                <w:iCs/>
                <w:szCs w:val="24"/>
                <w:lang w:bidi="lt-LT"/>
              </w:rPr>
              <w:t xml:space="preserve">tvarioms investicijoms pritraukti </w:t>
            </w:r>
            <w:r w:rsidR="00A3793A" w:rsidRPr="00243254">
              <w:rPr>
                <w:rFonts w:ascii="Times New Roman" w:hAnsi="Times New Roman" w:cs="Times New Roman"/>
                <w:iCs/>
                <w:szCs w:val="24"/>
              </w:rPr>
              <w:t>Mažeikių</w:t>
            </w:r>
            <w:r w:rsidR="00A3793A" w:rsidRPr="00243254">
              <w:rPr>
                <w:rFonts w:ascii="Times New Roman" w:eastAsia="Calibri" w:hAnsi="Times New Roman" w:cs="Times New Roman"/>
                <w:iCs/>
                <w:szCs w:val="24"/>
                <w:lang w:bidi="lt-LT"/>
              </w:rPr>
              <w:t xml:space="preserve"> r. sav</w:t>
            </w:r>
            <w:r w:rsidR="00A3793A" w:rsidRPr="00243254">
              <w:rPr>
                <w:rFonts w:ascii="Times New Roman" w:hAnsi="Times New Roman" w:cs="Times New Roman"/>
                <w:iCs/>
                <w:szCs w:val="24"/>
              </w:rPr>
              <w:t xml:space="preserve">. iki </w:t>
            </w:r>
            <w:r w:rsidR="00A3793A" w:rsidRPr="00243254">
              <w:rPr>
                <w:rFonts w:ascii="Times New Roman" w:hAnsi="Times New Roman" w:cs="Times New Roman"/>
                <w:bCs/>
              </w:rPr>
              <w:t xml:space="preserve">24 840 000,00 </w:t>
            </w:r>
            <w:r w:rsidR="00A3793A" w:rsidRPr="00243254">
              <w:rPr>
                <w:rFonts w:ascii="Times New Roman" w:hAnsi="Times New Roman" w:cs="Times New Roman"/>
                <w:iCs/>
                <w:szCs w:val="24"/>
              </w:rPr>
              <w:t xml:space="preserve">(dvidešimt keturių milijonų aštuonių šimtų keturiasdešimties tūkstančių) eurų, darbuotojų mokymui Mažeikių r. sav. </w:t>
            </w:r>
            <w:r w:rsidR="00A3793A" w:rsidRPr="00243254">
              <w:rPr>
                <w:rFonts w:ascii="Times New Roman" w:hAnsi="Times New Roman" w:cs="Times New Roman"/>
              </w:rPr>
              <w:t>iki 2 160 000</w:t>
            </w:r>
            <w:r w:rsidR="00A3793A" w:rsidRPr="00243254">
              <w:rPr>
                <w:rFonts w:ascii="Times New Roman" w:hAnsi="Times New Roman" w:cs="Times New Roman"/>
                <w:noProof/>
              </w:rPr>
              <w:t xml:space="preserve">,00 </w:t>
            </w:r>
            <w:r w:rsidR="00A3793A" w:rsidRPr="00243254">
              <w:rPr>
                <w:rFonts w:ascii="Times New Roman" w:hAnsi="Times New Roman" w:cs="Times New Roman"/>
                <w:iCs/>
                <w:noProof/>
              </w:rPr>
              <w:t>(dviejų milijonų šimto šešiasdešimties tūkstančių) eurų.</w:t>
            </w:r>
          </w:p>
          <w:p w14:paraId="283C58E5" w14:textId="4ACC077A" w:rsidR="00A3793A" w:rsidRPr="00243254" w:rsidRDefault="00192DA2" w:rsidP="00243254">
            <w:pPr>
              <w:tabs>
                <w:tab w:val="left" w:pos="0"/>
                <w:tab w:val="left" w:pos="306"/>
                <w:tab w:val="left" w:pos="447"/>
                <w:tab w:val="left" w:pos="731"/>
                <w:tab w:val="left" w:pos="1025"/>
              </w:tabs>
              <w:jc w:val="both"/>
              <w:rPr>
                <w:rFonts w:ascii="Times New Roman" w:hAnsi="Times New Roman" w:cs="Times New Roman"/>
                <w:szCs w:val="24"/>
              </w:rPr>
            </w:pPr>
            <w:r>
              <w:rPr>
                <w:rFonts w:ascii="Times New Roman" w:hAnsi="Times New Roman" w:cs="Times New Roman"/>
                <w:szCs w:val="24"/>
              </w:rPr>
              <w:t xml:space="preserve">2.3.9. </w:t>
            </w:r>
            <w:r w:rsidR="00A3793A" w:rsidRPr="00243254">
              <w:rPr>
                <w:rFonts w:ascii="Times New Roman" w:hAnsi="Times New Roman" w:cs="Times New Roman"/>
                <w:szCs w:val="24"/>
              </w:rPr>
              <w:t xml:space="preserve">Lėšos skiriamos iš TPF lėšų projektams įgyvendinti teritorijose, nustatytose Teritoriniame teisingos pertvarkos plane. Pagal PFSA numatoma paskelbti vieną kvietimą teikti PĮP finansavimui gauti. </w:t>
            </w:r>
          </w:p>
          <w:p w14:paraId="2E2B098E" w14:textId="204B8B04" w:rsidR="00A3793A" w:rsidRPr="00243254" w:rsidRDefault="004C1831" w:rsidP="00243254">
            <w:pPr>
              <w:tabs>
                <w:tab w:val="left" w:pos="26"/>
                <w:tab w:val="left" w:pos="306"/>
                <w:tab w:val="left" w:pos="447"/>
                <w:tab w:val="left" w:pos="731"/>
              </w:tabs>
              <w:jc w:val="both"/>
              <w:rPr>
                <w:rFonts w:ascii="Times New Roman" w:hAnsi="Times New Roman" w:cs="Times New Roman"/>
              </w:rPr>
            </w:pPr>
            <w:r>
              <w:rPr>
                <w:rFonts w:ascii="Times New Roman" w:hAnsi="Times New Roman" w:cs="Times New Roman"/>
                <w:szCs w:val="24"/>
              </w:rPr>
              <w:t xml:space="preserve">2.3.10. </w:t>
            </w:r>
            <w:r w:rsidR="00A3793A" w:rsidRPr="00243254">
              <w:rPr>
                <w:rFonts w:ascii="Times New Roman" w:hAnsi="Times New Roman" w:cs="Times New Roman"/>
                <w:szCs w:val="24"/>
              </w:rPr>
              <w:t>Didžiausia galima projektui skirti finansavimo lėšų suma yra 8 500 000,00 (aštuoni milijonai penki šimtai tūkstančių) eurų, mažiausia galima projektui skirti finansavimo lėšų suma yra 2 050 000,00 (du milijonai penkiasdešimt tūkstančių) eurų.</w:t>
            </w:r>
          </w:p>
          <w:p w14:paraId="441A678D" w14:textId="592BC48A" w:rsidR="00A3793A" w:rsidRPr="00243254" w:rsidRDefault="004C1831" w:rsidP="00243254">
            <w:pPr>
              <w:tabs>
                <w:tab w:val="left" w:pos="26"/>
                <w:tab w:val="left" w:pos="306"/>
                <w:tab w:val="left" w:pos="447"/>
                <w:tab w:val="left" w:pos="744"/>
              </w:tabs>
              <w:jc w:val="both"/>
              <w:rPr>
                <w:rFonts w:ascii="Times New Roman" w:hAnsi="Times New Roman" w:cs="Times New Roman"/>
              </w:rPr>
            </w:pPr>
            <w:r>
              <w:rPr>
                <w:rFonts w:ascii="Times New Roman" w:hAnsi="Times New Roman" w:cs="Times New Roman"/>
                <w:szCs w:val="24"/>
              </w:rPr>
              <w:t xml:space="preserve">2.3.11. </w:t>
            </w:r>
            <w:r w:rsidR="00A3793A" w:rsidRPr="00243254">
              <w:rPr>
                <w:rFonts w:ascii="Times New Roman" w:hAnsi="Times New Roman" w:cs="Times New Roman"/>
                <w:szCs w:val="24"/>
              </w:rPr>
              <w:t>T</w:t>
            </w:r>
            <w:r w:rsidR="00A3793A" w:rsidRPr="00243254">
              <w:rPr>
                <w:rFonts w:ascii="Times New Roman" w:hAnsi="Times New Roman" w:cs="Times New Roman"/>
              </w:rPr>
              <w:t>varioms investicijoms pritraukti</w:t>
            </w:r>
            <w:r w:rsidR="00A3793A" w:rsidRPr="00243254">
              <w:rPr>
                <w:rFonts w:ascii="Times New Roman" w:hAnsi="Times New Roman" w:cs="Times New Roman"/>
                <w:szCs w:val="24"/>
              </w:rPr>
              <w:t xml:space="preserve"> mažiausia finansavimo lėšų suma yra 2 000 000,00 (du milijonai) eurų, didžiausia galima finansavimo lėšų suma yra 8 0</w:t>
            </w:r>
            <w:r w:rsidR="00A3793A" w:rsidRPr="00243254">
              <w:rPr>
                <w:rFonts w:ascii="Times New Roman" w:hAnsi="Times New Roman" w:cs="Times New Roman"/>
              </w:rPr>
              <w:t>0</w:t>
            </w:r>
            <w:r w:rsidR="00A3793A" w:rsidRPr="00243254">
              <w:rPr>
                <w:rFonts w:ascii="Times New Roman" w:hAnsi="Times New Roman" w:cs="Times New Roman"/>
                <w:szCs w:val="24"/>
              </w:rPr>
              <w:t xml:space="preserve">0 000,00 (aštuoni milijonai) eurų. Darbuotojų mokymui mažiausia galima finansavimo lėšų suma yra </w:t>
            </w:r>
            <w:r w:rsidR="00A3793A" w:rsidRPr="00243254">
              <w:rPr>
                <w:rFonts w:ascii="Times New Roman" w:hAnsi="Times New Roman" w:cs="Times New Roman"/>
              </w:rPr>
              <w:t>50 000,00 (</w:t>
            </w:r>
            <w:r w:rsidR="00A3793A" w:rsidRPr="00243254">
              <w:rPr>
                <w:rFonts w:ascii="Times New Roman" w:hAnsi="Times New Roman" w:cs="Times New Roman"/>
                <w:szCs w:val="24"/>
              </w:rPr>
              <w:t xml:space="preserve">penkiasdešimt tūkstančių) eurų, didžiausia galima finansavimo lėšų suma – </w:t>
            </w:r>
            <w:r w:rsidR="00A3793A" w:rsidRPr="00243254">
              <w:rPr>
                <w:rFonts w:ascii="Times New Roman" w:hAnsi="Times New Roman" w:cs="Times New Roman"/>
              </w:rPr>
              <w:t xml:space="preserve">500 000,00 (penki </w:t>
            </w:r>
            <w:r w:rsidR="00A3793A" w:rsidRPr="00243254">
              <w:rPr>
                <w:rFonts w:ascii="Times New Roman" w:hAnsi="Times New Roman" w:cs="Times New Roman"/>
                <w:szCs w:val="24"/>
              </w:rPr>
              <w:t>šimtai tūkstančių) eurų.</w:t>
            </w:r>
          </w:p>
          <w:p w14:paraId="44035354" w14:textId="2ECF632B" w:rsidR="00A3793A" w:rsidRPr="00243254" w:rsidRDefault="004C1831" w:rsidP="00243254">
            <w:pPr>
              <w:tabs>
                <w:tab w:val="left" w:pos="0"/>
                <w:tab w:val="left" w:pos="26"/>
                <w:tab w:val="left" w:pos="306"/>
                <w:tab w:val="left" w:pos="447"/>
                <w:tab w:val="left" w:pos="731"/>
              </w:tabs>
              <w:jc w:val="both"/>
              <w:rPr>
                <w:rFonts w:ascii="Times New Roman" w:hAnsi="Times New Roman" w:cs="Times New Roman"/>
              </w:rPr>
            </w:pPr>
            <w:r>
              <w:rPr>
                <w:rFonts w:ascii="Times New Roman" w:hAnsi="Times New Roman" w:cs="Times New Roman"/>
                <w:szCs w:val="24"/>
              </w:rPr>
              <w:t xml:space="preserve">2.3.12. </w:t>
            </w:r>
            <w:r w:rsidR="00A3793A" w:rsidRPr="00243254">
              <w:rPr>
                <w:rFonts w:ascii="Times New Roman" w:hAnsi="Times New Roman" w:cs="Times New Roman"/>
                <w:szCs w:val="24"/>
              </w:rPr>
              <w:t>Projektų atranka atliekama konkurso būdu.</w:t>
            </w:r>
          </w:p>
          <w:p w14:paraId="4EA0A5D1" w14:textId="208D867C" w:rsidR="00A3793A" w:rsidRPr="00243254" w:rsidRDefault="0077193D" w:rsidP="00243254">
            <w:pPr>
              <w:tabs>
                <w:tab w:val="left" w:pos="0"/>
                <w:tab w:val="left" w:pos="306"/>
                <w:tab w:val="left" w:pos="731"/>
              </w:tabs>
              <w:jc w:val="both"/>
              <w:rPr>
                <w:rFonts w:ascii="Times New Roman" w:hAnsi="Times New Roman" w:cs="Times New Roman"/>
                <w:szCs w:val="24"/>
              </w:rPr>
            </w:pPr>
            <w:r>
              <w:rPr>
                <w:rFonts w:ascii="Times New Roman" w:hAnsi="Times New Roman" w:cs="Times New Roman"/>
                <w:szCs w:val="24"/>
              </w:rPr>
              <w:t xml:space="preserve">2.3.13. </w:t>
            </w:r>
            <w:r w:rsidR="00A3793A" w:rsidRPr="00243254">
              <w:rPr>
                <w:rFonts w:ascii="Times New Roman" w:hAnsi="Times New Roman" w:cs="Times New Roman"/>
                <w:szCs w:val="24"/>
              </w:rPr>
              <w:t xml:space="preserve">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2023 m. birželio </w:t>
            </w:r>
            <w:r w:rsidR="00A3793A" w:rsidRPr="00243254">
              <w:rPr>
                <w:rFonts w:ascii="Times New Roman" w:hAnsi="Times New Roman" w:cs="Times New Roman"/>
              </w:rPr>
              <w:t>22</w:t>
            </w:r>
            <w:r w:rsidR="00A3793A" w:rsidRPr="00243254">
              <w:rPr>
                <w:rFonts w:ascii="Times New Roman" w:hAnsi="Times New Roman" w:cs="Times New Roman"/>
                <w:szCs w:val="24"/>
              </w:rPr>
              <w:t xml:space="preserve"> d. posėdžio protokoliniu sprendimu Nr. 46P-</w:t>
            </w:r>
            <w:r w:rsidR="00A3793A" w:rsidRPr="00243254">
              <w:rPr>
                <w:rFonts w:ascii="Times New Roman" w:hAnsi="Times New Roman" w:cs="Times New Roman"/>
              </w:rPr>
              <w:t>6 (12)</w:t>
            </w:r>
            <w:r w:rsidR="00A3793A" w:rsidRPr="00243254">
              <w:rPr>
                <w:rFonts w:ascii="Times New Roman" w:hAnsi="Times New Roman" w:cs="Times New Roman"/>
                <w:szCs w:val="24"/>
              </w:rPr>
              <w:t>. Už atitiktį prioritetiniams projektų atrankos kriterijams projektams skiriami balai, kaip nustatyta PFSA 9 punkte.</w:t>
            </w:r>
          </w:p>
          <w:p w14:paraId="040616C6" w14:textId="624736CA" w:rsidR="00A3793A" w:rsidRPr="00243254" w:rsidRDefault="00F76847" w:rsidP="00243254">
            <w:pPr>
              <w:tabs>
                <w:tab w:val="left" w:pos="306"/>
                <w:tab w:val="left" w:pos="731"/>
              </w:tabs>
              <w:jc w:val="both"/>
              <w:rPr>
                <w:rFonts w:ascii="Times New Roman" w:hAnsi="Times New Roman" w:cs="Times New Roman"/>
                <w:szCs w:val="24"/>
              </w:rPr>
            </w:pPr>
            <w:r>
              <w:rPr>
                <w:rFonts w:ascii="Times New Roman" w:hAnsi="Times New Roman" w:cs="Times New Roman"/>
                <w:szCs w:val="24"/>
              </w:rPr>
              <w:lastRenderedPageBreak/>
              <w:t xml:space="preserve">2.3.14. </w:t>
            </w:r>
            <w:r w:rsidR="00A3793A" w:rsidRPr="00243254">
              <w:rPr>
                <w:rFonts w:ascii="Times New Roman" w:hAnsi="Times New Roman" w:cs="Times New Roman"/>
                <w:szCs w:val="24"/>
              </w:rPr>
              <w:t>Pareiškėjas ne vėliau kaip per 2 mėnesius nuo projekto sutarties pasirašymo dienos, vadovaudamasis Planų ar programų ir planuojamos ūkinės veiklos įgyvendinimo poveikio įsteigtoms ar potencialioms „</w:t>
            </w:r>
            <w:proofErr w:type="spellStart"/>
            <w:r w:rsidR="00A3793A" w:rsidRPr="00243254">
              <w:rPr>
                <w:rFonts w:ascii="Times New Roman" w:hAnsi="Times New Roman" w:cs="Times New Roman"/>
                <w:szCs w:val="24"/>
              </w:rPr>
              <w:t>Natura</w:t>
            </w:r>
            <w:proofErr w:type="spellEnd"/>
            <w:r w:rsidR="00A3793A" w:rsidRPr="00243254">
              <w:rPr>
                <w:rFonts w:ascii="Times New Roman" w:hAnsi="Times New Roman" w:cs="Times New Roman"/>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A3793A" w:rsidRPr="00243254">
              <w:rPr>
                <w:rFonts w:ascii="Times New Roman" w:hAnsi="Times New Roman" w:cs="Times New Roman"/>
                <w:szCs w:val="24"/>
              </w:rPr>
              <w:t>Natura</w:t>
            </w:r>
            <w:proofErr w:type="spellEnd"/>
            <w:r w:rsidR="00A3793A" w:rsidRPr="00243254">
              <w:rPr>
                <w:rFonts w:ascii="Times New Roman" w:hAnsi="Times New Roman" w:cs="Times New Roman"/>
                <w:szCs w:val="24"/>
              </w:rPr>
              <w:t xml:space="preserve"> 2000“ teritorijoms reikšmingumo nustatymo tvarkos aprašo patvirtinimo“, turi atlikti ir administruojančiajai institucijai pateikti „</w:t>
            </w:r>
            <w:proofErr w:type="spellStart"/>
            <w:r w:rsidR="00A3793A" w:rsidRPr="00243254">
              <w:rPr>
                <w:rFonts w:ascii="Times New Roman" w:hAnsi="Times New Roman" w:cs="Times New Roman"/>
                <w:szCs w:val="24"/>
              </w:rPr>
              <w:t>Natura</w:t>
            </w:r>
            <w:proofErr w:type="spellEnd"/>
            <w:r w:rsidR="00A3793A" w:rsidRPr="00243254">
              <w:rPr>
                <w:rFonts w:ascii="Times New Roman" w:hAnsi="Times New Roman" w:cs="Times New Roman"/>
                <w:szCs w:val="24"/>
              </w:rPr>
              <w:t xml:space="preserve"> 2000“ teritorijų reikšmingumo nustatymą (jeigu taikoma) arba pagrindimą, kodėl nurodytos procedūros netaikomos.</w:t>
            </w:r>
          </w:p>
          <w:p w14:paraId="78A46738" w14:textId="2879A724" w:rsidR="00A3793A" w:rsidRPr="00243254" w:rsidRDefault="00F76847" w:rsidP="00243254">
            <w:pPr>
              <w:tabs>
                <w:tab w:val="left" w:pos="0"/>
                <w:tab w:val="left" w:pos="306"/>
                <w:tab w:val="left" w:pos="731"/>
              </w:tabs>
              <w:jc w:val="both"/>
              <w:rPr>
                <w:rFonts w:ascii="Times New Roman" w:hAnsi="Times New Roman" w:cs="Times New Roman"/>
                <w:szCs w:val="24"/>
              </w:rPr>
            </w:pPr>
            <w:r>
              <w:rPr>
                <w:rFonts w:ascii="Times New Roman" w:hAnsi="Times New Roman" w:cs="Times New Roman"/>
                <w:szCs w:val="24"/>
                <w:shd w:val="clear" w:color="auto" w:fill="FFFFFF"/>
              </w:rPr>
              <w:t xml:space="preserve">2.3.15. </w:t>
            </w:r>
            <w:r w:rsidR="00A3793A" w:rsidRPr="00243254">
              <w:rPr>
                <w:rFonts w:ascii="Times New Roman" w:hAnsi="Times New Roman" w:cs="Times New Roman"/>
                <w:szCs w:val="24"/>
                <w:shd w:val="clear" w:color="auto" w:fill="FFFFFF"/>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w:t>
            </w:r>
            <w:r w:rsidR="00A3793A" w:rsidRPr="00243254">
              <w:rPr>
                <w:rFonts w:ascii="Times New Roman" w:hAnsi="Times New Roman" w:cs="Times New Roman"/>
                <w:iCs/>
                <w:szCs w:val="24"/>
              </w:rPr>
              <w:t>apibrėžta 2013 m. birželio 26 d. Europos Parlamento ir Tarybos reglamento (ES) Nr. 575/2013 dėl riziką ribojančių reikalavimų kredito įstaigoms, kuriuo iš dalies keičiamas Reglamentas (ES) Nr. 648/2012 su visais pakeitimais, 4 straipsnio 1 dalies 1 punkte</w:t>
            </w:r>
            <w:r w:rsidR="00A3793A" w:rsidRPr="00243254">
              <w:rPr>
                <w:rFonts w:ascii="Times New Roman" w:hAnsi="Times New Roman" w:cs="Times New Roman"/>
                <w:szCs w:val="24"/>
                <w:shd w:val="clear" w:color="auto" w:fill="FFFFFF"/>
              </w:rPr>
              <w:t>,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5618BF83" w14:textId="0D3C0AF9" w:rsidR="00A3793A" w:rsidRPr="00243254" w:rsidRDefault="00F76847" w:rsidP="00243254">
            <w:pPr>
              <w:tabs>
                <w:tab w:val="left" w:pos="0"/>
                <w:tab w:val="left" w:pos="306"/>
                <w:tab w:val="left" w:pos="447"/>
                <w:tab w:val="left" w:pos="731"/>
              </w:tabs>
              <w:jc w:val="both"/>
              <w:rPr>
                <w:rFonts w:ascii="Times New Roman" w:hAnsi="Times New Roman" w:cs="Times New Roman"/>
                <w:szCs w:val="24"/>
              </w:rPr>
            </w:pPr>
            <w:r>
              <w:rPr>
                <w:rFonts w:ascii="Times New Roman" w:hAnsi="Times New Roman" w:cs="Times New Roman"/>
                <w:szCs w:val="24"/>
              </w:rPr>
              <w:t xml:space="preserve">2.3.16. </w:t>
            </w:r>
            <w:r w:rsidR="00A3793A" w:rsidRPr="00243254">
              <w:rPr>
                <w:rFonts w:ascii="Times New Roman" w:hAnsi="Times New Roman" w:cs="Times New Roman"/>
                <w:szCs w:val="24"/>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3 metus nuo projekto įgyvendinimo pabaigos.</w:t>
            </w:r>
          </w:p>
          <w:p w14:paraId="0E77DB49" w14:textId="36FB3AC7" w:rsidR="00A3793A" w:rsidRPr="00243254" w:rsidRDefault="00F76847" w:rsidP="00243254">
            <w:pPr>
              <w:tabs>
                <w:tab w:val="left" w:pos="306"/>
                <w:tab w:val="left" w:pos="447"/>
                <w:tab w:val="left" w:pos="731"/>
              </w:tabs>
              <w:jc w:val="both"/>
              <w:rPr>
                <w:rFonts w:ascii="Times New Roman" w:hAnsi="Times New Roman" w:cs="Times New Roman"/>
              </w:rPr>
            </w:pPr>
            <w:r>
              <w:rPr>
                <w:rFonts w:ascii="Times New Roman" w:hAnsi="Times New Roman" w:cs="Times New Roman"/>
              </w:rPr>
              <w:t xml:space="preserve">2.3.17. </w:t>
            </w:r>
            <w:r w:rsidR="00A3793A" w:rsidRPr="00243254">
              <w:rPr>
                <w:rFonts w:ascii="Times New Roman" w:hAnsi="Times New Roman" w:cs="Times New Roman"/>
              </w:rPr>
              <w:t xml:space="preserve">Daiktinės pareiškėjo teisės į nekilnojamąjį turtą, kuriame įgyvendinant projektą bus vykdomos projekto veiklos (vykdomi statybos darbai ir (ar) montuojama įranga), ar nekilnojamojo turto valdymo formos (nuoma ar panauda) turi būti įregistruotos Nekilnojamojo turto registre ne vėliau kaip </w:t>
            </w:r>
            <w:r w:rsidR="00A3793A" w:rsidRPr="00243254">
              <w:rPr>
                <w:rFonts w:ascii="Times New Roman" w:eastAsia="Verdana" w:hAnsi="Times New Roman" w:cs="Times New Roman"/>
                <w:color w:val="000000" w:themeColor="text1"/>
              </w:rPr>
              <w:t xml:space="preserve">iki pirmųjų išlaidų deklaravimo dienos </w:t>
            </w:r>
            <w:r w:rsidR="00A3793A" w:rsidRPr="00243254">
              <w:rPr>
                <w:rFonts w:ascii="Times New Roman" w:hAnsi="Times New Roman" w:cs="Times New Roman"/>
              </w:rPr>
              <w:t>ir turi galioti ne trumpiau kaip 3 metus nuo projekto įgyvendinimo pabaigos.</w:t>
            </w:r>
          </w:p>
          <w:p w14:paraId="27243911" w14:textId="77777777" w:rsidR="00A3793A" w:rsidRPr="003C0221" w:rsidRDefault="00A3793A" w:rsidP="00A3793A">
            <w:pPr>
              <w:pStyle w:val="Sraopastraipa"/>
              <w:numPr>
                <w:ilvl w:val="1"/>
                <w:numId w:val="2"/>
              </w:numPr>
              <w:tabs>
                <w:tab w:val="left" w:pos="447"/>
                <w:tab w:val="left" w:pos="589"/>
              </w:tabs>
              <w:ind w:left="0" w:firstLine="0"/>
              <w:jc w:val="both"/>
              <w:rPr>
                <w:rFonts w:ascii="Times New Roman" w:hAnsi="Times New Roman" w:cs="Times New Roman"/>
                <w:szCs w:val="24"/>
              </w:rPr>
            </w:pPr>
            <w:r w:rsidRPr="003C0221">
              <w:rPr>
                <w:rFonts w:ascii="Times New Roman" w:hAnsi="Times New Roman" w:cs="Times New Roman"/>
              </w:rPr>
              <w:t xml:space="preserve"> </w:t>
            </w:r>
            <w:r w:rsidRPr="003C0221">
              <w:rPr>
                <w:rFonts w:ascii="Times New Roman" w:hAnsi="Times New Roman" w:cs="Times New Roman"/>
                <w:szCs w:val="24"/>
              </w:rPr>
              <w:t xml:space="preserve">Projekto parengtumui taikomi šie reikalavimai, kurių neįvykdžius ir kartu su PĮP nepateikus bent vieno pagrindžiančio dokumento PĮP atmetamas, neprašius papildomų dokumentų: </w:t>
            </w:r>
          </w:p>
          <w:p w14:paraId="33AE07D6" w14:textId="2908AC6F" w:rsidR="00A3793A" w:rsidRPr="00243254" w:rsidRDefault="00F76847" w:rsidP="00243254">
            <w:pPr>
              <w:tabs>
                <w:tab w:val="left" w:pos="0"/>
                <w:tab w:val="left" w:pos="447"/>
                <w:tab w:val="left" w:pos="589"/>
              </w:tabs>
              <w:jc w:val="both"/>
              <w:rPr>
                <w:rFonts w:ascii="Times New Roman" w:hAnsi="Times New Roman" w:cs="Times New Roman"/>
                <w:szCs w:val="24"/>
              </w:rPr>
            </w:pPr>
            <w:r>
              <w:rPr>
                <w:rFonts w:ascii="Times New Roman" w:hAnsi="Times New Roman" w:cs="Times New Roman"/>
                <w:szCs w:val="24"/>
              </w:rPr>
              <w:t xml:space="preserve">2.4.1. </w:t>
            </w:r>
            <w:r w:rsidR="00A3793A" w:rsidRPr="00243254">
              <w:rPr>
                <w:rFonts w:ascii="Times New Roman" w:hAnsi="Times New Roman" w:cs="Times New Roman"/>
                <w:szCs w:val="24"/>
              </w:rPr>
              <w:t xml:space="preserve">Turi būti užpildytas PFSA </w:t>
            </w:r>
            <w:r w:rsidR="00A3793A" w:rsidRPr="00243254">
              <w:rPr>
                <w:rFonts w:ascii="Times New Roman" w:hAnsi="Times New Roman" w:cs="Times New Roman"/>
              </w:rPr>
              <w:t>3</w:t>
            </w:r>
            <w:r w:rsidR="00A3793A" w:rsidRPr="00243254">
              <w:rPr>
                <w:rFonts w:ascii="Times New Roman" w:hAnsi="Times New Roman" w:cs="Times New Roman"/>
                <w:szCs w:val="24"/>
              </w:rPr>
              <w:t xml:space="preserve"> priedas, kuriame pateikiama informacija, reikalinga projekto atitikčiai projektų atrankos kriterijams įvertinti.</w:t>
            </w:r>
          </w:p>
          <w:p w14:paraId="366F5B3C" w14:textId="3A82ADDA" w:rsidR="00A3793A" w:rsidRPr="00243254" w:rsidRDefault="00F76847" w:rsidP="00243254">
            <w:pPr>
              <w:tabs>
                <w:tab w:val="left" w:pos="0"/>
                <w:tab w:val="left" w:pos="447"/>
                <w:tab w:val="left" w:pos="589"/>
              </w:tabs>
              <w:jc w:val="both"/>
              <w:rPr>
                <w:rFonts w:ascii="Times New Roman" w:hAnsi="Times New Roman" w:cs="Times New Roman"/>
                <w:szCs w:val="24"/>
              </w:rPr>
            </w:pPr>
            <w:r>
              <w:rPr>
                <w:rFonts w:ascii="Times New Roman" w:hAnsi="Times New Roman" w:cs="Times New Roman"/>
                <w:szCs w:val="24"/>
              </w:rPr>
              <w:t xml:space="preserve">2.4.2. </w:t>
            </w:r>
            <w:r w:rsidR="00A3793A" w:rsidRPr="00243254">
              <w:rPr>
                <w:rFonts w:ascii="Times New Roman" w:hAnsi="Times New Roman" w:cs="Times New Roman"/>
                <w:szCs w:val="24"/>
              </w:rPr>
              <w:t>Turi būti parengtas verslo planas, atitinkantis kvietime teikti PĮP pateiktus rekomenduojamus formos ir turinio reikalavimus</w:t>
            </w:r>
            <w:r w:rsidR="00A3793A" w:rsidRPr="00243254">
              <w:rPr>
                <w:rFonts w:ascii="Times New Roman" w:hAnsi="Times New Roman" w:cs="Times New Roman"/>
                <w:szCs w:val="24"/>
                <w:lang w:eastAsia="lt-LT"/>
              </w:rPr>
              <w:t>.</w:t>
            </w:r>
          </w:p>
          <w:p w14:paraId="690BD301" w14:textId="77777777" w:rsidR="00A3793A" w:rsidRPr="003C0221" w:rsidRDefault="00A3793A" w:rsidP="00A3793A">
            <w:pPr>
              <w:pStyle w:val="Sraopastraipa"/>
              <w:numPr>
                <w:ilvl w:val="1"/>
                <w:numId w:val="2"/>
              </w:numPr>
              <w:tabs>
                <w:tab w:val="left" w:pos="0"/>
                <w:tab w:val="left" w:pos="164"/>
                <w:tab w:val="left" w:pos="589"/>
              </w:tabs>
              <w:ind w:left="0" w:firstLine="0"/>
              <w:jc w:val="both"/>
              <w:rPr>
                <w:rFonts w:ascii="Times New Roman" w:hAnsi="Times New Roman" w:cs="Times New Roman"/>
                <w:szCs w:val="24"/>
              </w:rPr>
            </w:pPr>
            <w:r w:rsidRPr="003C0221">
              <w:rPr>
                <w:rFonts w:ascii="Times New Roman" w:hAnsi="Times New Roman" w:cs="Times New Roman"/>
              </w:rPr>
              <w:t xml:space="preserve"> </w:t>
            </w:r>
            <w:r w:rsidRPr="003C0221">
              <w:rPr>
                <w:rFonts w:ascii="Times New Roman" w:hAnsi="Times New Roman" w:cs="Times New Roman"/>
                <w:szCs w:val="24"/>
              </w:rPr>
              <w:t xml:space="preserve">Pareiškėjas turi parengti ir kartu su PĮP administruojančiajai institucijai pateikti šiuos dokumentus ir informaciją </w:t>
            </w:r>
            <w:r w:rsidRPr="003C0221">
              <w:rPr>
                <w:rFonts w:ascii="Times New Roman" w:hAnsi="Times New Roman" w:cs="Times New Roman"/>
              </w:rPr>
              <w:t>Projektų administravimo ir finansavimo taisyklių III skyriaus antrajame skirsnyje ir kvietimo teikti PĮP skelbime nustatyta tvarka</w:t>
            </w:r>
            <w:r w:rsidRPr="003C0221">
              <w:rPr>
                <w:rFonts w:ascii="Times New Roman" w:hAnsi="Times New Roman" w:cs="Times New Roman"/>
                <w:szCs w:val="24"/>
              </w:rPr>
              <w:t>:</w:t>
            </w:r>
          </w:p>
          <w:p w14:paraId="05AAAEC6" w14:textId="56F8B775" w:rsidR="00A3793A" w:rsidRPr="00243254" w:rsidRDefault="0054742C" w:rsidP="00243254">
            <w:pPr>
              <w:tabs>
                <w:tab w:val="left" w:pos="0"/>
                <w:tab w:val="left" w:pos="164"/>
                <w:tab w:val="left" w:pos="599"/>
              </w:tabs>
              <w:jc w:val="both"/>
              <w:rPr>
                <w:rFonts w:ascii="Times New Roman" w:hAnsi="Times New Roman" w:cs="Times New Roman"/>
              </w:rPr>
            </w:pPr>
            <w:r>
              <w:rPr>
                <w:rFonts w:ascii="Times New Roman" w:hAnsi="Times New Roman" w:cs="Times New Roman"/>
              </w:rPr>
              <w:t xml:space="preserve">2.5.1. </w:t>
            </w:r>
            <w:r w:rsidR="00A3793A" w:rsidRPr="00243254">
              <w:rPr>
                <w:rFonts w:ascii="Times New Roman" w:hAnsi="Times New Roman" w:cs="Times New Roman"/>
              </w:rPr>
              <w:t xml:space="preserve">informaciją apie pareiškėjui suteiktą valstybės pagalbą (išskyrus </w:t>
            </w:r>
            <w:r w:rsidR="00A3793A" w:rsidRPr="00243254">
              <w:rPr>
                <w:rFonts w:ascii="Times New Roman" w:hAnsi="Times New Roman" w:cs="Times New Roman"/>
                <w:i/>
                <w:iCs/>
              </w:rPr>
              <w:t xml:space="preserve">de </w:t>
            </w:r>
            <w:proofErr w:type="spellStart"/>
            <w:r w:rsidR="00A3793A" w:rsidRPr="00243254">
              <w:rPr>
                <w:rFonts w:ascii="Times New Roman" w:hAnsi="Times New Roman" w:cs="Times New Roman"/>
                <w:i/>
                <w:iCs/>
              </w:rPr>
              <w:t>minimis</w:t>
            </w:r>
            <w:proofErr w:type="spellEnd"/>
            <w:r w:rsidR="00A3793A" w:rsidRPr="00243254">
              <w:rPr>
                <w:rFonts w:ascii="Times New Roman" w:hAnsi="Times New Roman" w:cs="Times New Roman"/>
                <w:i/>
                <w:iCs/>
              </w:rPr>
              <w:t xml:space="preserve"> </w:t>
            </w:r>
            <w:r w:rsidR="00A3793A" w:rsidRPr="00243254">
              <w:rPr>
                <w:rFonts w:ascii="Times New Roman" w:hAnsi="Times New Roman" w:cs="Times New Roman"/>
              </w:rPr>
              <w:t>pagalbą)</w:t>
            </w:r>
            <w:r w:rsidR="00A3793A" w:rsidRPr="00243254">
              <w:rPr>
                <w:rFonts w:ascii="Times New Roman" w:hAnsi="Times New Roman" w:cs="Times New Roman"/>
                <w:szCs w:val="24"/>
              </w:rPr>
              <w:t xml:space="preserve"> (tik su teikiamu projektu susijusią suteiktą arba planuojamą gauti pagalbą </w:t>
            </w:r>
            <w:r w:rsidR="00A3793A" w:rsidRPr="00243254">
              <w:rPr>
                <w:rFonts w:ascii="Times New Roman" w:hAnsi="Times New Roman" w:cs="Times New Roman"/>
              </w:rPr>
              <w:t>pagal Projektų administravimo ir finansavimo taisyklių 1 priedo 4 priede pateiktą formą);</w:t>
            </w:r>
          </w:p>
          <w:p w14:paraId="7FFF9A7F" w14:textId="3E4E226A" w:rsidR="00A3793A" w:rsidRPr="00243254" w:rsidRDefault="0054742C" w:rsidP="00243254">
            <w:pPr>
              <w:tabs>
                <w:tab w:val="left" w:pos="0"/>
                <w:tab w:val="left" w:pos="164"/>
                <w:tab w:val="left" w:pos="599"/>
              </w:tabs>
              <w:jc w:val="both"/>
              <w:rPr>
                <w:rFonts w:ascii="Times New Roman" w:hAnsi="Times New Roman" w:cs="Times New Roman"/>
              </w:rPr>
            </w:pPr>
            <w:r>
              <w:rPr>
                <w:rFonts w:ascii="Times New Roman" w:hAnsi="Times New Roman" w:cs="Times New Roman"/>
              </w:rPr>
              <w:t xml:space="preserve">2.5.2. </w:t>
            </w:r>
            <w:r w:rsidR="00A3793A" w:rsidRPr="00243254">
              <w:rPr>
                <w:rFonts w:ascii="Times New Roman" w:hAnsi="Times New Roman" w:cs="Times New Roman"/>
              </w:rPr>
              <w:t>informaciją apie projektui taikomus aplinkosaugos reikalavimus pagal Projektų administravimo ir finansavimo taisyklių 1 priedo 3 priede pateiktą formą;</w:t>
            </w:r>
          </w:p>
          <w:p w14:paraId="0BD6FFAA" w14:textId="2E09A48F" w:rsidR="00A3793A" w:rsidRPr="00243254" w:rsidRDefault="0054742C" w:rsidP="00243254">
            <w:pPr>
              <w:tabs>
                <w:tab w:val="left" w:pos="0"/>
                <w:tab w:val="left" w:pos="164"/>
                <w:tab w:val="left" w:pos="599"/>
              </w:tabs>
              <w:jc w:val="both"/>
              <w:rPr>
                <w:rFonts w:ascii="Times New Roman" w:hAnsi="Times New Roman" w:cs="Times New Roman"/>
              </w:rPr>
            </w:pPr>
            <w:r>
              <w:rPr>
                <w:rFonts w:ascii="Times New Roman" w:hAnsi="Times New Roman" w:cs="Times New Roman"/>
              </w:rPr>
              <w:t xml:space="preserve">2.5.3. </w:t>
            </w:r>
            <w:r w:rsidR="00A3793A" w:rsidRPr="00243254">
              <w:rPr>
                <w:rFonts w:ascii="Times New Roman" w:hAnsi="Times New Roman" w:cs="Times New Roman"/>
              </w:rPr>
              <w:t xml:space="preserve">PFSA 1 priedą, kuriame pateikiama informacija, reikalinga projekto atitikties reikšmingos žalos nedarymo horizontaliajam principui vertinimo reikalavimams įvertinti, arba </w:t>
            </w:r>
            <w:r w:rsidR="00A3793A" w:rsidRPr="00243254">
              <w:rPr>
                <w:rFonts w:ascii="Times New Roman" w:hAnsi="Times New Roman" w:cs="Times New Roman"/>
                <w:szCs w:val="24"/>
              </w:rPr>
              <w:t>laisvos formos pareiškėjo deklaraciją, kurioje pareiškėjas patvirtina, kad projektas atitinka PFSA 1 priede nustatytus reikšmingos žalos nedarymo horizontaliajam principui reikalavimus ir papildomus pagrindžiančius dokumentus, jeigu šis reikalavimas taikomas konkrečiai projekto veiklai, kaip nustatyta PFSA 1 priede;</w:t>
            </w:r>
          </w:p>
          <w:p w14:paraId="521AC43F" w14:textId="78488F43" w:rsidR="00A3793A" w:rsidRPr="00243254" w:rsidRDefault="00490701" w:rsidP="00243254">
            <w:pPr>
              <w:tabs>
                <w:tab w:val="left" w:pos="0"/>
                <w:tab w:val="left" w:pos="164"/>
                <w:tab w:val="left" w:pos="599"/>
              </w:tabs>
              <w:jc w:val="both"/>
              <w:rPr>
                <w:rFonts w:ascii="Times New Roman" w:hAnsi="Times New Roman" w:cs="Times New Roman"/>
              </w:rPr>
            </w:pPr>
            <w:r>
              <w:rPr>
                <w:rFonts w:ascii="Times New Roman" w:hAnsi="Times New Roman" w:cs="Times New Roman"/>
              </w:rPr>
              <w:t xml:space="preserve">2.5.4. </w:t>
            </w:r>
            <w:r w:rsidR="00A3793A" w:rsidRPr="00243254">
              <w:rPr>
                <w:rFonts w:ascii="Times New Roman" w:hAnsi="Times New Roman" w:cs="Times New Roman"/>
              </w:rPr>
              <w:t xml:space="preserve">pareiškėjo užpildytą </w:t>
            </w:r>
            <w:r w:rsidR="00A3793A" w:rsidRPr="00243254">
              <w:rPr>
                <w:rFonts w:ascii="Times New Roman" w:hAnsi="Times New Roman" w:cs="Times New Roman"/>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Jei į Smulkiojo ar vidutinio verslo subjekto statuso deklaraciją įtraukiamos užsienio įmonės, pareiškėjas privalo pateikti jų patvirtintus finansinės atskaitomybės ir akcininkų struktūrą patvirtinančius dokumentus</w:t>
            </w:r>
            <w:r w:rsidR="00A3793A" w:rsidRPr="00243254">
              <w:rPr>
                <w:rFonts w:ascii="Times New Roman" w:hAnsi="Times New Roman" w:cs="Times New Roman"/>
              </w:rPr>
              <w:t xml:space="preserve"> a</w:t>
            </w:r>
            <w:r w:rsidR="00A3793A" w:rsidRPr="00243254">
              <w:rPr>
                <w:rFonts w:ascii="Times New Roman" w:hAnsi="Times New Roman" w:cs="Times New Roman"/>
                <w:lang w:eastAsia="lt-LT"/>
              </w:rPr>
              <w:t>rba nuorodas į viešai prieinamus užsienio įmonės finansinės atskaitomybės dokumentus;</w:t>
            </w:r>
          </w:p>
          <w:p w14:paraId="67E77429" w14:textId="3EFE1EC2" w:rsidR="00A3793A" w:rsidRPr="00243254" w:rsidRDefault="00490701" w:rsidP="00243254">
            <w:pPr>
              <w:tabs>
                <w:tab w:val="left" w:pos="0"/>
                <w:tab w:val="left" w:pos="164"/>
                <w:tab w:val="left" w:pos="599"/>
              </w:tabs>
              <w:jc w:val="both"/>
              <w:rPr>
                <w:rFonts w:ascii="Times New Roman" w:hAnsi="Times New Roman" w:cs="Times New Roman"/>
              </w:rPr>
            </w:pPr>
            <w:r>
              <w:rPr>
                <w:rFonts w:ascii="Times New Roman" w:hAnsi="Times New Roman" w:cs="Times New Roman"/>
                <w:szCs w:val="24"/>
              </w:rPr>
              <w:t xml:space="preserve">2.5.5. </w:t>
            </w:r>
            <w:r w:rsidR="00A3793A" w:rsidRPr="00243254">
              <w:rPr>
                <w:rFonts w:ascii="Times New Roman" w:hAnsi="Times New Roman" w:cs="Times New Roman"/>
                <w:szCs w:val="24"/>
              </w:rPr>
              <w:t>i</w:t>
            </w:r>
            <w:r w:rsidR="00A3793A" w:rsidRPr="00243254">
              <w:rPr>
                <w:rFonts w:ascii="Times New Roman" w:hAnsi="Times New Roman" w:cs="Times New Roman"/>
                <w:szCs w:val="24"/>
                <w:lang w:eastAsia="lt-LT"/>
              </w:rPr>
              <w:t>nformaciją, reikalingą projekto atitikčiai projektų atrankos kriterijams įvertinti (pagal PFSA 3 priede pateiktą formą);</w:t>
            </w:r>
          </w:p>
          <w:p w14:paraId="3560297A" w14:textId="7F5C295F" w:rsidR="00A3793A" w:rsidRPr="00243254" w:rsidRDefault="00490701" w:rsidP="00243254">
            <w:pPr>
              <w:tabs>
                <w:tab w:val="left" w:pos="164"/>
                <w:tab w:val="left" w:pos="599"/>
              </w:tabs>
              <w:jc w:val="both"/>
              <w:rPr>
                <w:rFonts w:ascii="Times New Roman" w:hAnsi="Times New Roman" w:cs="Times New Roman"/>
              </w:rPr>
            </w:pPr>
            <w:r>
              <w:rPr>
                <w:rStyle w:val="ui-provider"/>
                <w:rFonts w:ascii="Times New Roman" w:hAnsi="Times New Roman" w:cs="Times New Roman"/>
              </w:rPr>
              <w:t xml:space="preserve">2.5.6. </w:t>
            </w:r>
            <w:r w:rsidR="00A3793A" w:rsidRPr="00490701">
              <w:rPr>
                <w:rStyle w:val="ui-provider"/>
                <w:rFonts w:ascii="Times New Roman" w:hAnsi="Times New Roman" w:cs="Times New Roman"/>
              </w:rPr>
              <w:t xml:space="preserve">dokumentus, įrodančius projekto biudžeto pagrįstumą (komercinius pasiūlymus, pareiškėjo kainos apskaičiavimą, remiantis uždarosios akcinės bendrovės Statybos produkcijos sertifikavimo centro </w:t>
            </w:r>
            <w:r w:rsidR="00A3793A" w:rsidRPr="00490701">
              <w:rPr>
                <w:rStyle w:val="ui-provider"/>
                <w:rFonts w:ascii="Times New Roman" w:hAnsi="Times New Roman" w:cs="Times New Roman"/>
              </w:rPr>
              <w:lastRenderedPageBreak/>
              <w:t xml:space="preserve">rekomendacijomis ar kitais duomenimis ir (ar) šaltiniais kartu su pagrindžiančiais dokumentais, nuorodomis į rinkos kainas ir pan., </w:t>
            </w:r>
            <w:r w:rsidR="00A3793A" w:rsidRPr="00243254">
              <w:rPr>
                <w:rFonts w:ascii="Times New Roman" w:eastAsia="Verdana" w:hAnsi="Times New Roman" w:cs="Times New Roman"/>
                <w:szCs w:val="24"/>
              </w:rPr>
              <w:t>buhalterinėmis pažymomis apie praėjusių 6 mėn. darbo užmokestį arba nuorodomis į panašias rinkos pozicijas, kurias užimantiems darbuotojams organizuojami mokymai, taip pat šias pozicijas užimantiems asmenims siūlomus arba jų gaunamus darbo užmokesčius</w:t>
            </w:r>
            <w:r w:rsidR="00A3793A" w:rsidRPr="00490701">
              <w:rPr>
                <w:rStyle w:val="ui-provider"/>
                <w:rFonts w:ascii="Times New Roman" w:hAnsi="Times New Roman" w:cs="Times New Roman"/>
              </w:rPr>
              <w:t>)</w:t>
            </w:r>
            <w:r w:rsidR="00A3793A" w:rsidRPr="00243254">
              <w:rPr>
                <w:rFonts w:ascii="Times New Roman" w:hAnsi="Times New Roman" w:cs="Times New Roman"/>
                <w:szCs w:val="24"/>
              </w:rPr>
              <w:t>;</w:t>
            </w:r>
          </w:p>
          <w:p w14:paraId="45240C54" w14:textId="70B8B369" w:rsidR="00A3793A" w:rsidRPr="00243254" w:rsidRDefault="00490701" w:rsidP="00243254">
            <w:pPr>
              <w:tabs>
                <w:tab w:val="left" w:pos="0"/>
                <w:tab w:val="left" w:pos="164"/>
                <w:tab w:val="left" w:pos="599"/>
              </w:tabs>
              <w:jc w:val="both"/>
              <w:rPr>
                <w:rFonts w:ascii="Times New Roman" w:hAnsi="Times New Roman" w:cs="Times New Roman"/>
              </w:rPr>
            </w:pPr>
            <w:r>
              <w:rPr>
                <w:rFonts w:ascii="Times New Roman" w:hAnsi="Times New Roman" w:cs="Times New Roman"/>
              </w:rPr>
              <w:t xml:space="preserve">2.5.7. </w:t>
            </w:r>
            <w:r w:rsidR="00A3793A" w:rsidRPr="00243254">
              <w:rPr>
                <w:rFonts w:ascii="Times New Roman" w:hAnsi="Times New Roman" w:cs="Times New Roman"/>
              </w:rPr>
              <w:t>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kt.;</w:t>
            </w:r>
          </w:p>
          <w:p w14:paraId="12F9D8A5" w14:textId="03EF5B83" w:rsidR="00A3793A" w:rsidRPr="00243254" w:rsidRDefault="00490701" w:rsidP="00243254">
            <w:pPr>
              <w:tabs>
                <w:tab w:val="left" w:pos="0"/>
                <w:tab w:val="left" w:pos="164"/>
                <w:tab w:val="left" w:pos="599"/>
                <w:tab w:val="left" w:pos="741"/>
              </w:tabs>
              <w:jc w:val="both"/>
              <w:rPr>
                <w:rFonts w:ascii="Times New Roman" w:hAnsi="Times New Roman" w:cs="Times New Roman"/>
              </w:rPr>
            </w:pPr>
            <w:r>
              <w:rPr>
                <w:rFonts w:ascii="Times New Roman" w:hAnsi="Times New Roman" w:cs="Times New Roman"/>
                <w:szCs w:val="24"/>
              </w:rPr>
              <w:t xml:space="preserve">2.5.8. </w:t>
            </w:r>
            <w:r w:rsidR="00A3793A" w:rsidRPr="00243254">
              <w:rPr>
                <w:rFonts w:ascii="Times New Roman" w:hAnsi="Times New Roman" w:cs="Times New Roman"/>
                <w:szCs w:val="24"/>
              </w:rPr>
              <w:t>deklaraciją ir paaiškinimus,</w:t>
            </w:r>
            <w:r w:rsidR="00A3793A" w:rsidRPr="00243254">
              <w:rPr>
                <w:rFonts w:ascii="Times New Roman" w:eastAsia="Calibri" w:hAnsi="Times New Roman" w:cs="Times New Roman"/>
                <w:szCs w:val="24"/>
              </w:rPr>
              <w:t xml:space="preserve"> kad projekto veiklos nebus vykdomos užtvindytose teritorijose ir nepatenka į teritorijas, kuriose fiksuojamas didelis staigus kritulių kiekis, kuris gali sudaryti nuošliaužas;</w:t>
            </w:r>
          </w:p>
          <w:p w14:paraId="15F8FB86" w14:textId="1196956F" w:rsidR="00A3793A" w:rsidRPr="00243254" w:rsidRDefault="00490701" w:rsidP="00243254">
            <w:pPr>
              <w:tabs>
                <w:tab w:val="left" w:pos="0"/>
                <w:tab w:val="left" w:pos="164"/>
                <w:tab w:val="left" w:pos="599"/>
                <w:tab w:val="left" w:pos="741"/>
              </w:tabs>
              <w:jc w:val="both"/>
              <w:rPr>
                <w:rFonts w:ascii="Times New Roman" w:hAnsi="Times New Roman" w:cs="Times New Roman"/>
              </w:rPr>
            </w:pPr>
            <w:r>
              <w:rPr>
                <w:rFonts w:ascii="Times New Roman" w:eastAsia="Calibri" w:hAnsi="Times New Roman" w:cs="Times New Roman"/>
                <w:szCs w:val="24"/>
              </w:rPr>
              <w:t xml:space="preserve">2.5.9. </w:t>
            </w:r>
            <w:r w:rsidR="00A3793A" w:rsidRPr="00243254">
              <w:rPr>
                <w:rFonts w:ascii="Times New Roman" w:eastAsia="Calibri" w:hAnsi="Times New Roman" w:cs="Times New Roman"/>
                <w:szCs w:val="24"/>
              </w:rPr>
              <w:t>d</w:t>
            </w:r>
            <w:r w:rsidR="00A3793A" w:rsidRPr="00243254">
              <w:rPr>
                <w:rFonts w:ascii="Times New Roman" w:hAnsi="Times New Roman" w:cs="Times New Roman"/>
                <w:szCs w:val="24"/>
              </w:rPr>
              <w:t>eklaraciją ir paaiškinimus, kad pareiškėjas turi teisę naudoti paviršinį ar požeminį vandenį (sutartį su vandens tiekimo įmone arba gręžinio registracijos dokumentą) ir moka gamtos išteklių mokesčius;</w:t>
            </w:r>
          </w:p>
          <w:p w14:paraId="0BD60565" w14:textId="3EC433BD" w:rsidR="00A3793A" w:rsidRPr="00243254" w:rsidRDefault="00490701" w:rsidP="00243254">
            <w:pPr>
              <w:tabs>
                <w:tab w:val="left" w:pos="164"/>
                <w:tab w:val="left" w:pos="599"/>
                <w:tab w:val="left" w:pos="741"/>
              </w:tabs>
              <w:jc w:val="both"/>
              <w:rPr>
                <w:rFonts w:ascii="Times New Roman" w:hAnsi="Times New Roman" w:cs="Times New Roman"/>
                <w:szCs w:val="24"/>
              </w:rPr>
            </w:pPr>
            <w:r>
              <w:rPr>
                <w:rFonts w:ascii="Times New Roman" w:hAnsi="Times New Roman" w:cs="Times New Roman"/>
                <w:szCs w:val="24"/>
              </w:rPr>
              <w:t xml:space="preserve">2.5.10. </w:t>
            </w:r>
            <w:r w:rsidR="00A3793A" w:rsidRPr="00243254">
              <w:rPr>
                <w:rFonts w:ascii="Times New Roman" w:hAnsi="Times New Roman" w:cs="Times New Roman"/>
                <w:szCs w:val="24"/>
              </w:rPr>
              <w:t>deklaraciją ir paaiškinimus,</w:t>
            </w:r>
            <w:r w:rsidR="00A3793A" w:rsidRPr="00243254">
              <w:rPr>
                <w:rFonts w:ascii="Times New Roman" w:eastAsia="Calibri" w:hAnsi="Times New Roman" w:cs="Times New Roman"/>
                <w:bCs/>
                <w:szCs w:val="24"/>
              </w:rPr>
              <w:t xml:space="preserve"> kad bus laikomasi reikalavimų dėl statybinių atliekų susidarymo ir tvarkymo,</w:t>
            </w:r>
            <w:r w:rsidR="00A3793A" w:rsidRPr="00243254">
              <w:rPr>
                <w:rFonts w:ascii="Times New Roman" w:eastAsia="Calibri" w:hAnsi="Times New Roman" w:cs="Times New Roman"/>
                <w:szCs w:val="24"/>
              </w:rPr>
              <w:t xml:space="preserve"> nustatytų Statybinių atliekų tvarkymo taisyklėse, patvirtintose Lietuvos Respublikos aplinkos ministro 2006 m. gruodžio 29 d. įsakymu Nr. D1-637 „Dėl Statybinių atliekų tvarkymo taisyklių patvirtinimo“;</w:t>
            </w:r>
          </w:p>
          <w:p w14:paraId="2C99B2A2" w14:textId="3BEFA8B0" w:rsidR="00A3793A" w:rsidRPr="00243254" w:rsidRDefault="00490701" w:rsidP="00243254">
            <w:pPr>
              <w:tabs>
                <w:tab w:val="left" w:pos="0"/>
                <w:tab w:val="left" w:pos="164"/>
                <w:tab w:val="left" w:pos="599"/>
                <w:tab w:val="left" w:pos="741"/>
              </w:tabs>
              <w:jc w:val="both"/>
              <w:rPr>
                <w:rFonts w:ascii="Times New Roman" w:hAnsi="Times New Roman" w:cs="Times New Roman"/>
                <w:szCs w:val="24"/>
              </w:rPr>
            </w:pPr>
            <w:r>
              <w:rPr>
                <w:rFonts w:ascii="Times New Roman" w:hAnsi="Times New Roman" w:cs="Times New Roman"/>
                <w:szCs w:val="24"/>
              </w:rPr>
              <w:t xml:space="preserve">2.5.11. </w:t>
            </w:r>
            <w:r w:rsidR="00A3793A" w:rsidRPr="00243254">
              <w:rPr>
                <w:rFonts w:ascii="Times New Roman" w:hAnsi="Times New Roman" w:cs="Times New Roman"/>
                <w:szCs w:val="24"/>
              </w:rPr>
              <w:t>deklaraciją ir paaiškinimus,</w:t>
            </w:r>
            <w:r w:rsidR="00A3793A" w:rsidRPr="00243254">
              <w:rPr>
                <w:rFonts w:ascii="Times New Roman" w:eastAsia="Calibri" w:hAnsi="Times New Roman" w:cs="Times New Roman"/>
                <w:bCs/>
                <w:szCs w:val="24"/>
              </w:rPr>
              <w:t xml:space="preserve"> kad vykdant projekto veiklas </w:t>
            </w:r>
            <w:r w:rsidR="00A3793A" w:rsidRPr="00243254">
              <w:rPr>
                <w:rFonts w:ascii="Times New Roman" w:hAnsi="Times New Roman" w:cs="Times New Roman"/>
                <w:szCs w:val="24"/>
              </w:rPr>
              <w:t>bus vadovaujamasi</w:t>
            </w:r>
            <w:r w:rsidR="00A3793A" w:rsidRPr="00243254">
              <w:rPr>
                <w:rFonts w:ascii="Times New Roman" w:eastAsia="Calibri" w:hAnsi="Times New Roman" w:cs="Times New Roman"/>
                <w:bCs/>
                <w:szCs w:val="24"/>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w:t>
            </w:r>
            <w:r w:rsidR="00A3793A" w:rsidRPr="00243254">
              <w:rPr>
                <w:rFonts w:ascii="Times New Roman" w:hAnsi="Times New Roman" w:cs="Times New Roman"/>
                <w:szCs w:val="24"/>
              </w:rPr>
              <w:t>I priedo ir II priedo atitinkamuose skirsniuose nustatytais reikalavimais;</w:t>
            </w:r>
          </w:p>
          <w:p w14:paraId="1F66BA82" w14:textId="34A6C0D9" w:rsidR="00A3793A" w:rsidRPr="00243254" w:rsidRDefault="00544F7E" w:rsidP="00243254">
            <w:pPr>
              <w:tabs>
                <w:tab w:val="left" w:pos="0"/>
                <w:tab w:val="left" w:pos="164"/>
                <w:tab w:val="left" w:pos="599"/>
                <w:tab w:val="left" w:pos="741"/>
              </w:tabs>
              <w:jc w:val="both"/>
              <w:rPr>
                <w:rFonts w:ascii="Times New Roman" w:hAnsi="Times New Roman" w:cs="Times New Roman"/>
                <w:szCs w:val="24"/>
              </w:rPr>
            </w:pPr>
            <w:r>
              <w:rPr>
                <w:rFonts w:ascii="Times New Roman" w:hAnsi="Times New Roman" w:cs="Times New Roman"/>
                <w:szCs w:val="24"/>
              </w:rPr>
              <w:t xml:space="preserve">2.5.12. </w:t>
            </w:r>
            <w:r w:rsidR="00A3793A" w:rsidRPr="00243254">
              <w:rPr>
                <w:rFonts w:ascii="Times New Roman" w:hAnsi="Times New Roman" w:cs="Times New Roman"/>
                <w:szCs w:val="24"/>
              </w:rPr>
              <w:t>patvirtintų 3 paskutinių finansinių metų metinių finansinių ataskaitų rinkinius (jei administruojančioji institucija patvirtintų finansinių metų metinių finansinių ataskaitų rinkinio negali gauti iš Lietuvos Respublikos juridinių asmenų registro);</w:t>
            </w:r>
          </w:p>
          <w:p w14:paraId="430DD5E8" w14:textId="67CE5516" w:rsidR="00A3793A" w:rsidRPr="00243254" w:rsidRDefault="00544F7E" w:rsidP="00243254">
            <w:pPr>
              <w:tabs>
                <w:tab w:val="left" w:pos="0"/>
                <w:tab w:val="left" w:pos="164"/>
                <w:tab w:val="left" w:pos="599"/>
                <w:tab w:val="left" w:pos="741"/>
              </w:tabs>
              <w:jc w:val="both"/>
              <w:rPr>
                <w:rFonts w:ascii="Times New Roman" w:hAnsi="Times New Roman" w:cs="Times New Roman"/>
                <w:szCs w:val="24"/>
              </w:rPr>
            </w:pPr>
            <w:r>
              <w:rPr>
                <w:rFonts w:ascii="Times New Roman" w:hAnsi="Times New Roman" w:cs="Times New Roman"/>
                <w:szCs w:val="24"/>
              </w:rPr>
              <w:t>2.5.13.</w:t>
            </w:r>
            <w:r w:rsidR="00A3793A" w:rsidRPr="00243254">
              <w:rPr>
                <w:rFonts w:ascii="Times New Roman" w:hAnsi="Times New Roman" w:cs="Times New Roman"/>
                <w:szCs w:val="24"/>
              </w:rPr>
              <w:t xml:space="preserve"> deklaraciją ir paaiškinimą, kad atitinka PFSA 8.16 papunktyje nurodytą sąlygą.</w:t>
            </w:r>
          </w:p>
          <w:p w14:paraId="04D40678" w14:textId="77777777" w:rsidR="00A3793A" w:rsidRPr="003C0221" w:rsidRDefault="00A3793A" w:rsidP="00A3793A">
            <w:pPr>
              <w:pStyle w:val="Sraopastraipa"/>
              <w:numPr>
                <w:ilvl w:val="1"/>
                <w:numId w:val="2"/>
              </w:numPr>
              <w:tabs>
                <w:tab w:val="left" w:pos="0"/>
                <w:tab w:val="left" w:pos="164"/>
                <w:tab w:val="left" w:pos="589"/>
              </w:tabs>
              <w:ind w:left="0" w:firstLine="0"/>
              <w:jc w:val="both"/>
              <w:rPr>
                <w:rFonts w:ascii="Times New Roman" w:hAnsi="Times New Roman" w:cs="Times New Roman"/>
                <w:szCs w:val="24"/>
              </w:rPr>
            </w:pPr>
            <w:r w:rsidRPr="003C0221">
              <w:rPr>
                <w:rFonts w:ascii="Times New Roman" w:hAnsi="Times New Roman" w:cs="Times New Roman"/>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w:t>
            </w:r>
          </w:p>
          <w:p w14:paraId="5508CD42" w14:textId="77777777" w:rsidR="00A3793A" w:rsidRPr="003C0221" w:rsidRDefault="00A3793A" w:rsidP="00A3793A">
            <w:pPr>
              <w:pStyle w:val="Sraopastraipa"/>
              <w:numPr>
                <w:ilvl w:val="1"/>
                <w:numId w:val="2"/>
              </w:numPr>
              <w:tabs>
                <w:tab w:val="left" w:pos="0"/>
                <w:tab w:val="left" w:pos="164"/>
                <w:tab w:val="left" w:pos="589"/>
              </w:tabs>
              <w:ind w:left="0" w:firstLine="0"/>
              <w:jc w:val="both"/>
              <w:rPr>
                <w:rFonts w:ascii="Times New Roman" w:hAnsi="Times New Roman" w:cs="Times New Roman"/>
                <w:szCs w:val="24"/>
              </w:rPr>
            </w:pPr>
            <w:r w:rsidRPr="003C0221">
              <w:rPr>
                <w:rFonts w:ascii="Times New Roman" w:hAnsi="Times New Roman" w:cs="Times New Roman"/>
                <w:szCs w:val="24"/>
              </w:rPr>
              <w:t>Jeigu projektas, kuriam prašoma finansavimo, pradedamas įgyvendinti iki PĮP registravimo administruojančiojoje institucijoje dienos, visas projektas tampa netinkamas ir jam finansavimas neskiriamas.</w:t>
            </w:r>
          </w:p>
          <w:p w14:paraId="4DB74880" w14:textId="77777777" w:rsidR="00A3793A" w:rsidRPr="003C0221" w:rsidRDefault="00A3793A" w:rsidP="00A3793A">
            <w:pPr>
              <w:pStyle w:val="Sraopastraipa"/>
              <w:numPr>
                <w:ilvl w:val="1"/>
                <w:numId w:val="2"/>
              </w:numPr>
              <w:tabs>
                <w:tab w:val="left" w:pos="0"/>
                <w:tab w:val="left" w:pos="164"/>
                <w:tab w:val="left" w:pos="589"/>
              </w:tabs>
              <w:ind w:left="0" w:firstLine="0"/>
              <w:jc w:val="both"/>
              <w:rPr>
                <w:rFonts w:ascii="Times New Roman" w:hAnsi="Times New Roman" w:cs="Times New Roman"/>
                <w:szCs w:val="24"/>
              </w:rPr>
            </w:pPr>
            <w:r w:rsidRPr="003C0221">
              <w:rPr>
                <w:rFonts w:ascii="Times New Roman" w:hAnsi="Times New Roman" w:cs="Times New Roman"/>
                <w:szCs w:val="24"/>
                <w:lang w:eastAsia="lt-LT"/>
              </w:rPr>
              <w:t xml:space="preserve">Projekto biudžetas sudaromas vadovaujantis viešosios įstaigos </w:t>
            </w:r>
            <w:r w:rsidRPr="003C0221">
              <w:rPr>
                <w:rFonts w:ascii="Times New Roman" w:hAnsi="Times New Roman" w:cs="Times New Roman"/>
              </w:rPr>
              <w:t xml:space="preserve">Centrinės projektų valdymo agentūros direktoriaus tvirtinamomis </w:t>
            </w:r>
            <w:r w:rsidRPr="003C0221">
              <w:rPr>
                <w:rFonts w:ascii="Times New Roman" w:hAnsi="Times New Roman" w:cs="Times New Roman"/>
                <w:szCs w:val="24"/>
                <w:lang w:eastAsia="lt-LT"/>
              </w:rPr>
              <w:t xml:space="preserve">Rekomendacijomis dėl projektų išlaidų atitikties Europos Sąjungos fondų reikalavimams, skelbiamomis </w:t>
            </w:r>
            <w:r w:rsidRPr="003C0221">
              <w:rPr>
                <w:rFonts w:ascii="Times New Roman" w:hAnsi="Times New Roman" w:cs="Times New Roman"/>
              </w:rPr>
              <w:t xml:space="preserve">ES investicijų </w:t>
            </w:r>
            <w:r w:rsidRPr="003C0221">
              <w:rPr>
                <w:rFonts w:ascii="Times New Roman" w:hAnsi="Times New Roman" w:cs="Times New Roman"/>
                <w:szCs w:val="24"/>
                <w:lang w:eastAsia="lt-LT"/>
              </w:rPr>
              <w:t>interneto svetainėje www.esinvesticijos.lt.</w:t>
            </w:r>
          </w:p>
          <w:p w14:paraId="0B652315" w14:textId="77777777" w:rsidR="00A3793A" w:rsidRPr="003C0221" w:rsidRDefault="00A3793A" w:rsidP="00A3793A">
            <w:pPr>
              <w:pStyle w:val="Sraopastraipa"/>
              <w:numPr>
                <w:ilvl w:val="1"/>
                <w:numId w:val="2"/>
              </w:numPr>
              <w:tabs>
                <w:tab w:val="left" w:pos="0"/>
                <w:tab w:val="left" w:pos="164"/>
                <w:tab w:val="left" w:pos="589"/>
              </w:tabs>
              <w:ind w:left="0" w:firstLine="0"/>
              <w:jc w:val="both"/>
              <w:rPr>
                <w:rFonts w:ascii="Times New Roman" w:hAnsi="Times New Roman" w:cs="Times New Roman"/>
                <w:szCs w:val="24"/>
              </w:rPr>
            </w:pPr>
            <w:r w:rsidRPr="003C0221">
              <w:rPr>
                <w:rFonts w:ascii="Times New Roman" w:hAnsi="Times New Roman" w:cs="Times New Roman"/>
              </w:rPr>
              <w:t>P</w:t>
            </w:r>
            <w:r w:rsidRPr="003C0221">
              <w:rPr>
                <w:rFonts w:ascii="Times New Roman" w:hAnsi="Times New Roman" w:cs="Times New Roman"/>
                <w:szCs w:val="24"/>
              </w:rPr>
              <w:t xml:space="preserve">apildomi projekto matomumo reikalavimai, </w:t>
            </w:r>
            <w:r w:rsidRPr="003C0221">
              <w:rPr>
                <w:rFonts w:ascii="Times New Roman" w:hAnsi="Times New Roman" w:cs="Times New Roman"/>
              </w:rPr>
              <w:t>nenurodyti</w:t>
            </w:r>
            <w:r w:rsidRPr="003C0221" w:rsidDel="00E9203F">
              <w:rPr>
                <w:rFonts w:ascii="Times New Roman" w:hAnsi="Times New Roman" w:cs="Times New Roman"/>
                <w:szCs w:val="24"/>
              </w:rPr>
              <w:t xml:space="preserve"> </w:t>
            </w:r>
            <w:r w:rsidRPr="003C0221">
              <w:rPr>
                <w:rFonts w:ascii="Times New Roman" w:hAnsi="Times New Roman" w:cs="Times New Roman"/>
                <w:szCs w:val="24"/>
              </w:rPr>
              <w:t>Projektų administravimo ir finansavimo taisyklėse, nėra taikomi.</w:t>
            </w:r>
          </w:p>
          <w:p w14:paraId="41FF822B" w14:textId="77777777" w:rsidR="00A3793A" w:rsidRPr="003C0221" w:rsidRDefault="00A3793A" w:rsidP="003C0221">
            <w:pPr>
              <w:pStyle w:val="Sraopastraipa"/>
              <w:numPr>
                <w:ilvl w:val="1"/>
                <w:numId w:val="2"/>
              </w:numPr>
              <w:tabs>
                <w:tab w:val="left" w:pos="0"/>
                <w:tab w:val="left" w:pos="164"/>
                <w:tab w:val="left" w:pos="589"/>
              </w:tabs>
              <w:ind w:left="33" w:firstLine="0"/>
              <w:jc w:val="both"/>
              <w:rPr>
                <w:rFonts w:ascii="Times New Roman" w:hAnsi="Times New Roman" w:cs="Times New Roman"/>
                <w:i/>
                <w:iCs/>
              </w:rPr>
            </w:pPr>
            <w:r w:rsidRPr="003C0221">
              <w:rPr>
                <w:rFonts w:ascii="Times New Roman" w:hAnsi="Times New Roman" w:cs="Times New Roman"/>
                <w:szCs w:val="24"/>
              </w:rPr>
              <w:t xml:space="preserve">Informavimas apie projektą </w:t>
            </w:r>
            <w:r w:rsidRPr="003C0221">
              <w:rPr>
                <w:rFonts w:ascii="Times New Roman" w:hAnsi="Times New Roman" w:cs="Times New Roman"/>
              </w:rPr>
              <w:t xml:space="preserve">ir komunikacija </w:t>
            </w:r>
            <w:r w:rsidRPr="003C0221">
              <w:rPr>
                <w:rFonts w:ascii="Times New Roman" w:hAnsi="Times New Roman" w:cs="Times New Roman"/>
                <w:szCs w:val="24"/>
              </w:rPr>
              <w:t>atliekami Projektų administravimo ir finansavimo taisyklių VIII skyriaus pirmajame skirsnyje nustatyta tvarka.</w:t>
            </w:r>
          </w:p>
          <w:p w14:paraId="31C64C8E" w14:textId="0CB41C4A" w:rsidR="00B77544" w:rsidRPr="003C0221" w:rsidRDefault="003C0221" w:rsidP="003C0221">
            <w:pPr>
              <w:pStyle w:val="Sraopastraipa"/>
              <w:tabs>
                <w:tab w:val="left" w:pos="459"/>
              </w:tabs>
              <w:ind w:left="33"/>
              <w:jc w:val="both"/>
              <w:rPr>
                <w:rFonts w:ascii="Times New Roman" w:hAnsi="Times New Roman" w:cs="Times New Roman"/>
              </w:rPr>
            </w:pPr>
            <w:r w:rsidRPr="003C0221">
              <w:rPr>
                <w:rFonts w:ascii="Times New Roman" w:hAnsi="Times New Roman" w:cs="Times New Roman"/>
                <w:szCs w:val="24"/>
              </w:rPr>
              <w:t>2.11.</w:t>
            </w:r>
            <w:r w:rsidR="00E755D0">
              <w:rPr>
                <w:rFonts w:ascii="Times New Roman" w:hAnsi="Times New Roman" w:cs="Times New Roman"/>
                <w:szCs w:val="24"/>
              </w:rPr>
              <w:t xml:space="preserve"> </w:t>
            </w:r>
            <w:r w:rsidR="00A3793A" w:rsidRPr="003C0221">
              <w:rPr>
                <w:rFonts w:ascii="Times New Roman" w:hAnsi="Times New Roman" w:cs="Times New Roman"/>
                <w:szCs w:val="24"/>
              </w:rPr>
              <w:t xml:space="preserve">Visi su projekto įgyvendinimu susiję dokumentai turi būti saugomi Projektų administravimo ir finansavimo taisyklių VIII skyriaus šeštajame skirsnyje nustatyta tvarka ir terminais, taip pat laikantis </w:t>
            </w:r>
            <w:r w:rsidR="00A3793A" w:rsidRPr="003C0221">
              <w:rPr>
                <w:rFonts w:ascii="Times New Roman" w:hAnsi="Times New Roman" w:cs="Times New Roman"/>
              </w:rPr>
              <w:t xml:space="preserve">Reglamento (ES) Nr. 651/2014 </w:t>
            </w:r>
            <w:r w:rsidR="00A3793A" w:rsidRPr="003C0221">
              <w:rPr>
                <w:rFonts w:ascii="Times New Roman" w:hAnsi="Times New Roman" w:cs="Times New Roman"/>
                <w:szCs w:val="24"/>
              </w:rPr>
              <w:t>12 straipsnio 1 dalyje nustatytų terminų.</w:t>
            </w:r>
            <w:r w:rsidR="00A3793A" w:rsidRPr="003C0221">
              <w:rPr>
                <w:rFonts w:ascii="Times New Roman" w:hAnsi="Times New Roman" w:cs="Times New Roman"/>
              </w:rPr>
              <w:t xml:space="preserve"> Visi su projekto įgyvendinimu susiję dokumentai </w:t>
            </w:r>
            <w:r w:rsidR="00A3793A" w:rsidRPr="003C0221">
              <w:rPr>
                <w:rFonts w:ascii="Times New Roman" w:eastAsia="Calibri" w:hAnsi="Times New Roman" w:cs="Times New Roman"/>
              </w:rPr>
              <w:t>saugomi Ministerijoje 10 metų nuo paskutinės valstybės pagalbos suteikimo dienos.</w:t>
            </w:r>
            <w:bookmarkEnd w:id="0"/>
          </w:p>
        </w:tc>
      </w:tr>
      <w:tr w:rsidR="00B77544" w:rsidRPr="008B168C" w14:paraId="31C64C92" w14:textId="77777777" w:rsidTr="3913831A">
        <w:trPr>
          <w:trHeight w:val="300"/>
        </w:trPr>
        <w:tc>
          <w:tcPr>
            <w:tcW w:w="850" w:type="dxa"/>
            <w:vMerge w:val="restart"/>
          </w:tcPr>
          <w:p w14:paraId="31C64C90" w14:textId="73362A6B" w:rsidR="00B77544" w:rsidRPr="00F62A6E" w:rsidRDefault="00B77544" w:rsidP="00B7754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93" w:type="dxa"/>
            <w:gridSpan w:val="6"/>
          </w:tcPr>
          <w:p w14:paraId="31C64C91" w14:textId="678675F2" w:rsidR="00B77544" w:rsidRPr="009C094C" w:rsidRDefault="00B77544" w:rsidP="00B7754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77544" w:rsidRPr="008B168C" w14:paraId="31C64C95" w14:textId="77777777" w:rsidTr="3913831A">
        <w:trPr>
          <w:trHeight w:val="464"/>
        </w:trPr>
        <w:tc>
          <w:tcPr>
            <w:tcW w:w="850" w:type="dxa"/>
            <w:vMerge/>
          </w:tcPr>
          <w:p w14:paraId="31C64C93" w14:textId="77777777" w:rsidR="00B77544" w:rsidRPr="00533406" w:rsidRDefault="00B77544" w:rsidP="00B77544">
            <w:pPr>
              <w:rPr>
                <w:rFonts w:ascii="Times New Roman" w:hAnsi="Times New Roman" w:cs="Times New Roman"/>
              </w:rPr>
            </w:pPr>
          </w:p>
        </w:tc>
        <w:tc>
          <w:tcPr>
            <w:tcW w:w="9493" w:type="dxa"/>
            <w:gridSpan w:val="6"/>
          </w:tcPr>
          <w:p w14:paraId="74C0594B" w14:textId="7A085C4B" w:rsidR="002A16C0" w:rsidRPr="002A16C0" w:rsidRDefault="00B77544" w:rsidP="002A16C0">
            <w:pPr>
              <w:jc w:val="both"/>
              <w:rPr>
                <w:rStyle w:val="eop"/>
                <w:rFonts w:ascii="Times New Roman" w:hAnsi="Times New Roman" w:cs="Times New Roman"/>
                <w:color w:val="000000"/>
                <w:shd w:val="clear" w:color="auto" w:fill="FFFFFF"/>
              </w:rPr>
            </w:pPr>
            <w:bookmarkStart w:id="1" w:name="_Hlk142483455"/>
            <w:r w:rsidRPr="002A16C0">
              <w:rPr>
                <w:rStyle w:val="normaltextrun"/>
                <w:rFonts w:ascii="Times New Roman" w:hAnsi="Times New Roman" w:cs="Times New Roman"/>
                <w:color w:val="000000"/>
                <w:shd w:val="clear" w:color="auto" w:fill="FFFFFF"/>
              </w:rPr>
              <w:t xml:space="preserve">PFSA </w:t>
            </w:r>
            <w:r w:rsidR="0092206B" w:rsidRPr="002A16C0">
              <w:rPr>
                <w:rStyle w:val="normaltextrun"/>
                <w:rFonts w:ascii="Times New Roman" w:hAnsi="Times New Roman" w:cs="Times New Roman"/>
                <w:color w:val="000000"/>
                <w:shd w:val="clear" w:color="auto" w:fill="FFFFFF"/>
              </w:rPr>
              <w:t>5</w:t>
            </w:r>
            <w:r w:rsidRPr="002A16C0">
              <w:rPr>
                <w:rStyle w:val="normaltextrun"/>
                <w:rFonts w:ascii="Times New Roman" w:hAnsi="Times New Roman" w:cs="Times New Roman"/>
                <w:color w:val="000000"/>
                <w:shd w:val="clear" w:color="auto" w:fill="FFFFFF"/>
              </w:rPr>
              <w:t xml:space="preserve"> </w:t>
            </w:r>
            <w:r w:rsidR="00F45605">
              <w:rPr>
                <w:rStyle w:val="normaltextrun"/>
                <w:rFonts w:ascii="Times New Roman" w:hAnsi="Times New Roman" w:cs="Times New Roman"/>
                <w:color w:val="000000"/>
                <w:shd w:val="clear" w:color="auto" w:fill="FFFFFF"/>
              </w:rPr>
              <w:t xml:space="preserve">ir 6 </w:t>
            </w:r>
            <w:r w:rsidRPr="002A16C0">
              <w:rPr>
                <w:rStyle w:val="normaltextrun"/>
                <w:rFonts w:ascii="Times New Roman" w:hAnsi="Times New Roman" w:cs="Times New Roman"/>
                <w:color w:val="000000"/>
                <w:shd w:val="clear" w:color="auto" w:fill="FFFFFF"/>
              </w:rPr>
              <w:t>punkt</w:t>
            </w:r>
            <w:r w:rsidR="00F45605">
              <w:rPr>
                <w:rStyle w:val="normaltextrun"/>
                <w:rFonts w:ascii="Times New Roman" w:hAnsi="Times New Roman" w:cs="Times New Roman"/>
                <w:color w:val="000000"/>
                <w:shd w:val="clear" w:color="auto" w:fill="FFFFFF"/>
              </w:rPr>
              <w:t>uose</w:t>
            </w:r>
            <w:r w:rsidRPr="002A16C0">
              <w:rPr>
                <w:rStyle w:val="normaltextrun"/>
                <w:rFonts w:ascii="Times New Roman" w:hAnsi="Times New Roman" w:cs="Times New Roman"/>
                <w:color w:val="000000"/>
                <w:shd w:val="clear" w:color="auto" w:fill="FFFFFF"/>
              </w:rPr>
              <w:t xml:space="preserve"> nurodyti reikalavimai projektams:</w:t>
            </w:r>
            <w:r w:rsidRPr="002A16C0">
              <w:rPr>
                <w:rStyle w:val="eop"/>
                <w:rFonts w:ascii="Times New Roman" w:hAnsi="Times New Roman" w:cs="Times New Roman"/>
                <w:color w:val="000000"/>
                <w:shd w:val="clear" w:color="auto" w:fill="FFFFFF"/>
              </w:rPr>
              <w:t> </w:t>
            </w:r>
            <w:bookmarkEnd w:id="1"/>
          </w:p>
          <w:p w14:paraId="0B417FAC" w14:textId="3FEFFCC1" w:rsidR="002A16C0" w:rsidRPr="002A16C0" w:rsidRDefault="002A16C0" w:rsidP="002A16C0">
            <w:pPr>
              <w:jc w:val="both"/>
              <w:rPr>
                <w:rFonts w:ascii="Times New Roman" w:hAnsi="Times New Roman" w:cs="Times New Roman"/>
                <w:szCs w:val="24"/>
              </w:rPr>
            </w:pPr>
            <w:r w:rsidRPr="002A16C0">
              <w:rPr>
                <w:rFonts w:ascii="Times New Roman" w:hAnsi="Times New Roman" w:cs="Times New Roman"/>
                <w:szCs w:val="24"/>
              </w:rPr>
              <w:t>Neutralumas – projektas negali daryti neigiamo poveikio HP.</w:t>
            </w:r>
          </w:p>
          <w:p w14:paraId="6ACBB0E4" w14:textId="77777777" w:rsidR="002A16C0" w:rsidRPr="002A16C0" w:rsidRDefault="002A16C0" w:rsidP="002A16C0">
            <w:pPr>
              <w:jc w:val="both"/>
              <w:rPr>
                <w:rFonts w:ascii="Times New Roman" w:hAnsi="Times New Roman" w:cs="Times New Roman"/>
                <w:szCs w:val="24"/>
              </w:rPr>
            </w:pPr>
            <w:r w:rsidRPr="002A16C0">
              <w:rPr>
                <w:rFonts w:ascii="Times New Roman" w:hAnsi="Times New Roman" w:cs="Times New Roman"/>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234DF8A4" w14:textId="77777777" w:rsidR="002A16C0" w:rsidRPr="002A16C0" w:rsidRDefault="002A16C0" w:rsidP="002A16C0">
            <w:pPr>
              <w:jc w:val="both"/>
              <w:rPr>
                <w:rFonts w:ascii="Times New Roman" w:hAnsi="Times New Roman" w:cs="Times New Roman"/>
                <w:szCs w:val="24"/>
              </w:rPr>
            </w:pPr>
            <w:r w:rsidRPr="002A16C0">
              <w:rPr>
                <w:rFonts w:ascii="Times New Roman" w:hAnsi="Times New Roman" w:cs="Times New Roman"/>
                <w:szCs w:val="24"/>
              </w:rPr>
              <w:lastRenderedPageBreak/>
              <w:t>Projekto (įskaitant jungtinį projektą) atitikties reikšmingos žalos nedarymo horizontaliajam principui vertinimo reikalavimų aprašas pateikiamas PFSA 1 priede.</w:t>
            </w:r>
          </w:p>
          <w:p w14:paraId="371419E7" w14:textId="77777777" w:rsidR="00B77544" w:rsidRPr="00CA5C23" w:rsidRDefault="002A16C0" w:rsidP="002A16C0">
            <w:pPr>
              <w:jc w:val="both"/>
              <w:rPr>
                <w:rFonts w:ascii="Times New Roman" w:eastAsia="Calibri" w:hAnsi="Times New Roman" w:cs="Times New Roman"/>
                <w:bCs/>
                <w:lang w:bidi="lt-LT"/>
              </w:rPr>
            </w:pPr>
            <w:r w:rsidRPr="002A16C0">
              <w:rPr>
                <w:rFonts w:ascii="Times New Roman" w:eastAsia="Calibri" w:hAnsi="Times New Roman" w:cs="Times New Roman"/>
                <w:bCs/>
                <w:lang w:bidi="lt-LT"/>
              </w:rPr>
              <w:t xml:space="preserve">Projekto veiklos, vadovaujantis 2021 m. vasario 18 d. </w:t>
            </w:r>
            <w:hyperlink r:id="rId15" w:history="1">
              <w:r w:rsidRPr="002A16C0">
                <w:rPr>
                  <w:rFonts w:ascii="Times New Roman" w:eastAsia="Calibri" w:hAnsi="Times New Roman" w:cs="Times New Roman"/>
                  <w:bCs/>
                  <w:lang w:bidi="lt-LT"/>
                </w:rPr>
                <w:t xml:space="preserve">Komisijos </w:t>
              </w:r>
              <w:r w:rsidRPr="002A16C0">
                <w:rPr>
                  <w:rFonts w:ascii="Times New Roman" w:hAnsi="Times New Roman" w:cs="Times New Roman"/>
                </w:rPr>
                <w:t>pranešimu</w:t>
              </w:r>
              <w:r w:rsidRPr="002A16C0" w:rsidDel="009173FB">
                <w:rPr>
                  <w:rFonts w:ascii="Times New Roman" w:eastAsia="Calibri" w:hAnsi="Times New Roman" w:cs="Times New Roman"/>
                  <w:bCs/>
                  <w:lang w:bidi="lt-LT"/>
                </w:rPr>
                <w:t xml:space="preserve"> </w:t>
              </w:r>
              <w:r w:rsidRPr="002A16C0">
                <w:rPr>
                  <w:rFonts w:ascii="Times New Roman" w:eastAsia="Calibri" w:hAnsi="Times New Roman" w:cs="Times New Roman"/>
                  <w:bCs/>
                  <w:lang w:bidi="lt-LT"/>
                </w:rPr>
                <w:t>– Reikšmingos žalos nedarymo principo taikymo pagal Ekonomikos gaivinimo ir atsparumo didinimo priemonės reglamentą techninėmis gairėmis</w:t>
              </w:r>
            </w:hyperlink>
            <w:r w:rsidRPr="002A16C0">
              <w:rPr>
                <w:rFonts w:ascii="Times New Roman" w:eastAsia="Calibri" w:hAnsi="Times New Roman" w:cs="Times New Roman"/>
                <w:bCs/>
                <w:lang w:bidi="lt-LT"/>
              </w:rPr>
              <w:t xml:space="preserve"> (2021/C 58/01), atitinka reikšmingos žalos nedarymo principą, nes neturi neigiamo numatomo poveikio 6 aplinkos tikslams, nurodytiems </w:t>
            </w:r>
            <w:hyperlink r:id="rId16" w:history="1">
              <w:r w:rsidRPr="002A16C0">
                <w:rPr>
                  <w:rFonts w:ascii="Times New Roman" w:eastAsia="Calibri" w:hAnsi="Times New Roman" w:cs="Times New Roman"/>
                  <w:bCs/>
                  <w:lang w:bidi="lt-LT"/>
                </w:rPr>
                <w:t xml:space="preserve">Reglamento (ES) 2020/852 </w:t>
              </w:r>
            </w:hyperlink>
            <w:r w:rsidRPr="002A16C0">
              <w:rPr>
                <w:rFonts w:ascii="Times New Roman" w:eastAsia="Calibri" w:hAnsi="Times New Roman" w:cs="Times New Roman"/>
                <w:bCs/>
                <w:lang w:bidi="lt-LT"/>
              </w:rPr>
              <w:t>17 straipsnio 1 dalies a</w:t>
            </w:r>
            <w:r w:rsidRPr="002A16C0">
              <w:rPr>
                <w:rFonts w:ascii="Times New Roman" w:hAnsi="Times New Roman" w:cs="Times New Roman"/>
                <w:bCs/>
                <w:iCs/>
                <w:szCs w:val="24"/>
              </w:rPr>
              <w:t>–</w:t>
            </w:r>
            <w:r w:rsidRPr="002A16C0">
              <w:rPr>
                <w:rFonts w:ascii="Times New Roman" w:eastAsia="Calibri" w:hAnsi="Times New Roman" w:cs="Times New Roman"/>
                <w:bCs/>
                <w:lang w:bidi="lt-LT"/>
              </w:rPr>
              <w:t xml:space="preserve">f punktuose, arba numatomas jų </w:t>
            </w:r>
            <w:r w:rsidRPr="00CA5C23">
              <w:rPr>
                <w:rFonts w:ascii="Times New Roman" w:eastAsia="Calibri" w:hAnsi="Times New Roman" w:cs="Times New Roman"/>
                <w:bCs/>
                <w:lang w:bidi="lt-LT"/>
              </w:rPr>
              <w:t>poveikis yra nereikšmingas, t. y. nedaro tiesioginio ir pirminio netiesioginio poveikio per visą gyvavimo ciklą.</w:t>
            </w:r>
          </w:p>
          <w:p w14:paraId="31C64C94" w14:textId="432BAF76" w:rsidR="002255D0" w:rsidRPr="00F93E00" w:rsidRDefault="00CA5C23" w:rsidP="002A16C0">
            <w:pPr>
              <w:jc w:val="both"/>
              <w:rPr>
                <w:rFonts w:ascii="Times New Roman" w:hAnsi="Times New Roman" w:cs="Times New Roman"/>
                <w:iCs/>
              </w:rPr>
            </w:pPr>
            <w:r w:rsidRPr="00CA5C23">
              <w:rPr>
                <w:rFonts w:ascii="Times New Roman" w:hAnsi="Times New Roman" w:cs="Times New Roman"/>
                <w:bCs/>
                <w:iCs/>
              </w:rPr>
              <w:t xml:space="preserve">Projektas </w:t>
            </w:r>
            <w:r w:rsidRPr="00CA5C23">
              <w:rPr>
                <w:rFonts w:ascii="Times New Roman" w:hAnsi="Times New Roman" w:cs="Times New Roman"/>
                <w:iCs/>
                <w:szCs w:val="24"/>
              </w:rPr>
              <w:t>neturi pažeisti</w:t>
            </w:r>
            <w:r w:rsidRPr="00CA5C23">
              <w:rPr>
                <w:rFonts w:ascii="Times New Roman" w:hAnsi="Times New Roman" w:cs="Times New Roman"/>
                <w:iCs/>
                <w:sz w:val="20"/>
              </w:rPr>
              <w:t xml:space="preserve"> </w:t>
            </w:r>
            <w:r w:rsidRPr="00CA5C23">
              <w:rPr>
                <w:rFonts w:ascii="Times New Roman" w:hAnsi="Times New Roman" w:cs="Times New Roman"/>
                <w:bCs/>
                <w:iCs/>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B77544" w:rsidRPr="008B168C" w14:paraId="31C64C98" w14:textId="77777777" w:rsidTr="3913831A">
        <w:trPr>
          <w:trHeight w:val="300"/>
        </w:trPr>
        <w:tc>
          <w:tcPr>
            <w:tcW w:w="850" w:type="dxa"/>
            <w:vMerge w:val="restart"/>
          </w:tcPr>
          <w:p w14:paraId="31C64C96" w14:textId="09512013" w:rsidR="00B77544" w:rsidRPr="00F62A6E" w:rsidRDefault="00B77544" w:rsidP="00B7754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9493" w:type="dxa"/>
            <w:gridSpan w:val="6"/>
          </w:tcPr>
          <w:p w14:paraId="31C64C97" w14:textId="038779E6" w:rsidR="00B77544" w:rsidRPr="009C094C" w:rsidRDefault="00B77544" w:rsidP="00B7754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77544" w:rsidRPr="008B168C" w14:paraId="31C64C9B" w14:textId="77777777" w:rsidTr="3913831A">
        <w:trPr>
          <w:trHeight w:val="431"/>
        </w:trPr>
        <w:tc>
          <w:tcPr>
            <w:tcW w:w="850" w:type="dxa"/>
            <w:vMerge/>
          </w:tcPr>
          <w:p w14:paraId="31C64C99" w14:textId="77777777" w:rsidR="00B77544" w:rsidRPr="00533406" w:rsidRDefault="00B77544" w:rsidP="00B77544">
            <w:pPr>
              <w:rPr>
                <w:rFonts w:ascii="Times New Roman" w:hAnsi="Times New Roman" w:cs="Times New Roman"/>
              </w:rPr>
            </w:pPr>
          </w:p>
        </w:tc>
        <w:tc>
          <w:tcPr>
            <w:tcW w:w="9493" w:type="dxa"/>
            <w:gridSpan w:val="6"/>
          </w:tcPr>
          <w:p w14:paraId="188B185A" w14:textId="4C12A0F9" w:rsidR="00667DE0" w:rsidRPr="00486662" w:rsidRDefault="00667DE0" w:rsidP="00667DE0">
            <w:pPr>
              <w:jc w:val="both"/>
              <w:rPr>
                <w:rStyle w:val="eop"/>
                <w:rFonts w:ascii="Times New Roman" w:hAnsi="Times New Roman" w:cs="Times New Roman"/>
                <w:color w:val="000000"/>
                <w:shd w:val="clear" w:color="auto" w:fill="FFFFFF"/>
              </w:rPr>
            </w:pPr>
            <w:r w:rsidRPr="00486662">
              <w:rPr>
                <w:rStyle w:val="normaltextrun"/>
                <w:rFonts w:ascii="Times New Roman" w:hAnsi="Times New Roman" w:cs="Times New Roman"/>
                <w:color w:val="000000"/>
                <w:shd w:val="clear" w:color="auto" w:fill="FFFFFF"/>
              </w:rPr>
              <w:t xml:space="preserve">PFSA 11 punkte nurodyti reikalavimai </w:t>
            </w:r>
            <w:r w:rsidR="00F30197">
              <w:rPr>
                <w:rStyle w:val="normaltextrun"/>
                <w:rFonts w:ascii="Times New Roman" w:hAnsi="Times New Roman" w:cs="Times New Roman"/>
                <w:color w:val="000000"/>
                <w:shd w:val="clear" w:color="auto" w:fill="FFFFFF"/>
              </w:rPr>
              <w:t xml:space="preserve">įgyvendinus projektų veiklas </w:t>
            </w:r>
            <w:r w:rsidRPr="00486662">
              <w:rPr>
                <w:rStyle w:val="normaltextrun"/>
                <w:rFonts w:ascii="Times New Roman" w:hAnsi="Times New Roman" w:cs="Times New Roman"/>
                <w:color w:val="000000"/>
                <w:shd w:val="clear" w:color="auto" w:fill="FFFFFF"/>
              </w:rPr>
              <w:t>:</w:t>
            </w:r>
            <w:r w:rsidRPr="00486662">
              <w:rPr>
                <w:rStyle w:val="eop"/>
                <w:rFonts w:ascii="Times New Roman" w:hAnsi="Times New Roman" w:cs="Times New Roman"/>
                <w:color w:val="000000"/>
                <w:shd w:val="clear" w:color="auto" w:fill="FFFFFF"/>
              </w:rPr>
              <w:t> </w:t>
            </w:r>
          </w:p>
          <w:p w14:paraId="7D3DF4B4" w14:textId="77777777" w:rsidR="00486662" w:rsidRPr="00486662" w:rsidRDefault="00486662" w:rsidP="00486662">
            <w:pPr>
              <w:pStyle w:val="Sraopastraipa"/>
              <w:numPr>
                <w:ilvl w:val="1"/>
                <w:numId w:val="6"/>
              </w:numPr>
              <w:tabs>
                <w:tab w:val="left" w:pos="741"/>
              </w:tabs>
              <w:ind w:left="32" w:hanging="32"/>
              <w:jc w:val="both"/>
              <w:rPr>
                <w:rFonts w:ascii="Times New Roman" w:hAnsi="Times New Roman" w:cs="Times New Roman"/>
                <w:iCs/>
                <w:szCs w:val="24"/>
              </w:rPr>
            </w:pPr>
            <w:r w:rsidRPr="00486662">
              <w:rPr>
                <w:rFonts w:ascii="Times New Roman" w:hAnsi="Times New Roman" w:cs="Times New Roman"/>
                <w:iCs/>
                <w:szCs w:val="24"/>
              </w:rPr>
              <w:t>Projekto vykdytojas turi užtikrinti investicijų tęstinumą 3 metus nuo investavimo pabaigos arba projektų, kuriems taikomos valstybės pagalbos taisyklės pagal Reglamento (ES) Nr. 651/2014 14 straipsnį, vykdytojas per valstybės pagalbos taisyklėse nustatytą laikotarpį:</w:t>
            </w:r>
          </w:p>
          <w:p w14:paraId="4CE18A7C" w14:textId="77777777" w:rsidR="00486662" w:rsidRPr="00486662" w:rsidRDefault="00486662" w:rsidP="00486662">
            <w:pPr>
              <w:pStyle w:val="Sraopastraipa"/>
              <w:numPr>
                <w:ilvl w:val="2"/>
                <w:numId w:val="6"/>
              </w:numPr>
              <w:tabs>
                <w:tab w:val="left" w:pos="741"/>
              </w:tabs>
              <w:jc w:val="both"/>
              <w:rPr>
                <w:rFonts w:ascii="Times New Roman" w:hAnsi="Times New Roman" w:cs="Times New Roman"/>
                <w:iCs/>
                <w:szCs w:val="24"/>
              </w:rPr>
            </w:pPr>
            <w:r w:rsidRPr="00486662">
              <w:rPr>
                <w:rFonts w:ascii="Times New Roman" w:hAnsi="Times New Roman" w:cs="Times New Roman"/>
                <w:iCs/>
                <w:szCs w:val="24"/>
              </w:rPr>
              <w:t>negali nutraukti gamybinės veiklos arba perkelti jos už</w:t>
            </w:r>
            <w:r w:rsidRPr="00486662">
              <w:rPr>
                <w:rFonts w:ascii="Times New Roman" w:hAnsi="Times New Roman" w:cs="Times New Roman"/>
              </w:rPr>
              <w:t xml:space="preserve"> </w:t>
            </w:r>
            <w:r w:rsidRPr="00486662">
              <w:rPr>
                <w:rFonts w:ascii="Times New Roman" w:hAnsi="Times New Roman" w:cs="Times New Roman"/>
                <w:iCs/>
                <w:szCs w:val="24"/>
              </w:rPr>
              <w:t>atitinkamos apskrities ribų kitaip, nei nurodyta PFSA 2.3.2 papunktyje;</w:t>
            </w:r>
          </w:p>
          <w:p w14:paraId="038AA2DF" w14:textId="77777777" w:rsidR="00486662" w:rsidRPr="00486662" w:rsidRDefault="00486662" w:rsidP="00486662">
            <w:pPr>
              <w:pStyle w:val="Sraopastraipa"/>
              <w:numPr>
                <w:ilvl w:val="2"/>
                <w:numId w:val="6"/>
              </w:numPr>
              <w:tabs>
                <w:tab w:val="left" w:pos="741"/>
              </w:tabs>
              <w:jc w:val="both"/>
              <w:rPr>
                <w:rFonts w:ascii="Times New Roman" w:hAnsi="Times New Roman" w:cs="Times New Roman"/>
                <w:iCs/>
                <w:szCs w:val="24"/>
              </w:rPr>
            </w:pPr>
            <w:r w:rsidRPr="00486662">
              <w:rPr>
                <w:rFonts w:ascii="Times New Roman" w:hAnsi="Times New Roman" w:cs="Times New Roman"/>
                <w:iCs/>
                <w:szCs w:val="24"/>
              </w:rPr>
              <w:t>negali pakeisti įgyto turto nuosavybės teisių, jei dėl to MVĮ įgytų nederamą pranašumą;</w:t>
            </w:r>
          </w:p>
          <w:p w14:paraId="78970718" w14:textId="77777777" w:rsidR="00486662" w:rsidRPr="00486662" w:rsidRDefault="00486662" w:rsidP="00486662">
            <w:pPr>
              <w:pStyle w:val="Sraopastraipa"/>
              <w:numPr>
                <w:ilvl w:val="2"/>
                <w:numId w:val="6"/>
              </w:numPr>
              <w:tabs>
                <w:tab w:val="left" w:pos="741"/>
              </w:tabs>
              <w:jc w:val="both"/>
              <w:rPr>
                <w:rFonts w:ascii="Times New Roman" w:hAnsi="Times New Roman" w:cs="Times New Roman"/>
                <w:iCs/>
                <w:szCs w:val="24"/>
              </w:rPr>
            </w:pPr>
            <w:r w:rsidRPr="00486662">
              <w:rPr>
                <w:rFonts w:ascii="Times New Roman" w:hAnsi="Times New Roman" w:cs="Times New Roman"/>
                <w:iCs/>
                <w:szCs w:val="24"/>
              </w:rPr>
              <w:t>negali iš esmės pakeisti veiklos, kuriai buvo skirtos investicijos, pobūdžio, tikslų arba vykdymo sąlygų, jei tai pakenktų projekto tikslams.</w:t>
            </w:r>
          </w:p>
          <w:p w14:paraId="31C64C9A" w14:textId="2D162023" w:rsidR="00B77544" w:rsidRPr="004E6E98" w:rsidRDefault="00EE0125" w:rsidP="00486662">
            <w:pPr>
              <w:jc w:val="both"/>
              <w:rPr>
                <w:rFonts w:ascii="Times New Roman" w:hAnsi="Times New Roman" w:cs="Times New Roman"/>
                <w:i/>
              </w:rPr>
            </w:pPr>
            <w:r>
              <w:rPr>
                <w:rFonts w:ascii="Times New Roman" w:hAnsi="Times New Roman" w:cs="Times New Roman"/>
                <w:iCs/>
                <w:szCs w:val="24"/>
              </w:rPr>
              <w:t xml:space="preserve">11.2. </w:t>
            </w:r>
            <w:r w:rsidR="00486662" w:rsidRPr="00486662">
              <w:rPr>
                <w:rFonts w:ascii="Times New Roman" w:hAnsi="Times New Roman" w:cs="Times New Roman"/>
                <w:iCs/>
                <w:szCs w:val="24"/>
              </w:rPr>
              <w:t>Jeigu projekto vykdytojas nesilaiko investicijų tęstinumo reikalavimo, nustatyto PFSA 11.1 papunktyje, jis turi grąžinti projektui finansuoti išmokėtų lėšų sumą, proporcingą reikalavimo nesilaikymo laikotarpiui.</w:t>
            </w:r>
          </w:p>
        </w:tc>
      </w:tr>
      <w:tr w:rsidR="00B77544" w:rsidRPr="008B168C" w14:paraId="31C64C9F" w14:textId="77777777" w:rsidTr="3913831A">
        <w:trPr>
          <w:trHeight w:val="300"/>
        </w:trPr>
        <w:tc>
          <w:tcPr>
            <w:tcW w:w="850" w:type="dxa"/>
            <w:vMerge w:val="restart"/>
          </w:tcPr>
          <w:p w14:paraId="31C64C9C" w14:textId="427932C0" w:rsidR="00B77544" w:rsidRPr="00F62A6E" w:rsidRDefault="00B77544" w:rsidP="00B7754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93" w:type="dxa"/>
            <w:gridSpan w:val="6"/>
          </w:tcPr>
          <w:p w14:paraId="31C64C9E" w14:textId="690D771F" w:rsidR="00B77544" w:rsidRPr="009C094C" w:rsidRDefault="00B77544" w:rsidP="00B7754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77544" w:rsidRPr="008B168C" w14:paraId="104ADB7A" w14:textId="77777777" w:rsidTr="3913831A">
        <w:trPr>
          <w:trHeight w:val="725"/>
        </w:trPr>
        <w:tc>
          <w:tcPr>
            <w:tcW w:w="850" w:type="dxa"/>
            <w:vMerge/>
          </w:tcPr>
          <w:p w14:paraId="53B69355" w14:textId="77777777" w:rsidR="00B77544" w:rsidRPr="00533406" w:rsidRDefault="00B77544" w:rsidP="00B77544">
            <w:pPr>
              <w:rPr>
                <w:rFonts w:ascii="Times New Roman" w:hAnsi="Times New Roman" w:cs="Times New Roman"/>
              </w:rPr>
            </w:pPr>
          </w:p>
        </w:tc>
        <w:tc>
          <w:tcPr>
            <w:tcW w:w="9493" w:type="dxa"/>
            <w:gridSpan w:val="6"/>
          </w:tcPr>
          <w:p w14:paraId="731F3BED" w14:textId="327F14B1" w:rsidR="00B77544" w:rsidRPr="00C54C9F" w:rsidRDefault="00C54C9F" w:rsidP="00C54C9F">
            <w:pPr>
              <w:pStyle w:val="Sraopastraipa"/>
              <w:tabs>
                <w:tab w:val="left" w:pos="0"/>
                <w:tab w:val="left" w:pos="164"/>
                <w:tab w:val="left" w:pos="601"/>
              </w:tabs>
              <w:ind w:left="0"/>
              <w:jc w:val="both"/>
              <w:rPr>
                <w:rFonts w:ascii="Times New Roman" w:hAnsi="Times New Roman" w:cs="Times New Roman"/>
              </w:rPr>
            </w:pPr>
            <w:r w:rsidRPr="00C54C9F">
              <w:rPr>
                <w:rFonts w:ascii="Times New Roman" w:hAnsi="Times New Roman" w:cs="Times New Roman"/>
                <w:szCs w:val="24"/>
              </w:rPr>
              <w:t>Projekto veiklų įgyvendinimo trukmė turi būti ne ilgesnė kaip 36 mėnesiai nuo projekto sutarties pasirašymo dienos.</w:t>
            </w:r>
            <w:r w:rsidRPr="00C54C9F">
              <w:rPr>
                <w:rFonts w:ascii="Times New Roman" w:hAnsi="Times New Roman" w:cs="Times New Roman"/>
                <w:szCs w:val="24"/>
                <w:lang w:eastAsia="lt-LT"/>
              </w:rPr>
              <w:t xml:space="preserve"> </w:t>
            </w:r>
            <w:r w:rsidRPr="00C54C9F">
              <w:rPr>
                <w:rFonts w:ascii="Times New Roman" w:hAnsi="Times New Roman" w:cs="Times New Roman"/>
              </w:rPr>
              <w:t>Jeigu projekto vykdytojas negali įgyvendinti projekto per 36 mėnesius</w:t>
            </w:r>
            <w:r w:rsidRPr="00C54C9F">
              <w:rPr>
                <w:rFonts w:ascii="Times New Roman" w:hAnsi="Times New Roman" w:cs="Times New Roman"/>
                <w:szCs w:val="24"/>
              </w:rPr>
              <w:t xml:space="preserve"> dėl objektyvių priežasčių, kurių projekto vykdytojas negalėjo numatyti PĮP pateikimo ir vertinimo metu, projekto veiklų įgyvendinimo laikotarpis gali būti pratęstas </w:t>
            </w:r>
            <w:r w:rsidRPr="00C54C9F">
              <w:rPr>
                <w:rFonts w:ascii="Times New Roman" w:hAnsi="Times New Roman" w:cs="Times New Roman"/>
              </w:rPr>
              <w:t xml:space="preserve">Projektų administravimo ir finansavimo taisyklių </w:t>
            </w:r>
            <w:r w:rsidRPr="00C54C9F">
              <w:rPr>
                <w:rFonts w:ascii="Times New Roman" w:hAnsi="Times New Roman" w:cs="Times New Roman"/>
                <w:szCs w:val="24"/>
              </w:rPr>
              <w:t>IV skyriaus antrajame skirsnyje</w:t>
            </w:r>
            <w:r w:rsidRPr="00C54C9F">
              <w:rPr>
                <w:rFonts w:ascii="Times New Roman" w:hAnsi="Times New Roman" w:cs="Times New Roman"/>
              </w:rPr>
              <w:t xml:space="preserve"> nustatyta tvarka. </w:t>
            </w:r>
          </w:p>
        </w:tc>
      </w:tr>
      <w:tr w:rsidR="00B77544" w:rsidRPr="008B168C" w14:paraId="31C64CA7" w14:textId="77777777" w:rsidTr="3913831A">
        <w:trPr>
          <w:trHeight w:val="327"/>
        </w:trPr>
        <w:tc>
          <w:tcPr>
            <w:tcW w:w="850" w:type="dxa"/>
          </w:tcPr>
          <w:p w14:paraId="31C64CA4" w14:textId="422BE8F4" w:rsidR="00B77544" w:rsidRPr="00F62A6E" w:rsidRDefault="00B77544" w:rsidP="00B7754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93" w:type="dxa"/>
            <w:gridSpan w:val="6"/>
          </w:tcPr>
          <w:p w14:paraId="31C64CA6" w14:textId="07D1E138" w:rsidR="00B77544" w:rsidRPr="00533406" w:rsidRDefault="00B77544" w:rsidP="00B77544">
            <w:pPr>
              <w:rPr>
                <w:rFonts w:ascii="Times New Roman" w:hAnsi="Times New Roman" w:cs="Times New Roman"/>
                <w:b/>
                <w:bCs/>
              </w:rPr>
            </w:pPr>
            <w:r w:rsidRPr="008F09A2">
              <w:rPr>
                <w:rFonts w:ascii="Times New Roman" w:hAnsi="Times New Roman" w:cs="Times New Roman"/>
                <w:b/>
                <w:bCs/>
              </w:rPr>
              <w:t xml:space="preserve">Reikalavimai valstybės pagalbai </w:t>
            </w:r>
          </w:p>
        </w:tc>
      </w:tr>
      <w:tr w:rsidR="00DC01F6" w:rsidRPr="008B168C" w14:paraId="498677D9" w14:textId="77777777" w:rsidTr="3913831A">
        <w:trPr>
          <w:trHeight w:val="529"/>
        </w:trPr>
        <w:tc>
          <w:tcPr>
            <w:tcW w:w="850" w:type="dxa"/>
          </w:tcPr>
          <w:p w14:paraId="3F662C1E" w14:textId="77777777" w:rsidR="00DC01F6" w:rsidRPr="00F62A6E" w:rsidRDefault="00DC01F6" w:rsidP="00DC01F6">
            <w:pPr>
              <w:rPr>
                <w:rFonts w:ascii="Times New Roman" w:hAnsi="Times New Roman" w:cs="Times New Roman"/>
                <w:b/>
              </w:rPr>
            </w:pPr>
          </w:p>
        </w:tc>
        <w:tc>
          <w:tcPr>
            <w:tcW w:w="9493" w:type="dxa"/>
            <w:gridSpan w:val="6"/>
          </w:tcPr>
          <w:p w14:paraId="78E1F331" w14:textId="261FCBCE" w:rsidR="00DC01F6" w:rsidRPr="00DC01F6" w:rsidRDefault="00DC01F6" w:rsidP="00DC01F6">
            <w:pPr>
              <w:pStyle w:val="Sraopastraipa"/>
              <w:tabs>
                <w:tab w:val="left" w:pos="447"/>
              </w:tabs>
              <w:ind w:left="0"/>
              <w:jc w:val="both"/>
              <w:rPr>
                <w:rFonts w:ascii="Times New Roman" w:hAnsi="Times New Roman" w:cs="Times New Roman"/>
                <w:szCs w:val="24"/>
              </w:rPr>
            </w:pPr>
            <w:r>
              <w:rPr>
                <w:rFonts w:ascii="Times New Roman" w:hAnsi="Times New Roman" w:cs="Times New Roman"/>
                <w:szCs w:val="24"/>
              </w:rPr>
              <w:t>PFSA 8 punkte nurodyti reikalavimai valstybės pagalbai:</w:t>
            </w:r>
          </w:p>
          <w:p w14:paraId="22B50E4E" w14:textId="274E10A9" w:rsidR="00DC01F6" w:rsidRPr="00DC01F6" w:rsidRDefault="00DC01F6" w:rsidP="00DC01F6">
            <w:pPr>
              <w:pStyle w:val="Sraopastraipa"/>
              <w:numPr>
                <w:ilvl w:val="1"/>
                <w:numId w:val="4"/>
              </w:numPr>
              <w:tabs>
                <w:tab w:val="left" w:pos="447"/>
              </w:tabs>
              <w:ind w:left="0" w:firstLine="0"/>
              <w:jc w:val="both"/>
              <w:rPr>
                <w:rFonts w:ascii="Times New Roman" w:hAnsi="Times New Roman" w:cs="Times New Roman"/>
                <w:szCs w:val="24"/>
              </w:rPr>
            </w:pPr>
            <w:r w:rsidRPr="00DC01F6">
              <w:rPr>
                <w:rFonts w:ascii="Times New Roman" w:hAnsi="Times New Roman" w:cs="Times New Roman"/>
              </w:rPr>
              <w:t xml:space="preserve">Pagal PFSA projekto veiklų finansavimas yra </w:t>
            </w:r>
            <w:r w:rsidRPr="00DC01F6">
              <w:rPr>
                <w:rFonts w:ascii="Times New Roman" w:hAnsi="Times New Roman" w:cs="Times New Roman"/>
                <w:szCs w:val="24"/>
              </w:rPr>
              <w:t xml:space="preserve">valstybės pagalba, kaip ji apibrėžta Sutarties dėl Europos Sąjungos veikimo 107 straipsnio </w:t>
            </w:r>
            <w:r w:rsidRPr="00DC01F6">
              <w:rPr>
                <w:rFonts w:ascii="Times New Roman" w:hAnsi="Times New Roman" w:cs="Times New Roman"/>
              </w:rPr>
              <w:t xml:space="preserve">3 dalyje. </w:t>
            </w:r>
            <w:r w:rsidRPr="00DC01F6">
              <w:rPr>
                <w:rFonts w:ascii="Times New Roman" w:hAnsi="Times New Roman" w:cs="Times New Roman"/>
                <w:szCs w:val="24"/>
              </w:rPr>
              <w:t>Finansavimas projektams, skiriamas kaip valstybės pagalba, yra investicinė pagalba, kuri teikiama</w:t>
            </w:r>
            <w:r w:rsidRPr="00DC01F6">
              <w:rPr>
                <w:rFonts w:ascii="Times New Roman" w:hAnsi="Times New Roman" w:cs="Times New Roman"/>
                <w:iCs/>
                <w:szCs w:val="24"/>
              </w:rPr>
              <w:t xml:space="preserve"> tvarioms investicijoms pritraukti</w:t>
            </w:r>
            <w:r w:rsidRPr="00DC01F6">
              <w:rPr>
                <w:rFonts w:ascii="Times New Roman" w:hAnsi="Times New Roman" w:cs="Times New Roman"/>
                <w:szCs w:val="24"/>
              </w:rPr>
              <w:t xml:space="preserve"> pagal Reglamento (ES) Nr. 651/2014 14 straipsnį ir </w:t>
            </w:r>
            <w:r w:rsidRPr="00DC01F6">
              <w:rPr>
                <w:rFonts w:ascii="Times New Roman" w:hAnsi="Times New Roman" w:cs="Times New Roman"/>
                <w:iCs/>
              </w:rPr>
              <w:t xml:space="preserve">darbuotojų mokymams </w:t>
            </w:r>
            <w:r w:rsidRPr="00DC01F6">
              <w:rPr>
                <w:rFonts w:ascii="Times New Roman" w:hAnsi="Times New Roman" w:cs="Times New Roman"/>
                <w:szCs w:val="24"/>
              </w:rPr>
              <w:t>pagal Reglamento (ES) Nr. 651/2014 31 straipsnį, atsižvelgiant į Reglamento (ES) Nr. 651/2014 I skyriaus nuostatas.</w:t>
            </w:r>
            <w:r w:rsidRPr="00DC01F6">
              <w:rPr>
                <w:rFonts w:ascii="Times New Roman" w:hAnsi="Times New Roman" w:cs="Times New Roman"/>
              </w:rPr>
              <w:t xml:space="preserve"> </w:t>
            </w:r>
            <w:r w:rsidRPr="00DC01F6">
              <w:rPr>
                <w:rFonts w:ascii="Times New Roman" w:hAnsi="Times New Roman" w:cs="Times New Roman"/>
                <w:szCs w:val="24"/>
              </w:rPr>
              <w:t>Pagal PFSA valstybės pagalba gali būti teikiama ne ilgiau kaip iki Reglamento (ES) Nr. 651/2014 galiojimo laikotarpio pabaigos, įskaitant ir pereinamąjį laikotarpį, t. y. iki 2027 m. birželio 30 d.</w:t>
            </w:r>
          </w:p>
          <w:p w14:paraId="16F29D2E" w14:textId="77777777" w:rsidR="00DC01F6" w:rsidRPr="00DC01F6" w:rsidRDefault="00DC01F6" w:rsidP="00DC01F6">
            <w:pPr>
              <w:pStyle w:val="Sraopastraipa"/>
              <w:numPr>
                <w:ilvl w:val="1"/>
                <w:numId w:val="4"/>
              </w:numPr>
              <w:tabs>
                <w:tab w:val="left" w:pos="447"/>
              </w:tabs>
              <w:ind w:left="0" w:firstLine="0"/>
              <w:jc w:val="both"/>
              <w:rPr>
                <w:rFonts w:ascii="Times New Roman" w:hAnsi="Times New Roman" w:cs="Times New Roman"/>
                <w:szCs w:val="24"/>
              </w:rPr>
            </w:pPr>
            <w:r w:rsidRPr="00DC01F6">
              <w:rPr>
                <w:rFonts w:ascii="Times New Roman" w:hAnsi="Times New Roman" w:cs="Times New Roman"/>
                <w:szCs w:val="24"/>
              </w:rPr>
              <w:t>Projektų valstybės pagalbos atitikties Reglamento (ES) Nr. 651/2014 14 ir 31 straipsnių nuostatoms vertinimą atlieka administruojančioji institucija pagal PFSA 2 priede nustatytą Projektų atitikties valstybės pagalbos taisyklėms patikros lapo formą.</w:t>
            </w:r>
          </w:p>
          <w:p w14:paraId="7484B531" w14:textId="77777777" w:rsidR="00DC01F6" w:rsidRPr="00DC01F6" w:rsidRDefault="00DC01F6" w:rsidP="00DC01F6">
            <w:pPr>
              <w:pStyle w:val="Sraopastraipa"/>
              <w:numPr>
                <w:ilvl w:val="1"/>
                <w:numId w:val="4"/>
              </w:numPr>
              <w:tabs>
                <w:tab w:val="left" w:pos="459"/>
              </w:tabs>
              <w:ind w:left="22" w:hanging="22"/>
              <w:jc w:val="both"/>
              <w:rPr>
                <w:rFonts w:ascii="Times New Roman" w:hAnsi="Times New Roman" w:cs="Times New Roman"/>
                <w:szCs w:val="24"/>
              </w:rPr>
            </w:pPr>
            <w:r w:rsidRPr="00DC01F6">
              <w:rPr>
                <w:rFonts w:ascii="Times New Roman" w:hAnsi="Times New Roman" w:cs="Times New Roman"/>
                <w:szCs w:val="24"/>
              </w:rPr>
              <w:t>Valstybės pagalba neteikiama:</w:t>
            </w:r>
          </w:p>
          <w:p w14:paraId="2227FD95" w14:textId="77777777" w:rsidR="00DC01F6" w:rsidRPr="00DC01F6" w:rsidRDefault="00DC01F6" w:rsidP="00DC01F6">
            <w:pPr>
              <w:pStyle w:val="Sraopastraipa"/>
              <w:numPr>
                <w:ilvl w:val="2"/>
                <w:numId w:val="4"/>
              </w:numPr>
              <w:tabs>
                <w:tab w:val="left" w:pos="636"/>
              </w:tabs>
              <w:ind w:left="22" w:hanging="22"/>
              <w:jc w:val="both"/>
              <w:rPr>
                <w:rFonts w:ascii="Times New Roman" w:hAnsi="Times New Roman" w:cs="Times New Roman"/>
                <w:szCs w:val="24"/>
              </w:rPr>
            </w:pPr>
            <w:r w:rsidRPr="00DC01F6">
              <w:rPr>
                <w:rFonts w:ascii="Times New Roman" w:hAnsi="Times New Roman" w:cs="Times New Roman"/>
                <w:szCs w:val="24"/>
              </w:rPr>
              <w:t>sunkumų patiriančioms įmonėms</w:t>
            </w:r>
            <w:r w:rsidRPr="00DC01F6">
              <w:rPr>
                <w:rFonts w:ascii="Times New Roman" w:hAnsi="Times New Roman" w:cs="Times New Roman"/>
              </w:rPr>
              <w:t>, kaip nurodyta PFSA 2.2.5.2 papunktyje</w:t>
            </w:r>
            <w:r w:rsidRPr="00DC01F6">
              <w:rPr>
                <w:rFonts w:ascii="Times New Roman" w:hAnsi="Times New Roman" w:cs="Times New Roman"/>
                <w:szCs w:val="24"/>
              </w:rPr>
              <w:t>;</w:t>
            </w:r>
          </w:p>
          <w:p w14:paraId="7337FC71" w14:textId="77777777" w:rsidR="00DC01F6" w:rsidRPr="00DC01F6" w:rsidRDefault="00DC01F6" w:rsidP="00DC01F6">
            <w:pPr>
              <w:pStyle w:val="Sraopastraipa"/>
              <w:numPr>
                <w:ilvl w:val="2"/>
                <w:numId w:val="4"/>
              </w:numPr>
              <w:tabs>
                <w:tab w:val="left" w:pos="636"/>
                <w:tab w:val="left" w:pos="708"/>
              </w:tabs>
              <w:ind w:left="22" w:hanging="22"/>
              <w:jc w:val="both"/>
              <w:rPr>
                <w:rFonts w:ascii="Times New Roman" w:hAnsi="Times New Roman" w:cs="Times New Roman"/>
                <w:szCs w:val="24"/>
              </w:rPr>
            </w:pPr>
            <w:r w:rsidRPr="00DC01F6">
              <w:rPr>
                <w:rFonts w:ascii="Times New Roman" w:hAnsi="Times New Roman" w:cs="Times New Roman"/>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45DC678C" w14:textId="77777777" w:rsidR="00DC01F6" w:rsidRPr="00DC01F6" w:rsidRDefault="00DC01F6" w:rsidP="00DC01F6">
            <w:pPr>
              <w:pStyle w:val="Sraopastraipa"/>
              <w:numPr>
                <w:ilvl w:val="2"/>
                <w:numId w:val="4"/>
              </w:numPr>
              <w:tabs>
                <w:tab w:val="left" w:pos="636"/>
              </w:tabs>
              <w:ind w:left="22" w:hanging="22"/>
              <w:jc w:val="both"/>
              <w:rPr>
                <w:rFonts w:ascii="Times New Roman" w:hAnsi="Times New Roman" w:cs="Times New Roman"/>
                <w:szCs w:val="24"/>
              </w:rPr>
            </w:pPr>
            <w:r w:rsidRPr="00DC01F6">
              <w:rPr>
                <w:rFonts w:ascii="Times New Roman" w:hAnsi="Times New Roman" w:cs="Times New Roman"/>
                <w:szCs w:val="24"/>
              </w:rPr>
              <w:t>jei ji neturi skatinamojo poveikio, nustatyto Reglamento (ES) Nr. 651/2014 6 straipsnyje;</w:t>
            </w:r>
          </w:p>
          <w:p w14:paraId="337D404D" w14:textId="77777777" w:rsidR="00DC01F6" w:rsidRPr="00DC01F6" w:rsidRDefault="00DC01F6" w:rsidP="00DC01F6">
            <w:pPr>
              <w:pStyle w:val="Sraopastraipa"/>
              <w:numPr>
                <w:ilvl w:val="2"/>
                <w:numId w:val="4"/>
              </w:numPr>
              <w:tabs>
                <w:tab w:val="left" w:pos="636"/>
              </w:tabs>
              <w:ind w:left="22" w:hanging="22"/>
              <w:jc w:val="both"/>
              <w:rPr>
                <w:rFonts w:ascii="Times New Roman" w:hAnsi="Times New Roman" w:cs="Times New Roman"/>
                <w:szCs w:val="24"/>
              </w:rPr>
            </w:pPr>
            <w:r w:rsidRPr="00DC01F6">
              <w:rPr>
                <w:rFonts w:ascii="Times New Roman" w:eastAsia="SimSun" w:hAnsi="Times New Roman" w:cs="Times New Roman"/>
                <w:szCs w:val="24"/>
                <w:lang w:eastAsia="ko-KR"/>
              </w:rPr>
              <w:t>Reglamento (ES) Nr. 651/2014 13 straipsnyje nustatytais atvejais.</w:t>
            </w:r>
          </w:p>
          <w:p w14:paraId="671886AA" w14:textId="77777777" w:rsidR="00DC01F6" w:rsidRPr="00DC01F6" w:rsidRDefault="00DC01F6" w:rsidP="00DC01F6">
            <w:pPr>
              <w:pStyle w:val="Sraopastraipa"/>
              <w:numPr>
                <w:ilvl w:val="1"/>
                <w:numId w:val="4"/>
              </w:numPr>
              <w:tabs>
                <w:tab w:val="left" w:pos="459"/>
                <w:tab w:val="left" w:pos="636"/>
              </w:tabs>
              <w:ind w:left="22" w:hanging="22"/>
              <w:jc w:val="both"/>
              <w:rPr>
                <w:rFonts w:ascii="Times New Roman" w:hAnsi="Times New Roman" w:cs="Times New Roman"/>
                <w:szCs w:val="24"/>
              </w:rPr>
            </w:pPr>
            <w:r w:rsidRPr="00DC01F6">
              <w:rPr>
                <w:rFonts w:ascii="Times New Roman" w:hAnsi="Times New Roman" w:cs="Times New Roman"/>
                <w:szCs w:val="24"/>
              </w:rPr>
              <w:t xml:space="preserve"> Valstybės pagalba, kurios tinkamas finansuoti išlaidas galima nustatyti ir kuriai pagal Reglamentą (ES) Nr. 651/2014 taikoma išimtis, gali būti sumuojama su:</w:t>
            </w:r>
          </w:p>
          <w:p w14:paraId="32F3068B" w14:textId="77777777" w:rsidR="00DC01F6" w:rsidRPr="00DC01F6" w:rsidRDefault="00DC01F6" w:rsidP="00DC01F6">
            <w:pPr>
              <w:pStyle w:val="Sraopastraipa"/>
              <w:numPr>
                <w:ilvl w:val="2"/>
                <w:numId w:val="4"/>
              </w:numPr>
              <w:tabs>
                <w:tab w:val="left" w:pos="636"/>
              </w:tabs>
              <w:ind w:left="22" w:hanging="22"/>
              <w:jc w:val="both"/>
              <w:rPr>
                <w:rFonts w:ascii="Times New Roman" w:hAnsi="Times New Roman" w:cs="Times New Roman"/>
                <w:szCs w:val="24"/>
              </w:rPr>
            </w:pPr>
            <w:r w:rsidRPr="00DC01F6">
              <w:rPr>
                <w:rFonts w:ascii="Times New Roman" w:hAnsi="Times New Roman" w:cs="Times New Roman"/>
                <w:szCs w:val="24"/>
              </w:rPr>
              <w:lastRenderedPageBreak/>
              <w:t>bet kokia kita valstybės pagalba, jei tos projekto veiklos yra susijusios su skirtingomis tinkamomis finansuoti išlaidomis, kurias galima nustatyti;</w:t>
            </w:r>
          </w:p>
          <w:p w14:paraId="304ED3B8" w14:textId="77777777" w:rsidR="00DC01F6" w:rsidRPr="00DC01F6" w:rsidRDefault="00DC01F6" w:rsidP="00DC01F6">
            <w:pPr>
              <w:pStyle w:val="Sraopastraipa"/>
              <w:numPr>
                <w:ilvl w:val="2"/>
                <w:numId w:val="4"/>
              </w:numPr>
              <w:tabs>
                <w:tab w:val="left" w:pos="696"/>
              </w:tabs>
              <w:ind w:left="22" w:hanging="22"/>
              <w:jc w:val="both"/>
              <w:rPr>
                <w:rFonts w:ascii="Times New Roman" w:hAnsi="Times New Roman" w:cs="Times New Roman"/>
              </w:rPr>
            </w:pPr>
            <w:r w:rsidRPr="00DC01F6">
              <w:rPr>
                <w:rFonts w:ascii="Times New Roman" w:hAnsi="Times New Roman" w:cs="Times New Roman"/>
              </w:rPr>
              <w:t xml:space="preserve">bet kokia kita valstybės pagalba, susijusia su tomis pačiomis tinkamomis finansuoti išlaidomis, kurios iš dalies arba visiškai sutampa, tik jeigu taip susumavus neviršijamas didžiausias pagalbos intensyvumas ar pagalbos suma pagal </w:t>
            </w:r>
            <w:r w:rsidRPr="00DC01F6">
              <w:rPr>
                <w:rFonts w:ascii="Times New Roman" w:eastAsia="Calibri" w:hAnsi="Times New Roman" w:cs="Times New Roman"/>
                <w:szCs w:val="24"/>
              </w:rPr>
              <w:t xml:space="preserve">Reglamento (ES) Nr. 651/2014 </w:t>
            </w:r>
            <w:r w:rsidRPr="00DC01F6">
              <w:rPr>
                <w:rFonts w:ascii="Times New Roman" w:hAnsi="Times New Roman" w:cs="Times New Roman"/>
              </w:rPr>
              <w:t>14</w:t>
            </w:r>
            <w:r w:rsidRPr="00DC01F6">
              <w:rPr>
                <w:rFonts w:ascii="Times New Roman" w:hAnsi="Times New Roman" w:cs="Times New Roman"/>
                <w:szCs w:val="24"/>
              </w:rPr>
              <w:t xml:space="preserve"> straipsnio </w:t>
            </w:r>
            <w:r w:rsidRPr="00DC01F6">
              <w:rPr>
                <w:rFonts w:ascii="Times New Roman" w:hAnsi="Times New Roman" w:cs="Times New Roman"/>
              </w:rPr>
              <w:t xml:space="preserve">12 dalyje </w:t>
            </w:r>
            <w:r w:rsidRPr="00DC01F6">
              <w:rPr>
                <w:rFonts w:ascii="Times New Roman" w:eastAsia="Calibri" w:hAnsi="Times New Roman" w:cs="Times New Roman"/>
                <w:szCs w:val="24"/>
              </w:rPr>
              <w:t xml:space="preserve"> ir </w:t>
            </w:r>
            <w:r w:rsidRPr="00DC01F6">
              <w:rPr>
                <w:rFonts w:ascii="Times New Roman" w:hAnsi="Times New Roman" w:cs="Times New Roman"/>
              </w:rPr>
              <w:t>31</w:t>
            </w:r>
            <w:r w:rsidRPr="00DC01F6">
              <w:rPr>
                <w:rFonts w:ascii="Times New Roman" w:hAnsi="Times New Roman" w:cs="Times New Roman"/>
                <w:szCs w:val="24"/>
              </w:rPr>
              <w:t xml:space="preserve"> straipsnio 4 dalyje nustatytą pagalbos intensyvumą. </w:t>
            </w:r>
          </w:p>
          <w:p w14:paraId="5B1D0FC9" w14:textId="77777777" w:rsidR="00DC01F6" w:rsidRPr="00DC01F6" w:rsidRDefault="00DC01F6" w:rsidP="00DC01F6">
            <w:pPr>
              <w:pStyle w:val="Sraopastraipa"/>
              <w:numPr>
                <w:ilvl w:val="1"/>
                <w:numId w:val="4"/>
              </w:numPr>
              <w:tabs>
                <w:tab w:val="left" w:pos="459"/>
              </w:tabs>
              <w:ind w:left="22" w:hanging="22"/>
              <w:jc w:val="both"/>
              <w:rPr>
                <w:rFonts w:ascii="Times New Roman" w:hAnsi="Times New Roman" w:cs="Times New Roman"/>
                <w:strike/>
                <w:szCs w:val="24"/>
              </w:rPr>
            </w:pPr>
            <w:r w:rsidRPr="00DC01F6">
              <w:rPr>
                <w:rFonts w:ascii="Times New Roman" w:hAnsi="Times New Roman" w:cs="Times New Roman"/>
              </w:rPr>
              <w:t xml:space="preserve">Valstybės pagalba, kuriai pagal </w:t>
            </w:r>
            <w:r w:rsidRPr="00DC01F6">
              <w:rPr>
                <w:rFonts w:ascii="Times New Roman" w:eastAsia="Calibri" w:hAnsi="Times New Roman" w:cs="Times New Roman"/>
                <w:szCs w:val="24"/>
              </w:rPr>
              <w:t xml:space="preserve">Reglamentą (ES) Nr. 651/2014 </w:t>
            </w:r>
            <w:r w:rsidRPr="00DC01F6">
              <w:rPr>
                <w:rFonts w:ascii="Times New Roman" w:hAnsi="Times New Roman" w:cs="Times New Roman"/>
              </w:rPr>
              <w:t xml:space="preserve">taikoma išimtis, kaip nustatyta </w:t>
            </w:r>
            <w:r w:rsidRPr="00DC01F6">
              <w:rPr>
                <w:rFonts w:ascii="Times New Roman" w:eastAsia="Calibri" w:hAnsi="Times New Roman" w:cs="Times New Roman"/>
                <w:szCs w:val="24"/>
              </w:rPr>
              <w:t>Reglamento (ES) Nr. 651/2014</w:t>
            </w:r>
            <w:r w:rsidRPr="00DC01F6">
              <w:rPr>
                <w:rFonts w:ascii="Times New Roman" w:hAnsi="Times New Roman" w:cs="Times New Roman"/>
              </w:rPr>
              <w:t xml:space="preserve"> 8 straipsnio 5 dalyje, nesumuojama su jokia </w:t>
            </w:r>
            <w:r w:rsidRPr="00DC01F6">
              <w:rPr>
                <w:rFonts w:ascii="Times New Roman" w:hAnsi="Times New Roman" w:cs="Times New Roman"/>
                <w:i/>
                <w:iCs/>
              </w:rPr>
              <w:t xml:space="preserve">de </w:t>
            </w:r>
            <w:proofErr w:type="spellStart"/>
            <w:r w:rsidRPr="00DC01F6">
              <w:rPr>
                <w:rFonts w:ascii="Times New Roman" w:hAnsi="Times New Roman" w:cs="Times New Roman"/>
                <w:i/>
                <w:iCs/>
              </w:rPr>
              <w:t>minimis</w:t>
            </w:r>
            <w:proofErr w:type="spellEnd"/>
            <w:r w:rsidRPr="00DC01F6">
              <w:rPr>
                <w:rFonts w:ascii="Times New Roman" w:hAnsi="Times New Roman" w:cs="Times New Roman"/>
              </w:rPr>
              <w:t xml:space="preserve"> pagalba, susijusia su tomis pačiomis tinkamomis finansuoti išlaidomis, jei susumavus būtų viršytas pagalbos dydis, apskaičiuotas pagal </w:t>
            </w:r>
            <w:r w:rsidRPr="00DC01F6">
              <w:rPr>
                <w:rFonts w:ascii="Times New Roman" w:eastAsia="Calibri" w:hAnsi="Times New Roman" w:cs="Times New Roman"/>
                <w:szCs w:val="24"/>
              </w:rPr>
              <w:t xml:space="preserve">Reglamento (ES) Nr. 651/2014 </w:t>
            </w:r>
            <w:r w:rsidRPr="00DC01F6">
              <w:rPr>
                <w:rFonts w:ascii="Times New Roman" w:hAnsi="Times New Roman" w:cs="Times New Roman"/>
              </w:rPr>
              <w:t>14 ir 31 straipsnių nuostatas.</w:t>
            </w:r>
          </w:p>
          <w:p w14:paraId="04F378FA" w14:textId="77777777" w:rsidR="00DC01F6" w:rsidRPr="00DC01F6" w:rsidRDefault="00DC01F6" w:rsidP="00DC01F6">
            <w:pPr>
              <w:pStyle w:val="Sraopastraipa"/>
              <w:numPr>
                <w:ilvl w:val="1"/>
                <w:numId w:val="4"/>
              </w:numPr>
              <w:tabs>
                <w:tab w:val="left" w:pos="459"/>
                <w:tab w:val="left" w:pos="684"/>
              </w:tabs>
              <w:ind w:left="22" w:hanging="22"/>
              <w:jc w:val="both"/>
              <w:rPr>
                <w:rFonts w:ascii="Times New Roman" w:hAnsi="Times New Roman" w:cs="Times New Roman"/>
                <w:szCs w:val="24"/>
              </w:rPr>
            </w:pPr>
            <w:r w:rsidRPr="00DC01F6">
              <w:rPr>
                <w:rFonts w:ascii="Times New Roman" w:hAnsi="Times New Roman" w:cs="Times New Roman"/>
                <w:szCs w:val="24"/>
              </w:rPr>
              <w:t xml:space="preserve">Investicinė pagalba, kuri teikiama pagal Reglamento (ES) Nr. 651/2014 </w:t>
            </w:r>
            <w:r w:rsidRPr="00DC01F6">
              <w:rPr>
                <w:rFonts w:ascii="Times New Roman" w:hAnsi="Times New Roman" w:cs="Times New Roman"/>
              </w:rPr>
              <w:t>14</w:t>
            </w:r>
            <w:r w:rsidRPr="00DC01F6">
              <w:rPr>
                <w:rFonts w:ascii="Times New Roman" w:hAnsi="Times New Roman" w:cs="Times New Roman"/>
                <w:szCs w:val="24"/>
              </w:rPr>
              <w:t xml:space="preserve"> straipsnį, ir pagalba </w:t>
            </w:r>
            <w:r w:rsidRPr="00DC01F6">
              <w:rPr>
                <w:rFonts w:ascii="Times New Roman" w:hAnsi="Times New Roman" w:cs="Times New Roman"/>
                <w:iCs/>
              </w:rPr>
              <w:t xml:space="preserve">darbuotojų mokymams, kuri teikiama </w:t>
            </w:r>
            <w:r w:rsidRPr="00DC01F6">
              <w:rPr>
                <w:rFonts w:ascii="Times New Roman" w:hAnsi="Times New Roman" w:cs="Times New Roman"/>
                <w:szCs w:val="24"/>
              </w:rPr>
              <w:t xml:space="preserve">pagal Reglamento (ES) Nr. 651/2014 31 straipsnį, yra išmokama dalimis ir diskontuojama </w:t>
            </w:r>
            <w:r w:rsidRPr="00DC01F6">
              <w:rPr>
                <w:rFonts w:ascii="Times New Roman" w:hAnsi="Times New Roman" w:cs="Times New Roman"/>
                <w:szCs w:val="24"/>
                <w:lang w:eastAsia="lt-LT"/>
              </w:rPr>
              <w:t>iki jos vertės finansavimo skyrimo momentu,</w:t>
            </w:r>
            <w:r w:rsidRPr="00DC01F6">
              <w:rPr>
                <w:rFonts w:ascii="Times New Roman" w:hAnsi="Times New Roman" w:cs="Times New Roman"/>
                <w:szCs w:val="24"/>
              </w:rPr>
              <w:t xml:space="preserve"> kaip nustatyta Reglamento (ES) Nr. 651/2014 7 straipsnio 3 punkte.</w:t>
            </w:r>
          </w:p>
          <w:p w14:paraId="0B74B1F7" w14:textId="77777777" w:rsidR="00DC01F6" w:rsidRPr="00DC01F6" w:rsidRDefault="00DC01F6" w:rsidP="00DC01F6">
            <w:pPr>
              <w:pStyle w:val="Sraopastraipa"/>
              <w:numPr>
                <w:ilvl w:val="1"/>
                <w:numId w:val="4"/>
              </w:numPr>
              <w:tabs>
                <w:tab w:val="left" w:pos="459"/>
                <w:tab w:val="left" w:pos="684"/>
              </w:tabs>
              <w:ind w:left="22" w:hanging="22"/>
              <w:jc w:val="both"/>
              <w:rPr>
                <w:rFonts w:ascii="Times New Roman" w:hAnsi="Times New Roman" w:cs="Times New Roman"/>
                <w:szCs w:val="24"/>
              </w:rPr>
            </w:pPr>
            <w:r w:rsidRPr="00DC01F6">
              <w:rPr>
                <w:rFonts w:ascii="Times New Roman" w:hAnsi="Times New Roman" w:cs="Times New Roman"/>
                <w:szCs w:val="24"/>
              </w:rPr>
              <w:t>Administruojančioji institucija PĮP vertinimo metu patikrina, ar pareiškėjas turi teisę gauti valstybės pagalbą pagal Reglamentą (ES) Nr. 651/2014</w:t>
            </w:r>
            <w:r w:rsidRPr="00DC01F6">
              <w:rPr>
                <w:rFonts w:ascii="Times New Roman" w:eastAsia="Calibri" w:hAnsi="Times New Roman" w:cs="Times New Roman"/>
              </w:rPr>
              <w:t xml:space="preserve">. </w:t>
            </w:r>
            <w:r w:rsidRPr="00DC01F6">
              <w:rPr>
                <w:rFonts w:ascii="Times New Roman" w:hAnsi="Times New Roman" w:cs="Times New Roman"/>
                <w:szCs w:val="24"/>
              </w:rPr>
              <w:t>Ministerijai priėmus sprendimą dėl projekto finansavimo, administruojančioji institucija duomenis apie suteiktą valstybės pagalbą pagal</w:t>
            </w:r>
            <w:r w:rsidRPr="00DC01F6">
              <w:rPr>
                <w:rFonts w:ascii="Times New Roman" w:hAnsi="Times New Roman" w:cs="Times New Roman"/>
              </w:rPr>
              <w:t xml:space="preserve"> </w:t>
            </w:r>
            <w:r w:rsidRPr="00DC01F6">
              <w:rPr>
                <w:rFonts w:ascii="Times New Roman" w:hAnsi="Times New Roman" w:cs="Times New Roman"/>
                <w:szCs w:val="24"/>
              </w:rPr>
              <w:t xml:space="preserve">Reglamentą (ES) Nr. 651/2014 </w:t>
            </w:r>
            <w:r w:rsidRPr="00DC01F6">
              <w:rPr>
                <w:rFonts w:ascii="Times New Roman" w:eastAsia="Calibri" w:hAnsi="Times New Roman" w:cs="Times New Roman"/>
              </w:rPr>
              <w:t>Suteiktos valstybės pagalbos</w:t>
            </w:r>
            <w:r w:rsidRPr="00DC01F6">
              <w:rPr>
                <w:rFonts w:ascii="Times New Roman" w:hAnsi="Times New Roman" w:cs="Times New Roman"/>
                <w:szCs w:val="24"/>
                <w:lang w:eastAsia="lt-LT"/>
              </w:rPr>
              <w:t xml:space="preserve"> </w:t>
            </w:r>
            <w:r w:rsidRPr="00DC01F6">
              <w:rPr>
                <w:rFonts w:ascii="Times New Roman" w:eastAsia="Calibri" w:hAnsi="Times New Roman" w:cs="Times New Roman"/>
              </w:rPr>
              <w:t>ir nereikšmingos (</w:t>
            </w:r>
            <w:r w:rsidRPr="00DC01F6">
              <w:rPr>
                <w:rFonts w:ascii="Times New Roman" w:eastAsia="Calibri" w:hAnsi="Times New Roman" w:cs="Times New Roman"/>
                <w:i/>
                <w:iCs/>
              </w:rPr>
              <w:t xml:space="preserve">de </w:t>
            </w:r>
            <w:proofErr w:type="spellStart"/>
            <w:r w:rsidRPr="00DC01F6">
              <w:rPr>
                <w:rFonts w:ascii="Times New Roman" w:eastAsia="Calibri" w:hAnsi="Times New Roman" w:cs="Times New Roman"/>
                <w:i/>
                <w:iCs/>
              </w:rPr>
              <w:t>minimis</w:t>
            </w:r>
            <w:proofErr w:type="spellEnd"/>
            <w:r w:rsidRPr="00DC01F6">
              <w:rPr>
                <w:rFonts w:ascii="Times New Roman" w:eastAsia="Calibri" w:hAnsi="Times New Roman" w:cs="Times New Roman"/>
              </w:rPr>
              <w:t>) pagalbos registrui, kurio nuostatai patvirtinti Lietuvos Respublikos Vyriausybės 2005 m. sausio 19 d. nutarimu Nr. 35 „Dėl Suteiktos valstybės pagalbos ir nereikšmingos (</w:t>
            </w:r>
            <w:r w:rsidRPr="00DC01F6">
              <w:rPr>
                <w:rFonts w:ascii="Times New Roman" w:eastAsia="Calibri" w:hAnsi="Times New Roman" w:cs="Times New Roman"/>
                <w:i/>
                <w:iCs/>
              </w:rPr>
              <w:t xml:space="preserve">de </w:t>
            </w:r>
            <w:proofErr w:type="spellStart"/>
            <w:r w:rsidRPr="00DC01F6">
              <w:rPr>
                <w:rFonts w:ascii="Times New Roman" w:eastAsia="Calibri" w:hAnsi="Times New Roman" w:cs="Times New Roman"/>
                <w:i/>
                <w:iCs/>
              </w:rPr>
              <w:t>minimis</w:t>
            </w:r>
            <w:proofErr w:type="spellEnd"/>
            <w:r w:rsidRPr="00DC01F6">
              <w:rPr>
                <w:rFonts w:ascii="Times New Roman" w:eastAsia="Calibri" w:hAnsi="Times New Roman" w:cs="Times New Roman"/>
              </w:rPr>
              <w:t xml:space="preserve">) pagalbos registro nuostatų patvirtinimo“, </w:t>
            </w:r>
            <w:r w:rsidRPr="00DC01F6">
              <w:rPr>
                <w:rFonts w:ascii="Times New Roman" w:hAnsi="Times New Roman" w:cs="Times New Roman"/>
                <w:szCs w:val="24"/>
              </w:rPr>
              <w:t>pateikia per 20 darbo dienų nuo sprendimo dėl projekto finansavimo įsigaliojimo dienos.</w:t>
            </w:r>
          </w:p>
          <w:p w14:paraId="16DC0B7A" w14:textId="77777777" w:rsidR="00DC01F6" w:rsidRPr="00DC01F6" w:rsidRDefault="00DC01F6" w:rsidP="00DC01F6">
            <w:pPr>
              <w:pStyle w:val="Sraopastraipa"/>
              <w:numPr>
                <w:ilvl w:val="1"/>
                <w:numId w:val="4"/>
              </w:numPr>
              <w:tabs>
                <w:tab w:val="left" w:pos="459"/>
                <w:tab w:val="left" w:pos="684"/>
              </w:tabs>
              <w:ind w:left="22" w:hanging="22"/>
              <w:jc w:val="both"/>
              <w:rPr>
                <w:rFonts w:ascii="Times New Roman" w:hAnsi="Times New Roman" w:cs="Times New Roman"/>
                <w:szCs w:val="24"/>
              </w:rPr>
            </w:pPr>
            <w:r w:rsidRPr="00DC01F6">
              <w:rPr>
                <w:rFonts w:ascii="Times New Roman" w:hAnsi="Times New Roman" w:cs="Times New Roman"/>
                <w:szCs w:val="24"/>
                <w:lang w:eastAsia="lt-LT"/>
              </w:rPr>
              <w:t xml:space="preserve">Ministerija informaciją apie suteiktą valstybės pagalbą, viršijančią </w:t>
            </w:r>
            <w:r w:rsidRPr="00DC01F6">
              <w:rPr>
                <w:rFonts w:ascii="Times New Roman" w:eastAsia="Calibri" w:hAnsi="Times New Roman" w:cs="Times New Roman"/>
                <w:szCs w:val="24"/>
              </w:rPr>
              <w:t>Reglamento (ES) Nr. 651/2014</w:t>
            </w:r>
            <w:r w:rsidRPr="00DC01F6">
              <w:rPr>
                <w:rFonts w:ascii="Times New Roman" w:hAnsi="Times New Roman" w:cs="Times New Roman"/>
                <w:szCs w:val="24"/>
                <w:lang w:eastAsia="lt-LT"/>
              </w:rPr>
              <w:t xml:space="preserve"> </w:t>
            </w:r>
            <w:r w:rsidRPr="00DC01F6">
              <w:rPr>
                <w:rFonts w:ascii="Times New Roman" w:hAnsi="Times New Roman" w:cs="Times New Roman"/>
              </w:rPr>
              <w:t>9 straipsnio 1 dalies c punkte nustatytas ribas,</w:t>
            </w:r>
            <w:r w:rsidRPr="00DC01F6">
              <w:rPr>
                <w:rFonts w:ascii="Times New Roman" w:hAnsi="Times New Roman" w:cs="Times New Roman"/>
                <w:szCs w:val="24"/>
                <w:lang w:eastAsia="lt-LT"/>
              </w:rPr>
              <w:t xml:space="preserve"> turi pateikti </w:t>
            </w:r>
            <w:r w:rsidRPr="00DC01F6">
              <w:rPr>
                <w:rFonts w:ascii="Times New Roman" w:hAnsi="Times New Roman" w:cs="Times New Roman"/>
                <w:szCs w:val="24"/>
              </w:rPr>
              <w:t>Europos Komisijos valstybės pagalbos skaidrumo viešos paieškos svetainėje https://webgate.ec.europa.eu/competition/transparency/ ne vėliau kaip per 6 mėnesius nuo pagalbos suteikimo dienos, vadovaudamasi administruojančiosios institucijos pateikta informacija.</w:t>
            </w:r>
          </w:p>
          <w:p w14:paraId="12B10A62" w14:textId="77777777" w:rsidR="00DC01F6" w:rsidRPr="00DC01F6" w:rsidRDefault="00DC01F6" w:rsidP="00DC01F6">
            <w:pPr>
              <w:pStyle w:val="Sraopastraipa"/>
              <w:numPr>
                <w:ilvl w:val="1"/>
                <w:numId w:val="4"/>
              </w:numPr>
              <w:tabs>
                <w:tab w:val="left" w:pos="459"/>
                <w:tab w:val="left" w:pos="601"/>
              </w:tabs>
              <w:ind w:left="22" w:hanging="22"/>
              <w:jc w:val="both"/>
              <w:rPr>
                <w:rFonts w:ascii="Times New Roman" w:hAnsi="Times New Roman" w:cs="Times New Roman"/>
                <w:szCs w:val="24"/>
              </w:rPr>
            </w:pPr>
            <w:r w:rsidRPr="00DC01F6">
              <w:rPr>
                <w:rFonts w:ascii="Times New Roman" w:hAnsi="Times New Roman" w:cs="Times New Roman"/>
                <w:szCs w:val="24"/>
              </w:rPr>
              <w:t xml:space="preserve">Didžiausia galima projekto finansuojamoji dalis tvarių investicijų pritraukimo veiklai, kuri apskaičiuojama pagal Reglamento (ES) Nr. 651/2014 </w:t>
            </w:r>
            <w:r w:rsidRPr="00DC01F6">
              <w:rPr>
                <w:rFonts w:ascii="Times New Roman" w:hAnsi="Times New Roman" w:cs="Times New Roman"/>
              </w:rPr>
              <w:t>14</w:t>
            </w:r>
            <w:r w:rsidRPr="00DC01F6">
              <w:rPr>
                <w:rFonts w:ascii="Times New Roman" w:hAnsi="Times New Roman" w:cs="Times New Roman"/>
                <w:szCs w:val="24"/>
              </w:rPr>
              <w:t xml:space="preserve"> straipsnio </w:t>
            </w:r>
            <w:r w:rsidRPr="00DC01F6">
              <w:rPr>
                <w:rFonts w:ascii="Times New Roman" w:hAnsi="Times New Roman" w:cs="Times New Roman"/>
              </w:rPr>
              <w:t>12 dalį</w:t>
            </w:r>
            <w:r w:rsidRPr="00DC01F6">
              <w:rPr>
                <w:rFonts w:ascii="Times New Roman" w:hAnsi="Times New Roman" w:cs="Times New Roman"/>
                <w:szCs w:val="24"/>
              </w:rPr>
              <w:t xml:space="preserve"> ir vadovaujantis </w:t>
            </w:r>
            <w:r w:rsidRPr="00DC01F6">
              <w:rPr>
                <w:rFonts w:ascii="Times New Roman" w:eastAsia="SimSun" w:hAnsi="Times New Roman" w:cs="Times New Roman"/>
              </w:rPr>
              <w:t xml:space="preserve">Regioninės pagalbos žemėlapiu, </w:t>
            </w:r>
            <w:r w:rsidRPr="00DC01F6">
              <w:rPr>
                <w:rFonts w:ascii="Times New Roman" w:hAnsi="Times New Roman" w:cs="Times New Roman"/>
                <w:szCs w:val="24"/>
              </w:rPr>
              <w:t>nurodyta PFSA 1 lentelėje.</w:t>
            </w:r>
          </w:p>
          <w:p w14:paraId="5F5C1C4D" w14:textId="77777777" w:rsidR="00DC01F6" w:rsidRPr="00DC01F6" w:rsidRDefault="00DC01F6" w:rsidP="00DC01F6">
            <w:pPr>
              <w:pStyle w:val="Sraopastraipa"/>
              <w:tabs>
                <w:tab w:val="left" w:pos="459"/>
              </w:tabs>
              <w:ind w:left="360"/>
              <w:jc w:val="both"/>
              <w:rPr>
                <w:rFonts w:ascii="Times New Roman" w:hAnsi="Times New Roman" w:cs="Times New Roman"/>
                <w:szCs w:val="24"/>
              </w:rPr>
            </w:pPr>
            <w:r w:rsidRPr="00DC01F6">
              <w:rPr>
                <w:rFonts w:ascii="Times New Roman" w:hAnsi="Times New Roman" w:cs="Times New Roman"/>
                <w:szCs w:val="24"/>
                <w:lang w:eastAsia="lt-LT"/>
              </w:rPr>
              <w:t xml:space="preserve">1 lentelė. Projekto finansuojamoji dalis </w:t>
            </w:r>
            <w:r w:rsidRPr="00DC01F6">
              <w:rPr>
                <w:rFonts w:ascii="Times New Roman" w:hAnsi="Times New Roman" w:cs="Times New Roman"/>
                <w:szCs w:val="24"/>
              </w:rPr>
              <w:t>tvarių investicijų pritraukimo veiklai</w:t>
            </w:r>
            <w:r w:rsidRPr="00DC01F6">
              <w:rPr>
                <w:rFonts w:ascii="Times New Roman" w:hAnsi="Times New Roman" w:cs="Times New Roman"/>
                <w:szCs w:val="24"/>
                <w:lang w:eastAsia="lt-LT"/>
              </w:rPr>
              <w: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5096"/>
            </w:tblGrid>
            <w:tr w:rsidR="00DC01F6" w:rsidRPr="00DC01F6" w14:paraId="36A7A4E0" w14:textId="77777777" w:rsidTr="00B77897">
              <w:trPr>
                <w:trHeight w:val="828"/>
              </w:trPr>
              <w:tc>
                <w:tcPr>
                  <w:tcW w:w="567" w:type="dxa"/>
                  <w:shd w:val="clear" w:color="auto" w:fill="D9D9D9"/>
                  <w:tcMar>
                    <w:top w:w="0" w:type="dxa"/>
                    <w:left w:w="108" w:type="dxa"/>
                    <w:bottom w:w="0" w:type="dxa"/>
                    <w:right w:w="108" w:type="dxa"/>
                  </w:tcMar>
                  <w:hideMark/>
                </w:tcPr>
                <w:p w14:paraId="6BB6ABC2"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Eil. Nr.</w:t>
                  </w:r>
                </w:p>
              </w:tc>
              <w:tc>
                <w:tcPr>
                  <w:tcW w:w="3402" w:type="dxa"/>
                  <w:shd w:val="clear" w:color="auto" w:fill="D9D9D9"/>
                  <w:tcMar>
                    <w:top w:w="0" w:type="dxa"/>
                    <w:left w:w="108" w:type="dxa"/>
                    <w:bottom w:w="0" w:type="dxa"/>
                    <w:right w:w="108" w:type="dxa"/>
                  </w:tcMar>
                  <w:hideMark/>
                </w:tcPr>
                <w:p w14:paraId="59E81FFF" w14:textId="77777777" w:rsidR="00DC01F6" w:rsidRPr="00DC01F6" w:rsidRDefault="00DC01F6" w:rsidP="00DC01F6">
                  <w:pPr>
                    <w:ind w:firstLine="567"/>
                    <w:jc w:val="both"/>
                    <w:rPr>
                      <w:rFonts w:ascii="Times New Roman" w:hAnsi="Times New Roman" w:cs="Times New Roman"/>
                    </w:rPr>
                  </w:pPr>
                  <w:r w:rsidRPr="00DC01F6">
                    <w:rPr>
                      <w:rFonts w:ascii="Times New Roman" w:hAnsi="Times New Roman" w:cs="Times New Roman"/>
                    </w:rPr>
                    <w:t>Pareiškėjo statusas</w:t>
                  </w:r>
                </w:p>
                <w:p w14:paraId="3920507B"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 </w:t>
                  </w:r>
                </w:p>
                <w:p w14:paraId="27BC462B"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 </w:t>
                  </w:r>
                </w:p>
              </w:tc>
              <w:tc>
                <w:tcPr>
                  <w:tcW w:w="5096" w:type="dxa"/>
                  <w:shd w:val="clear" w:color="auto" w:fill="D9D9D9"/>
                  <w:tcMar>
                    <w:top w:w="0" w:type="dxa"/>
                    <w:left w:w="108" w:type="dxa"/>
                    <w:bottom w:w="0" w:type="dxa"/>
                    <w:right w:w="108" w:type="dxa"/>
                  </w:tcMar>
                  <w:hideMark/>
                </w:tcPr>
                <w:p w14:paraId="7CDC9E08" w14:textId="77777777" w:rsidR="00DC01F6" w:rsidRPr="00DC01F6" w:rsidRDefault="00DC01F6" w:rsidP="00DC01F6">
                  <w:pPr>
                    <w:jc w:val="both"/>
                    <w:rPr>
                      <w:rFonts w:ascii="Times New Roman" w:hAnsi="Times New Roman" w:cs="Times New Roman"/>
                    </w:rPr>
                  </w:pPr>
                  <w:r w:rsidRPr="00DC01F6">
                    <w:rPr>
                      <w:rFonts w:ascii="Times New Roman" w:hAnsi="Times New Roman" w:cs="Times New Roman"/>
                    </w:rPr>
                    <w:t>Finansuojamoji dalis (įskaičiuojant Regioninės pagalbos žemėlapyje nustatytą teritorijoms, kurioms Teritoriniame teisingos pertvarkos plane yra numatyta parama iš TPF, jeigu šios teritorijos yra Kauno, Šiaulių ir Telšių apskrityse)</w:t>
                  </w:r>
                </w:p>
              </w:tc>
            </w:tr>
            <w:tr w:rsidR="00DC01F6" w:rsidRPr="00DC01F6" w14:paraId="0FE6A77E" w14:textId="77777777" w:rsidTr="00B77897">
              <w:tc>
                <w:tcPr>
                  <w:tcW w:w="567" w:type="dxa"/>
                  <w:tcMar>
                    <w:top w:w="0" w:type="dxa"/>
                    <w:left w:w="108" w:type="dxa"/>
                    <w:bottom w:w="0" w:type="dxa"/>
                    <w:right w:w="108" w:type="dxa"/>
                  </w:tcMar>
                  <w:hideMark/>
                </w:tcPr>
                <w:p w14:paraId="586CE48A"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1.</w:t>
                  </w:r>
                </w:p>
              </w:tc>
              <w:tc>
                <w:tcPr>
                  <w:tcW w:w="3402" w:type="dxa"/>
                  <w:tcMar>
                    <w:top w:w="0" w:type="dxa"/>
                    <w:left w:w="108" w:type="dxa"/>
                    <w:bottom w:w="0" w:type="dxa"/>
                    <w:right w:w="108" w:type="dxa"/>
                  </w:tcMar>
                  <w:hideMark/>
                </w:tcPr>
                <w:p w14:paraId="648860B1"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Labai maža ir maža įmonė</w:t>
                  </w:r>
                </w:p>
              </w:tc>
              <w:tc>
                <w:tcPr>
                  <w:tcW w:w="5096" w:type="dxa"/>
                  <w:tcMar>
                    <w:top w:w="0" w:type="dxa"/>
                    <w:left w:w="108" w:type="dxa"/>
                    <w:bottom w:w="0" w:type="dxa"/>
                    <w:right w:w="108" w:type="dxa"/>
                  </w:tcMar>
                  <w:hideMark/>
                </w:tcPr>
                <w:p w14:paraId="5EF248FB"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 xml:space="preserve">iki </w:t>
                  </w:r>
                  <w:r w:rsidRPr="00DC01F6">
                    <w:rPr>
                      <w:rFonts w:ascii="Times New Roman" w:hAnsi="Times New Roman" w:cs="Times New Roman"/>
                      <w:lang w:val="en-US"/>
                    </w:rPr>
                    <w:t>8</w:t>
                  </w:r>
                  <w:r w:rsidRPr="00DC01F6">
                    <w:rPr>
                      <w:rFonts w:ascii="Times New Roman" w:hAnsi="Times New Roman" w:cs="Times New Roman"/>
                    </w:rPr>
                    <w:t>0 proc.</w:t>
                  </w:r>
                </w:p>
              </w:tc>
            </w:tr>
            <w:tr w:rsidR="00DC01F6" w:rsidRPr="00DC01F6" w14:paraId="46569D4B" w14:textId="77777777" w:rsidTr="00B77897">
              <w:tc>
                <w:tcPr>
                  <w:tcW w:w="567" w:type="dxa"/>
                  <w:tcMar>
                    <w:top w:w="0" w:type="dxa"/>
                    <w:left w:w="108" w:type="dxa"/>
                    <w:bottom w:w="0" w:type="dxa"/>
                    <w:right w:w="108" w:type="dxa"/>
                  </w:tcMar>
                  <w:hideMark/>
                </w:tcPr>
                <w:p w14:paraId="1EB44C3D"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2.</w:t>
                  </w:r>
                </w:p>
              </w:tc>
              <w:tc>
                <w:tcPr>
                  <w:tcW w:w="3402" w:type="dxa"/>
                  <w:tcMar>
                    <w:top w:w="0" w:type="dxa"/>
                    <w:left w:w="108" w:type="dxa"/>
                    <w:bottom w:w="0" w:type="dxa"/>
                    <w:right w:w="108" w:type="dxa"/>
                  </w:tcMar>
                  <w:hideMark/>
                </w:tcPr>
                <w:p w14:paraId="05DD943C"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Vidutinė įmonė</w:t>
                  </w:r>
                </w:p>
              </w:tc>
              <w:tc>
                <w:tcPr>
                  <w:tcW w:w="5096" w:type="dxa"/>
                  <w:tcMar>
                    <w:top w:w="0" w:type="dxa"/>
                    <w:left w:w="108" w:type="dxa"/>
                    <w:bottom w:w="0" w:type="dxa"/>
                    <w:right w:w="108" w:type="dxa"/>
                  </w:tcMar>
                  <w:hideMark/>
                </w:tcPr>
                <w:p w14:paraId="208C6DA2"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iki 70 proc.</w:t>
                  </w:r>
                </w:p>
              </w:tc>
            </w:tr>
          </w:tbl>
          <w:p w14:paraId="54D44149" w14:textId="77777777" w:rsidR="00DC01F6" w:rsidRPr="00DC01F6" w:rsidRDefault="00DC01F6" w:rsidP="00DC01F6">
            <w:pPr>
              <w:pStyle w:val="Sraopastraipa"/>
              <w:numPr>
                <w:ilvl w:val="1"/>
                <w:numId w:val="4"/>
              </w:numPr>
              <w:tabs>
                <w:tab w:val="left" w:pos="459"/>
                <w:tab w:val="left" w:pos="589"/>
              </w:tabs>
              <w:ind w:left="0" w:firstLine="0"/>
              <w:jc w:val="both"/>
              <w:rPr>
                <w:rFonts w:ascii="Times New Roman" w:hAnsi="Times New Roman" w:cs="Times New Roman"/>
              </w:rPr>
            </w:pPr>
            <w:r w:rsidRPr="00DC01F6">
              <w:rPr>
                <w:rFonts w:ascii="Times New Roman" w:hAnsi="Times New Roman" w:cs="Times New Roman"/>
              </w:rPr>
              <w:t>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(EB) Nr. 1059/2003 dėl bendro teritorinių statistinių vienetų klasifikatoriaus (NUTS) nustatymo I priede pateikto Bendro teritorinių statistinių vienetų klasifikatoriaus (NUTS) 3 lygio regione, pradžios, laikoma vieno investicinio projekto dalimi. Kai toks vienas investicinis projektas yra didelis investicinis projektas, visa valstybės pagalbos vienam investiciniam projektui suma neviršija pakoreguotos pagalbos dideliems investiciniams projektams sumos.</w:t>
            </w:r>
          </w:p>
          <w:p w14:paraId="6DD96735" w14:textId="77777777" w:rsidR="00DC01F6" w:rsidRPr="00DC01F6" w:rsidRDefault="00DC01F6" w:rsidP="00DC01F6">
            <w:pPr>
              <w:pStyle w:val="Sraopastraipa"/>
              <w:numPr>
                <w:ilvl w:val="1"/>
                <w:numId w:val="4"/>
              </w:numPr>
              <w:tabs>
                <w:tab w:val="left" w:pos="589"/>
              </w:tabs>
              <w:ind w:left="22" w:hanging="22"/>
              <w:jc w:val="both"/>
              <w:rPr>
                <w:rFonts w:ascii="Times New Roman" w:hAnsi="Times New Roman" w:cs="Times New Roman"/>
                <w:szCs w:val="24"/>
              </w:rPr>
            </w:pPr>
            <w:r w:rsidRPr="00DC01F6">
              <w:rPr>
                <w:rFonts w:ascii="Times New Roman" w:hAnsi="Times New Roman" w:cs="Times New Roman"/>
                <w:szCs w:val="24"/>
              </w:rPr>
              <w:t>Tinkamos finansuoti išlaidos</w:t>
            </w:r>
            <w:r w:rsidRPr="00DC01F6">
              <w:rPr>
                <w:rFonts w:ascii="Times New Roman" w:hAnsi="Times New Roman" w:cs="Times New Roman"/>
                <w:iCs/>
                <w:szCs w:val="24"/>
              </w:rPr>
              <w:t xml:space="preserve"> tvarioms investicijoms pritraukti, kaip nustatyta </w:t>
            </w:r>
            <w:r w:rsidRPr="00DC01F6">
              <w:rPr>
                <w:rFonts w:ascii="Times New Roman" w:eastAsia="SimSun" w:hAnsi="Times New Roman" w:cs="Times New Roman"/>
              </w:rPr>
              <w:t>Reglamento (ES) Nr. 651/2014 14 straipsnio 4 dalies a punkte,</w:t>
            </w:r>
            <w:r w:rsidRPr="00DC01F6">
              <w:rPr>
                <w:rFonts w:ascii="Times New Roman" w:hAnsi="Times New Roman" w:cs="Times New Roman"/>
                <w:szCs w:val="24"/>
              </w:rPr>
              <w:t xml:space="preserve"> yra šios</w:t>
            </w:r>
            <w:r w:rsidRPr="00DC01F6">
              <w:rPr>
                <w:rFonts w:ascii="Times New Roman" w:hAnsi="Times New Roman" w:cs="Times New Roman"/>
              </w:rPr>
              <w:t>:</w:t>
            </w:r>
          </w:p>
          <w:p w14:paraId="4859465A"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color w:val="000000"/>
                <w:shd w:val="clear" w:color="auto" w:fill="FFFFFF"/>
              </w:rPr>
              <w:t>Statinių statybos, statinių rekonstravimo ir (arba) kapitalinio remonto, vietinių inžinerinių tinklų, kurių reikia naujoms gamybos technologinėms linijoms diegti ar esamoms modernizuoti, įrengimo darbų išlaidos. Išlaidos tinkamos finansuoti tik tuo atveju, jei nekilnojamasis turtas yra pareiškėjo nuosavybė.</w:t>
            </w:r>
          </w:p>
          <w:p w14:paraId="23ECCC54"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color w:val="000000"/>
                <w:shd w:val="clear" w:color="auto" w:fill="FFFFFF"/>
              </w:rPr>
              <w:t>Įrangos, mašinų, baldų, kompiuterinės technikos, kitos įrangos, įrenginių ir kito ilgalaikio materialaus turto įsigijimo ir įrangos lizingo (finansinės nuomos) išlaidos (</w:t>
            </w:r>
            <w:r w:rsidRPr="00DC01F6">
              <w:rPr>
                <w:rFonts w:ascii="Times New Roman" w:hAnsi="Times New Roman" w:cs="Times New Roman"/>
                <w:szCs w:val="24"/>
              </w:rPr>
              <w:t xml:space="preserve">įskaitant jų transportavimo, </w:t>
            </w:r>
            <w:r w:rsidRPr="00DC01F6">
              <w:rPr>
                <w:rFonts w:ascii="Times New Roman" w:hAnsi="Times New Roman" w:cs="Times New Roman"/>
                <w:szCs w:val="24"/>
              </w:rPr>
              <w:lastRenderedPageBreak/>
              <w:t xml:space="preserve">projektavimo, sumontavimo, vietos (aikštelės) paruošimo, instaliavimo, paruošimo naudoti, išbandymo, apmokymo naudotis, saugos instruktažo, techninės priežiūros (kol vyksta montavimas, instaliavimas, paruošimas naudoti, išbandymas) ir susijusias išlaidas). Išlaidos tinkamos finansuoti tiek, kiek jos susijusios su projekto įgyvendinimu. </w:t>
            </w:r>
            <w:r w:rsidRPr="00DC01F6">
              <w:rPr>
                <w:rFonts w:ascii="Times New Roman" w:eastAsia="SimSun" w:hAnsi="Times New Roman" w:cs="Times New Roman"/>
                <w:szCs w:val="24"/>
              </w:rPr>
              <w:t>Įsigyjama įranga, mašinos, įrenginiai ir prietaisai turi būti nauji.</w:t>
            </w:r>
            <w:r w:rsidRPr="00DC01F6">
              <w:rPr>
                <w:rFonts w:ascii="Times New Roman" w:hAnsi="Times New Roman" w:cs="Times New Roman"/>
                <w:szCs w:val="24"/>
              </w:rPr>
              <w:t> Lizingo (finansinės nuomos) laikotarpis negali būti ilgesnis už projekto įgyvendinimo trukmę, tai yra lizingo (finansinės nuomos) būdu įsigytas materialusis turtas iki projekto įgyvendinimo pabaigos turi tapti projekto vykdytojo nuosavybe</w:t>
            </w:r>
            <w:r w:rsidRPr="00DC01F6">
              <w:rPr>
                <w:rFonts w:ascii="Times New Roman" w:hAnsi="Times New Roman" w:cs="Times New Roman"/>
              </w:rPr>
              <w:t xml:space="preserve">. </w:t>
            </w:r>
          </w:p>
          <w:p w14:paraId="4E677FFE"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szCs w:val="24"/>
              </w:rPr>
              <w:t>Patentų ir licencijų išlaidos, atitinkančios šias sąlygas:</w:t>
            </w:r>
          </w:p>
          <w:p w14:paraId="73A60611" w14:textId="77777777" w:rsidR="00DC01F6" w:rsidRPr="00DC01F6" w:rsidRDefault="00DC01F6" w:rsidP="008605F1">
            <w:pPr>
              <w:pStyle w:val="Sraopastraipa"/>
              <w:numPr>
                <w:ilvl w:val="3"/>
                <w:numId w:val="4"/>
              </w:numPr>
              <w:tabs>
                <w:tab w:val="left" w:pos="316"/>
                <w:tab w:val="left" w:pos="1027"/>
              </w:tabs>
              <w:ind w:left="33" w:hanging="33"/>
              <w:jc w:val="both"/>
              <w:rPr>
                <w:rFonts w:ascii="Times New Roman" w:hAnsi="Times New Roman" w:cs="Times New Roman"/>
              </w:rPr>
            </w:pPr>
            <w:r w:rsidRPr="00DC01F6">
              <w:rPr>
                <w:rFonts w:ascii="Times New Roman" w:eastAsia="SimSun" w:hAnsi="Times New Roman" w:cs="Times New Roman"/>
                <w:szCs w:val="24"/>
              </w:rPr>
              <w:t>Išlaidos patirtos rinkos sąlygomis, įgyjant patentus ir licencijas iš trečiųjų šalių, nesusijusių su pirkėju.</w:t>
            </w:r>
          </w:p>
          <w:p w14:paraId="4343AF5D" w14:textId="77777777" w:rsidR="00DC01F6" w:rsidRPr="00DC01F6" w:rsidRDefault="00DC01F6" w:rsidP="00DC01F6">
            <w:pPr>
              <w:pStyle w:val="Sraopastraipa"/>
              <w:numPr>
                <w:ilvl w:val="3"/>
                <w:numId w:val="4"/>
              </w:numPr>
              <w:tabs>
                <w:tab w:val="left" w:pos="589"/>
                <w:tab w:val="left" w:pos="744"/>
                <w:tab w:val="left" w:pos="1027"/>
              </w:tabs>
              <w:jc w:val="both"/>
              <w:rPr>
                <w:rFonts w:ascii="Times New Roman" w:hAnsi="Times New Roman" w:cs="Times New Roman"/>
              </w:rPr>
            </w:pPr>
            <w:r w:rsidRPr="00DC01F6">
              <w:rPr>
                <w:rFonts w:ascii="Times New Roman" w:eastAsia="SimSun" w:hAnsi="Times New Roman" w:cs="Times New Roman"/>
                <w:szCs w:val="24"/>
              </w:rPr>
              <w:t>Patentus ir licencijas naudoja tik pareiškėjas, gaunantis valstybės pagalbą.</w:t>
            </w:r>
          </w:p>
          <w:p w14:paraId="16AB5FED" w14:textId="77777777" w:rsidR="00DC01F6" w:rsidRPr="00DC01F6" w:rsidRDefault="00DC01F6" w:rsidP="00DC01F6">
            <w:pPr>
              <w:pStyle w:val="Sraopastraipa"/>
              <w:numPr>
                <w:ilvl w:val="1"/>
                <w:numId w:val="4"/>
              </w:numPr>
              <w:tabs>
                <w:tab w:val="left" w:pos="589"/>
              </w:tabs>
              <w:ind w:left="22" w:hanging="22"/>
              <w:jc w:val="both"/>
              <w:rPr>
                <w:rFonts w:ascii="Times New Roman" w:hAnsi="Times New Roman" w:cs="Times New Roman"/>
                <w:color w:val="FF0000"/>
                <w:szCs w:val="24"/>
              </w:rPr>
            </w:pPr>
            <w:r w:rsidRPr="00DC01F6">
              <w:rPr>
                <w:rFonts w:ascii="Times New Roman" w:hAnsi="Times New Roman" w:cs="Times New Roman"/>
                <w:szCs w:val="24"/>
              </w:rPr>
              <w:t>Tinkamos finansuoti išlaidos turi atitikti šias sąlygas:</w:t>
            </w:r>
          </w:p>
          <w:p w14:paraId="478BB21B"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color w:val="000000"/>
                <w:shd w:val="clear" w:color="auto" w:fill="FFFFFF"/>
              </w:rPr>
              <w:t>Įsigyjamas materialusis ir nematerialusis turtas turi būti naujas.</w:t>
            </w:r>
          </w:p>
          <w:p w14:paraId="553C99B0"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rPr>
              <w:t>Investicijos atitinkamoje vietovėje išlaikomos ne trumpiau kaip trejus metus nuo investavimo pabaigos. Tai neužkerta kelio pakeisti per šį laikotarpį pasenusios arba sugedusios įrangos ar įrenginių, jeigu atitinkamoje vietovėje ekonominė veikla išlaikoma minimalų laikotarpį.</w:t>
            </w:r>
          </w:p>
          <w:p w14:paraId="10E0D3A6"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rPr>
              <w:t>Ilgalaikis nematerialusis turtas turi atitikti Reglamento (ES) Nr. 651/2014 14 straipsnio 8 dalies a–c punktų sąlygas ir būti įtrauktas į valstybės pagalbą gaunančios įmonės turtą ir bent trejus metus likti susietas su projektu, kuriam skirta valstybės pagalba.</w:t>
            </w:r>
          </w:p>
          <w:p w14:paraId="1C245190"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eastAsia="SimSun" w:hAnsi="Times New Roman" w:cs="Times New Roman"/>
                <w:szCs w:val="24"/>
              </w:rPr>
              <w:t>Inžinerinių tinklų įrengimo išlaidos, jei tos išlaidos yra pagrįstos, tiesiogiai susijusios su tvarių investicijų pritraukimo veiklos vykdymu. Inžineriniai tinklai suprantami taip, kaip jie apibrėžti Lietuvos Respublikos statybos įstatymo 2 straipsnio 17 dalyje. Pagal statybos teisinius santykius reglamentuojančius Lietuvos Respublikos teisės aktus inžineriniai tinklai gali būti projekto vykdytojo nuosavybė.</w:t>
            </w:r>
          </w:p>
          <w:p w14:paraId="3859B504" w14:textId="77777777" w:rsidR="00DC01F6" w:rsidRPr="00DC01F6" w:rsidRDefault="00DC01F6" w:rsidP="00DC01F6">
            <w:pPr>
              <w:pStyle w:val="Sraopastraipa"/>
              <w:numPr>
                <w:ilvl w:val="2"/>
                <w:numId w:val="4"/>
              </w:numPr>
              <w:tabs>
                <w:tab w:val="left" w:pos="589"/>
                <w:tab w:val="left" w:pos="744"/>
              </w:tabs>
              <w:ind w:left="0" w:firstLine="0"/>
              <w:jc w:val="both"/>
              <w:rPr>
                <w:rFonts w:ascii="Times New Roman" w:hAnsi="Times New Roman" w:cs="Times New Roman"/>
                <w:szCs w:val="24"/>
              </w:rPr>
            </w:pPr>
            <w:r w:rsidRPr="00DC01F6">
              <w:rPr>
                <w:rFonts w:ascii="Times New Roman" w:hAnsi="Times New Roman" w:cs="Times New Roman"/>
                <w:szCs w:val="24"/>
              </w:rPr>
              <w:t xml:space="preserve">Projekto vykdytojo finansuojama tinkamų finansuoti išlaidų dalis, kai finansavimas teikiamas pagal Reglamento (ES) Nr. </w:t>
            </w:r>
            <w:r w:rsidRPr="00DC01F6">
              <w:rPr>
                <w:rFonts w:ascii="Times New Roman" w:hAnsi="Times New Roman" w:cs="Times New Roman"/>
              </w:rPr>
              <w:t xml:space="preserve">651/2014 </w:t>
            </w:r>
            <w:r w:rsidRPr="00DC01F6">
              <w:rPr>
                <w:rFonts w:ascii="Times New Roman" w:hAnsi="Times New Roman" w:cs="Times New Roman"/>
                <w:szCs w:val="24"/>
              </w:rPr>
              <w:t>14 straipsnį, turi atitikti Reglamento (ES) Nr. 651/2014 14 straipsnio 14 dalies nuostatas.</w:t>
            </w:r>
            <w:bookmarkStart w:id="2" w:name="part_4aeb1c982e1e466f8a685ab7ee7032d3"/>
            <w:bookmarkEnd w:id="2"/>
          </w:p>
          <w:p w14:paraId="64821AAA"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hAnsi="Times New Roman" w:cs="Times New Roman"/>
              </w:rPr>
              <w:t>Jei valstybės pagalba suteikiama</w:t>
            </w:r>
            <w:r w:rsidRPr="00DC01F6">
              <w:rPr>
                <w:rFonts w:ascii="Times New Roman" w:hAnsi="Times New Roman" w:cs="Times New Roman"/>
                <w:color w:val="000000" w:themeColor="text1"/>
                <w:lang w:eastAsia="lt-LT"/>
              </w:rPr>
              <w:t xml:space="preserve"> esamos įmonės veiklai įvairinti, kaip nustatyta PFSA 1.2.5 ir 1.2.6 papunkčiuose, tinkamos finansuoti išlaidos turi bent 200 proc. viršyti pakartotinai naudojamo turto balansinę vertę, registruotą finansiniais metais, einančiais iki darbų pradžios.</w:t>
            </w:r>
            <w:r w:rsidRPr="00DC01F6">
              <w:rPr>
                <w:rFonts w:ascii="Times New Roman" w:hAnsi="Times New Roman" w:cs="Times New Roman"/>
              </w:rPr>
              <w:t xml:space="preserve"> </w:t>
            </w:r>
            <w:r w:rsidRPr="00DC01F6">
              <w:rPr>
                <w:rFonts w:ascii="Times New Roman" w:hAnsi="Times New Roman" w:cs="Times New Roman"/>
                <w:color w:val="000000" w:themeColor="text1"/>
                <w:lang w:eastAsia="lt-LT"/>
              </w:rPr>
              <w:t>Informacija apie tai, kad valstybės pagalbos prašoma esamos įmonės veiklai įvairinti, detalizuojama verslo plane.</w:t>
            </w:r>
          </w:p>
          <w:p w14:paraId="6E45DF25"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eastAsia="SimSun" w:hAnsi="Times New Roman" w:cs="Times New Roman"/>
              </w:rPr>
              <w:t>Tinkamos finansuoti išlaidos turi būti tiesiogiai susijusios su tvarių investicijų pritraukimu ir patvirtintos išlaidas pagrindžiančiais dokumentais, kaip nustatyta PFSA 2.5.6 papunktyje.</w:t>
            </w:r>
          </w:p>
          <w:p w14:paraId="098E8428"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eastAsia="SimSun" w:hAnsi="Times New Roman" w:cs="Times New Roman"/>
              </w:rPr>
              <w:t xml:space="preserve">Prie </w:t>
            </w:r>
            <w:r w:rsidRPr="00DC01F6">
              <w:rPr>
                <w:rFonts w:ascii="Times New Roman" w:hAnsi="Times New Roman" w:cs="Times New Roman"/>
                <w:iCs/>
                <w:szCs w:val="24"/>
              </w:rPr>
              <w:t>tvarių investicijų pritraukimo</w:t>
            </w:r>
            <w:r w:rsidRPr="00DC01F6">
              <w:rPr>
                <w:rFonts w:ascii="Times New Roman" w:eastAsia="SimSun" w:hAnsi="Times New Roman" w:cs="Times New Roman"/>
              </w:rPr>
              <w:t xml:space="preserve"> projekto tinkamų finansuoti išlaidų priskiriamos per </w:t>
            </w:r>
            <w:r w:rsidRPr="00DC01F6">
              <w:rPr>
                <w:rFonts w:ascii="Times New Roman" w:hAnsi="Times New Roman" w:cs="Times New Roman"/>
                <w:iCs/>
                <w:szCs w:val="24"/>
              </w:rPr>
              <w:t>tvarių investicijų pritraukimo</w:t>
            </w:r>
            <w:r w:rsidRPr="00DC01F6">
              <w:rPr>
                <w:rFonts w:ascii="Times New Roman" w:eastAsia="SimSun" w:hAnsi="Times New Roman" w:cs="Times New Roman"/>
              </w:rPr>
              <w:t xml:space="preserve"> projekto įgyvendinimo laikotarpį patirtos tvarių investicijų pritraukimo projektui vykdyti skirtos tinkamos finansuoti išlaidos (tinkamų finansuoti išlaidų kategorijos ir reikalavimai nurodyti PFSA 8.1</w:t>
            </w:r>
            <w:r w:rsidRPr="00DC01F6">
              <w:rPr>
                <w:rFonts w:ascii="Times New Roman" w:eastAsia="SimSun" w:hAnsi="Times New Roman" w:cs="Times New Roman"/>
                <w:lang w:val="en-US"/>
              </w:rPr>
              <w:t>1–8.12</w:t>
            </w:r>
            <w:r w:rsidRPr="00DC01F6">
              <w:rPr>
                <w:rFonts w:ascii="Times New Roman" w:eastAsia="SimSun" w:hAnsi="Times New Roman" w:cs="Times New Roman"/>
              </w:rPr>
              <w:t xml:space="preserve"> papunkčiuose), patirtos ne anksčiau nei nuo </w:t>
            </w:r>
            <w:r w:rsidRPr="00DC01F6">
              <w:rPr>
                <w:rFonts w:ascii="Times New Roman" w:hAnsi="Times New Roman" w:cs="Times New Roman"/>
                <w:iCs/>
                <w:szCs w:val="24"/>
              </w:rPr>
              <w:t>tvarių investicijų pritraukimo</w:t>
            </w:r>
            <w:r w:rsidRPr="00DC01F6">
              <w:rPr>
                <w:rFonts w:ascii="Times New Roman" w:eastAsia="SimSun" w:hAnsi="Times New Roman" w:cs="Times New Roman"/>
              </w:rPr>
              <w:t xml:space="preserve"> projekto įgyvendinimo pradžios, bet ne anksčiau nei nuo dienos, kai administruojančioji institucija gauna PĮP. Išlaidos iki projekto sutarties sudarymo yra patiriamos pareiškėjo rizika.</w:t>
            </w:r>
          </w:p>
          <w:p w14:paraId="3B70B3CB"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hAnsi="Times New Roman" w:cs="Times New Roman"/>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ne daugiau kaip dvejus metus nuo pradinės investicijos, dėl kurios prašoma pagalbos, pabaigos.</w:t>
            </w:r>
          </w:p>
          <w:p w14:paraId="6DAE549A"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hAnsi="Times New Roman" w:cs="Times New Roman"/>
                <w:iCs/>
                <w:szCs w:val="24"/>
              </w:rPr>
              <w:t>Tvarių investicijų pritraukimui</w:t>
            </w:r>
            <w:r w:rsidRPr="00DC01F6">
              <w:rPr>
                <w:rFonts w:ascii="Times New Roman" w:eastAsia="SimSun" w:hAnsi="Times New Roman" w:cs="Times New Roman"/>
              </w:rPr>
              <w:t xml:space="preserve"> tinkamų finansuoti išlaidų dydis nustatomas atsižvelgiant į tinkamų finansuoti išlaidų reikalavimus, nustatytus PFSA 8.2–8.16 papunkčiuose.</w:t>
            </w:r>
          </w:p>
          <w:p w14:paraId="53F07A53"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 xml:space="preserve">Didžiausia galima projekto finansuojamoji dalis darbuotojų mokymo veiklai, kuri apskaičiuojama pagal Reglamento (ES) Nr. 651/2014 </w:t>
            </w:r>
            <w:r w:rsidRPr="00DC01F6">
              <w:rPr>
                <w:rFonts w:ascii="Times New Roman" w:hAnsi="Times New Roman" w:cs="Times New Roman"/>
              </w:rPr>
              <w:t>31</w:t>
            </w:r>
            <w:r w:rsidRPr="00DC01F6">
              <w:rPr>
                <w:rFonts w:ascii="Times New Roman" w:hAnsi="Times New Roman" w:cs="Times New Roman"/>
                <w:szCs w:val="24"/>
              </w:rPr>
              <w:t> straipsnio 4 dalį, nurodyta PFSA 2 lentelėje.</w:t>
            </w:r>
          </w:p>
          <w:p w14:paraId="2EF45019" w14:textId="77777777" w:rsidR="00DC01F6" w:rsidRPr="00DC01F6" w:rsidRDefault="00DC01F6" w:rsidP="00DC01F6">
            <w:pPr>
              <w:pStyle w:val="Sraopastraipa"/>
              <w:tabs>
                <w:tab w:val="left" w:pos="459"/>
              </w:tabs>
              <w:ind w:left="360"/>
              <w:jc w:val="both"/>
              <w:rPr>
                <w:rFonts w:ascii="Times New Roman" w:hAnsi="Times New Roman" w:cs="Times New Roman"/>
                <w:szCs w:val="24"/>
              </w:rPr>
            </w:pPr>
            <w:r w:rsidRPr="00DC01F6">
              <w:rPr>
                <w:rFonts w:ascii="Times New Roman" w:hAnsi="Times New Roman" w:cs="Times New Roman"/>
                <w:szCs w:val="24"/>
                <w:lang w:eastAsia="lt-LT"/>
              </w:rPr>
              <w:t xml:space="preserve">2 lentelė. Projekto finansuojamoji dalis </w:t>
            </w:r>
            <w:r w:rsidRPr="00DC01F6">
              <w:rPr>
                <w:rFonts w:ascii="Times New Roman" w:hAnsi="Times New Roman" w:cs="Times New Roman"/>
                <w:szCs w:val="24"/>
              </w:rPr>
              <w:t>darbuotojų mokymo veiklai</w:t>
            </w:r>
            <w:r w:rsidRPr="00DC01F6">
              <w:rPr>
                <w:rFonts w:ascii="Times New Roman" w:hAnsi="Times New Roman" w:cs="Times New Roman"/>
                <w:szCs w:val="24"/>
                <w:lang w:eastAsia="lt-LT"/>
              </w:rPr>
              <w:t>.</w:t>
            </w:r>
          </w:p>
          <w:tbl>
            <w:tblPr>
              <w:tblW w:w="906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2692"/>
              <w:gridCol w:w="1843"/>
              <w:gridCol w:w="3822"/>
            </w:tblGrid>
            <w:tr w:rsidR="00DC01F6" w:rsidRPr="00DC01F6" w14:paraId="06F7DE8F" w14:textId="77777777" w:rsidTr="00B77897">
              <w:trPr>
                <w:trHeight w:val="553"/>
              </w:trPr>
              <w:tc>
                <w:tcPr>
                  <w:tcW w:w="708" w:type="dxa"/>
                  <w:shd w:val="clear" w:color="auto" w:fill="D9D9D9"/>
                  <w:tcMar>
                    <w:top w:w="0" w:type="dxa"/>
                    <w:left w:w="108" w:type="dxa"/>
                    <w:bottom w:w="0" w:type="dxa"/>
                    <w:right w:w="108" w:type="dxa"/>
                  </w:tcMar>
                  <w:hideMark/>
                </w:tcPr>
                <w:p w14:paraId="6DB19D88"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Eil. Nr.</w:t>
                  </w:r>
                </w:p>
              </w:tc>
              <w:tc>
                <w:tcPr>
                  <w:tcW w:w="2692" w:type="dxa"/>
                  <w:shd w:val="clear" w:color="auto" w:fill="D9D9D9"/>
                  <w:tcMar>
                    <w:top w:w="0" w:type="dxa"/>
                    <w:left w:w="108" w:type="dxa"/>
                    <w:bottom w:w="0" w:type="dxa"/>
                    <w:right w:w="108" w:type="dxa"/>
                  </w:tcMar>
                  <w:hideMark/>
                </w:tcPr>
                <w:p w14:paraId="51F54B10" w14:textId="77777777" w:rsidR="00DC01F6" w:rsidRPr="00DC01F6" w:rsidRDefault="00DC01F6" w:rsidP="00DC01F6">
                  <w:pPr>
                    <w:ind w:firstLine="567"/>
                    <w:jc w:val="both"/>
                    <w:rPr>
                      <w:rFonts w:ascii="Times New Roman" w:hAnsi="Times New Roman" w:cs="Times New Roman"/>
                    </w:rPr>
                  </w:pPr>
                  <w:r w:rsidRPr="00DC01F6">
                    <w:rPr>
                      <w:rFonts w:ascii="Times New Roman" w:hAnsi="Times New Roman" w:cs="Times New Roman"/>
                    </w:rPr>
                    <w:t>Pareiškėjo statusas</w:t>
                  </w:r>
                </w:p>
                <w:p w14:paraId="4A4D8AF1"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 </w:t>
                  </w:r>
                </w:p>
                <w:p w14:paraId="1BD80922"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 </w:t>
                  </w:r>
                </w:p>
              </w:tc>
              <w:tc>
                <w:tcPr>
                  <w:tcW w:w="1843" w:type="dxa"/>
                  <w:shd w:val="clear" w:color="auto" w:fill="D9D9D9"/>
                  <w:tcMar>
                    <w:top w:w="0" w:type="dxa"/>
                    <w:left w:w="108" w:type="dxa"/>
                    <w:bottom w:w="0" w:type="dxa"/>
                    <w:right w:w="108" w:type="dxa"/>
                  </w:tcMar>
                  <w:hideMark/>
                </w:tcPr>
                <w:p w14:paraId="49E31F10" w14:textId="77777777" w:rsidR="00DC01F6" w:rsidRPr="00DC01F6" w:rsidRDefault="00DC01F6" w:rsidP="00DC01F6">
                  <w:pPr>
                    <w:jc w:val="center"/>
                    <w:rPr>
                      <w:rFonts w:ascii="Times New Roman" w:hAnsi="Times New Roman" w:cs="Times New Roman"/>
                    </w:rPr>
                  </w:pPr>
                  <w:r w:rsidRPr="00DC01F6">
                    <w:rPr>
                      <w:rFonts w:ascii="Times New Roman" w:eastAsia="Calibri" w:hAnsi="Times New Roman" w:cs="Times New Roman"/>
                      <w:szCs w:val="24"/>
                    </w:rPr>
                    <w:t>Finansuojamoji dalis</w:t>
                  </w:r>
                </w:p>
              </w:tc>
              <w:tc>
                <w:tcPr>
                  <w:tcW w:w="3822" w:type="dxa"/>
                  <w:shd w:val="clear" w:color="auto" w:fill="D9D9D9"/>
                </w:tcPr>
                <w:p w14:paraId="292B8E1E" w14:textId="77777777" w:rsidR="00DC01F6" w:rsidRPr="00DC01F6" w:rsidRDefault="00DC01F6" w:rsidP="00DC01F6">
                  <w:pPr>
                    <w:jc w:val="center"/>
                    <w:rPr>
                      <w:rFonts w:ascii="Times New Roman" w:hAnsi="Times New Roman" w:cs="Times New Roman"/>
                    </w:rPr>
                  </w:pPr>
                  <w:r w:rsidRPr="00DC01F6">
                    <w:rPr>
                      <w:rFonts w:ascii="Times New Roman" w:eastAsia="Calibri" w:hAnsi="Times New Roman" w:cs="Times New Roman"/>
                      <w:szCs w:val="24"/>
                    </w:rPr>
                    <w:t>Finansuojamoji dalis</w:t>
                  </w:r>
                  <w:r w:rsidRPr="00DC01F6">
                    <w:rPr>
                      <w:rFonts w:ascii="Times New Roman" w:hAnsi="Times New Roman" w:cs="Times New Roman"/>
                      <w:szCs w:val="24"/>
                      <w:lang w:eastAsia="lt-LT"/>
                    </w:rPr>
                    <w:t xml:space="preserve"> (neįgaliesiems mokomiems asmenims)</w:t>
                  </w:r>
                </w:p>
              </w:tc>
            </w:tr>
            <w:tr w:rsidR="00DC01F6" w:rsidRPr="00DC01F6" w14:paraId="7DAABC13" w14:textId="77777777" w:rsidTr="00B77897">
              <w:tc>
                <w:tcPr>
                  <w:tcW w:w="708" w:type="dxa"/>
                  <w:tcMar>
                    <w:top w:w="0" w:type="dxa"/>
                    <w:left w:w="108" w:type="dxa"/>
                    <w:bottom w:w="0" w:type="dxa"/>
                    <w:right w:w="108" w:type="dxa"/>
                  </w:tcMar>
                  <w:hideMark/>
                </w:tcPr>
                <w:p w14:paraId="6E21B644"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t>1.</w:t>
                  </w:r>
                </w:p>
              </w:tc>
              <w:tc>
                <w:tcPr>
                  <w:tcW w:w="2692" w:type="dxa"/>
                  <w:tcMar>
                    <w:top w:w="0" w:type="dxa"/>
                    <w:left w:w="108" w:type="dxa"/>
                    <w:bottom w:w="0" w:type="dxa"/>
                    <w:right w:w="108" w:type="dxa"/>
                  </w:tcMar>
                  <w:hideMark/>
                </w:tcPr>
                <w:p w14:paraId="1E5A2FE3"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Labai maža ir maža įmonė</w:t>
                  </w:r>
                </w:p>
              </w:tc>
              <w:tc>
                <w:tcPr>
                  <w:tcW w:w="1843" w:type="dxa"/>
                  <w:tcMar>
                    <w:top w:w="0" w:type="dxa"/>
                    <w:left w:w="108" w:type="dxa"/>
                    <w:bottom w:w="0" w:type="dxa"/>
                    <w:right w:w="108" w:type="dxa"/>
                  </w:tcMar>
                  <w:hideMark/>
                </w:tcPr>
                <w:p w14:paraId="04EBE193"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szCs w:val="24"/>
                      <w:lang w:eastAsia="lt-LT"/>
                    </w:rPr>
                    <w:t>iki 70 proc.</w:t>
                  </w:r>
                </w:p>
              </w:tc>
              <w:tc>
                <w:tcPr>
                  <w:tcW w:w="3822" w:type="dxa"/>
                </w:tcPr>
                <w:p w14:paraId="68396A2A"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szCs w:val="24"/>
                      <w:lang w:eastAsia="lt-LT"/>
                    </w:rPr>
                    <w:t>iki 70 proc.</w:t>
                  </w:r>
                </w:p>
              </w:tc>
            </w:tr>
            <w:tr w:rsidR="00DC01F6" w:rsidRPr="00DC01F6" w14:paraId="297ED15C" w14:textId="77777777" w:rsidTr="00B77897">
              <w:tc>
                <w:tcPr>
                  <w:tcW w:w="708" w:type="dxa"/>
                  <w:tcMar>
                    <w:top w:w="0" w:type="dxa"/>
                    <w:left w:w="108" w:type="dxa"/>
                    <w:bottom w:w="0" w:type="dxa"/>
                    <w:right w:w="108" w:type="dxa"/>
                  </w:tcMar>
                  <w:hideMark/>
                </w:tcPr>
                <w:p w14:paraId="19FE178C"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rPr>
                    <w:lastRenderedPageBreak/>
                    <w:t>2.</w:t>
                  </w:r>
                </w:p>
              </w:tc>
              <w:tc>
                <w:tcPr>
                  <w:tcW w:w="2692" w:type="dxa"/>
                  <w:tcMar>
                    <w:top w:w="0" w:type="dxa"/>
                    <w:left w:w="108" w:type="dxa"/>
                    <w:bottom w:w="0" w:type="dxa"/>
                    <w:right w:w="108" w:type="dxa"/>
                  </w:tcMar>
                  <w:hideMark/>
                </w:tcPr>
                <w:p w14:paraId="43DA060A" w14:textId="77777777" w:rsidR="00DC01F6" w:rsidRPr="00DC01F6" w:rsidRDefault="00DC01F6" w:rsidP="00DC01F6">
                  <w:pPr>
                    <w:rPr>
                      <w:rFonts w:ascii="Times New Roman" w:hAnsi="Times New Roman" w:cs="Times New Roman"/>
                    </w:rPr>
                  </w:pPr>
                  <w:r w:rsidRPr="00DC01F6">
                    <w:rPr>
                      <w:rFonts w:ascii="Times New Roman" w:hAnsi="Times New Roman" w:cs="Times New Roman"/>
                    </w:rPr>
                    <w:t>Vidutinė įmonė</w:t>
                  </w:r>
                </w:p>
              </w:tc>
              <w:tc>
                <w:tcPr>
                  <w:tcW w:w="1843" w:type="dxa"/>
                  <w:tcMar>
                    <w:top w:w="0" w:type="dxa"/>
                    <w:left w:w="108" w:type="dxa"/>
                    <w:bottom w:w="0" w:type="dxa"/>
                    <w:right w:w="108" w:type="dxa"/>
                  </w:tcMar>
                  <w:hideMark/>
                </w:tcPr>
                <w:p w14:paraId="1E267F9B"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szCs w:val="24"/>
                      <w:lang w:eastAsia="lt-LT"/>
                    </w:rPr>
                    <w:t>iki 60 proc.</w:t>
                  </w:r>
                </w:p>
              </w:tc>
              <w:tc>
                <w:tcPr>
                  <w:tcW w:w="3822" w:type="dxa"/>
                </w:tcPr>
                <w:p w14:paraId="45FA2C35" w14:textId="77777777" w:rsidR="00DC01F6" w:rsidRPr="00DC01F6" w:rsidRDefault="00DC01F6" w:rsidP="00DC01F6">
                  <w:pPr>
                    <w:jc w:val="center"/>
                    <w:rPr>
                      <w:rFonts w:ascii="Times New Roman" w:hAnsi="Times New Roman" w:cs="Times New Roman"/>
                    </w:rPr>
                  </w:pPr>
                  <w:r w:rsidRPr="00DC01F6">
                    <w:rPr>
                      <w:rFonts w:ascii="Times New Roman" w:hAnsi="Times New Roman" w:cs="Times New Roman"/>
                      <w:szCs w:val="24"/>
                      <w:lang w:eastAsia="lt-LT"/>
                    </w:rPr>
                    <w:t>iki 70 proc.</w:t>
                  </w:r>
                </w:p>
              </w:tc>
            </w:tr>
          </w:tbl>
          <w:p w14:paraId="09F241BE" w14:textId="77777777" w:rsidR="00DC01F6" w:rsidRPr="00DC01F6" w:rsidRDefault="00DC01F6" w:rsidP="00DC01F6">
            <w:pPr>
              <w:pStyle w:val="Sraopastraipa"/>
              <w:numPr>
                <w:ilvl w:val="1"/>
                <w:numId w:val="4"/>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Tinkamos finansuoti išlaidos, taikant Reglamento (ES) Nr. 651/2014 31 straipsnį, kai investuojama į darbuotojų mokymą, įskaitant mokymo darbo vietoje organizavimą, yra:</w:t>
            </w:r>
          </w:p>
          <w:p w14:paraId="2DD0CADA"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mokytojų darbo užmokesčio išlaidos, kai mokama už valandas, kurias mokytojai dalyvauja mokyme (moko). Šios išlaidos yra tinkamos finansuoti, jei pareiškėjas pats vykdo PĮP nurodytų ir atitinkamai suplanuotų projekto mokymo veiklų dalį, nepirkdamas paslaugų;</w:t>
            </w:r>
            <w:bookmarkStart w:id="3" w:name="_Hlk143249129"/>
          </w:p>
          <w:p w14:paraId="3E02CE59"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rPr>
              <w:t>mokytojų tiesiogiai su projektu susijusios kelionių ir apgyvendinimo (</w:t>
            </w:r>
            <w:r w:rsidRPr="00DC01F6">
              <w:rPr>
                <w:rFonts w:ascii="Times New Roman" w:hAnsi="Times New Roman" w:cs="Times New Roman"/>
                <w:szCs w:val="24"/>
              </w:rPr>
              <w:t xml:space="preserve">netaikoma, kai mokymai vyksta darbo vietoje) </w:t>
            </w:r>
            <w:r w:rsidRPr="00DC01F6">
              <w:rPr>
                <w:rFonts w:ascii="Times New Roman" w:hAnsi="Times New Roman" w:cs="Times New Roman"/>
              </w:rPr>
              <w:t>Lietuvos Respublikoje išlaidos</w:t>
            </w:r>
            <w:bookmarkEnd w:id="3"/>
            <w:r w:rsidRPr="00DC01F6">
              <w:rPr>
                <w:rFonts w:ascii="Times New Roman" w:hAnsi="Times New Roman" w:cs="Times New Roman"/>
              </w:rPr>
              <w:t>. Šios išlaidos yra tinkamos finansuoti, jei pareiškėjas pats vykdo PĮP nurodytų ir atitinkamai suplanuotų projekto mokymo veiklų dalį, nepirkdamas paslaugų;</w:t>
            </w:r>
            <w:bookmarkStart w:id="4" w:name="_Hlk143249182"/>
          </w:p>
          <w:p w14:paraId="0CB2F08F"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mokomų asmenų tiesiogiai su projektu susijusios kelionių ir apgyvendinimo (netaikoma, kai mokymai vyksta darbo vietoje) Lietuvos Respublikoje išlaidos</w:t>
            </w:r>
            <w:bookmarkEnd w:id="4"/>
            <w:r w:rsidRPr="00DC01F6">
              <w:rPr>
                <w:rFonts w:ascii="Times New Roman" w:hAnsi="Times New Roman" w:cs="Times New Roman"/>
                <w:szCs w:val="24"/>
              </w:rPr>
              <w:t>;</w:t>
            </w:r>
            <w:bookmarkStart w:id="5" w:name="_Hlk143249225"/>
          </w:p>
          <w:p w14:paraId="47C34D01"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rPr>
              <w:t>mokomų asmenų tiesiogiai su projektu susijusios kelionių  į užsienio valstybes ir apgyvendinimo šiose valstybėse išlaidos</w:t>
            </w:r>
            <w:bookmarkEnd w:id="5"/>
            <w:r w:rsidRPr="00DC01F6">
              <w:rPr>
                <w:rFonts w:ascii="Times New Roman" w:hAnsi="Times New Roman" w:cs="Times New Roman"/>
              </w:rPr>
              <w:t>;</w:t>
            </w:r>
          </w:p>
          <w:p w14:paraId="2A6DFBE7"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58658CE8"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salės, įrangos nuomos išlaidos už valandas, kurias mokomi asmenys dalyvauja mokyme (netaikoma, kai mokymai vyksta darbo vietoje);</w:t>
            </w:r>
          </w:p>
          <w:p w14:paraId="4ADB7EC4"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mokomų asmenų maitinimo išlaidos (netaikoma, kai mokymai vyksta darbo vietoje);</w:t>
            </w:r>
          </w:p>
          <w:p w14:paraId="619B00EA"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su mokymo projektu susijusios konsultacinių paslaugų, tai yra mokymo organizavimo ir vykdymo, išlaidos;</w:t>
            </w:r>
            <w:bookmarkStart w:id="6" w:name="_Hlk143249348"/>
          </w:p>
          <w:p w14:paraId="127EF770" w14:textId="77777777" w:rsidR="00DC01F6" w:rsidRPr="00DC01F6" w:rsidRDefault="00DC01F6" w:rsidP="00DC01F6">
            <w:pPr>
              <w:pStyle w:val="Sraopastraipa"/>
              <w:numPr>
                <w:ilvl w:val="2"/>
                <w:numId w:val="4"/>
              </w:numPr>
              <w:tabs>
                <w:tab w:val="left" w:pos="744"/>
              </w:tabs>
              <w:ind w:left="0" w:firstLine="22"/>
              <w:jc w:val="both"/>
              <w:rPr>
                <w:rFonts w:ascii="Times New Roman" w:hAnsi="Times New Roman" w:cs="Times New Roman"/>
              </w:rPr>
            </w:pPr>
            <w:r w:rsidRPr="00DC01F6">
              <w:rPr>
                <w:rFonts w:ascii="Times New Roman" w:hAnsi="Times New Roman" w:cs="Times New Roman"/>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bookmarkEnd w:id="6"/>
            <w:r w:rsidRPr="00DC01F6">
              <w:rPr>
                <w:rFonts w:ascii="Times New Roman" w:hAnsi="Times New Roman" w:cs="Times New Roman"/>
                <w:szCs w:val="24"/>
              </w:rPr>
              <w:t xml:space="preserve">. </w:t>
            </w:r>
          </w:p>
          <w:p w14:paraId="2BE742C7" w14:textId="77777777" w:rsidR="00DC01F6" w:rsidRPr="00DC01F6" w:rsidRDefault="00DC01F6" w:rsidP="00F66F7F">
            <w:pPr>
              <w:pStyle w:val="Sraopastraipa"/>
              <w:numPr>
                <w:ilvl w:val="1"/>
                <w:numId w:val="7"/>
              </w:numPr>
              <w:tabs>
                <w:tab w:val="left" w:pos="316"/>
                <w:tab w:val="left" w:pos="598"/>
              </w:tabs>
              <w:ind w:left="33" w:hanging="2"/>
              <w:jc w:val="both"/>
              <w:rPr>
                <w:rFonts w:ascii="Times New Roman" w:hAnsi="Times New Roman" w:cs="Times New Roman"/>
              </w:rPr>
            </w:pPr>
            <w:r w:rsidRPr="00DC01F6">
              <w:rPr>
                <w:rFonts w:ascii="Times New Roman" w:hAnsi="Times New Roman" w:cs="Times New Roman"/>
                <w:szCs w:val="24"/>
              </w:rPr>
              <w:t>Apskaičiuojant pagalbos intensyvumą ir tinkamas finansuoti išlaidas taip pat vadovaujamasi Reglamento (ES) Nr. 651/2014 7 straipsnio 1 dalimi.</w:t>
            </w:r>
          </w:p>
          <w:p w14:paraId="61F9A3E2" w14:textId="77777777" w:rsidR="00DC01F6" w:rsidRPr="00DC01F6" w:rsidRDefault="00DC01F6" w:rsidP="00DC01F6">
            <w:pPr>
              <w:pStyle w:val="Sraopastraipa"/>
              <w:numPr>
                <w:ilvl w:val="1"/>
                <w:numId w:val="7"/>
              </w:numPr>
              <w:tabs>
                <w:tab w:val="left" w:pos="456"/>
                <w:tab w:val="left" w:pos="598"/>
              </w:tabs>
              <w:ind w:left="456" w:hanging="425"/>
              <w:jc w:val="both"/>
              <w:rPr>
                <w:rFonts w:ascii="Times New Roman" w:hAnsi="Times New Roman" w:cs="Times New Roman"/>
              </w:rPr>
            </w:pPr>
            <w:r w:rsidRPr="00DC01F6">
              <w:rPr>
                <w:rFonts w:ascii="Times New Roman" w:hAnsi="Times New Roman" w:cs="Times New Roman"/>
                <w:szCs w:val="24"/>
              </w:rPr>
              <w:t xml:space="preserve">Pagal PFSA netinkamomis finansuoti išlaidomis laikomos </w:t>
            </w:r>
            <w:r w:rsidRPr="00DC01F6">
              <w:rPr>
                <w:rFonts w:ascii="Times New Roman" w:hAnsi="Times New Roman" w:cs="Times New Roman"/>
                <w:lang w:eastAsia="lt-LT"/>
              </w:rPr>
              <w:t>išlaidos</w:t>
            </w:r>
            <w:r w:rsidRPr="00DC01F6">
              <w:rPr>
                <w:rFonts w:ascii="Times New Roman" w:hAnsi="Times New Roman" w:cs="Times New Roman"/>
                <w:szCs w:val="24"/>
              </w:rPr>
              <w:t>:</w:t>
            </w:r>
          </w:p>
          <w:p w14:paraId="4110FBE7"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n</w:t>
            </w:r>
            <w:r w:rsidRPr="00DC01F6">
              <w:rPr>
                <w:rFonts w:ascii="Times New Roman" w:hAnsi="Times New Roman" w:cs="Times New Roman"/>
                <w:szCs w:val="24"/>
                <w:lang w:eastAsia="lt-LT"/>
              </w:rPr>
              <w:t xml:space="preserve">urodytos </w:t>
            </w:r>
            <w:r w:rsidRPr="00DC01F6">
              <w:rPr>
                <w:rFonts w:ascii="Times New Roman" w:hAnsi="Times New Roman" w:cs="Times New Roman"/>
                <w:szCs w:val="24"/>
              </w:rPr>
              <w:t>Projektų administravimo ir finansavimo taisyklių VII skyriaus trečiajame skirsnyje;</w:t>
            </w:r>
          </w:p>
          <w:p w14:paraId="439CAED9"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 xml:space="preserve">neįvardytos PFSA 8.11 ir </w:t>
            </w:r>
            <w:r w:rsidRPr="00DC01F6">
              <w:rPr>
                <w:rFonts w:ascii="Times New Roman" w:hAnsi="Times New Roman" w:cs="Times New Roman"/>
              </w:rPr>
              <w:t xml:space="preserve">8.16 </w:t>
            </w:r>
            <w:r w:rsidRPr="00DC01F6">
              <w:rPr>
                <w:rFonts w:ascii="Times New Roman" w:hAnsi="Times New Roman" w:cs="Times New Roman"/>
                <w:szCs w:val="24"/>
              </w:rPr>
              <w:t>papunkčiuose kaip tinkamos finansuoti išlaidos;</w:t>
            </w:r>
          </w:p>
          <w:p w14:paraId="6CECA42E"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eastAsia="SimSun" w:hAnsi="Times New Roman" w:cs="Times New Roman"/>
              </w:rPr>
              <w:t>patiriant tinkamas finansuoti išlaidas sumokamas pridėtinės vertės mokestis;</w:t>
            </w:r>
          </w:p>
          <w:p w14:paraId="4D636163"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eastAsia="SimSun" w:hAnsi="Times New Roman" w:cs="Times New Roman"/>
                <w:szCs w:val="24"/>
              </w:rPr>
              <w:t xml:space="preserve">pastatų ar patalpų paprastojo remonto išlaidos; </w:t>
            </w:r>
          </w:p>
          <w:p w14:paraId="789BE35C"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techninio ir (ar) darbo projekto parengimo išlaidos;</w:t>
            </w:r>
          </w:p>
          <w:p w14:paraId="0F6E3CCE"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hAnsi="Times New Roman" w:cs="Times New Roman"/>
                <w:szCs w:val="24"/>
              </w:rPr>
              <w:t>statinio statybos techninės ir (ar) statinio projekto vykdymo priežiūros išlaidos;</w:t>
            </w:r>
          </w:p>
          <w:p w14:paraId="131F7265" w14:textId="77777777" w:rsidR="00DC01F6" w:rsidRPr="00DC01F6" w:rsidRDefault="00DC01F6" w:rsidP="00DC01F6">
            <w:pPr>
              <w:pStyle w:val="Sraopastraipa"/>
              <w:numPr>
                <w:ilvl w:val="2"/>
                <w:numId w:val="7"/>
              </w:numPr>
              <w:tabs>
                <w:tab w:val="left" w:pos="744"/>
              </w:tabs>
              <w:ind w:left="0" w:firstLine="0"/>
              <w:jc w:val="both"/>
              <w:rPr>
                <w:rFonts w:ascii="Times New Roman" w:hAnsi="Times New Roman" w:cs="Times New Roman"/>
              </w:rPr>
            </w:pPr>
            <w:r w:rsidRPr="00DC01F6">
              <w:rPr>
                <w:rFonts w:ascii="Times New Roman" w:eastAsia="SimSun" w:hAnsi="Times New Roman" w:cs="Times New Roman"/>
                <w:szCs w:val="24"/>
              </w:rPr>
              <w:t>transporto priemonių ir jų įrangos pirkimo išlaidos.</w:t>
            </w:r>
          </w:p>
          <w:p w14:paraId="38745213" w14:textId="77777777" w:rsidR="00DC01F6" w:rsidRPr="00DC01F6" w:rsidRDefault="00DC01F6" w:rsidP="00DC01F6">
            <w:pPr>
              <w:pStyle w:val="Sraopastraipa"/>
              <w:numPr>
                <w:ilvl w:val="1"/>
                <w:numId w:val="7"/>
              </w:numPr>
              <w:tabs>
                <w:tab w:val="left" w:pos="744"/>
              </w:tabs>
              <w:ind w:left="0" w:firstLine="0"/>
              <w:jc w:val="both"/>
              <w:rPr>
                <w:rFonts w:ascii="Times New Roman" w:hAnsi="Times New Roman" w:cs="Times New Roman"/>
              </w:rPr>
            </w:pPr>
            <w:r w:rsidRPr="00DC01F6">
              <w:rPr>
                <w:rFonts w:ascii="Times New Roman" w:hAnsi="Times New Roman" w:cs="Times New Roman"/>
              </w:rPr>
              <w:t xml:space="preserve">Ministerija, vadovaujantis Reglamento (ES) Nr. 651/2014 9 straipsnio 1 dalies c punkto nuostatomis, informaciją apie suteiktą valstybės pagalbą turi paskelbti Europos Komisijos valstybės pagalbos skaidrumo viešos paieškos svetainėje </w:t>
            </w:r>
            <w:hyperlink r:id="rId17" w:history="1">
              <w:r w:rsidRPr="00DC01F6">
                <w:rPr>
                  <w:rFonts w:ascii="Times New Roman" w:hAnsi="Times New Roman" w:cs="Times New Roman"/>
                </w:rPr>
                <w:t>https://webgate.ec.europa.eu/competition/transparency/</w:t>
              </w:r>
            </w:hyperlink>
            <w:r w:rsidRPr="00DC01F6">
              <w:rPr>
                <w:rFonts w:ascii="Times New Roman" w:hAnsi="Times New Roman" w:cs="Times New Roman"/>
              </w:rPr>
              <w:t xml:space="preserve"> ne vėliau kaip per 6 mėnesius nuo pagalbos suteikimo dienos, vadovaudamasi administruojančiosios institucijos pateikta informacija.</w:t>
            </w:r>
          </w:p>
          <w:p w14:paraId="617D8462" w14:textId="77777777" w:rsidR="00DC01F6" w:rsidRPr="00DC01F6" w:rsidRDefault="00DC01F6" w:rsidP="00DC01F6">
            <w:pPr>
              <w:pStyle w:val="Sraopastraipa"/>
              <w:numPr>
                <w:ilvl w:val="1"/>
                <w:numId w:val="7"/>
              </w:numPr>
              <w:tabs>
                <w:tab w:val="left" w:pos="744"/>
              </w:tabs>
              <w:ind w:left="0" w:firstLine="0"/>
              <w:jc w:val="both"/>
              <w:rPr>
                <w:rFonts w:ascii="Times New Roman" w:hAnsi="Times New Roman" w:cs="Times New Roman"/>
              </w:rPr>
            </w:pPr>
            <w:r w:rsidRPr="00DC01F6">
              <w:rPr>
                <w:rFonts w:ascii="Times New Roman" w:eastAsia="SimSun" w:hAnsi="Times New Roman" w:cs="Times New Roman"/>
              </w:rPr>
              <w:t>Valstybės pagalbos suteikimo kontrolė ir stebėsena vykdoma pagal Reglamento (ES) Nr. 651/2014 12 straipsnį.</w:t>
            </w:r>
          </w:p>
          <w:p w14:paraId="2D9BAF8A" w14:textId="2443897F" w:rsidR="00DC01F6" w:rsidRDefault="00466263" w:rsidP="00DC01F6">
            <w:pPr>
              <w:tabs>
                <w:tab w:val="left" w:pos="22"/>
                <w:tab w:val="left" w:pos="447"/>
                <w:tab w:val="left" w:pos="589"/>
              </w:tabs>
              <w:jc w:val="both"/>
              <w:rPr>
                <w:rFonts w:ascii="Times New Roman" w:hAnsi="Times New Roman" w:cs="Times New Roman"/>
                <w:szCs w:val="24"/>
              </w:rPr>
            </w:pPr>
            <w:r>
              <w:rPr>
                <w:rFonts w:ascii="Times New Roman" w:hAnsi="Times New Roman" w:cs="Times New Roman"/>
                <w:szCs w:val="24"/>
              </w:rPr>
              <w:t>8.24</w:t>
            </w:r>
            <w:r w:rsidR="00B52558">
              <w:rPr>
                <w:rFonts w:ascii="Times New Roman" w:hAnsi="Times New Roman" w:cs="Times New Roman"/>
                <w:szCs w:val="24"/>
              </w:rPr>
              <w:t>.</w:t>
            </w:r>
            <w:r>
              <w:rPr>
                <w:rFonts w:ascii="Times New Roman" w:hAnsi="Times New Roman" w:cs="Times New Roman"/>
                <w:szCs w:val="24"/>
              </w:rPr>
              <w:t xml:space="preserve"> </w:t>
            </w:r>
            <w:r w:rsidR="00DC01F6" w:rsidRPr="00DC01F6">
              <w:rPr>
                <w:rFonts w:ascii="Times New Roman" w:hAnsi="Times New Roman" w:cs="Times New Roman"/>
                <w:szCs w:val="24"/>
              </w:rPr>
              <w:t>Administruojančioji institucija duomenis apie suteiktą pagalbą Registrui teikia vadovaudamasi Registro nuostatais.</w:t>
            </w:r>
          </w:p>
          <w:p w14:paraId="0E17FE61" w14:textId="6E9D5F06" w:rsidR="00C478BC" w:rsidRPr="00DC01F6" w:rsidRDefault="00C478BC" w:rsidP="00DC01F6">
            <w:pPr>
              <w:tabs>
                <w:tab w:val="left" w:pos="22"/>
                <w:tab w:val="left" w:pos="447"/>
                <w:tab w:val="left" w:pos="589"/>
              </w:tabs>
              <w:jc w:val="both"/>
              <w:rPr>
                <w:rFonts w:ascii="Times New Roman" w:hAnsi="Times New Roman" w:cs="Times New Roman"/>
              </w:rPr>
            </w:pPr>
          </w:p>
        </w:tc>
      </w:tr>
      <w:tr w:rsidR="00DC01F6" w:rsidRPr="008B168C" w14:paraId="736F24E0" w14:textId="77777777" w:rsidTr="3913831A">
        <w:trPr>
          <w:trHeight w:val="385"/>
        </w:trPr>
        <w:tc>
          <w:tcPr>
            <w:tcW w:w="850" w:type="dxa"/>
          </w:tcPr>
          <w:p w14:paraId="0805D974" w14:textId="1EDE68C4" w:rsidR="00DC01F6" w:rsidRPr="00F62A6E" w:rsidRDefault="00DC01F6" w:rsidP="00DC01F6">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93" w:type="dxa"/>
            <w:gridSpan w:val="6"/>
          </w:tcPr>
          <w:p w14:paraId="6373FAF3" w14:textId="64509AE0" w:rsidR="00DC01F6" w:rsidRPr="008600AC" w:rsidRDefault="00DC01F6" w:rsidP="00DC01F6">
            <w:pPr>
              <w:rPr>
                <w:rFonts w:ascii="Times New Roman" w:hAnsi="Times New Roman" w:cs="Times New Roman"/>
                <w:b/>
                <w:bCs/>
              </w:rPr>
            </w:pPr>
            <w:r w:rsidRPr="008600AC">
              <w:rPr>
                <w:rFonts w:ascii="Times New Roman" w:hAnsi="Times New Roman" w:cs="Times New Roman"/>
                <w:b/>
                <w:bCs/>
              </w:rPr>
              <w:t>Projektų bendrieji atrankos kriterijai</w:t>
            </w:r>
          </w:p>
        </w:tc>
      </w:tr>
      <w:tr w:rsidR="00DC01F6" w14:paraId="54BA3A94" w14:textId="77777777" w:rsidTr="3913831A">
        <w:trPr>
          <w:trHeight w:val="803"/>
        </w:trPr>
        <w:tc>
          <w:tcPr>
            <w:tcW w:w="850" w:type="dxa"/>
          </w:tcPr>
          <w:p w14:paraId="60CF28AA" w14:textId="299A923C" w:rsidR="00DC01F6" w:rsidRPr="00F62A6E" w:rsidRDefault="00DC01F6" w:rsidP="00DC01F6">
            <w:pPr>
              <w:rPr>
                <w:rFonts w:ascii="Times New Roman" w:hAnsi="Times New Roman" w:cs="Times New Roman"/>
                <w:b/>
              </w:rPr>
            </w:pPr>
          </w:p>
        </w:tc>
        <w:tc>
          <w:tcPr>
            <w:tcW w:w="9493" w:type="dxa"/>
            <w:gridSpan w:val="6"/>
          </w:tcPr>
          <w:p w14:paraId="3C53283F" w14:textId="77777777" w:rsidR="00DC01F6" w:rsidRDefault="00DC01F6" w:rsidP="00DC01F6">
            <w:pPr>
              <w:spacing w:line="259" w:lineRule="auto"/>
              <w:rPr>
                <w:rStyle w:val="Hipersaitas"/>
                <w:rFonts w:ascii="Times New Roman" w:hAnsi="Times New Roman" w:cs="Times New Roman"/>
              </w:rPr>
            </w:pPr>
            <w:r w:rsidRPr="005078C4">
              <w:rPr>
                <w:rFonts w:ascii="Times New Roman" w:eastAsia="Times New Roman" w:hAnsi="Times New Roman" w:cs="Times New Roman"/>
                <w:iCs/>
              </w:rPr>
              <w:t xml:space="preserve">Projektų bendrieji atrankos kriterijai nurodyti </w:t>
            </w:r>
            <w:r w:rsidRPr="005078C4">
              <w:rPr>
                <w:rFonts w:ascii="Times New Roman" w:eastAsia="Times New Roman" w:hAnsi="Times New Roman" w:cs="Times New Roman"/>
                <w:iCs/>
                <w:color w:val="000000" w:themeColor="text1"/>
              </w:rPr>
              <w:t>Projektų administravimo ir finansavimo taisyklių 2 priede:</w:t>
            </w:r>
            <w:r w:rsidRPr="005078C4">
              <w:rPr>
                <w:rFonts w:ascii="Times New Roman" w:eastAsia="Times New Roman" w:hAnsi="Times New Roman" w:cs="Times New Roman"/>
                <w:i/>
                <w:color w:val="000000" w:themeColor="text1"/>
              </w:rPr>
              <w:t xml:space="preserve">  </w:t>
            </w:r>
            <w:r w:rsidRPr="005078C4">
              <w:rPr>
                <w:rFonts w:ascii="Times New Roman" w:eastAsia="Times New Roman" w:hAnsi="Times New Roman" w:cs="Times New Roman"/>
                <w:i/>
                <w:iCs/>
                <w:color w:val="000000" w:themeColor="text1"/>
                <w:sz w:val="20"/>
                <w:szCs w:val="20"/>
              </w:rPr>
              <w:t xml:space="preserve"> </w:t>
            </w:r>
            <w:hyperlink r:id="rId18" w:history="1">
              <w:r w:rsidRPr="005078C4">
                <w:rPr>
                  <w:rStyle w:val="Hipersaitas"/>
                  <w:rFonts w:ascii="Times New Roman" w:hAnsi="Times New Roman" w:cs="Times New Roman"/>
                </w:rPr>
                <w:t>https://2021.esinvesticijos.lt/dokumentai/projektu-bendruju-atrankos-kriteriju-sarasas-ir-ju-vertinimo-metodika-3</w:t>
              </w:r>
            </w:hyperlink>
            <w:r w:rsidRPr="005078C4">
              <w:rPr>
                <w:rStyle w:val="Hipersaitas"/>
                <w:rFonts w:ascii="Times New Roman" w:hAnsi="Times New Roman" w:cs="Times New Roman"/>
              </w:rPr>
              <w:t>.</w:t>
            </w:r>
          </w:p>
          <w:p w14:paraId="5CAB08BF" w14:textId="77777777" w:rsidR="00C478BC" w:rsidRDefault="00C478BC" w:rsidP="00DC01F6">
            <w:pPr>
              <w:spacing w:line="259" w:lineRule="auto"/>
              <w:rPr>
                <w:rStyle w:val="Hipersaitas"/>
                <w:rFonts w:ascii="Times New Roman" w:hAnsi="Times New Roman" w:cs="Times New Roman"/>
              </w:rPr>
            </w:pPr>
          </w:p>
          <w:p w14:paraId="23E8763B" w14:textId="77777777" w:rsidR="00C478BC" w:rsidRDefault="00C478BC" w:rsidP="00DC01F6">
            <w:pPr>
              <w:spacing w:line="259" w:lineRule="auto"/>
              <w:rPr>
                <w:rStyle w:val="Hipersaitas"/>
                <w:rFonts w:ascii="Times New Roman" w:hAnsi="Times New Roman" w:cs="Times New Roman"/>
              </w:rPr>
            </w:pPr>
          </w:p>
          <w:p w14:paraId="189B9764" w14:textId="4C1A8D2E" w:rsidR="00C478BC" w:rsidRPr="00BF57F6" w:rsidRDefault="00C478BC" w:rsidP="00DC01F6">
            <w:pPr>
              <w:spacing w:line="259" w:lineRule="auto"/>
              <w:rPr>
                <w:highlight w:val="yellow"/>
              </w:rPr>
            </w:pPr>
          </w:p>
        </w:tc>
      </w:tr>
      <w:tr w:rsidR="00DC01F6" w:rsidRPr="008B168C" w14:paraId="0327D8D8" w14:textId="77777777" w:rsidTr="3913831A">
        <w:trPr>
          <w:trHeight w:val="423"/>
        </w:trPr>
        <w:tc>
          <w:tcPr>
            <w:tcW w:w="850" w:type="dxa"/>
            <w:vMerge w:val="restart"/>
          </w:tcPr>
          <w:p w14:paraId="5BA77AE0" w14:textId="7C229CBF" w:rsidR="00DC01F6" w:rsidRPr="00F62A6E" w:rsidRDefault="00DC01F6" w:rsidP="00DC01F6">
            <w:pPr>
              <w:rPr>
                <w:rFonts w:ascii="Times New Roman" w:hAnsi="Times New Roman" w:cs="Times New Roman"/>
                <w:b/>
              </w:rPr>
            </w:pPr>
            <w:r w:rsidRPr="00F62A6E">
              <w:rPr>
                <w:rFonts w:ascii="Times New Roman" w:hAnsi="Times New Roman" w:cs="Times New Roman"/>
                <w:b/>
              </w:rPr>
              <w:lastRenderedPageBreak/>
              <w:t>2.16.7</w:t>
            </w:r>
          </w:p>
        </w:tc>
        <w:tc>
          <w:tcPr>
            <w:tcW w:w="9493" w:type="dxa"/>
            <w:gridSpan w:val="6"/>
          </w:tcPr>
          <w:p w14:paraId="4321CFA6" w14:textId="5928657D" w:rsidR="00DC01F6" w:rsidRPr="004551DC" w:rsidRDefault="00DC01F6" w:rsidP="00DC01F6">
            <w:pPr>
              <w:rPr>
                <w:rFonts w:ascii="Times New Roman" w:hAnsi="Times New Roman" w:cs="Times New Roman"/>
                <w:b/>
              </w:rPr>
            </w:pPr>
            <w:r w:rsidRPr="004551DC">
              <w:rPr>
                <w:rFonts w:ascii="Times New Roman" w:hAnsi="Times New Roman" w:cs="Times New Roman"/>
                <w:b/>
              </w:rPr>
              <w:t xml:space="preserve"> Projektų specialieji atrankos kriterijai</w:t>
            </w:r>
          </w:p>
        </w:tc>
      </w:tr>
      <w:tr w:rsidR="00DC01F6" w14:paraId="251D5187" w14:textId="77777777" w:rsidTr="3913831A">
        <w:trPr>
          <w:trHeight w:val="423"/>
        </w:trPr>
        <w:tc>
          <w:tcPr>
            <w:tcW w:w="850" w:type="dxa"/>
            <w:vMerge/>
          </w:tcPr>
          <w:p w14:paraId="332C59B2" w14:textId="7569E6C6" w:rsidR="00DC01F6" w:rsidRDefault="00DC01F6" w:rsidP="00DC01F6">
            <w:pPr>
              <w:rPr>
                <w:rFonts w:ascii="Times New Roman" w:hAnsi="Times New Roman" w:cs="Times New Roman"/>
              </w:rPr>
            </w:pPr>
          </w:p>
        </w:tc>
        <w:tc>
          <w:tcPr>
            <w:tcW w:w="9493" w:type="dxa"/>
            <w:gridSpan w:val="6"/>
          </w:tcPr>
          <w:tbl>
            <w:tblPr>
              <w:tblW w:w="9234" w:type="dxa"/>
              <w:tblLayout w:type="fixed"/>
              <w:tblLook w:val="00A0" w:firstRow="1" w:lastRow="0" w:firstColumn="1" w:lastColumn="0" w:noHBand="0" w:noVBand="0"/>
            </w:tblPr>
            <w:tblGrid>
              <w:gridCol w:w="593"/>
              <w:gridCol w:w="1554"/>
              <w:gridCol w:w="3402"/>
              <w:gridCol w:w="3685"/>
            </w:tblGrid>
            <w:tr w:rsidR="00DC01F6" w:rsidRPr="00CA6E51" w14:paraId="495AEB64" w14:textId="77777777" w:rsidTr="00E40EF8">
              <w:tc>
                <w:tcPr>
                  <w:tcW w:w="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C21A502" w14:textId="77777777" w:rsidR="00DC01F6" w:rsidRPr="00CA6E51" w:rsidRDefault="00DC01F6" w:rsidP="00DC01F6">
                  <w:pPr>
                    <w:spacing w:after="0" w:line="240" w:lineRule="auto"/>
                    <w:jc w:val="center"/>
                    <w:rPr>
                      <w:rFonts w:ascii="Times New Roman" w:hAnsi="Times New Roman" w:cs="Times New Roman"/>
                      <w:b/>
                      <w:bCs/>
                      <w:sz w:val="20"/>
                      <w:szCs w:val="20"/>
                    </w:rPr>
                  </w:pPr>
                  <w:r w:rsidRPr="00CA6E51">
                    <w:rPr>
                      <w:rFonts w:ascii="Times New Roman" w:hAnsi="Times New Roman" w:cs="Times New Roman"/>
                      <w:b/>
                      <w:bCs/>
                      <w:sz w:val="20"/>
                      <w:szCs w:val="20"/>
                    </w:rPr>
                    <w:t>Eil.</w:t>
                  </w:r>
                </w:p>
                <w:p w14:paraId="31C435B0" w14:textId="77777777" w:rsidR="00DC01F6" w:rsidRPr="00CA6E51" w:rsidRDefault="00DC01F6" w:rsidP="00DC01F6">
                  <w:pPr>
                    <w:spacing w:after="0" w:line="240" w:lineRule="auto"/>
                    <w:jc w:val="center"/>
                    <w:rPr>
                      <w:rFonts w:ascii="Times New Roman" w:hAnsi="Times New Roman" w:cs="Times New Roman"/>
                      <w:b/>
                      <w:bCs/>
                      <w:sz w:val="20"/>
                      <w:szCs w:val="20"/>
                    </w:rPr>
                  </w:pPr>
                  <w:r w:rsidRPr="00CA6E51">
                    <w:rPr>
                      <w:rFonts w:ascii="Times New Roman" w:hAnsi="Times New Roman" w:cs="Times New Roman"/>
                      <w:b/>
                      <w:bCs/>
                      <w:sz w:val="20"/>
                      <w:szCs w:val="20"/>
                    </w:rPr>
                    <w:t>Nr.</w:t>
                  </w:r>
                </w:p>
              </w:tc>
              <w:tc>
                <w:tcPr>
                  <w:tcW w:w="155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F4C736F" w14:textId="77777777" w:rsidR="00DC01F6" w:rsidRPr="00CA6E51" w:rsidRDefault="00DC01F6" w:rsidP="00DC01F6">
                  <w:pPr>
                    <w:spacing w:after="0" w:line="240" w:lineRule="auto"/>
                    <w:jc w:val="center"/>
                    <w:rPr>
                      <w:rFonts w:ascii="Times New Roman" w:hAnsi="Times New Roman" w:cs="Times New Roman"/>
                      <w:b/>
                      <w:bCs/>
                      <w:sz w:val="20"/>
                      <w:szCs w:val="20"/>
                    </w:rPr>
                  </w:pPr>
                  <w:r w:rsidRPr="00CA6E51">
                    <w:rPr>
                      <w:rFonts w:ascii="Times New Roman" w:hAnsi="Times New Roman" w:cs="Times New Roman"/>
                      <w:b/>
                      <w:bCs/>
                      <w:sz w:val="20"/>
                      <w:szCs w:val="20"/>
                    </w:rPr>
                    <w:t>Kriterijaus tipas</w:t>
                  </w:r>
                </w:p>
              </w:tc>
              <w:tc>
                <w:tcPr>
                  <w:tcW w:w="340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2F542A4" w14:textId="77777777" w:rsidR="00DC01F6" w:rsidRPr="00CA6E51" w:rsidRDefault="00DC01F6" w:rsidP="00DC01F6">
                  <w:pPr>
                    <w:spacing w:after="0" w:line="240" w:lineRule="auto"/>
                    <w:jc w:val="center"/>
                    <w:rPr>
                      <w:rFonts w:ascii="Times New Roman" w:hAnsi="Times New Roman" w:cs="Times New Roman"/>
                      <w:b/>
                      <w:bCs/>
                      <w:sz w:val="20"/>
                      <w:szCs w:val="20"/>
                    </w:rPr>
                  </w:pPr>
                  <w:r w:rsidRPr="00CA6E51">
                    <w:rPr>
                      <w:rFonts w:ascii="Times New Roman" w:hAnsi="Times New Roman" w:cs="Times New Roman"/>
                      <w:b/>
                      <w:bCs/>
                      <w:sz w:val="20"/>
                      <w:szCs w:val="20"/>
                    </w:rPr>
                    <w:t>Kriterijus</w:t>
                  </w:r>
                </w:p>
              </w:tc>
              <w:tc>
                <w:tcPr>
                  <w:tcW w:w="368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60A54D5" w14:textId="77777777" w:rsidR="00DC01F6" w:rsidRPr="00CA6E51" w:rsidRDefault="00DC01F6" w:rsidP="00DC01F6">
                  <w:pPr>
                    <w:spacing w:after="0" w:line="240" w:lineRule="auto"/>
                    <w:jc w:val="center"/>
                    <w:rPr>
                      <w:rFonts w:ascii="Times New Roman" w:hAnsi="Times New Roman" w:cs="Times New Roman"/>
                      <w:b/>
                      <w:bCs/>
                      <w:sz w:val="20"/>
                      <w:szCs w:val="20"/>
                    </w:rPr>
                  </w:pPr>
                  <w:r w:rsidRPr="00CA6E51">
                    <w:rPr>
                      <w:rFonts w:ascii="Times New Roman" w:hAnsi="Times New Roman" w:cs="Times New Roman"/>
                      <w:b/>
                      <w:bCs/>
                      <w:sz w:val="20"/>
                      <w:szCs w:val="20"/>
                    </w:rPr>
                    <w:t>Kriterijaus vertinimo metodas</w:t>
                  </w:r>
                </w:p>
              </w:tc>
            </w:tr>
            <w:tr w:rsidR="008E0308" w:rsidRPr="00CA6E51" w14:paraId="5119D3D2" w14:textId="77777777" w:rsidTr="00E40EF8">
              <w:tc>
                <w:tcPr>
                  <w:tcW w:w="593" w:type="dxa"/>
                  <w:tcBorders>
                    <w:top w:val="single" w:sz="6" w:space="0" w:color="000000"/>
                    <w:left w:val="single" w:sz="6" w:space="0" w:color="000000"/>
                    <w:bottom w:val="single" w:sz="6" w:space="0" w:color="000000"/>
                    <w:right w:val="single" w:sz="6" w:space="0" w:color="000000"/>
                  </w:tcBorders>
                </w:tcPr>
                <w:p w14:paraId="40052954" w14:textId="03696253"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1.</w:t>
                  </w:r>
                </w:p>
              </w:tc>
              <w:tc>
                <w:tcPr>
                  <w:tcW w:w="1554" w:type="dxa"/>
                  <w:tcBorders>
                    <w:top w:val="single" w:sz="6" w:space="0" w:color="000000"/>
                    <w:left w:val="single" w:sz="6" w:space="0" w:color="000000"/>
                    <w:bottom w:val="single" w:sz="6" w:space="0" w:color="000000"/>
                    <w:right w:val="single" w:sz="6" w:space="0" w:color="000000"/>
                  </w:tcBorders>
                </w:tcPr>
                <w:p w14:paraId="210F58BB" w14:textId="44CD7AF9"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Specialusis</w:t>
                  </w:r>
                </w:p>
              </w:tc>
              <w:tc>
                <w:tcPr>
                  <w:tcW w:w="3402" w:type="dxa"/>
                  <w:tcBorders>
                    <w:top w:val="single" w:sz="6" w:space="0" w:color="000000"/>
                    <w:left w:val="single" w:sz="6" w:space="0" w:color="000000"/>
                    <w:bottom w:val="single" w:sz="6" w:space="0" w:color="000000"/>
                    <w:right w:val="single" w:sz="6" w:space="0" w:color="000000"/>
                  </w:tcBorders>
                </w:tcPr>
                <w:p w14:paraId="19F38C2F" w14:textId="77777777" w:rsidR="008E0308" w:rsidRPr="00CA6E51" w:rsidRDefault="008E0308" w:rsidP="008E0308">
                  <w:pPr>
                    <w:widowControl w:val="0"/>
                    <w:tabs>
                      <w:tab w:val="left" w:pos="490"/>
                    </w:tabs>
                    <w:jc w:val="both"/>
                    <w:textAlignment w:val="baseline"/>
                    <w:rPr>
                      <w:rFonts w:ascii="Times New Roman" w:hAnsi="Times New Roman" w:cs="Times New Roman"/>
                      <w:i/>
                      <w:iCs/>
                      <w:sz w:val="20"/>
                      <w:szCs w:val="20"/>
                      <w:lang w:eastAsia="lt-LT"/>
                    </w:rPr>
                  </w:pPr>
                  <w:r w:rsidRPr="00CA6E51">
                    <w:rPr>
                      <w:rFonts w:ascii="Times New Roman" w:hAnsi="Times New Roman" w:cs="Times New Roman"/>
                      <w:b/>
                      <w:bCs/>
                      <w:i/>
                      <w:iCs/>
                      <w:sz w:val="20"/>
                      <w:szCs w:val="20"/>
                    </w:rPr>
                    <w:t>Pareiškėjas yra MVĮ, veikianti ne trumpiau kaip 3 metus, kurios metinės pardavimo  pajamos iš savo pagamintos produkcijos kiekvienais metais sudaro ne mažiau kaip 51 proc. bendrojo pardavimo struktūroje ir vidutinės metinės pajamos iš savo pagamintos produkcijos per pastaruosius trejus finansinius metus yra ne mažesnės kaip 300 000,00 (trys šimtai tūkstančių) eurų, jeigu įmonė yra vidutinė įmonė, ir 145 000,00 (šimtas keturiasdešimt penki tūkstančiai) eurų, jeigu įmonė yra labai maža ar maža įmonė.</w:t>
                  </w:r>
                </w:p>
                <w:p w14:paraId="75285D66" w14:textId="77777777" w:rsidR="008E0308" w:rsidRPr="00CA6E51" w:rsidRDefault="008E0308" w:rsidP="008E0308">
                  <w:pPr>
                    <w:spacing w:after="0" w:line="240" w:lineRule="auto"/>
                    <w:jc w:val="both"/>
                    <w:rPr>
                      <w:rFonts w:ascii="Times New Roman" w:hAnsi="Times New Roman" w:cs="Times New Roman"/>
                      <w:i/>
                      <w:iCs/>
                      <w:sz w:val="20"/>
                      <w:szCs w:val="20"/>
                    </w:rPr>
                  </w:pPr>
                </w:p>
              </w:tc>
              <w:tc>
                <w:tcPr>
                  <w:tcW w:w="3685" w:type="dxa"/>
                  <w:tcBorders>
                    <w:top w:val="single" w:sz="6" w:space="0" w:color="000000"/>
                    <w:left w:val="single" w:sz="6" w:space="0" w:color="000000"/>
                    <w:bottom w:val="single" w:sz="6" w:space="0" w:color="000000"/>
                    <w:right w:val="single" w:sz="6" w:space="0" w:color="000000"/>
                  </w:tcBorders>
                </w:tcPr>
                <w:p w14:paraId="2F55A5DE" w14:textId="77777777" w:rsidR="008E0308" w:rsidRPr="00CA6E51" w:rsidRDefault="008E0308" w:rsidP="008E0308">
                  <w:pPr>
                    <w:tabs>
                      <w:tab w:val="left" w:pos="486"/>
                    </w:tabs>
                    <w:jc w:val="both"/>
                    <w:rPr>
                      <w:rFonts w:ascii="Times New Roman" w:hAnsi="Times New Roman" w:cs="Times New Roman"/>
                      <w:i/>
                      <w:iCs/>
                      <w:sz w:val="20"/>
                      <w:szCs w:val="20"/>
                    </w:rPr>
                  </w:pPr>
                  <w:r w:rsidRPr="00CA6E51">
                    <w:rPr>
                      <w:rFonts w:ascii="Times New Roman" w:hAnsi="Times New Roman" w:cs="Times New Roman"/>
                      <w:i/>
                      <w:iCs/>
                      <w:sz w:val="20"/>
                      <w:szCs w:val="20"/>
                    </w:rPr>
                    <w:t>Vertinama, ar pareiškėjas yra MVĮ, kuri turi pakankamai patirties įgyvendinti projekte numatytas veiklas, t. y. iki PĮP pateikimo</w:t>
                  </w:r>
                  <w:r w:rsidRPr="00CA6E51">
                    <w:rPr>
                      <w:rFonts w:ascii="Times New Roman" w:hAnsi="Times New Roman" w:cs="Times New Roman"/>
                      <w:b/>
                      <w:bCs/>
                      <w:i/>
                      <w:iCs/>
                      <w:sz w:val="20"/>
                      <w:szCs w:val="20"/>
                    </w:rPr>
                    <w:t xml:space="preserve"> </w:t>
                  </w:r>
                  <w:r w:rsidRPr="00CA6E51">
                    <w:rPr>
                      <w:rFonts w:ascii="Times New Roman" w:hAnsi="Times New Roman" w:cs="Times New Roman"/>
                      <w:i/>
                      <w:iCs/>
                      <w:sz w:val="20"/>
                      <w:szCs w:val="20"/>
                    </w:rPr>
                    <w:t>administruojančiajai institucijai dienos veikia ne trumpiau kaip trejus metus Juridinių asmenų registre įregistruota MVĮ, ir kuri yra finansiškai pajėgi, t. y. kurios metinės pajamos</w:t>
                  </w:r>
                  <w:r w:rsidRPr="00CA6E51">
                    <w:rPr>
                      <w:rFonts w:ascii="Times New Roman" w:hAnsi="Times New Roman" w:cs="Times New Roman"/>
                      <w:b/>
                      <w:bCs/>
                      <w:i/>
                      <w:iCs/>
                      <w:sz w:val="20"/>
                      <w:szCs w:val="20"/>
                    </w:rPr>
                    <w:t xml:space="preserve"> </w:t>
                  </w:r>
                  <w:r w:rsidRPr="00CA6E51">
                    <w:rPr>
                      <w:rFonts w:ascii="Times New Roman" w:hAnsi="Times New Roman" w:cs="Times New Roman"/>
                      <w:i/>
                      <w:iCs/>
                      <w:sz w:val="20"/>
                      <w:szCs w:val="20"/>
                    </w:rPr>
                    <w:t>iš savo pagamintos produkcijos kiekvienais metais sudaro ne mažiau kaip 51 proc. bendroje pardavimo struktūroje ir kurios vidutinės metinės pardavimo pajamos iš savo pagamintos produkcijos per pastaruosius trejus finansinius metus iki PĮP pateikimo administruojančiajai institucijai dienos pagal pateiktus patvirtintos finansinės atskaitomybės dokumentus yra ne mažesnės kaip 300 000,00 (trys šimtai tūkstančių)</w:t>
                  </w:r>
                  <w:r w:rsidRPr="00CA6E51">
                    <w:rPr>
                      <w:rFonts w:ascii="Times New Roman" w:hAnsi="Times New Roman" w:cs="Times New Roman"/>
                      <w:b/>
                      <w:bCs/>
                      <w:i/>
                      <w:iCs/>
                      <w:sz w:val="20"/>
                      <w:szCs w:val="20"/>
                    </w:rPr>
                    <w:t xml:space="preserve"> </w:t>
                  </w:r>
                  <w:r w:rsidRPr="00CA6E51">
                    <w:rPr>
                      <w:rFonts w:ascii="Times New Roman" w:hAnsi="Times New Roman" w:cs="Times New Roman"/>
                      <w:i/>
                      <w:iCs/>
                      <w:sz w:val="20"/>
                      <w:szCs w:val="20"/>
                    </w:rPr>
                    <w:t>eurų, jeigu įmonė yra vidutinė įmonė, ir 145 000,00 (</w:t>
                  </w:r>
                  <w:r w:rsidRPr="00CA6E51">
                    <w:rPr>
                      <w:rFonts w:ascii="Times New Roman" w:hAnsi="Times New Roman" w:cs="Times New Roman"/>
                      <w:i/>
                      <w:sz w:val="20"/>
                      <w:szCs w:val="20"/>
                    </w:rPr>
                    <w:t>šimtas keturiasdešimt penki tūkstančiai)</w:t>
                  </w:r>
                  <w:r w:rsidRPr="00CA6E51">
                    <w:rPr>
                      <w:rFonts w:ascii="Times New Roman" w:hAnsi="Times New Roman" w:cs="Times New Roman"/>
                      <w:i/>
                      <w:iCs/>
                      <w:sz w:val="20"/>
                      <w:szCs w:val="20"/>
                    </w:rPr>
                    <w:t xml:space="preserve"> eurų, jeigu įmonė yra labai maža ar maža įmonė. </w:t>
                  </w:r>
                </w:p>
                <w:p w14:paraId="4EE07412" w14:textId="77777777" w:rsidR="008E0308" w:rsidRPr="00CA6E51" w:rsidRDefault="008E0308" w:rsidP="008E0308">
                  <w:pPr>
                    <w:jc w:val="both"/>
                    <w:rPr>
                      <w:rFonts w:ascii="Times New Roman" w:hAnsi="Times New Roman" w:cs="Times New Roman"/>
                      <w:i/>
                      <w:iCs/>
                      <w:sz w:val="20"/>
                      <w:szCs w:val="20"/>
                    </w:rPr>
                  </w:pPr>
                  <w:r w:rsidRPr="00CA6E51">
                    <w:rPr>
                      <w:rFonts w:ascii="Times New Roman" w:hAnsi="Times New Roman" w:cs="Times New Roman"/>
                      <w:i/>
                      <w:sz w:val="20"/>
                      <w:szCs w:val="20"/>
                    </w:rPr>
                    <w:t xml:space="preserve">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 </w:t>
                  </w:r>
                </w:p>
                <w:p w14:paraId="6F653F87" w14:textId="77777777" w:rsidR="008E0308" w:rsidRPr="00CA6E51" w:rsidRDefault="008E0308" w:rsidP="008E0308">
                  <w:pPr>
                    <w:pStyle w:val="Sraopastraipa"/>
                    <w:tabs>
                      <w:tab w:val="left" w:pos="486"/>
                    </w:tabs>
                    <w:ind w:left="0"/>
                    <w:jc w:val="both"/>
                    <w:rPr>
                      <w:rFonts w:ascii="Times New Roman" w:hAnsi="Times New Roman" w:cs="Times New Roman"/>
                      <w:i/>
                      <w:iCs/>
                      <w:sz w:val="20"/>
                      <w:szCs w:val="20"/>
                    </w:rPr>
                  </w:pPr>
                  <w:r w:rsidRPr="00CA6E51">
                    <w:rPr>
                      <w:rFonts w:ascii="Times New Roman" w:hAnsi="Times New Roman" w:cs="Times New Roman"/>
                      <w:i/>
                      <w:iCs/>
                      <w:sz w:val="20"/>
                      <w:szCs w:val="20"/>
                    </w:rPr>
                    <w:t xml:space="preserve">Įmonės pačios pagamintos produkcijos pardavimo pajamos tikrinamos pagal metinių finansinių ataskaitų rinkinių duomenis ir (ar) kitus pačios įmonės pagamintos produkcijos pardavimo pajamas pagrindžiančius buhalterinės apskaitos dokumentus. </w:t>
                  </w:r>
                </w:p>
                <w:p w14:paraId="1940076A" w14:textId="77777777" w:rsidR="008E0308" w:rsidRPr="00CA6E51" w:rsidRDefault="008E0308" w:rsidP="008E0308">
                  <w:pPr>
                    <w:jc w:val="both"/>
                    <w:rPr>
                      <w:rFonts w:ascii="Times New Roman" w:hAnsi="Times New Roman" w:cs="Times New Roman"/>
                      <w:i/>
                      <w:iCs/>
                      <w:sz w:val="20"/>
                      <w:szCs w:val="20"/>
                    </w:rPr>
                  </w:pPr>
                  <w:r w:rsidRPr="00CA6E51">
                    <w:rPr>
                      <w:rFonts w:ascii="Times New Roman" w:hAnsi="Times New Roman" w:cs="Times New Roman"/>
                      <w:i/>
                      <w:iCs/>
                      <w:sz w:val="20"/>
                      <w:szCs w:val="20"/>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CA6E51" w:rsidDel="0025387A">
                    <w:rPr>
                      <w:rFonts w:ascii="Times New Roman" w:hAnsi="Times New Roman" w:cs="Times New Roman"/>
                      <w:i/>
                      <w:iCs/>
                      <w:sz w:val="20"/>
                      <w:szCs w:val="20"/>
                    </w:rPr>
                    <w:t xml:space="preserve"> </w:t>
                  </w:r>
                  <w:r w:rsidRPr="00CA6E51">
                    <w:rPr>
                      <w:rFonts w:ascii="Times New Roman" w:hAnsi="Times New Roman" w:cs="Times New Roman"/>
                      <w:i/>
                      <w:iCs/>
                      <w:sz w:val="20"/>
                      <w:szCs w:val="20"/>
                    </w:rPr>
                    <w:t xml:space="preserve"> Juridinių asmenų registrui.</w:t>
                  </w:r>
                </w:p>
                <w:p w14:paraId="085EE477" w14:textId="77777777" w:rsidR="008E0308" w:rsidRPr="00CA6E51" w:rsidRDefault="008E0308" w:rsidP="008E0308">
                  <w:pPr>
                    <w:widowControl w:val="0"/>
                    <w:jc w:val="both"/>
                    <w:textAlignment w:val="baseline"/>
                    <w:rPr>
                      <w:rFonts w:ascii="Times New Roman" w:hAnsi="Times New Roman" w:cs="Times New Roman"/>
                      <w:bCs/>
                      <w:i/>
                      <w:iCs/>
                      <w:sz w:val="20"/>
                      <w:szCs w:val="20"/>
                    </w:rPr>
                  </w:pPr>
                  <w:r w:rsidRPr="00CA6E51">
                    <w:rPr>
                      <w:rFonts w:ascii="Times New Roman" w:hAnsi="Times New Roman" w:cs="Times New Roman"/>
                      <w:bCs/>
                      <w:i/>
                      <w:iCs/>
                      <w:sz w:val="20"/>
                      <w:szCs w:val="20"/>
                    </w:rPr>
                    <w:lastRenderedPageBreak/>
                    <w:t>Paties pagaminta produkcija, suprantama taip, kaip ji apibrėžta PFSA 1.2.4 papunktyje.</w:t>
                  </w:r>
                </w:p>
                <w:p w14:paraId="3D15DCF7" w14:textId="77777777" w:rsidR="008E0308" w:rsidRPr="00CA6E51" w:rsidRDefault="008E0308" w:rsidP="008E0308">
                  <w:pPr>
                    <w:pStyle w:val="Sraopastraipa"/>
                    <w:tabs>
                      <w:tab w:val="left" w:pos="486"/>
                    </w:tabs>
                    <w:ind w:left="0"/>
                    <w:jc w:val="both"/>
                    <w:rPr>
                      <w:rFonts w:ascii="Times New Roman" w:hAnsi="Times New Roman" w:cs="Times New Roman"/>
                      <w:i/>
                      <w:iCs/>
                      <w:sz w:val="20"/>
                      <w:szCs w:val="20"/>
                    </w:rPr>
                  </w:pPr>
                  <w:r w:rsidRPr="00CA6E51">
                    <w:rPr>
                      <w:rFonts w:ascii="Times New Roman" w:hAnsi="Times New Roman" w:cs="Times New Roman"/>
                      <w:i/>
                      <w:iCs/>
                      <w:sz w:val="20"/>
                      <w:szCs w:val="20"/>
                    </w:rPr>
                    <w:t>Įmonės pajamos tikrinamos pagal pateiktus patvirtintos pastarųjų finansinių metų finansinės atskaitomybės dokumentus.</w:t>
                  </w:r>
                </w:p>
                <w:p w14:paraId="20C91608" w14:textId="77777777" w:rsidR="008E0308" w:rsidRPr="00CA6E51" w:rsidRDefault="008E0308" w:rsidP="008E0308">
                  <w:pPr>
                    <w:pStyle w:val="Komentarotekstas"/>
                    <w:jc w:val="both"/>
                    <w:rPr>
                      <w:rFonts w:ascii="Times New Roman" w:hAnsi="Times New Roman" w:cs="Times New Roman"/>
                      <w:i/>
                      <w:iCs/>
                    </w:rPr>
                  </w:pPr>
                  <w:r w:rsidRPr="00CA6E51">
                    <w:rPr>
                      <w:rFonts w:ascii="Times New Roman" w:hAnsi="Times New Roman" w:cs="Times New Roman"/>
                      <w:i/>
                      <w:iCs/>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p>
                <w:p w14:paraId="578C452B" w14:textId="1FD34E17"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Šis projektų atrankos kriterijus taikomas tik projekto vertinimo metu.</w:t>
                  </w:r>
                </w:p>
              </w:tc>
            </w:tr>
            <w:tr w:rsidR="008E0308" w:rsidRPr="00CA6E51" w14:paraId="36589636" w14:textId="77777777" w:rsidTr="00E40EF8">
              <w:tc>
                <w:tcPr>
                  <w:tcW w:w="593" w:type="dxa"/>
                  <w:tcBorders>
                    <w:top w:val="single" w:sz="6" w:space="0" w:color="000000"/>
                    <w:left w:val="single" w:sz="6" w:space="0" w:color="000000"/>
                    <w:bottom w:val="single" w:sz="6" w:space="0" w:color="000000"/>
                    <w:right w:val="single" w:sz="6" w:space="0" w:color="000000"/>
                  </w:tcBorders>
                </w:tcPr>
                <w:p w14:paraId="66E007F6" w14:textId="078D2EF5"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lastRenderedPageBreak/>
                    <w:t>2.</w:t>
                  </w:r>
                </w:p>
              </w:tc>
              <w:tc>
                <w:tcPr>
                  <w:tcW w:w="1554" w:type="dxa"/>
                  <w:tcBorders>
                    <w:top w:val="single" w:sz="6" w:space="0" w:color="000000"/>
                    <w:left w:val="single" w:sz="6" w:space="0" w:color="000000"/>
                    <w:bottom w:val="single" w:sz="6" w:space="0" w:color="000000"/>
                    <w:right w:val="single" w:sz="6" w:space="0" w:color="000000"/>
                  </w:tcBorders>
                </w:tcPr>
                <w:p w14:paraId="3B9E5F0E" w14:textId="4B928C62"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Specialusis</w:t>
                  </w:r>
                </w:p>
              </w:tc>
              <w:tc>
                <w:tcPr>
                  <w:tcW w:w="3402" w:type="dxa"/>
                  <w:tcBorders>
                    <w:top w:val="single" w:sz="6" w:space="0" w:color="000000"/>
                    <w:left w:val="single" w:sz="6" w:space="0" w:color="000000"/>
                    <w:bottom w:val="single" w:sz="6" w:space="0" w:color="000000"/>
                    <w:right w:val="single" w:sz="6" w:space="0" w:color="000000"/>
                  </w:tcBorders>
                </w:tcPr>
                <w:p w14:paraId="45B16B23" w14:textId="05C0D326"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b/>
                      <w:bCs/>
                      <w:i/>
                      <w:iCs/>
                      <w:sz w:val="20"/>
                      <w:szCs w:val="20"/>
                    </w:rPr>
                    <w:t>Projektu vykdoma veikla nėra priskirtina turizmo ir poilsio infrastruktūros kūrimui ir (arba) turizmo paslaugų teikimui.</w:t>
                  </w:r>
                </w:p>
              </w:tc>
              <w:tc>
                <w:tcPr>
                  <w:tcW w:w="3685" w:type="dxa"/>
                  <w:tcBorders>
                    <w:top w:val="single" w:sz="6" w:space="0" w:color="000000"/>
                    <w:left w:val="single" w:sz="6" w:space="0" w:color="000000"/>
                    <w:bottom w:val="single" w:sz="6" w:space="0" w:color="000000"/>
                    <w:right w:val="single" w:sz="6" w:space="0" w:color="000000"/>
                  </w:tcBorders>
                </w:tcPr>
                <w:p w14:paraId="79EB0C93" w14:textId="77777777" w:rsidR="008E0308" w:rsidRPr="00CA6E51" w:rsidRDefault="008E0308" w:rsidP="008E0308">
                  <w:pPr>
                    <w:jc w:val="both"/>
                    <w:rPr>
                      <w:rFonts w:ascii="Times New Roman" w:hAnsi="Times New Roman" w:cs="Times New Roman"/>
                      <w:i/>
                      <w:iCs/>
                      <w:sz w:val="20"/>
                      <w:szCs w:val="20"/>
                      <w:lang w:eastAsia="lt-LT"/>
                    </w:rPr>
                  </w:pPr>
                  <w:r w:rsidRPr="00CA6E51">
                    <w:rPr>
                      <w:rFonts w:ascii="Times New Roman" w:hAnsi="Times New Roman" w:cs="Times New Roman"/>
                      <w:i/>
                      <w:iCs/>
                      <w:sz w:val="20"/>
                      <w:szCs w:val="20"/>
                      <w:lang w:eastAsia="lt-LT"/>
                    </w:rPr>
                    <w:t>Vertinama, ar projektu vykdoma veikla nėra priskirtina turizmo ir poilsio infrastruktūros kūrimui ir (arba) turizmo paslaugų teikimui.</w:t>
                  </w:r>
                </w:p>
                <w:p w14:paraId="5D41FAA5" w14:textId="77777777" w:rsidR="008E0308" w:rsidRPr="00CA6E51" w:rsidRDefault="008E0308" w:rsidP="008E0308">
                  <w:pPr>
                    <w:jc w:val="both"/>
                    <w:rPr>
                      <w:rFonts w:ascii="Times New Roman" w:hAnsi="Times New Roman" w:cs="Times New Roman"/>
                      <w:i/>
                      <w:iCs/>
                      <w:sz w:val="20"/>
                      <w:szCs w:val="20"/>
                    </w:rPr>
                  </w:pPr>
                  <w:r w:rsidRPr="00CA6E51">
                    <w:rPr>
                      <w:rFonts w:ascii="Times New Roman" w:hAnsi="Times New Roman" w:cs="Times New Roman"/>
                      <w:i/>
                      <w:iCs/>
                      <w:sz w:val="20"/>
                      <w:szCs w:val="20"/>
                    </w:rPr>
                    <w:t>Turizmo ir poilsio infrastruktūra </w:t>
                  </w:r>
                  <w:r w:rsidRPr="00CA6E51">
                    <w:rPr>
                      <w:rFonts w:ascii="Times New Roman" w:hAnsi="Times New Roman" w:cs="Times New Roman"/>
                      <w:sz w:val="20"/>
                      <w:szCs w:val="20"/>
                    </w:rPr>
                    <w:t xml:space="preserve"> </w:t>
                  </w:r>
                  <w:r w:rsidRPr="00CA6E51">
                    <w:rPr>
                      <w:rFonts w:ascii="Times New Roman" w:hAnsi="Times New Roman" w:cs="Times New Roman"/>
                      <w:i/>
                      <w:iCs/>
                      <w:sz w:val="20"/>
                      <w:szCs w:val="20"/>
                    </w:rPr>
                    <w:t>suprantama taip, kaip ji apibrėžta PFSA 1.2.7 papunktyje.</w:t>
                  </w:r>
                </w:p>
                <w:p w14:paraId="03B9F086" w14:textId="77777777" w:rsidR="008E0308" w:rsidRPr="00CA6E51" w:rsidRDefault="008E0308" w:rsidP="008E0308">
                  <w:pPr>
                    <w:jc w:val="both"/>
                    <w:rPr>
                      <w:rFonts w:ascii="Times New Roman" w:hAnsi="Times New Roman" w:cs="Times New Roman"/>
                      <w:i/>
                      <w:iCs/>
                      <w:sz w:val="20"/>
                      <w:szCs w:val="20"/>
                      <w:lang w:eastAsia="lt-LT"/>
                    </w:rPr>
                  </w:pPr>
                  <w:r w:rsidRPr="00CA6E51">
                    <w:rPr>
                      <w:rFonts w:ascii="Times New Roman" w:hAnsi="Times New Roman" w:cs="Times New Roman"/>
                      <w:i/>
                      <w:iCs/>
                      <w:sz w:val="20"/>
                      <w:szCs w:val="20"/>
                      <w:lang w:eastAsia="lt-LT"/>
                    </w:rPr>
                    <w:t xml:space="preserve">Turizmo paslaugos suprantamos taip, kaip jos apibrėžtos </w:t>
                  </w:r>
                  <w:hyperlink r:id="rId19" w:history="1">
                    <w:r w:rsidRPr="00CA6E51">
                      <w:rPr>
                        <w:rStyle w:val="Hipersaitas"/>
                        <w:rFonts w:ascii="Times New Roman" w:hAnsi="Times New Roman" w:cs="Times New Roman"/>
                        <w:i/>
                        <w:iCs/>
                        <w:sz w:val="20"/>
                        <w:szCs w:val="20"/>
                        <w:lang w:eastAsia="lt-LT"/>
                      </w:rPr>
                      <w:t>Lietuvos Respublikos turizmo įstatyme</w:t>
                    </w:r>
                  </w:hyperlink>
                  <w:r w:rsidRPr="00CA6E51">
                    <w:rPr>
                      <w:rFonts w:ascii="Times New Roman" w:hAnsi="Times New Roman" w:cs="Times New Roman"/>
                      <w:i/>
                      <w:iCs/>
                      <w:sz w:val="20"/>
                      <w:szCs w:val="20"/>
                      <w:lang w:eastAsia="lt-LT"/>
                    </w:rPr>
                    <w:t>.</w:t>
                  </w:r>
                </w:p>
                <w:p w14:paraId="19542BA0" w14:textId="77777777" w:rsidR="008E0308" w:rsidRPr="00CA6E51" w:rsidRDefault="008E0308" w:rsidP="008E0308">
                  <w:pPr>
                    <w:jc w:val="both"/>
                    <w:rPr>
                      <w:rFonts w:ascii="Times New Roman" w:hAnsi="Times New Roman" w:cs="Times New Roman"/>
                      <w:i/>
                      <w:iCs/>
                      <w:sz w:val="20"/>
                      <w:szCs w:val="20"/>
                      <w:lang w:eastAsia="lt-LT"/>
                    </w:rPr>
                  </w:pPr>
                  <w:r w:rsidRPr="00CA6E51">
                    <w:rPr>
                      <w:rFonts w:ascii="Times New Roman" w:hAnsi="Times New Roman" w:cs="Times New Roman"/>
                      <w:bCs/>
                      <w:i/>
                      <w:sz w:val="20"/>
                      <w:szCs w:val="20"/>
                      <w:lang w:eastAsia="lt-LT" w:bidi="lt-LT"/>
                    </w:rPr>
                    <w:t>Vertinama pagal PĮP pateiktą informaciją.</w:t>
                  </w:r>
                </w:p>
                <w:p w14:paraId="30159CF1" w14:textId="06669132"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Šis projektų atrankos kriterijus taikomas tik projekto vertinimo metu.</w:t>
                  </w:r>
                </w:p>
              </w:tc>
            </w:tr>
            <w:tr w:rsidR="008E0308" w:rsidRPr="00CA6E51" w14:paraId="61270290" w14:textId="77777777" w:rsidTr="00E40EF8">
              <w:tc>
                <w:tcPr>
                  <w:tcW w:w="593" w:type="dxa"/>
                  <w:tcBorders>
                    <w:top w:val="single" w:sz="6" w:space="0" w:color="000000"/>
                    <w:left w:val="single" w:sz="6" w:space="0" w:color="000000"/>
                    <w:bottom w:val="single" w:sz="6" w:space="0" w:color="000000"/>
                    <w:right w:val="single" w:sz="6" w:space="0" w:color="000000"/>
                  </w:tcBorders>
                </w:tcPr>
                <w:p w14:paraId="7F877872" w14:textId="6152D45C"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3.</w:t>
                  </w:r>
                </w:p>
              </w:tc>
              <w:tc>
                <w:tcPr>
                  <w:tcW w:w="1554" w:type="dxa"/>
                  <w:tcBorders>
                    <w:top w:val="single" w:sz="6" w:space="0" w:color="000000"/>
                    <w:left w:val="single" w:sz="6" w:space="0" w:color="000000"/>
                    <w:bottom w:val="single" w:sz="6" w:space="0" w:color="000000"/>
                    <w:right w:val="single" w:sz="6" w:space="0" w:color="000000"/>
                  </w:tcBorders>
                </w:tcPr>
                <w:p w14:paraId="0B249DA9" w14:textId="245D28B2"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Specialusis</w:t>
                  </w:r>
                </w:p>
              </w:tc>
              <w:tc>
                <w:tcPr>
                  <w:tcW w:w="3402" w:type="dxa"/>
                  <w:tcBorders>
                    <w:top w:val="single" w:sz="6" w:space="0" w:color="000000"/>
                    <w:left w:val="single" w:sz="6" w:space="0" w:color="000000"/>
                    <w:bottom w:val="single" w:sz="6" w:space="0" w:color="000000"/>
                    <w:right w:val="single" w:sz="6" w:space="0" w:color="000000"/>
                  </w:tcBorders>
                </w:tcPr>
                <w:p w14:paraId="16C113C5" w14:textId="7E82C545"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b/>
                      <w:bCs/>
                      <w:i/>
                      <w:iCs/>
                      <w:sz w:val="20"/>
                      <w:szCs w:val="20"/>
                    </w:rPr>
                    <w:t>Projektu siekiama sukurti ne mažiau kaip 20 tvarių darbo vietų ir ne trumpiau kaip 3 metus po projekto įgyvendinimo pabaigos jas išlaikyti.</w:t>
                  </w:r>
                </w:p>
              </w:tc>
              <w:tc>
                <w:tcPr>
                  <w:tcW w:w="3685" w:type="dxa"/>
                  <w:tcBorders>
                    <w:top w:val="single" w:sz="6" w:space="0" w:color="000000"/>
                    <w:left w:val="single" w:sz="6" w:space="0" w:color="000000"/>
                    <w:bottom w:val="single" w:sz="6" w:space="0" w:color="000000"/>
                    <w:right w:val="single" w:sz="6" w:space="0" w:color="000000"/>
                  </w:tcBorders>
                </w:tcPr>
                <w:p w14:paraId="79D6E199" w14:textId="77777777" w:rsidR="008E0308" w:rsidRPr="00CA6E51" w:rsidRDefault="008E0308" w:rsidP="008E0308">
                  <w:pPr>
                    <w:jc w:val="both"/>
                    <w:rPr>
                      <w:rFonts w:ascii="Times New Roman" w:hAnsi="Times New Roman" w:cs="Times New Roman"/>
                      <w:bCs/>
                      <w:i/>
                      <w:iCs/>
                      <w:sz w:val="20"/>
                      <w:szCs w:val="20"/>
                      <w:lang w:eastAsia="lt-LT" w:bidi="lt-LT"/>
                    </w:rPr>
                  </w:pPr>
                  <w:r w:rsidRPr="00CA6E51">
                    <w:rPr>
                      <w:rFonts w:ascii="Times New Roman" w:hAnsi="Times New Roman" w:cs="Times New Roman"/>
                      <w:bCs/>
                      <w:i/>
                      <w:iCs/>
                      <w:sz w:val="20"/>
                      <w:szCs w:val="20"/>
                      <w:lang w:eastAsia="lt-LT" w:bidi="lt-LT"/>
                    </w:rPr>
                    <w:t>Vertinama, ar projekte pareiškėjas sukurs ne mažiau kaip 20 tiesiogiai su investicijų projektu susijusių tvarių darbo vietų ir išlaikys šias darbo vietas ne trumpiau kaip 3 metus po projekto įgyvendinimo pabaigos.</w:t>
                  </w:r>
                </w:p>
                <w:p w14:paraId="7711CB98" w14:textId="77777777" w:rsidR="008E0308" w:rsidRPr="00CA6E51" w:rsidRDefault="008E0308" w:rsidP="008E0308">
                  <w:pPr>
                    <w:widowControl w:val="0"/>
                    <w:jc w:val="both"/>
                    <w:textAlignment w:val="baseline"/>
                    <w:rPr>
                      <w:rFonts w:ascii="Times New Roman" w:hAnsi="Times New Roman" w:cs="Times New Roman"/>
                      <w:bCs/>
                      <w:i/>
                      <w:iCs/>
                      <w:sz w:val="20"/>
                      <w:szCs w:val="20"/>
                      <w:lang w:eastAsia="lt-LT" w:bidi="lt-LT"/>
                    </w:rPr>
                  </w:pPr>
                  <w:r w:rsidRPr="00CA6E51">
                    <w:rPr>
                      <w:rFonts w:ascii="Times New Roman" w:hAnsi="Times New Roman" w:cs="Times New Roman"/>
                      <w:i/>
                      <w:iCs/>
                      <w:sz w:val="20"/>
                      <w:szCs w:val="20"/>
                      <w:lang w:eastAsia="lt-LT" w:bidi="lt-LT"/>
                    </w:rPr>
                    <w:t>Tvari darbo vieta</w:t>
                  </w:r>
                  <w:r w:rsidRPr="00CA6E51">
                    <w:rPr>
                      <w:rFonts w:ascii="Times New Roman" w:hAnsi="Times New Roman" w:cs="Times New Roman"/>
                      <w:i/>
                      <w:iCs/>
                      <w:sz w:val="20"/>
                      <w:szCs w:val="20"/>
                    </w:rPr>
                    <w:t xml:space="preserve"> suprantama taip, kaip ji apibrėžta PFSA 1.2.8 papunktyje.</w:t>
                  </w:r>
                  <w:r w:rsidRPr="00CA6E51">
                    <w:rPr>
                      <w:rFonts w:ascii="Times New Roman" w:hAnsi="Times New Roman" w:cs="Times New Roman"/>
                      <w:i/>
                      <w:iCs/>
                      <w:sz w:val="20"/>
                      <w:szCs w:val="20"/>
                      <w:lang w:eastAsia="lt-LT" w:bidi="lt-LT"/>
                    </w:rPr>
                    <w:t xml:space="preserve"> </w:t>
                  </w:r>
                </w:p>
                <w:p w14:paraId="1B3F9529" w14:textId="5A4FDCA2"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bCs/>
                      <w:i/>
                      <w:sz w:val="20"/>
                      <w:szCs w:val="20"/>
                      <w:lang w:eastAsia="lt-LT" w:bidi="lt-LT"/>
                    </w:rPr>
                    <w:t>Vertinama pagal PĮP pateiktą informaciją.</w:t>
                  </w:r>
                </w:p>
              </w:tc>
            </w:tr>
            <w:tr w:rsidR="008E0308" w:rsidRPr="00CA6E51" w14:paraId="75534901" w14:textId="77777777" w:rsidTr="00E40EF8">
              <w:tc>
                <w:tcPr>
                  <w:tcW w:w="593" w:type="dxa"/>
                  <w:tcBorders>
                    <w:top w:val="single" w:sz="6" w:space="0" w:color="000000"/>
                    <w:left w:val="single" w:sz="6" w:space="0" w:color="000000"/>
                    <w:bottom w:val="single" w:sz="6" w:space="0" w:color="000000"/>
                    <w:right w:val="single" w:sz="6" w:space="0" w:color="000000"/>
                  </w:tcBorders>
                  <w:shd w:val="clear" w:color="auto" w:fill="auto"/>
                </w:tcPr>
                <w:p w14:paraId="309A4BD2" w14:textId="002435AB"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4.</w:t>
                  </w:r>
                </w:p>
              </w:tc>
              <w:tc>
                <w:tcPr>
                  <w:tcW w:w="1554" w:type="dxa"/>
                  <w:tcBorders>
                    <w:top w:val="single" w:sz="6" w:space="0" w:color="000000"/>
                    <w:left w:val="single" w:sz="6" w:space="0" w:color="000000"/>
                    <w:bottom w:val="single" w:sz="6" w:space="0" w:color="000000"/>
                    <w:right w:val="single" w:sz="6" w:space="0" w:color="000000"/>
                  </w:tcBorders>
                </w:tcPr>
                <w:p w14:paraId="2A5B7448" w14:textId="0B693DD4"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i/>
                      <w:iCs/>
                      <w:sz w:val="20"/>
                      <w:szCs w:val="20"/>
                    </w:rPr>
                    <w:t>Specialusis</w:t>
                  </w:r>
                </w:p>
              </w:tc>
              <w:tc>
                <w:tcPr>
                  <w:tcW w:w="3402" w:type="dxa"/>
                  <w:tcBorders>
                    <w:top w:val="single" w:sz="6" w:space="0" w:color="000000"/>
                    <w:left w:val="single" w:sz="6" w:space="0" w:color="000000"/>
                    <w:bottom w:val="single" w:sz="6" w:space="0" w:color="000000"/>
                    <w:right w:val="single" w:sz="6" w:space="0" w:color="000000"/>
                  </w:tcBorders>
                </w:tcPr>
                <w:p w14:paraId="1188C274" w14:textId="3DE65E4A"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b/>
                      <w:i/>
                      <w:sz w:val="20"/>
                      <w:szCs w:val="20"/>
                      <w:lang w:eastAsia="lt-LT"/>
                    </w:rPr>
                    <w:t>Projekto veiklos atitinka aplinkos atžvilgiu tvarios investicijos sąvoką.</w:t>
                  </w:r>
                </w:p>
              </w:tc>
              <w:tc>
                <w:tcPr>
                  <w:tcW w:w="3685" w:type="dxa"/>
                  <w:tcBorders>
                    <w:top w:val="single" w:sz="6" w:space="0" w:color="000000"/>
                    <w:left w:val="single" w:sz="6" w:space="0" w:color="000000"/>
                    <w:bottom w:val="single" w:sz="4" w:space="0" w:color="auto"/>
                    <w:right w:val="single" w:sz="6" w:space="0" w:color="000000"/>
                  </w:tcBorders>
                </w:tcPr>
                <w:p w14:paraId="516CD59C" w14:textId="77777777" w:rsidR="008E0308" w:rsidRPr="00CA6E51" w:rsidRDefault="008E0308" w:rsidP="008E0308">
                  <w:pPr>
                    <w:widowControl w:val="0"/>
                    <w:jc w:val="both"/>
                    <w:textAlignment w:val="baseline"/>
                    <w:rPr>
                      <w:rFonts w:ascii="Times New Roman" w:hAnsi="Times New Roman" w:cs="Times New Roman"/>
                      <w:bCs/>
                      <w:i/>
                      <w:iCs/>
                      <w:sz w:val="20"/>
                      <w:szCs w:val="20"/>
                      <w:lang w:eastAsia="lt-LT" w:bidi="lt-LT"/>
                    </w:rPr>
                  </w:pPr>
                  <w:bookmarkStart w:id="7" w:name="_Hlk137021783"/>
                  <w:r w:rsidRPr="00CA6E51">
                    <w:rPr>
                      <w:rFonts w:ascii="Times New Roman" w:hAnsi="Times New Roman" w:cs="Times New Roman"/>
                      <w:bCs/>
                      <w:i/>
                      <w:iCs/>
                      <w:sz w:val="20"/>
                      <w:szCs w:val="20"/>
                      <w:lang w:eastAsia="lt-LT" w:bidi="lt-LT"/>
                    </w:rPr>
                    <w:t xml:space="preserve">Vertinama, ar visos projekte numatytos veiklos atitinka aplinkos atžvilgiu tvarios investicijos sąvoką. </w:t>
                  </w:r>
                  <w:r w:rsidRPr="00CA6E51">
                    <w:rPr>
                      <w:rFonts w:ascii="Times New Roman" w:hAnsi="Times New Roman" w:cs="Times New Roman"/>
                      <w:sz w:val="20"/>
                      <w:szCs w:val="20"/>
                    </w:rPr>
                    <w:t>A</w:t>
                  </w:r>
                  <w:r w:rsidRPr="00CA6E51">
                    <w:rPr>
                      <w:rFonts w:ascii="Times New Roman" w:hAnsi="Times New Roman" w:cs="Times New Roman"/>
                      <w:bCs/>
                      <w:i/>
                      <w:iCs/>
                      <w:sz w:val="20"/>
                      <w:szCs w:val="20"/>
                      <w:lang w:eastAsia="lt-LT" w:bidi="lt-LT"/>
                    </w:rPr>
                    <w:t xml:space="preserve">plinkos atžvilgiu tvari investicija </w:t>
                  </w:r>
                  <w:r w:rsidRPr="00CA6E51">
                    <w:rPr>
                      <w:rFonts w:ascii="Times New Roman" w:hAnsi="Times New Roman" w:cs="Times New Roman"/>
                      <w:i/>
                      <w:iCs/>
                      <w:sz w:val="20"/>
                      <w:szCs w:val="20"/>
                    </w:rPr>
                    <w:t>suprantama taip, kaip ji apibrėžta PFSA 1.2.</w:t>
                  </w:r>
                  <w:r w:rsidRPr="00CA6E51">
                    <w:rPr>
                      <w:rFonts w:ascii="Times New Roman" w:hAnsi="Times New Roman" w:cs="Times New Roman"/>
                      <w:i/>
                      <w:sz w:val="20"/>
                      <w:szCs w:val="20"/>
                    </w:rPr>
                    <w:t>1</w:t>
                  </w:r>
                  <w:r w:rsidRPr="00CA6E51">
                    <w:rPr>
                      <w:rFonts w:ascii="Times New Roman" w:hAnsi="Times New Roman" w:cs="Times New Roman"/>
                      <w:i/>
                      <w:iCs/>
                      <w:sz w:val="20"/>
                      <w:szCs w:val="20"/>
                    </w:rPr>
                    <w:t xml:space="preserve"> papunktyje.</w:t>
                  </w:r>
                  <w:r w:rsidRPr="00CA6E51">
                    <w:rPr>
                      <w:rFonts w:ascii="Times New Roman" w:hAnsi="Times New Roman" w:cs="Times New Roman"/>
                      <w:bCs/>
                      <w:i/>
                      <w:iCs/>
                      <w:sz w:val="20"/>
                      <w:szCs w:val="20"/>
                      <w:lang w:eastAsia="lt-LT" w:bidi="lt-LT"/>
                    </w:rPr>
                    <w:t xml:space="preserve"> </w:t>
                  </w:r>
                </w:p>
                <w:bookmarkEnd w:id="7"/>
                <w:p w14:paraId="0A7FE36E" w14:textId="77777777" w:rsidR="008E0308" w:rsidRPr="00CA6E51" w:rsidRDefault="008E0308" w:rsidP="008E0308">
                  <w:pPr>
                    <w:widowControl w:val="0"/>
                    <w:jc w:val="both"/>
                    <w:textAlignment w:val="baseline"/>
                    <w:rPr>
                      <w:rFonts w:ascii="Times New Roman" w:hAnsi="Times New Roman" w:cs="Times New Roman"/>
                      <w:bCs/>
                      <w:i/>
                      <w:iCs/>
                      <w:sz w:val="20"/>
                      <w:szCs w:val="20"/>
                      <w:lang w:eastAsia="lt-LT" w:bidi="lt-LT"/>
                    </w:rPr>
                  </w:pPr>
                  <w:r w:rsidRPr="00CA6E51">
                    <w:fldChar w:fldCharType="begin"/>
                  </w:r>
                  <w:r w:rsidRPr="00CA6E51">
                    <w:rPr>
                      <w:rFonts w:ascii="Times New Roman" w:hAnsi="Times New Roman" w:cs="Times New Roman"/>
                      <w:sz w:val="20"/>
                      <w:szCs w:val="20"/>
                    </w:rPr>
                    <w:instrText>HYPERLINK "https://eur-lex.europa.eu/legal-content/LT/TXT/?uri=CELEX:32020R0852"</w:instrText>
                  </w:r>
                  <w:r w:rsidRPr="00CA6E51">
                    <w:fldChar w:fldCharType="separate"/>
                  </w:r>
                  <w:r w:rsidRPr="00CA6E51">
                    <w:rPr>
                      <w:rStyle w:val="Hipersaitas"/>
                      <w:rFonts w:ascii="Times New Roman" w:hAnsi="Times New Roman" w:cs="Times New Roman"/>
                      <w:bCs/>
                      <w:i/>
                      <w:iCs/>
                      <w:sz w:val="20"/>
                      <w:szCs w:val="20"/>
                      <w:lang w:eastAsia="lt-LT" w:bidi="lt-LT"/>
                    </w:rPr>
                    <w:t>Reglamento (ES) 2020/852</w:t>
                  </w:r>
                  <w:r w:rsidRPr="00CA6E51">
                    <w:rPr>
                      <w:rStyle w:val="Hipersaitas"/>
                      <w:rFonts w:ascii="Times New Roman" w:hAnsi="Times New Roman" w:cs="Times New Roman"/>
                      <w:bCs/>
                      <w:i/>
                      <w:iCs/>
                      <w:color w:val="auto"/>
                      <w:sz w:val="20"/>
                      <w:szCs w:val="20"/>
                      <w:u w:val="none"/>
                      <w:lang w:eastAsia="lt-LT" w:bidi="lt-LT"/>
                    </w:rPr>
                    <w:fldChar w:fldCharType="end"/>
                  </w:r>
                  <w:r w:rsidRPr="00CA6E51">
                    <w:rPr>
                      <w:rFonts w:ascii="Times New Roman" w:hAnsi="Times New Roman" w:cs="Times New Roman"/>
                      <w:bCs/>
                      <w:i/>
                      <w:iCs/>
                      <w:sz w:val="20"/>
                      <w:szCs w:val="20"/>
                      <w:lang w:eastAsia="lt-LT" w:bidi="lt-LT"/>
                    </w:rPr>
                    <w:t xml:space="preserve"> 3 straipsnyje nustatyti tvarios ekonominės veiklos kriterijai.</w:t>
                  </w:r>
                </w:p>
                <w:p w14:paraId="4C9F0900" w14:textId="4F6FCB55" w:rsidR="008E0308" w:rsidRPr="00CA6E51" w:rsidRDefault="008E0308" w:rsidP="008E0308">
                  <w:pPr>
                    <w:spacing w:after="0" w:line="240" w:lineRule="auto"/>
                    <w:jc w:val="both"/>
                    <w:rPr>
                      <w:rFonts w:ascii="Times New Roman" w:hAnsi="Times New Roman" w:cs="Times New Roman"/>
                      <w:i/>
                      <w:iCs/>
                      <w:sz w:val="20"/>
                      <w:szCs w:val="20"/>
                    </w:rPr>
                  </w:pPr>
                  <w:r w:rsidRPr="00CA6E51">
                    <w:rPr>
                      <w:rFonts w:ascii="Times New Roman" w:hAnsi="Times New Roman" w:cs="Times New Roman"/>
                      <w:bCs/>
                      <w:i/>
                      <w:sz w:val="20"/>
                      <w:szCs w:val="20"/>
                      <w:lang w:eastAsia="lt-LT" w:bidi="lt-LT"/>
                    </w:rPr>
                    <w:t>Vertinama pagal PĮP pateiktą informaciją.</w:t>
                  </w:r>
                </w:p>
              </w:tc>
            </w:tr>
          </w:tbl>
          <w:p w14:paraId="52540129" w14:textId="460491C4" w:rsidR="00DC01F6" w:rsidRPr="00CA6E51" w:rsidRDefault="00DC01F6" w:rsidP="00DC01F6">
            <w:pPr>
              <w:jc w:val="both"/>
              <w:rPr>
                <w:rFonts w:ascii="Times New Roman" w:hAnsi="Times New Roman" w:cs="Times New Roman"/>
              </w:rPr>
            </w:pPr>
          </w:p>
        </w:tc>
      </w:tr>
      <w:tr w:rsidR="00DC01F6" w14:paraId="3462DE83" w14:textId="77777777" w:rsidTr="3913831A">
        <w:trPr>
          <w:trHeight w:val="423"/>
        </w:trPr>
        <w:tc>
          <w:tcPr>
            <w:tcW w:w="850" w:type="dxa"/>
            <w:vMerge w:val="restart"/>
          </w:tcPr>
          <w:p w14:paraId="451EA9F3" w14:textId="310E8EE6" w:rsidR="00DC01F6" w:rsidRPr="00F62A6E" w:rsidRDefault="00DC01F6" w:rsidP="00DC01F6">
            <w:pPr>
              <w:rPr>
                <w:rFonts w:ascii="Times New Roman" w:hAnsi="Times New Roman" w:cs="Times New Roman"/>
                <w:b/>
              </w:rPr>
            </w:pPr>
            <w:r w:rsidRPr="00F62A6E">
              <w:rPr>
                <w:rFonts w:ascii="Times New Roman" w:hAnsi="Times New Roman" w:cs="Times New Roman"/>
                <w:b/>
              </w:rPr>
              <w:lastRenderedPageBreak/>
              <w:t>2.16.8</w:t>
            </w:r>
          </w:p>
        </w:tc>
        <w:tc>
          <w:tcPr>
            <w:tcW w:w="9493" w:type="dxa"/>
            <w:gridSpan w:val="6"/>
          </w:tcPr>
          <w:p w14:paraId="3B04E1E1" w14:textId="356E87A9" w:rsidR="00DC01F6" w:rsidRPr="00CA6E51" w:rsidRDefault="00DC01F6" w:rsidP="00DC01F6">
            <w:pPr>
              <w:rPr>
                <w:rFonts w:ascii="Times New Roman" w:hAnsi="Times New Roman" w:cs="Times New Roman"/>
                <w:b/>
                <w:bCs/>
              </w:rPr>
            </w:pPr>
            <w:r w:rsidRPr="00CA6E51">
              <w:rPr>
                <w:rFonts w:ascii="Times New Roman" w:hAnsi="Times New Roman" w:cs="Times New Roman"/>
                <w:b/>
                <w:bCs/>
              </w:rPr>
              <w:t>Projektų prioritetiniai atrankos kriterijai</w:t>
            </w:r>
          </w:p>
        </w:tc>
      </w:tr>
      <w:tr w:rsidR="00DC01F6" w14:paraId="206BEFE7" w14:textId="77777777" w:rsidTr="3913831A">
        <w:trPr>
          <w:trHeight w:val="423"/>
        </w:trPr>
        <w:tc>
          <w:tcPr>
            <w:tcW w:w="850" w:type="dxa"/>
            <w:vMerge/>
          </w:tcPr>
          <w:p w14:paraId="639006DB" w14:textId="1353E2A2" w:rsidR="00DC01F6" w:rsidRDefault="00DC01F6" w:rsidP="00DC01F6">
            <w:pPr>
              <w:rPr>
                <w:rFonts w:ascii="Times New Roman" w:hAnsi="Times New Roman" w:cs="Times New Roman"/>
              </w:rPr>
            </w:pPr>
          </w:p>
        </w:tc>
        <w:tc>
          <w:tcPr>
            <w:tcW w:w="9493" w:type="dxa"/>
            <w:gridSpan w:val="6"/>
          </w:tcPr>
          <w:tbl>
            <w:tblPr>
              <w:tblW w:w="9242" w:type="dxa"/>
              <w:tblLayout w:type="fixed"/>
              <w:tblLook w:val="00A0" w:firstRow="1" w:lastRow="0" w:firstColumn="1" w:lastColumn="0" w:noHBand="0" w:noVBand="0"/>
            </w:tblPr>
            <w:tblGrid>
              <w:gridCol w:w="593"/>
              <w:gridCol w:w="1274"/>
              <w:gridCol w:w="1560"/>
              <w:gridCol w:w="3118"/>
              <w:gridCol w:w="850"/>
              <w:gridCol w:w="855"/>
              <w:gridCol w:w="992"/>
            </w:tblGrid>
            <w:tr w:rsidR="00E17428" w:rsidRPr="00E17428" w14:paraId="4E0C5CD9" w14:textId="77777777" w:rsidTr="004A0B8C">
              <w:tc>
                <w:tcPr>
                  <w:tcW w:w="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A914773"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Eil.</w:t>
                  </w:r>
                </w:p>
                <w:p w14:paraId="026EAAF9"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Nr.</w:t>
                  </w:r>
                </w:p>
              </w:tc>
              <w:tc>
                <w:tcPr>
                  <w:tcW w:w="127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AA1BBAA"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Kriterijaus tipas</w:t>
                  </w:r>
                </w:p>
              </w:tc>
              <w:tc>
                <w:tcPr>
                  <w:tcW w:w="156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9A96537"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Kriterijus</w:t>
                  </w:r>
                </w:p>
              </w:tc>
              <w:tc>
                <w:tcPr>
                  <w:tcW w:w="31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29CD482"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Kriterijaus vertinimo metodas</w:t>
                  </w:r>
                </w:p>
              </w:tc>
              <w:tc>
                <w:tcPr>
                  <w:tcW w:w="8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915DC9"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Didžiausias galimas kriterijaus balas</w:t>
                  </w:r>
                </w:p>
              </w:tc>
              <w:tc>
                <w:tcPr>
                  <w:tcW w:w="8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4C7CAB4" w14:textId="77777777" w:rsidR="00E17428" w:rsidRPr="00E17428" w:rsidRDefault="00E17428" w:rsidP="00E17428">
                  <w:pPr>
                    <w:jc w:val="center"/>
                    <w:rPr>
                      <w:rFonts w:ascii="Times New Roman" w:hAnsi="Times New Roman" w:cs="Times New Roman"/>
                      <w:b/>
                      <w:bCs/>
                      <w:sz w:val="20"/>
                      <w:szCs w:val="20"/>
                    </w:rPr>
                  </w:pPr>
                  <w:r w:rsidRPr="00E17428">
                    <w:rPr>
                      <w:rFonts w:ascii="Times New Roman" w:hAnsi="Times New Roman" w:cs="Times New Roman"/>
                      <w:b/>
                      <w:bCs/>
                      <w:sz w:val="20"/>
                      <w:szCs w:val="20"/>
                    </w:rPr>
                    <w:t>Kriterijaus svorio koeficientas</w:t>
                  </w:r>
                </w:p>
                <w:p w14:paraId="4FB81755" w14:textId="77777777" w:rsidR="00E17428" w:rsidRPr="00E17428" w:rsidRDefault="00E17428" w:rsidP="00E17428">
                  <w:pPr>
                    <w:jc w:val="center"/>
                    <w:rPr>
                      <w:rFonts w:ascii="Times New Roman" w:hAnsi="Times New Roman" w:cs="Times New Roman"/>
                      <w:b/>
                      <w:bCs/>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463FDB4" w14:textId="77777777" w:rsidR="00E17428" w:rsidRPr="00E17428" w:rsidRDefault="00E17428" w:rsidP="00E17428">
                  <w:pPr>
                    <w:jc w:val="center"/>
                    <w:rPr>
                      <w:rFonts w:ascii="Times New Roman" w:hAnsi="Times New Roman" w:cs="Times New Roman"/>
                      <w:bCs/>
                      <w:sz w:val="20"/>
                      <w:szCs w:val="20"/>
                    </w:rPr>
                  </w:pPr>
                  <w:r w:rsidRPr="00E17428">
                    <w:rPr>
                      <w:rFonts w:ascii="Times New Roman" w:hAnsi="Times New Roman" w:cs="Times New Roman"/>
                      <w:b/>
                      <w:bCs/>
                      <w:sz w:val="20"/>
                      <w:szCs w:val="20"/>
                    </w:rPr>
                    <w:t>Didžiausias galimas kriterijaus balas, kai nustatomas svorio koeficientas</w:t>
                  </w:r>
                </w:p>
                <w:p w14:paraId="6B08DCD2" w14:textId="77777777" w:rsidR="00E17428" w:rsidRPr="00E17428" w:rsidRDefault="00E17428" w:rsidP="00E17428">
                  <w:pPr>
                    <w:jc w:val="center"/>
                    <w:rPr>
                      <w:rFonts w:ascii="Times New Roman" w:hAnsi="Times New Roman" w:cs="Times New Roman"/>
                      <w:bCs/>
                      <w:sz w:val="20"/>
                      <w:szCs w:val="20"/>
                    </w:rPr>
                  </w:pPr>
                </w:p>
              </w:tc>
            </w:tr>
            <w:tr w:rsidR="004A0B8C" w:rsidRPr="00E17428" w14:paraId="3171D63E" w14:textId="77777777" w:rsidTr="004A0B8C">
              <w:tc>
                <w:tcPr>
                  <w:tcW w:w="593" w:type="dxa"/>
                  <w:tcBorders>
                    <w:top w:val="single" w:sz="6" w:space="0" w:color="000000"/>
                    <w:left w:val="single" w:sz="6" w:space="0" w:color="000000"/>
                    <w:bottom w:val="single" w:sz="6" w:space="0" w:color="000000"/>
                    <w:right w:val="single" w:sz="6" w:space="0" w:color="000000"/>
                  </w:tcBorders>
                  <w:shd w:val="clear" w:color="auto" w:fill="auto"/>
                </w:tcPr>
                <w:p w14:paraId="19030EEE"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5.</w:t>
                  </w:r>
                </w:p>
              </w:tc>
              <w:tc>
                <w:tcPr>
                  <w:tcW w:w="1274" w:type="dxa"/>
                  <w:tcBorders>
                    <w:top w:val="single" w:sz="6" w:space="0" w:color="000000"/>
                    <w:left w:val="single" w:sz="6" w:space="0" w:color="000000"/>
                    <w:bottom w:val="single" w:sz="6" w:space="0" w:color="000000"/>
                    <w:right w:val="single" w:sz="6" w:space="0" w:color="000000"/>
                  </w:tcBorders>
                </w:tcPr>
                <w:p w14:paraId="25607DE7"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Prioritetinis</w:t>
                  </w:r>
                </w:p>
              </w:tc>
              <w:tc>
                <w:tcPr>
                  <w:tcW w:w="1560" w:type="dxa"/>
                  <w:tcBorders>
                    <w:top w:val="single" w:sz="6" w:space="0" w:color="000000"/>
                    <w:left w:val="single" w:sz="6" w:space="0" w:color="000000"/>
                    <w:bottom w:val="single" w:sz="6" w:space="0" w:color="000000"/>
                    <w:right w:val="single" w:sz="4" w:space="0" w:color="auto"/>
                  </w:tcBorders>
                </w:tcPr>
                <w:p w14:paraId="01CADEAA"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b/>
                      <w:bCs/>
                      <w:i/>
                      <w:iCs/>
                      <w:sz w:val="20"/>
                      <w:szCs w:val="20"/>
                    </w:rPr>
                    <w:t>Projektu siekiama sukurti didesnį tvarių darbo vietų skaičių ir išlaikyti jas ne trumpiau kaip 3 metus po projekto įgyvendinimo pabaigos.</w:t>
                  </w:r>
                </w:p>
              </w:tc>
              <w:tc>
                <w:tcPr>
                  <w:tcW w:w="3118" w:type="dxa"/>
                  <w:tcBorders>
                    <w:top w:val="single" w:sz="4" w:space="0" w:color="auto"/>
                    <w:left w:val="single" w:sz="4" w:space="0" w:color="auto"/>
                    <w:bottom w:val="single" w:sz="4" w:space="0" w:color="auto"/>
                    <w:right w:val="single" w:sz="4" w:space="0" w:color="auto"/>
                  </w:tcBorders>
                </w:tcPr>
                <w:p w14:paraId="5ECCC7C5" w14:textId="77777777" w:rsidR="00E17428" w:rsidRPr="00E17428" w:rsidRDefault="00E17428" w:rsidP="00E17428">
                  <w:pPr>
                    <w:jc w:val="both"/>
                    <w:rPr>
                      <w:rFonts w:ascii="Times New Roman" w:hAnsi="Times New Roman" w:cs="Times New Roman"/>
                      <w:bCs/>
                      <w:i/>
                      <w:iCs/>
                      <w:sz w:val="20"/>
                      <w:szCs w:val="20"/>
                      <w:lang w:eastAsia="lt-LT" w:bidi="lt-LT"/>
                    </w:rPr>
                  </w:pPr>
                  <w:r w:rsidRPr="00E17428">
                    <w:rPr>
                      <w:rFonts w:ascii="Times New Roman" w:hAnsi="Times New Roman" w:cs="Times New Roman"/>
                      <w:bCs/>
                      <w:i/>
                      <w:iCs/>
                      <w:sz w:val="20"/>
                      <w:szCs w:val="20"/>
                      <w:lang w:eastAsia="lt-LT" w:bidi="lt-LT"/>
                    </w:rPr>
                    <w:t>Prioritetas bus teikiamas tiems projektams, kuriuose pareiškėjas sukurs ne mažiau kaip 21 tiesiogiai su investicijų projektu susijusią tvarią darbo vietą ir išlaikys šias darbo vietas ne trumpiau kaip 3 metus po projekto įgyvendinimo pabaigos.</w:t>
                  </w:r>
                </w:p>
                <w:p w14:paraId="5A4880B7" w14:textId="77777777" w:rsidR="00E17428" w:rsidRPr="00E17428" w:rsidRDefault="00E17428" w:rsidP="00E17428">
                  <w:pPr>
                    <w:jc w:val="both"/>
                    <w:rPr>
                      <w:rFonts w:ascii="Times New Roman" w:hAnsi="Times New Roman" w:cs="Times New Roman"/>
                      <w:bCs/>
                      <w:i/>
                      <w:iCs/>
                      <w:sz w:val="20"/>
                      <w:szCs w:val="20"/>
                      <w:lang w:eastAsia="lt-LT" w:bidi="lt-LT"/>
                    </w:rPr>
                  </w:pPr>
                  <w:r w:rsidRPr="00E17428">
                    <w:rPr>
                      <w:rFonts w:ascii="Times New Roman" w:hAnsi="Times New Roman" w:cs="Times New Roman"/>
                      <w:bCs/>
                      <w:i/>
                      <w:iCs/>
                      <w:sz w:val="20"/>
                      <w:szCs w:val="20"/>
                      <w:lang w:eastAsia="lt-LT" w:bidi="lt-LT"/>
                    </w:rPr>
                    <w:t>Daugiau balų suteikiama tiems projektams, kuriuose numatoma sukurti daugiau tvarių darbo vietų.</w:t>
                  </w:r>
                </w:p>
                <w:p w14:paraId="5C5D0B87" w14:textId="77777777" w:rsidR="00E17428" w:rsidRPr="00E17428" w:rsidRDefault="00E17428" w:rsidP="00E17428">
                  <w:pPr>
                    <w:widowControl w:val="0"/>
                    <w:jc w:val="both"/>
                    <w:textAlignment w:val="baseline"/>
                    <w:rPr>
                      <w:rFonts w:ascii="Times New Roman" w:hAnsi="Times New Roman" w:cs="Times New Roman"/>
                      <w:bCs/>
                      <w:i/>
                      <w:iCs/>
                      <w:sz w:val="20"/>
                      <w:szCs w:val="20"/>
                      <w:lang w:eastAsia="lt-LT" w:bidi="lt-LT"/>
                    </w:rPr>
                  </w:pPr>
                  <w:r w:rsidRPr="00E17428">
                    <w:rPr>
                      <w:rFonts w:ascii="Times New Roman" w:hAnsi="Times New Roman" w:cs="Times New Roman"/>
                      <w:bCs/>
                      <w:i/>
                      <w:iCs/>
                      <w:sz w:val="20"/>
                      <w:szCs w:val="20"/>
                      <w:lang w:eastAsia="lt-LT" w:bidi="lt-LT"/>
                    </w:rPr>
                    <w:t>Tvari darbo vieta</w:t>
                  </w:r>
                  <w:r w:rsidRPr="00E17428">
                    <w:rPr>
                      <w:rFonts w:ascii="Times New Roman" w:hAnsi="Times New Roman" w:cs="Times New Roman"/>
                      <w:i/>
                      <w:iCs/>
                      <w:sz w:val="20"/>
                      <w:szCs w:val="20"/>
                      <w:lang w:eastAsia="lt-LT" w:bidi="lt-LT"/>
                    </w:rPr>
                    <w:t xml:space="preserve"> </w:t>
                  </w:r>
                  <w:r w:rsidRPr="00E17428">
                    <w:rPr>
                      <w:rFonts w:ascii="Times New Roman" w:hAnsi="Times New Roman" w:cs="Times New Roman"/>
                      <w:i/>
                      <w:iCs/>
                      <w:sz w:val="20"/>
                      <w:szCs w:val="20"/>
                    </w:rPr>
                    <w:t>suprantama taip, kaip apibrėžta PFSA 1.2.8 papunktyje.</w:t>
                  </w:r>
                </w:p>
                <w:p w14:paraId="4E6827F5" w14:textId="77777777" w:rsidR="00E17428" w:rsidRPr="00E17428" w:rsidRDefault="00E17428" w:rsidP="00E17428">
                  <w:pPr>
                    <w:widowControl w:val="0"/>
                    <w:jc w:val="both"/>
                    <w:textAlignment w:val="baseline"/>
                    <w:rPr>
                      <w:rFonts w:ascii="Times New Roman" w:hAnsi="Times New Roman" w:cs="Times New Roman"/>
                      <w:b/>
                      <w:i/>
                      <w:sz w:val="20"/>
                      <w:szCs w:val="20"/>
                      <w:lang w:eastAsia="lt-LT"/>
                    </w:rPr>
                  </w:pPr>
                  <w:r w:rsidRPr="00E17428">
                    <w:rPr>
                      <w:rFonts w:ascii="Times New Roman" w:hAnsi="Times New Roman" w:cs="Times New Roman"/>
                      <w:b/>
                      <w:i/>
                      <w:sz w:val="20"/>
                      <w:szCs w:val="20"/>
                      <w:lang w:eastAsia="lt-LT"/>
                    </w:rPr>
                    <w:t>Šiam kriterijui bus nustatytas didžiausias kriterijaus vertinimo balas.</w:t>
                  </w:r>
                </w:p>
                <w:p w14:paraId="65B5986A" w14:textId="77777777" w:rsidR="00E17428" w:rsidRPr="00E17428" w:rsidRDefault="00E17428" w:rsidP="00E17428">
                  <w:pPr>
                    <w:jc w:val="both"/>
                    <w:rPr>
                      <w:rFonts w:ascii="Times New Roman" w:hAnsi="Times New Roman" w:cs="Times New Roman"/>
                      <w:bCs/>
                      <w:i/>
                      <w:sz w:val="20"/>
                      <w:szCs w:val="20"/>
                      <w:lang w:eastAsia="lt-LT" w:bidi="lt-LT"/>
                    </w:rPr>
                  </w:pPr>
                  <w:r w:rsidRPr="00E17428">
                    <w:rPr>
                      <w:rFonts w:ascii="Times New Roman" w:hAnsi="Times New Roman" w:cs="Times New Roman"/>
                      <w:bCs/>
                      <w:i/>
                      <w:sz w:val="20"/>
                      <w:szCs w:val="20"/>
                      <w:lang w:eastAsia="lt-LT" w:bidi="lt-LT"/>
                    </w:rPr>
                    <w:t>Vertinama pagal PĮP pateiktą informaciją.</w:t>
                  </w:r>
                </w:p>
                <w:p w14:paraId="0F8EF15E"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Jeigu gaunamas skaičius nėra sveikasis, apvalinama pagal aritmetines taisykles iki sveikojo skaičiaus ir vieno skaičiaus po kablelio.</w:t>
                  </w:r>
                </w:p>
                <w:p w14:paraId="7B0F2A1C"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 xml:space="preserve">5 balai suteikiami pirmiesiems 20 proc. projektų, kuriuos įgyvendindamas </w:t>
                  </w:r>
                  <w:r w:rsidRPr="00E17428">
                    <w:rPr>
                      <w:rFonts w:ascii="Times New Roman" w:hAnsi="Times New Roman" w:cs="Times New Roman"/>
                      <w:bCs/>
                      <w:i/>
                      <w:iCs/>
                      <w:sz w:val="20"/>
                      <w:szCs w:val="20"/>
                      <w:lang w:eastAsia="lt-LT" w:bidi="lt-LT"/>
                    </w:rPr>
                    <w:t>pareiškėjas sukurs ne mažiau kaip 21 tiesiogiai su investicijų projektu susijusią tvarią darbo vietą ir išlaikys šias darbo vietas ne trumpiau kaip 3 metus po projekto įgyvendinimo pabaigos</w:t>
                  </w:r>
                  <w:r w:rsidRPr="00E17428">
                    <w:rPr>
                      <w:rFonts w:ascii="Times New Roman" w:hAnsi="Times New Roman" w:cs="Times New Roman"/>
                      <w:i/>
                      <w:iCs/>
                      <w:sz w:val="20"/>
                      <w:szCs w:val="20"/>
                    </w:rPr>
                    <w:t xml:space="preserve">, 4 balai – kitiems 20 proc. projektų </w:t>
                  </w:r>
                  <w:r w:rsidRPr="00E17428">
                    <w:rPr>
                      <w:rFonts w:ascii="Times New Roman" w:hAnsi="Times New Roman" w:cs="Times New Roman"/>
                      <w:i/>
                      <w:iCs/>
                      <w:sz w:val="20"/>
                      <w:szCs w:val="20"/>
                    </w:rPr>
                    <w:br/>
                    <w:t xml:space="preserve">ir t. t. 1 balas suteikiamas paskutiniams 20 proc. projektų. Jeigu pirmieji projektai, </w:t>
                  </w:r>
                  <w:r w:rsidRPr="00E17428">
                    <w:rPr>
                      <w:rFonts w:ascii="Times New Roman" w:hAnsi="Times New Roman" w:cs="Times New Roman"/>
                      <w:bCs/>
                      <w:i/>
                      <w:iCs/>
                      <w:sz w:val="20"/>
                      <w:szCs w:val="20"/>
                      <w:lang w:eastAsia="lt-LT" w:bidi="lt-LT"/>
                    </w:rPr>
                    <w:t xml:space="preserve">kuriuos įgyvendindamas pareiškėjas sukurs ne mažiau kaip 21 tiesiogiai su </w:t>
                  </w:r>
                  <w:r w:rsidRPr="00E17428">
                    <w:rPr>
                      <w:rFonts w:ascii="Times New Roman" w:hAnsi="Times New Roman" w:cs="Times New Roman"/>
                      <w:bCs/>
                      <w:i/>
                      <w:iCs/>
                      <w:sz w:val="20"/>
                      <w:szCs w:val="20"/>
                      <w:lang w:eastAsia="lt-LT" w:bidi="lt-LT"/>
                    </w:rPr>
                    <w:lastRenderedPageBreak/>
                    <w:t>investicijų projektu susijusią tvarią darbo vietą ir išlaikys šias darbo vietas ne trumpiau kaip 3 metus po projekto įgyvendinimo pabaigos,</w:t>
                  </w:r>
                  <w:r w:rsidRPr="00E17428">
                    <w:rPr>
                      <w:rFonts w:ascii="Times New Roman" w:hAnsi="Times New Roman" w:cs="Times New Roman"/>
                      <w:i/>
                      <w:iCs/>
                      <w:sz w:val="20"/>
                      <w:szCs w:val="20"/>
                    </w:rPr>
                    <w:t xml:space="preserve"> sudaro daugiau kaip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850" w:type="dxa"/>
                  <w:tcBorders>
                    <w:top w:val="single" w:sz="4" w:space="0" w:color="auto"/>
                    <w:left w:val="single" w:sz="4" w:space="0" w:color="auto"/>
                    <w:bottom w:val="single" w:sz="4" w:space="0" w:color="auto"/>
                    <w:right w:val="single" w:sz="4" w:space="0" w:color="auto"/>
                  </w:tcBorders>
                </w:tcPr>
                <w:p w14:paraId="0FCF60BF" w14:textId="77777777" w:rsidR="00E17428" w:rsidRPr="00E17428" w:rsidRDefault="00E17428" w:rsidP="00E17428">
                  <w:pPr>
                    <w:jc w:val="both"/>
                    <w:rPr>
                      <w:rFonts w:ascii="Times New Roman" w:hAnsi="Times New Roman" w:cs="Times New Roman"/>
                      <w:i/>
                      <w:iCs/>
                      <w:sz w:val="20"/>
                      <w:szCs w:val="20"/>
                      <w:lang w:val="en-US"/>
                    </w:rPr>
                  </w:pPr>
                  <w:r w:rsidRPr="00E17428">
                    <w:rPr>
                      <w:rFonts w:ascii="Times New Roman" w:hAnsi="Times New Roman" w:cs="Times New Roman"/>
                      <w:i/>
                      <w:iCs/>
                      <w:sz w:val="20"/>
                      <w:szCs w:val="20"/>
                      <w:lang w:val="en-US"/>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21BF3A82"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40344CC4"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40</w:t>
                  </w:r>
                </w:p>
              </w:tc>
            </w:tr>
            <w:tr w:rsidR="004A0B8C" w:rsidRPr="00E17428" w14:paraId="2CFF446B" w14:textId="77777777" w:rsidTr="004A0B8C">
              <w:tc>
                <w:tcPr>
                  <w:tcW w:w="593" w:type="dxa"/>
                  <w:tcBorders>
                    <w:top w:val="single" w:sz="6" w:space="0" w:color="000000"/>
                    <w:left w:val="single" w:sz="6" w:space="0" w:color="000000"/>
                    <w:bottom w:val="single" w:sz="6" w:space="0" w:color="000000"/>
                    <w:right w:val="single" w:sz="6" w:space="0" w:color="000000"/>
                  </w:tcBorders>
                  <w:shd w:val="clear" w:color="auto" w:fill="auto"/>
                </w:tcPr>
                <w:p w14:paraId="7734D698"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6.</w:t>
                  </w:r>
                </w:p>
              </w:tc>
              <w:tc>
                <w:tcPr>
                  <w:tcW w:w="1274" w:type="dxa"/>
                  <w:tcBorders>
                    <w:top w:val="single" w:sz="6" w:space="0" w:color="000000"/>
                    <w:left w:val="single" w:sz="6" w:space="0" w:color="000000"/>
                    <w:bottom w:val="single" w:sz="6" w:space="0" w:color="000000"/>
                    <w:right w:val="single" w:sz="6" w:space="0" w:color="000000"/>
                  </w:tcBorders>
                </w:tcPr>
                <w:p w14:paraId="41198FC3"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Prioritetinis</w:t>
                  </w:r>
                </w:p>
              </w:tc>
              <w:tc>
                <w:tcPr>
                  <w:tcW w:w="1560" w:type="dxa"/>
                  <w:tcBorders>
                    <w:top w:val="single" w:sz="6" w:space="0" w:color="000000"/>
                    <w:left w:val="single" w:sz="6" w:space="0" w:color="000000"/>
                    <w:bottom w:val="single" w:sz="6" w:space="0" w:color="000000"/>
                    <w:right w:val="single" w:sz="4" w:space="0" w:color="auto"/>
                  </w:tcBorders>
                </w:tcPr>
                <w:p w14:paraId="0CAD0023" w14:textId="77777777" w:rsidR="00E17428" w:rsidRPr="00E17428" w:rsidRDefault="00E17428" w:rsidP="00E17428">
                  <w:pPr>
                    <w:jc w:val="both"/>
                    <w:rPr>
                      <w:rFonts w:ascii="Times New Roman" w:hAnsi="Times New Roman" w:cs="Times New Roman"/>
                      <w:b/>
                      <w:bCs/>
                      <w:i/>
                      <w:iCs/>
                      <w:sz w:val="20"/>
                      <w:szCs w:val="20"/>
                    </w:rPr>
                  </w:pPr>
                  <w:r w:rsidRPr="00E17428">
                    <w:rPr>
                      <w:rFonts w:ascii="Times New Roman" w:hAnsi="Times New Roman" w:cs="Times New Roman"/>
                      <w:b/>
                      <w:i/>
                      <w:iCs/>
                      <w:sz w:val="20"/>
                      <w:szCs w:val="20"/>
                    </w:rPr>
                    <w:t>Projekto efektyvumas</w:t>
                  </w:r>
                </w:p>
              </w:tc>
              <w:tc>
                <w:tcPr>
                  <w:tcW w:w="3118" w:type="dxa"/>
                  <w:tcBorders>
                    <w:top w:val="single" w:sz="4" w:space="0" w:color="auto"/>
                    <w:left w:val="single" w:sz="4" w:space="0" w:color="auto"/>
                    <w:bottom w:val="single" w:sz="4" w:space="0" w:color="auto"/>
                    <w:right w:val="single" w:sz="4" w:space="0" w:color="auto"/>
                  </w:tcBorders>
                </w:tcPr>
                <w:p w14:paraId="63EAFF73" w14:textId="77777777" w:rsidR="00E17428" w:rsidRPr="00E17428" w:rsidRDefault="00E17428" w:rsidP="00E17428">
                  <w:pPr>
                    <w:widowControl w:val="0"/>
                    <w:jc w:val="both"/>
                    <w:textAlignment w:val="baseline"/>
                    <w:rPr>
                      <w:rFonts w:ascii="Times New Roman" w:hAnsi="Times New Roman" w:cs="Times New Roman"/>
                      <w:bCs/>
                      <w:i/>
                      <w:iCs/>
                      <w:sz w:val="20"/>
                      <w:szCs w:val="20"/>
                    </w:rPr>
                  </w:pPr>
                  <w:r w:rsidRPr="00E17428">
                    <w:rPr>
                      <w:rFonts w:ascii="Times New Roman" w:hAnsi="Times New Roman" w:cs="Times New Roman"/>
                      <w:bCs/>
                      <w:i/>
                      <w:iCs/>
                      <w:sz w:val="20"/>
                      <w:szCs w:val="20"/>
                    </w:rPr>
                    <w:t>Vertinamas santykis tarp pareiškėjo planuojamo sukurti tvarių darbo vietų skaičiaus ir prašomos finansavimo sumos.</w:t>
                  </w:r>
                </w:p>
                <w:p w14:paraId="4956DC95"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Formulė: Y = X</w:t>
                  </w:r>
                  <w:r w:rsidRPr="00E17428">
                    <w:rPr>
                      <w:rFonts w:ascii="Times New Roman" w:hAnsi="Times New Roman" w:cs="Times New Roman"/>
                      <w:i/>
                      <w:iCs/>
                      <w:sz w:val="20"/>
                      <w:szCs w:val="20"/>
                      <w:vertAlign w:val="subscript"/>
                    </w:rPr>
                    <w:t>1</w:t>
                  </w:r>
                  <w:r w:rsidRPr="00E17428">
                    <w:rPr>
                      <w:rFonts w:ascii="Times New Roman" w:hAnsi="Times New Roman" w:cs="Times New Roman"/>
                      <w:i/>
                      <w:iCs/>
                      <w:sz w:val="20"/>
                      <w:szCs w:val="20"/>
                    </w:rPr>
                    <w:t>/ X</w:t>
                  </w:r>
                  <w:r w:rsidRPr="00E17428">
                    <w:rPr>
                      <w:rFonts w:ascii="Times New Roman" w:hAnsi="Times New Roman" w:cs="Times New Roman"/>
                      <w:i/>
                      <w:iCs/>
                      <w:sz w:val="20"/>
                      <w:szCs w:val="20"/>
                      <w:vertAlign w:val="subscript"/>
                    </w:rPr>
                    <w:t>2*</w:t>
                  </w:r>
                  <w:r w:rsidRPr="00E17428">
                    <w:rPr>
                      <w:rFonts w:ascii="Times New Roman" w:hAnsi="Times New Roman" w:cs="Times New Roman"/>
                      <w:bCs/>
                      <w:i/>
                      <w:iCs/>
                      <w:sz w:val="20"/>
                      <w:szCs w:val="20"/>
                    </w:rPr>
                    <w:t>100</w:t>
                  </w:r>
                  <w:r w:rsidRPr="00E17428">
                    <w:rPr>
                      <w:rFonts w:ascii="Times New Roman" w:hAnsi="Times New Roman" w:cs="Times New Roman"/>
                      <w:i/>
                      <w:iCs/>
                      <w:sz w:val="20"/>
                      <w:szCs w:val="20"/>
                    </w:rPr>
                    <w:t>, kurioje:</w:t>
                  </w:r>
                </w:p>
                <w:p w14:paraId="245918FF"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X</w:t>
                  </w:r>
                  <w:r w:rsidRPr="00E17428">
                    <w:rPr>
                      <w:rFonts w:ascii="Times New Roman" w:hAnsi="Times New Roman" w:cs="Times New Roman"/>
                      <w:i/>
                      <w:iCs/>
                      <w:sz w:val="20"/>
                      <w:szCs w:val="20"/>
                      <w:vertAlign w:val="subscript"/>
                    </w:rPr>
                    <w:t>1</w:t>
                  </w:r>
                  <w:r w:rsidRPr="00E17428">
                    <w:rPr>
                      <w:rFonts w:ascii="Times New Roman" w:hAnsi="Times New Roman" w:cs="Times New Roman"/>
                      <w:i/>
                      <w:iCs/>
                      <w:sz w:val="20"/>
                      <w:szCs w:val="20"/>
                    </w:rPr>
                    <w:t xml:space="preserve"> –</w:t>
                  </w:r>
                  <w:r w:rsidRPr="00E17428">
                    <w:rPr>
                      <w:rFonts w:ascii="Times New Roman" w:hAnsi="Times New Roman" w:cs="Times New Roman"/>
                      <w:i/>
                      <w:iCs/>
                      <w:sz w:val="20"/>
                      <w:szCs w:val="20"/>
                      <w:lang w:eastAsia="lt-LT"/>
                    </w:rPr>
                    <w:t xml:space="preserve"> </w:t>
                  </w:r>
                  <w:r w:rsidRPr="00E17428">
                    <w:rPr>
                      <w:rFonts w:ascii="Times New Roman" w:hAnsi="Times New Roman" w:cs="Times New Roman"/>
                      <w:i/>
                      <w:iCs/>
                      <w:sz w:val="20"/>
                      <w:szCs w:val="20"/>
                    </w:rPr>
                    <w:t xml:space="preserve">pareiškėjo planuojamas </w:t>
                  </w:r>
                  <w:r w:rsidRPr="00E17428">
                    <w:rPr>
                      <w:rFonts w:ascii="Times New Roman" w:hAnsi="Times New Roman" w:cs="Times New Roman"/>
                      <w:bCs/>
                      <w:i/>
                      <w:iCs/>
                      <w:sz w:val="20"/>
                      <w:szCs w:val="20"/>
                    </w:rPr>
                    <w:t>sukurti tvarių darbo vietų skaičius</w:t>
                  </w:r>
                  <w:r w:rsidRPr="00E17428">
                    <w:rPr>
                      <w:rFonts w:ascii="Times New Roman" w:hAnsi="Times New Roman" w:cs="Times New Roman"/>
                      <w:i/>
                      <w:iCs/>
                      <w:sz w:val="20"/>
                      <w:szCs w:val="20"/>
                    </w:rPr>
                    <w:t>;</w:t>
                  </w:r>
                </w:p>
                <w:p w14:paraId="0920B273"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X</w:t>
                  </w:r>
                  <w:r w:rsidRPr="00E17428">
                    <w:rPr>
                      <w:rFonts w:ascii="Times New Roman" w:hAnsi="Times New Roman" w:cs="Times New Roman"/>
                      <w:i/>
                      <w:iCs/>
                      <w:sz w:val="20"/>
                      <w:szCs w:val="20"/>
                      <w:vertAlign w:val="subscript"/>
                    </w:rPr>
                    <w:t>2</w:t>
                  </w:r>
                  <w:r w:rsidRPr="00E17428">
                    <w:rPr>
                      <w:rFonts w:ascii="Times New Roman" w:hAnsi="Times New Roman" w:cs="Times New Roman"/>
                      <w:i/>
                      <w:iCs/>
                      <w:sz w:val="20"/>
                      <w:szCs w:val="20"/>
                    </w:rPr>
                    <w:t xml:space="preserve"> – </w:t>
                  </w:r>
                  <w:r w:rsidRPr="00E17428">
                    <w:rPr>
                      <w:rFonts w:ascii="Times New Roman" w:hAnsi="Times New Roman" w:cs="Times New Roman"/>
                      <w:bCs/>
                      <w:i/>
                      <w:iCs/>
                      <w:sz w:val="20"/>
                      <w:szCs w:val="20"/>
                      <w:lang w:eastAsia="lt-LT"/>
                    </w:rPr>
                    <w:t xml:space="preserve">pareiškėjo </w:t>
                  </w:r>
                  <w:r w:rsidRPr="00E17428">
                    <w:rPr>
                      <w:rFonts w:ascii="Times New Roman" w:hAnsi="Times New Roman" w:cs="Times New Roman"/>
                      <w:bCs/>
                      <w:i/>
                      <w:iCs/>
                      <w:sz w:val="20"/>
                      <w:szCs w:val="20"/>
                    </w:rPr>
                    <w:t>prašoma finansavimo suma, Eur;</w:t>
                  </w:r>
                </w:p>
                <w:p w14:paraId="466AA804" w14:textId="77777777" w:rsidR="00E17428" w:rsidRPr="00E17428" w:rsidRDefault="00E17428" w:rsidP="00E17428">
                  <w:pPr>
                    <w:jc w:val="both"/>
                    <w:rPr>
                      <w:rFonts w:ascii="Times New Roman" w:hAnsi="Times New Roman" w:cs="Times New Roman"/>
                      <w:bCs/>
                      <w:i/>
                      <w:iCs/>
                      <w:sz w:val="20"/>
                      <w:szCs w:val="20"/>
                    </w:rPr>
                  </w:pPr>
                  <w:r w:rsidRPr="00E17428">
                    <w:rPr>
                      <w:rFonts w:ascii="Times New Roman" w:hAnsi="Times New Roman" w:cs="Times New Roman"/>
                      <w:i/>
                      <w:iCs/>
                      <w:sz w:val="20"/>
                      <w:szCs w:val="20"/>
                    </w:rPr>
                    <w:t xml:space="preserve">Y – santykis tarp </w:t>
                  </w:r>
                  <w:r w:rsidRPr="00E17428">
                    <w:rPr>
                      <w:rFonts w:ascii="Times New Roman" w:hAnsi="Times New Roman" w:cs="Times New Roman"/>
                      <w:bCs/>
                      <w:i/>
                      <w:iCs/>
                      <w:sz w:val="20"/>
                      <w:szCs w:val="20"/>
                    </w:rPr>
                    <w:t>pareiškėjo planuojamo sukurti tvarių darbo vietų skaičiaus ir prašomos finansavimo sumos procentais.</w:t>
                  </w:r>
                </w:p>
                <w:p w14:paraId="4B5A5A5F" w14:textId="77777777" w:rsidR="00E17428" w:rsidRPr="00E17428" w:rsidRDefault="00E17428" w:rsidP="00E17428">
                  <w:pPr>
                    <w:jc w:val="both"/>
                    <w:rPr>
                      <w:rFonts w:ascii="Times New Roman" w:hAnsi="Times New Roman" w:cs="Times New Roman"/>
                      <w:bCs/>
                      <w:i/>
                      <w:iCs/>
                      <w:sz w:val="20"/>
                      <w:szCs w:val="20"/>
                      <w:lang w:eastAsia="lt-LT"/>
                    </w:rPr>
                  </w:pPr>
                  <w:r w:rsidRPr="00E17428">
                    <w:rPr>
                      <w:rFonts w:ascii="Times New Roman" w:hAnsi="Times New Roman" w:cs="Times New Roman"/>
                      <w:bCs/>
                      <w:i/>
                      <w:iCs/>
                      <w:sz w:val="20"/>
                      <w:szCs w:val="20"/>
                      <w:lang w:eastAsia="lt-LT"/>
                    </w:rPr>
                    <w:t>Daugiau balų skiriama projektams, kurių nurodytas santykis Y yra didesnis.</w:t>
                  </w:r>
                </w:p>
                <w:p w14:paraId="7B6A4F74" w14:textId="77777777" w:rsidR="00E17428" w:rsidRPr="00E17428" w:rsidRDefault="00E17428" w:rsidP="00E17428">
                  <w:pPr>
                    <w:jc w:val="both"/>
                    <w:rPr>
                      <w:rFonts w:ascii="Times New Roman" w:hAnsi="Times New Roman" w:cs="Times New Roman"/>
                      <w:bCs/>
                      <w:i/>
                      <w:sz w:val="20"/>
                      <w:szCs w:val="20"/>
                      <w:lang w:eastAsia="lt-LT" w:bidi="lt-LT"/>
                    </w:rPr>
                  </w:pPr>
                  <w:r w:rsidRPr="00E17428">
                    <w:rPr>
                      <w:rFonts w:ascii="Times New Roman" w:hAnsi="Times New Roman" w:cs="Times New Roman"/>
                      <w:bCs/>
                      <w:i/>
                      <w:sz w:val="20"/>
                      <w:szCs w:val="20"/>
                      <w:lang w:eastAsia="lt-LT" w:bidi="lt-LT"/>
                    </w:rPr>
                    <w:t>Vertinama pagal PĮP pateiktą informaciją.</w:t>
                  </w:r>
                </w:p>
                <w:p w14:paraId="4A7DAE19"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Jeigu gaunamas skaičius nėra sveikasis, apvalinama pagal aritmetines taisykles iki sveikojo skaičiaus ir vieno skaičiaus po kablelio.</w:t>
                  </w:r>
                </w:p>
                <w:p w14:paraId="7CC03E5D" w14:textId="77777777" w:rsidR="00E17428" w:rsidRPr="00E17428" w:rsidRDefault="00E17428" w:rsidP="00E17428">
                  <w:pPr>
                    <w:jc w:val="both"/>
                    <w:rPr>
                      <w:rFonts w:ascii="Times New Roman" w:hAnsi="Times New Roman" w:cs="Times New Roman"/>
                      <w:bCs/>
                      <w:i/>
                      <w:iCs/>
                      <w:sz w:val="20"/>
                      <w:szCs w:val="20"/>
                      <w:lang w:eastAsia="lt-LT" w:bidi="lt-LT"/>
                    </w:rPr>
                  </w:pPr>
                  <w:r w:rsidRPr="00E17428">
                    <w:rPr>
                      <w:rFonts w:ascii="Times New Roman" w:hAnsi="Times New Roman" w:cs="Times New Roman"/>
                      <w:i/>
                      <w:iCs/>
                      <w:sz w:val="20"/>
                      <w:szCs w:val="20"/>
                    </w:rPr>
                    <w:t xml:space="preserve">5 balai suteikiami pirmiesiems didžiausią  Y  reikšmę turinčių 20 proc. projektų, 4 balai – kitiems 20 proc. projektų ir t. t. 1 balas suteikiamas paskutiniams 20 proc. projektų. Jeigu pirmieji projektai, pagal kuriuos numatoma vienoda Y reikšmė, sudaro daugiau kaip 20 proc. projektų, tuomet visiems </w:t>
                  </w:r>
                  <w:r w:rsidRPr="00E17428">
                    <w:rPr>
                      <w:rFonts w:ascii="Times New Roman" w:hAnsi="Times New Roman" w:cs="Times New Roman"/>
                      <w:i/>
                      <w:iCs/>
                      <w:sz w:val="20"/>
                      <w:szCs w:val="20"/>
                    </w:rPr>
                    <w:lastRenderedPageBreak/>
                    <w:t>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850" w:type="dxa"/>
                  <w:tcBorders>
                    <w:top w:val="single" w:sz="4" w:space="0" w:color="auto"/>
                    <w:left w:val="single" w:sz="4" w:space="0" w:color="auto"/>
                    <w:bottom w:val="single" w:sz="4" w:space="0" w:color="auto"/>
                    <w:right w:val="single" w:sz="4" w:space="0" w:color="auto"/>
                  </w:tcBorders>
                </w:tcPr>
                <w:p w14:paraId="76256B45" w14:textId="77777777" w:rsidR="00E17428" w:rsidRPr="00E17428" w:rsidRDefault="00E17428" w:rsidP="00E17428">
                  <w:pPr>
                    <w:jc w:val="both"/>
                    <w:rPr>
                      <w:rFonts w:ascii="Times New Roman" w:hAnsi="Times New Roman" w:cs="Times New Roman"/>
                      <w:i/>
                      <w:iCs/>
                      <w:sz w:val="20"/>
                      <w:szCs w:val="20"/>
                      <w:lang w:val="en-US"/>
                    </w:rPr>
                  </w:pPr>
                  <w:r w:rsidRPr="00E17428">
                    <w:rPr>
                      <w:rFonts w:ascii="Times New Roman" w:hAnsi="Times New Roman" w:cs="Times New Roman"/>
                      <w:i/>
                      <w:iCs/>
                      <w:sz w:val="20"/>
                      <w:szCs w:val="20"/>
                      <w:lang w:val="en-US"/>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14912F14"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20C7D33B"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30</w:t>
                  </w:r>
                </w:p>
              </w:tc>
            </w:tr>
            <w:tr w:rsidR="004A0B8C" w:rsidRPr="00E17428" w14:paraId="1A50DD7E" w14:textId="77777777" w:rsidTr="004A0B8C">
              <w:tc>
                <w:tcPr>
                  <w:tcW w:w="593" w:type="dxa"/>
                  <w:tcBorders>
                    <w:top w:val="single" w:sz="6" w:space="0" w:color="000000"/>
                    <w:left w:val="single" w:sz="6" w:space="0" w:color="000000"/>
                    <w:bottom w:val="single" w:sz="6" w:space="0" w:color="000000"/>
                    <w:right w:val="single" w:sz="6" w:space="0" w:color="000000"/>
                  </w:tcBorders>
                  <w:shd w:val="clear" w:color="auto" w:fill="auto"/>
                </w:tcPr>
                <w:p w14:paraId="57F0895F"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7.</w:t>
                  </w:r>
                </w:p>
              </w:tc>
              <w:tc>
                <w:tcPr>
                  <w:tcW w:w="1274" w:type="dxa"/>
                  <w:tcBorders>
                    <w:top w:val="single" w:sz="6" w:space="0" w:color="000000"/>
                    <w:left w:val="single" w:sz="6" w:space="0" w:color="000000"/>
                    <w:bottom w:val="single" w:sz="6" w:space="0" w:color="000000"/>
                    <w:right w:val="single" w:sz="6" w:space="0" w:color="000000"/>
                  </w:tcBorders>
                </w:tcPr>
                <w:p w14:paraId="41D2ECCF"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Prioritetinis</w:t>
                  </w:r>
                </w:p>
              </w:tc>
              <w:tc>
                <w:tcPr>
                  <w:tcW w:w="1560" w:type="dxa"/>
                  <w:tcBorders>
                    <w:top w:val="single" w:sz="6" w:space="0" w:color="000000"/>
                    <w:left w:val="single" w:sz="6" w:space="0" w:color="000000"/>
                    <w:bottom w:val="single" w:sz="6" w:space="0" w:color="000000"/>
                    <w:right w:val="single" w:sz="4" w:space="0" w:color="auto"/>
                  </w:tcBorders>
                </w:tcPr>
                <w:p w14:paraId="53D39F3C" w14:textId="77777777" w:rsidR="00E17428" w:rsidRPr="00E17428" w:rsidRDefault="00E17428" w:rsidP="00E17428">
                  <w:pPr>
                    <w:jc w:val="both"/>
                    <w:rPr>
                      <w:rFonts w:ascii="Times New Roman" w:hAnsi="Times New Roman" w:cs="Times New Roman"/>
                      <w:b/>
                      <w:bCs/>
                      <w:i/>
                      <w:iCs/>
                      <w:sz w:val="20"/>
                      <w:szCs w:val="20"/>
                    </w:rPr>
                  </w:pPr>
                  <w:r w:rsidRPr="00E17428">
                    <w:rPr>
                      <w:rFonts w:ascii="Times New Roman" w:hAnsi="Times New Roman" w:cs="Times New Roman"/>
                      <w:b/>
                      <w:i/>
                      <w:sz w:val="20"/>
                      <w:szCs w:val="20"/>
                      <w:lang w:eastAsia="lt-LT"/>
                    </w:rPr>
                    <w:t>Projekte apmokyti įmonės darbuotojai</w:t>
                  </w:r>
                </w:p>
              </w:tc>
              <w:tc>
                <w:tcPr>
                  <w:tcW w:w="3118" w:type="dxa"/>
                  <w:tcBorders>
                    <w:top w:val="single" w:sz="4" w:space="0" w:color="auto"/>
                    <w:left w:val="single" w:sz="4" w:space="0" w:color="auto"/>
                    <w:bottom w:val="single" w:sz="4" w:space="0" w:color="auto"/>
                    <w:right w:val="single" w:sz="4" w:space="0" w:color="auto"/>
                  </w:tcBorders>
                </w:tcPr>
                <w:p w14:paraId="7890990F" w14:textId="77777777" w:rsidR="00E17428" w:rsidRPr="00E17428" w:rsidRDefault="00E17428" w:rsidP="00E17428">
                  <w:pPr>
                    <w:widowControl w:val="0"/>
                    <w:jc w:val="both"/>
                    <w:textAlignment w:val="baseline"/>
                    <w:rPr>
                      <w:rFonts w:ascii="Times New Roman" w:hAnsi="Times New Roman" w:cs="Times New Roman"/>
                      <w:i/>
                      <w:iCs/>
                      <w:sz w:val="20"/>
                      <w:szCs w:val="20"/>
                      <w:lang w:eastAsia="lt-LT"/>
                    </w:rPr>
                  </w:pPr>
                  <w:r w:rsidRPr="00E17428">
                    <w:rPr>
                      <w:rFonts w:ascii="Times New Roman" w:hAnsi="Times New Roman" w:cs="Times New Roman"/>
                      <w:i/>
                      <w:iCs/>
                      <w:sz w:val="20"/>
                      <w:szCs w:val="20"/>
                      <w:lang w:eastAsia="lt-LT"/>
                    </w:rPr>
                    <w:t xml:space="preserve">Prioritetas teikiamas tiems projektams,  kuriuose numatomų apmokyti </w:t>
                  </w:r>
                  <w:r w:rsidRPr="00E17428">
                    <w:rPr>
                      <w:rFonts w:ascii="Times New Roman" w:hAnsi="Times New Roman" w:cs="Times New Roman"/>
                      <w:i/>
                      <w:iCs/>
                      <w:sz w:val="20"/>
                      <w:szCs w:val="20"/>
                      <w:lang w:eastAsia="lt-LT" w:bidi="lt-LT"/>
                    </w:rPr>
                    <w:t xml:space="preserve">tiesiogiai su investicijų projektu susijusių </w:t>
                  </w:r>
                  <w:r w:rsidRPr="00E17428">
                    <w:rPr>
                      <w:rFonts w:ascii="Times New Roman" w:hAnsi="Times New Roman" w:cs="Times New Roman"/>
                      <w:i/>
                      <w:iCs/>
                      <w:sz w:val="20"/>
                      <w:szCs w:val="20"/>
                      <w:lang w:eastAsia="lt-LT"/>
                    </w:rPr>
                    <w:t>įmonės darbuotojų skaičiaus , kuriems būtų suteikti pramonės pertvarkai reikalingi įgūdžiai, atitinkantys</w:t>
                  </w:r>
                  <w:r w:rsidRPr="00E17428">
                    <w:rPr>
                      <w:rFonts w:ascii="Times New Roman" w:hAnsi="Times New Roman" w:cs="Times New Roman"/>
                      <w:i/>
                      <w:iCs/>
                      <w:sz w:val="20"/>
                      <w:szCs w:val="20"/>
                    </w:rPr>
                    <w:t xml:space="preserve"> specialųjį rezultato stebėsenos rodiklį „Įmonių darbuotojai, baigę mokymus, skirtus pramonės pertvarkai reikalingiems įgūdžiams ugdyti (pagal įgūdžio rūšį: techninis, valdymo, ekologijos, kitas)“, ir bendro įmonės darbuotojų skaičiaus santykis yra didesnis</w:t>
                  </w:r>
                  <w:r w:rsidRPr="00E17428">
                    <w:rPr>
                      <w:rFonts w:ascii="Times New Roman" w:hAnsi="Times New Roman" w:cs="Times New Roman"/>
                      <w:i/>
                      <w:iCs/>
                      <w:sz w:val="20"/>
                      <w:szCs w:val="20"/>
                      <w:lang w:eastAsia="lt-LT"/>
                    </w:rPr>
                    <w:t>.</w:t>
                  </w:r>
                </w:p>
                <w:p w14:paraId="445E9E3A"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Formulė: Y = X</w:t>
                  </w:r>
                  <w:r w:rsidRPr="00E17428">
                    <w:rPr>
                      <w:rFonts w:ascii="Times New Roman" w:hAnsi="Times New Roman" w:cs="Times New Roman"/>
                      <w:i/>
                      <w:iCs/>
                      <w:sz w:val="20"/>
                      <w:szCs w:val="20"/>
                      <w:vertAlign w:val="subscript"/>
                    </w:rPr>
                    <w:t>1</w:t>
                  </w:r>
                  <w:r w:rsidRPr="00E17428">
                    <w:rPr>
                      <w:rFonts w:ascii="Times New Roman" w:hAnsi="Times New Roman" w:cs="Times New Roman"/>
                      <w:i/>
                      <w:iCs/>
                      <w:sz w:val="20"/>
                      <w:szCs w:val="20"/>
                    </w:rPr>
                    <w:t>/ X</w:t>
                  </w:r>
                  <w:r w:rsidRPr="00E17428">
                    <w:rPr>
                      <w:rFonts w:ascii="Times New Roman" w:hAnsi="Times New Roman" w:cs="Times New Roman"/>
                      <w:i/>
                      <w:iCs/>
                      <w:sz w:val="20"/>
                      <w:szCs w:val="20"/>
                      <w:vertAlign w:val="subscript"/>
                    </w:rPr>
                    <w:t>2*</w:t>
                  </w:r>
                  <w:r w:rsidRPr="00E17428">
                    <w:rPr>
                      <w:rFonts w:ascii="Times New Roman" w:hAnsi="Times New Roman" w:cs="Times New Roman"/>
                      <w:i/>
                      <w:iCs/>
                      <w:sz w:val="20"/>
                      <w:szCs w:val="20"/>
                    </w:rPr>
                    <w:t>100, kurioje:</w:t>
                  </w:r>
                </w:p>
                <w:p w14:paraId="7CE8E465"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X</w:t>
                  </w:r>
                  <w:r w:rsidRPr="00E17428">
                    <w:rPr>
                      <w:rFonts w:ascii="Times New Roman" w:hAnsi="Times New Roman" w:cs="Times New Roman"/>
                      <w:i/>
                      <w:iCs/>
                      <w:sz w:val="20"/>
                      <w:szCs w:val="20"/>
                      <w:vertAlign w:val="subscript"/>
                    </w:rPr>
                    <w:t>1</w:t>
                  </w:r>
                  <w:r w:rsidRPr="00E17428">
                    <w:rPr>
                      <w:rFonts w:ascii="Times New Roman" w:hAnsi="Times New Roman" w:cs="Times New Roman"/>
                      <w:i/>
                      <w:iCs/>
                      <w:sz w:val="20"/>
                      <w:szCs w:val="20"/>
                    </w:rPr>
                    <w:t xml:space="preserve"> –</w:t>
                  </w:r>
                  <w:r w:rsidRPr="00E17428">
                    <w:rPr>
                      <w:rFonts w:ascii="Times New Roman" w:hAnsi="Times New Roman" w:cs="Times New Roman"/>
                      <w:i/>
                      <w:iCs/>
                      <w:sz w:val="20"/>
                      <w:szCs w:val="20"/>
                      <w:lang w:eastAsia="lt-LT"/>
                    </w:rPr>
                    <w:t xml:space="preserve"> </w:t>
                  </w:r>
                  <w:r w:rsidRPr="00E17428">
                    <w:rPr>
                      <w:rFonts w:ascii="Times New Roman" w:hAnsi="Times New Roman" w:cs="Times New Roman"/>
                      <w:i/>
                      <w:iCs/>
                      <w:sz w:val="20"/>
                      <w:szCs w:val="20"/>
                    </w:rPr>
                    <w:t xml:space="preserve">pareiškėjo planuojamas </w:t>
                  </w:r>
                  <w:r w:rsidRPr="00E17428">
                    <w:rPr>
                      <w:rFonts w:ascii="Times New Roman" w:hAnsi="Times New Roman" w:cs="Times New Roman"/>
                      <w:bCs/>
                      <w:i/>
                      <w:iCs/>
                      <w:sz w:val="20"/>
                      <w:szCs w:val="20"/>
                    </w:rPr>
                    <w:t>apmokyti tiesiogiai su investicijų projektu susijusių įmonės darbuotojų skaičius</w:t>
                  </w:r>
                  <w:r w:rsidRPr="00E17428">
                    <w:rPr>
                      <w:rFonts w:ascii="Times New Roman" w:hAnsi="Times New Roman" w:cs="Times New Roman"/>
                      <w:i/>
                      <w:iCs/>
                      <w:sz w:val="20"/>
                      <w:szCs w:val="20"/>
                    </w:rPr>
                    <w:t>;</w:t>
                  </w:r>
                </w:p>
                <w:p w14:paraId="0D8EE1EB" w14:textId="77777777" w:rsidR="00E17428" w:rsidRPr="00E17428" w:rsidRDefault="00E17428" w:rsidP="00E17428">
                  <w:pPr>
                    <w:rPr>
                      <w:rFonts w:ascii="Times New Roman" w:hAnsi="Times New Roman" w:cs="Times New Roman"/>
                      <w:i/>
                      <w:iCs/>
                      <w:sz w:val="20"/>
                      <w:szCs w:val="20"/>
                    </w:rPr>
                  </w:pPr>
                  <w:r w:rsidRPr="00E17428">
                    <w:rPr>
                      <w:rFonts w:ascii="Times New Roman" w:hAnsi="Times New Roman" w:cs="Times New Roman"/>
                      <w:i/>
                      <w:iCs/>
                      <w:sz w:val="20"/>
                      <w:szCs w:val="20"/>
                    </w:rPr>
                    <w:t>X</w:t>
                  </w:r>
                  <w:r w:rsidRPr="00E17428">
                    <w:rPr>
                      <w:rFonts w:ascii="Times New Roman" w:hAnsi="Times New Roman" w:cs="Times New Roman"/>
                      <w:i/>
                      <w:iCs/>
                      <w:sz w:val="20"/>
                      <w:szCs w:val="20"/>
                      <w:vertAlign w:val="subscript"/>
                    </w:rPr>
                    <w:t>2</w:t>
                  </w:r>
                  <w:r w:rsidRPr="00E17428">
                    <w:rPr>
                      <w:rFonts w:ascii="Times New Roman" w:hAnsi="Times New Roman" w:cs="Times New Roman"/>
                      <w:i/>
                      <w:iCs/>
                      <w:sz w:val="20"/>
                      <w:szCs w:val="20"/>
                    </w:rPr>
                    <w:t xml:space="preserve"> – </w:t>
                  </w:r>
                  <w:r w:rsidRPr="00E17428">
                    <w:rPr>
                      <w:rFonts w:ascii="Times New Roman" w:hAnsi="Times New Roman" w:cs="Times New Roman"/>
                      <w:bCs/>
                      <w:i/>
                      <w:iCs/>
                      <w:sz w:val="20"/>
                      <w:szCs w:val="20"/>
                      <w:lang w:eastAsia="lt-LT"/>
                    </w:rPr>
                    <w:t xml:space="preserve">pareiškėjo </w:t>
                  </w:r>
                  <w:r w:rsidRPr="00E17428">
                    <w:rPr>
                      <w:rFonts w:ascii="Times New Roman" w:hAnsi="Times New Roman" w:cs="Times New Roman"/>
                      <w:bCs/>
                      <w:i/>
                      <w:iCs/>
                      <w:sz w:val="20"/>
                      <w:szCs w:val="20"/>
                    </w:rPr>
                    <w:t>bendras įmonės darbuotojų skaičius;</w:t>
                  </w:r>
                </w:p>
                <w:p w14:paraId="3D7DA526" w14:textId="77777777" w:rsidR="00E17428" w:rsidRPr="00E17428" w:rsidRDefault="00E17428" w:rsidP="00E17428">
                  <w:pPr>
                    <w:jc w:val="both"/>
                    <w:rPr>
                      <w:rFonts w:ascii="Times New Roman" w:hAnsi="Times New Roman" w:cs="Times New Roman"/>
                      <w:bCs/>
                      <w:i/>
                      <w:iCs/>
                      <w:sz w:val="20"/>
                      <w:szCs w:val="20"/>
                    </w:rPr>
                  </w:pPr>
                  <w:r w:rsidRPr="00E17428">
                    <w:rPr>
                      <w:rFonts w:ascii="Times New Roman" w:hAnsi="Times New Roman" w:cs="Times New Roman"/>
                      <w:i/>
                      <w:iCs/>
                      <w:sz w:val="20"/>
                      <w:szCs w:val="20"/>
                    </w:rPr>
                    <w:t xml:space="preserve">Y – santykis tarp </w:t>
                  </w:r>
                  <w:r w:rsidRPr="00E17428">
                    <w:rPr>
                      <w:rFonts w:ascii="Times New Roman" w:hAnsi="Times New Roman" w:cs="Times New Roman"/>
                      <w:bCs/>
                      <w:i/>
                      <w:iCs/>
                      <w:sz w:val="20"/>
                      <w:szCs w:val="20"/>
                    </w:rPr>
                    <w:t xml:space="preserve">pareiškėjo </w:t>
                  </w:r>
                  <w:r w:rsidRPr="00E17428">
                    <w:rPr>
                      <w:rFonts w:ascii="Times New Roman" w:hAnsi="Times New Roman" w:cs="Times New Roman"/>
                      <w:i/>
                      <w:iCs/>
                      <w:sz w:val="20"/>
                      <w:szCs w:val="20"/>
                    </w:rPr>
                    <w:t xml:space="preserve">planuojamų </w:t>
                  </w:r>
                  <w:r w:rsidRPr="00E17428">
                    <w:rPr>
                      <w:rFonts w:ascii="Times New Roman" w:hAnsi="Times New Roman" w:cs="Times New Roman"/>
                      <w:bCs/>
                      <w:i/>
                      <w:iCs/>
                      <w:sz w:val="20"/>
                      <w:szCs w:val="20"/>
                    </w:rPr>
                    <w:t xml:space="preserve">apmokyti tiesiogiai su investicijų projektu susijusių įmonės darbuotojų skaičiaus ir </w:t>
                  </w:r>
                  <w:r w:rsidRPr="00E17428">
                    <w:rPr>
                      <w:rFonts w:ascii="Times New Roman" w:hAnsi="Times New Roman" w:cs="Times New Roman"/>
                      <w:bCs/>
                      <w:i/>
                      <w:iCs/>
                      <w:sz w:val="20"/>
                      <w:szCs w:val="20"/>
                      <w:lang w:eastAsia="lt-LT"/>
                    </w:rPr>
                    <w:t xml:space="preserve">pareiškėjo </w:t>
                  </w:r>
                  <w:r w:rsidRPr="00E17428">
                    <w:rPr>
                      <w:rFonts w:ascii="Times New Roman" w:hAnsi="Times New Roman" w:cs="Times New Roman"/>
                      <w:bCs/>
                      <w:i/>
                      <w:iCs/>
                      <w:sz w:val="20"/>
                      <w:szCs w:val="20"/>
                    </w:rPr>
                    <w:t>bendro įmonės darbuotojų skaičiaus.</w:t>
                  </w:r>
                </w:p>
                <w:p w14:paraId="5868A730" w14:textId="77777777" w:rsidR="00E17428" w:rsidRPr="00E17428" w:rsidRDefault="00E17428" w:rsidP="00E17428">
                  <w:pPr>
                    <w:widowControl w:val="0"/>
                    <w:jc w:val="both"/>
                    <w:textAlignment w:val="baseline"/>
                    <w:rPr>
                      <w:rFonts w:ascii="Times New Roman" w:hAnsi="Times New Roman" w:cs="Times New Roman"/>
                      <w:i/>
                      <w:sz w:val="20"/>
                      <w:szCs w:val="20"/>
                      <w:lang w:eastAsia="lt-LT"/>
                    </w:rPr>
                  </w:pPr>
                  <w:r w:rsidRPr="00E17428">
                    <w:rPr>
                      <w:rFonts w:ascii="Times New Roman" w:hAnsi="Times New Roman" w:cs="Times New Roman"/>
                      <w:i/>
                      <w:sz w:val="20"/>
                      <w:szCs w:val="20"/>
                      <w:lang w:eastAsia="lt-LT"/>
                    </w:rPr>
                    <w:t xml:space="preserve">Daugiau balų skiriama </w:t>
                  </w:r>
                  <w:r w:rsidRPr="00E17428">
                    <w:rPr>
                      <w:rFonts w:ascii="Times New Roman" w:hAnsi="Times New Roman" w:cs="Times New Roman"/>
                      <w:i/>
                      <w:iCs/>
                      <w:sz w:val="20"/>
                      <w:szCs w:val="20"/>
                      <w:lang w:eastAsia="lt-LT"/>
                    </w:rPr>
                    <w:t>tiems</w:t>
                  </w:r>
                  <w:r w:rsidRPr="00E17428">
                    <w:rPr>
                      <w:rFonts w:ascii="Times New Roman" w:hAnsi="Times New Roman" w:cs="Times New Roman"/>
                      <w:i/>
                      <w:sz w:val="20"/>
                      <w:szCs w:val="20"/>
                      <w:lang w:eastAsia="lt-LT"/>
                    </w:rPr>
                    <w:t xml:space="preserve"> projektams, kuriuose numatomų apmokyti darbuotojų skaičiaus ir bendro įmonės darbuotojų skaičiaus santykis yra didesnis.</w:t>
                  </w:r>
                </w:p>
                <w:p w14:paraId="33745C93" w14:textId="77777777" w:rsidR="00E17428" w:rsidRPr="00E17428" w:rsidRDefault="00E17428" w:rsidP="00E17428">
                  <w:pPr>
                    <w:jc w:val="both"/>
                    <w:rPr>
                      <w:rFonts w:ascii="Times New Roman" w:hAnsi="Times New Roman" w:cs="Times New Roman"/>
                      <w:bCs/>
                      <w:i/>
                      <w:sz w:val="20"/>
                      <w:szCs w:val="20"/>
                      <w:lang w:eastAsia="lt-LT" w:bidi="lt-LT"/>
                    </w:rPr>
                  </w:pPr>
                  <w:r w:rsidRPr="00E17428">
                    <w:rPr>
                      <w:rFonts w:ascii="Times New Roman" w:hAnsi="Times New Roman" w:cs="Times New Roman"/>
                      <w:bCs/>
                      <w:i/>
                      <w:sz w:val="20"/>
                      <w:szCs w:val="20"/>
                      <w:lang w:eastAsia="lt-LT" w:bidi="lt-LT"/>
                    </w:rPr>
                    <w:t>Vertinama pagal PĮP pateiktą informaciją.</w:t>
                  </w:r>
                </w:p>
                <w:p w14:paraId="164AB6E1"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 xml:space="preserve">Jeigu gaunamas skaičius nėra sveikasis, apvalinama pagal </w:t>
                  </w:r>
                  <w:r w:rsidRPr="00E17428">
                    <w:rPr>
                      <w:rFonts w:ascii="Times New Roman" w:hAnsi="Times New Roman" w:cs="Times New Roman"/>
                      <w:i/>
                      <w:iCs/>
                      <w:sz w:val="20"/>
                      <w:szCs w:val="20"/>
                    </w:rPr>
                    <w:lastRenderedPageBreak/>
                    <w:t>aritmetines taisykles iki sveikojo skaičiaus ir vieno skaičiaus po kablelio.</w:t>
                  </w:r>
                </w:p>
                <w:p w14:paraId="54111B2D" w14:textId="77777777" w:rsidR="00E17428" w:rsidRPr="00E17428" w:rsidRDefault="00E17428" w:rsidP="00E17428">
                  <w:pPr>
                    <w:jc w:val="both"/>
                    <w:rPr>
                      <w:rFonts w:ascii="Times New Roman" w:hAnsi="Times New Roman" w:cs="Times New Roman"/>
                      <w:bCs/>
                      <w:i/>
                      <w:iCs/>
                      <w:sz w:val="20"/>
                      <w:szCs w:val="20"/>
                      <w:lang w:eastAsia="lt-LT" w:bidi="lt-LT"/>
                    </w:rPr>
                  </w:pPr>
                  <w:r w:rsidRPr="00E17428">
                    <w:rPr>
                      <w:rFonts w:ascii="Times New Roman" w:hAnsi="Times New Roman" w:cs="Times New Roman"/>
                      <w:i/>
                      <w:iCs/>
                      <w:sz w:val="20"/>
                      <w:szCs w:val="20"/>
                    </w:rPr>
                    <w:t>5 balai suteikiami pirmiesiems didžiausią  Y 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850" w:type="dxa"/>
                  <w:tcBorders>
                    <w:top w:val="single" w:sz="4" w:space="0" w:color="auto"/>
                    <w:left w:val="single" w:sz="4" w:space="0" w:color="auto"/>
                    <w:bottom w:val="single" w:sz="4" w:space="0" w:color="auto"/>
                    <w:right w:val="single" w:sz="4" w:space="0" w:color="auto"/>
                  </w:tcBorders>
                </w:tcPr>
                <w:p w14:paraId="2F4C6085" w14:textId="77777777" w:rsidR="00E17428" w:rsidRPr="00E17428" w:rsidRDefault="00E17428" w:rsidP="00E17428">
                  <w:pPr>
                    <w:jc w:val="both"/>
                    <w:rPr>
                      <w:rFonts w:ascii="Times New Roman" w:hAnsi="Times New Roman" w:cs="Times New Roman"/>
                      <w:i/>
                      <w:iCs/>
                      <w:sz w:val="20"/>
                      <w:szCs w:val="20"/>
                      <w:lang w:val="en-US"/>
                    </w:rPr>
                  </w:pPr>
                  <w:r w:rsidRPr="00E17428">
                    <w:rPr>
                      <w:rFonts w:ascii="Times New Roman" w:hAnsi="Times New Roman" w:cs="Times New Roman"/>
                      <w:i/>
                      <w:iCs/>
                      <w:sz w:val="20"/>
                      <w:szCs w:val="20"/>
                      <w:lang w:val="en-US"/>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201F999F"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755314A"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30</w:t>
                  </w:r>
                </w:p>
              </w:tc>
            </w:tr>
            <w:tr w:rsidR="004A0B8C" w:rsidRPr="00E17428" w14:paraId="5E1FB813" w14:textId="77777777" w:rsidTr="004A0B8C">
              <w:tc>
                <w:tcPr>
                  <w:tcW w:w="8250" w:type="dxa"/>
                  <w:gridSpan w:val="6"/>
                  <w:tcBorders>
                    <w:top w:val="single" w:sz="6" w:space="0" w:color="000000" w:themeColor="text1"/>
                    <w:left w:val="single" w:sz="6" w:space="0" w:color="000000" w:themeColor="text1"/>
                    <w:bottom w:val="single" w:sz="6" w:space="0" w:color="000000" w:themeColor="text1"/>
                    <w:right w:val="single" w:sz="4" w:space="0" w:color="auto"/>
                  </w:tcBorders>
                </w:tcPr>
                <w:p w14:paraId="2B4DFD1F" w14:textId="77777777" w:rsidR="00E17428" w:rsidRPr="009F0F9C" w:rsidRDefault="00E17428" w:rsidP="00E17428">
                  <w:pPr>
                    <w:jc w:val="both"/>
                    <w:rPr>
                      <w:rFonts w:ascii="Times New Roman" w:hAnsi="Times New Roman" w:cs="Times New Roman"/>
                      <w:i/>
                      <w:iCs/>
                    </w:rPr>
                  </w:pPr>
                  <w:r w:rsidRPr="009F0F9C">
                    <w:rPr>
                      <w:rFonts w:ascii="Times New Roman" w:hAnsi="Times New Roman" w:cs="Times New Roman"/>
                    </w:rPr>
                    <w:t>Minimali privaloma surinkti balų suma</w:t>
                  </w:r>
                </w:p>
              </w:tc>
              <w:tc>
                <w:tcPr>
                  <w:tcW w:w="992" w:type="dxa"/>
                  <w:tcBorders>
                    <w:top w:val="single" w:sz="4" w:space="0" w:color="auto"/>
                    <w:left w:val="single" w:sz="4" w:space="0" w:color="auto"/>
                    <w:bottom w:val="single" w:sz="4" w:space="0" w:color="auto"/>
                    <w:right w:val="single" w:sz="4" w:space="0" w:color="auto"/>
                  </w:tcBorders>
                </w:tcPr>
                <w:p w14:paraId="69F459A3"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i/>
                      <w:iCs/>
                      <w:sz w:val="20"/>
                      <w:szCs w:val="20"/>
                    </w:rPr>
                    <w:t>40</w:t>
                  </w:r>
                </w:p>
              </w:tc>
            </w:tr>
            <w:tr w:rsidR="004A0B8C" w:rsidRPr="00E17428" w14:paraId="77BD63B5" w14:textId="77777777" w:rsidTr="004A0B8C">
              <w:trPr>
                <w:trHeight w:val="350"/>
              </w:trPr>
              <w:tc>
                <w:tcPr>
                  <w:tcW w:w="8250" w:type="dxa"/>
                  <w:gridSpan w:val="6"/>
                  <w:tcBorders>
                    <w:top w:val="single" w:sz="6" w:space="0" w:color="000000" w:themeColor="text1"/>
                    <w:left w:val="single" w:sz="6" w:space="0" w:color="000000" w:themeColor="text1"/>
                    <w:bottom w:val="single" w:sz="6" w:space="0" w:color="000000" w:themeColor="text1"/>
                    <w:right w:val="single" w:sz="4" w:space="0" w:color="auto"/>
                  </w:tcBorders>
                </w:tcPr>
                <w:p w14:paraId="01E5A665" w14:textId="77777777" w:rsidR="00E17428" w:rsidRPr="009F0F9C" w:rsidRDefault="00E17428" w:rsidP="00E17428">
                  <w:pPr>
                    <w:jc w:val="both"/>
                    <w:rPr>
                      <w:rFonts w:ascii="Times New Roman" w:hAnsi="Times New Roman" w:cs="Times New Roman"/>
                      <w:i/>
                      <w:iCs/>
                    </w:rPr>
                  </w:pPr>
                  <w:r w:rsidRPr="009F0F9C">
                    <w:rPr>
                      <w:rFonts w:ascii="Times New Roman" w:hAnsi="Times New Roman" w:cs="Times New Roman"/>
                    </w:rPr>
                    <w:t xml:space="preserve">Maksimali galima balų suma (apvalinama iki sveiko skaičiaus)  </w:t>
                  </w:r>
                </w:p>
              </w:tc>
              <w:tc>
                <w:tcPr>
                  <w:tcW w:w="992" w:type="dxa"/>
                  <w:tcBorders>
                    <w:top w:val="single" w:sz="4" w:space="0" w:color="auto"/>
                    <w:left w:val="single" w:sz="4" w:space="0" w:color="auto"/>
                    <w:bottom w:val="single" w:sz="4" w:space="0" w:color="auto"/>
                    <w:right w:val="single" w:sz="4" w:space="0" w:color="auto"/>
                  </w:tcBorders>
                </w:tcPr>
                <w:p w14:paraId="622D1CF9" w14:textId="77777777" w:rsidR="00E17428" w:rsidRPr="00E17428" w:rsidRDefault="00E17428" w:rsidP="00E17428">
                  <w:pPr>
                    <w:jc w:val="both"/>
                    <w:rPr>
                      <w:rFonts w:ascii="Times New Roman" w:hAnsi="Times New Roman" w:cs="Times New Roman"/>
                      <w:i/>
                      <w:iCs/>
                      <w:sz w:val="20"/>
                      <w:szCs w:val="20"/>
                    </w:rPr>
                  </w:pPr>
                  <w:r w:rsidRPr="00E17428">
                    <w:rPr>
                      <w:rFonts w:ascii="Times New Roman" w:hAnsi="Times New Roman" w:cs="Times New Roman"/>
                      <w:b/>
                      <w:bCs/>
                      <w:i/>
                      <w:iCs/>
                      <w:sz w:val="20"/>
                      <w:szCs w:val="20"/>
                    </w:rPr>
                    <w:t>100</w:t>
                  </w:r>
                </w:p>
              </w:tc>
            </w:tr>
            <w:tr w:rsidR="004A0B8C" w:rsidRPr="00E17428" w14:paraId="1F95ED46" w14:textId="77777777" w:rsidTr="004A0B8C">
              <w:tc>
                <w:tcPr>
                  <w:tcW w:w="9242" w:type="dxa"/>
                  <w:gridSpan w:val="7"/>
                  <w:tcBorders>
                    <w:top w:val="single" w:sz="6" w:space="0" w:color="000000" w:themeColor="text1"/>
                    <w:left w:val="single" w:sz="6" w:space="0" w:color="000000" w:themeColor="text1"/>
                    <w:bottom w:val="single" w:sz="6" w:space="0" w:color="000000" w:themeColor="text1"/>
                    <w:right w:val="single" w:sz="4" w:space="0" w:color="auto"/>
                  </w:tcBorders>
                </w:tcPr>
                <w:p w14:paraId="37A71323" w14:textId="77777777" w:rsidR="00E17428" w:rsidRPr="009F0F9C" w:rsidRDefault="00E17428" w:rsidP="00E17428">
                  <w:pPr>
                    <w:ind w:right="148"/>
                    <w:jc w:val="both"/>
                    <w:rPr>
                      <w:rFonts w:ascii="Times New Roman" w:hAnsi="Times New Roman" w:cs="Times New Roman"/>
                    </w:rPr>
                  </w:pPr>
                  <w:r w:rsidRPr="009F0F9C">
                    <w:rPr>
                      <w:rFonts w:ascii="Times New Roman" w:hAnsi="Times New Roman" w:cs="Times New Roman"/>
                    </w:rPr>
                    <w:t>Balas apskaičiuojamas pagal formulę, kurioje P – projekto surinktas balų skaičius, Y – kriterijaus gautas vertinimo balas ir S – kriterijui suteiktas svorio koeficientas: P = Y</w:t>
                  </w:r>
                  <w:r w:rsidRPr="009F0F9C">
                    <w:rPr>
                      <w:rFonts w:ascii="Times New Roman" w:hAnsi="Times New Roman" w:cs="Times New Roman"/>
                      <w:vertAlign w:val="subscript"/>
                    </w:rPr>
                    <w:t>1</w:t>
                  </w:r>
                  <w:r w:rsidRPr="009F0F9C">
                    <w:rPr>
                      <w:rFonts w:ascii="Times New Roman" w:hAnsi="Times New Roman" w:cs="Times New Roman"/>
                    </w:rPr>
                    <w:t xml:space="preserve"> * S</w:t>
                  </w:r>
                  <w:r w:rsidRPr="009F0F9C">
                    <w:rPr>
                      <w:rFonts w:ascii="Times New Roman" w:hAnsi="Times New Roman" w:cs="Times New Roman"/>
                      <w:vertAlign w:val="subscript"/>
                    </w:rPr>
                    <w:t>1</w:t>
                  </w:r>
                  <w:r w:rsidRPr="009F0F9C">
                    <w:rPr>
                      <w:rFonts w:ascii="Times New Roman" w:hAnsi="Times New Roman" w:cs="Times New Roman"/>
                    </w:rPr>
                    <w:t xml:space="preserve"> + Y</w:t>
                  </w:r>
                  <w:r w:rsidRPr="009F0F9C">
                    <w:rPr>
                      <w:rFonts w:ascii="Times New Roman" w:hAnsi="Times New Roman" w:cs="Times New Roman"/>
                      <w:vertAlign w:val="subscript"/>
                    </w:rPr>
                    <w:t>2</w:t>
                  </w:r>
                  <w:r w:rsidRPr="009F0F9C">
                    <w:rPr>
                      <w:rFonts w:ascii="Times New Roman" w:hAnsi="Times New Roman" w:cs="Times New Roman"/>
                    </w:rPr>
                    <w:t xml:space="preserve"> * S</w:t>
                  </w:r>
                  <w:r w:rsidRPr="009F0F9C">
                    <w:rPr>
                      <w:rFonts w:ascii="Times New Roman" w:hAnsi="Times New Roman" w:cs="Times New Roman"/>
                      <w:vertAlign w:val="subscript"/>
                    </w:rPr>
                    <w:t>2</w:t>
                  </w:r>
                  <w:r w:rsidRPr="009F0F9C">
                    <w:rPr>
                      <w:rFonts w:ascii="Times New Roman" w:hAnsi="Times New Roman" w:cs="Times New Roman"/>
                    </w:rPr>
                    <w:t xml:space="preserve"> + Y</w:t>
                  </w:r>
                  <w:r w:rsidRPr="009F0F9C">
                    <w:rPr>
                      <w:rFonts w:ascii="Times New Roman" w:hAnsi="Times New Roman" w:cs="Times New Roman"/>
                      <w:vertAlign w:val="subscript"/>
                    </w:rPr>
                    <w:t>3</w:t>
                  </w:r>
                  <w:r w:rsidRPr="009F0F9C">
                    <w:rPr>
                      <w:rFonts w:ascii="Times New Roman" w:hAnsi="Times New Roman" w:cs="Times New Roman"/>
                    </w:rPr>
                    <w:t xml:space="preserve"> * S</w:t>
                  </w:r>
                  <w:r w:rsidRPr="009F0F9C">
                    <w:rPr>
                      <w:rFonts w:ascii="Times New Roman" w:hAnsi="Times New Roman" w:cs="Times New Roman"/>
                      <w:vertAlign w:val="subscript"/>
                    </w:rPr>
                    <w:t>3</w:t>
                  </w:r>
                  <w:r w:rsidRPr="009F0F9C">
                    <w:rPr>
                      <w:rFonts w:ascii="Times New Roman" w:hAnsi="Times New Roman" w:cs="Times New Roman"/>
                    </w:rPr>
                    <w:t>.</w:t>
                  </w:r>
                </w:p>
              </w:tc>
            </w:tr>
            <w:tr w:rsidR="004A0B8C" w:rsidRPr="00E17428" w14:paraId="361B1C0C" w14:textId="77777777" w:rsidTr="004A0B8C">
              <w:tc>
                <w:tcPr>
                  <w:tcW w:w="9242" w:type="dxa"/>
                  <w:gridSpan w:val="7"/>
                  <w:tcBorders>
                    <w:top w:val="single" w:sz="4" w:space="0" w:color="auto"/>
                    <w:left w:val="single" w:sz="4" w:space="0" w:color="auto"/>
                    <w:bottom w:val="single" w:sz="4" w:space="0" w:color="auto"/>
                    <w:right w:val="single" w:sz="4" w:space="0" w:color="auto"/>
                  </w:tcBorders>
                  <w:shd w:val="clear" w:color="auto" w:fill="auto"/>
                </w:tcPr>
                <w:p w14:paraId="55BC5BD0" w14:textId="77777777" w:rsidR="00E17428" w:rsidRPr="009F0F9C" w:rsidRDefault="00E17428" w:rsidP="00E17428">
                  <w:pPr>
                    <w:ind w:right="148"/>
                    <w:jc w:val="both"/>
                    <w:rPr>
                      <w:rFonts w:ascii="Times New Roman" w:hAnsi="Times New Roman" w:cs="Times New Roman"/>
                      <w:i/>
                      <w:iCs/>
                    </w:rPr>
                  </w:pPr>
                  <w:r w:rsidRPr="009F0F9C">
                    <w:rPr>
                      <w:rFonts w:ascii="Times New Roman" w:hAnsi="Times New Roman" w:cs="Times New Roman"/>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0E9D4765" w14:textId="77777777" w:rsidR="00DC01F6" w:rsidRDefault="00DC01F6" w:rsidP="00DC01F6">
            <w:pPr>
              <w:jc w:val="both"/>
              <w:rPr>
                <w:i/>
              </w:rPr>
            </w:pPr>
          </w:p>
          <w:p w14:paraId="15523968" w14:textId="3858F015" w:rsidR="00DC01F6" w:rsidRPr="00915600" w:rsidRDefault="00DC01F6" w:rsidP="00DC01F6">
            <w:pPr>
              <w:rPr>
                <w:rFonts w:ascii="Times New Roman" w:hAnsi="Times New Roman" w:cs="Times New Roman"/>
                <w:b/>
                <w:bCs/>
                <w:i/>
                <w:iCs/>
              </w:rPr>
            </w:pPr>
          </w:p>
        </w:tc>
      </w:tr>
      <w:tr w:rsidR="00DC01F6" w:rsidRPr="008B168C" w14:paraId="31C64CB8" w14:textId="77777777" w:rsidTr="3913831A">
        <w:trPr>
          <w:trHeight w:val="423"/>
        </w:trPr>
        <w:tc>
          <w:tcPr>
            <w:tcW w:w="850" w:type="dxa"/>
          </w:tcPr>
          <w:p w14:paraId="31C64CB4" w14:textId="272FD9EF" w:rsidR="00DC01F6" w:rsidRPr="0090338F" w:rsidRDefault="00DC01F6" w:rsidP="00DC01F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r>
              <w:rPr>
                <w:rFonts w:ascii="Times New Roman" w:hAnsi="Times New Roman" w:cs="Times New Roman"/>
                <w:b/>
                <w:bCs/>
              </w:rPr>
              <w:t>.</w:t>
            </w:r>
          </w:p>
        </w:tc>
        <w:tc>
          <w:tcPr>
            <w:tcW w:w="9493" w:type="dxa"/>
            <w:gridSpan w:val="6"/>
          </w:tcPr>
          <w:p w14:paraId="31C64CB7" w14:textId="3A0B9723" w:rsidR="00DC01F6" w:rsidRPr="00816450" w:rsidRDefault="00DC01F6" w:rsidP="00DC01F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C01F6" w:rsidRPr="008B168C" w14:paraId="31C64CC6" w14:textId="77777777" w:rsidTr="3913831A">
        <w:trPr>
          <w:trHeight w:val="300"/>
        </w:trPr>
        <w:tc>
          <w:tcPr>
            <w:tcW w:w="850" w:type="dxa"/>
          </w:tcPr>
          <w:p w14:paraId="31C64CC2" w14:textId="03990575" w:rsidR="00DC01F6" w:rsidRPr="00F62A6E" w:rsidRDefault="00DC01F6" w:rsidP="00DC01F6">
            <w:pPr>
              <w:rPr>
                <w:rFonts w:ascii="Times New Roman" w:hAnsi="Times New Roman" w:cs="Times New Roman"/>
                <w:b/>
              </w:rPr>
            </w:pPr>
            <w:r w:rsidRPr="00F62A6E">
              <w:rPr>
                <w:rFonts w:ascii="Times New Roman" w:hAnsi="Times New Roman" w:cs="Times New Roman"/>
                <w:b/>
              </w:rPr>
              <w:t>2.17.1.</w:t>
            </w:r>
          </w:p>
        </w:tc>
        <w:tc>
          <w:tcPr>
            <w:tcW w:w="1697" w:type="dxa"/>
          </w:tcPr>
          <w:p w14:paraId="45FB8FCF" w14:textId="77777777" w:rsidR="00DC01F6" w:rsidRDefault="00DC01F6" w:rsidP="00DC01F6">
            <w:pPr>
              <w:rPr>
                <w:rFonts w:ascii="Times New Roman" w:hAnsi="Times New Roman" w:cs="Times New Roman"/>
                <w:b/>
                <w:bCs/>
              </w:rPr>
            </w:pPr>
            <w:r w:rsidRPr="00216BC8">
              <w:rPr>
                <w:rFonts w:ascii="Times New Roman" w:hAnsi="Times New Roman" w:cs="Times New Roman"/>
                <w:b/>
                <w:bCs/>
              </w:rPr>
              <w:t>Teikimo tvarka:</w:t>
            </w:r>
          </w:p>
          <w:p w14:paraId="31C64CC3" w14:textId="70BE7A26" w:rsidR="00DC01F6" w:rsidRPr="00DA55C7" w:rsidRDefault="00DC01F6" w:rsidP="00DC01F6">
            <w:pPr>
              <w:rPr>
                <w:rFonts w:ascii="Times New Roman" w:hAnsi="Times New Roman" w:cs="Times New Roman"/>
              </w:rPr>
            </w:pPr>
          </w:p>
        </w:tc>
        <w:tc>
          <w:tcPr>
            <w:tcW w:w="7796" w:type="dxa"/>
            <w:gridSpan w:val="5"/>
          </w:tcPr>
          <w:p w14:paraId="31C64CC5" w14:textId="03597F2E" w:rsidR="00DE28E6" w:rsidRPr="00C90B98" w:rsidRDefault="00DE28E6" w:rsidP="00D926E9">
            <w:pPr>
              <w:jc w:val="both"/>
              <w:rPr>
                <w:rFonts w:ascii="Times New Roman" w:hAnsi="Times New Roman" w:cs="Times New Roman"/>
                <w:i/>
              </w:rPr>
            </w:pPr>
            <w:r w:rsidRPr="00C90B98">
              <w:rPr>
                <w:rFonts w:ascii="Times New Roman" w:hAnsi="Times New Roman" w:cs="Times New Roman"/>
                <w:color w:val="212529"/>
                <w:shd w:val="clear" w:color="auto" w:fill="FFFFFF"/>
              </w:rPr>
              <w:t>Parengtas PĮP (su visais privalomais priedais) teikiamas per 2021-2027 m. Duomenų mainų svetainę (DMS) adresu</w:t>
            </w:r>
            <w:r w:rsidR="00C90B98">
              <w:rPr>
                <w:rFonts w:ascii="Times New Roman" w:hAnsi="Times New Roman" w:cs="Times New Roman"/>
                <w:color w:val="212529"/>
                <w:shd w:val="clear" w:color="auto" w:fill="FFFFFF"/>
              </w:rPr>
              <w:t xml:space="preserve"> </w:t>
            </w:r>
            <w:hyperlink r:id="rId20" w:history="1">
              <w:r w:rsidR="00C90B98" w:rsidRPr="004816C4">
                <w:rPr>
                  <w:rStyle w:val="Hipersaitas"/>
                  <w:rFonts w:ascii="Times New Roman" w:hAnsi="Times New Roman" w:cs="Times New Roman"/>
                  <w:shd w:val="clear" w:color="auto" w:fill="FFFFFF"/>
                </w:rPr>
                <w:t>https://dms.investis.lt</w:t>
              </w:r>
            </w:hyperlink>
            <w:r w:rsidRPr="00C90B98">
              <w:rPr>
                <w:rFonts w:ascii="Times New Roman" w:hAnsi="Times New Roman" w:cs="Times New Roman"/>
                <w:color w:val="212529"/>
                <w:shd w:val="clear" w:color="auto" w:fill="FFFFFF"/>
              </w:rPr>
              <w:t>. Esant DMS funkcinių galimybių neužtikrinimui – užpildyta ir kvalifikuotu elektroniniu parašu pasirašyta Projekto įgyvendinimo plano forma (</w:t>
            </w:r>
            <w:proofErr w:type="spellStart"/>
            <w:r w:rsidRPr="00C90B98">
              <w:rPr>
                <w:rFonts w:ascii="Times New Roman" w:hAnsi="Times New Roman" w:cs="Times New Roman"/>
                <w:color w:val="212529"/>
                <w:shd w:val="clear" w:color="auto" w:fill="FFFFFF"/>
              </w:rPr>
              <w:t>word</w:t>
            </w:r>
            <w:proofErr w:type="spellEnd"/>
            <w:r w:rsidRPr="00C90B98">
              <w:rPr>
                <w:rFonts w:ascii="Times New Roman" w:hAnsi="Times New Roman" w:cs="Times New Roman"/>
                <w:color w:val="212529"/>
                <w:shd w:val="clear" w:color="auto" w:fill="FFFFFF"/>
              </w:rPr>
              <w:t xml:space="preserve"> formatu) su reikiamais priedais teikiama el. paštu </w:t>
            </w:r>
            <w:hyperlink r:id="rId21" w:history="1">
              <w:r w:rsidR="00D926E9" w:rsidRPr="00C90B98">
                <w:rPr>
                  <w:rStyle w:val="Hipersaitas"/>
                  <w:rFonts w:ascii="Times New Roman" w:hAnsi="Times New Roman" w:cs="Times New Roman"/>
                  <w:iCs/>
                </w:rPr>
                <w:t>esinvesticijos@inovacijuagentura.lt</w:t>
              </w:r>
            </w:hyperlink>
            <w:r w:rsidR="00D926E9" w:rsidRPr="00C90B98">
              <w:rPr>
                <w:rFonts w:ascii="Times New Roman" w:hAnsi="Times New Roman" w:cs="Times New Roman"/>
                <w:iCs/>
              </w:rPr>
              <w:t xml:space="preserve"> (laiško dydis negali būti didesnis nei 25 MB). </w:t>
            </w:r>
          </w:p>
        </w:tc>
      </w:tr>
      <w:tr w:rsidR="00DC01F6" w:rsidRPr="008B168C" w14:paraId="31C64CCF" w14:textId="77777777" w:rsidTr="3913831A">
        <w:trPr>
          <w:trHeight w:val="2117"/>
        </w:trPr>
        <w:tc>
          <w:tcPr>
            <w:tcW w:w="850" w:type="dxa"/>
          </w:tcPr>
          <w:p w14:paraId="31C64CCC" w14:textId="04F6DFB8" w:rsidR="00DC01F6" w:rsidRPr="00F62A6E" w:rsidRDefault="00DC01F6" w:rsidP="00DC01F6">
            <w:pPr>
              <w:rPr>
                <w:rFonts w:ascii="Times New Roman" w:hAnsi="Times New Roman" w:cs="Times New Roman"/>
                <w:b/>
              </w:rPr>
            </w:pPr>
            <w:bookmarkStart w:id="8" w:name="_Hlk142468958"/>
            <w:r w:rsidRPr="00F62A6E">
              <w:rPr>
                <w:rFonts w:ascii="Times New Roman" w:hAnsi="Times New Roman" w:cs="Times New Roman"/>
                <w:b/>
              </w:rPr>
              <w:lastRenderedPageBreak/>
              <w:t xml:space="preserve">2.17.2. </w:t>
            </w:r>
          </w:p>
        </w:tc>
        <w:tc>
          <w:tcPr>
            <w:tcW w:w="1697" w:type="dxa"/>
          </w:tcPr>
          <w:p w14:paraId="31C64CCD" w14:textId="11EBB7F9" w:rsidR="00DC01F6" w:rsidRPr="00216BC8" w:rsidRDefault="00DC01F6" w:rsidP="00DC01F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96" w:type="dxa"/>
            <w:gridSpan w:val="5"/>
          </w:tcPr>
          <w:p w14:paraId="1E58845D" w14:textId="77777777" w:rsidR="00DC01F6" w:rsidRDefault="00DC01F6" w:rsidP="00DC01F6">
            <w:pPr>
              <w:rPr>
                <w:rFonts w:ascii="Times New Roman" w:hAnsi="Times New Roman" w:cs="Times New Roman"/>
                <w:b/>
                <w:bCs/>
              </w:rPr>
            </w:pPr>
            <w:r>
              <w:rPr>
                <w:rFonts w:ascii="Times New Roman" w:eastAsia="MS Gothic" w:hAnsi="Times New Roman" w:cs="Times New Roman"/>
                <w:b/>
                <w:bCs/>
              </w:rPr>
              <w:t>Teikiant PĮP kartu turi būti pateikta:</w:t>
            </w:r>
          </w:p>
          <w:p w14:paraId="48ED1A17" w14:textId="7D23BC08" w:rsidR="00DC01F6" w:rsidRPr="00036588" w:rsidRDefault="00DC01F6" w:rsidP="00DC01F6">
            <w:pPr>
              <w:jc w:val="both"/>
              <w:rPr>
                <w:rFonts w:ascii="Times New Roman" w:hAnsi="Times New Roman" w:cs="Times New Roman"/>
              </w:rPr>
            </w:pPr>
            <w:r w:rsidRPr="00036588">
              <w:rPr>
                <w:rFonts w:ascii="Segoe UI Symbol" w:eastAsia="MS Gothic" w:hAnsi="Segoe UI Symbol" w:cs="Segoe UI Symbol"/>
              </w:rPr>
              <w:t>☒</w:t>
            </w:r>
            <w:r w:rsidRPr="00036588">
              <w:rPr>
                <w:rFonts w:ascii="Times New Roman" w:hAnsi="Times New Roman" w:cs="Times New Roman"/>
              </w:rPr>
              <w:t xml:space="preserve"> Informacijos apie pareiškėjui (partneriui) suteiktą valstybės pagalbą (išskyrus </w:t>
            </w:r>
            <w:r w:rsidRPr="00036588">
              <w:rPr>
                <w:rFonts w:ascii="Times New Roman" w:hAnsi="Times New Roman" w:cs="Times New Roman"/>
                <w:i/>
                <w:iCs/>
              </w:rPr>
              <w:t xml:space="preserve">de </w:t>
            </w:r>
            <w:proofErr w:type="spellStart"/>
            <w:r w:rsidRPr="00036588">
              <w:rPr>
                <w:rFonts w:ascii="Times New Roman" w:hAnsi="Times New Roman" w:cs="Times New Roman"/>
                <w:i/>
                <w:iCs/>
              </w:rPr>
              <w:t>minimis</w:t>
            </w:r>
            <w:proofErr w:type="spellEnd"/>
            <w:r w:rsidRPr="00036588">
              <w:rPr>
                <w:rFonts w:ascii="Times New Roman" w:hAnsi="Times New Roman" w:cs="Times New Roman"/>
              </w:rPr>
              <w:t>) forma</w:t>
            </w:r>
          </w:p>
          <w:p w14:paraId="4B0EBBB9" w14:textId="4634534D" w:rsidR="00DC01F6" w:rsidRPr="00036588" w:rsidRDefault="00C90B98" w:rsidP="00DC01F6">
            <w:pPr>
              <w:jc w:val="both"/>
              <w:rPr>
                <w:rFonts w:ascii="Times New Roman" w:hAnsi="Times New Roman" w:cs="Times New Roman"/>
              </w:rPr>
            </w:pPr>
            <w:hyperlink r:id="rId22" w:history="1">
              <w:r w:rsidR="00DC01F6" w:rsidRPr="00036588">
                <w:rPr>
                  <w:rStyle w:val="Hipersaitas"/>
                  <w:rFonts w:ascii="Times New Roman" w:hAnsi="Times New Roman"/>
                </w:rPr>
                <w:t>https://2021.esinvesticijos.lt/dokumentai/informacijos-apie-pareiskejui-partneriui-suteikta-valstybes-pagalba-isskyrus-de-minimis-forma-1</w:t>
              </w:r>
            </w:hyperlink>
            <w:r w:rsidR="00DC01F6" w:rsidRPr="00036588">
              <w:rPr>
                <w:rFonts w:ascii="Times New Roman" w:hAnsi="Times New Roman" w:cs="Times New Roman"/>
              </w:rPr>
              <w:t xml:space="preserve"> </w:t>
            </w:r>
          </w:p>
          <w:p w14:paraId="30C418F0" w14:textId="4003C0D9" w:rsidR="00DC01F6" w:rsidRPr="00036588" w:rsidRDefault="00DC01F6" w:rsidP="00DC01F6">
            <w:pPr>
              <w:rPr>
                <w:rFonts w:ascii="Times New Roman" w:hAnsi="Times New Roman" w:cs="Times New Roman"/>
              </w:rPr>
            </w:pPr>
            <w:r w:rsidRPr="00036588">
              <w:rPr>
                <w:rFonts w:ascii="Segoe UI Symbol" w:eastAsia="MS Gothic" w:hAnsi="Segoe UI Symbol" w:cs="Segoe UI Symbol"/>
              </w:rPr>
              <w:t>☒</w:t>
            </w:r>
            <w:r w:rsidRPr="00036588">
              <w:rPr>
                <w:rFonts w:ascii="Times New Roman" w:hAnsi="Times New Roman" w:cs="Times New Roman"/>
              </w:rPr>
              <w:t xml:space="preserve"> Informacija apie projektui taikomus aplinkosaugos reikalavimus </w:t>
            </w:r>
            <w:hyperlink r:id="rId23">
              <w:r w:rsidRPr="00036588">
                <w:rPr>
                  <w:rStyle w:val="Hipersaitas"/>
                  <w:rFonts w:ascii="Times New Roman" w:hAnsi="Times New Roman"/>
                </w:rPr>
                <w:t>https://2021.esinvesticijos.lt/dokumentai/informacijos-apie-projektui-taikomus-aplinkosaugos-reikalavimus-forma-1</w:t>
              </w:r>
            </w:hyperlink>
          </w:p>
          <w:p w14:paraId="6280222E" w14:textId="543646FA" w:rsidR="00DC01F6" w:rsidRPr="00036588" w:rsidRDefault="00DC01F6" w:rsidP="00DC01F6">
            <w:pPr>
              <w:rPr>
                <w:rStyle w:val="eop"/>
                <w:rFonts w:ascii="Times New Roman" w:hAnsi="Times New Roman" w:cs="Times New Roman"/>
                <w:color w:val="000000"/>
                <w:shd w:val="clear" w:color="auto" w:fill="FFFFFF"/>
              </w:rPr>
            </w:pPr>
            <w:r w:rsidRPr="00036588">
              <w:rPr>
                <w:rFonts w:ascii="Segoe UI Symbol" w:eastAsia="MS Gothic" w:hAnsi="Segoe UI Symbol" w:cs="Segoe UI Symbol"/>
              </w:rPr>
              <w:t>☒</w:t>
            </w:r>
            <w:r w:rsidRPr="00036588">
              <w:rPr>
                <w:rFonts w:ascii="Times New Roman" w:hAnsi="Times New Roman" w:cs="Times New Roman"/>
              </w:rPr>
              <w:t xml:space="preserve"> Kiti priedai:</w:t>
            </w:r>
          </w:p>
          <w:p w14:paraId="15586316" w14:textId="6FA14603" w:rsidR="006F0DE1" w:rsidRPr="006F0DE1" w:rsidRDefault="006F0DE1" w:rsidP="006F0DE1">
            <w:pPr>
              <w:pStyle w:val="Sraopastraipa"/>
              <w:numPr>
                <w:ilvl w:val="2"/>
                <w:numId w:val="2"/>
              </w:numPr>
              <w:tabs>
                <w:tab w:val="left" w:pos="313"/>
              </w:tabs>
              <w:ind w:left="313" w:hanging="313"/>
              <w:jc w:val="both"/>
              <w:rPr>
                <w:rFonts w:ascii="Times New Roman" w:hAnsi="Times New Roman" w:cs="Times New Roman"/>
              </w:rPr>
            </w:pPr>
            <w:r w:rsidRPr="006F0DE1">
              <w:rPr>
                <w:rFonts w:ascii="Times New Roman" w:hAnsi="Times New Roman" w:cs="Times New Roman"/>
              </w:rPr>
              <w:t>PFSA 1 pried</w:t>
            </w:r>
            <w:r w:rsidR="00DC2F73">
              <w:rPr>
                <w:rFonts w:ascii="Times New Roman" w:hAnsi="Times New Roman" w:cs="Times New Roman"/>
              </w:rPr>
              <w:t>as</w:t>
            </w:r>
            <w:r w:rsidRPr="006F0DE1">
              <w:rPr>
                <w:rFonts w:ascii="Times New Roman" w:hAnsi="Times New Roman" w:cs="Times New Roman"/>
              </w:rPr>
              <w:t xml:space="preserve">, kuriame pateikiama informacija, reikalinga projekto atitikties reikšmingos žalos nedarymo horizontaliajam principui vertinimo reikalavimams įvertinti, arba </w:t>
            </w:r>
            <w:r w:rsidRPr="006F0DE1">
              <w:rPr>
                <w:rFonts w:ascii="Times New Roman" w:hAnsi="Times New Roman" w:cs="Times New Roman"/>
                <w:szCs w:val="24"/>
              </w:rPr>
              <w:t>laisvos formos pareiškėjo deklaraciją, kurioje pareiškėjas patvirtina, kad projektas atitinka PFSA 1 priede nustatytus reikšmingos žalos nedarymo horizontaliajam principui reikalavimus ir papildomus pagrindžiančius dokumentus, jeigu šis reikalavimas taikomas konkrečiai projekto veiklai, kaip nustatyta PFSA 1 priede;</w:t>
            </w:r>
          </w:p>
          <w:p w14:paraId="7ADE0CB8" w14:textId="75C68F3D" w:rsidR="006F0DE1" w:rsidRPr="006F0DE1" w:rsidRDefault="00125D1A" w:rsidP="006F0DE1">
            <w:pPr>
              <w:pStyle w:val="Sraopastraipa"/>
              <w:numPr>
                <w:ilvl w:val="2"/>
                <w:numId w:val="2"/>
              </w:numPr>
              <w:tabs>
                <w:tab w:val="left" w:pos="313"/>
              </w:tabs>
              <w:ind w:left="313" w:hanging="313"/>
              <w:jc w:val="both"/>
              <w:rPr>
                <w:rFonts w:ascii="Times New Roman" w:hAnsi="Times New Roman" w:cs="Times New Roman"/>
              </w:rPr>
            </w:pPr>
            <w:r>
              <w:rPr>
                <w:rFonts w:ascii="Times New Roman" w:hAnsi="Times New Roman" w:cs="Times New Roman"/>
              </w:rPr>
              <w:t>P</w:t>
            </w:r>
            <w:r w:rsidR="006F0DE1" w:rsidRPr="006F0DE1">
              <w:rPr>
                <w:rFonts w:ascii="Times New Roman" w:hAnsi="Times New Roman" w:cs="Times New Roman"/>
              </w:rPr>
              <w:t>areiškėjo užpildyt</w:t>
            </w:r>
            <w:r w:rsidR="00DC2F73">
              <w:rPr>
                <w:rFonts w:ascii="Times New Roman" w:hAnsi="Times New Roman" w:cs="Times New Roman"/>
              </w:rPr>
              <w:t>a</w:t>
            </w:r>
            <w:r w:rsidR="006F0DE1" w:rsidRPr="006F0DE1">
              <w:rPr>
                <w:rFonts w:ascii="Times New Roman" w:hAnsi="Times New Roman" w:cs="Times New Roman"/>
              </w:rPr>
              <w:t xml:space="preserve"> </w:t>
            </w:r>
            <w:r w:rsidR="006F0DE1" w:rsidRPr="006F0DE1">
              <w:rPr>
                <w:rFonts w:ascii="Times New Roman" w:hAnsi="Times New Roman" w:cs="Times New Roman"/>
                <w:lang w:eastAsia="lt-LT"/>
              </w:rPr>
              <w:t>Smulkiojo ar vidutinio verslo subjekto statuso deklaracij</w:t>
            </w:r>
            <w:r w:rsidR="00DC2F73">
              <w:rPr>
                <w:rFonts w:ascii="Times New Roman" w:hAnsi="Times New Roman" w:cs="Times New Roman"/>
                <w:lang w:eastAsia="lt-LT"/>
              </w:rPr>
              <w:t>a</w:t>
            </w:r>
            <w:r w:rsidR="006F0DE1" w:rsidRPr="006F0DE1">
              <w:rPr>
                <w:rFonts w:ascii="Times New Roman" w:hAnsi="Times New Roman" w:cs="Times New Roman"/>
                <w:lang w:eastAsia="lt-LT"/>
              </w:rPr>
              <w:t>, kurios forma patvirtinta Lietuvos Respublikos ūkio ministro 2008 m. kovo 26 d. įsakymu Nr. 4-119 „Dėl Smulkiojo ar vidutinio verslo subjekto statuso deklaravimo tvarkos aprašo ir Smulkiojo ar vidutinio verslo subjekto statuso deklaracijos formos patvirtinimo“. Jei į Smulkiojo ar vidutinio verslo subjekto statuso deklaraciją įtraukiamos užsienio įmonės, pareiškėjas privalo pateikti jų patvirtintus finansinės atskaitomybės ir akcininkų struktūrą patvirtinančius dokumentus</w:t>
            </w:r>
            <w:r w:rsidR="006F0DE1" w:rsidRPr="006F0DE1">
              <w:rPr>
                <w:rFonts w:ascii="Times New Roman" w:hAnsi="Times New Roman" w:cs="Times New Roman"/>
              </w:rPr>
              <w:t xml:space="preserve"> a</w:t>
            </w:r>
            <w:r w:rsidR="006F0DE1" w:rsidRPr="006F0DE1">
              <w:rPr>
                <w:rFonts w:ascii="Times New Roman" w:hAnsi="Times New Roman" w:cs="Times New Roman"/>
                <w:lang w:eastAsia="lt-LT"/>
              </w:rPr>
              <w:t>rba nuorodas į viešai prieinamus užsienio įmonės finansinės atskaitomybės dokumentus;</w:t>
            </w:r>
          </w:p>
          <w:p w14:paraId="339AE4DB" w14:textId="59B9BDCA" w:rsidR="006F0DE1" w:rsidRPr="006F0DE1" w:rsidRDefault="00125D1A" w:rsidP="006F0DE1">
            <w:pPr>
              <w:pStyle w:val="Sraopastraipa"/>
              <w:numPr>
                <w:ilvl w:val="2"/>
                <w:numId w:val="2"/>
              </w:numPr>
              <w:tabs>
                <w:tab w:val="left" w:pos="313"/>
              </w:tabs>
              <w:ind w:left="313" w:hanging="313"/>
              <w:jc w:val="both"/>
              <w:rPr>
                <w:rFonts w:ascii="Times New Roman" w:hAnsi="Times New Roman" w:cs="Times New Roman"/>
              </w:rPr>
            </w:pPr>
            <w:r>
              <w:rPr>
                <w:rFonts w:ascii="Times New Roman" w:hAnsi="Times New Roman" w:cs="Times New Roman"/>
                <w:szCs w:val="24"/>
              </w:rPr>
              <w:t>I</w:t>
            </w:r>
            <w:r w:rsidR="006F0DE1" w:rsidRPr="006F0DE1">
              <w:rPr>
                <w:rFonts w:ascii="Times New Roman" w:hAnsi="Times New Roman" w:cs="Times New Roman"/>
                <w:szCs w:val="24"/>
                <w:lang w:eastAsia="lt-LT"/>
              </w:rPr>
              <w:t>nformacij</w:t>
            </w:r>
            <w:r w:rsidR="00DC2F73">
              <w:rPr>
                <w:rFonts w:ascii="Times New Roman" w:hAnsi="Times New Roman" w:cs="Times New Roman"/>
                <w:szCs w:val="24"/>
                <w:lang w:eastAsia="lt-LT"/>
              </w:rPr>
              <w:t>a</w:t>
            </w:r>
            <w:r w:rsidR="006F0DE1" w:rsidRPr="006F0DE1">
              <w:rPr>
                <w:rFonts w:ascii="Times New Roman" w:hAnsi="Times New Roman" w:cs="Times New Roman"/>
                <w:szCs w:val="24"/>
                <w:lang w:eastAsia="lt-LT"/>
              </w:rPr>
              <w:t>, reikalingą projekto atitikčiai projektų atrankos kriterijams įvertinti (pagal PFSA 3 priede pateiktą formą);</w:t>
            </w:r>
          </w:p>
          <w:p w14:paraId="584A82B1" w14:textId="41CC1265" w:rsidR="006F0DE1" w:rsidRPr="006F0DE1" w:rsidRDefault="00125D1A" w:rsidP="006F0DE1">
            <w:pPr>
              <w:pStyle w:val="Sraopastraipa"/>
              <w:numPr>
                <w:ilvl w:val="2"/>
                <w:numId w:val="2"/>
              </w:numPr>
              <w:tabs>
                <w:tab w:val="left" w:pos="313"/>
              </w:tabs>
              <w:ind w:left="313" w:hanging="313"/>
              <w:jc w:val="both"/>
              <w:rPr>
                <w:rFonts w:ascii="Times New Roman" w:hAnsi="Times New Roman" w:cs="Times New Roman"/>
              </w:rPr>
            </w:pPr>
            <w:r>
              <w:rPr>
                <w:rStyle w:val="ui-provider"/>
                <w:rFonts w:ascii="Times New Roman" w:hAnsi="Times New Roman" w:cs="Times New Roman"/>
              </w:rPr>
              <w:t>D</w:t>
            </w:r>
            <w:r w:rsidR="006F0DE1" w:rsidRPr="006F0DE1">
              <w:rPr>
                <w:rStyle w:val="ui-provider"/>
                <w:rFonts w:ascii="Times New Roman" w:hAnsi="Times New Roman" w:cs="Times New Roman"/>
              </w:rPr>
              <w:t xml:space="preserve">okumentus, įrodančius projekto biudžeto pagrįstumą (komercinius pasiūlymus, pareiškėjo kainos apskaičiavimą, remiantis uždarosios akcinės bendrovės Statybos produkcijos sertifikavimo centro rekomendacijomis ar kitais duomenimis ir (ar) šaltiniais kartu su pagrindžiančiais dokumentais, nuorodomis į rinkos kainas ir pan., </w:t>
            </w:r>
            <w:r w:rsidR="006F0DE1" w:rsidRPr="006F0DE1">
              <w:rPr>
                <w:rFonts w:ascii="Times New Roman" w:eastAsia="Verdana" w:hAnsi="Times New Roman" w:cs="Times New Roman"/>
                <w:szCs w:val="24"/>
              </w:rPr>
              <w:t>buhalterinėmis pažymomis apie praėjusių 6 mėn. darbo užmokestį arba nuorodomis į panašias rinkos pozicijas, kurias užimantiems darbuotojams organizuojami mokymai, taip pat šias pozicijas užimantiems asmenims siūlomus arba jų gaunamus darbo užmokesčius</w:t>
            </w:r>
            <w:r w:rsidR="006F0DE1" w:rsidRPr="006F0DE1">
              <w:rPr>
                <w:rStyle w:val="ui-provider"/>
                <w:rFonts w:ascii="Times New Roman" w:hAnsi="Times New Roman" w:cs="Times New Roman"/>
              </w:rPr>
              <w:t>)</w:t>
            </w:r>
            <w:r w:rsidR="006F0DE1" w:rsidRPr="006F0DE1">
              <w:rPr>
                <w:rFonts w:ascii="Times New Roman" w:hAnsi="Times New Roman" w:cs="Times New Roman"/>
                <w:szCs w:val="24"/>
              </w:rPr>
              <w:t>;</w:t>
            </w:r>
          </w:p>
          <w:p w14:paraId="3D84B809" w14:textId="4788B1EB" w:rsidR="006F0DE1" w:rsidRPr="006F0DE1" w:rsidRDefault="00125D1A" w:rsidP="006F0DE1">
            <w:pPr>
              <w:pStyle w:val="Sraopastraipa"/>
              <w:numPr>
                <w:ilvl w:val="2"/>
                <w:numId w:val="2"/>
              </w:numPr>
              <w:tabs>
                <w:tab w:val="left" w:pos="313"/>
              </w:tabs>
              <w:ind w:left="313" w:hanging="313"/>
              <w:jc w:val="both"/>
              <w:rPr>
                <w:rFonts w:ascii="Times New Roman" w:hAnsi="Times New Roman" w:cs="Times New Roman"/>
              </w:rPr>
            </w:pPr>
            <w:r>
              <w:rPr>
                <w:rFonts w:ascii="Times New Roman" w:hAnsi="Times New Roman" w:cs="Times New Roman"/>
              </w:rPr>
              <w:t>F</w:t>
            </w:r>
            <w:r w:rsidR="006F0DE1" w:rsidRPr="006F0DE1">
              <w:rPr>
                <w:rFonts w:ascii="Times New Roman" w:hAnsi="Times New Roman" w:cs="Times New Roman"/>
              </w:rPr>
              <w:t>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kt.;</w:t>
            </w:r>
          </w:p>
          <w:p w14:paraId="27951527" w14:textId="1B5B09B4" w:rsidR="006F0DE1" w:rsidRPr="006F0DE1" w:rsidRDefault="00125D1A" w:rsidP="006F0DE1">
            <w:pPr>
              <w:pStyle w:val="Sraopastraipa"/>
              <w:numPr>
                <w:ilvl w:val="2"/>
                <w:numId w:val="2"/>
              </w:numPr>
              <w:tabs>
                <w:tab w:val="left" w:pos="313"/>
                <w:tab w:val="left" w:pos="741"/>
              </w:tabs>
              <w:ind w:left="313" w:hanging="313"/>
              <w:jc w:val="both"/>
              <w:rPr>
                <w:rFonts w:ascii="Times New Roman" w:hAnsi="Times New Roman" w:cs="Times New Roman"/>
              </w:rPr>
            </w:pPr>
            <w:r>
              <w:rPr>
                <w:rFonts w:ascii="Times New Roman" w:hAnsi="Times New Roman" w:cs="Times New Roman"/>
                <w:szCs w:val="24"/>
              </w:rPr>
              <w:t>D</w:t>
            </w:r>
            <w:r w:rsidR="006F0DE1" w:rsidRPr="006F0DE1">
              <w:rPr>
                <w:rFonts w:ascii="Times New Roman" w:hAnsi="Times New Roman" w:cs="Times New Roman"/>
                <w:szCs w:val="24"/>
              </w:rPr>
              <w:t>eklaracij</w:t>
            </w:r>
            <w:r w:rsidR="00DC2F73">
              <w:rPr>
                <w:rFonts w:ascii="Times New Roman" w:hAnsi="Times New Roman" w:cs="Times New Roman"/>
                <w:szCs w:val="24"/>
              </w:rPr>
              <w:t>a</w:t>
            </w:r>
            <w:r w:rsidR="006F0DE1" w:rsidRPr="006F0DE1">
              <w:rPr>
                <w:rFonts w:ascii="Times New Roman" w:hAnsi="Times New Roman" w:cs="Times New Roman"/>
                <w:szCs w:val="24"/>
              </w:rPr>
              <w:t xml:space="preserve"> ir paaiškinim</w:t>
            </w:r>
            <w:r w:rsidR="00DC2F73">
              <w:rPr>
                <w:rFonts w:ascii="Times New Roman" w:hAnsi="Times New Roman" w:cs="Times New Roman"/>
                <w:szCs w:val="24"/>
              </w:rPr>
              <w:t>ai</w:t>
            </w:r>
            <w:r w:rsidR="006F0DE1" w:rsidRPr="006F0DE1">
              <w:rPr>
                <w:rFonts w:ascii="Times New Roman" w:hAnsi="Times New Roman" w:cs="Times New Roman"/>
                <w:szCs w:val="24"/>
              </w:rPr>
              <w:t>,</w:t>
            </w:r>
            <w:r w:rsidR="006F0DE1" w:rsidRPr="006F0DE1">
              <w:rPr>
                <w:rFonts w:ascii="Times New Roman" w:eastAsia="Calibri" w:hAnsi="Times New Roman" w:cs="Times New Roman"/>
                <w:szCs w:val="24"/>
              </w:rPr>
              <w:t xml:space="preserve"> kad projekto veiklos nebus vykdomos užtvindytose teritorijose ir nepatenka į teritorijas, kuriose fiksuojamas didelis staigus kritulių kiekis, kuris gali sudaryti nuošliaužas;</w:t>
            </w:r>
          </w:p>
          <w:p w14:paraId="1D593184" w14:textId="32E540C0" w:rsidR="006F0DE1" w:rsidRPr="006F0DE1" w:rsidRDefault="00125D1A" w:rsidP="006F0DE1">
            <w:pPr>
              <w:pStyle w:val="Sraopastraipa"/>
              <w:numPr>
                <w:ilvl w:val="2"/>
                <w:numId w:val="2"/>
              </w:numPr>
              <w:tabs>
                <w:tab w:val="left" w:pos="313"/>
                <w:tab w:val="left" w:pos="741"/>
              </w:tabs>
              <w:ind w:left="313" w:hanging="313"/>
              <w:jc w:val="both"/>
              <w:rPr>
                <w:rFonts w:ascii="Times New Roman" w:hAnsi="Times New Roman" w:cs="Times New Roman"/>
              </w:rPr>
            </w:pPr>
            <w:r>
              <w:rPr>
                <w:rFonts w:ascii="Times New Roman" w:hAnsi="Times New Roman" w:cs="Times New Roman"/>
                <w:szCs w:val="24"/>
              </w:rPr>
              <w:t>D</w:t>
            </w:r>
            <w:r w:rsidR="006F0DE1" w:rsidRPr="006F0DE1">
              <w:rPr>
                <w:rFonts w:ascii="Times New Roman" w:hAnsi="Times New Roman" w:cs="Times New Roman"/>
                <w:szCs w:val="24"/>
              </w:rPr>
              <w:t>eklaracij</w:t>
            </w:r>
            <w:r w:rsidR="00DC2F73">
              <w:rPr>
                <w:rFonts w:ascii="Times New Roman" w:hAnsi="Times New Roman" w:cs="Times New Roman"/>
                <w:szCs w:val="24"/>
              </w:rPr>
              <w:t>a</w:t>
            </w:r>
            <w:r w:rsidR="006F0DE1" w:rsidRPr="006F0DE1">
              <w:rPr>
                <w:rFonts w:ascii="Times New Roman" w:hAnsi="Times New Roman" w:cs="Times New Roman"/>
                <w:szCs w:val="24"/>
              </w:rPr>
              <w:t xml:space="preserve"> ir paaiškinim</w:t>
            </w:r>
            <w:r w:rsidR="00DC2F73">
              <w:rPr>
                <w:rFonts w:ascii="Times New Roman" w:hAnsi="Times New Roman" w:cs="Times New Roman"/>
                <w:szCs w:val="24"/>
              </w:rPr>
              <w:t>ai</w:t>
            </w:r>
            <w:r w:rsidR="006F0DE1" w:rsidRPr="006F0DE1">
              <w:rPr>
                <w:rFonts w:ascii="Times New Roman" w:hAnsi="Times New Roman" w:cs="Times New Roman"/>
                <w:szCs w:val="24"/>
              </w:rPr>
              <w:t>, kad pareiškėjas turi teisę naudoti paviršinį ar požeminį vandenį (sutartį su vandens tiekimo įmone arba gręžinio registracijos dokumentą) ir moka gamtos išteklių mokesčius;</w:t>
            </w:r>
          </w:p>
          <w:p w14:paraId="01CD5F36" w14:textId="2F13F76A" w:rsidR="006F0DE1" w:rsidRPr="006F0DE1" w:rsidRDefault="00125D1A" w:rsidP="006F0DE1">
            <w:pPr>
              <w:pStyle w:val="Sraopastraipa"/>
              <w:numPr>
                <w:ilvl w:val="2"/>
                <w:numId w:val="2"/>
              </w:numPr>
              <w:tabs>
                <w:tab w:val="left" w:pos="313"/>
                <w:tab w:val="left" w:pos="741"/>
              </w:tabs>
              <w:ind w:left="313" w:hanging="313"/>
              <w:jc w:val="both"/>
              <w:rPr>
                <w:rFonts w:ascii="Times New Roman" w:hAnsi="Times New Roman" w:cs="Times New Roman"/>
                <w:szCs w:val="24"/>
              </w:rPr>
            </w:pPr>
            <w:r>
              <w:rPr>
                <w:rFonts w:ascii="Times New Roman" w:hAnsi="Times New Roman" w:cs="Times New Roman"/>
                <w:szCs w:val="24"/>
              </w:rPr>
              <w:t>D</w:t>
            </w:r>
            <w:r w:rsidR="006F0DE1" w:rsidRPr="006F0DE1">
              <w:rPr>
                <w:rFonts w:ascii="Times New Roman" w:hAnsi="Times New Roman" w:cs="Times New Roman"/>
                <w:szCs w:val="24"/>
              </w:rPr>
              <w:t>eklaracij</w:t>
            </w:r>
            <w:r w:rsidR="00DC2F73">
              <w:rPr>
                <w:rFonts w:ascii="Times New Roman" w:hAnsi="Times New Roman" w:cs="Times New Roman"/>
                <w:szCs w:val="24"/>
              </w:rPr>
              <w:t>a</w:t>
            </w:r>
            <w:r w:rsidR="006F0DE1" w:rsidRPr="006F0DE1">
              <w:rPr>
                <w:rFonts w:ascii="Times New Roman" w:hAnsi="Times New Roman" w:cs="Times New Roman"/>
                <w:szCs w:val="24"/>
              </w:rPr>
              <w:t xml:space="preserve"> ir paaiškinim</w:t>
            </w:r>
            <w:r w:rsidR="00DC2F73">
              <w:rPr>
                <w:rFonts w:ascii="Times New Roman" w:hAnsi="Times New Roman" w:cs="Times New Roman"/>
                <w:szCs w:val="24"/>
              </w:rPr>
              <w:t>ai</w:t>
            </w:r>
            <w:r w:rsidR="006F0DE1" w:rsidRPr="006F0DE1">
              <w:rPr>
                <w:rFonts w:ascii="Times New Roman" w:hAnsi="Times New Roman" w:cs="Times New Roman"/>
                <w:szCs w:val="24"/>
              </w:rPr>
              <w:t>,</w:t>
            </w:r>
            <w:r w:rsidR="006F0DE1" w:rsidRPr="006F0DE1">
              <w:rPr>
                <w:rFonts w:ascii="Times New Roman" w:eastAsia="Calibri" w:hAnsi="Times New Roman" w:cs="Times New Roman"/>
                <w:bCs/>
                <w:szCs w:val="24"/>
              </w:rPr>
              <w:t xml:space="preserve"> kad bus laikomasi reikalavimų dėl statybinių atliekų susidarymo ir tvarkymo,</w:t>
            </w:r>
            <w:r w:rsidR="006F0DE1" w:rsidRPr="006F0DE1">
              <w:rPr>
                <w:rFonts w:ascii="Times New Roman" w:eastAsia="Calibri" w:hAnsi="Times New Roman" w:cs="Times New Roman"/>
                <w:szCs w:val="24"/>
              </w:rPr>
              <w:t xml:space="preserve"> nustatytų Statybinių atliekų tvarkymo taisyklėse, patvirtintose Lietuvos Respublikos aplinkos ministro 2006 m. gruodžio 29 d. įsakymu Nr. D1-637 „Dėl Statybinių atliekų tvarkymo taisyklių patvirtinimo“;</w:t>
            </w:r>
          </w:p>
          <w:p w14:paraId="3ECA4E51" w14:textId="180A2197" w:rsidR="006F0DE1" w:rsidRPr="006F0DE1" w:rsidRDefault="00125D1A" w:rsidP="006F0DE1">
            <w:pPr>
              <w:pStyle w:val="Sraopastraipa"/>
              <w:numPr>
                <w:ilvl w:val="2"/>
                <w:numId w:val="2"/>
              </w:numPr>
              <w:tabs>
                <w:tab w:val="left" w:pos="313"/>
                <w:tab w:val="left" w:pos="741"/>
              </w:tabs>
              <w:ind w:left="313" w:hanging="313"/>
              <w:jc w:val="both"/>
              <w:rPr>
                <w:rFonts w:ascii="Times New Roman" w:hAnsi="Times New Roman" w:cs="Times New Roman"/>
                <w:szCs w:val="24"/>
              </w:rPr>
            </w:pPr>
            <w:r>
              <w:rPr>
                <w:rFonts w:ascii="Times New Roman" w:hAnsi="Times New Roman" w:cs="Times New Roman"/>
                <w:szCs w:val="24"/>
              </w:rPr>
              <w:t>D</w:t>
            </w:r>
            <w:r w:rsidR="006F0DE1" w:rsidRPr="006F0DE1">
              <w:rPr>
                <w:rFonts w:ascii="Times New Roman" w:hAnsi="Times New Roman" w:cs="Times New Roman"/>
                <w:szCs w:val="24"/>
              </w:rPr>
              <w:t>eklaracij</w:t>
            </w:r>
            <w:r w:rsidR="00DC2F73">
              <w:rPr>
                <w:rFonts w:ascii="Times New Roman" w:hAnsi="Times New Roman" w:cs="Times New Roman"/>
                <w:szCs w:val="24"/>
              </w:rPr>
              <w:t>a</w:t>
            </w:r>
            <w:r w:rsidR="006F0DE1" w:rsidRPr="006F0DE1">
              <w:rPr>
                <w:rFonts w:ascii="Times New Roman" w:hAnsi="Times New Roman" w:cs="Times New Roman"/>
                <w:szCs w:val="24"/>
              </w:rPr>
              <w:t xml:space="preserve"> ir paaiškinim</w:t>
            </w:r>
            <w:r w:rsidR="00DC2F73">
              <w:rPr>
                <w:rFonts w:ascii="Times New Roman" w:hAnsi="Times New Roman" w:cs="Times New Roman"/>
                <w:szCs w:val="24"/>
              </w:rPr>
              <w:t>ai</w:t>
            </w:r>
            <w:r w:rsidR="006F0DE1" w:rsidRPr="006F0DE1">
              <w:rPr>
                <w:rFonts w:ascii="Times New Roman" w:hAnsi="Times New Roman" w:cs="Times New Roman"/>
                <w:szCs w:val="24"/>
              </w:rPr>
              <w:t>,</w:t>
            </w:r>
            <w:r w:rsidR="006F0DE1" w:rsidRPr="006F0DE1">
              <w:rPr>
                <w:rFonts w:ascii="Times New Roman" w:eastAsia="Calibri" w:hAnsi="Times New Roman" w:cs="Times New Roman"/>
                <w:bCs/>
                <w:szCs w:val="24"/>
              </w:rPr>
              <w:t xml:space="preserve"> kad vykdant projekto veiklas </w:t>
            </w:r>
            <w:r w:rsidR="006F0DE1" w:rsidRPr="006F0DE1">
              <w:rPr>
                <w:rFonts w:ascii="Times New Roman" w:hAnsi="Times New Roman" w:cs="Times New Roman"/>
                <w:szCs w:val="24"/>
              </w:rPr>
              <w:t>bus vadovaujamasi</w:t>
            </w:r>
            <w:r w:rsidR="006F0DE1" w:rsidRPr="006F0DE1">
              <w:rPr>
                <w:rFonts w:ascii="Times New Roman" w:eastAsia="Calibri" w:hAnsi="Times New Roman" w:cs="Times New Roman"/>
                <w:bCs/>
                <w:szCs w:val="24"/>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sidR="006F0DE1" w:rsidRPr="006F0DE1">
              <w:rPr>
                <w:rFonts w:ascii="Times New Roman" w:eastAsia="Calibri" w:hAnsi="Times New Roman" w:cs="Times New Roman"/>
                <w:bCs/>
                <w:szCs w:val="24"/>
              </w:rPr>
              <w:lastRenderedPageBreak/>
              <w:t xml:space="preserve">su visais pakeitimais, </w:t>
            </w:r>
            <w:r w:rsidR="006F0DE1" w:rsidRPr="006F0DE1">
              <w:rPr>
                <w:rFonts w:ascii="Times New Roman" w:hAnsi="Times New Roman" w:cs="Times New Roman"/>
                <w:szCs w:val="24"/>
              </w:rPr>
              <w:t>I priedo ir II priedo atitinkamuose skirsniuose nustatytais reikalavimais;</w:t>
            </w:r>
          </w:p>
          <w:p w14:paraId="722B6001" w14:textId="159F6765" w:rsidR="006F0DE1" w:rsidRPr="006F0DE1" w:rsidRDefault="00125D1A" w:rsidP="006F0DE1">
            <w:pPr>
              <w:pStyle w:val="Sraopastraipa"/>
              <w:numPr>
                <w:ilvl w:val="2"/>
                <w:numId w:val="2"/>
              </w:numPr>
              <w:tabs>
                <w:tab w:val="left" w:pos="313"/>
                <w:tab w:val="left" w:pos="741"/>
              </w:tabs>
              <w:ind w:left="313" w:hanging="313"/>
              <w:jc w:val="both"/>
              <w:rPr>
                <w:rFonts w:ascii="Times New Roman" w:hAnsi="Times New Roman" w:cs="Times New Roman"/>
                <w:szCs w:val="24"/>
              </w:rPr>
            </w:pPr>
            <w:r>
              <w:rPr>
                <w:rFonts w:ascii="Times New Roman" w:hAnsi="Times New Roman" w:cs="Times New Roman"/>
                <w:szCs w:val="24"/>
              </w:rPr>
              <w:t>P</w:t>
            </w:r>
            <w:r w:rsidR="006F0DE1" w:rsidRPr="006F0DE1">
              <w:rPr>
                <w:rFonts w:ascii="Times New Roman" w:hAnsi="Times New Roman" w:cs="Times New Roman"/>
                <w:szCs w:val="24"/>
              </w:rPr>
              <w:t>atvirtint</w:t>
            </w:r>
            <w:r w:rsidR="00716049">
              <w:rPr>
                <w:rFonts w:ascii="Times New Roman" w:hAnsi="Times New Roman" w:cs="Times New Roman"/>
                <w:szCs w:val="24"/>
              </w:rPr>
              <w:t>i</w:t>
            </w:r>
            <w:r w:rsidR="006F0DE1" w:rsidRPr="006F0DE1">
              <w:rPr>
                <w:rFonts w:ascii="Times New Roman" w:hAnsi="Times New Roman" w:cs="Times New Roman"/>
                <w:szCs w:val="24"/>
              </w:rPr>
              <w:t xml:space="preserve"> 3 paskutinių finansinių metų metinių finansinių ataskaitų rinkini</w:t>
            </w:r>
            <w:r w:rsidR="00716049">
              <w:rPr>
                <w:rFonts w:ascii="Times New Roman" w:hAnsi="Times New Roman" w:cs="Times New Roman"/>
                <w:szCs w:val="24"/>
              </w:rPr>
              <w:t xml:space="preserve">ai </w:t>
            </w:r>
            <w:r w:rsidR="006F0DE1" w:rsidRPr="006F0DE1">
              <w:rPr>
                <w:rFonts w:ascii="Times New Roman" w:hAnsi="Times New Roman" w:cs="Times New Roman"/>
                <w:szCs w:val="24"/>
              </w:rPr>
              <w:t>(jei administruojančioji institucija patvirtintų finansinių metų metinių finansinių ataskaitų rinkinio negali gauti iš Lietuvos Respublikos juridinių asmenų registro);</w:t>
            </w:r>
          </w:p>
          <w:p w14:paraId="050EEA65" w14:textId="4BDB4061" w:rsidR="006F0DE1" w:rsidRPr="006F0DE1" w:rsidRDefault="006F0DE1" w:rsidP="006F0DE1">
            <w:pPr>
              <w:pStyle w:val="Sraopastraipa"/>
              <w:numPr>
                <w:ilvl w:val="2"/>
                <w:numId w:val="2"/>
              </w:numPr>
              <w:tabs>
                <w:tab w:val="left" w:pos="313"/>
                <w:tab w:val="left" w:pos="741"/>
              </w:tabs>
              <w:ind w:left="313" w:hanging="313"/>
              <w:jc w:val="both"/>
              <w:rPr>
                <w:rFonts w:ascii="Times New Roman" w:hAnsi="Times New Roman" w:cs="Times New Roman"/>
                <w:szCs w:val="24"/>
              </w:rPr>
            </w:pPr>
            <w:r w:rsidRPr="006F0DE1">
              <w:rPr>
                <w:rFonts w:ascii="Times New Roman" w:hAnsi="Times New Roman" w:cs="Times New Roman"/>
                <w:szCs w:val="24"/>
              </w:rPr>
              <w:t xml:space="preserve"> </w:t>
            </w:r>
            <w:r w:rsidR="00125D1A">
              <w:rPr>
                <w:rFonts w:ascii="Times New Roman" w:hAnsi="Times New Roman" w:cs="Times New Roman"/>
                <w:szCs w:val="24"/>
              </w:rPr>
              <w:t>D</w:t>
            </w:r>
            <w:r w:rsidRPr="006F0DE1">
              <w:rPr>
                <w:rFonts w:ascii="Times New Roman" w:hAnsi="Times New Roman" w:cs="Times New Roman"/>
                <w:szCs w:val="24"/>
              </w:rPr>
              <w:t>eklaracij</w:t>
            </w:r>
            <w:r w:rsidR="00716049">
              <w:rPr>
                <w:rFonts w:ascii="Times New Roman" w:hAnsi="Times New Roman" w:cs="Times New Roman"/>
                <w:szCs w:val="24"/>
              </w:rPr>
              <w:t>a</w:t>
            </w:r>
            <w:r w:rsidRPr="006F0DE1">
              <w:rPr>
                <w:rFonts w:ascii="Times New Roman" w:hAnsi="Times New Roman" w:cs="Times New Roman"/>
                <w:szCs w:val="24"/>
              </w:rPr>
              <w:t xml:space="preserve"> ir paaiškinim</w:t>
            </w:r>
            <w:r w:rsidR="00716049">
              <w:rPr>
                <w:rFonts w:ascii="Times New Roman" w:hAnsi="Times New Roman" w:cs="Times New Roman"/>
                <w:szCs w:val="24"/>
              </w:rPr>
              <w:t>ai</w:t>
            </w:r>
            <w:r w:rsidRPr="006F0DE1">
              <w:rPr>
                <w:rFonts w:ascii="Times New Roman" w:hAnsi="Times New Roman" w:cs="Times New Roman"/>
                <w:szCs w:val="24"/>
              </w:rPr>
              <w:t xml:space="preserve">, kad </w:t>
            </w:r>
            <w:r w:rsidR="00D9396C">
              <w:rPr>
                <w:rFonts w:ascii="Times New Roman" w:hAnsi="Times New Roman" w:cs="Times New Roman"/>
                <w:szCs w:val="24"/>
              </w:rPr>
              <w:t xml:space="preserve">pareiškėjas </w:t>
            </w:r>
            <w:r w:rsidRPr="006F0DE1">
              <w:rPr>
                <w:rFonts w:ascii="Times New Roman" w:hAnsi="Times New Roman" w:cs="Times New Roman"/>
                <w:szCs w:val="24"/>
              </w:rPr>
              <w:t>atitinka PFSA 8.16 papunktyje nurodytą sąlygą.</w:t>
            </w:r>
          </w:p>
          <w:p w14:paraId="236D9085" w14:textId="1B6005C6" w:rsidR="006F0DE1" w:rsidRPr="006F0DE1" w:rsidRDefault="006F0DE1" w:rsidP="006F0DE1">
            <w:pPr>
              <w:pStyle w:val="Sraopastraipa"/>
              <w:numPr>
                <w:ilvl w:val="2"/>
                <w:numId w:val="2"/>
              </w:numPr>
              <w:tabs>
                <w:tab w:val="left" w:pos="313"/>
                <w:tab w:val="left" w:pos="741"/>
              </w:tabs>
              <w:ind w:left="313" w:hanging="313"/>
              <w:jc w:val="both"/>
              <w:rPr>
                <w:rFonts w:ascii="Times New Roman" w:hAnsi="Times New Roman" w:cs="Times New Roman"/>
                <w:szCs w:val="24"/>
              </w:rPr>
            </w:pPr>
            <w:r w:rsidRPr="006F0DE1">
              <w:rPr>
                <w:rFonts w:ascii="Times New Roman" w:hAnsi="Times New Roman" w:cs="Times New Roman"/>
                <w:szCs w:val="24"/>
              </w:rPr>
              <w:t xml:space="preserve"> Verslo planas ir jo priedai.</w:t>
            </w:r>
          </w:p>
          <w:p w14:paraId="31C64CCE" w14:textId="43019A0A" w:rsidR="00DC01F6" w:rsidRPr="004A50B8" w:rsidRDefault="00DC01F6" w:rsidP="00DC01F6">
            <w:pPr>
              <w:pStyle w:val="Sraopastraipa"/>
              <w:tabs>
                <w:tab w:val="left" w:pos="174"/>
                <w:tab w:val="left" w:pos="599"/>
              </w:tabs>
              <w:ind w:left="8"/>
              <w:jc w:val="both"/>
              <w:rPr>
                <w:rFonts w:ascii="Times New Roman" w:hAnsi="Times New Roman" w:cs="Times New Roman"/>
                <w:b/>
                <w:bCs/>
              </w:rPr>
            </w:pPr>
          </w:p>
        </w:tc>
      </w:tr>
      <w:bookmarkEnd w:id="8"/>
      <w:tr w:rsidR="00DC01F6" w:rsidRPr="008B168C" w14:paraId="61AE40BF" w14:textId="77777777" w:rsidTr="3913831A">
        <w:trPr>
          <w:trHeight w:val="300"/>
        </w:trPr>
        <w:tc>
          <w:tcPr>
            <w:tcW w:w="850" w:type="dxa"/>
          </w:tcPr>
          <w:p w14:paraId="6DA192EF" w14:textId="2937F8B0" w:rsidR="00DC01F6" w:rsidRPr="00F62A6E" w:rsidRDefault="00DC01F6" w:rsidP="00DC01F6">
            <w:pPr>
              <w:rPr>
                <w:rFonts w:ascii="Times New Roman" w:hAnsi="Times New Roman" w:cs="Times New Roman"/>
                <w:b/>
              </w:rPr>
            </w:pPr>
            <w:r w:rsidRPr="00F62A6E">
              <w:rPr>
                <w:rFonts w:ascii="Times New Roman" w:hAnsi="Times New Roman" w:cs="Times New Roman"/>
                <w:b/>
              </w:rPr>
              <w:lastRenderedPageBreak/>
              <w:t>2.17.3</w:t>
            </w:r>
          </w:p>
        </w:tc>
        <w:tc>
          <w:tcPr>
            <w:tcW w:w="1697" w:type="dxa"/>
          </w:tcPr>
          <w:p w14:paraId="6A8EDBD9" w14:textId="77777777" w:rsidR="00DC01F6" w:rsidRPr="00FC5CD8" w:rsidRDefault="00DC01F6" w:rsidP="00DC01F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96" w:type="dxa"/>
            <w:gridSpan w:val="5"/>
          </w:tcPr>
          <w:p w14:paraId="59DAEE27" w14:textId="67406D08" w:rsidR="00DC01F6" w:rsidRPr="00B57DA7" w:rsidRDefault="00C90B98" w:rsidP="00DC01F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C01F6">
                  <w:rPr>
                    <w:rFonts w:ascii="MS Gothic" w:eastAsia="MS Gothic" w:hAnsi="MS Gothic" w:cs="Times New Roman" w:hint="eastAsia"/>
                  </w:rPr>
                  <w:t>☐</w:t>
                </w:r>
              </w:sdtContent>
            </w:sdt>
            <w:r w:rsidR="00DC01F6" w:rsidRPr="00B57DA7">
              <w:rPr>
                <w:rFonts w:ascii="Times New Roman" w:hAnsi="Times New Roman" w:cs="Times New Roman"/>
              </w:rPr>
              <w:t xml:space="preserve"> </w:t>
            </w:r>
            <w:r w:rsidR="00DC01F6">
              <w:rPr>
                <w:rFonts w:ascii="Times New Roman" w:hAnsi="Times New Roman" w:cs="Times New Roman"/>
              </w:rPr>
              <w:t>Taip</w:t>
            </w:r>
          </w:p>
          <w:p w14:paraId="41F7FCE9" w14:textId="20A59CB0" w:rsidR="00DC01F6" w:rsidRPr="00EB013D" w:rsidRDefault="00C90B98" w:rsidP="00DC01F6">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EndPr/>
              <w:sdtContent>
                <w:r w:rsidR="00DC01F6" w:rsidRPr="00EB013D">
                  <w:rPr>
                    <w:rFonts w:ascii="MS Gothic" w:eastAsia="MS Gothic" w:hAnsi="MS Gothic" w:cs="Times New Roman" w:hint="eastAsia"/>
                    <w:b/>
                    <w:bCs/>
                  </w:rPr>
                  <w:t>☒</w:t>
                </w:r>
              </w:sdtContent>
            </w:sdt>
            <w:r w:rsidR="00DC01F6" w:rsidRPr="00EB013D">
              <w:rPr>
                <w:rFonts w:ascii="Times New Roman" w:hAnsi="Times New Roman" w:cs="Times New Roman"/>
                <w:b/>
                <w:bCs/>
              </w:rPr>
              <w:t xml:space="preserve"> Ne</w:t>
            </w:r>
          </w:p>
        </w:tc>
      </w:tr>
      <w:tr w:rsidR="00DC01F6" w:rsidRPr="008B168C" w14:paraId="31C64CD7" w14:textId="77777777" w:rsidTr="3913831A">
        <w:trPr>
          <w:trHeight w:val="300"/>
        </w:trPr>
        <w:tc>
          <w:tcPr>
            <w:tcW w:w="850" w:type="dxa"/>
          </w:tcPr>
          <w:p w14:paraId="31C64CD0" w14:textId="6F9DBAC0" w:rsidR="00DC01F6" w:rsidRPr="00F62A6E" w:rsidRDefault="00DC01F6" w:rsidP="00DC01F6">
            <w:pPr>
              <w:ind w:right="-56"/>
              <w:rPr>
                <w:rFonts w:ascii="Times New Roman" w:hAnsi="Times New Roman" w:cs="Times New Roman"/>
                <w:b/>
              </w:rPr>
            </w:pPr>
            <w:r w:rsidRPr="00F62A6E">
              <w:rPr>
                <w:rFonts w:ascii="Times New Roman" w:hAnsi="Times New Roman" w:cs="Times New Roman"/>
                <w:b/>
              </w:rPr>
              <w:t>2.17.4.</w:t>
            </w:r>
          </w:p>
        </w:tc>
        <w:tc>
          <w:tcPr>
            <w:tcW w:w="1697" w:type="dxa"/>
          </w:tcPr>
          <w:p w14:paraId="31C64CD1" w14:textId="6EFEB6EA" w:rsidR="00DC01F6" w:rsidRPr="00FC5CD8" w:rsidRDefault="00DC01F6" w:rsidP="00DC01F6">
            <w:pPr>
              <w:rPr>
                <w:rFonts w:ascii="Times New Roman" w:hAnsi="Times New Roman" w:cs="Times New Roman"/>
                <w:b/>
                <w:bCs/>
              </w:rPr>
            </w:pPr>
            <w:r w:rsidRPr="00FC5CD8">
              <w:rPr>
                <w:rFonts w:ascii="Times New Roman" w:hAnsi="Times New Roman" w:cs="Times New Roman"/>
                <w:b/>
                <w:bCs/>
              </w:rPr>
              <w:t>Kontaktiniai duomenys konsultacijoms</w:t>
            </w:r>
          </w:p>
        </w:tc>
        <w:tc>
          <w:tcPr>
            <w:tcW w:w="7796" w:type="dxa"/>
            <w:gridSpan w:val="5"/>
          </w:tcPr>
          <w:p w14:paraId="5514C941" w14:textId="77777777" w:rsidR="00DC01F6" w:rsidRPr="00F8323F" w:rsidRDefault="00DC01F6" w:rsidP="00DC01F6">
            <w:pPr>
              <w:pStyle w:val="paragraph"/>
              <w:spacing w:before="0" w:beforeAutospacing="0" w:after="0" w:afterAutospacing="0"/>
              <w:jc w:val="both"/>
              <w:textAlignment w:val="baseline"/>
              <w:rPr>
                <w:sz w:val="22"/>
                <w:szCs w:val="22"/>
              </w:rPr>
            </w:pPr>
            <w:r w:rsidRPr="00F8323F">
              <w:rPr>
                <w:rStyle w:val="normaltextrun"/>
                <w:sz w:val="22"/>
                <w:szCs w:val="22"/>
              </w:rPr>
              <w:t>VšĮ Inovacijų agentūra:</w:t>
            </w:r>
            <w:r w:rsidRPr="00F8323F">
              <w:rPr>
                <w:rStyle w:val="eop"/>
                <w:sz w:val="22"/>
                <w:szCs w:val="22"/>
              </w:rPr>
              <w:t> </w:t>
            </w:r>
          </w:p>
          <w:p w14:paraId="197999C2" w14:textId="77777777" w:rsidR="00DC01F6" w:rsidRPr="00F8323F" w:rsidRDefault="00DC01F6" w:rsidP="00DC01F6">
            <w:pPr>
              <w:pStyle w:val="paragraph"/>
              <w:spacing w:before="0" w:beforeAutospacing="0" w:after="0" w:afterAutospacing="0"/>
              <w:jc w:val="both"/>
              <w:textAlignment w:val="baseline"/>
              <w:rPr>
                <w:sz w:val="22"/>
                <w:szCs w:val="22"/>
              </w:rPr>
            </w:pPr>
            <w:r w:rsidRPr="00F8323F">
              <w:rPr>
                <w:rStyle w:val="normaltextrun"/>
                <w:sz w:val="22"/>
                <w:szCs w:val="22"/>
              </w:rPr>
              <w:t>Kontaktų centras, tel. +370 700 77 055</w:t>
            </w:r>
            <w:r w:rsidRPr="00F8323F">
              <w:rPr>
                <w:rStyle w:val="eop"/>
                <w:sz w:val="22"/>
                <w:szCs w:val="22"/>
              </w:rPr>
              <w:t> </w:t>
            </w:r>
          </w:p>
          <w:p w14:paraId="2DCE7DF7" w14:textId="77777777" w:rsidR="00DC01F6" w:rsidRDefault="00DC01F6" w:rsidP="00DC01F6">
            <w:pPr>
              <w:rPr>
                <w:rFonts w:ascii="Times New Roman" w:hAnsi="Times New Roman" w:cs="Times New Roman"/>
                <w:color w:val="000000"/>
              </w:rPr>
            </w:pPr>
          </w:p>
          <w:p w14:paraId="0D44A878" w14:textId="77777777" w:rsidR="00DC01F6" w:rsidRDefault="00DC01F6" w:rsidP="00DC01F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w:t>
            </w:r>
            <w:r>
              <w:rPr>
                <w:rFonts w:ascii="Times New Roman" w:hAnsi="Times New Roman" w:cs="Times New Roman"/>
              </w:rPr>
              <w:t>srities vadovė</w:t>
            </w:r>
          </w:p>
          <w:p w14:paraId="569F16EB" w14:textId="009C68ED" w:rsidR="00DC01F6" w:rsidRDefault="00DC01F6" w:rsidP="00DC01F6">
            <w:pPr>
              <w:rPr>
                <w:rFonts w:ascii="Times New Roman" w:hAnsi="Times New Roman" w:cs="Times New Roman"/>
              </w:rPr>
            </w:pPr>
            <w:r w:rsidRPr="0056776B">
              <w:rPr>
                <w:rFonts w:ascii="Times New Roman" w:hAnsi="Times New Roman" w:cs="Times New Roman"/>
              </w:rPr>
              <w:t>Alina Makevičienė, Tel.</w:t>
            </w:r>
            <w:r>
              <w:rPr>
                <w:rFonts w:ascii="Times New Roman" w:hAnsi="Times New Roman" w:cs="Times New Roman"/>
              </w:rPr>
              <w:t xml:space="preserve"> </w:t>
            </w:r>
            <w:r w:rsidR="00B73FFA" w:rsidRPr="00B73FFA">
              <w:rPr>
                <w:rFonts w:ascii="Times New Roman" w:hAnsi="Times New Roman" w:cs="Times New Roman"/>
              </w:rPr>
              <w:t>+370 687 61592</w:t>
            </w:r>
            <w:r w:rsidR="00B73FFA">
              <w:rPr>
                <w:rFonts w:ascii="Times New Roman" w:hAnsi="Times New Roman" w:cs="Times New Roman"/>
              </w:rPr>
              <w:t>.</w:t>
            </w:r>
          </w:p>
          <w:p w14:paraId="2356F351" w14:textId="77777777" w:rsidR="009F6672" w:rsidRDefault="009F6672" w:rsidP="009F6672">
            <w:pPr>
              <w:rPr>
                <w:rFonts w:ascii="Times New Roman" w:hAnsi="Times New Roman" w:cs="Times New Roman"/>
              </w:rPr>
            </w:pPr>
          </w:p>
          <w:p w14:paraId="59C12192" w14:textId="77777777" w:rsidR="009F6672" w:rsidRPr="00735068" w:rsidRDefault="009F6672" w:rsidP="009F6672">
            <w:pPr>
              <w:rPr>
                <w:rFonts w:ascii="Times New Roman" w:hAnsi="Times New Roman" w:cs="Times New Roman"/>
              </w:rPr>
            </w:pPr>
            <w:r w:rsidRPr="00735068">
              <w:rPr>
                <w:rFonts w:ascii="Times New Roman" w:hAnsi="Times New Roman" w:cs="Times New Roman"/>
              </w:rPr>
              <w:t>VšĮ Inovacijų agentūros Viešųjų investicijų skyriaus</w:t>
            </w:r>
            <w:r>
              <w:rPr>
                <w:rFonts w:ascii="Times New Roman" w:hAnsi="Times New Roman" w:cs="Times New Roman"/>
              </w:rPr>
              <w:t xml:space="preserve"> projektų</w:t>
            </w:r>
            <w:r w:rsidRPr="00735068">
              <w:rPr>
                <w:rFonts w:ascii="Times New Roman" w:hAnsi="Times New Roman" w:cs="Times New Roman"/>
              </w:rPr>
              <w:t xml:space="preserve"> vadovė </w:t>
            </w:r>
          </w:p>
          <w:p w14:paraId="6131D240" w14:textId="77777777" w:rsidR="009F6672" w:rsidRPr="00735068" w:rsidRDefault="009F6672" w:rsidP="009F6672">
            <w:pPr>
              <w:rPr>
                <w:rFonts w:ascii="Times New Roman" w:hAnsi="Times New Roman" w:cs="Times New Roman"/>
              </w:rPr>
            </w:pPr>
            <w:r w:rsidRPr="00735068">
              <w:rPr>
                <w:rFonts w:ascii="Times New Roman" w:hAnsi="Times New Roman" w:cs="Times New Roman"/>
              </w:rPr>
              <w:t xml:space="preserve">Eglė Kelminskė, Tel. </w:t>
            </w:r>
            <w:r w:rsidRPr="00735068">
              <w:rPr>
                <w:rFonts w:ascii="Times New Roman" w:eastAsia="Calibri" w:hAnsi="Times New Roman" w:cs="Times New Roman"/>
                <w:noProof/>
                <w:lang w:eastAsia="en-GB"/>
              </w:rPr>
              <w:t>+370 698 85768</w:t>
            </w:r>
            <w:r w:rsidRPr="00735068">
              <w:rPr>
                <w:rFonts w:ascii="Times New Roman" w:hAnsi="Times New Roman" w:cs="Times New Roman"/>
              </w:rPr>
              <w:t>.</w:t>
            </w:r>
          </w:p>
          <w:p w14:paraId="47AF8C53" w14:textId="77777777" w:rsidR="0056776B" w:rsidRPr="00F8323F" w:rsidRDefault="0056776B" w:rsidP="00DC01F6">
            <w:pPr>
              <w:rPr>
                <w:rFonts w:ascii="Times New Roman" w:hAnsi="Times New Roman" w:cs="Times New Roman"/>
              </w:rPr>
            </w:pPr>
          </w:p>
          <w:p w14:paraId="303F23D1" w14:textId="15F5664E" w:rsidR="00DC01F6" w:rsidRPr="00F8323F" w:rsidRDefault="00DC01F6" w:rsidP="00DC01F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Viešųjų investicijų skyriaus vadov</w:t>
            </w:r>
            <w:r>
              <w:rPr>
                <w:rFonts w:ascii="Times New Roman" w:hAnsi="Times New Roman" w:cs="Times New Roman"/>
              </w:rPr>
              <w:t>ė</w:t>
            </w:r>
            <w:r w:rsidRPr="00F8323F">
              <w:rPr>
                <w:rFonts w:ascii="Times New Roman" w:hAnsi="Times New Roman" w:cs="Times New Roman"/>
              </w:rPr>
              <w:t xml:space="preserve"> </w:t>
            </w:r>
          </w:p>
          <w:p w14:paraId="014DD8BB" w14:textId="5DDBFFB1" w:rsidR="00DC01F6" w:rsidRDefault="00DC01F6" w:rsidP="00DC01F6">
            <w:pPr>
              <w:rPr>
                <w:rFonts w:ascii="Times New Roman" w:hAnsi="Times New Roman" w:cs="Times New Roman"/>
              </w:rPr>
            </w:pPr>
            <w:r>
              <w:rPr>
                <w:rFonts w:ascii="Times New Roman" w:hAnsi="Times New Roman" w:cs="Times New Roman"/>
              </w:rPr>
              <w:t>Vaida Lapinskienė</w:t>
            </w:r>
            <w:r w:rsidRPr="00F8323F">
              <w:rPr>
                <w:rFonts w:ascii="Times New Roman" w:hAnsi="Times New Roman" w:cs="Times New Roman"/>
              </w:rPr>
              <w:t xml:space="preserve">, Tel. </w:t>
            </w:r>
            <w:r w:rsidRPr="00E9090F">
              <w:rPr>
                <w:rFonts w:ascii="Times New Roman" w:hAnsi="Times New Roman" w:cs="Times New Roman"/>
              </w:rPr>
              <w:t>+370 619 85</w:t>
            </w:r>
            <w:r w:rsidR="00735068">
              <w:rPr>
                <w:rFonts w:ascii="Times New Roman" w:hAnsi="Times New Roman" w:cs="Times New Roman"/>
              </w:rPr>
              <w:t> </w:t>
            </w:r>
            <w:r w:rsidRPr="00E9090F">
              <w:rPr>
                <w:rFonts w:ascii="Times New Roman" w:hAnsi="Times New Roman" w:cs="Times New Roman"/>
              </w:rPr>
              <w:t>099</w:t>
            </w:r>
            <w:r w:rsidR="00B73FFA">
              <w:rPr>
                <w:rFonts w:ascii="Times New Roman" w:hAnsi="Times New Roman" w:cs="Times New Roman"/>
              </w:rPr>
              <w:t>.</w:t>
            </w:r>
          </w:p>
          <w:p w14:paraId="31C64CD6" w14:textId="16279E49" w:rsidR="00DC01F6" w:rsidRPr="00565C9B" w:rsidRDefault="00DC01F6" w:rsidP="00DC01F6">
            <w:pPr>
              <w:rPr>
                <w:rFonts w:ascii="Times New Roman" w:hAnsi="Times New Roman" w:cs="Times New Roman"/>
              </w:rPr>
            </w:pPr>
          </w:p>
        </w:tc>
      </w:tr>
      <w:tr w:rsidR="00DC01F6" w:rsidRPr="008B168C" w14:paraId="228A697B" w14:textId="77777777" w:rsidTr="3913831A">
        <w:trPr>
          <w:trHeight w:val="300"/>
        </w:trPr>
        <w:tc>
          <w:tcPr>
            <w:tcW w:w="850" w:type="dxa"/>
          </w:tcPr>
          <w:p w14:paraId="7893A037" w14:textId="2C4B853B" w:rsidR="00DC01F6" w:rsidRPr="00F62A6E" w:rsidRDefault="00DC01F6" w:rsidP="00DC01F6">
            <w:pPr>
              <w:ind w:right="-56"/>
              <w:rPr>
                <w:rFonts w:ascii="Times New Roman" w:hAnsi="Times New Roman" w:cs="Times New Roman"/>
                <w:b/>
              </w:rPr>
            </w:pPr>
            <w:r w:rsidRPr="00F62A6E">
              <w:rPr>
                <w:rFonts w:ascii="Times New Roman" w:hAnsi="Times New Roman" w:cs="Times New Roman"/>
                <w:b/>
              </w:rPr>
              <w:t>2.18.</w:t>
            </w:r>
          </w:p>
        </w:tc>
        <w:tc>
          <w:tcPr>
            <w:tcW w:w="1697" w:type="dxa"/>
          </w:tcPr>
          <w:p w14:paraId="52765AF6" w14:textId="7ADE27A8" w:rsidR="00DC01F6" w:rsidRPr="00FC5CD8" w:rsidRDefault="00DC01F6" w:rsidP="00DC01F6">
            <w:pPr>
              <w:rPr>
                <w:rFonts w:ascii="Times New Roman" w:hAnsi="Times New Roman" w:cs="Times New Roman"/>
                <w:b/>
                <w:bCs/>
              </w:rPr>
            </w:pPr>
            <w:r>
              <w:rPr>
                <w:rFonts w:ascii="Times New Roman" w:hAnsi="Times New Roman" w:cs="Times New Roman"/>
                <w:b/>
                <w:bCs/>
              </w:rPr>
              <w:t>Taikomi teisės aktai</w:t>
            </w:r>
          </w:p>
        </w:tc>
        <w:tc>
          <w:tcPr>
            <w:tcW w:w="7796" w:type="dxa"/>
            <w:gridSpan w:val="5"/>
          </w:tcPr>
          <w:p w14:paraId="4F4F501B" w14:textId="77777777" w:rsidR="00DC01F6" w:rsidRPr="005374A1" w:rsidRDefault="00DC01F6" w:rsidP="00DC01F6">
            <w:pPr>
              <w:jc w:val="both"/>
              <w:rPr>
                <w:rStyle w:val="eop"/>
                <w:rFonts w:ascii="Times New Roman" w:hAnsi="Times New Roman" w:cs="Times New Roman"/>
                <w:color w:val="000000"/>
                <w:shd w:val="clear" w:color="auto" w:fill="FFFFFF"/>
              </w:rPr>
            </w:pPr>
            <w:r w:rsidRPr="005374A1">
              <w:rPr>
                <w:rStyle w:val="normaltextrun"/>
                <w:rFonts w:ascii="Times New Roman" w:hAnsi="Times New Roman" w:cs="Times New Roman"/>
                <w:color w:val="000000"/>
                <w:shd w:val="clear" w:color="auto" w:fill="FFFFFF"/>
              </w:rPr>
              <w:t xml:space="preserve">Projektų administravimo ir finansavimo taisyklės (toliau – PAFT) </w:t>
            </w:r>
            <w:hyperlink r:id="rId24" w:tgtFrame="_blank" w:history="1">
              <w:r w:rsidRPr="005374A1">
                <w:rPr>
                  <w:rStyle w:val="normaltextrun"/>
                  <w:rFonts w:ascii="Times New Roman" w:hAnsi="Times New Roman" w:cs="Times New Roman"/>
                  <w:color w:val="0563C1"/>
                  <w:u w:val="single"/>
                  <w:shd w:val="clear" w:color="auto" w:fill="FFFFFF"/>
                </w:rPr>
                <w:t>https://e-seimas.lrs.lt/portal/legalAct/lt/TAD/fd3d3843f26111ecbfe9c72e552dd5bd/asr</w:t>
              </w:r>
            </w:hyperlink>
            <w:r w:rsidRPr="005374A1">
              <w:rPr>
                <w:rStyle w:val="eop"/>
                <w:rFonts w:ascii="Times New Roman" w:hAnsi="Times New Roman" w:cs="Times New Roman"/>
                <w:color w:val="000000"/>
                <w:shd w:val="clear" w:color="auto" w:fill="FFFFFF"/>
              </w:rPr>
              <w:t> </w:t>
            </w:r>
          </w:p>
          <w:p w14:paraId="218C684F" w14:textId="33FCCA61" w:rsidR="00DC01F6" w:rsidRPr="005374A1" w:rsidRDefault="00DC01F6" w:rsidP="00DC01F6">
            <w:pPr>
              <w:jc w:val="both"/>
              <w:rPr>
                <w:rFonts w:ascii="Times New Roman" w:hAnsi="Times New Roman" w:cs="Times New Roman"/>
                <w:i/>
                <w:iCs/>
              </w:rPr>
            </w:pPr>
            <w:r w:rsidRPr="005374A1">
              <w:rPr>
                <w:rStyle w:val="normaltextrun"/>
                <w:rFonts w:ascii="Times New Roman" w:hAnsi="Times New Roman" w:cs="Times New Roman"/>
                <w:color w:val="000000" w:themeColor="text1"/>
                <w:bdr w:val="none" w:sz="0" w:space="0" w:color="auto" w:frame="1"/>
              </w:rPr>
              <w:t xml:space="preserve">Projektų finansavimo sąlygų aprašas (toliau – PFSA) </w:t>
            </w:r>
            <w:hyperlink r:id="rId25" w:history="1">
              <w:r w:rsidR="00013CB7" w:rsidRPr="005374A1">
                <w:rPr>
                  <w:rStyle w:val="Hipersaitas"/>
                  <w:rFonts w:ascii="Times New Roman" w:hAnsi="Times New Roman" w:cs="Times New Roman"/>
                  <w:bdr w:val="none" w:sz="0" w:space="0" w:color="auto" w:frame="1"/>
                </w:rPr>
                <w:t>https://www.e-tar.lt/portal/lt/legalAct/f6d6e5104c0511ee9de9e7e0fd363afc</w:t>
              </w:r>
            </w:hyperlink>
            <w:r w:rsidR="00013CB7" w:rsidRPr="005374A1">
              <w:rPr>
                <w:rStyle w:val="normaltextrun"/>
                <w:rFonts w:ascii="Times New Roman" w:hAnsi="Times New Roman" w:cs="Times New Roman"/>
                <w:color w:val="000000" w:themeColor="text1"/>
                <w:bdr w:val="none" w:sz="0" w:space="0" w:color="auto" w:frame="1"/>
              </w:rPr>
              <w:t xml:space="preserve"> </w:t>
            </w:r>
          </w:p>
        </w:tc>
      </w:tr>
      <w:tr w:rsidR="00DC01F6" w:rsidRPr="008B168C" w14:paraId="31C64CDC" w14:textId="77777777" w:rsidTr="3913831A">
        <w:trPr>
          <w:trHeight w:val="300"/>
        </w:trPr>
        <w:tc>
          <w:tcPr>
            <w:tcW w:w="850" w:type="dxa"/>
          </w:tcPr>
          <w:p w14:paraId="31C64CD8" w14:textId="47685847" w:rsidR="00DC01F6" w:rsidRPr="00FC5CD8" w:rsidRDefault="00DC01F6" w:rsidP="00DC01F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r>
              <w:rPr>
                <w:rFonts w:ascii="Times New Roman" w:hAnsi="Times New Roman" w:cs="Times New Roman"/>
                <w:b/>
                <w:bCs/>
              </w:rPr>
              <w:t>.</w:t>
            </w:r>
          </w:p>
        </w:tc>
        <w:tc>
          <w:tcPr>
            <w:tcW w:w="1697" w:type="dxa"/>
          </w:tcPr>
          <w:p w14:paraId="31C64CD9" w14:textId="5D7868F7" w:rsidR="00DC01F6" w:rsidRPr="00FC5CD8" w:rsidRDefault="00DC01F6" w:rsidP="00DC01F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C01F6" w:rsidRPr="00FC5CD8" w:rsidRDefault="00DC01F6" w:rsidP="00DC01F6">
            <w:pPr>
              <w:rPr>
                <w:rFonts w:ascii="Times New Roman" w:hAnsi="Times New Roman" w:cs="Times New Roman"/>
                <w:b/>
                <w:bCs/>
              </w:rPr>
            </w:pPr>
          </w:p>
        </w:tc>
        <w:tc>
          <w:tcPr>
            <w:tcW w:w="7796" w:type="dxa"/>
            <w:gridSpan w:val="5"/>
          </w:tcPr>
          <w:p w14:paraId="315FB20E" w14:textId="77777777" w:rsidR="00DC01F6" w:rsidRPr="005374A1" w:rsidRDefault="00DC01F6" w:rsidP="00DC01F6">
            <w:pPr>
              <w:pStyle w:val="paragraph"/>
              <w:spacing w:before="0" w:beforeAutospacing="0" w:after="0" w:afterAutospacing="0"/>
              <w:jc w:val="both"/>
              <w:textAlignment w:val="baseline"/>
              <w:rPr>
                <w:sz w:val="22"/>
                <w:szCs w:val="22"/>
              </w:rPr>
            </w:pPr>
            <w:r w:rsidRPr="005374A1">
              <w:rPr>
                <w:rStyle w:val="normaltextrun"/>
                <w:sz w:val="22"/>
                <w:szCs w:val="22"/>
              </w:rPr>
              <w:t>Kvietimo informacija skelbiama tinklapiuose:</w:t>
            </w:r>
            <w:r w:rsidRPr="005374A1">
              <w:rPr>
                <w:rStyle w:val="eop"/>
                <w:sz w:val="22"/>
                <w:szCs w:val="22"/>
              </w:rPr>
              <w:t> </w:t>
            </w:r>
          </w:p>
          <w:p w14:paraId="3F3E82DA" w14:textId="77777777" w:rsidR="00DC01F6" w:rsidRPr="005374A1" w:rsidRDefault="00C90B98" w:rsidP="00DC01F6">
            <w:pPr>
              <w:pStyle w:val="paragraph"/>
              <w:spacing w:before="0" w:beforeAutospacing="0" w:after="0" w:afterAutospacing="0"/>
              <w:jc w:val="both"/>
              <w:textAlignment w:val="baseline"/>
              <w:rPr>
                <w:sz w:val="22"/>
                <w:szCs w:val="22"/>
              </w:rPr>
            </w:pPr>
            <w:hyperlink r:id="rId26" w:tgtFrame="_blank" w:history="1">
              <w:r w:rsidR="00DC01F6" w:rsidRPr="005374A1">
                <w:rPr>
                  <w:rStyle w:val="normaltextrun"/>
                  <w:color w:val="0563C1"/>
                  <w:sz w:val="22"/>
                  <w:szCs w:val="22"/>
                  <w:u w:val="single"/>
                </w:rPr>
                <w:t>Kvietimai |ES fondų investicijų programos interneto svetainė (</w:t>
              </w:r>
              <w:proofErr w:type="spellStart"/>
              <w:r w:rsidR="00DC01F6" w:rsidRPr="005374A1">
                <w:rPr>
                  <w:rStyle w:val="normaltextrun"/>
                  <w:color w:val="0563C1"/>
                  <w:sz w:val="22"/>
                  <w:szCs w:val="22"/>
                  <w:u w:val="single"/>
                </w:rPr>
                <w:t>esinvesticijos.lt</w:t>
              </w:r>
              <w:proofErr w:type="spellEnd"/>
              <w:r w:rsidR="00DC01F6" w:rsidRPr="005374A1">
                <w:rPr>
                  <w:rStyle w:val="normaltextrun"/>
                  <w:color w:val="0563C1"/>
                  <w:sz w:val="22"/>
                  <w:szCs w:val="22"/>
                  <w:u w:val="single"/>
                </w:rPr>
                <w:t>)</w:t>
              </w:r>
            </w:hyperlink>
            <w:r w:rsidR="00DC01F6" w:rsidRPr="005374A1">
              <w:rPr>
                <w:rStyle w:val="eop"/>
                <w:sz w:val="22"/>
                <w:szCs w:val="22"/>
              </w:rPr>
              <w:t> </w:t>
            </w:r>
          </w:p>
          <w:p w14:paraId="5C2EAEC6" w14:textId="77777777" w:rsidR="00DC01F6" w:rsidRPr="005374A1" w:rsidRDefault="00C90B98" w:rsidP="00DC01F6">
            <w:pPr>
              <w:pStyle w:val="paragraph"/>
              <w:spacing w:before="0" w:beforeAutospacing="0" w:after="0" w:afterAutospacing="0"/>
              <w:jc w:val="both"/>
              <w:textAlignment w:val="baseline"/>
              <w:rPr>
                <w:sz w:val="22"/>
                <w:szCs w:val="22"/>
              </w:rPr>
            </w:pPr>
            <w:hyperlink r:id="rId27" w:tgtFrame="_blank" w:history="1">
              <w:r w:rsidR="00DC01F6" w:rsidRPr="005374A1">
                <w:rPr>
                  <w:rStyle w:val="normaltextrun"/>
                  <w:color w:val="0563C1"/>
                  <w:sz w:val="22"/>
                  <w:szCs w:val="22"/>
                  <w:u w:val="single"/>
                </w:rPr>
                <w:t>www.inovacijuagentura.lt</w:t>
              </w:r>
            </w:hyperlink>
            <w:r w:rsidR="00DC01F6" w:rsidRPr="005374A1">
              <w:rPr>
                <w:rStyle w:val="normaltextrun"/>
                <w:sz w:val="22"/>
                <w:szCs w:val="22"/>
              </w:rPr>
              <w:t> </w:t>
            </w:r>
            <w:r w:rsidR="00DC01F6" w:rsidRPr="005374A1">
              <w:rPr>
                <w:rStyle w:val="eop"/>
                <w:sz w:val="22"/>
                <w:szCs w:val="22"/>
              </w:rPr>
              <w:t> </w:t>
            </w:r>
          </w:p>
          <w:p w14:paraId="31C64CDB" w14:textId="05F3CA02" w:rsidR="00DC01F6" w:rsidRPr="005374A1" w:rsidRDefault="00C90B98" w:rsidP="00DC01F6">
            <w:pPr>
              <w:jc w:val="both"/>
              <w:rPr>
                <w:rFonts w:ascii="Times New Roman" w:hAnsi="Times New Roman" w:cs="Times New Roman"/>
              </w:rPr>
            </w:pPr>
            <w:hyperlink r:id="rId28" w:tgtFrame="_blank" w:history="1">
              <w:r w:rsidR="00DC01F6" w:rsidRPr="005374A1">
                <w:rPr>
                  <w:rStyle w:val="normaltextrun"/>
                  <w:rFonts w:ascii="Times New Roman" w:hAnsi="Times New Roman" w:cs="Times New Roman"/>
                  <w:color w:val="0563C1"/>
                  <w:u w:val="single"/>
                </w:rPr>
                <w:t>www.eimin.lt</w:t>
              </w:r>
            </w:hyperlink>
            <w:r w:rsidR="00DC01F6" w:rsidRPr="005374A1">
              <w:rPr>
                <w:rStyle w:val="normaltextrun"/>
                <w:rFonts w:ascii="Times New Roman" w:hAnsi="Times New Roman" w:cs="Times New Roman"/>
              </w:rPr>
              <w:t xml:space="preserve"> (naujienlaiškis dėl skelbiamo kvietimo)</w:t>
            </w:r>
            <w:r w:rsidR="00DC01F6" w:rsidRPr="005374A1">
              <w:rPr>
                <w:rStyle w:val="eop"/>
              </w:rPr>
              <w:t> </w:t>
            </w:r>
          </w:p>
        </w:tc>
      </w:tr>
      <w:tr w:rsidR="00DC01F6" w:rsidRPr="008B168C" w14:paraId="50BB4B06" w14:textId="77777777" w:rsidTr="3913831A">
        <w:trPr>
          <w:trHeight w:val="300"/>
        </w:trPr>
        <w:tc>
          <w:tcPr>
            <w:tcW w:w="850" w:type="dxa"/>
          </w:tcPr>
          <w:p w14:paraId="1A233E4C" w14:textId="090F75EF" w:rsidR="00DC01F6" w:rsidRPr="5BCA0B0D" w:rsidRDefault="00DC01F6" w:rsidP="00DC01F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r>
              <w:rPr>
                <w:rFonts w:ascii="Times New Roman" w:hAnsi="Times New Roman" w:cs="Times New Roman"/>
                <w:b/>
                <w:bCs/>
              </w:rPr>
              <w:t>.</w:t>
            </w:r>
          </w:p>
        </w:tc>
        <w:tc>
          <w:tcPr>
            <w:tcW w:w="1697" w:type="dxa"/>
          </w:tcPr>
          <w:p w14:paraId="5519A148" w14:textId="0983B2BC" w:rsidR="00DC01F6" w:rsidRPr="000F2AA5" w:rsidRDefault="00DC01F6" w:rsidP="00DC01F6">
            <w:pPr>
              <w:rPr>
                <w:rFonts w:ascii="Times New Roman" w:hAnsi="Times New Roman" w:cs="Times New Roman"/>
                <w:b/>
                <w:bCs/>
              </w:rPr>
            </w:pPr>
            <w:r w:rsidRPr="000F2AA5">
              <w:rPr>
                <w:rFonts w:ascii="Times New Roman" w:hAnsi="Times New Roman" w:cs="Times New Roman"/>
                <w:b/>
                <w:bCs/>
              </w:rPr>
              <w:t>Priedai</w:t>
            </w:r>
          </w:p>
        </w:tc>
        <w:tc>
          <w:tcPr>
            <w:tcW w:w="7796" w:type="dxa"/>
            <w:gridSpan w:val="5"/>
          </w:tcPr>
          <w:p w14:paraId="4EBE3DDA" w14:textId="77777777" w:rsidR="00DC01F6" w:rsidRPr="000A7758" w:rsidRDefault="00DC01F6" w:rsidP="000A7758">
            <w:pPr>
              <w:pStyle w:val="Sraopastraipa"/>
              <w:tabs>
                <w:tab w:val="left" w:pos="426"/>
              </w:tabs>
              <w:ind w:left="0"/>
              <w:rPr>
                <w:rStyle w:val="Grietas"/>
                <w:rFonts w:ascii="Times New Roman" w:hAnsi="Times New Roman" w:cs="Times New Roman"/>
                <w:b w:val="0"/>
                <w:bCs w:val="0"/>
                <w:shd w:val="clear" w:color="auto" w:fill="FFFFFF"/>
              </w:rPr>
            </w:pPr>
            <w:r w:rsidRPr="000A7758">
              <w:rPr>
                <w:rStyle w:val="Grietas"/>
                <w:rFonts w:ascii="Times New Roman" w:hAnsi="Times New Roman" w:cs="Times New Roman"/>
                <w:b w:val="0"/>
                <w:bCs w:val="0"/>
                <w:shd w:val="clear" w:color="auto" w:fill="FFFFFF"/>
              </w:rPr>
              <w:t>Dokumentų sąrašas:</w:t>
            </w:r>
          </w:p>
          <w:p w14:paraId="05F417A1" w14:textId="377F6E19" w:rsidR="000F2AA5" w:rsidRPr="000A7758" w:rsidRDefault="000F2AA5"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sz w:val="22"/>
                <w:szCs w:val="22"/>
              </w:rPr>
              <w:t>Projektų finansavimo sąlygų aprašas (toliau – PFSA)</w:t>
            </w:r>
            <w:r w:rsidR="00BC2EF9" w:rsidRPr="000A7758">
              <w:rPr>
                <w:rStyle w:val="normaltextrun"/>
                <w:sz w:val="22"/>
                <w:szCs w:val="22"/>
              </w:rPr>
              <w:t>:</w:t>
            </w:r>
            <w:r w:rsidRPr="000A7758">
              <w:rPr>
                <w:rStyle w:val="normaltextrun"/>
                <w:sz w:val="22"/>
                <w:szCs w:val="22"/>
              </w:rPr>
              <w:t xml:space="preserve"> </w:t>
            </w:r>
            <w:hyperlink r:id="rId29" w:history="1">
              <w:r w:rsidRPr="000A7758">
                <w:rPr>
                  <w:rStyle w:val="Hipersaitas"/>
                  <w:sz w:val="22"/>
                  <w:szCs w:val="22"/>
                </w:rPr>
                <w:t>https://www.e-tar.lt/portal/lt/legalAct/f6d6e5104c0511ee9de9e7e0fd363afc</w:t>
              </w:r>
            </w:hyperlink>
          </w:p>
          <w:p w14:paraId="4A2FBA17" w14:textId="2ECD09C0"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sz w:val="22"/>
                <w:szCs w:val="22"/>
                <w:shd w:val="clear" w:color="auto" w:fill="FFFFFF"/>
              </w:rPr>
              <w:t>Kvietimo skelbimas:</w:t>
            </w:r>
            <w:r w:rsidR="000A7758" w:rsidRPr="000A7758">
              <w:rPr>
                <w:rStyle w:val="normaltextrun"/>
                <w:sz w:val="22"/>
                <w:szCs w:val="22"/>
                <w:shd w:val="clear" w:color="auto" w:fill="FFFFFF"/>
              </w:rPr>
              <w:t xml:space="preserve"> </w:t>
            </w:r>
          </w:p>
          <w:p w14:paraId="08A882D7" w14:textId="77777777" w:rsidR="000A7758" w:rsidRPr="000A7758" w:rsidRDefault="000A7758" w:rsidP="000A7758">
            <w:pPr>
              <w:spacing w:after="0"/>
              <w:rPr>
                <w:rFonts w:ascii="Times New Roman" w:hAnsi="Times New Roman" w:cs="Times New Roman"/>
                <w:lang w:val="en-GB"/>
              </w:rPr>
            </w:pPr>
            <w:hyperlink r:id="rId30" w:history="1">
              <w:r w:rsidRPr="000A7758">
                <w:rPr>
                  <w:rStyle w:val="Hipersaitas"/>
                  <w:rFonts w:ascii="Times New Roman" w:hAnsi="Times New Roman" w:cs="Times New Roman"/>
                </w:rPr>
                <w:t>https://www.esinvesticijos.lt/kvietimai/uzsienio-ir-vietos-investuotoju-su-dideliu-darbo-vietu-kurimo-potencialu-pritraukimas-akmenes-r-sav-jonavos-r-sav-ir-mazeikiu-r-sav</w:t>
              </w:r>
            </w:hyperlink>
            <w:r w:rsidRPr="000A7758">
              <w:rPr>
                <w:rFonts w:ascii="Times New Roman" w:hAnsi="Times New Roman" w:cs="Times New Roman"/>
              </w:rPr>
              <w:t xml:space="preserve"> </w:t>
            </w:r>
          </w:p>
          <w:p w14:paraId="1D0A563A" w14:textId="77777777" w:rsidR="00F12D06" w:rsidRPr="000A7758" w:rsidRDefault="00F12D06" w:rsidP="000A7758">
            <w:pPr>
              <w:pStyle w:val="paragraph"/>
              <w:numPr>
                <w:ilvl w:val="0"/>
                <w:numId w:val="8"/>
              </w:numPr>
              <w:tabs>
                <w:tab w:val="left" w:pos="426"/>
              </w:tabs>
              <w:spacing w:before="0" w:beforeAutospacing="0" w:after="0" w:afterAutospacing="0"/>
              <w:ind w:hanging="720"/>
              <w:textAlignment w:val="baseline"/>
              <w:rPr>
                <w:rStyle w:val="normaltextrun"/>
                <w:sz w:val="22"/>
                <w:szCs w:val="22"/>
              </w:rPr>
            </w:pPr>
            <w:r w:rsidRPr="000A7758">
              <w:rPr>
                <w:rStyle w:val="normaltextrun"/>
                <w:color w:val="000000"/>
                <w:sz w:val="22"/>
                <w:szCs w:val="22"/>
                <w:shd w:val="clear" w:color="auto" w:fill="FFFFFF"/>
              </w:rPr>
              <w:t>Projektų administravimo ir finansavimo taisyklės (toliau – PAFT):</w:t>
            </w:r>
          </w:p>
          <w:p w14:paraId="309AAE76" w14:textId="28E8B56F" w:rsidR="00F12D06" w:rsidRPr="000A7758" w:rsidRDefault="00C90B98" w:rsidP="000A7758">
            <w:pPr>
              <w:pStyle w:val="paragraph"/>
              <w:tabs>
                <w:tab w:val="left" w:pos="426"/>
              </w:tabs>
              <w:spacing w:before="0" w:beforeAutospacing="0" w:after="0" w:afterAutospacing="0"/>
              <w:textAlignment w:val="baseline"/>
              <w:rPr>
                <w:sz w:val="22"/>
                <w:szCs w:val="22"/>
              </w:rPr>
            </w:pPr>
            <w:hyperlink r:id="rId31" w:history="1">
              <w:r w:rsidR="00D9396C" w:rsidRPr="000A7758">
                <w:rPr>
                  <w:rStyle w:val="Hipersaitas"/>
                  <w:sz w:val="22"/>
                  <w:szCs w:val="22"/>
                  <w:shd w:val="clear" w:color="auto" w:fill="FFFFFF"/>
                </w:rPr>
                <w:t>https://e-seimas.lrs.lt/portal/legalAct/lt/TAD/fd3d3843f26111ecbfe9c72e552dd5bd/asr</w:t>
              </w:r>
            </w:hyperlink>
            <w:r w:rsidR="00F12D06" w:rsidRPr="000A7758">
              <w:rPr>
                <w:sz w:val="22"/>
                <w:szCs w:val="22"/>
              </w:rPr>
              <w:t xml:space="preserve">  </w:t>
            </w:r>
          </w:p>
          <w:p w14:paraId="296F4D6A" w14:textId="77777777"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sz w:val="22"/>
                <w:szCs w:val="22"/>
              </w:rPr>
              <w:t>Projekto įgyvendinimo plano (toliau – PĮP) formą (</w:t>
            </w:r>
            <w:r w:rsidRPr="000A7758">
              <w:rPr>
                <w:rStyle w:val="normaltextrun"/>
                <w:i/>
                <w:iCs/>
                <w:sz w:val="22"/>
                <w:szCs w:val="22"/>
              </w:rPr>
              <w:t>PAFT 1 priedas</w:t>
            </w:r>
            <w:r w:rsidRPr="000A7758">
              <w:rPr>
                <w:rStyle w:val="normaltextrun"/>
                <w:sz w:val="22"/>
                <w:szCs w:val="22"/>
              </w:rPr>
              <w:t>) prašome atsiųsti iš: </w:t>
            </w:r>
            <w:r w:rsidRPr="000A7758">
              <w:rPr>
                <w:rStyle w:val="eop"/>
                <w:sz w:val="22"/>
                <w:szCs w:val="22"/>
              </w:rPr>
              <w:t> </w:t>
            </w:r>
            <w:hyperlink r:id="rId32" w:history="1">
              <w:r w:rsidRPr="000A7758">
                <w:rPr>
                  <w:rStyle w:val="Hipersaitas"/>
                  <w:sz w:val="22"/>
                  <w:szCs w:val="22"/>
                </w:rPr>
                <w:t>https://2021.esinvesticijos.lt/dokumentai/projekto-igyvendinimo-plano-forma</w:t>
              </w:r>
            </w:hyperlink>
          </w:p>
          <w:p w14:paraId="5B5F1AAA" w14:textId="77777777"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sz w:val="22"/>
                <w:szCs w:val="22"/>
              </w:rPr>
              <w:t>PĮP pildymo pavyzdys (pridedama).</w:t>
            </w:r>
          </w:p>
          <w:p w14:paraId="039E007B"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rStyle w:val="eop"/>
                <w:sz w:val="22"/>
                <w:szCs w:val="22"/>
              </w:rPr>
            </w:pPr>
            <w:r w:rsidRPr="000A7758">
              <w:rPr>
                <w:rStyle w:val="normaltextrun"/>
                <w:sz w:val="22"/>
                <w:szCs w:val="22"/>
              </w:rPr>
              <w:t xml:space="preserve">Projektų bendrųjų atrankos kriterijų sąrašas ir jų vertinimo metodika </w:t>
            </w:r>
            <w:r w:rsidRPr="000A7758">
              <w:rPr>
                <w:rStyle w:val="normaltextrun"/>
                <w:i/>
                <w:iCs/>
                <w:sz w:val="22"/>
                <w:szCs w:val="22"/>
              </w:rPr>
              <w:t>(PAFT 2 priedas</w:t>
            </w:r>
            <w:r w:rsidRPr="000A7758">
              <w:rPr>
                <w:rStyle w:val="normaltextrun"/>
                <w:sz w:val="22"/>
                <w:szCs w:val="22"/>
              </w:rPr>
              <w:t>): </w:t>
            </w:r>
            <w:r w:rsidRPr="000A7758">
              <w:rPr>
                <w:rStyle w:val="eop"/>
                <w:sz w:val="22"/>
                <w:szCs w:val="22"/>
              </w:rPr>
              <w:t> </w:t>
            </w:r>
          </w:p>
          <w:p w14:paraId="4E9D41C2" w14:textId="2B200BB4" w:rsidR="00741098" w:rsidRPr="000A7758" w:rsidRDefault="00C90B98" w:rsidP="000A7758">
            <w:pPr>
              <w:rPr>
                <w:rFonts w:ascii="Times New Roman" w:hAnsi="Times New Roman" w:cs="Times New Roman"/>
              </w:rPr>
            </w:pPr>
            <w:hyperlink r:id="rId33" w:history="1">
              <w:r w:rsidR="00741098" w:rsidRPr="000A7758">
                <w:rPr>
                  <w:rStyle w:val="Hipersaitas"/>
                  <w:rFonts w:ascii="Times New Roman" w:hAnsi="Times New Roman" w:cs="Times New Roman"/>
                </w:rPr>
                <w:t>https://2021.esinvesticijos.lt/dokumentai/projektu-bendruju-atrankos-kriteriju-sarasas-ir-ju-vertinimo-metodika-3</w:t>
              </w:r>
            </w:hyperlink>
            <w:r w:rsidR="00741098" w:rsidRPr="000A7758">
              <w:rPr>
                <w:rFonts w:ascii="Times New Roman" w:hAnsi="Times New Roman" w:cs="Times New Roman"/>
              </w:rPr>
              <w:t xml:space="preserve"> </w:t>
            </w:r>
          </w:p>
          <w:p w14:paraId="10AAD2A1" w14:textId="77777777"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sz w:val="22"/>
                <w:szCs w:val="22"/>
              </w:rPr>
              <w:t>Stebėsenos rodiklių aprašymo kortelės (pridedama):</w:t>
            </w:r>
          </w:p>
          <w:p w14:paraId="045F223D" w14:textId="77777777" w:rsidR="00F12D06" w:rsidRPr="000A7758" w:rsidRDefault="00F12D06" w:rsidP="000A7758">
            <w:pPr>
              <w:pStyle w:val="paragraph"/>
              <w:numPr>
                <w:ilvl w:val="0"/>
                <w:numId w:val="9"/>
              </w:numPr>
              <w:tabs>
                <w:tab w:val="left" w:pos="851"/>
              </w:tabs>
              <w:spacing w:before="0" w:beforeAutospacing="0" w:after="0" w:afterAutospacing="0"/>
              <w:ind w:left="851" w:hanging="425"/>
              <w:textAlignment w:val="baseline"/>
              <w:rPr>
                <w:sz w:val="22"/>
                <w:szCs w:val="22"/>
              </w:rPr>
            </w:pPr>
            <w:r w:rsidRPr="000A7758">
              <w:rPr>
                <w:sz w:val="22"/>
                <w:szCs w:val="22"/>
              </w:rPr>
              <w:lastRenderedPageBreak/>
              <w:t xml:space="preserve">Į įgūdžių ugdymą investuojančios įmonės, rodiklio kodas </w:t>
            </w:r>
            <w:r w:rsidRPr="000A7758">
              <w:rPr>
                <w:sz w:val="22"/>
                <w:szCs w:val="22"/>
                <w:shd w:val="clear" w:color="auto" w:fill="FFFFFF"/>
              </w:rPr>
              <w:t>P-05-001-01-06-03-05</w:t>
            </w:r>
            <w:r w:rsidRPr="000A7758">
              <w:rPr>
                <w:iCs/>
                <w:sz w:val="22"/>
                <w:szCs w:val="22"/>
              </w:rPr>
              <w:t xml:space="preserve"> (P.S.2.1533).</w:t>
            </w:r>
          </w:p>
          <w:p w14:paraId="50B13708" w14:textId="77777777" w:rsidR="00F12D06" w:rsidRPr="000A7758" w:rsidRDefault="00F12D06" w:rsidP="000A7758">
            <w:pPr>
              <w:pStyle w:val="paragraph"/>
              <w:numPr>
                <w:ilvl w:val="0"/>
                <w:numId w:val="9"/>
              </w:numPr>
              <w:tabs>
                <w:tab w:val="left" w:pos="851"/>
              </w:tabs>
              <w:spacing w:before="0" w:beforeAutospacing="0" w:after="0" w:afterAutospacing="0"/>
              <w:ind w:left="851" w:hanging="425"/>
              <w:textAlignment w:val="baseline"/>
              <w:rPr>
                <w:sz w:val="22"/>
                <w:szCs w:val="22"/>
              </w:rPr>
            </w:pPr>
            <w:r w:rsidRPr="000A7758">
              <w:rPr>
                <w:sz w:val="22"/>
                <w:szCs w:val="22"/>
              </w:rPr>
              <w:t xml:space="preserve">Įmonių darbuotojai, baigę mokymus, skirtus pramonės pertvarkai reikalingiems įgūdžiams ugdyti (pagal įgūdžio rūšį: techninis, valdymo, ekologijos, kitas), rodiklio kodas </w:t>
            </w:r>
            <w:r w:rsidRPr="000A7758">
              <w:rPr>
                <w:sz w:val="22"/>
                <w:szCs w:val="22"/>
                <w:shd w:val="clear" w:color="auto" w:fill="FFFFFF"/>
              </w:rPr>
              <w:t>R-05-001-01-06-03-07</w:t>
            </w:r>
            <w:r w:rsidRPr="000A7758">
              <w:rPr>
                <w:iCs/>
                <w:sz w:val="22"/>
                <w:szCs w:val="22"/>
              </w:rPr>
              <w:t xml:space="preserve"> (R.S.2.3537).</w:t>
            </w:r>
          </w:p>
          <w:p w14:paraId="39990293" w14:textId="03ECC3E2" w:rsidR="00F12D06" w:rsidRPr="000A7758" w:rsidRDefault="00F12D06" w:rsidP="000A7758">
            <w:pPr>
              <w:pStyle w:val="paragraph"/>
              <w:numPr>
                <w:ilvl w:val="0"/>
                <w:numId w:val="9"/>
              </w:numPr>
              <w:tabs>
                <w:tab w:val="left" w:pos="851"/>
              </w:tabs>
              <w:spacing w:before="0" w:beforeAutospacing="0" w:after="0" w:afterAutospacing="0"/>
              <w:ind w:left="851" w:hanging="425"/>
              <w:textAlignment w:val="baseline"/>
              <w:rPr>
                <w:sz w:val="22"/>
                <w:szCs w:val="22"/>
              </w:rPr>
            </w:pPr>
            <w:r w:rsidRPr="000A7758">
              <w:rPr>
                <w:sz w:val="22"/>
                <w:szCs w:val="22"/>
              </w:rPr>
              <w:t>Paramą gavusios įmonės (iš kurių: labai mažos, mažos, vidutinės  ir didelės), rodiklio kodas P-05-001-01-06-03-06 (P.S.2.1006).</w:t>
            </w:r>
          </w:p>
          <w:p w14:paraId="3E04A4FC" w14:textId="77777777" w:rsidR="00F12D06" w:rsidRPr="000A7758" w:rsidRDefault="00F12D06" w:rsidP="000A7758">
            <w:pPr>
              <w:pStyle w:val="Sraopastraipa"/>
              <w:numPr>
                <w:ilvl w:val="0"/>
                <w:numId w:val="9"/>
              </w:numPr>
              <w:tabs>
                <w:tab w:val="left" w:pos="851"/>
              </w:tabs>
              <w:ind w:left="851" w:hanging="425"/>
              <w:textAlignment w:val="baseline"/>
              <w:rPr>
                <w:rFonts w:ascii="Times New Roman" w:hAnsi="Times New Roman" w:cs="Times New Roman"/>
              </w:rPr>
            </w:pPr>
            <w:r w:rsidRPr="000A7758">
              <w:rPr>
                <w:rFonts w:ascii="Times New Roman" w:hAnsi="Times New Roman" w:cs="Times New Roman"/>
                <w:lang w:eastAsia="lt-LT"/>
              </w:rPr>
              <w:t>Paramą dotacijomis gavusios įmonės</w:t>
            </w:r>
            <w:r w:rsidRPr="000A7758">
              <w:rPr>
                <w:rFonts w:ascii="Times New Roman" w:hAnsi="Times New Roman" w:cs="Times New Roman"/>
              </w:rPr>
              <w:t xml:space="preserve">, rodiklio kodas </w:t>
            </w:r>
            <w:r w:rsidRPr="000A7758">
              <w:rPr>
                <w:rFonts w:ascii="Times New Roman" w:hAnsi="Times New Roman" w:cs="Times New Roman"/>
                <w:shd w:val="clear" w:color="auto" w:fill="FFFFFF"/>
              </w:rPr>
              <w:t>P-05-001-01-06-03-10 (P.S.2.1007).</w:t>
            </w:r>
          </w:p>
          <w:p w14:paraId="533A1A62" w14:textId="77777777" w:rsidR="00F12D06" w:rsidRPr="000A7758" w:rsidRDefault="00F12D06" w:rsidP="000A7758">
            <w:pPr>
              <w:pStyle w:val="Sraopastraipa"/>
              <w:numPr>
                <w:ilvl w:val="0"/>
                <w:numId w:val="9"/>
              </w:numPr>
              <w:tabs>
                <w:tab w:val="left" w:pos="851"/>
              </w:tabs>
              <w:ind w:left="851" w:hanging="425"/>
              <w:rPr>
                <w:rFonts w:ascii="Times New Roman" w:hAnsi="Times New Roman" w:cs="Times New Roman"/>
              </w:rPr>
            </w:pPr>
            <w:r w:rsidRPr="000A7758">
              <w:rPr>
                <w:rFonts w:ascii="Times New Roman" w:hAnsi="Times New Roman" w:cs="Times New Roman"/>
                <w:lang w:eastAsia="lt-LT"/>
              </w:rPr>
              <w:t xml:space="preserve">Privačiosios investicijos, papildančios viešąją paramą (iš kurių: dotacijos, finansinės priemonės), rodiklio kodas </w:t>
            </w:r>
            <w:r w:rsidRPr="000A7758">
              <w:rPr>
                <w:rFonts w:ascii="Times New Roman" w:hAnsi="Times New Roman" w:cs="Times New Roman"/>
                <w:shd w:val="clear" w:color="auto" w:fill="FFFFFF"/>
              </w:rPr>
              <w:t>R-05-001-01-06-03-03 (R.B.2.2002).</w:t>
            </w:r>
          </w:p>
          <w:p w14:paraId="7712FC56" w14:textId="77777777" w:rsidR="00F12D06" w:rsidRPr="000A7758" w:rsidRDefault="00F12D06" w:rsidP="000A7758">
            <w:pPr>
              <w:pStyle w:val="Sraopastraipa"/>
              <w:numPr>
                <w:ilvl w:val="0"/>
                <w:numId w:val="9"/>
              </w:numPr>
              <w:tabs>
                <w:tab w:val="left" w:pos="851"/>
              </w:tabs>
              <w:ind w:left="851" w:hanging="425"/>
              <w:rPr>
                <w:rFonts w:ascii="Times New Roman" w:hAnsi="Times New Roman" w:cs="Times New Roman"/>
              </w:rPr>
            </w:pPr>
            <w:r w:rsidRPr="000A7758">
              <w:rPr>
                <w:rFonts w:ascii="Times New Roman" w:hAnsi="Times New Roman" w:cs="Times New Roman"/>
                <w:lang w:eastAsia="lt-LT"/>
              </w:rPr>
              <w:t xml:space="preserve">Paramą gavusiuose subjektuose sukurtos tvarios darbo vietos, rodiklio kodas </w:t>
            </w:r>
            <w:r w:rsidRPr="000A7758">
              <w:rPr>
                <w:rFonts w:ascii="Times New Roman" w:hAnsi="Times New Roman" w:cs="Times New Roman"/>
                <w:shd w:val="clear" w:color="auto" w:fill="FFFFFF"/>
              </w:rPr>
              <w:t>R-05-001-01-06-03-02 (R.S.2.3044).</w:t>
            </w:r>
          </w:p>
          <w:p w14:paraId="2E676E2C"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rStyle w:val="normaltextrun"/>
                <w:sz w:val="22"/>
                <w:szCs w:val="22"/>
              </w:rPr>
            </w:pPr>
            <w:r w:rsidRPr="000A7758">
              <w:rPr>
                <w:rStyle w:val="normaltextrun"/>
                <w:color w:val="000000"/>
                <w:sz w:val="22"/>
                <w:szCs w:val="22"/>
                <w:shd w:val="clear" w:color="auto" w:fill="FFFFFF"/>
              </w:rPr>
              <w:t xml:space="preserve">Informacija apie projektui taikomus aplinkosaugos reikalavimus </w:t>
            </w:r>
            <w:r w:rsidRPr="000A7758">
              <w:rPr>
                <w:rStyle w:val="normaltextrun"/>
                <w:i/>
                <w:iCs/>
                <w:color w:val="000000"/>
                <w:sz w:val="22"/>
                <w:szCs w:val="22"/>
                <w:shd w:val="clear" w:color="auto" w:fill="FFFFFF"/>
              </w:rPr>
              <w:t>(PAFT 1 priedo 3 priedas)</w:t>
            </w:r>
            <w:r w:rsidRPr="000A7758">
              <w:rPr>
                <w:rStyle w:val="normaltextrun"/>
                <w:color w:val="000000"/>
                <w:sz w:val="22"/>
                <w:szCs w:val="22"/>
                <w:shd w:val="clear" w:color="auto" w:fill="FFFFFF"/>
              </w:rPr>
              <w:t>: </w:t>
            </w:r>
          </w:p>
          <w:p w14:paraId="50FA5C6F" w14:textId="77777777" w:rsidR="00F12D06" w:rsidRPr="000A7758" w:rsidRDefault="00C90B98" w:rsidP="000A7758">
            <w:pPr>
              <w:pStyle w:val="paragraph"/>
              <w:tabs>
                <w:tab w:val="left" w:pos="426"/>
              </w:tabs>
              <w:spacing w:before="0" w:beforeAutospacing="0" w:after="0" w:afterAutospacing="0"/>
              <w:jc w:val="both"/>
              <w:textAlignment w:val="baseline"/>
              <w:rPr>
                <w:rStyle w:val="normaltextrun"/>
                <w:color w:val="000000"/>
                <w:sz w:val="22"/>
                <w:szCs w:val="22"/>
                <w:shd w:val="clear" w:color="auto" w:fill="FFFFFF"/>
              </w:rPr>
            </w:pPr>
            <w:hyperlink r:id="rId34" w:history="1">
              <w:r w:rsidR="00F12D06" w:rsidRPr="000A7758">
                <w:rPr>
                  <w:rStyle w:val="Hipersaitas"/>
                  <w:sz w:val="22"/>
                  <w:szCs w:val="22"/>
                  <w:shd w:val="clear" w:color="auto" w:fill="FFFFFF"/>
                </w:rPr>
                <w:t>https://2021.esinvesticijos.lt/dokumentai/informacijos-apie-projektui-taikomus-aplinkosaugos-reikalavimus-forma-1</w:t>
              </w:r>
            </w:hyperlink>
            <w:r w:rsidR="00F12D06" w:rsidRPr="000A7758">
              <w:rPr>
                <w:rStyle w:val="normaltextrun"/>
                <w:color w:val="000000"/>
                <w:sz w:val="22"/>
                <w:szCs w:val="22"/>
                <w:shd w:val="clear" w:color="auto" w:fill="FFFFFF"/>
              </w:rPr>
              <w:t xml:space="preserve"> </w:t>
            </w:r>
          </w:p>
          <w:p w14:paraId="64B4F929"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sz w:val="22"/>
                <w:szCs w:val="22"/>
              </w:rPr>
            </w:pPr>
            <w:r w:rsidRPr="000A7758">
              <w:rPr>
                <w:rStyle w:val="normaltextrun"/>
                <w:sz w:val="22"/>
                <w:szCs w:val="22"/>
              </w:rPr>
              <w:t xml:space="preserve">Informacija apie pareiškėjui (partneriui) suteiktą valstybės pagalbą (išskyrus </w:t>
            </w:r>
            <w:r w:rsidRPr="000A7758">
              <w:rPr>
                <w:rStyle w:val="normaltextrun"/>
                <w:i/>
                <w:iCs/>
                <w:sz w:val="22"/>
                <w:szCs w:val="22"/>
              </w:rPr>
              <w:t>de</w:t>
            </w:r>
            <w:r w:rsidRPr="000A7758">
              <w:rPr>
                <w:rStyle w:val="eop"/>
                <w:sz w:val="22"/>
                <w:szCs w:val="22"/>
              </w:rPr>
              <w:t> </w:t>
            </w:r>
            <w:proofErr w:type="spellStart"/>
            <w:r w:rsidRPr="000A7758">
              <w:rPr>
                <w:rStyle w:val="normaltextrun"/>
                <w:i/>
                <w:iCs/>
                <w:sz w:val="22"/>
                <w:szCs w:val="22"/>
              </w:rPr>
              <w:t>minimis</w:t>
            </w:r>
            <w:proofErr w:type="spellEnd"/>
            <w:r w:rsidRPr="000A7758">
              <w:rPr>
                <w:rStyle w:val="normaltextrun"/>
                <w:sz w:val="22"/>
                <w:szCs w:val="22"/>
              </w:rPr>
              <w:t>) (</w:t>
            </w:r>
            <w:r w:rsidRPr="000A7758">
              <w:rPr>
                <w:rStyle w:val="normaltextrun"/>
                <w:i/>
                <w:iCs/>
                <w:sz w:val="22"/>
                <w:szCs w:val="22"/>
              </w:rPr>
              <w:t>PAFT 1 priedo 4 priedas</w:t>
            </w:r>
            <w:r w:rsidRPr="000A7758">
              <w:rPr>
                <w:rStyle w:val="normaltextrun"/>
                <w:sz w:val="22"/>
                <w:szCs w:val="22"/>
              </w:rPr>
              <w:t>): </w:t>
            </w:r>
            <w:r w:rsidRPr="000A7758">
              <w:rPr>
                <w:rStyle w:val="eop"/>
                <w:sz w:val="22"/>
                <w:szCs w:val="22"/>
              </w:rPr>
              <w:t> </w:t>
            </w:r>
          </w:p>
          <w:p w14:paraId="0DC77BE7" w14:textId="77777777" w:rsidR="00F12D06" w:rsidRPr="000A7758" w:rsidRDefault="00C90B98" w:rsidP="000A7758">
            <w:pPr>
              <w:pStyle w:val="paragraph"/>
              <w:tabs>
                <w:tab w:val="left" w:pos="426"/>
              </w:tabs>
              <w:spacing w:before="0" w:beforeAutospacing="0" w:after="0" w:afterAutospacing="0"/>
              <w:textAlignment w:val="baseline"/>
              <w:rPr>
                <w:rStyle w:val="normaltextrun"/>
                <w:sz w:val="22"/>
                <w:szCs w:val="22"/>
              </w:rPr>
            </w:pPr>
            <w:hyperlink r:id="rId35" w:tgtFrame="_blank" w:history="1">
              <w:r w:rsidR="00F12D06" w:rsidRPr="000A7758">
                <w:rPr>
                  <w:rStyle w:val="normaltextrun"/>
                  <w:color w:val="0563C1"/>
                  <w:sz w:val="22"/>
                  <w:szCs w:val="22"/>
                </w:rPr>
                <w:t>https://2021.esinvesticijos.lt/dokumentai/informacijos-apie-pareiskejui-partneriui-suteikta-valstybes-pagalba-isskyrus-de-minimis-forma-1</w:t>
              </w:r>
            </w:hyperlink>
            <w:r w:rsidR="00F12D06" w:rsidRPr="000A7758">
              <w:rPr>
                <w:sz w:val="22"/>
                <w:szCs w:val="22"/>
              </w:rPr>
              <w:t xml:space="preserve"> </w:t>
            </w:r>
          </w:p>
          <w:p w14:paraId="611F4D90"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sz w:val="22"/>
                <w:szCs w:val="22"/>
              </w:rPr>
            </w:pPr>
            <w:r w:rsidRPr="000A7758">
              <w:rPr>
                <w:sz w:val="22"/>
                <w:szCs w:val="22"/>
              </w:rPr>
              <w:t>Verslo plano forma ir jo priedai (pridedama).</w:t>
            </w:r>
          </w:p>
          <w:p w14:paraId="67B62267" w14:textId="77777777"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rStyle w:val="normaltextrun"/>
                <w:sz w:val="22"/>
                <w:szCs w:val="22"/>
              </w:rPr>
            </w:pPr>
            <w:r w:rsidRPr="000A7758">
              <w:rPr>
                <w:rStyle w:val="normaltextrun"/>
                <w:color w:val="000000"/>
                <w:sz w:val="22"/>
                <w:szCs w:val="22"/>
              </w:rPr>
              <w:t>Sutarties šablonas (</w:t>
            </w:r>
            <w:r w:rsidRPr="000A7758">
              <w:rPr>
                <w:rStyle w:val="normaltextrun"/>
                <w:i/>
                <w:iCs/>
                <w:color w:val="000000"/>
                <w:sz w:val="22"/>
                <w:szCs w:val="22"/>
              </w:rPr>
              <w:t>PAFT 3 priedas</w:t>
            </w:r>
            <w:r w:rsidRPr="000A7758">
              <w:rPr>
                <w:rStyle w:val="normaltextrun"/>
                <w:color w:val="000000"/>
                <w:sz w:val="22"/>
                <w:szCs w:val="22"/>
              </w:rPr>
              <w:t xml:space="preserve">): </w:t>
            </w:r>
          </w:p>
          <w:p w14:paraId="5152A6DA" w14:textId="77777777" w:rsidR="00F12D06" w:rsidRPr="000A7758" w:rsidRDefault="00C90B98" w:rsidP="000A7758">
            <w:pPr>
              <w:pStyle w:val="paragraph"/>
              <w:tabs>
                <w:tab w:val="left" w:pos="426"/>
              </w:tabs>
              <w:spacing w:before="0" w:beforeAutospacing="0" w:after="0" w:afterAutospacing="0"/>
              <w:textAlignment w:val="baseline"/>
              <w:rPr>
                <w:rStyle w:val="normaltextrun"/>
                <w:color w:val="0563C1"/>
                <w:sz w:val="22"/>
                <w:szCs w:val="22"/>
              </w:rPr>
            </w:pPr>
            <w:hyperlink r:id="rId36" w:history="1">
              <w:r w:rsidR="00F12D06" w:rsidRPr="000A7758">
                <w:rPr>
                  <w:rStyle w:val="Hipersaitas"/>
                  <w:sz w:val="22"/>
                  <w:szCs w:val="22"/>
                </w:rPr>
                <w:t>https://2021.esinvesticijos.lt/dokumentai/projekto-sutarties-forma-1</w:t>
              </w:r>
            </w:hyperlink>
          </w:p>
          <w:p w14:paraId="77B05071" w14:textId="77777777" w:rsidR="00F12D06" w:rsidRPr="000A7758" w:rsidRDefault="00F12D06" w:rsidP="000A7758">
            <w:pPr>
              <w:pStyle w:val="paragraph"/>
              <w:numPr>
                <w:ilvl w:val="0"/>
                <w:numId w:val="8"/>
              </w:numPr>
              <w:tabs>
                <w:tab w:val="left" w:pos="426"/>
              </w:tabs>
              <w:spacing w:before="0" w:beforeAutospacing="0" w:after="0" w:afterAutospacing="0"/>
              <w:ind w:hanging="720"/>
              <w:textAlignment w:val="baseline"/>
              <w:rPr>
                <w:rStyle w:val="normaltextrun"/>
                <w:sz w:val="22"/>
                <w:szCs w:val="22"/>
              </w:rPr>
            </w:pPr>
            <w:r w:rsidRPr="000A7758">
              <w:rPr>
                <w:rStyle w:val="normaltextrun"/>
                <w:sz w:val="22"/>
                <w:szCs w:val="22"/>
              </w:rPr>
              <w:t>Pirkimų taisyklės (</w:t>
            </w:r>
            <w:r w:rsidRPr="000A7758">
              <w:rPr>
                <w:rStyle w:val="normaltextrun"/>
                <w:i/>
                <w:iCs/>
                <w:sz w:val="22"/>
                <w:szCs w:val="22"/>
              </w:rPr>
              <w:t>PAFT 7 priedas</w:t>
            </w:r>
            <w:r w:rsidRPr="000A7758">
              <w:rPr>
                <w:rStyle w:val="normaltextrun"/>
                <w:sz w:val="22"/>
                <w:szCs w:val="22"/>
              </w:rPr>
              <w:t>):</w:t>
            </w:r>
          </w:p>
          <w:p w14:paraId="420B05B2" w14:textId="77777777" w:rsidR="00F12D06" w:rsidRPr="000A7758" w:rsidRDefault="00C90B98" w:rsidP="000A7758">
            <w:pPr>
              <w:pStyle w:val="paragraph"/>
              <w:tabs>
                <w:tab w:val="left" w:pos="426"/>
              </w:tabs>
              <w:spacing w:before="0" w:beforeAutospacing="0" w:after="0" w:afterAutospacing="0"/>
              <w:textAlignment w:val="baseline"/>
              <w:rPr>
                <w:rStyle w:val="normaltextrun"/>
                <w:sz w:val="22"/>
                <w:szCs w:val="22"/>
              </w:rPr>
            </w:pPr>
            <w:hyperlink r:id="rId37" w:tgtFrame="_blank" w:history="1">
              <w:r w:rsidR="00F12D06" w:rsidRPr="000A7758">
                <w:rPr>
                  <w:rStyle w:val="normaltextrun"/>
                  <w:color w:val="0000FF"/>
                  <w:sz w:val="22"/>
                  <w:szCs w:val="22"/>
                  <w:u w:val="single"/>
                  <w:shd w:val="clear" w:color="auto" w:fill="FFFFFF"/>
                </w:rPr>
                <w:t>https://2021.esinvesticijos.lt/dokumentai/pirkimu-taisykles</w:t>
              </w:r>
            </w:hyperlink>
            <w:r w:rsidR="00F12D06" w:rsidRPr="000A7758">
              <w:rPr>
                <w:rStyle w:val="normaltextrun"/>
                <w:color w:val="000000"/>
                <w:sz w:val="22"/>
                <w:szCs w:val="22"/>
                <w:shd w:val="clear" w:color="auto" w:fill="FFFFFF"/>
              </w:rPr>
              <w:t> </w:t>
            </w:r>
            <w:r w:rsidR="00F12D06" w:rsidRPr="000A7758">
              <w:rPr>
                <w:rStyle w:val="eop"/>
                <w:color w:val="000000"/>
                <w:sz w:val="22"/>
                <w:szCs w:val="22"/>
                <w:shd w:val="clear" w:color="auto" w:fill="FFFFFF"/>
              </w:rPr>
              <w:t> </w:t>
            </w:r>
          </w:p>
          <w:p w14:paraId="11136661"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sz w:val="22"/>
                <w:szCs w:val="22"/>
              </w:rPr>
            </w:pPr>
            <w:r w:rsidRPr="000A7758">
              <w:rPr>
                <w:rStyle w:val="normaltextrun"/>
                <w:sz w:val="22"/>
                <w:szCs w:val="22"/>
              </w:rPr>
              <w:t> Pareiškėjo (partnerio) / projekto vykdytojo įnašo šaltinių užtikrinimo vertinimo metodika:</w:t>
            </w:r>
            <w:r w:rsidRPr="000A7758">
              <w:rPr>
                <w:rStyle w:val="eop"/>
                <w:sz w:val="22"/>
                <w:szCs w:val="22"/>
              </w:rPr>
              <w:t> </w:t>
            </w:r>
          </w:p>
          <w:p w14:paraId="304B5B33" w14:textId="77777777" w:rsidR="00F12D06" w:rsidRPr="000A7758" w:rsidRDefault="00C90B98" w:rsidP="000A7758">
            <w:pPr>
              <w:pStyle w:val="paragraph"/>
              <w:tabs>
                <w:tab w:val="left" w:pos="426"/>
              </w:tabs>
              <w:spacing w:before="0" w:beforeAutospacing="0" w:after="0" w:afterAutospacing="0"/>
              <w:jc w:val="both"/>
              <w:textAlignment w:val="baseline"/>
              <w:rPr>
                <w:rStyle w:val="eop"/>
                <w:sz w:val="22"/>
                <w:szCs w:val="22"/>
              </w:rPr>
            </w:pPr>
            <w:hyperlink r:id="rId38" w:tgtFrame="_blank" w:history="1">
              <w:r w:rsidR="00F12D06" w:rsidRPr="000A7758">
                <w:rPr>
                  <w:rStyle w:val="normaltextrun"/>
                  <w:color w:val="0563C1"/>
                  <w:sz w:val="22"/>
                  <w:szCs w:val="22"/>
                </w:rPr>
                <w:t>https://inovacijuagentura.lt/site/binaries/content/assets/finansavimo-priemones/eve-pramonei/inaso-saltiniu-uztikrinimo-vertinimo-metodika-18.pdf</w:t>
              </w:r>
            </w:hyperlink>
            <w:r w:rsidR="00F12D06" w:rsidRPr="000A7758">
              <w:rPr>
                <w:sz w:val="22"/>
                <w:szCs w:val="22"/>
              </w:rPr>
              <w:t xml:space="preserve"> </w:t>
            </w:r>
          </w:p>
          <w:p w14:paraId="6D275180"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rStyle w:val="eop"/>
                <w:color w:val="000000"/>
                <w:sz w:val="22"/>
                <w:szCs w:val="22"/>
              </w:rPr>
            </w:pPr>
            <w:r w:rsidRPr="000A7758">
              <w:rPr>
                <w:rStyle w:val="normaltextrun"/>
                <w:sz w:val="22"/>
                <w:szCs w:val="22"/>
              </w:rPr>
              <w:t xml:space="preserve">Investicijų programos projektų išlaidų paskirstymo regionams rekomendacijos: </w:t>
            </w:r>
            <w:hyperlink r:id="rId39" w:tgtFrame="_blank" w:history="1">
              <w:r w:rsidRPr="000A7758">
                <w:rPr>
                  <w:rStyle w:val="normaltextrun"/>
                  <w:color w:val="0563C1"/>
                  <w:sz w:val="22"/>
                  <w:szCs w:val="22"/>
                </w:rPr>
                <w:t>https://2021.esinvesticijos.lt/dokumentai/2021-2027-metu-europos-sajungos-fondu-investiciju-programos-projektu-islaidu-paskirstymo-regionams-rekomendacijos</w:t>
              </w:r>
            </w:hyperlink>
            <w:r w:rsidRPr="000A7758">
              <w:rPr>
                <w:sz w:val="22"/>
                <w:szCs w:val="22"/>
              </w:rPr>
              <w:t xml:space="preserve">  </w:t>
            </w:r>
          </w:p>
          <w:p w14:paraId="65750447" w14:textId="77777777" w:rsidR="00F12D06" w:rsidRPr="000A7758" w:rsidRDefault="00C90B98" w:rsidP="000A7758">
            <w:pPr>
              <w:pStyle w:val="paragraph"/>
              <w:numPr>
                <w:ilvl w:val="0"/>
                <w:numId w:val="8"/>
              </w:numPr>
              <w:tabs>
                <w:tab w:val="left" w:pos="426"/>
              </w:tabs>
              <w:spacing w:before="0" w:beforeAutospacing="0" w:after="0" w:afterAutospacing="0"/>
              <w:ind w:left="0" w:firstLine="0"/>
              <w:jc w:val="both"/>
              <w:textAlignment w:val="baseline"/>
              <w:rPr>
                <w:rStyle w:val="normaltextrun"/>
                <w:sz w:val="22"/>
                <w:szCs w:val="22"/>
              </w:rPr>
            </w:pPr>
            <w:hyperlink r:id="rId40" w:anchor="prevVersions" w:tgtFrame="_blank" w:history="1">
              <w:r w:rsidR="00F12D06" w:rsidRPr="000A7758">
                <w:rPr>
                  <w:rStyle w:val="normaltextrun"/>
                  <w:sz w:val="22"/>
                  <w:szCs w:val="22"/>
                </w:rPr>
                <w:t>Rekomendacijos dėl projektų išlaidų atitikties Europos Sąjungos fondų reikalavimams</w:t>
              </w:r>
            </w:hyperlink>
          </w:p>
          <w:p w14:paraId="553203D7" w14:textId="77777777" w:rsidR="00F12D06" w:rsidRPr="000A7758" w:rsidRDefault="00C90B98" w:rsidP="000A7758">
            <w:pPr>
              <w:pStyle w:val="paragraph"/>
              <w:tabs>
                <w:tab w:val="left" w:pos="426"/>
              </w:tabs>
              <w:spacing w:before="0" w:beforeAutospacing="0" w:after="0" w:afterAutospacing="0"/>
              <w:jc w:val="both"/>
              <w:textAlignment w:val="baseline"/>
              <w:rPr>
                <w:rStyle w:val="eop"/>
                <w:sz w:val="22"/>
                <w:szCs w:val="22"/>
              </w:rPr>
            </w:pPr>
            <w:hyperlink r:id="rId41" w:history="1">
              <w:r w:rsidR="00F12D06" w:rsidRPr="000A7758">
                <w:rPr>
                  <w:rStyle w:val="Hipersaitas"/>
                  <w:sz w:val="22"/>
                  <w:szCs w:val="22"/>
                </w:rPr>
                <w:t>https://www.esinvesticijos.lt/dokumentai/rekomendacijos-del-projektu-islaidu-atitikties-europos-sajungos-fondu-reikalavimams</w:t>
              </w:r>
            </w:hyperlink>
          </w:p>
          <w:p w14:paraId="38246280" w14:textId="77777777" w:rsidR="00F12D06" w:rsidRPr="000A7758" w:rsidRDefault="00F12D06" w:rsidP="000A7758">
            <w:pPr>
              <w:pStyle w:val="paragraph"/>
              <w:numPr>
                <w:ilvl w:val="0"/>
                <w:numId w:val="8"/>
              </w:numPr>
              <w:spacing w:before="0" w:beforeAutospacing="0" w:after="0" w:afterAutospacing="0"/>
              <w:ind w:hanging="720"/>
              <w:jc w:val="both"/>
              <w:textAlignment w:val="baseline"/>
              <w:rPr>
                <w:sz w:val="22"/>
                <w:szCs w:val="22"/>
              </w:rPr>
            </w:pPr>
            <w:r w:rsidRPr="000A7758">
              <w:rPr>
                <w:rStyle w:val="normaltextrun"/>
                <w:sz w:val="22"/>
                <w:szCs w:val="22"/>
                <w:shd w:val="clear" w:color="auto" w:fill="FFFFFF"/>
              </w:rPr>
              <w:t>Smulkiojo ir vidutinio verslo subjekto statuso deklaravimo tvarkos aprašas:</w:t>
            </w:r>
            <w:r w:rsidRPr="000A7758">
              <w:rPr>
                <w:rStyle w:val="eop"/>
                <w:sz w:val="22"/>
                <w:szCs w:val="22"/>
              </w:rPr>
              <w:t> </w:t>
            </w:r>
          </w:p>
          <w:p w14:paraId="66E3A509" w14:textId="77777777" w:rsidR="00F12D06" w:rsidRPr="000A7758" w:rsidRDefault="00C90B98" w:rsidP="000A7758">
            <w:pPr>
              <w:pStyle w:val="paragraph"/>
              <w:spacing w:before="0" w:beforeAutospacing="0" w:after="0" w:afterAutospacing="0"/>
              <w:jc w:val="both"/>
              <w:textAlignment w:val="baseline"/>
              <w:rPr>
                <w:sz w:val="22"/>
                <w:szCs w:val="22"/>
              </w:rPr>
            </w:pPr>
            <w:hyperlink r:id="rId42" w:history="1">
              <w:r w:rsidR="00F12D06" w:rsidRPr="000A7758">
                <w:rPr>
                  <w:rStyle w:val="Hipersaitas"/>
                  <w:sz w:val="22"/>
                  <w:szCs w:val="22"/>
                  <w:shd w:val="clear" w:color="auto" w:fill="FFFFFF"/>
                </w:rPr>
                <w:t>https://e-seimas.lrs.lt/portal/legalAct/lt/TAD/TAIS.316716/euIZDFLoDu</w:t>
              </w:r>
            </w:hyperlink>
            <w:r w:rsidR="00F12D06" w:rsidRPr="000A7758">
              <w:rPr>
                <w:rStyle w:val="normaltextrun"/>
                <w:sz w:val="22"/>
                <w:szCs w:val="22"/>
                <w:shd w:val="clear" w:color="auto" w:fill="FFFFFF"/>
              </w:rPr>
              <w:t> </w:t>
            </w:r>
            <w:r w:rsidR="00F12D06" w:rsidRPr="000A7758">
              <w:rPr>
                <w:rStyle w:val="eop"/>
                <w:sz w:val="22"/>
                <w:szCs w:val="22"/>
              </w:rPr>
              <w:t> </w:t>
            </w:r>
          </w:p>
          <w:p w14:paraId="01392240" w14:textId="77777777" w:rsidR="00F12D06" w:rsidRPr="000A7758" w:rsidRDefault="00F12D06" w:rsidP="000A7758">
            <w:pPr>
              <w:pStyle w:val="paragraph"/>
              <w:numPr>
                <w:ilvl w:val="0"/>
                <w:numId w:val="8"/>
              </w:numPr>
              <w:tabs>
                <w:tab w:val="num" w:pos="567"/>
              </w:tabs>
              <w:spacing w:before="0" w:beforeAutospacing="0" w:after="0" w:afterAutospacing="0"/>
              <w:ind w:left="0" w:firstLine="0"/>
              <w:jc w:val="both"/>
              <w:textAlignment w:val="baseline"/>
              <w:rPr>
                <w:rStyle w:val="eop"/>
                <w:sz w:val="22"/>
                <w:szCs w:val="22"/>
              </w:rPr>
            </w:pPr>
            <w:r w:rsidRPr="000A7758">
              <w:rPr>
                <w:rStyle w:val="normaltextrun"/>
                <w:sz w:val="22"/>
                <w:szCs w:val="22"/>
                <w:shd w:val="clear" w:color="auto" w:fill="FFFFFF"/>
              </w:rPr>
              <w:t>Smulkiojo ir vidutinio verslo subjekto statuso deklaracijos elektroninė forma pildymui</w:t>
            </w:r>
            <w:r w:rsidRPr="000A7758">
              <w:rPr>
                <w:rStyle w:val="eop"/>
                <w:sz w:val="22"/>
                <w:szCs w:val="22"/>
              </w:rPr>
              <w:t> (pridedama).</w:t>
            </w:r>
          </w:p>
          <w:p w14:paraId="437B2203" w14:textId="77777777" w:rsidR="00F12D06" w:rsidRPr="000A7758" w:rsidRDefault="00F12D06" w:rsidP="000A7758">
            <w:pPr>
              <w:pStyle w:val="paragraph"/>
              <w:numPr>
                <w:ilvl w:val="0"/>
                <w:numId w:val="8"/>
              </w:numPr>
              <w:spacing w:before="0" w:beforeAutospacing="0" w:after="0" w:afterAutospacing="0"/>
              <w:ind w:left="426" w:hanging="426"/>
              <w:textAlignment w:val="baseline"/>
              <w:rPr>
                <w:sz w:val="22"/>
                <w:szCs w:val="22"/>
              </w:rPr>
            </w:pPr>
            <w:r w:rsidRPr="000A7758">
              <w:rPr>
                <w:rStyle w:val="normaltextrun"/>
                <w:sz w:val="22"/>
                <w:szCs w:val="22"/>
                <w:shd w:val="clear" w:color="auto" w:fill="FFFFFF"/>
              </w:rPr>
              <w:t>Smulkiojo ir vidutinio verslo plėtros įstatymas:</w:t>
            </w:r>
            <w:r w:rsidRPr="000A7758">
              <w:rPr>
                <w:rStyle w:val="eop"/>
                <w:sz w:val="22"/>
                <w:szCs w:val="22"/>
              </w:rPr>
              <w:t> </w:t>
            </w:r>
          </w:p>
          <w:p w14:paraId="65D497AE" w14:textId="77777777" w:rsidR="00F12D06" w:rsidRPr="000A7758" w:rsidRDefault="00C90B98" w:rsidP="000A7758">
            <w:pPr>
              <w:pStyle w:val="paragraph"/>
              <w:spacing w:before="0" w:beforeAutospacing="0" w:after="0" w:afterAutospacing="0"/>
              <w:textAlignment w:val="baseline"/>
              <w:rPr>
                <w:sz w:val="22"/>
                <w:szCs w:val="22"/>
              </w:rPr>
            </w:pPr>
            <w:hyperlink r:id="rId43" w:history="1">
              <w:r w:rsidR="00F12D06" w:rsidRPr="000A7758">
                <w:rPr>
                  <w:rStyle w:val="Hipersaitas"/>
                  <w:sz w:val="22"/>
                  <w:szCs w:val="22"/>
                  <w:shd w:val="clear" w:color="auto" w:fill="FFFFFF"/>
                </w:rPr>
                <w:t>https://e-seimas.lrs.lt/portal/legalAct/lt/TAD/TAIS.68516/asr</w:t>
              </w:r>
            </w:hyperlink>
            <w:r w:rsidR="00F12D06" w:rsidRPr="000A7758">
              <w:rPr>
                <w:rStyle w:val="normaltextrun"/>
                <w:sz w:val="22"/>
                <w:szCs w:val="22"/>
                <w:shd w:val="clear" w:color="auto" w:fill="FFFFFF"/>
              </w:rPr>
              <w:t> </w:t>
            </w:r>
            <w:r w:rsidR="00F12D06" w:rsidRPr="000A7758">
              <w:rPr>
                <w:rStyle w:val="eop"/>
                <w:sz w:val="22"/>
                <w:szCs w:val="22"/>
              </w:rPr>
              <w:t> </w:t>
            </w:r>
          </w:p>
          <w:p w14:paraId="51A0B70E" w14:textId="77777777" w:rsidR="00F12D06" w:rsidRPr="000A7758" w:rsidRDefault="00F12D06" w:rsidP="000A7758">
            <w:pPr>
              <w:pStyle w:val="paragraph"/>
              <w:numPr>
                <w:ilvl w:val="0"/>
                <w:numId w:val="8"/>
              </w:numPr>
              <w:tabs>
                <w:tab w:val="left" w:pos="426"/>
              </w:tabs>
              <w:spacing w:before="0" w:beforeAutospacing="0" w:after="0" w:afterAutospacing="0"/>
              <w:ind w:hanging="720"/>
              <w:jc w:val="both"/>
              <w:textAlignment w:val="baseline"/>
              <w:rPr>
                <w:rStyle w:val="eop"/>
                <w:sz w:val="22"/>
                <w:szCs w:val="22"/>
              </w:rPr>
            </w:pPr>
            <w:r w:rsidRPr="000A7758">
              <w:rPr>
                <w:rStyle w:val="eop"/>
                <w:sz w:val="22"/>
                <w:szCs w:val="22"/>
              </w:rPr>
              <w:t>Lietuvos teritorinis teisingos pertvarkos planas:</w:t>
            </w:r>
          </w:p>
          <w:p w14:paraId="1D9B780B" w14:textId="77777777" w:rsidR="00F12D06" w:rsidRPr="000A7758" w:rsidRDefault="00C90B98" w:rsidP="000A7758">
            <w:pPr>
              <w:pStyle w:val="paragraph"/>
              <w:tabs>
                <w:tab w:val="left" w:pos="426"/>
              </w:tabs>
              <w:spacing w:before="0" w:beforeAutospacing="0" w:after="0" w:afterAutospacing="0"/>
              <w:jc w:val="both"/>
              <w:textAlignment w:val="baseline"/>
              <w:rPr>
                <w:rStyle w:val="eop"/>
                <w:sz w:val="22"/>
                <w:szCs w:val="22"/>
              </w:rPr>
            </w:pPr>
            <w:hyperlink r:id="rId44" w:history="1">
              <w:r w:rsidR="00F12D06" w:rsidRPr="000A7758">
                <w:rPr>
                  <w:rStyle w:val="Hipersaitas"/>
                  <w:sz w:val="22"/>
                  <w:szCs w:val="22"/>
                </w:rPr>
                <w:t>https://2021.esinvesticijos.lt/dokumentai/lietuvos-teritorinis-teisingos-pertvarkos-planas</w:t>
              </w:r>
            </w:hyperlink>
            <w:r w:rsidR="00F12D06" w:rsidRPr="000A7758">
              <w:rPr>
                <w:rStyle w:val="eop"/>
                <w:sz w:val="22"/>
                <w:szCs w:val="22"/>
              </w:rPr>
              <w:t xml:space="preserve"> </w:t>
            </w:r>
          </w:p>
          <w:p w14:paraId="20FAAC33" w14:textId="77777777" w:rsidR="00F12D06" w:rsidRPr="000A7758" w:rsidRDefault="00F12D06" w:rsidP="000A7758">
            <w:pPr>
              <w:pStyle w:val="paragraph"/>
              <w:numPr>
                <w:ilvl w:val="0"/>
                <w:numId w:val="8"/>
              </w:numPr>
              <w:tabs>
                <w:tab w:val="left" w:pos="426"/>
              </w:tabs>
              <w:spacing w:before="0" w:beforeAutospacing="0" w:after="0" w:afterAutospacing="0"/>
              <w:ind w:left="0" w:firstLine="0"/>
              <w:textAlignment w:val="baseline"/>
              <w:rPr>
                <w:sz w:val="22"/>
                <w:szCs w:val="22"/>
              </w:rPr>
            </w:pPr>
            <w:r w:rsidRPr="000A7758">
              <w:rPr>
                <w:sz w:val="22"/>
                <w:szCs w:val="22"/>
              </w:rPr>
              <w:t>Lietuvos Respublikos investicijų įstatymas:</w:t>
            </w:r>
          </w:p>
          <w:p w14:paraId="4BACD49A" w14:textId="77777777" w:rsidR="00F12D06" w:rsidRPr="000A7758" w:rsidRDefault="00C90B98" w:rsidP="000A7758">
            <w:pPr>
              <w:pStyle w:val="paragraph"/>
              <w:tabs>
                <w:tab w:val="left" w:pos="426"/>
              </w:tabs>
              <w:spacing w:before="0" w:beforeAutospacing="0" w:after="0" w:afterAutospacing="0"/>
              <w:textAlignment w:val="baseline"/>
              <w:rPr>
                <w:sz w:val="22"/>
                <w:szCs w:val="22"/>
              </w:rPr>
            </w:pPr>
            <w:hyperlink r:id="rId45" w:history="1">
              <w:r w:rsidR="00F12D06" w:rsidRPr="000A7758">
                <w:rPr>
                  <w:rStyle w:val="Hipersaitas"/>
                  <w:sz w:val="22"/>
                  <w:szCs w:val="22"/>
                </w:rPr>
                <w:t>https://e-seimas.lrs.lt/portal/legalAct/lt/TAD/TAIS.84573/asr</w:t>
              </w:r>
            </w:hyperlink>
            <w:r w:rsidR="00F12D06" w:rsidRPr="000A7758">
              <w:rPr>
                <w:sz w:val="22"/>
                <w:szCs w:val="22"/>
              </w:rPr>
              <w:t xml:space="preserve"> </w:t>
            </w:r>
          </w:p>
          <w:p w14:paraId="7CFE0DC8" w14:textId="77777777" w:rsidR="00F12D06" w:rsidRPr="000A7758" w:rsidRDefault="00F12D06" w:rsidP="000A7758">
            <w:pPr>
              <w:pStyle w:val="paragraph"/>
              <w:numPr>
                <w:ilvl w:val="0"/>
                <w:numId w:val="8"/>
              </w:numPr>
              <w:tabs>
                <w:tab w:val="left" w:pos="426"/>
              </w:tabs>
              <w:spacing w:before="0" w:beforeAutospacing="0" w:after="0" w:afterAutospacing="0"/>
              <w:ind w:hanging="720"/>
              <w:textAlignment w:val="baseline"/>
              <w:rPr>
                <w:sz w:val="22"/>
                <w:szCs w:val="22"/>
              </w:rPr>
            </w:pPr>
            <w:r w:rsidRPr="000A7758">
              <w:rPr>
                <w:sz w:val="22"/>
                <w:szCs w:val="22"/>
              </w:rPr>
              <w:t>Lietuvos Respublikos strateginio valdymo įstatymas:</w:t>
            </w:r>
          </w:p>
          <w:p w14:paraId="3963A93E" w14:textId="77777777" w:rsidR="00F12D06" w:rsidRPr="000A7758" w:rsidRDefault="00C90B98" w:rsidP="000A7758">
            <w:pPr>
              <w:pStyle w:val="paragraph"/>
              <w:tabs>
                <w:tab w:val="left" w:pos="426"/>
              </w:tabs>
              <w:spacing w:before="0" w:beforeAutospacing="0" w:after="0" w:afterAutospacing="0"/>
              <w:textAlignment w:val="baseline"/>
              <w:rPr>
                <w:sz w:val="22"/>
                <w:szCs w:val="22"/>
              </w:rPr>
            </w:pPr>
            <w:hyperlink r:id="rId46" w:history="1">
              <w:r w:rsidR="00F12D06" w:rsidRPr="000A7758">
                <w:rPr>
                  <w:rStyle w:val="Hipersaitas"/>
                  <w:sz w:val="22"/>
                  <w:szCs w:val="22"/>
                </w:rPr>
                <w:t>https://e-seimas.lrs.lt/portal/legalAct/lt/TAD/90386d20bab711ea9a12d0dada3ca61b/asr</w:t>
              </w:r>
            </w:hyperlink>
          </w:p>
          <w:p w14:paraId="74ED0D2E" w14:textId="77777777" w:rsidR="00F12D06" w:rsidRPr="000A7758" w:rsidRDefault="00F12D06" w:rsidP="000A7758">
            <w:pPr>
              <w:pStyle w:val="paragraph"/>
              <w:numPr>
                <w:ilvl w:val="0"/>
                <w:numId w:val="8"/>
              </w:numPr>
              <w:tabs>
                <w:tab w:val="num" w:pos="567"/>
              </w:tabs>
              <w:spacing w:before="0" w:beforeAutospacing="0" w:after="0" w:afterAutospacing="0"/>
              <w:ind w:left="0" w:firstLine="0"/>
              <w:jc w:val="both"/>
              <w:textAlignment w:val="baseline"/>
              <w:rPr>
                <w:rStyle w:val="eop"/>
                <w:sz w:val="22"/>
                <w:szCs w:val="22"/>
              </w:rPr>
            </w:pPr>
            <w:r w:rsidRPr="000A7758">
              <w:rPr>
                <w:rStyle w:val="eop"/>
                <w:sz w:val="22"/>
                <w:szCs w:val="22"/>
              </w:rPr>
              <w:t>Strateginio valdymo metodika:</w:t>
            </w:r>
          </w:p>
          <w:p w14:paraId="451F8D94" w14:textId="77777777" w:rsidR="00F12D06" w:rsidRPr="000A7758" w:rsidRDefault="00C90B98" w:rsidP="000A7758">
            <w:pPr>
              <w:pStyle w:val="paragraph"/>
              <w:spacing w:before="0" w:beforeAutospacing="0" w:after="0" w:afterAutospacing="0"/>
              <w:jc w:val="both"/>
              <w:textAlignment w:val="baseline"/>
              <w:rPr>
                <w:sz w:val="22"/>
                <w:szCs w:val="22"/>
              </w:rPr>
            </w:pPr>
            <w:hyperlink r:id="rId47" w:history="1">
              <w:r w:rsidR="00F12D06" w:rsidRPr="000A7758">
                <w:rPr>
                  <w:rStyle w:val="Hipersaitas"/>
                  <w:sz w:val="22"/>
                  <w:szCs w:val="22"/>
                </w:rPr>
                <w:t>https://esinvesticijos.lt/dokumentai/strateginio-valdymo-metodika</w:t>
              </w:r>
            </w:hyperlink>
          </w:p>
          <w:p w14:paraId="6EDFFF4E" w14:textId="77777777" w:rsidR="00F12D06" w:rsidRPr="000A7758" w:rsidRDefault="00F12D06" w:rsidP="000A7758">
            <w:pPr>
              <w:pStyle w:val="paragraph"/>
              <w:numPr>
                <w:ilvl w:val="0"/>
                <w:numId w:val="8"/>
              </w:numPr>
              <w:tabs>
                <w:tab w:val="left" w:pos="426"/>
              </w:tabs>
              <w:spacing w:before="0" w:beforeAutospacing="0" w:after="0" w:afterAutospacing="0"/>
              <w:ind w:hanging="720"/>
              <w:textAlignment w:val="baseline"/>
              <w:rPr>
                <w:sz w:val="22"/>
                <w:szCs w:val="22"/>
              </w:rPr>
            </w:pPr>
            <w:r w:rsidRPr="000A7758">
              <w:rPr>
                <w:rStyle w:val="normaltextrun"/>
                <w:sz w:val="22"/>
                <w:szCs w:val="22"/>
              </w:rPr>
              <w:t>Komisijos Reglamentas (ES) Nr. 651/2014: </w:t>
            </w:r>
            <w:r w:rsidRPr="000A7758">
              <w:rPr>
                <w:rStyle w:val="eop"/>
                <w:sz w:val="22"/>
                <w:szCs w:val="22"/>
              </w:rPr>
              <w:t> </w:t>
            </w:r>
          </w:p>
          <w:p w14:paraId="22523EDC" w14:textId="77777777" w:rsidR="00F12D06" w:rsidRPr="000A7758" w:rsidRDefault="00C90B98" w:rsidP="000A7758">
            <w:pPr>
              <w:pStyle w:val="paragraph"/>
              <w:tabs>
                <w:tab w:val="left" w:pos="426"/>
              </w:tabs>
              <w:spacing w:before="0" w:beforeAutospacing="0" w:after="0" w:afterAutospacing="0"/>
              <w:jc w:val="both"/>
              <w:textAlignment w:val="baseline"/>
              <w:rPr>
                <w:rStyle w:val="normaltextrun"/>
                <w:sz w:val="22"/>
                <w:szCs w:val="22"/>
              </w:rPr>
            </w:pPr>
            <w:hyperlink r:id="rId48" w:tgtFrame="_blank" w:history="1">
              <w:r w:rsidR="00F12D06" w:rsidRPr="000A7758">
                <w:rPr>
                  <w:rStyle w:val="normaltextrun"/>
                  <w:color w:val="0563C1"/>
                  <w:sz w:val="22"/>
                  <w:szCs w:val="22"/>
                </w:rPr>
                <w:t>https://eur-lex.europa.eu/legal-content/LT/TXT/PDF/?uri=CELEX:02014R0651-20210801&amp;from=EN</w:t>
              </w:r>
            </w:hyperlink>
            <w:r w:rsidR="00F12D06" w:rsidRPr="000A7758">
              <w:rPr>
                <w:sz w:val="22"/>
                <w:szCs w:val="22"/>
              </w:rPr>
              <w:t xml:space="preserve"> </w:t>
            </w:r>
          </w:p>
          <w:p w14:paraId="3233BC46" w14:textId="77777777" w:rsidR="00F12D06" w:rsidRPr="000A7758" w:rsidRDefault="00F12D06" w:rsidP="000A7758">
            <w:pPr>
              <w:pStyle w:val="paragraph"/>
              <w:numPr>
                <w:ilvl w:val="0"/>
                <w:numId w:val="8"/>
              </w:numPr>
              <w:tabs>
                <w:tab w:val="left" w:pos="426"/>
              </w:tabs>
              <w:spacing w:before="0" w:beforeAutospacing="0" w:after="0" w:afterAutospacing="0"/>
              <w:ind w:hanging="720"/>
              <w:jc w:val="both"/>
              <w:textAlignment w:val="baseline"/>
              <w:rPr>
                <w:sz w:val="22"/>
                <w:szCs w:val="22"/>
              </w:rPr>
            </w:pPr>
            <w:r w:rsidRPr="000A7758">
              <w:rPr>
                <w:rStyle w:val="normaltextrun"/>
                <w:sz w:val="22"/>
                <w:szCs w:val="22"/>
              </w:rPr>
              <w:t>Komisijos Reglamento (ES) Nr. 651/2014 pakeitimas:</w:t>
            </w:r>
            <w:r w:rsidRPr="000A7758">
              <w:rPr>
                <w:rStyle w:val="eop"/>
                <w:sz w:val="22"/>
                <w:szCs w:val="22"/>
              </w:rPr>
              <w:t> </w:t>
            </w:r>
          </w:p>
          <w:p w14:paraId="05CA9F3A" w14:textId="77777777" w:rsidR="00F12D06" w:rsidRPr="000A7758" w:rsidRDefault="00F12D06" w:rsidP="000A7758">
            <w:pPr>
              <w:pStyle w:val="paragraph"/>
              <w:tabs>
                <w:tab w:val="left" w:pos="426"/>
              </w:tabs>
              <w:spacing w:before="0" w:beforeAutospacing="0" w:after="0" w:afterAutospacing="0"/>
              <w:jc w:val="both"/>
              <w:textAlignment w:val="baseline"/>
              <w:rPr>
                <w:rStyle w:val="eop"/>
                <w:sz w:val="22"/>
                <w:szCs w:val="22"/>
              </w:rPr>
            </w:pPr>
            <w:r w:rsidRPr="000A7758">
              <w:rPr>
                <w:rStyle w:val="normaltextrun"/>
                <w:sz w:val="22"/>
                <w:szCs w:val="22"/>
              </w:rPr>
              <w:t> </w:t>
            </w:r>
            <w:hyperlink r:id="rId49" w:tgtFrame="_blank" w:history="1">
              <w:r w:rsidRPr="000A7758">
                <w:rPr>
                  <w:rStyle w:val="normaltextrun"/>
                  <w:color w:val="0563C1"/>
                  <w:sz w:val="22"/>
                  <w:szCs w:val="22"/>
                  <w:lang w:val="en-US"/>
                </w:rPr>
                <w:t>https://eur-lex.europa.eu/legal-content/LT/TXT/HTML/?uri=CELEX:32023R1315</w:t>
              </w:r>
            </w:hyperlink>
            <w:r w:rsidRPr="000A7758">
              <w:rPr>
                <w:sz w:val="22"/>
                <w:szCs w:val="22"/>
              </w:rPr>
              <w:t xml:space="preserve"> </w:t>
            </w:r>
            <w:r w:rsidRPr="000A7758">
              <w:rPr>
                <w:rStyle w:val="eop"/>
                <w:sz w:val="22"/>
                <w:szCs w:val="22"/>
              </w:rPr>
              <w:t> </w:t>
            </w:r>
          </w:p>
          <w:p w14:paraId="631958F4" w14:textId="77777777" w:rsidR="00F12D06" w:rsidRPr="000A7758" w:rsidRDefault="00F12D06" w:rsidP="000A7758">
            <w:pPr>
              <w:pStyle w:val="paragraph"/>
              <w:numPr>
                <w:ilvl w:val="0"/>
                <w:numId w:val="8"/>
              </w:numPr>
              <w:tabs>
                <w:tab w:val="left" w:pos="426"/>
              </w:tabs>
              <w:spacing w:before="0" w:beforeAutospacing="0" w:after="0" w:afterAutospacing="0"/>
              <w:ind w:left="0" w:firstLine="0"/>
              <w:jc w:val="both"/>
              <w:textAlignment w:val="baseline"/>
              <w:rPr>
                <w:rStyle w:val="eop"/>
                <w:sz w:val="22"/>
                <w:szCs w:val="22"/>
              </w:rPr>
            </w:pPr>
            <w:r w:rsidRPr="000A7758">
              <w:rPr>
                <w:rStyle w:val="eop"/>
                <w:sz w:val="22"/>
                <w:szCs w:val="22"/>
              </w:rPr>
              <w:t xml:space="preserve">Komisijos Reglamentas (ES) Nr. 2020/852: </w:t>
            </w:r>
          </w:p>
          <w:p w14:paraId="5E7668FF" w14:textId="77777777" w:rsidR="00F12D06" w:rsidRPr="000A7758" w:rsidRDefault="00C90B98" w:rsidP="000A7758">
            <w:pPr>
              <w:pStyle w:val="paragraph"/>
              <w:tabs>
                <w:tab w:val="left" w:pos="426"/>
              </w:tabs>
              <w:spacing w:before="0" w:beforeAutospacing="0" w:after="0" w:afterAutospacing="0"/>
              <w:jc w:val="both"/>
              <w:textAlignment w:val="baseline"/>
              <w:rPr>
                <w:rStyle w:val="eop"/>
                <w:sz w:val="22"/>
                <w:szCs w:val="22"/>
              </w:rPr>
            </w:pPr>
            <w:hyperlink r:id="rId50" w:history="1">
              <w:r w:rsidR="00F12D06" w:rsidRPr="000A7758">
                <w:rPr>
                  <w:rStyle w:val="Hipersaitas"/>
                  <w:sz w:val="22"/>
                  <w:szCs w:val="22"/>
                </w:rPr>
                <w:t>https://eur-lex.europa.eu/legal-content/LT/TXT/?uri=CELEX:32020R0852</w:t>
              </w:r>
            </w:hyperlink>
            <w:r w:rsidR="00F12D06" w:rsidRPr="000A7758">
              <w:rPr>
                <w:rStyle w:val="eop"/>
                <w:sz w:val="22"/>
                <w:szCs w:val="22"/>
              </w:rPr>
              <w:t xml:space="preserve"> </w:t>
            </w:r>
          </w:p>
          <w:p w14:paraId="422FAAF0" w14:textId="77777777" w:rsidR="00F12D06" w:rsidRPr="000A7758" w:rsidRDefault="00F12D06" w:rsidP="000A7758">
            <w:pPr>
              <w:pStyle w:val="paragraph"/>
              <w:numPr>
                <w:ilvl w:val="0"/>
                <w:numId w:val="8"/>
              </w:numPr>
              <w:tabs>
                <w:tab w:val="left" w:pos="426"/>
              </w:tabs>
              <w:spacing w:before="0" w:beforeAutospacing="0" w:after="0" w:afterAutospacing="0"/>
              <w:ind w:hanging="720"/>
              <w:jc w:val="both"/>
              <w:textAlignment w:val="baseline"/>
              <w:rPr>
                <w:rStyle w:val="eop"/>
                <w:sz w:val="22"/>
                <w:szCs w:val="22"/>
              </w:rPr>
            </w:pPr>
            <w:r w:rsidRPr="000A7758">
              <w:rPr>
                <w:rStyle w:val="eop"/>
                <w:sz w:val="22"/>
                <w:szCs w:val="22"/>
              </w:rPr>
              <w:t>Komisijos Reglamentas (ES) Nr. 2021/1056:</w:t>
            </w:r>
          </w:p>
          <w:p w14:paraId="39BD81A5" w14:textId="77777777" w:rsidR="00F12D06" w:rsidRPr="000A7758" w:rsidRDefault="00C90B98" w:rsidP="000A7758">
            <w:pPr>
              <w:pStyle w:val="paragraph"/>
              <w:tabs>
                <w:tab w:val="left" w:pos="426"/>
              </w:tabs>
              <w:spacing w:before="0" w:beforeAutospacing="0" w:after="0" w:afterAutospacing="0"/>
              <w:jc w:val="both"/>
              <w:textAlignment w:val="baseline"/>
              <w:rPr>
                <w:rStyle w:val="eop"/>
                <w:sz w:val="22"/>
                <w:szCs w:val="22"/>
              </w:rPr>
            </w:pPr>
            <w:hyperlink r:id="rId51" w:history="1">
              <w:r w:rsidR="00F12D06" w:rsidRPr="000A7758">
                <w:rPr>
                  <w:rStyle w:val="Hipersaitas"/>
                  <w:sz w:val="22"/>
                  <w:szCs w:val="22"/>
                </w:rPr>
                <w:t>https://eur-lex.europa.eu/legal-content/LT/TXT/?uri=celex%3A32021R1056</w:t>
              </w:r>
            </w:hyperlink>
            <w:r w:rsidR="00F12D06" w:rsidRPr="000A7758">
              <w:rPr>
                <w:rStyle w:val="eop"/>
                <w:sz w:val="22"/>
                <w:szCs w:val="22"/>
              </w:rPr>
              <w:t xml:space="preserve"> </w:t>
            </w:r>
          </w:p>
          <w:p w14:paraId="06A231BD" w14:textId="77777777" w:rsidR="00F12D06" w:rsidRPr="000A7758" w:rsidRDefault="00F12D06" w:rsidP="000A7758">
            <w:pPr>
              <w:pStyle w:val="paragraph"/>
              <w:numPr>
                <w:ilvl w:val="0"/>
                <w:numId w:val="8"/>
              </w:numPr>
              <w:tabs>
                <w:tab w:val="left" w:pos="426"/>
              </w:tabs>
              <w:spacing w:before="0" w:beforeAutospacing="0" w:after="0" w:afterAutospacing="0"/>
              <w:ind w:hanging="720"/>
              <w:jc w:val="both"/>
              <w:textAlignment w:val="baseline"/>
              <w:rPr>
                <w:rStyle w:val="eop"/>
                <w:sz w:val="22"/>
                <w:szCs w:val="22"/>
              </w:rPr>
            </w:pPr>
            <w:r w:rsidRPr="000A7758">
              <w:rPr>
                <w:rStyle w:val="eop"/>
                <w:sz w:val="22"/>
                <w:szCs w:val="22"/>
              </w:rPr>
              <w:t>Komisijos Reglamentas (ES) Nr. 2021/1060:</w:t>
            </w:r>
          </w:p>
          <w:p w14:paraId="175AE3B3" w14:textId="77777777" w:rsidR="00F12D06" w:rsidRPr="000A7758" w:rsidRDefault="00C90B98" w:rsidP="000A7758">
            <w:pPr>
              <w:pStyle w:val="paragraph"/>
              <w:tabs>
                <w:tab w:val="left" w:pos="426"/>
              </w:tabs>
              <w:spacing w:before="0" w:beforeAutospacing="0" w:after="0" w:afterAutospacing="0"/>
              <w:jc w:val="both"/>
              <w:textAlignment w:val="baseline"/>
              <w:rPr>
                <w:rStyle w:val="Hipersaitas"/>
                <w:sz w:val="22"/>
                <w:szCs w:val="22"/>
              </w:rPr>
            </w:pPr>
            <w:hyperlink r:id="rId52" w:history="1">
              <w:r w:rsidR="00F12D06" w:rsidRPr="000A7758">
                <w:rPr>
                  <w:rStyle w:val="Hipersaitas"/>
                  <w:sz w:val="22"/>
                  <w:szCs w:val="22"/>
                </w:rPr>
                <w:t>https://eur-lex.europa.eu/legal-content/LT/TXT/?uri=CELEX%3A32021R1060</w:t>
              </w:r>
            </w:hyperlink>
          </w:p>
          <w:p w14:paraId="10902B44" w14:textId="3E1C41AF" w:rsidR="00635CCC" w:rsidRPr="000A7758" w:rsidRDefault="00635CCC" w:rsidP="000A7758">
            <w:pPr>
              <w:pStyle w:val="paragraph"/>
              <w:numPr>
                <w:ilvl w:val="0"/>
                <w:numId w:val="8"/>
              </w:numPr>
              <w:tabs>
                <w:tab w:val="left" w:pos="426"/>
              </w:tabs>
              <w:spacing w:before="0" w:beforeAutospacing="0" w:after="0" w:afterAutospacing="0"/>
              <w:ind w:left="313" w:hanging="283"/>
              <w:jc w:val="both"/>
              <w:textAlignment w:val="baseline"/>
              <w:rPr>
                <w:sz w:val="22"/>
                <w:szCs w:val="22"/>
              </w:rPr>
            </w:pPr>
            <w:r w:rsidRPr="000A7758">
              <w:rPr>
                <w:rStyle w:val="Hipersaitas"/>
                <w:sz w:val="22"/>
                <w:szCs w:val="22"/>
                <w:u w:val="none"/>
              </w:rPr>
              <w:t xml:space="preserve"> </w:t>
            </w:r>
            <w:r w:rsidR="000A62A3" w:rsidRPr="000A7758">
              <w:rPr>
                <w:rStyle w:val="Hipersaitas"/>
                <w:color w:val="auto"/>
                <w:sz w:val="22"/>
                <w:szCs w:val="22"/>
                <w:u w:val="none"/>
              </w:rPr>
              <w:t xml:space="preserve">Komisijos </w:t>
            </w:r>
            <w:r w:rsidR="000A62A3" w:rsidRPr="000A7758">
              <w:rPr>
                <w:sz w:val="22"/>
                <w:szCs w:val="22"/>
              </w:rPr>
              <w:t>Reglamentas (ES) 2021/2139</w:t>
            </w:r>
          </w:p>
          <w:p w14:paraId="66A4A720" w14:textId="35064D0C" w:rsidR="006B38B8" w:rsidRPr="000A7758" w:rsidRDefault="006B38B8" w:rsidP="000A7758">
            <w:pPr>
              <w:pStyle w:val="paragraph"/>
              <w:tabs>
                <w:tab w:val="left" w:pos="426"/>
              </w:tabs>
              <w:spacing w:before="0" w:beforeAutospacing="0" w:after="0" w:afterAutospacing="0"/>
              <w:ind w:left="30"/>
              <w:jc w:val="both"/>
              <w:textAlignment w:val="baseline"/>
              <w:rPr>
                <w:rStyle w:val="eop"/>
                <w:sz w:val="22"/>
                <w:szCs w:val="22"/>
              </w:rPr>
            </w:pPr>
            <w:hyperlink r:id="rId53" w:history="1">
              <w:r w:rsidRPr="000A7758">
                <w:rPr>
                  <w:rStyle w:val="Hipersaitas"/>
                  <w:sz w:val="22"/>
                  <w:szCs w:val="22"/>
                </w:rPr>
                <w:t>https://eur-lex.europa.eu/legal-content/LT/TXT/PDF/?uri=CELEX:32021R2139</w:t>
              </w:r>
            </w:hyperlink>
          </w:p>
          <w:p w14:paraId="534D1F6C" w14:textId="1E3C88F5" w:rsidR="00DC01F6" w:rsidRPr="000A7758" w:rsidRDefault="00DC01F6" w:rsidP="000A7758">
            <w:pPr>
              <w:pStyle w:val="Sraopastraipa"/>
              <w:tabs>
                <w:tab w:val="left" w:pos="313"/>
              </w:tabs>
              <w:ind w:left="0"/>
              <w:jc w:val="both"/>
              <w:rPr>
                <w:rStyle w:val="normaltextrun"/>
                <w:rFonts w:ascii="Times New Roman" w:hAnsi="Times New Roman" w:cs="Times New Roman"/>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lastRenderedPageBreak/>
        <w:t>__________________</w:t>
      </w:r>
    </w:p>
    <w:sectPr w:rsidR="005C5BB4" w:rsidSect="002912F0">
      <w:headerReference w:type="default" r:id="rId54"/>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8BDC" w14:textId="77777777" w:rsidR="00136FF8" w:rsidRDefault="00136FF8" w:rsidP="00213DCB">
      <w:pPr>
        <w:spacing w:after="0" w:line="240" w:lineRule="auto"/>
      </w:pPr>
      <w:r>
        <w:separator/>
      </w:r>
    </w:p>
  </w:endnote>
  <w:endnote w:type="continuationSeparator" w:id="0">
    <w:p w14:paraId="3928F41E" w14:textId="77777777" w:rsidR="00136FF8" w:rsidRDefault="00136FF8" w:rsidP="00213DCB">
      <w:pPr>
        <w:spacing w:after="0" w:line="240" w:lineRule="auto"/>
      </w:pPr>
      <w:r>
        <w:continuationSeparator/>
      </w:r>
    </w:p>
  </w:endnote>
  <w:endnote w:type="continuationNotice" w:id="1">
    <w:p w14:paraId="2E4D1F43" w14:textId="77777777" w:rsidR="00136FF8" w:rsidRDefault="00136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7F60" w14:textId="77777777" w:rsidR="00136FF8" w:rsidRDefault="00136FF8" w:rsidP="00213DCB">
      <w:pPr>
        <w:spacing w:after="0" w:line="240" w:lineRule="auto"/>
      </w:pPr>
      <w:r>
        <w:separator/>
      </w:r>
    </w:p>
  </w:footnote>
  <w:footnote w:type="continuationSeparator" w:id="0">
    <w:p w14:paraId="3CEF1849" w14:textId="77777777" w:rsidR="00136FF8" w:rsidRDefault="00136FF8" w:rsidP="00213DCB">
      <w:pPr>
        <w:spacing w:after="0" w:line="240" w:lineRule="auto"/>
      </w:pPr>
      <w:r>
        <w:continuationSeparator/>
      </w:r>
    </w:p>
  </w:footnote>
  <w:footnote w:type="continuationNotice" w:id="1">
    <w:p w14:paraId="3F6C1240" w14:textId="77777777" w:rsidR="00136FF8" w:rsidRDefault="00136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062"/>
    <w:multiLevelType w:val="hybridMultilevel"/>
    <w:tmpl w:val="5D16A276"/>
    <w:lvl w:ilvl="0" w:tplc="BFE2FBB0">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E4056D"/>
    <w:multiLevelType w:val="multilevel"/>
    <w:tmpl w:val="5E84679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rPr>
    </w:lvl>
    <w:lvl w:ilvl="2">
      <w:start w:val="1"/>
      <w:numFmt w:val="decimal"/>
      <w:lvlText w:val="%3."/>
      <w:lvlJc w:val="left"/>
      <w:pPr>
        <w:ind w:left="720" w:hanging="720"/>
      </w:pPr>
      <w:rPr>
        <w:rFonts w:ascii="Times New Roman" w:eastAsiaTheme="minorHAnsi" w:hAnsi="Times New Roman" w:cs="Times New Roman"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DD1064A"/>
    <w:multiLevelType w:val="multilevel"/>
    <w:tmpl w:val="C76E40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FF3514"/>
    <w:multiLevelType w:val="multilevel"/>
    <w:tmpl w:val="3FD665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sz w:val="22"/>
        <w:szCs w:val="22"/>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F4EB7"/>
    <w:multiLevelType w:val="multilevel"/>
    <w:tmpl w:val="746E3B1A"/>
    <w:lvl w:ilvl="0">
      <w:start w:val="8"/>
      <w:numFmt w:val="decimal"/>
      <w:lvlText w:val="%1."/>
      <w:lvlJc w:val="left"/>
      <w:pPr>
        <w:ind w:left="480" w:hanging="480"/>
      </w:pPr>
      <w:rPr>
        <w:rFonts w:hint="default"/>
      </w:rPr>
    </w:lvl>
    <w:lvl w:ilvl="1">
      <w:start w:val="2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346409"/>
    <w:multiLevelType w:val="hybridMultilevel"/>
    <w:tmpl w:val="D760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085466"/>
    <w:multiLevelType w:val="multilevel"/>
    <w:tmpl w:val="4B4AE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265244"/>
    <w:multiLevelType w:val="multilevel"/>
    <w:tmpl w:val="92487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B63D1"/>
    <w:multiLevelType w:val="hybridMultilevel"/>
    <w:tmpl w:val="024464D8"/>
    <w:lvl w:ilvl="0" w:tplc="844A8D5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774741347">
    <w:abstractNumId w:val="9"/>
  </w:num>
  <w:num w:numId="2" w16cid:durableId="2111851749">
    <w:abstractNumId w:val="1"/>
  </w:num>
  <w:num w:numId="3" w16cid:durableId="1404569351">
    <w:abstractNumId w:val="6"/>
  </w:num>
  <w:num w:numId="4" w16cid:durableId="1427799354">
    <w:abstractNumId w:val="3"/>
  </w:num>
  <w:num w:numId="5" w16cid:durableId="72286473">
    <w:abstractNumId w:val="2"/>
  </w:num>
  <w:num w:numId="6" w16cid:durableId="771050384">
    <w:abstractNumId w:val="7"/>
  </w:num>
  <w:num w:numId="7" w16cid:durableId="783037246">
    <w:abstractNumId w:val="4"/>
  </w:num>
  <w:num w:numId="8" w16cid:durableId="2004040882">
    <w:abstractNumId w:val="5"/>
  </w:num>
  <w:num w:numId="9" w16cid:durableId="731470606">
    <w:abstractNumId w:val="0"/>
  </w:num>
  <w:num w:numId="10" w16cid:durableId="214527159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5FF"/>
    <w:rsid w:val="00004922"/>
    <w:rsid w:val="00004E16"/>
    <w:rsid w:val="0001089B"/>
    <w:rsid w:val="00010FBC"/>
    <w:rsid w:val="00011E2D"/>
    <w:rsid w:val="00013CB7"/>
    <w:rsid w:val="00016F9A"/>
    <w:rsid w:val="00020A12"/>
    <w:rsid w:val="00020C0A"/>
    <w:rsid w:val="00022FFB"/>
    <w:rsid w:val="00023410"/>
    <w:rsid w:val="000236C6"/>
    <w:rsid w:val="00024813"/>
    <w:rsid w:val="00024D7F"/>
    <w:rsid w:val="00025B59"/>
    <w:rsid w:val="00025C99"/>
    <w:rsid w:val="00025D39"/>
    <w:rsid w:val="00026AAE"/>
    <w:rsid w:val="00026D4C"/>
    <w:rsid w:val="00027038"/>
    <w:rsid w:val="000276EC"/>
    <w:rsid w:val="00032AE2"/>
    <w:rsid w:val="00035EFF"/>
    <w:rsid w:val="00036588"/>
    <w:rsid w:val="00036953"/>
    <w:rsid w:val="00043177"/>
    <w:rsid w:val="00043408"/>
    <w:rsid w:val="00044A52"/>
    <w:rsid w:val="00046408"/>
    <w:rsid w:val="00047431"/>
    <w:rsid w:val="00047B79"/>
    <w:rsid w:val="00050112"/>
    <w:rsid w:val="00050215"/>
    <w:rsid w:val="00051C36"/>
    <w:rsid w:val="00052950"/>
    <w:rsid w:val="00053A24"/>
    <w:rsid w:val="000545EB"/>
    <w:rsid w:val="00056965"/>
    <w:rsid w:val="0005FC15"/>
    <w:rsid w:val="00060A91"/>
    <w:rsid w:val="00061C59"/>
    <w:rsid w:val="0006356E"/>
    <w:rsid w:val="00063685"/>
    <w:rsid w:val="00063B04"/>
    <w:rsid w:val="00066F03"/>
    <w:rsid w:val="00066FA4"/>
    <w:rsid w:val="00067059"/>
    <w:rsid w:val="000707C8"/>
    <w:rsid w:val="000707D3"/>
    <w:rsid w:val="00070DE1"/>
    <w:rsid w:val="000718C3"/>
    <w:rsid w:val="000721BA"/>
    <w:rsid w:val="00072881"/>
    <w:rsid w:val="00073910"/>
    <w:rsid w:val="00073ADE"/>
    <w:rsid w:val="00075272"/>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6C8"/>
    <w:rsid w:val="000A18C1"/>
    <w:rsid w:val="000A24FA"/>
    <w:rsid w:val="000A3B35"/>
    <w:rsid w:val="000A4A0E"/>
    <w:rsid w:val="000A60A1"/>
    <w:rsid w:val="000A62A3"/>
    <w:rsid w:val="000A63A5"/>
    <w:rsid w:val="000A6D6C"/>
    <w:rsid w:val="000A6FB0"/>
    <w:rsid w:val="000A7758"/>
    <w:rsid w:val="000B0453"/>
    <w:rsid w:val="000B1763"/>
    <w:rsid w:val="000B18AC"/>
    <w:rsid w:val="000B1DC2"/>
    <w:rsid w:val="000B3230"/>
    <w:rsid w:val="000B33D3"/>
    <w:rsid w:val="000B37B4"/>
    <w:rsid w:val="000B3D94"/>
    <w:rsid w:val="000B4914"/>
    <w:rsid w:val="000B4DD5"/>
    <w:rsid w:val="000B4EF1"/>
    <w:rsid w:val="000B51AA"/>
    <w:rsid w:val="000B56A4"/>
    <w:rsid w:val="000B6534"/>
    <w:rsid w:val="000B677F"/>
    <w:rsid w:val="000B74A2"/>
    <w:rsid w:val="000B78EF"/>
    <w:rsid w:val="000B7D51"/>
    <w:rsid w:val="000C08D7"/>
    <w:rsid w:val="000C16E1"/>
    <w:rsid w:val="000C3B0E"/>
    <w:rsid w:val="000C4A78"/>
    <w:rsid w:val="000C4AA8"/>
    <w:rsid w:val="000C535C"/>
    <w:rsid w:val="000C5DD6"/>
    <w:rsid w:val="000D01B1"/>
    <w:rsid w:val="000D1AA0"/>
    <w:rsid w:val="000D22A1"/>
    <w:rsid w:val="000D2B1E"/>
    <w:rsid w:val="000D2EE0"/>
    <w:rsid w:val="000D39DD"/>
    <w:rsid w:val="000D4816"/>
    <w:rsid w:val="000D5926"/>
    <w:rsid w:val="000E15D7"/>
    <w:rsid w:val="000E1BAD"/>
    <w:rsid w:val="000E1E0A"/>
    <w:rsid w:val="000E2FBB"/>
    <w:rsid w:val="000E346E"/>
    <w:rsid w:val="000E470D"/>
    <w:rsid w:val="000E48A7"/>
    <w:rsid w:val="000E4E2B"/>
    <w:rsid w:val="000E61D1"/>
    <w:rsid w:val="000E6D72"/>
    <w:rsid w:val="000E7875"/>
    <w:rsid w:val="000E7C11"/>
    <w:rsid w:val="000E7CAD"/>
    <w:rsid w:val="000F0C12"/>
    <w:rsid w:val="000F143C"/>
    <w:rsid w:val="000F1939"/>
    <w:rsid w:val="000F2AA5"/>
    <w:rsid w:val="000F3305"/>
    <w:rsid w:val="000F3553"/>
    <w:rsid w:val="000F39F8"/>
    <w:rsid w:val="000F45D7"/>
    <w:rsid w:val="000F5588"/>
    <w:rsid w:val="000F5818"/>
    <w:rsid w:val="000F58D7"/>
    <w:rsid w:val="000F6C0D"/>
    <w:rsid w:val="000F7B5C"/>
    <w:rsid w:val="00101DDB"/>
    <w:rsid w:val="001025E2"/>
    <w:rsid w:val="001046C2"/>
    <w:rsid w:val="00104B95"/>
    <w:rsid w:val="0010605F"/>
    <w:rsid w:val="001069CD"/>
    <w:rsid w:val="00106FEF"/>
    <w:rsid w:val="001112A3"/>
    <w:rsid w:val="001171ED"/>
    <w:rsid w:val="001219D2"/>
    <w:rsid w:val="00122D59"/>
    <w:rsid w:val="00124BEC"/>
    <w:rsid w:val="00124C82"/>
    <w:rsid w:val="001255BE"/>
    <w:rsid w:val="00125D1A"/>
    <w:rsid w:val="001263AB"/>
    <w:rsid w:val="00131318"/>
    <w:rsid w:val="001321D5"/>
    <w:rsid w:val="00135DC6"/>
    <w:rsid w:val="001365E3"/>
    <w:rsid w:val="00136FF8"/>
    <w:rsid w:val="00140AB6"/>
    <w:rsid w:val="00141B73"/>
    <w:rsid w:val="001425B9"/>
    <w:rsid w:val="0014348C"/>
    <w:rsid w:val="001447FD"/>
    <w:rsid w:val="00145D54"/>
    <w:rsid w:val="00147714"/>
    <w:rsid w:val="001505A0"/>
    <w:rsid w:val="00150B29"/>
    <w:rsid w:val="0015160E"/>
    <w:rsid w:val="001522ED"/>
    <w:rsid w:val="00154014"/>
    <w:rsid w:val="00154A45"/>
    <w:rsid w:val="00155805"/>
    <w:rsid w:val="00155D27"/>
    <w:rsid w:val="0015760F"/>
    <w:rsid w:val="00157661"/>
    <w:rsid w:val="0016227A"/>
    <w:rsid w:val="001625C0"/>
    <w:rsid w:val="00162CF9"/>
    <w:rsid w:val="00165330"/>
    <w:rsid w:val="00165589"/>
    <w:rsid w:val="001659EE"/>
    <w:rsid w:val="00165C6E"/>
    <w:rsid w:val="00171BBD"/>
    <w:rsid w:val="00175392"/>
    <w:rsid w:val="00176701"/>
    <w:rsid w:val="00181140"/>
    <w:rsid w:val="00181C19"/>
    <w:rsid w:val="00181E22"/>
    <w:rsid w:val="00182BD9"/>
    <w:rsid w:val="00184469"/>
    <w:rsid w:val="00186734"/>
    <w:rsid w:val="00190714"/>
    <w:rsid w:val="00190B9E"/>
    <w:rsid w:val="001912A4"/>
    <w:rsid w:val="00191FD0"/>
    <w:rsid w:val="00192BFE"/>
    <w:rsid w:val="00192DA2"/>
    <w:rsid w:val="00193AE5"/>
    <w:rsid w:val="001948C5"/>
    <w:rsid w:val="001958C0"/>
    <w:rsid w:val="00196F79"/>
    <w:rsid w:val="001973AB"/>
    <w:rsid w:val="001A1453"/>
    <w:rsid w:val="001A4D2E"/>
    <w:rsid w:val="001A4FA8"/>
    <w:rsid w:val="001A68ED"/>
    <w:rsid w:val="001A6AC2"/>
    <w:rsid w:val="001A7B49"/>
    <w:rsid w:val="001A7FAA"/>
    <w:rsid w:val="001B0203"/>
    <w:rsid w:val="001B02B8"/>
    <w:rsid w:val="001B36A2"/>
    <w:rsid w:val="001B5FBA"/>
    <w:rsid w:val="001B769A"/>
    <w:rsid w:val="001C2E7B"/>
    <w:rsid w:val="001C349B"/>
    <w:rsid w:val="001C37CF"/>
    <w:rsid w:val="001C43E8"/>
    <w:rsid w:val="001C497B"/>
    <w:rsid w:val="001C4BCD"/>
    <w:rsid w:val="001C4D34"/>
    <w:rsid w:val="001C5230"/>
    <w:rsid w:val="001C71A5"/>
    <w:rsid w:val="001C7627"/>
    <w:rsid w:val="001D023B"/>
    <w:rsid w:val="001D15F4"/>
    <w:rsid w:val="001D16F5"/>
    <w:rsid w:val="001D207D"/>
    <w:rsid w:val="001D38BB"/>
    <w:rsid w:val="001D3A5A"/>
    <w:rsid w:val="001D5BD6"/>
    <w:rsid w:val="001D6D66"/>
    <w:rsid w:val="001D7252"/>
    <w:rsid w:val="001E00D6"/>
    <w:rsid w:val="001E0784"/>
    <w:rsid w:val="001E27F6"/>
    <w:rsid w:val="001E3A08"/>
    <w:rsid w:val="001E5B91"/>
    <w:rsid w:val="001E5D2A"/>
    <w:rsid w:val="001F0E89"/>
    <w:rsid w:val="001F2FCB"/>
    <w:rsid w:val="001F3B9C"/>
    <w:rsid w:val="001F6A1C"/>
    <w:rsid w:val="001F73A5"/>
    <w:rsid w:val="00200533"/>
    <w:rsid w:val="00200605"/>
    <w:rsid w:val="002014EC"/>
    <w:rsid w:val="00202ED4"/>
    <w:rsid w:val="00205612"/>
    <w:rsid w:val="002059E9"/>
    <w:rsid w:val="00205D5E"/>
    <w:rsid w:val="00206D8B"/>
    <w:rsid w:val="00211761"/>
    <w:rsid w:val="00211A56"/>
    <w:rsid w:val="0021267E"/>
    <w:rsid w:val="00212BA0"/>
    <w:rsid w:val="002139C6"/>
    <w:rsid w:val="00213DCB"/>
    <w:rsid w:val="0021491E"/>
    <w:rsid w:val="00215EA6"/>
    <w:rsid w:val="00215ECD"/>
    <w:rsid w:val="002164A4"/>
    <w:rsid w:val="00216BC8"/>
    <w:rsid w:val="00217BE1"/>
    <w:rsid w:val="00217FE5"/>
    <w:rsid w:val="00220113"/>
    <w:rsid w:val="0022072E"/>
    <w:rsid w:val="002253C0"/>
    <w:rsid w:val="002255D0"/>
    <w:rsid w:val="00225D82"/>
    <w:rsid w:val="00226100"/>
    <w:rsid w:val="00233087"/>
    <w:rsid w:val="00234760"/>
    <w:rsid w:val="00234C85"/>
    <w:rsid w:val="00236325"/>
    <w:rsid w:val="00237FE8"/>
    <w:rsid w:val="00241AAD"/>
    <w:rsid w:val="00243187"/>
    <w:rsid w:val="00243254"/>
    <w:rsid w:val="00243C1F"/>
    <w:rsid w:val="00244F72"/>
    <w:rsid w:val="002469A5"/>
    <w:rsid w:val="00247A62"/>
    <w:rsid w:val="002504DF"/>
    <w:rsid w:val="002528C5"/>
    <w:rsid w:val="00254F17"/>
    <w:rsid w:val="00254FF3"/>
    <w:rsid w:val="002556F4"/>
    <w:rsid w:val="00255CA4"/>
    <w:rsid w:val="00260E5A"/>
    <w:rsid w:val="00261453"/>
    <w:rsid w:val="002619F8"/>
    <w:rsid w:val="00262D22"/>
    <w:rsid w:val="002637B8"/>
    <w:rsid w:val="0026455A"/>
    <w:rsid w:val="002655B8"/>
    <w:rsid w:val="0026660D"/>
    <w:rsid w:val="0026A7CB"/>
    <w:rsid w:val="00270AF9"/>
    <w:rsid w:val="00271B16"/>
    <w:rsid w:val="00271C4F"/>
    <w:rsid w:val="00272065"/>
    <w:rsid w:val="002723D7"/>
    <w:rsid w:val="00272962"/>
    <w:rsid w:val="00273C79"/>
    <w:rsid w:val="0027459F"/>
    <w:rsid w:val="00275B7B"/>
    <w:rsid w:val="00282E79"/>
    <w:rsid w:val="00283428"/>
    <w:rsid w:val="002860C1"/>
    <w:rsid w:val="00286D0B"/>
    <w:rsid w:val="00286F8E"/>
    <w:rsid w:val="002910F8"/>
    <w:rsid w:val="002912F0"/>
    <w:rsid w:val="00291EFB"/>
    <w:rsid w:val="00292B71"/>
    <w:rsid w:val="00292E8C"/>
    <w:rsid w:val="002945DB"/>
    <w:rsid w:val="00295B65"/>
    <w:rsid w:val="00297B35"/>
    <w:rsid w:val="00297E31"/>
    <w:rsid w:val="002A0CA4"/>
    <w:rsid w:val="002A0CFA"/>
    <w:rsid w:val="002A16C0"/>
    <w:rsid w:val="002A35B5"/>
    <w:rsid w:val="002A3847"/>
    <w:rsid w:val="002A4B7D"/>
    <w:rsid w:val="002B1D34"/>
    <w:rsid w:val="002B275F"/>
    <w:rsid w:val="002C0AEE"/>
    <w:rsid w:val="002C15D6"/>
    <w:rsid w:val="002C3B26"/>
    <w:rsid w:val="002C5391"/>
    <w:rsid w:val="002C73AF"/>
    <w:rsid w:val="002D01C1"/>
    <w:rsid w:val="002D2648"/>
    <w:rsid w:val="002D3C55"/>
    <w:rsid w:val="002D46D4"/>
    <w:rsid w:val="002D4AD8"/>
    <w:rsid w:val="002D4C94"/>
    <w:rsid w:val="002D4D37"/>
    <w:rsid w:val="002D51B8"/>
    <w:rsid w:val="002E1072"/>
    <w:rsid w:val="002E1152"/>
    <w:rsid w:val="002E1319"/>
    <w:rsid w:val="002E2A11"/>
    <w:rsid w:val="002E2E8C"/>
    <w:rsid w:val="002E3CDE"/>
    <w:rsid w:val="002E43F9"/>
    <w:rsid w:val="002E4B6C"/>
    <w:rsid w:val="002E50B8"/>
    <w:rsid w:val="002E6496"/>
    <w:rsid w:val="002E650F"/>
    <w:rsid w:val="002F0E23"/>
    <w:rsid w:val="002F1C9B"/>
    <w:rsid w:val="002F2264"/>
    <w:rsid w:val="002F347F"/>
    <w:rsid w:val="002F3649"/>
    <w:rsid w:val="002F63DE"/>
    <w:rsid w:val="002F7A57"/>
    <w:rsid w:val="003025E2"/>
    <w:rsid w:val="00302EFA"/>
    <w:rsid w:val="00304F2D"/>
    <w:rsid w:val="003060E6"/>
    <w:rsid w:val="00307C8C"/>
    <w:rsid w:val="003103AC"/>
    <w:rsid w:val="00312260"/>
    <w:rsid w:val="0031275A"/>
    <w:rsid w:val="00313B3F"/>
    <w:rsid w:val="00315781"/>
    <w:rsid w:val="00316854"/>
    <w:rsid w:val="00316F75"/>
    <w:rsid w:val="003203F6"/>
    <w:rsid w:val="00325472"/>
    <w:rsid w:val="00325F54"/>
    <w:rsid w:val="0032717D"/>
    <w:rsid w:val="0033097C"/>
    <w:rsid w:val="00331543"/>
    <w:rsid w:val="00331A39"/>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1A6"/>
    <w:rsid w:val="00354C4F"/>
    <w:rsid w:val="00357519"/>
    <w:rsid w:val="003601E4"/>
    <w:rsid w:val="00360414"/>
    <w:rsid w:val="0036134D"/>
    <w:rsid w:val="00361454"/>
    <w:rsid w:val="003615C1"/>
    <w:rsid w:val="0036180D"/>
    <w:rsid w:val="00361C05"/>
    <w:rsid w:val="00361C3A"/>
    <w:rsid w:val="00362FF5"/>
    <w:rsid w:val="0036330E"/>
    <w:rsid w:val="003635F3"/>
    <w:rsid w:val="0036405B"/>
    <w:rsid w:val="003641DB"/>
    <w:rsid w:val="00364B08"/>
    <w:rsid w:val="00366919"/>
    <w:rsid w:val="0036708C"/>
    <w:rsid w:val="00367EE4"/>
    <w:rsid w:val="003715DB"/>
    <w:rsid w:val="003717EB"/>
    <w:rsid w:val="003718C3"/>
    <w:rsid w:val="003733C1"/>
    <w:rsid w:val="003737FE"/>
    <w:rsid w:val="003753E8"/>
    <w:rsid w:val="00375C7D"/>
    <w:rsid w:val="00376175"/>
    <w:rsid w:val="003762FA"/>
    <w:rsid w:val="003768A6"/>
    <w:rsid w:val="00380261"/>
    <w:rsid w:val="003806CD"/>
    <w:rsid w:val="003814DF"/>
    <w:rsid w:val="00381B67"/>
    <w:rsid w:val="00382EAE"/>
    <w:rsid w:val="00384863"/>
    <w:rsid w:val="0038562E"/>
    <w:rsid w:val="00385B59"/>
    <w:rsid w:val="00386CE0"/>
    <w:rsid w:val="00390A1B"/>
    <w:rsid w:val="00390B47"/>
    <w:rsid w:val="00392078"/>
    <w:rsid w:val="00393128"/>
    <w:rsid w:val="003931E9"/>
    <w:rsid w:val="003952E7"/>
    <w:rsid w:val="003958CA"/>
    <w:rsid w:val="00395C6D"/>
    <w:rsid w:val="00396358"/>
    <w:rsid w:val="00396D40"/>
    <w:rsid w:val="00396E05"/>
    <w:rsid w:val="00397522"/>
    <w:rsid w:val="003977B8"/>
    <w:rsid w:val="00397C7E"/>
    <w:rsid w:val="003A0079"/>
    <w:rsid w:val="003A029A"/>
    <w:rsid w:val="003A1C89"/>
    <w:rsid w:val="003A1F3C"/>
    <w:rsid w:val="003A219F"/>
    <w:rsid w:val="003A2626"/>
    <w:rsid w:val="003A2C74"/>
    <w:rsid w:val="003A4335"/>
    <w:rsid w:val="003A4F2F"/>
    <w:rsid w:val="003A5339"/>
    <w:rsid w:val="003A5A7B"/>
    <w:rsid w:val="003A5CCF"/>
    <w:rsid w:val="003B05F0"/>
    <w:rsid w:val="003B11C0"/>
    <w:rsid w:val="003B44F6"/>
    <w:rsid w:val="003B485D"/>
    <w:rsid w:val="003B48F1"/>
    <w:rsid w:val="003B5779"/>
    <w:rsid w:val="003B5FB9"/>
    <w:rsid w:val="003B6A95"/>
    <w:rsid w:val="003B7319"/>
    <w:rsid w:val="003C0221"/>
    <w:rsid w:val="003C034A"/>
    <w:rsid w:val="003C0458"/>
    <w:rsid w:val="003C22FB"/>
    <w:rsid w:val="003C3D48"/>
    <w:rsid w:val="003C7773"/>
    <w:rsid w:val="003C793C"/>
    <w:rsid w:val="003D201B"/>
    <w:rsid w:val="003D36C9"/>
    <w:rsid w:val="003D416D"/>
    <w:rsid w:val="003D4334"/>
    <w:rsid w:val="003D5588"/>
    <w:rsid w:val="003D6DB3"/>
    <w:rsid w:val="003D6F4B"/>
    <w:rsid w:val="003D78B3"/>
    <w:rsid w:val="003E2817"/>
    <w:rsid w:val="003E415C"/>
    <w:rsid w:val="003E7933"/>
    <w:rsid w:val="003E7D91"/>
    <w:rsid w:val="003F0281"/>
    <w:rsid w:val="003F21AF"/>
    <w:rsid w:val="003F2C91"/>
    <w:rsid w:val="003F35E0"/>
    <w:rsid w:val="003F40EF"/>
    <w:rsid w:val="003F68AE"/>
    <w:rsid w:val="003F7168"/>
    <w:rsid w:val="003F7ECE"/>
    <w:rsid w:val="00401578"/>
    <w:rsid w:val="00402930"/>
    <w:rsid w:val="00403152"/>
    <w:rsid w:val="00403935"/>
    <w:rsid w:val="00403AC0"/>
    <w:rsid w:val="00404403"/>
    <w:rsid w:val="00404AAF"/>
    <w:rsid w:val="00410B95"/>
    <w:rsid w:val="00411490"/>
    <w:rsid w:val="00411B48"/>
    <w:rsid w:val="0041222B"/>
    <w:rsid w:val="00413045"/>
    <w:rsid w:val="004137AB"/>
    <w:rsid w:val="0041460A"/>
    <w:rsid w:val="00414CC1"/>
    <w:rsid w:val="00415741"/>
    <w:rsid w:val="00415751"/>
    <w:rsid w:val="0041589B"/>
    <w:rsid w:val="00415A67"/>
    <w:rsid w:val="00415ADF"/>
    <w:rsid w:val="00416154"/>
    <w:rsid w:val="004173A5"/>
    <w:rsid w:val="00421A95"/>
    <w:rsid w:val="0042365A"/>
    <w:rsid w:val="00423727"/>
    <w:rsid w:val="00423810"/>
    <w:rsid w:val="00423D9F"/>
    <w:rsid w:val="0042433E"/>
    <w:rsid w:val="0042514A"/>
    <w:rsid w:val="00425B02"/>
    <w:rsid w:val="004265A0"/>
    <w:rsid w:val="004272F3"/>
    <w:rsid w:val="00427626"/>
    <w:rsid w:val="00427C4A"/>
    <w:rsid w:val="00431468"/>
    <w:rsid w:val="00431A84"/>
    <w:rsid w:val="004328E4"/>
    <w:rsid w:val="00432979"/>
    <w:rsid w:val="00432999"/>
    <w:rsid w:val="00432E17"/>
    <w:rsid w:val="00434A7A"/>
    <w:rsid w:val="00435ACE"/>
    <w:rsid w:val="004413D8"/>
    <w:rsid w:val="00441C11"/>
    <w:rsid w:val="00442063"/>
    <w:rsid w:val="0044215C"/>
    <w:rsid w:val="00445DA4"/>
    <w:rsid w:val="00446460"/>
    <w:rsid w:val="00447940"/>
    <w:rsid w:val="004508EF"/>
    <w:rsid w:val="00450F0A"/>
    <w:rsid w:val="00451507"/>
    <w:rsid w:val="004515B2"/>
    <w:rsid w:val="004515F8"/>
    <w:rsid w:val="00451B06"/>
    <w:rsid w:val="00451DD3"/>
    <w:rsid w:val="004525BB"/>
    <w:rsid w:val="00453808"/>
    <w:rsid w:val="00453C87"/>
    <w:rsid w:val="00455041"/>
    <w:rsid w:val="004551DC"/>
    <w:rsid w:val="0045579F"/>
    <w:rsid w:val="00460106"/>
    <w:rsid w:val="00460DCA"/>
    <w:rsid w:val="00461120"/>
    <w:rsid w:val="00461FAB"/>
    <w:rsid w:val="004624E2"/>
    <w:rsid w:val="004632C4"/>
    <w:rsid w:val="00466263"/>
    <w:rsid w:val="00470EE3"/>
    <w:rsid w:val="00472770"/>
    <w:rsid w:val="00472A75"/>
    <w:rsid w:val="0047328A"/>
    <w:rsid w:val="0047331B"/>
    <w:rsid w:val="004735DC"/>
    <w:rsid w:val="004739B7"/>
    <w:rsid w:val="00474FEE"/>
    <w:rsid w:val="004750EB"/>
    <w:rsid w:val="004754E3"/>
    <w:rsid w:val="004758BB"/>
    <w:rsid w:val="00475ED2"/>
    <w:rsid w:val="00475F53"/>
    <w:rsid w:val="00476107"/>
    <w:rsid w:val="004801D0"/>
    <w:rsid w:val="00480A60"/>
    <w:rsid w:val="004811D0"/>
    <w:rsid w:val="00481807"/>
    <w:rsid w:val="00483741"/>
    <w:rsid w:val="004848D3"/>
    <w:rsid w:val="00485BCE"/>
    <w:rsid w:val="004861F2"/>
    <w:rsid w:val="004864BA"/>
    <w:rsid w:val="00486662"/>
    <w:rsid w:val="00487A80"/>
    <w:rsid w:val="00487B9F"/>
    <w:rsid w:val="00487D1C"/>
    <w:rsid w:val="0048C682"/>
    <w:rsid w:val="00490701"/>
    <w:rsid w:val="00490A3F"/>
    <w:rsid w:val="004919D0"/>
    <w:rsid w:val="004920A5"/>
    <w:rsid w:val="00492AB8"/>
    <w:rsid w:val="00494570"/>
    <w:rsid w:val="004945EA"/>
    <w:rsid w:val="004A0B8C"/>
    <w:rsid w:val="004A499E"/>
    <w:rsid w:val="004A50B8"/>
    <w:rsid w:val="004A79FA"/>
    <w:rsid w:val="004B0562"/>
    <w:rsid w:val="004B1CEB"/>
    <w:rsid w:val="004B1D4F"/>
    <w:rsid w:val="004B2993"/>
    <w:rsid w:val="004B3E5F"/>
    <w:rsid w:val="004B4B91"/>
    <w:rsid w:val="004B58E0"/>
    <w:rsid w:val="004B593D"/>
    <w:rsid w:val="004B6AF9"/>
    <w:rsid w:val="004B6D78"/>
    <w:rsid w:val="004B73D4"/>
    <w:rsid w:val="004C0BBB"/>
    <w:rsid w:val="004C1831"/>
    <w:rsid w:val="004C449A"/>
    <w:rsid w:val="004C48EB"/>
    <w:rsid w:val="004C61B4"/>
    <w:rsid w:val="004C72E1"/>
    <w:rsid w:val="004C764E"/>
    <w:rsid w:val="004C7D73"/>
    <w:rsid w:val="004D0590"/>
    <w:rsid w:val="004D248D"/>
    <w:rsid w:val="004D43A0"/>
    <w:rsid w:val="004D51AD"/>
    <w:rsid w:val="004D61B5"/>
    <w:rsid w:val="004D695C"/>
    <w:rsid w:val="004E4A5D"/>
    <w:rsid w:val="004E6496"/>
    <w:rsid w:val="004E6E98"/>
    <w:rsid w:val="004E7C18"/>
    <w:rsid w:val="004F05A2"/>
    <w:rsid w:val="004F1B70"/>
    <w:rsid w:val="004F30AE"/>
    <w:rsid w:val="004F4154"/>
    <w:rsid w:val="004F510F"/>
    <w:rsid w:val="004F5903"/>
    <w:rsid w:val="004F5BF0"/>
    <w:rsid w:val="004F5CD1"/>
    <w:rsid w:val="004F5E04"/>
    <w:rsid w:val="004F607F"/>
    <w:rsid w:val="004F616A"/>
    <w:rsid w:val="005018EB"/>
    <w:rsid w:val="005024B0"/>
    <w:rsid w:val="00502EBC"/>
    <w:rsid w:val="005051CB"/>
    <w:rsid w:val="00505442"/>
    <w:rsid w:val="00505AF8"/>
    <w:rsid w:val="00505C25"/>
    <w:rsid w:val="00506975"/>
    <w:rsid w:val="005078C4"/>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AE8"/>
    <w:rsid w:val="00532885"/>
    <w:rsid w:val="00533406"/>
    <w:rsid w:val="0053372B"/>
    <w:rsid w:val="00535B01"/>
    <w:rsid w:val="005362EC"/>
    <w:rsid w:val="005374A1"/>
    <w:rsid w:val="005406EE"/>
    <w:rsid w:val="00541493"/>
    <w:rsid w:val="00543003"/>
    <w:rsid w:val="0054405F"/>
    <w:rsid w:val="00544453"/>
    <w:rsid w:val="00544D3B"/>
    <w:rsid w:val="00544F7E"/>
    <w:rsid w:val="0054650C"/>
    <w:rsid w:val="00546849"/>
    <w:rsid w:val="0054742C"/>
    <w:rsid w:val="0055080D"/>
    <w:rsid w:val="00551916"/>
    <w:rsid w:val="005529A1"/>
    <w:rsid w:val="00552F31"/>
    <w:rsid w:val="00553649"/>
    <w:rsid w:val="00554636"/>
    <w:rsid w:val="00554D65"/>
    <w:rsid w:val="00560211"/>
    <w:rsid w:val="0056345E"/>
    <w:rsid w:val="00565033"/>
    <w:rsid w:val="00565678"/>
    <w:rsid w:val="00565B47"/>
    <w:rsid w:val="00565C49"/>
    <w:rsid w:val="00565C9B"/>
    <w:rsid w:val="00565D8F"/>
    <w:rsid w:val="0056776B"/>
    <w:rsid w:val="0056794B"/>
    <w:rsid w:val="0056A69B"/>
    <w:rsid w:val="0057060F"/>
    <w:rsid w:val="00570E82"/>
    <w:rsid w:val="0057106F"/>
    <w:rsid w:val="0057146A"/>
    <w:rsid w:val="00571D7C"/>
    <w:rsid w:val="00573546"/>
    <w:rsid w:val="005743C4"/>
    <w:rsid w:val="00575067"/>
    <w:rsid w:val="00581139"/>
    <w:rsid w:val="005834C1"/>
    <w:rsid w:val="00583634"/>
    <w:rsid w:val="00583986"/>
    <w:rsid w:val="00583C4E"/>
    <w:rsid w:val="00583CCE"/>
    <w:rsid w:val="00583DB7"/>
    <w:rsid w:val="005842CB"/>
    <w:rsid w:val="005861EF"/>
    <w:rsid w:val="00586EED"/>
    <w:rsid w:val="00590ED5"/>
    <w:rsid w:val="005915B6"/>
    <w:rsid w:val="00591672"/>
    <w:rsid w:val="00592365"/>
    <w:rsid w:val="00593134"/>
    <w:rsid w:val="0059461E"/>
    <w:rsid w:val="00594BCF"/>
    <w:rsid w:val="00594C7C"/>
    <w:rsid w:val="00596BB6"/>
    <w:rsid w:val="0059745C"/>
    <w:rsid w:val="00597EFF"/>
    <w:rsid w:val="005A0294"/>
    <w:rsid w:val="005A172C"/>
    <w:rsid w:val="005A40CB"/>
    <w:rsid w:val="005A4F85"/>
    <w:rsid w:val="005B0C78"/>
    <w:rsid w:val="005B1488"/>
    <w:rsid w:val="005B14C7"/>
    <w:rsid w:val="005B1590"/>
    <w:rsid w:val="005B19B6"/>
    <w:rsid w:val="005B2C50"/>
    <w:rsid w:val="005B3DC7"/>
    <w:rsid w:val="005B478F"/>
    <w:rsid w:val="005B50D3"/>
    <w:rsid w:val="005B573D"/>
    <w:rsid w:val="005B686B"/>
    <w:rsid w:val="005C1521"/>
    <w:rsid w:val="005C15FB"/>
    <w:rsid w:val="005C5BB4"/>
    <w:rsid w:val="005C6D3F"/>
    <w:rsid w:val="005D263B"/>
    <w:rsid w:val="005D3654"/>
    <w:rsid w:val="005D3BE3"/>
    <w:rsid w:val="005D46DD"/>
    <w:rsid w:val="005D5B68"/>
    <w:rsid w:val="005D675E"/>
    <w:rsid w:val="005E2255"/>
    <w:rsid w:val="005E34C5"/>
    <w:rsid w:val="005E493C"/>
    <w:rsid w:val="005E4B34"/>
    <w:rsid w:val="005E5A66"/>
    <w:rsid w:val="005E6198"/>
    <w:rsid w:val="005E7B5E"/>
    <w:rsid w:val="005F02CD"/>
    <w:rsid w:val="005F135F"/>
    <w:rsid w:val="005F4745"/>
    <w:rsid w:val="005F5830"/>
    <w:rsid w:val="005F5D48"/>
    <w:rsid w:val="005F6CB3"/>
    <w:rsid w:val="006007DA"/>
    <w:rsid w:val="006009B9"/>
    <w:rsid w:val="00600B92"/>
    <w:rsid w:val="00601EC4"/>
    <w:rsid w:val="006020EE"/>
    <w:rsid w:val="00604440"/>
    <w:rsid w:val="00606F71"/>
    <w:rsid w:val="00607B50"/>
    <w:rsid w:val="00610D09"/>
    <w:rsid w:val="006127E4"/>
    <w:rsid w:val="00612A24"/>
    <w:rsid w:val="006144AA"/>
    <w:rsid w:val="006151A7"/>
    <w:rsid w:val="00617014"/>
    <w:rsid w:val="00617DF9"/>
    <w:rsid w:val="00620DEB"/>
    <w:rsid w:val="006214D9"/>
    <w:rsid w:val="006237F3"/>
    <w:rsid w:val="00624645"/>
    <w:rsid w:val="0062493A"/>
    <w:rsid w:val="00625A7A"/>
    <w:rsid w:val="00625FE0"/>
    <w:rsid w:val="006261C2"/>
    <w:rsid w:val="0062630B"/>
    <w:rsid w:val="00626C7E"/>
    <w:rsid w:val="0062896B"/>
    <w:rsid w:val="0062A831"/>
    <w:rsid w:val="006307D2"/>
    <w:rsid w:val="00632740"/>
    <w:rsid w:val="00632D78"/>
    <w:rsid w:val="00634C52"/>
    <w:rsid w:val="00634E6D"/>
    <w:rsid w:val="006354E9"/>
    <w:rsid w:val="0063594F"/>
    <w:rsid w:val="00635CCC"/>
    <w:rsid w:val="00637646"/>
    <w:rsid w:val="006400DE"/>
    <w:rsid w:val="006448EC"/>
    <w:rsid w:val="00645560"/>
    <w:rsid w:val="0064644E"/>
    <w:rsid w:val="006469A3"/>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63E"/>
    <w:rsid w:val="00666719"/>
    <w:rsid w:val="00667163"/>
    <w:rsid w:val="0066742C"/>
    <w:rsid w:val="00667DE0"/>
    <w:rsid w:val="0067135E"/>
    <w:rsid w:val="00671F63"/>
    <w:rsid w:val="00671FB3"/>
    <w:rsid w:val="00671FBF"/>
    <w:rsid w:val="006720C8"/>
    <w:rsid w:val="00672603"/>
    <w:rsid w:val="006768F4"/>
    <w:rsid w:val="00680AF5"/>
    <w:rsid w:val="0068162D"/>
    <w:rsid w:val="00681B30"/>
    <w:rsid w:val="00681E7A"/>
    <w:rsid w:val="0068255F"/>
    <w:rsid w:val="00684177"/>
    <w:rsid w:val="006856C7"/>
    <w:rsid w:val="006874CB"/>
    <w:rsid w:val="00690B9E"/>
    <w:rsid w:val="006942C2"/>
    <w:rsid w:val="0069596B"/>
    <w:rsid w:val="00696857"/>
    <w:rsid w:val="006A00FF"/>
    <w:rsid w:val="006A1058"/>
    <w:rsid w:val="006A2DBF"/>
    <w:rsid w:val="006A2E0D"/>
    <w:rsid w:val="006A440A"/>
    <w:rsid w:val="006A47F9"/>
    <w:rsid w:val="006A61EE"/>
    <w:rsid w:val="006B078B"/>
    <w:rsid w:val="006B38B8"/>
    <w:rsid w:val="006B575D"/>
    <w:rsid w:val="006B59A9"/>
    <w:rsid w:val="006B7560"/>
    <w:rsid w:val="006C083E"/>
    <w:rsid w:val="006C232D"/>
    <w:rsid w:val="006C2504"/>
    <w:rsid w:val="006C6474"/>
    <w:rsid w:val="006C6CDD"/>
    <w:rsid w:val="006C7568"/>
    <w:rsid w:val="006D088B"/>
    <w:rsid w:val="006D0D2B"/>
    <w:rsid w:val="006D319D"/>
    <w:rsid w:val="006D3337"/>
    <w:rsid w:val="006D39B2"/>
    <w:rsid w:val="006D3F5D"/>
    <w:rsid w:val="006D4EAD"/>
    <w:rsid w:val="006D4F20"/>
    <w:rsid w:val="006D6B1B"/>
    <w:rsid w:val="006D6EFF"/>
    <w:rsid w:val="006D7B5A"/>
    <w:rsid w:val="006E018E"/>
    <w:rsid w:val="006E080A"/>
    <w:rsid w:val="006E0B11"/>
    <w:rsid w:val="006E0D01"/>
    <w:rsid w:val="006E0E68"/>
    <w:rsid w:val="006E114B"/>
    <w:rsid w:val="006E33E6"/>
    <w:rsid w:val="006E4316"/>
    <w:rsid w:val="006F06CD"/>
    <w:rsid w:val="006F0B78"/>
    <w:rsid w:val="006F0DE1"/>
    <w:rsid w:val="006F2AF7"/>
    <w:rsid w:val="006F5DC9"/>
    <w:rsid w:val="006F6005"/>
    <w:rsid w:val="00700157"/>
    <w:rsid w:val="00701542"/>
    <w:rsid w:val="00701BD8"/>
    <w:rsid w:val="007035E2"/>
    <w:rsid w:val="0070452B"/>
    <w:rsid w:val="007049A8"/>
    <w:rsid w:val="0070571A"/>
    <w:rsid w:val="007068A3"/>
    <w:rsid w:val="007074DC"/>
    <w:rsid w:val="00707E90"/>
    <w:rsid w:val="00711012"/>
    <w:rsid w:val="00711C18"/>
    <w:rsid w:val="00712EBD"/>
    <w:rsid w:val="0071341D"/>
    <w:rsid w:val="007139B4"/>
    <w:rsid w:val="00713AD4"/>
    <w:rsid w:val="00715F99"/>
    <w:rsid w:val="00716049"/>
    <w:rsid w:val="00716D86"/>
    <w:rsid w:val="00721071"/>
    <w:rsid w:val="007224C2"/>
    <w:rsid w:val="00723C92"/>
    <w:rsid w:val="00725CC0"/>
    <w:rsid w:val="00726572"/>
    <w:rsid w:val="00726EEB"/>
    <w:rsid w:val="00732239"/>
    <w:rsid w:val="00732F4F"/>
    <w:rsid w:val="00732F7C"/>
    <w:rsid w:val="0073377E"/>
    <w:rsid w:val="0073384C"/>
    <w:rsid w:val="00734C22"/>
    <w:rsid w:val="00734D07"/>
    <w:rsid w:val="00735068"/>
    <w:rsid w:val="007363A8"/>
    <w:rsid w:val="00740AD0"/>
    <w:rsid w:val="00741098"/>
    <w:rsid w:val="0074132A"/>
    <w:rsid w:val="00741A0F"/>
    <w:rsid w:val="00742FB7"/>
    <w:rsid w:val="0074321F"/>
    <w:rsid w:val="00743A8F"/>
    <w:rsid w:val="0074483C"/>
    <w:rsid w:val="00744F49"/>
    <w:rsid w:val="00745AFC"/>
    <w:rsid w:val="00745CD5"/>
    <w:rsid w:val="0074741F"/>
    <w:rsid w:val="0075080E"/>
    <w:rsid w:val="00750F61"/>
    <w:rsid w:val="007516A2"/>
    <w:rsid w:val="00752018"/>
    <w:rsid w:val="00753C16"/>
    <w:rsid w:val="00754584"/>
    <w:rsid w:val="007558AA"/>
    <w:rsid w:val="0076000D"/>
    <w:rsid w:val="00760202"/>
    <w:rsid w:val="00760903"/>
    <w:rsid w:val="00762972"/>
    <w:rsid w:val="00764302"/>
    <w:rsid w:val="0076662C"/>
    <w:rsid w:val="007671F7"/>
    <w:rsid w:val="0076780D"/>
    <w:rsid w:val="0076B1FF"/>
    <w:rsid w:val="0077156D"/>
    <w:rsid w:val="0077193D"/>
    <w:rsid w:val="00771F0B"/>
    <w:rsid w:val="007729AB"/>
    <w:rsid w:val="00772E42"/>
    <w:rsid w:val="007759B7"/>
    <w:rsid w:val="007772E4"/>
    <w:rsid w:val="00781624"/>
    <w:rsid w:val="00781A7A"/>
    <w:rsid w:val="007826EA"/>
    <w:rsid w:val="007838D7"/>
    <w:rsid w:val="00786A1C"/>
    <w:rsid w:val="0078707A"/>
    <w:rsid w:val="00787479"/>
    <w:rsid w:val="00790940"/>
    <w:rsid w:val="00790FE8"/>
    <w:rsid w:val="00791006"/>
    <w:rsid w:val="007919AD"/>
    <w:rsid w:val="00792FF8"/>
    <w:rsid w:val="00793E91"/>
    <w:rsid w:val="007950EA"/>
    <w:rsid w:val="007977F8"/>
    <w:rsid w:val="007A0B56"/>
    <w:rsid w:val="007A0F6D"/>
    <w:rsid w:val="007A1B56"/>
    <w:rsid w:val="007A1BEF"/>
    <w:rsid w:val="007A26CE"/>
    <w:rsid w:val="007A39F1"/>
    <w:rsid w:val="007A3E9C"/>
    <w:rsid w:val="007A4391"/>
    <w:rsid w:val="007A7CED"/>
    <w:rsid w:val="007B1254"/>
    <w:rsid w:val="007B23FD"/>
    <w:rsid w:val="007B260B"/>
    <w:rsid w:val="007B29E8"/>
    <w:rsid w:val="007B2D13"/>
    <w:rsid w:val="007B2EAB"/>
    <w:rsid w:val="007B3D98"/>
    <w:rsid w:val="007B41D6"/>
    <w:rsid w:val="007B5039"/>
    <w:rsid w:val="007B616E"/>
    <w:rsid w:val="007B69F7"/>
    <w:rsid w:val="007B7592"/>
    <w:rsid w:val="007C1063"/>
    <w:rsid w:val="007C1E6B"/>
    <w:rsid w:val="007C30AD"/>
    <w:rsid w:val="007C3556"/>
    <w:rsid w:val="007C4EF9"/>
    <w:rsid w:val="007C50AA"/>
    <w:rsid w:val="007C566B"/>
    <w:rsid w:val="007C5693"/>
    <w:rsid w:val="007C579D"/>
    <w:rsid w:val="007C5938"/>
    <w:rsid w:val="007C6392"/>
    <w:rsid w:val="007C7C7B"/>
    <w:rsid w:val="007C7D9E"/>
    <w:rsid w:val="007D0E47"/>
    <w:rsid w:val="007D1344"/>
    <w:rsid w:val="007D1ABD"/>
    <w:rsid w:val="007D46EE"/>
    <w:rsid w:val="007D4DCE"/>
    <w:rsid w:val="007D59E4"/>
    <w:rsid w:val="007D78CF"/>
    <w:rsid w:val="007DE2E7"/>
    <w:rsid w:val="007E0572"/>
    <w:rsid w:val="007E1C77"/>
    <w:rsid w:val="007E2FA4"/>
    <w:rsid w:val="007E5AD2"/>
    <w:rsid w:val="007E5F88"/>
    <w:rsid w:val="007E6738"/>
    <w:rsid w:val="007E67FC"/>
    <w:rsid w:val="007E7B9F"/>
    <w:rsid w:val="007F0AD7"/>
    <w:rsid w:val="007F2DCE"/>
    <w:rsid w:val="007F4234"/>
    <w:rsid w:val="007F4A2E"/>
    <w:rsid w:val="007F5CFB"/>
    <w:rsid w:val="007F7F24"/>
    <w:rsid w:val="008008FC"/>
    <w:rsid w:val="0080157B"/>
    <w:rsid w:val="0080381E"/>
    <w:rsid w:val="00804035"/>
    <w:rsid w:val="00804092"/>
    <w:rsid w:val="00804AE2"/>
    <w:rsid w:val="008071B6"/>
    <w:rsid w:val="00810106"/>
    <w:rsid w:val="0081021D"/>
    <w:rsid w:val="00810DAB"/>
    <w:rsid w:val="00811D8D"/>
    <w:rsid w:val="0081258E"/>
    <w:rsid w:val="00813080"/>
    <w:rsid w:val="00815926"/>
    <w:rsid w:val="008163A3"/>
    <w:rsid w:val="00816450"/>
    <w:rsid w:val="00816EC2"/>
    <w:rsid w:val="00817DA2"/>
    <w:rsid w:val="008235B5"/>
    <w:rsid w:val="008248B7"/>
    <w:rsid w:val="00825533"/>
    <w:rsid w:val="008261F7"/>
    <w:rsid w:val="00830A50"/>
    <w:rsid w:val="0083315D"/>
    <w:rsid w:val="008335B8"/>
    <w:rsid w:val="00833F64"/>
    <w:rsid w:val="00834ED6"/>
    <w:rsid w:val="00835C93"/>
    <w:rsid w:val="00835E76"/>
    <w:rsid w:val="00835FE7"/>
    <w:rsid w:val="00836B62"/>
    <w:rsid w:val="008374CC"/>
    <w:rsid w:val="008404B8"/>
    <w:rsid w:val="00840B71"/>
    <w:rsid w:val="00842193"/>
    <w:rsid w:val="0084370D"/>
    <w:rsid w:val="00845028"/>
    <w:rsid w:val="00846DC8"/>
    <w:rsid w:val="00851675"/>
    <w:rsid w:val="0085176D"/>
    <w:rsid w:val="00851BB8"/>
    <w:rsid w:val="00851CD6"/>
    <w:rsid w:val="0085235C"/>
    <w:rsid w:val="00852598"/>
    <w:rsid w:val="00852743"/>
    <w:rsid w:val="00854088"/>
    <w:rsid w:val="00854C93"/>
    <w:rsid w:val="00854D31"/>
    <w:rsid w:val="0085527A"/>
    <w:rsid w:val="00856311"/>
    <w:rsid w:val="0085676D"/>
    <w:rsid w:val="00856F03"/>
    <w:rsid w:val="008575B8"/>
    <w:rsid w:val="00857929"/>
    <w:rsid w:val="008600AC"/>
    <w:rsid w:val="008605F1"/>
    <w:rsid w:val="0086143D"/>
    <w:rsid w:val="0086286C"/>
    <w:rsid w:val="00862F69"/>
    <w:rsid w:val="008645B2"/>
    <w:rsid w:val="008648F8"/>
    <w:rsid w:val="00867DF7"/>
    <w:rsid w:val="00870427"/>
    <w:rsid w:val="00871966"/>
    <w:rsid w:val="00873A28"/>
    <w:rsid w:val="00875B1E"/>
    <w:rsid w:val="0087646E"/>
    <w:rsid w:val="00877B32"/>
    <w:rsid w:val="00877B73"/>
    <w:rsid w:val="00877C98"/>
    <w:rsid w:val="0088030F"/>
    <w:rsid w:val="00881503"/>
    <w:rsid w:val="00881551"/>
    <w:rsid w:val="00881EB3"/>
    <w:rsid w:val="008822A6"/>
    <w:rsid w:val="008905CC"/>
    <w:rsid w:val="00891DE8"/>
    <w:rsid w:val="008929EF"/>
    <w:rsid w:val="00892DB5"/>
    <w:rsid w:val="0089339D"/>
    <w:rsid w:val="008938C6"/>
    <w:rsid w:val="0089633F"/>
    <w:rsid w:val="00897DED"/>
    <w:rsid w:val="008A0B01"/>
    <w:rsid w:val="008A24A5"/>
    <w:rsid w:val="008A38D1"/>
    <w:rsid w:val="008A4009"/>
    <w:rsid w:val="008A43D5"/>
    <w:rsid w:val="008A5EAB"/>
    <w:rsid w:val="008A6FB2"/>
    <w:rsid w:val="008B168C"/>
    <w:rsid w:val="008B3B69"/>
    <w:rsid w:val="008B5B85"/>
    <w:rsid w:val="008B5C65"/>
    <w:rsid w:val="008B66E4"/>
    <w:rsid w:val="008B685E"/>
    <w:rsid w:val="008B7B0C"/>
    <w:rsid w:val="008C0DB8"/>
    <w:rsid w:val="008C26E5"/>
    <w:rsid w:val="008C2C5A"/>
    <w:rsid w:val="008C2F6A"/>
    <w:rsid w:val="008C363F"/>
    <w:rsid w:val="008C4DD3"/>
    <w:rsid w:val="008C52ED"/>
    <w:rsid w:val="008C574C"/>
    <w:rsid w:val="008C5996"/>
    <w:rsid w:val="008C6891"/>
    <w:rsid w:val="008C6AEF"/>
    <w:rsid w:val="008D04FE"/>
    <w:rsid w:val="008D2C8C"/>
    <w:rsid w:val="008D4AE9"/>
    <w:rsid w:val="008D4F1E"/>
    <w:rsid w:val="008D62FD"/>
    <w:rsid w:val="008D6FEB"/>
    <w:rsid w:val="008D7B94"/>
    <w:rsid w:val="008E0308"/>
    <w:rsid w:val="008E03C9"/>
    <w:rsid w:val="008E053C"/>
    <w:rsid w:val="008E0A3D"/>
    <w:rsid w:val="008E1169"/>
    <w:rsid w:val="008E1D61"/>
    <w:rsid w:val="008E4059"/>
    <w:rsid w:val="008E61A9"/>
    <w:rsid w:val="008F09A2"/>
    <w:rsid w:val="008F437B"/>
    <w:rsid w:val="008F48E1"/>
    <w:rsid w:val="008F5B76"/>
    <w:rsid w:val="008F5B94"/>
    <w:rsid w:val="008F5D8B"/>
    <w:rsid w:val="008F62D3"/>
    <w:rsid w:val="008F630A"/>
    <w:rsid w:val="008F7EDD"/>
    <w:rsid w:val="0090022D"/>
    <w:rsid w:val="00901215"/>
    <w:rsid w:val="00902CAE"/>
    <w:rsid w:val="0090338F"/>
    <w:rsid w:val="0091347F"/>
    <w:rsid w:val="00913562"/>
    <w:rsid w:val="00913C77"/>
    <w:rsid w:val="00915600"/>
    <w:rsid w:val="00917BB4"/>
    <w:rsid w:val="0092049F"/>
    <w:rsid w:val="0092206B"/>
    <w:rsid w:val="009245DD"/>
    <w:rsid w:val="009246B3"/>
    <w:rsid w:val="00924BE3"/>
    <w:rsid w:val="00926953"/>
    <w:rsid w:val="0092774B"/>
    <w:rsid w:val="0092791F"/>
    <w:rsid w:val="00932964"/>
    <w:rsid w:val="009335EB"/>
    <w:rsid w:val="00934745"/>
    <w:rsid w:val="00935D22"/>
    <w:rsid w:val="00936913"/>
    <w:rsid w:val="00937F8D"/>
    <w:rsid w:val="00940379"/>
    <w:rsid w:val="00940FFB"/>
    <w:rsid w:val="00941F4F"/>
    <w:rsid w:val="009422F6"/>
    <w:rsid w:val="00942DD6"/>
    <w:rsid w:val="009446DF"/>
    <w:rsid w:val="00944E40"/>
    <w:rsid w:val="00945AE9"/>
    <w:rsid w:val="0094685E"/>
    <w:rsid w:val="009514E2"/>
    <w:rsid w:val="00953EF0"/>
    <w:rsid w:val="0095471C"/>
    <w:rsid w:val="00956267"/>
    <w:rsid w:val="00957E67"/>
    <w:rsid w:val="00961255"/>
    <w:rsid w:val="00961396"/>
    <w:rsid w:val="00961C0A"/>
    <w:rsid w:val="00962A9D"/>
    <w:rsid w:val="00966389"/>
    <w:rsid w:val="0096659E"/>
    <w:rsid w:val="00967021"/>
    <w:rsid w:val="00970896"/>
    <w:rsid w:val="0097242D"/>
    <w:rsid w:val="00972A45"/>
    <w:rsid w:val="00972C98"/>
    <w:rsid w:val="00972E17"/>
    <w:rsid w:val="00973308"/>
    <w:rsid w:val="00975908"/>
    <w:rsid w:val="009774D2"/>
    <w:rsid w:val="00980BB0"/>
    <w:rsid w:val="00981A93"/>
    <w:rsid w:val="00982507"/>
    <w:rsid w:val="00984026"/>
    <w:rsid w:val="00984775"/>
    <w:rsid w:val="00985292"/>
    <w:rsid w:val="0098623A"/>
    <w:rsid w:val="009864DD"/>
    <w:rsid w:val="009868F6"/>
    <w:rsid w:val="009869B0"/>
    <w:rsid w:val="009870F3"/>
    <w:rsid w:val="0098754F"/>
    <w:rsid w:val="00990ABD"/>
    <w:rsid w:val="00990EFA"/>
    <w:rsid w:val="00991BFD"/>
    <w:rsid w:val="00995DF3"/>
    <w:rsid w:val="00996C77"/>
    <w:rsid w:val="009974FD"/>
    <w:rsid w:val="00997FCC"/>
    <w:rsid w:val="009A0C15"/>
    <w:rsid w:val="009A28E5"/>
    <w:rsid w:val="009A35D9"/>
    <w:rsid w:val="009A4936"/>
    <w:rsid w:val="009B1DDE"/>
    <w:rsid w:val="009B2594"/>
    <w:rsid w:val="009B37CB"/>
    <w:rsid w:val="009B41E0"/>
    <w:rsid w:val="009B436F"/>
    <w:rsid w:val="009B46A3"/>
    <w:rsid w:val="009B5561"/>
    <w:rsid w:val="009B5D6F"/>
    <w:rsid w:val="009B5E7F"/>
    <w:rsid w:val="009B714C"/>
    <w:rsid w:val="009C06BC"/>
    <w:rsid w:val="009C089C"/>
    <w:rsid w:val="009C094C"/>
    <w:rsid w:val="009C13B7"/>
    <w:rsid w:val="009C218E"/>
    <w:rsid w:val="009C29E2"/>
    <w:rsid w:val="009C361D"/>
    <w:rsid w:val="009C4241"/>
    <w:rsid w:val="009C4AB2"/>
    <w:rsid w:val="009C5210"/>
    <w:rsid w:val="009C5D13"/>
    <w:rsid w:val="009C6525"/>
    <w:rsid w:val="009C674C"/>
    <w:rsid w:val="009D3F89"/>
    <w:rsid w:val="009D3FBF"/>
    <w:rsid w:val="009E15B7"/>
    <w:rsid w:val="009E2456"/>
    <w:rsid w:val="009E25A2"/>
    <w:rsid w:val="009E3B35"/>
    <w:rsid w:val="009E5074"/>
    <w:rsid w:val="009E67B7"/>
    <w:rsid w:val="009E70CD"/>
    <w:rsid w:val="009E72C2"/>
    <w:rsid w:val="009E74D0"/>
    <w:rsid w:val="009E7A2B"/>
    <w:rsid w:val="009F0621"/>
    <w:rsid w:val="009F0AEE"/>
    <w:rsid w:val="009F0F9C"/>
    <w:rsid w:val="009F1179"/>
    <w:rsid w:val="009F61A6"/>
    <w:rsid w:val="009F6672"/>
    <w:rsid w:val="009F6952"/>
    <w:rsid w:val="00A00AA1"/>
    <w:rsid w:val="00A02CA8"/>
    <w:rsid w:val="00A0322B"/>
    <w:rsid w:val="00A037BE"/>
    <w:rsid w:val="00A057D9"/>
    <w:rsid w:val="00A07001"/>
    <w:rsid w:val="00A10A20"/>
    <w:rsid w:val="00A10AEC"/>
    <w:rsid w:val="00A10D21"/>
    <w:rsid w:val="00A1156E"/>
    <w:rsid w:val="00A132BF"/>
    <w:rsid w:val="00A13F47"/>
    <w:rsid w:val="00A159C1"/>
    <w:rsid w:val="00A2012A"/>
    <w:rsid w:val="00A2295A"/>
    <w:rsid w:val="00A22AC0"/>
    <w:rsid w:val="00A2472E"/>
    <w:rsid w:val="00A24C4A"/>
    <w:rsid w:val="00A268A6"/>
    <w:rsid w:val="00A27644"/>
    <w:rsid w:val="00A302BB"/>
    <w:rsid w:val="00A30A3C"/>
    <w:rsid w:val="00A31357"/>
    <w:rsid w:val="00A31BED"/>
    <w:rsid w:val="00A321E7"/>
    <w:rsid w:val="00A32585"/>
    <w:rsid w:val="00A32E4A"/>
    <w:rsid w:val="00A33BD7"/>
    <w:rsid w:val="00A33D4C"/>
    <w:rsid w:val="00A35074"/>
    <w:rsid w:val="00A35B99"/>
    <w:rsid w:val="00A35BE1"/>
    <w:rsid w:val="00A35DBA"/>
    <w:rsid w:val="00A373DD"/>
    <w:rsid w:val="00A377B1"/>
    <w:rsid w:val="00A3793A"/>
    <w:rsid w:val="00A406F1"/>
    <w:rsid w:val="00A42472"/>
    <w:rsid w:val="00A42757"/>
    <w:rsid w:val="00A429A9"/>
    <w:rsid w:val="00A44A47"/>
    <w:rsid w:val="00A457B2"/>
    <w:rsid w:val="00A45FB6"/>
    <w:rsid w:val="00A505DD"/>
    <w:rsid w:val="00A51476"/>
    <w:rsid w:val="00A51F54"/>
    <w:rsid w:val="00A537B7"/>
    <w:rsid w:val="00A53F0F"/>
    <w:rsid w:val="00A5534D"/>
    <w:rsid w:val="00A5671D"/>
    <w:rsid w:val="00A57C1D"/>
    <w:rsid w:val="00A60373"/>
    <w:rsid w:val="00A60B9A"/>
    <w:rsid w:val="00A62995"/>
    <w:rsid w:val="00A62CB2"/>
    <w:rsid w:val="00A63DD0"/>
    <w:rsid w:val="00A7011F"/>
    <w:rsid w:val="00A70171"/>
    <w:rsid w:val="00A7422A"/>
    <w:rsid w:val="00A7512F"/>
    <w:rsid w:val="00A760CB"/>
    <w:rsid w:val="00A77058"/>
    <w:rsid w:val="00A80642"/>
    <w:rsid w:val="00A8078A"/>
    <w:rsid w:val="00A80A98"/>
    <w:rsid w:val="00A81FED"/>
    <w:rsid w:val="00A828E4"/>
    <w:rsid w:val="00A845C6"/>
    <w:rsid w:val="00A84671"/>
    <w:rsid w:val="00A856FF"/>
    <w:rsid w:val="00A86D31"/>
    <w:rsid w:val="00A87269"/>
    <w:rsid w:val="00A87A0E"/>
    <w:rsid w:val="00A904B0"/>
    <w:rsid w:val="00A91394"/>
    <w:rsid w:val="00A913E0"/>
    <w:rsid w:val="00A9199A"/>
    <w:rsid w:val="00A91CE9"/>
    <w:rsid w:val="00A9248B"/>
    <w:rsid w:val="00A92A59"/>
    <w:rsid w:val="00A92F50"/>
    <w:rsid w:val="00AA113B"/>
    <w:rsid w:val="00AA11C5"/>
    <w:rsid w:val="00AA2D98"/>
    <w:rsid w:val="00AB1535"/>
    <w:rsid w:val="00AB2172"/>
    <w:rsid w:val="00AB2676"/>
    <w:rsid w:val="00AB35D3"/>
    <w:rsid w:val="00AB70E7"/>
    <w:rsid w:val="00AB74B0"/>
    <w:rsid w:val="00AB82CA"/>
    <w:rsid w:val="00AC029E"/>
    <w:rsid w:val="00AC082E"/>
    <w:rsid w:val="00AC09E1"/>
    <w:rsid w:val="00AC20E2"/>
    <w:rsid w:val="00AC2789"/>
    <w:rsid w:val="00AC304D"/>
    <w:rsid w:val="00AC339C"/>
    <w:rsid w:val="00AC43C0"/>
    <w:rsid w:val="00AC4D02"/>
    <w:rsid w:val="00AD0990"/>
    <w:rsid w:val="00AD0AB4"/>
    <w:rsid w:val="00AD3664"/>
    <w:rsid w:val="00AD623B"/>
    <w:rsid w:val="00AD6B25"/>
    <w:rsid w:val="00AD7296"/>
    <w:rsid w:val="00AE00C3"/>
    <w:rsid w:val="00AE07EC"/>
    <w:rsid w:val="00AE1A7E"/>
    <w:rsid w:val="00AE4CA1"/>
    <w:rsid w:val="00AE7825"/>
    <w:rsid w:val="00AF243A"/>
    <w:rsid w:val="00AF361D"/>
    <w:rsid w:val="00AF3CFF"/>
    <w:rsid w:val="00AF4DFD"/>
    <w:rsid w:val="00AF50E9"/>
    <w:rsid w:val="00AF57CF"/>
    <w:rsid w:val="00AF5DEE"/>
    <w:rsid w:val="00AF6987"/>
    <w:rsid w:val="00AF6EC6"/>
    <w:rsid w:val="00AF7303"/>
    <w:rsid w:val="00AF7DE7"/>
    <w:rsid w:val="00AF7FD4"/>
    <w:rsid w:val="00B00A1D"/>
    <w:rsid w:val="00B03EBE"/>
    <w:rsid w:val="00B042B8"/>
    <w:rsid w:val="00B07CF0"/>
    <w:rsid w:val="00B1097B"/>
    <w:rsid w:val="00B15645"/>
    <w:rsid w:val="00B15F19"/>
    <w:rsid w:val="00B1630D"/>
    <w:rsid w:val="00B207ED"/>
    <w:rsid w:val="00B20E6B"/>
    <w:rsid w:val="00B2283C"/>
    <w:rsid w:val="00B22EBF"/>
    <w:rsid w:val="00B238D7"/>
    <w:rsid w:val="00B23AA6"/>
    <w:rsid w:val="00B247E4"/>
    <w:rsid w:val="00B24D2A"/>
    <w:rsid w:val="00B24E89"/>
    <w:rsid w:val="00B266B4"/>
    <w:rsid w:val="00B30B3D"/>
    <w:rsid w:val="00B32A03"/>
    <w:rsid w:val="00B32E89"/>
    <w:rsid w:val="00B351DA"/>
    <w:rsid w:val="00B356F6"/>
    <w:rsid w:val="00B36252"/>
    <w:rsid w:val="00B373AF"/>
    <w:rsid w:val="00B373C8"/>
    <w:rsid w:val="00B3759D"/>
    <w:rsid w:val="00B37F95"/>
    <w:rsid w:val="00B405EC"/>
    <w:rsid w:val="00B4146A"/>
    <w:rsid w:val="00B41BA6"/>
    <w:rsid w:val="00B421F1"/>
    <w:rsid w:val="00B44755"/>
    <w:rsid w:val="00B46004"/>
    <w:rsid w:val="00B47D86"/>
    <w:rsid w:val="00B47FAC"/>
    <w:rsid w:val="00B50E22"/>
    <w:rsid w:val="00B52558"/>
    <w:rsid w:val="00B52657"/>
    <w:rsid w:val="00B52EB3"/>
    <w:rsid w:val="00B52EB5"/>
    <w:rsid w:val="00B532D0"/>
    <w:rsid w:val="00B555A8"/>
    <w:rsid w:val="00B57DA7"/>
    <w:rsid w:val="00B57F19"/>
    <w:rsid w:val="00B604B0"/>
    <w:rsid w:val="00B6180E"/>
    <w:rsid w:val="00B61C50"/>
    <w:rsid w:val="00B626D0"/>
    <w:rsid w:val="00B64A09"/>
    <w:rsid w:val="00B653AA"/>
    <w:rsid w:val="00B6564F"/>
    <w:rsid w:val="00B671C7"/>
    <w:rsid w:val="00B67902"/>
    <w:rsid w:val="00B67F36"/>
    <w:rsid w:val="00B72210"/>
    <w:rsid w:val="00B72A24"/>
    <w:rsid w:val="00B72BB9"/>
    <w:rsid w:val="00B73591"/>
    <w:rsid w:val="00B735DF"/>
    <w:rsid w:val="00B73FFA"/>
    <w:rsid w:val="00B7522B"/>
    <w:rsid w:val="00B7638E"/>
    <w:rsid w:val="00B76FCA"/>
    <w:rsid w:val="00B77544"/>
    <w:rsid w:val="00B77897"/>
    <w:rsid w:val="00B8390D"/>
    <w:rsid w:val="00B84629"/>
    <w:rsid w:val="00B84932"/>
    <w:rsid w:val="00B84DF5"/>
    <w:rsid w:val="00B84FA8"/>
    <w:rsid w:val="00B856AF"/>
    <w:rsid w:val="00B86B12"/>
    <w:rsid w:val="00B87610"/>
    <w:rsid w:val="00B9012A"/>
    <w:rsid w:val="00B96071"/>
    <w:rsid w:val="00B976C7"/>
    <w:rsid w:val="00BA0138"/>
    <w:rsid w:val="00BA148C"/>
    <w:rsid w:val="00BA1538"/>
    <w:rsid w:val="00BA1823"/>
    <w:rsid w:val="00BA37A8"/>
    <w:rsid w:val="00BA4DDE"/>
    <w:rsid w:val="00BA54ED"/>
    <w:rsid w:val="00BA5AD1"/>
    <w:rsid w:val="00BA5CC3"/>
    <w:rsid w:val="00BA6A8C"/>
    <w:rsid w:val="00BA792C"/>
    <w:rsid w:val="00BB1A8D"/>
    <w:rsid w:val="00BB1C05"/>
    <w:rsid w:val="00BB27C5"/>
    <w:rsid w:val="00BB3CD5"/>
    <w:rsid w:val="00BB3EDB"/>
    <w:rsid w:val="00BB627B"/>
    <w:rsid w:val="00BB66B6"/>
    <w:rsid w:val="00BB67BF"/>
    <w:rsid w:val="00BB69A1"/>
    <w:rsid w:val="00BB6D3D"/>
    <w:rsid w:val="00BC1270"/>
    <w:rsid w:val="00BC1845"/>
    <w:rsid w:val="00BC2EF9"/>
    <w:rsid w:val="00BC309A"/>
    <w:rsid w:val="00BC4C0B"/>
    <w:rsid w:val="00BC5D01"/>
    <w:rsid w:val="00BC69DC"/>
    <w:rsid w:val="00BC74CF"/>
    <w:rsid w:val="00BD2B9A"/>
    <w:rsid w:val="00BD3977"/>
    <w:rsid w:val="00BD43A4"/>
    <w:rsid w:val="00BD57F6"/>
    <w:rsid w:val="00BD679A"/>
    <w:rsid w:val="00BD7639"/>
    <w:rsid w:val="00BD77D9"/>
    <w:rsid w:val="00BE2322"/>
    <w:rsid w:val="00BE2FD3"/>
    <w:rsid w:val="00BE312D"/>
    <w:rsid w:val="00BE4B53"/>
    <w:rsid w:val="00BE4EB0"/>
    <w:rsid w:val="00BE71FC"/>
    <w:rsid w:val="00BF080A"/>
    <w:rsid w:val="00BF1912"/>
    <w:rsid w:val="00BF21D6"/>
    <w:rsid w:val="00BF5263"/>
    <w:rsid w:val="00BF57F6"/>
    <w:rsid w:val="00BF5F79"/>
    <w:rsid w:val="00BF6B0B"/>
    <w:rsid w:val="00BF7D6D"/>
    <w:rsid w:val="00C036F9"/>
    <w:rsid w:val="00C037C5"/>
    <w:rsid w:val="00C05F10"/>
    <w:rsid w:val="00C109F5"/>
    <w:rsid w:val="00C111FA"/>
    <w:rsid w:val="00C11BD4"/>
    <w:rsid w:val="00C14CCE"/>
    <w:rsid w:val="00C14E4B"/>
    <w:rsid w:val="00C15F1E"/>
    <w:rsid w:val="00C1744A"/>
    <w:rsid w:val="00C208A2"/>
    <w:rsid w:val="00C21211"/>
    <w:rsid w:val="00C24DDA"/>
    <w:rsid w:val="00C25074"/>
    <w:rsid w:val="00C26985"/>
    <w:rsid w:val="00C304D7"/>
    <w:rsid w:val="00C32EE2"/>
    <w:rsid w:val="00C33291"/>
    <w:rsid w:val="00C36228"/>
    <w:rsid w:val="00C42EC0"/>
    <w:rsid w:val="00C44AFB"/>
    <w:rsid w:val="00C45D36"/>
    <w:rsid w:val="00C469AD"/>
    <w:rsid w:val="00C46ED5"/>
    <w:rsid w:val="00C477B4"/>
    <w:rsid w:val="00C478BC"/>
    <w:rsid w:val="00C51529"/>
    <w:rsid w:val="00C51620"/>
    <w:rsid w:val="00C51E6A"/>
    <w:rsid w:val="00C52080"/>
    <w:rsid w:val="00C52DA3"/>
    <w:rsid w:val="00C5435B"/>
    <w:rsid w:val="00C54877"/>
    <w:rsid w:val="00C54C9F"/>
    <w:rsid w:val="00C54CB1"/>
    <w:rsid w:val="00C56F8E"/>
    <w:rsid w:val="00C572DA"/>
    <w:rsid w:val="00C61EBD"/>
    <w:rsid w:val="00C628D7"/>
    <w:rsid w:val="00C6468C"/>
    <w:rsid w:val="00C65904"/>
    <w:rsid w:val="00C65B0A"/>
    <w:rsid w:val="00C701F5"/>
    <w:rsid w:val="00C705EF"/>
    <w:rsid w:val="00C71320"/>
    <w:rsid w:val="00C72117"/>
    <w:rsid w:val="00C725AC"/>
    <w:rsid w:val="00C77C7C"/>
    <w:rsid w:val="00C82C39"/>
    <w:rsid w:val="00C83ED6"/>
    <w:rsid w:val="00C84478"/>
    <w:rsid w:val="00C8468F"/>
    <w:rsid w:val="00C847BC"/>
    <w:rsid w:val="00C8488C"/>
    <w:rsid w:val="00C84AF7"/>
    <w:rsid w:val="00C85107"/>
    <w:rsid w:val="00C8590C"/>
    <w:rsid w:val="00C870E4"/>
    <w:rsid w:val="00C87419"/>
    <w:rsid w:val="00C87885"/>
    <w:rsid w:val="00C87F17"/>
    <w:rsid w:val="00C9042E"/>
    <w:rsid w:val="00C90988"/>
    <w:rsid w:val="00C9098F"/>
    <w:rsid w:val="00C90B98"/>
    <w:rsid w:val="00C90BE6"/>
    <w:rsid w:val="00C91450"/>
    <w:rsid w:val="00C932D8"/>
    <w:rsid w:val="00C93D16"/>
    <w:rsid w:val="00C94EB5"/>
    <w:rsid w:val="00C95670"/>
    <w:rsid w:val="00C964B1"/>
    <w:rsid w:val="00C96C71"/>
    <w:rsid w:val="00CA149D"/>
    <w:rsid w:val="00CA2543"/>
    <w:rsid w:val="00CA2776"/>
    <w:rsid w:val="00CA3C55"/>
    <w:rsid w:val="00CA4F37"/>
    <w:rsid w:val="00CA5C23"/>
    <w:rsid w:val="00CA64CC"/>
    <w:rsid w:val="00CA6E51"/>
    <w:rsid w:val="00CB1470"/>
    <w:rsid w:val="00CB39A5"/>
    <w:rsid w:val="00CB4B9B"/>
    <w:rsid w:val="00CB5051"/>
    <w:rsid w:val="00CB60A5"/>
    <w:rsid w:val="00CB684C"/>
    <w:rsid w:val="00CB7AFC"/>
    <w:rsid w:val="00CB7FDD"/>
    <w:rsid w:val="00CC078A"/>
    <w:rsid w:val="00CC0A6A"/>
    <w:rsid w:val="00CC15E4"/>
    <w:rsid w:val="00CC17D6"/>
    <w:rsid w:val="00CC2CA5"/>
    <w:rsid w:val="00CC3C2D"/>
    <w:rsid w:val="00CD299B"/>
    <w:rsid w:val="00CD314D"/>
    <w:rsid w:val="00CD3974"/>
    <w:rsid w:val="00CD3F0B"/>
    <w:rsid w:val="00CD64CF"/>
    <w:rsid w:val="00CD6723"/>
    <w:rsid w:val="00CD6C8C"/>
    <w:rsid w:val="00CD6EDE"/>
    <w:rsid w:val="00CE01E1"/>
    <w:rsid w:val="00CE0D6A"/>
    <w:rsid w:val="00CE1C27"/>
    <w:rsid w:val="00CE4620"/>
    <w:rsid w:val="00CE5C99"/>
    <w:rsid w:val="00CE6495"/>
    <w:rsid w:val="00CE7085"/>
    <w:rsid w:val="00CE7877"/>
    <w:rsid w:val="00CF0494"/>
    <w:rsid w:val="00CF1C44"/>
    <w:rsid w:val="00CF4322"/>
    <w:rsid w:val="00CF4D1A"/>
    <w:rsid w:val="00CF63BD"/>
    <w:rsid w:val="00CF6E77"/>
    <w:rsid w:val="00D01670"/>
    <w:rsid w:val="00D01E5C"/>
    <w:rsid w:val="00D02241"/>
    <w:rsid w:val="00D02298"/>
    <w:rsid w:val="00D02730"/>
    <w:rsid w:val="00D05EBC"/>
    <w:rsid w:val="00D06748"/>
    <w:rsid w:val="00D06DA7"/>
    <w:rsid w:val="00D06FB2"/>
    <w:rsid w:val="00D07FFE"/>
    <w:rsid w:val="00D1011B"/>
    <w:rsid w:val="00D10BFF"/>
    <w:rsid w:val="00D12127"/>
    <w:rsid w:val="00D13177"/>
    <w:rsid w:val="00D13F65"/>
    <w:rsid w:val="00D16BAB"/>
    <w:rsid w:val="00D16C58"/>
    <w:rsid w:val="00D17145"/>
    <w:rsid w:val="00D217E0"/>
    <w:rsid w:val="00D22318"/>
    <w:rsid w:val="00D22602"/>
    <w:rsid w:val="00D2343F"/>
    <w:rsid w:val="00D23A66"/>
    <w:rsid w:val="00D25A19"/>
    <w:rsid w:val="00D2675D"/>
    <w:rsid w:val="00D26A3B"/>
    <w:rsid w:val="00D30886"/>
    <w:rsid w:val="00D31B2B"/>
    <w:rsid w:val="00D31B9F"/>
    <w:rsid w:val="00D3214B"/>
    <w:rsid w:val="00D32C98"/>
    <w:rsid w:val="00D337E9"/>
    <w:rsid w:val="00D33A41"/>
    <w:rsid w:val="00D33CC2"/>
    <w:rsid w:val="00D344F5"/>
    <w:rsid w:val="00D35453"/>
    <w:rsid w:val="00D366DA"/>
    <w:rsid w:val="00D36790"/>
    <w:rsid w:val="00D37B80"/>
    <w:rsid w:val="00D37BE3"/>
    <w:rsid w:val="00D40DD5"/>
    <w:rsid w:val="00D41809"/>
    <w:rsid w:val="00D41DE2"/>
    <w:rsid w:val="00D42926"/>
    <w:rsid w:val="00D4518C"/>
    <w:rsid w:val="00D455FE"/>
    <w:rsid w:val="00D45686"/>
    <w:rsid w:val="00D45ED7"/>
    <w:rsid w:val="00D45FEE"/>
    <w:rsid w:val="00D4649C"/>
    <w:rsid w:val="00D46EF1"/>
    <w:rsid w:val="00D47240"/>
    <w:rsid w:val="00D47F44"/>
    <w:rsid w:val="00D50356"/>
    <w:rsid w:val="00D50990"/>
    <w:rsid w:val="00D52121"/>
    <w:rsid w:val="00D52558"/>
    <w:rsid w:val="00D53B44"/>
    <w:rsid w:val="00D548BA"/>
    <w:rsid w:val="00D55E4D"/>
    <w:rsid w:val="00D563A6"/>
    <w:rsid w:val="00D56CAF"/>
    <w:rsid w:val="00D601D8"/>
    <w:rsid w:val="00D6162B"/>
    <w:rsid w:val="00D630B6"/>
    <w:rsid w:val="00D633F1"/>
    <w:rsid w:val="00D63ECA"/>
    <w:rsid w:val="00D66001"/>
    <w:rsid w:val="00D664F1"/>
    <w:rsid w:val="00D66939"/>
    <w:rsid w:val="00D66C41"/>
    <w:rsid w:val="00D706B5"/>
    <w:rsid w:val="00D711DE"/>
    <w:rsid w:val="00D72762"/>
    <w:rsid w:val="00D73112"/>
    <w:rsid w:val="00D814C6"/>
    <w:rsid w:val="00D823CA"/>
    <w:rsid w:val="00D8241B"/>
    <w:rsid w:val="00D835B9"/>
    <w:rsid w:val="00D847DE"/>
    <w:rsid w:val="00D84BD6"/>
    <w:rsid w:val="00D85356"/>
    <w:rsid w:val="00D86535"/>
    <w:rsid w:val="00D866CB"/>
    <w:rsid w:val="00D8780E"/>
    <w:rsid w:val="00D9048C"/>
    <w:rsid w:val="00D906F5"/>
    <w:rsid w:val="00D90C06"/>
    <w:rsid w:val="00D910D6"/>
    <w:rsid w:val="00D926E9"/>
    <w:rsid w:val="00D9396C"/>
    <w:rsid w:val="00D94224"/>
    <w:rsid w:val="00D949A6"/>
    <w:rsid w:val="00D94A36"/>
    <w:rsid w:val="00D951A6"/>
    <w:rsid w:val="00D96133"/>
    <w:rsid w:val="00D97086"/>
    <w:rsid w:val="00DA0CE8"/>
    <w:rsid w:val="00DA1B2D"/>
    <w:rsid w:val="00DA1D79"/>
    <w:rsid w:val="00DA2E15"/>
    <w:rsid w:val="00DA2F69"/>
    <w:rsid w:val="00DA55C7"/>
    <w:rsid w:val="00DA6FFF"/>
    <w:rsid w:val="00DA723C"/>
    <w:rsid w:val="00DA74F1"/>
    <w:rsid w:val="00DA7592"/>
    <w:rsid w:val="00DA79DE"/>
    <w:rsid w:val="00DA7C36"/>
    <w:rsid w:val="00DB09B7"/>
    <w:rsid w:val="00DB49E6"/>
    <w:rsid w:val="00DB64BA"/>
    <w:rsid w:val="00DC01F6"/>
    <w:rsid w:val="00DC0ADF"/>
    <w:rsid w:val="00DC1663"/>
    <w:rsid w:val="00DC1839"/>
    <w:rsid w:val="00DC2F73"/>
    <w:rsid w:val="00DC437A"/>
    <w:rsid w:val="00DC457B"/>
    <w:rsid w:val="00DC4A83"/>
    <w:rsid w:val="00DC671E"/>
    <w:rsid w:val="00DC6EDF"/>
    <w:rsid w:val="00DC7931"/>
    <w:rsid w:val="00DC7F21"/>
    <w:rsid w:val="00DD06FD"/>
    <w:rsid w:val="00DD2473"/>
    <w:rsid w:val="00DD32A0"/>
    <w:rsid w:val="00DD4D95"/>
    <w:rsid w:val="00DD7A92"/>
    <w:rsid w:val="00DE0665"/>
    <w:rsid w:val="00DE09C8"/>
    <w:rsid w:val="00DE0AD8"/>
    <w:rsid w:val="00DE28D1"/>
    <w:rsid w:val="00DE28E6"/>
    <w:rsid w:val="00DE3865"/>
    <w:rsid w:val="00DE52D3"/>
    <w:rsid w:val="00DE56A2"/>
    <w:rsid w:val="00DE59B7"/>
    <w:rsid w:val="00DF3B08"/>
    <w:rsid w:val="00DF4273"/>
    <w:rsid w:val="00DF5E35"/>
    <w:rsid w:val="00DF5EB1"/>
    <w:rsid w:val="00DF5F27"/>
    <w:rsid w:val="00DF73BB"/>
    <w:rsid w:val="00E029DB"/>
    <w:rsid w:val="00E02D5F"/>
    <w:rsid w:val="00E033C9"/>
    <w:rsid w:val="00E03C98"/>
    <w:rsid w:val="00E06AE6"/>
    <w:rsid w:val="00E0725F"/>
    <w:rsid w:val="00E10F91"/>
    <w:rsid w:val="00E13639"/>
    <w:rsid w:val="00E13F8A"/>
    <w:rsid w:val="00E1492A"/>
    <w:rsid w:val="00E161CA"/>
    <w:rsid w:val="00E170AF"/>
    <w:rsid w:val="00E17428"/>
    <w:rsid w:val="00E17AA2"/>
    <w:rsid w:val="00E20611"/>
    <w:rsid w:val="00E20AFE"/>
    <w:rsid w:val="00E2147E"/>
    <w:rsid w:val="00E21C3E"/>
    <w:rsid w:val="00E22D2E"/>
    <w:rsid w:val="00E23DC5"/>
    <w:rsid w:val="00E278EC"/>
    <w:rsid w:val="00E27991"/>
    <w:rsid w:val="00E31364"/>
    <w:rsid w:val="00E321E5"/>
    <w:rsid w:val="00E34944"/>
    <w:rsid w:val="00E40EF8"/>
    <w:rsid w:val="00E40F63"/>
    <w:rsid w:val="00E42B01"/>
    <w:rsid w:val="00E43C7D"/>
    <w:rsid w:val="00E446F2"/>
    <w:rsid w:val="00E4579D"/>
    <w:rsid w:val="00E46AC8"/>
    <w:rsid w:val="00E470B9"/>
    <w:rsid w:val="00E51B52"/>
    <w:rsid w:val="00E5252A"/>
    <w:rsid w:val="00E530FE"/>
    <w:rsid w:val="00E54C71"/>
    <w:rsid w:val="00E55803"/>
    <w:rsid w:val="00E568FF"/>
    <w:rsid w:val="00E57235"/>
    <w:rsid w:val="00E57765"/>
    <w:rsid w:val="00E60127"/>
    <w:rsid w:val="00E61B3D"/>
    <w:rsid w:val="00E6204D"/>
    <w:rsid w:val="00E64264"/>
    <w:rsid w:val="00E64700"/>
    <w:rsid w:val="00E64A23"/>
    <w:rsid w:val="00E65073"/>
    <w:rsid w:val="00E66666"/>
    <w:rsid w:val="00E7123D"/>
    <w:rsid w:val="00E71CDD"/>
    <w:rsid w:val="00E755D0"/>
    <w:rsid w:val="00E801F8"/>
    <w:rsid w:val="00E805AA"/>
    <w:rsid w:val="00E8068C"/>
    <w:rsid w:val="00E82545"/>
    <w:rsid w:val="00E85A98"/>
    <w:rsid w:val="00E85FAF"/>
    <w:rsid w:val="00E86039"/>
    <w:rsid w:val="00E8667E"/>
    <w:rsid w:val="00E87064"/>
    <w:rsid w:val="00E87E11"/>
    <w:rsid w:val="00E908D3"/>
    <w:rsid w:val="00E9090F"/>
    <w:rsid w:val="00E910C8"/>
    <w:rsid w:val="00E923E9"/>
    <w:rsid w:val="00E93F11"/>
    <w:rsid w:val="00E951B6"/>
    <w:rsid w:val="00E95CDF"/>
    <w:rsid w:val="00E9640D"/>
    <w:rsid w:val="00E968B9"/>
    <w:rsid w:val="00E96981"/>
    <w:rsid w:val="00E9710C"/>
    <w:rsid w:val="00E9713E"/>
    <w:rsid w:val="00E9740A"/>
    <w:rsid w:val="00EA0B78"/>
    <w:rsid w:val="00EA19D4"/>
    <w:rsid w:val="00EA220E"/>
    <w:rsid w:val="00EA3930"/>
    <w:rsid w:val="00EA3D0A"/>
    <w:rsid w:val="00EA49BE"/>
    <w:rsid w:val="00EA4E5E"/>
    <w:rsid w:val="00EA50AA"/>
    <w:rsid w:val="00EA5DD1"/>
    <w:rsid w:val="00EA7AD6"/>
    <w:rsid w:val="00EB013D"/>
    <w:rsid w:val="00EB2760"/>
    <w:rsid w:val="00EB2A8F"/>
    <w:rsid w:val="00EB37DD"/>
    <w:rsid w:val="00EB3C25"/>
    <w:rsid w:val="00EB3F66"/>
    <w:rsid w:val="00EB6948"/>
    <w:rsid w:val="00EB7B6C"/>
    <w:rsid w:val="00EC3050"/>
    <w:rsid w:val="00EC32F1"/>
    <w:rsid w:val="00EC53E3"/>
    <w:rsid w:val="00EC64BB"/>
    <w:rsid w:val="00ED3DDA"/>
    <w:rsid w:val="00ED444F"/>
    <w:rsid w:val="00ED454B"/>
    <w:rsid w:val="00ED4CEA"/>
    <w:rsid w:val="00ED5584"/>
    <w:rsid w:val="00ED7B11"/>
    <w:rsid w:val="00EE0125"/>
    <w:rsid w:val="00EE19C5"/>
    <w:rsid w:val="00EE1D1E"/>
    <w:rsid w:val="00EE3C68"/>
    <w:rsid w:val="00EE44FB"/>
    <w:rsid w:val="00EE5AF1"/>
    <w:rsid w:val="00EE786F"/>
    <w:rsid w:val="00EF0230"/>
    <w:rsid w:val="00EF2493"/>
    <w:rsid w:val="00EF2E12"/>
    <w:rsid w:val="00EF3D91"/>
    <w:rsid w:val="00EF48D2"/>
    <w:rsid w:val="00EF6708"/>
    <w:rsid w:val="00EF78B6"/>
    <w:rsid w:val="00EF7DB3"/>
    <w:rsid w:val="00F0057E"/>
    <w:rsid w:val="00F0068A"/>
    <w:rsid w:val="00F032C7"/>
    <w:rsid w:val="00F05CC6"/>
    <w:rsid w:val="00F06D45"/>
    <w:rsid w:val="00F07CFB"/>
    <w:rsid w:val="00F10CBB"/>
    <w:rsid w:val="00F128A5"/>
    <w:rsid w:val="00F12981"/>
    <w:rsid w:val="00F12B78"/>
    <w:rsid w:val="00F12D06"/>
    <w:rsid w:val="00F1419F"/>
    <w:rsid w:val="00F14204"/>
    <w:rsid w:val="00F14439"/>
    <w:rsid w:val="00F149AA"/>
    <w:rsid w:val="00F15CAA"/>
    <w:rsid w:val="00F16927"/>
    <w:rsid w:val="00F16FC5"/>
    <w:rsid w:val="00F1720A"/>
    <w:rsid w:val="00F17653"/>
    <w:rsid w:val="00F2204B"/>
    <w:rsid w:val="00F2381C"/>
    <w:rsid w:val="00F25F27"/>
    <w:rsid w:val="00F27929"/>
    <w:rsid w:val="00F30197"/>
    <w:rsid w:val="00F30887"/>
    <w:rsid w:val="00F30B7A"/>
    <w:rsid w:val="00F31DE9"/>
    <w:rsid w:val="00F325C8"/>
    <w:rsid w:val="00F32C69"/>
    <w:rsid w:val="00F34239"/>
    <w:rsid w:val="00F34766"/>
    <w:rsid w:val="00F34829"/>
    <w:rsid w:val="00F349E2"/>
    <w:rsid w:val="00F34D8A"/>
    <w:rsid w:val="00F34E1C"/>
    <w:rsid w:val="00F36303"/>
    <w:rsid w:val="00F36AE4"/>
    <w:rsid w:val="00F37CAB"/>
    <w:rsid w:val="00F40EAA"/>
    <w:rsid w:val="00F410EA"/>
    <w:rsid w:val="00F41AC6"/>
    <w:rsid w:val="00F41BFA"/>
    <w:rsid w:val="00F42C77"/>
    <w:rsid w:val="00F431B5"/>
    <w:rsid w:val="00F43754"/>
    <w:rsid w:val="00F44962"/>
    <w:rsid w:val="00F44ADD"/>
    <w:rsid w:val="00F450BB"/>
    <w:rsid w:val="00F45605"/>
    <w:rsid w:val="00F46549"/>
    <w:rsid w:val="00F50CED"/>
    <w:rsid w:val="00F52F19"/>
    <w:rsid w:val="00F54418"/>
    <w:rsid w:val="00F54BDA"/>
    <w:rsid w:val="00F57B43"/>
    <w:rsid w:val="00F60853"/>
    <w:rsid w:val="00F61F81"/>
    <w:rsid w:val="00F62A6E"/>
    <w:rsid w:val="00F63F78"/>
    <w:rsid w:val="00F66F7F"/>
    <w:rsid w:val="00F677E8"/>
    <w:rsid w:val="00F71299"/>
    <w:rsid w:val="00F724C8"/>
    <w:rsid w:val="00F72666"/>
    <w:rsid w:val="00F75A64"/>
    <w:rsid w:val="00F76058"/>
    <w:rsid w:val="00F76261"/>
    <w:rsid w:val="00F76626"/>
    <w:rsid w:val="00F76847"/>
    <w:rsid w:val="00F76A73"/>
    <w:rsid w:val="00F76C39"/>
    <w:rsid w:val="00F773F7"/>
    <w:rsid w:val="00F802C9"/>
    <w:rsid w:val="00F809FC"/>
    <w:rsid w:val="00F82DC2"/>
    <w:rsid w:val="00F8323F"/>
    <w:rsid w:val="00F87E19"/>
    <w:rsid w:val="00F87E44"/>
    <w:rsid w:val="00F91D74"/>
    <w:rsid w:val="00F9272F"/>
    <w:rsid w:val="00F93036"/>
    <w:rsid w:val="00F93B44"/>
    <w:rsid w:val="00F93E00"/>
    <w:rsid w:val="00F94266"/>
    <w:rsid w:val="00F96A41"/>
    <w:rsid w:val="00F96C32"/>
    <w:rsid w:val="00FA07AD"/>
    <w:rsid w:val="00FA2069"/>
    <w:rsid w:val="00FA33E9"/>
    <w:rsid w:val="00FA3D4E"/>
    <w:rsid w:val="00FA46CD"/>
    <w:rsid w:val="00FA6DBF"/>
    <w:rsid w:val="00FB23FA"/>
    <w:rsid w:val="00FB3F79"/>
    <w:rsid w:val="00FB4D6E"/>
    <w:rsid w:val="00FB53D7"/>
    <w:rsid w:val="00FB6E22"/>
    <w:rsid w:val="00FB78C4"/>
    <w:rsid w:val="00FC07A6"/>
    <w:rsid w:val="00FC1B51"/>
    <w:rsid w:val="00FC1D3A"/>
    <w:rsid w:val="00FC1D4E"/>
    <w:rsid w:val="00FC38EC"/>
    <w:rsid w:val="00FC5343"/>
    <w:rsid w:val="00FC5CD8"/>
    <w:rsid w:val="00FC75EF"/>
    <w:rsid w:val="00FD0DF6"/>
    <w:rsid w:val="00FD1160"/>
    <w:rsid w:val="00FD1F0D"/>
    <w:rsid w:val="00FD20C8"/>
    <w:rsid w:val="00FD229B"/>
    <w:rsid w:val="00FD303E"/>
    <w:rsid w:val="00FD3F9C"/>
    <w:rsid w:val="00FE1C29"/>
    <w:rsid w:val="00FE392C"/>
    <w:rsid w:val="00FE477C"/>
    <w:rsid w:val="00FE5822"/>
    <w:rsid w:val="00FE63B5"/>
    <w:rsid w:val="00FE7BF0"/>
    <w:rsid w:val="00FF03AD"/>
    <w:rsid w:val="00FF0EEE"/>
    <w:rsid w:val="00FF0EF0"/>
    <w:rsid w:val="00FF17F8"/>
    <w:rsid w:val="00FF2EB6"/>
    <w:rsid w:val="00FF3118"/>
    <w:rsid w:val="00FF3CBF"/>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3831A"/>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9E4211"/>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D477FB"/>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8C1D43"/>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22F79"/>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26E9"/>
  </w:style>
  <w:style w:type="paragraph" w:styleId="Antrat1">
    <w:name w:val="heading 1"/>
    <w:basedOn w:val="prastasis"/>
    <w:next w:val="prastasis"/>
    <w:link w:val="Antrat1Diagrama"/>
    <w:uiPriority w:val="9"/>
    <w:qFormat/>
    <w:rsid w:val="003B05F0"/>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nhideWhenUsed/>
    <w:qFormat/>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qFormat/>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915600"/>
    <w:rPr>
      <w:color w:val="605E5C"/>
      <w:shd w:val="clear" w:color="auto" w:fill="E1DFDD"/>
    </w:rPr>
  </w:style>
  <w:style w:type="character" w:styleId="Grietas">
    <w:name w:val="Strong"/>
    <w:basedOn w:val="Numatytasispastraiposriftas"/>
    <w:uiPriority w:val="22"/>
    <w:qFormat/>
    <w:rsid w:val="000D4816"/>
    <w:rPr>
      <w:b/>
      <w:bCs/>
    </w:rPr>
  </w:style>
  <w:style w:type="table" w:styleId="Lentelstinklelisviesus">
    <w:name w:val="Grid Table Light"/>
    <w:basedOn w:val="prastojilentel"/>
    <w:uiPriority w:val="40"/>
    <w:rsid w:val="00291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21">
    <w:name w:val="cf21"/>
    <w:basedOn w:val="Numatytasispastraiposriftas"/>
    <w:rsid w:val="001D2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8375460">
      <w:bodyDiv w:val="1"/>
      <w:marLeft w:val="0"/>
      <w:marRight w:val="0"/>
      <w:marTop w:val="0"/>
      <w:marBottom w:val="0"/>
      <w:divBdr>
        <w:top w:val="none" w:sz="0" w:space="0" w:color="auto"/>
        <w:left w:val="none" w:sz="0" w:space="0" w:color="auto"/>
        <w:bottom w:val="none" w:sz="0" w:space="0" w:color="auto"/>
        <w:right w:val="none" w:sz="0" w:space="0" w:color="auto"/>
      </w:divBdr>
    </w:div>
    <w:div w:id="51985960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678282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1511548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230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20R0852&amp;qid=1649941819892" TargetMode="External"/><Relationship Id="rId18" Type="http://schemas.openxmlformats.org/officeDocument/2006/relationships/hyperlink" Target="https://2021.esinvesticijos.lt/dokumentai/projektu-bendruju-atrankos-kriteriju-sarasas-ir-ju-vertinimo-metodika-3" TargetMode="External"/><Relationship Id="rId26" Type="http://schemas.openxmlformats.org/officeDocument/2006/relationships/hyperlink" Target="https://2021.esinvesticijos.lt/kvietimai-2" TargetMode="External"/><Relationship Id="rId39" Type="http://schemas.openxmlformats.org/officeDocument/2006/relationships/hyperlink" Target="https://2021.esinvesticijos.lt/dokumentai/2021-2027-metu-europos-sajungos-fondu-investiciju-programos-projektu-islaidu-paskirstymo-regionams-rekomendacijos" TargetMode="External"/><Relationship Id="rId21" Type="http://schemas.openxmlformats.org/officeDocument/2006/relationships/hyperlink" Target="mailto:esinvesticijos@inovacijuagentura.lt" TargetMode="External"/><Relationship Id="rId34" Type="http://schemas.openxmlformats.org/officeDocument/2006/relationships/hyperlink" Target="https://2021.esinvesticijos.lt/dokumentai/informacijos-apie-projektui-taikomus-aplinkosaugos-reikalavimus-forma-1" TargetMode="External"/><Relationship Id="rId42" Type="http://schemas.openxmlformats.org/officeDocument/2006/relationships/hyperlink" Target="https://e-seimas.lrs.lt/portal/legalAct/lt/TAD/TAIS.316716/euIZDFLoDu" TargetMode="External"/><Relationship Id="rId47" Type="http://schemas.openxmlformats.org/officeDocument/2006/relationships/hyperlink" Target="https://esinvesticijos.lt/dokumentai/strateginio-valdymo-metodika" TargetMode="External"/><Relationship Id="rId50" Type="http://schemas.openxmlformats.org/officeDocument/2006/relationships/hyperlink" Target="https://eur-lex.europa.eu/legal-content/LT/TXT/?uri=CELEX:32020R085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9" Type="http://schemas.openxmlformats.org/officeDocument/2006/relationships/hyperlink" Target="https://www.e-tar.lt/portal/lt/legalAct/f6d6e5104c0511ee9de9e7e0fd363afc" TargetMode="External"/><Relationship Id="rId11" Type="http://schemas.openxmlformats.org/officeDocument/2006/relationships/hyperlink" Target="https://www.e-tar.lt/portal/lt/legalAct/f6d6e5104c0511ee9de9e7e0fd363afc" TargetMode="External"/><Relationship Id="rId24" Type="http://schemas.openxmlformats.org/officeDocument/2006/relationships/hyperlink" Target="https://e-seimas.lrs.lt/portal/legalAct/lt/TAD/fd3d3843f26111ecbfe9c72e552dd5bd/asr" TargetMode="External"/><Relationship Id="rId32" Type="http://schemas.openxmlformats.org/officeDocument/2006/relationships/hyperlink" Target="https://2021.esinvesticijos.lt/dokumentai/projekto-igyvendinimo-plano-forma" TargetMode="External"/><Relationship Id="rId37" Type="http://schemas.openxmlformats.org/officeDocument/2006/relationships/hyperlink" Target="https://2021.esinvesticijos.lt/dokumentai/pirkimu-taisykles" TargetMode="External"/><Relationship Id="rId40" Type="http://schemas.openxmlformats.org/officeDocument/2006/relationships/hyperlink" Target="https://2021.esinvesticijos.lt/dokumentai/rekomendacijos-del-projektu-islaidu-atitikties-europos-sajungos-fondu-reikalavimams?version=1" TargetMode="External"/><Relationship Id="rId45" Type="http://schemas.openxmlformats.org/officeDocument/2006/relationships/hyperlink" Target="https://e-seimas.lrs.lt/portal/legalAct/lt/TAD/TAIS.84573/asr" TargetMode="External"/><Relationship Id="rId53" Type="http://schemas.openxmlformats.org/officeDocument/2006/relationships/hyperlink" Target="https://eur-lex.europa.eu/legal-content/LT/TXT/PDF/?uri=CELEX:32021R2139" TargetMode="External"/><Relationship Id="rId5" Type="http://schemas.openxmlformats.org/officeDocument/2006/relationships/numbering" Target="numbering.xml"/><Relationship Id="rId19" Type="http://schemas.openxmlformats.org/officeDocument/2006/relationships/hyperlink" Target="https://e-seimas.lrs.lt/portal/legalAct/lt/TAD/TAIS.52605/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tt.lt/lt/tarptautines-finansines-sankcijos/4166" TargetMode="External"/><Relationship Id="rId22" Type="http://schemas.openxmlformats.org/officeDocument/2006/relationships/hyperlink" Target="https://2021.esinvesticijos.lt/dokumentai/informacijos-apie-pareiskejui-partneriui-suteikta-valstybes-pagalba-isskyrus-de-minimis-forma-1" TargetMode="External"/><Relationship Id="rId27" Type="http://schemas.openxmlformats.org/officeDocument/2006/relationships/hyperlink" Target="http://www.inovacijuagentura.lt/" TargetMode="External"/><Relationship Id="rId30" Type="http://schemas.openxmlformats.org/officeDocument/2006/relationships/hyperlink" Target="https://www.esinvesticijos.lt/kvietimai/uzsienio-ir-vietos-investuotoju-su-dideliu-darbo-vietu-kurimo-potencialu-pritraukimas-akmenes-r-sav-jonavos-r-sav-ir-mazeikiu-r-sav" TargetMode="External"/><Relationship Id="rId35" Type="http://schemas.openxmlformats.org/officeDocument/2006/relationships/hyperlink" Target="https://2021.esinvesticijos.lt/dokumentai/informacijos-apie-pareiskejui-partneriui-suteikta-valstybes-pagalba-isskyrus-de-minimis-forma-1" TargetMode="External"/><Relationship Id="rId43" Type="http://schemas.openxmlformats.org/officeDocument/2006/relationships/hyperlink" Target="https://e-seimas.lrs.lt/portal/legalAct/lt/TAD/TAIS.68516/asr" TargetMode="External"/><Relationship Id="rId48" Type="http://schemas.openxmlformats.org/officeDocument/2006/relationships/hyperlink" Target="https://eur-lex.europa.eu/legal-content/LT/TXT/PDF/?uri=CELEX:02014R0651-20210801&amp;from=EN"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eur-lex.europa.eu/legal-content/LT/TXT/?uri=celex%3A32021R1056" TargetMode="External"/><Relationship Id="rId3" Type="http://schemas.openxmlformats.org/officeDocument/2006/relationships/customXml" Target="../customXml/item3.xml"/><Relationship Id="rId12" Type="http://schemas.openxmlformats.org/officeDocument/2006/relationships/hyperlink" Target="https://eur-lex.europa.eu/legal-content/EN/TXT/?uri=CELEX%3A32020R0852&amp;qid=1649941819892" TargetMode="External"/><Relationship Id="rId17" Type="http://schemas.openxmlformats.org/officeDocument/2006/relationships/hyperlink" Target="https://webgate.ec.europa.eu/competition/transparency/" TargetMode="External"/><Relationship Id="rId25" Type="http://schemas.openxmlformats.org/officeDocument/2006/relationships/hyperlink" Target="https://www.e-tar.lt/portal/lt/legalAct/f6d6e5104c0511ee9de9e7e0fd363afc" TargetMode="External"/><Relationship Id="rId33" Type="http://schemas.openxmlformats.org/officeDocument/2006/relationships/hyperlink" Target="https://2021.esinvesticijos.lt/dokumentai/projektu-bendruju-atrankos-kriteriju-sarasas-ir-ju-vertinimo-metodika-3" TargetMode="External"/><Relationship Id="rId38" Type="http://schemas.openxmlformats.org/officeDocument/2006/relationships/hyperlink" Target="https://inovacijuagentura.lt/site/binaries/content/assets/finansavimo-priemones/eve-pramonei/inaso-saltiniu-uztikrinimo-vertinimo-metodika-18.pdf" TargetMode="External"/><Relationship Id="rId46" Type="http://schemas.openxmlformats.org/officeDocument/2006/relationships/hyperlink" Target="https://e-seimas.lrs.lt/portal/legalAct/lt/TAD/90386d20bab711ea9a12d0dada3ca61b/asr" TargetMode="External"/><Relationship Id="rId20" Type="http://schemas.openxmlformats.org/officeDocument/2006/relationships/hyperlink" Target="https://dms.investis.lt" TargetMode="External"/><Relationship Id="rId41" Type="http://schemas.openxmlformats.org/officeDocument/2006/relationships/hyperlink" Target="https://www.esinvesticijos.lt/dokumentai/rekomendacijos-del-projektu-islaidu-atitikties-europos-sajungos-fondu-reikalavimam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EN/TXT/PDF/?uri=CELEX:52021XC0218(01)&amp;from=EN" TargetMode="External"/><Relationship Id="rId23" Type="http://schemas.openxmlformats.org/officeDocument/2006/relationships/hyperlink" Target="https://2021.esinvesticijos.lt/dokumentai/informacijos-apie-projektui-taikomus-aplinkosaugos-reikalavimus-forma-1." TargetMode="External"/><Relationship Id="rId28" Type="http://schemas.openxmlformats.org/officeDocument/2006/relationships/hyperlink" Target="http://www.eimin.lt/" TargetMode="External"/><Relationship Id="rId36" Type="http://schemas.openxmlformats.org/officeDocument/2006/relationships/hyperlink" Target="https://2021.esinvesticijos.lt/dokumentai/projekto-sutarties-forma-1" TargetMode="External"/><Relationship Id="rId49" Type="http://schemas.openxmlformats.org/officeDocument/2006/relationships/hyperlink" Target="https://eur-lex.europa.eu/legal-content/LT/TXT/HTML/?uri=CELEX:32023R1315"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eimas.lrs.lt/portal/legalAct/lt/TAD/fd3d3843f26111ecbfe9c72e552dd5bd/asr" TargetMode="External"/><Relationship Id="rId44" Type="http://schemas.openxmlformats.org/officeDocument/2006/relationships/hyperlink" Target="https://2021.esinvesticijos.lt/dokumentai/lietuvos-teritorinis-teisingos-pertvarkos-planas" TargetMode="External"/><Relationship Id="rId52" Type="http://schemas.openxmlformats.org/officeDocument/2006/relationships/hyperlink" Target="https://eur-lex.europa.eu/legal-content/LT/TXT/?uri=CELEX%3A32021R10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E049931B2DDD4BA0BEFF813C1C37D1A0"/>
        <w:category>
          <w:name w:val="Bendrosios nuostatos"/>
          <w:gallery w:val="placeholder"/>
        </w:category>
        <w:types>
          <w:type w:val="bbPlcHdr"/>
        </w:types>
        <w:behaviors>
          <w:behavior w:val="content"/>
        </w:behaviors>
        <w:guid w:val="{8930929E-00FD-45CE-8169-A34B1A2C09DD}"/>
      </w:docPartPr>
      <w:docPartBody>
        <w:p w:rsidR="00FC4BA4" w:rsidRDefault="00FC4BA4"/>
      </w:docPartBody>
    </w:docPart>
    <w:docPart>
      <w:docPartPr>
        <w:name w:val="3C2D37FC7AA746CBAAD0564ACDBDAF56"/>
        <w:category>
          <w:name w:val="Bendrosios nuostatos"/>
          <w:gallery w:val="placeholder"/>
        </w:category>
        <w:types>
          <w:type w:val="bbPlcHdr"/>
        </w:types>
        <w:behaviors>
          <w:behavior w:val="content"/>
        </w:behaviors>
        <w:guid w:val="{436EF26F-33E6-4B78-BF1B-862032E98277}"/>
      </w:docPartPr>
      <w:docPartBody>
        <w:p w:rsidR="00A4291E" w:rsidRDefault="00A4291E"/>
      </w:docPartBody>
    </w:docPart>
    <w:docPart>
      <w:docPartPr>
        <w:name w:val="8BFA48B8C1554EE5B8C89ECF74F6B886"/>
        <w:category>
          <w:name w:val="Bendrosios nuostatos"/>
          <w:gallery w:val="placeholder"/>
        </w:category>
        <w:types>
          <w:type w:val="bbPlcHdr"/>
        </w:types>
        <w:behaviors>
          <w:behavior w:val="content"/>
        </w:behaviors>
        <w:guid w:val="{B1DC23EB-41EB-4662-8D81-F6A5F8804D2F}"/>
      </w:docPartPr>
      <w:docPartBody>
        <w:p w:rsidR="00A4291E" w:rsidRDefault="00A42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A7ED5"/>
    <w:rsid w:val="000E5974"/>
    <w:rsid w:val="000F76CE"/>
    <w:rsid w:val="001237F5"/>
    <w:rsid w:val="00132927"/>
    <w:rsid w:val="001348C6"/>
    <w:rsid w:val="00165360"/>
    <w:rsid w:val="00173552"/>
    <w:rsid w:val="0019620E"/>
    <w:rsid w:val="001D1682"/>
    <w:rsid w:val="00211B47"/>
    <w:rsid w:val="00272EF9"/>
    <w:rsid w:val="003004F7"/>
    <w:rsid w:val="00317337"/>
    <w:rsid w:val="003962FD"/>
    <w:rsid w:val="003A2468"/>
    <w:rsid w:val="003D1812"/>
    <w:rsid w:val="00462F2A"/>
    <w:rsid w:val="00472F72"/>
    <w:rsid w:val="004A4126"/>
    <w:rsid w:val="005251D6"/>
    <w:rsid w:val="005C3490"/>
    <w:rsid w:val="005D4B42"/>
    <w:rsid w:val="00631305"/>
    <w:rsid w:val="00666228"/>
    <w:rsid w:val="006E2987"/>
    <w:rsid w:val="007511AF"/>
    <w:rsid w:val="00757BDB"/>
    <w:rsid w:val="007A1E62"/>
    <w:rsid w:val="007C7FDA"/>
    <w:rsid w:val="007D36F7"/>
    <w:rsid w:val="00803552"/>
    <w:rsid w:val="00804DF7"/>
    <w:rsid w:val="00820BBF"/>
    <w:rsid w:val="00857481"/>
    <w:rsid w:val="00871028"/>
    <w:rsid w:val="008A0BCE"/>
    <w:rsid w:val="008B3DF3"/>
    <w:rsid w:val="008C0FE9"/>
    <w:rsid w:val="009863AA"/>
    <w:rsid w:val="009C460C"/>
    <w:rsid w:val="009E11A0"/>
    <w:rsid w:val="00A4291E"/>
    <w:rsid w:val="00A544F6"/>
    <w:rsid w:val="00A72AAB"/>
    <w:rsid w:val="00A86C4B"/>
    <w:rsid w:val="00AE6CFE"/>
    <w:rsid w:val="00B1322E"/>
    <w:rsid w:val="00B42D75"/>
    <w:rsid w:val="00B44282"/>
    <w:rsid w:val="00B44298"/>
    <w:rsid w:val="00B5274B"/>
    <w:rsid w:val="00B562FB"/>
    <w:rsid w:val="00BA339F"/>
    <w:rsid w:val="00BB07D1"/>
    <w:rsid w:val="00BD7F14"/>
    <w:rsid w:val="00BE1857"/>
    <w:rsid w:val="00BE473F"/>
    <w:rsid w:val="00C26B2A"/>
    <w:rsid w:val="00C91430"/>
    <w:rsid w:val="00D32C32"/>
    <w:rsid w:val="00D33606"/>
    <w:rsid w:val="00D80EDD"/>
    <w:rsid w:val="00D874F0"/>
    <w:rsid w:val="00D919C2"/>
    <w:rsid w:val="00DD4385"/>
    <w:rsid w:val="00DF0263"/>
    <w:rsid w:val="00E21D71"/>
    <w:rsid w:val="00E444B8"/>
    <w:rsid w:val="00E471FA"/>
    <w:rsid w:val="00EA043D"/>
    <w:rsid w:val="00F65DB7"/>
    <w:rsid w:val="00F70098"/>
    <w:rsid w:val="00F7648B"/>
    <w:rsid w:val="00FA521D"/>
    <w:rsid w:val="00FC4B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6" ma:contentTypeDescription="Create a new document." ma:contentTypeScope="" ma:versionID="8bfd33bd4d3351955fabbf871a54f5f7">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acfbc21975a5438724cf2845c7f30e3"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90D8B1A7-6741-45FD-A8BF-3D892E0E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55198</Words>
  <Characters>31464</Characters>
  <Application>Microsoft Office Word</Application>
  <DocSecurity>0</DocSecurity>
  <Lines>262</Lines>
  <Paragraphs>172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Eglė Kelminskė</cp:lastModifiedBy>
  <cp:revision>53</cp:revision>
  <dcterms:created xsi:type="dcterms:W3CDTF">2023-09-06T11:22:00Z</dcterms:created>
  <dcterms:modified xsi:type="dcterms:W3CDTF">2023-10-09T13:25:00Z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