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D74D9" w14:textId="4DB6CD5E" w:rsidR="00287991" w:rsidRPr="00391784" w:rsidRDefault="00C62A2A" w:rsidP="00667317">
      <w:pPr>
        <w:spacing w:after="0" w:line="240" w:lineRule="auto"/>
        <w:ind w:left="9639"/>
        <w:rPr>
          <w:rFonts w:ascii="Times New Roman" w:hAnsi="Times New Roman" w:cs="Times New Roman"/>
          <w:sz w:val="24"/>
          <w:szCs w:val="24"/>
        </w:rPr>
      </w:pPr>
      <w:r w:rsidRPr="00391784">
        <w:rPr>
          <w:rFonts w:ascii="Times New Roman" w:hAnsi="Times New Roman" w:cs="Times New Roman"/>
          <w:sz w:val="24"/>
          <w:szCs w:val="24"/>
        </w:rPr>
        <w:t xml:space="preserve">Projektų administravimo ir finansavimo taisyklių </w:t>
      </w:r>
      <w:r w:rsidR="001F57DC" w:rsidRPr="00391784">
        <w:rPr>
          <w:rFonts w:ascii="Times New Roman" w:hAnsi="Times New Roman" w:cs="Times New Roman"/>
          <w:sz w:val="24"/>
          <w:szCs w:val="24"/>
        </w:rPr>
        <w:t xml:space="preserve"> </w:t>
      </w:r>
    </w:p>
    <w:p w14:paraId="73A8793A" w14:textId="77777777" w:rsidR="001F57DC" w:rsidRPr="00391784" w:rsidRDefault="00C62A2A" w:rsidP="00667317">
      <w:pPr>
        <w:spacing w:after="0" w:line="240" w:lineRule="auto"/>
        <w:ind w:left="9639"/>
        <w:rPr>
          <w:rFonts w:ascii="Times New Roman" w:hAnsi="Times New Roman" w:cs="Times New Roman"/>
          <w:sz w:val="24"/>
          <w:szCs w:val="24"/>
        </w:rPr>
      </w:pPr>
      <w:r w:rsidRPr="00391784">
        <w:rPr>
          <w:rFonts w:ascii="Times New Roman" w:hAnsi="Times New Roman" w:cs="Times New Roman"/>
          <w:sz w:val="24"/>
          <w:szCs w:val="24"/>
        </w:rPr>
        <w:t>1</w:t>
      </w:r>
      <w:r w:rsidR="004C61D5" w:rsidRPr="00391784">
        <w:rPr>
          <w:rFonts w:ascii="Times New Roman" w:hAnsi="Times New Roman" w:cs="Times New Roman"/>
          <w:sz w:val="24"/>
          <w:szCs w:val="24"/>
        </w:rPr>
        <w:t xml:space="preserve"> priedas</w:t>
      </w:r>
    </w:p>
    <w:p w14:paraId="213FA274" w14:textId="77777777" w:rsidR="001F57DC" w:rsidRPr="00391784" w:rsidRDefault="001F57DC" w:rsidP="002944D7">
      <w:pPr>
        <w:spacing w:after="0" w:line="240" w:lineRule="auto"/>
        <w:ind w:left="10206" w:firstLine="2"/>
        <w:rPr>
          <w:rFonts w:ascii="Times New Roman" w:hAnsi="Times New Roman" w:cs="Times New Roman"/>
          <w:sz w:val="24"/>
          <w:szCs w:val="24"/>
        </w:rPr>
      </w:pPr>
    </w:p>
    <w:p w14:paraId="1B9C71A2" w14:textId="77777777" w:rsidR="00303D31" w:rsidRPr="00391784" w:rsidRDefault="00303D31" w:rsidP="00DB4ADA">
      <w:pPr>
        <w:spacing w:after="0" w:line="240" w:lineRule="auto"/>
        <w:jc w:val="center"/>
        <w:rPr>
          <w:rFonts w:ascii="Times New Roman" w:eastAsia="Times New Roman" w:hAnsi="Times New Roman" w:cs="Times New Roman"/>
          <w:b/>
          <w:bCs/>
          <w:sz w:val="24"/>
          <w:szCs w:val="24"/>
        </w:rPr>
      </w:pPr>
    </w:p>
    <w:p w14:paraId="1D58F812" w14:textId="77777777" w:rsidR="00A13F3E" w:rsidRPr="00391784" w:rsidRDefault="00A13F3E" w:rsidP="00A13F3E">
      <w:pPr>
        <w:widowControl w:val="0"/>
        <w:shd w:val="clear" w:color="auto" w:fill="FFFFFF"/>
        <w:rPr>
          <w:rFonts w:ascii="Times New Roman" w:hAnsi="Times New Roman"/>
          <w:b/>
          <w:bCs/>
          <w:lang w:eastAsia="lt-LT"/>
        </w:rPr>
      </w:pPr>
      <w:r w:rsidRPr="00391784">
        <w:rPr>
          <w:rFonts w:ascii="Times New Roman" w:hAnsi="Times New Roman"/>
          <w:b/>
          <w:bCs/>
          <w:lang w:eastAsia="lt-LT"/>
        </w:rPr>
        <w:t xml:space="preserve">                                                                                        </w:t>
      </w:r>
      <w:r w:rsidRPr="00391784">
        <w:rPr>
          <w:rFonts w:ascii="Times New Roman" w:hAnsi="Times New Roman"/>
          <w:noProof/>
          <w:lang w:eastAsia="lt-LT"/>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79319EC1" w14:textId="03E48339" w:rsidR="002846C7" w:rsidRPr="00391784" w:rsidRDefault="002846C7" w:rsidP="000D3098">
      <w:pPr>
        <w:spacing w:after="0" w:line="240" w:lineRule="auto"/>
        <w:rPr>
          <w:rFonts w:ascii="Times New Roman" w:eastAsia="Times New Roman" w:hAnsi="Times New Roman" w:cs="Times New Roman"/>
          <w:b/>
          <w:bCs/>
          <w:sz w:val="24"/>
          <w:szCs w:val="24"/>
        </w:rPr>
      </w:pPr>
    </w:p>
    <w:p w14:paraId="0D2B9A3C" w14:textId="28F8DE1E" w:rsidR="00F1311F" w:rsidRPr="00391784" w:rsidRDefault="00F1311F" w:rsidP="007944CA">
      <w:pPr>
        <w:spacing w:after="0" w:line="240" w:lineRule="auto"/>
        <w:jc w:val="center"/>
        <w:rPr>
          <w:rFonts w:ascii="Times New Roman" w:eastAsia="Times New Roman" w:hAnsi="Times New Roman" w:cs="Times New Roman"/>
          <w:sz w:val="24"/>
          <w:szCs w:val="20"/>
        </w:rPr>
      </w:pPr>
      <w:r w:rsidRPr="00391784">
        <w:rPr>
          <w:rFonts w:ascii="Times New Roman" w:eastAsia="Times New Roman" w:hAnsi="Times New Roman" w:cs="Times New Roman"/>
          <w:sz w:val="24"/>
          <w:szCs w:val="20"/>
        </w:rPr>
        <w:t>___________________________________</w:t>
      </w:r>
      <w:r w:rsidR="000D3098" w:rsidRPr="000D3098">
        <w:rPr>
          <w:rFonts w:ascii="Times New Roman" w:eastAsia="Times New Roman" w:hAnsi="Times New Roman" w:cs="Times New Roman"/>
          <w:sz w:val="24"/>
          <w:szCs w:val="20"/>
          <w:highlight w:val="yellow"/>
        </w:rPr>
        <w:t>XXXXXXX</w:t>
      </w:r>
      <w:r w:rsidRPr="000D3098">
        <w:rPr>
          <w:rFonts w:ascii="Times New Roman" w:eastAsia="Times New Roman" w:hAnsi="Times New Roman" w:cs="Times New Roman"/>
          <w:sz w:val="24"/>
          <w:szCs w:val="20"/>
          <w:highlight w:val="yellow"/>
        </w:rPr>
        <w:t>__________________________________</w:t>
      </w:r>
    </w:p>
    <w:p w14:paraId="5CC8B9F9" w14:textId="77777777" w:rsidR="00F1311F" w:rsidRPr="00391784" w:rsidRDefault="00F1311F" w:rsidP="007944CA">
      <w:pPr>
        <w:spacing w:after="0" w:line="240" w:lineRule="auto"/>
        <w:jc w:val="center"/>
        <w:rPr>
          <w:rFonts w:ascii="Times New Roman" w:eastAsia="Times New Roman" w:hAnsi="Times New Roman" w:cs="Times New Roman"/>
          <w:sz w:val="24"/>
          <w:szCs w:val="20"/>
        </w:rPr>
      </w:pPr>
      <w:r w:rsidRPr="00391784">
        <w:rPr>
          <w:rFonts w:ascii="Times New Roman" w:eastAsia="Times New Roman" w:hAnsi="Times New Roman" w:cs="Times New Roman"/>
          <w:sz w:val="24"/>
          <w:szCs w:val="20"/>
        </w:rPr>
        <w:t>(</w:t>
      </w:r>
      <w:r w:rsidRPr="00391784">
        <w:rPr>
          <w:rFonts w:ascii="Times New Roman" w:eastAsia="Times New Roman" w:hAnsi="Times New Roman" w:cs="Times New Roman"/>
        </w:rPr>
        <w:t>pareiškėjo pavadinimas</w:t>
      </w:r>
      <w:r w:rsidRPr="00391784">
        <w:rPr>
          <w:rFonts w:ascii="Times New Roman" w:eastAsia="Times New Roman" w:hAnsi="Times New Roman" w:cs="Times New Roman"/>
          <w:sz w:val="24"/>
          <w:szCs w:val="20"/>
        </w:rPr>
        <w:t>)</w:t>
      </w:r>
    </w:p>
    <w:p w14:paraId="1B937EEB" w14:textId="77777777" w:rsidR="007944CA" w:rsidRPr="00391784" w:rsidRDefault="007944CA" w:rsidP="007944CA">
      <w:pPr>
        <w:spacing w:after="0" w:line="240" w:lineRule="auto"/>
        <w:jc w:val="center"/>
        <w:rPr>
          <w:rFonts w:ascii="Times New Roman" w:eastAsia="Times New Roman" w:hAnsi="Times New Roman" w:cs="Times New Roman"/>
          <w:sz w:val="24"/>
          <w:szCs w:val="20"/>
        </w:rPr>
      </w:pPr>
    </w:p>
    <w:p w14:paraId="27AC0968" w14:textId="77777777" w:rsidR="003A1720" w:rsidRPr="00391784" w:rsidRDefault="003A1720" w:rsidP="00DB4ADA">
      <w:pPr>
        <w:spacing w:after="0" w:line="240" w:lineRule="auto"/>
        <w:jc w:val="center"/>
        <w:rPr>
          <w:rFonts w:ascii="Times New Roman" w:eastAsia="Times New Roman" w:hAnsi="Times New Roman" w:cs="Times New Roman"/>
          <w:b/>
          <w:bCs/>
          <w:sz w:val="24"/>
          <w:szCs w:val="24"/>
        </w:rPr>
      </w:pPr>
      <w:r w:rsidRPr="00391784">
        <w:rPr>
          <w:rFonts w:ascii="Times New Roman" w:eastAsia="Times New Roman" w:hAnsi="Times New Roman" w:cs="Times New Roman"/>
          <w:b/>
          <w:bCs/>
          <w:sz w:val="24"/>
          <w:szCs w:val="24"/>
        </w:rPr>
        <w:t>PROJEKTO</w:t>
      </w:r>
      <w:r w:rsidR="00235E9C" w:rsidRPr="00391784">
        <w:rPr>
          <w:rFonts w:ascii="Times New Roman" w:eastAsia="Times New Roman" w:hAnsi="Times New Roman" w:cs="Times New Roman"/>
          <w:b/>
          <w:bCs/>
          <w:sz w:val="24"/>
          <w:szCs w:val="24"/>
        </w:rPr>
        <w:t xml:space="preserve"> </w:t>
      </w:r>
      <w:r w:rsidR="00F76BD5" w:rsidRPr="00391784">
        <w:rPr>
          <w:rFonts w:ascii="Times New Roman" w:eastAsia="Times New Roman" w:hAnsi="Times New Roman" w:cs="Times New Roman"/>
          <w:b/>
          <w:bCs/>
          <w:sz w:val="24"/>
          <w:szCs w:val="24"/>
        </w:rPr>
        <w:t xml:space="preserve">ĮGYVENDINIMO </w:t>
      </w:r>
      <w:r w:rsidR="00235E9C" w:rsidRPr="00391784">
        <w:rPr>
          <w:rFonts w:ascii="Times New Roman" w:eastAsia="Times New Roman" w:hAnsi="Times New Roman" w:cs="Times New Roman"/>
          <w:b/>
          <w:bCs/>
          <w:sz w:val="24"/>
          <w:szCs w:val="24"/>
        </w:rPr>
        <w:t>PLAN</w:t>
      </w:r>
      <w:r w:rsidR="00287991" w:rsidRPr="00391784">
        <w:rPr>
          <w:rFonts w:ascii="Times New Roman" w:eastAsia="Times New Roman" w:hAnsi="Times New Roman" w:cs="Times New Roman"/>
          <w:b/>
          <w:bCs/>
          <w:sz w:val="24"/>
          <w:szCs w:val="24"/>
        </w:rPr>
        <w:t>AS</w:t>
      </w:r>
    </w:p>
    <w:p w14:paraId="0DF1ADA8" w14:textId="77777777" w:rsidR="00571DC4" w:rsidRPr="00391784" w:rsidRDefault="00571DC4" w:rsidP="00DB4ADA">
      <w:pPr>
        <w:spacing w:after="0" w:line="240" w:lineRule="auto"/>
        <w:jc w:val="center"/>
        <w:rPr>
          <w:rFonts w:ascii="Times New Roman" w:eastAsia="Times New Roman" w:hAnsi="Times New Roman" w:cs="Times New Roman"/>
          <w:b/>
          <w:bCs/>
          <w:sz w:val="24"/>
          <w:szCs w:val="24"/>
        </w:rPr>
      </w:pPr>
    </w:p>
    <w:p w14:paraId="090148E3" w14:textId="77777777" w:rsidR="0000646E" w:rsidRPr="00391784" w:rsidRDefault="0000646E">
      <w:pPr>
        <w:spacing w:after="0" w:line="240" w:lineRule="auto"/>
        <w:rPr>
          <w:rFonts w:ascii="Times New Roman" w:eastAsia="Times New Roman" w:hAnsi="Times New Roman" w:cs="Times New Roman"/>
          <w:b/>
          <w:bCs/>
          <w:sz w:val="24"/>
          <w:szCs w:val="24"/>
          <w:lang w:eastAsia="lt-LT"/>
        </w:rPr>
      </w:pPr>
    </w:p>
    <w:tbl>
      <w:tblPr>
        <w:tblStyle w:val="TableGrid"/>
        <w:tblW w:w="0" w:type="auto"/>
        <w:tblLook w:val="04A0" w:firstRow="1" w:lastRow="0" w:firstColumn="1" w:lastColumn="0" w:noHBand="0" w:noVBand="1"/>
      </w:tblPr>
      <w:tblGrid>
        <w:gridCol w:w="2122"/>
        <w:gridCol w:w="3489"/>
      </w:tblGrid>
      <w:tr w:rsidR="00EA7FC6" w:rsidRPr="00391784" w14:paraId="1CB0A1E8" w14:textId="77777777" w:rsidTr="00EA7FC6">
        <w:tc>
          <w:tcPr>
            <w:tcW w:w="2122" w:type="dxa"/>
          </w:tcPr>
          <w:p w14:paraId="1155D7DA" w14:textId="77777777" w:rsidR="00EA7FC6" w:rsidRPr="00391784" w:rsidRDefault="00EA7FC6" w:rsidP="00EA7FC6">
            <w:pPr>
              <w:rPr>
                <w:rFonts w:ascii="Times New Roman" w:eastAsia="Times New Roman" w:hAnsi="Times New Roman" w:cs="Times New Roman"/>
                <w:lang w:eastAsia="lt-LT"/>
              </w:rPr>
            </w:pPr>
            <w:r w:rsidRPr="00391784">
              <w:rPr>
                <w:rFonts w:ascii="Times New Roman" w:eastAsia="Times New Roman" w:hAnsi="Times New Roman" w:cs="Times New Roman"/>
                <w:lang w:eastAsia="lt-LT"/>
              </w:rPr>
              <w:t>Pildymo data</w:t>
            </w:r>
          </w:p>
        </w:tc>
        <w:tc>
          <w:tcPr>
            <w:tcW w:w="3489" w:type="dxa"/>
          </w:tcPr>
          <w:p w14:paraId="25468031" w14:textId="132A6A19" w:rsidR="00EA7FC6" w:rsidRPr="00391784" w:rsidRDefault="000D3098" w:rsidP="000B71A4">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highlight w:val="yellow"/>
                <w:lang w:eastAsia="lt-LT"/>
              </w:rPr>
              <w:t>2023-09-26</w:t>
            </w:r>
          </w:p>
        </w:tc>
      </w:tr>
      <w:tr w:rsidR="00EA7FC6" w:rsidRPr="00391784" w14:paraId="55FB0939" w14:textId="77777777" w:rsidTr="00EA7FC6">
        <w:tc>
          <w:tcPr>
            <w:tcW w:w="2122" w:type="dxa"/>
          </w:tcPr>
          <w:p w14:paraId="3F400D69" w14:textId="77777777" w:rsidR="00EA7FC6" w:rsidRPr="00391784" w:rsidRDefault="00EA7FC6" w:rsidP="00EA7FC6">
            <w:pPr>
              <w:rPr>
                <w:rFonts w:ascii="Times New Roman" w:eastAsia="Times New Roman" w:hAnsi="Times New Roman" w:cs="Times New Roman"/>
                <w:lang w:eastAsia="lt-LT"/>
              </w:rPr>
            </w:pPr>
            <w:r w:rsidRPr="00391784">
              <w:rPr>
                <w:rFonts w:ascii="Times New Roman" w:eastAsia="Times New Roman" w:hAnsi="Times New Roman" w:cs="Times New Roman"/>
                <w:lang w:eastAsia="lt-LT"/>
              </w:rPr>
              <w:t>Patikslinimo data</w:t>
            </w:r>
          </w:p>
        </w:tc>
        <w:tc>
          <w:tcPr>
            <w:tcW w:w="3489" w:type="dxa"/>
          </w:tcPr>
          <w:p w14:paraId="174F3D9A" w14:textId="19052AD4" w:rsidR="00EA7FC6" w:rsidRPr="00391784" w:rsidRDefault="00EA7FC6" w:rsidP="000B71A4">
            <w:pPr>
              <w:rPr>
                <w:rFonts w:ascii="Times New Roman" w:eastAsia="Times New Roman" w:hAnsi="Times New Roman" w:cs="Times New Roman"/>
                <w:sz w:val="20"/>
                <w:szCs w:val="20"/>
                <w:lang w:eastAsia="lt-LT"/>
              </w:rPr>
            </w:pPr>
          </w:p>
        </w:tc>
      </w:tr>
    </w:tbl>
    <w:p w14:paraId="1A9DA61A" w14:textId="77777777" w:rsidR="0000646E" w:rsidRPr="00391784" w:rsidRDefault="0000646E" w:rsidP="00EA7FC6">
      <w:pPr>
        <w:spacing w:after="0" w:line="240" w:lineRule="auto"/>
        <w:rPr>
          <w:rFonts w:ascii="Times New Roman" w:eastAsia="Times New Roman" w:hAnsi="Times New Roman" w:cs="Times New Roman"/>
          <w:lang w:eastAsia="lt-LT"/>
        </w:rPr>
      </w:pPr>
    </w:p>
    <w:p w14:paraId="2CF9F77B" w14:textId="77777777" w:rsidR="0000646E" w:rsidRPr="00391784" w:rsidRDefault="002A08E9" w:rsidP="00CD08CE">
      <w:pPr>
        <w:tabs>
          <w:tab w:val="left" w:pos="851"/>
          <w:tab w:val="left" w:pos="1276"/>
        </w:tabs>
        <w:spacing w:before="60" w:after="0" w:line="240" w:lineRule="auto"/>
        <w:ind w:firstLine="851"/>
        <w:jc w:val="both"/>
        <w:rPr>
          <w:rFonts w:ascii="Times New Roman" w:eastAsia="Times New Roman" w:hAnsi="Times New Roman" w:cs="Times New Roman"/>
          <w:i/>
          <w:lang w:eastAsia="lt-LT"/>
        </w:rPr>
      </w:pPr>
      <w:r w:rsidRPr="00391784">
        <w:rPr>
          <w:rFonts w:ascii="Times New Roman" w:eastAsia="Times New Roman" w:hAnsi="Times New Roman" w:cs="Times New Roman"/>
          <w:i/>
          <w:lang w:eastAsia="lt-LT"/>
        </w:rPr>
        <w:t>F</w:t>
      </w:r>
      <w:r w:rsidR="00535E96" w:rsidRPr="00391784">
        <w:rPr>
          <w:rFonts w:ascii="Times New Roman" w:eastAsia="Times New Roman" w:hAnsi="Times New Roman" w:cs="Times New Roman"/>
          <w:i/>
          <w:lang w:eastAsia="lt-LT"/>
        </w:rPr>
        <w:t>orma</w:t>
      </w:r>
      <w:r w:rsidR="00535E96" w:rsidRPr="00391784">
        <w:rPr>
          <w:rFonts w:ascii="Times New Roman" w:eastAsia="Times New Roman" w:hAnsi="Times New Roman" w:cs="Times New Roman"/>
          <w:b/>
          <w:i/>
          <w:lang w:eastAsia="lt-LT"/>
        </w:rPr>
        <w:t xml:space="preserve"> </w:t>
      </w:r>
      <w:r w:rsidR="0000646E" w:rsidRPr="00391784">
        <w:rPr>
          <w:rFonts w:ascii="Times New Roman" w:eastAsia="Times New Roman" w:hAnsi="Times New Roman" w:cs="Times New Roman"/>
          <w:bCs/>
          <w:i/>
          <w:lang w:eastAsia="lt-LT"/>
        </w:rPr>
        <w:t>pildoma</w:t>
      </w:r>
      <w:r w:rsidR="00D73EB0" w:rsidRPr="00391784">
        <w:rPr>
          <w:rFonts w:ascii="Times New Roman" w:eastAsia="Times New Roman" w:hAnsi="Times New Roman" w:cs="Times New Roman"/>
          <w:bCs/>
          <w:i/>
          <w:lang w:eastAsia="lt-LT"/>
        </w:rPr>
        <w:t xml:space="preserve"> ir teikiama</w:t>
      </w:r>
      <w:r w:rsidR="00CB2501" w:rsidRPr="00391784">
        <w:rPr>
          <w:rFonts w:ascii="Times New Roman" w:eastAsia="Times New Roman" w:hAnsi="Times New Roman" w:cs="Times New Roman"/>
          <w:bCs/>
          <w:i/>
          <w:lang w:eastAsia="lt-LT"/>
        </w:rPr>
        <w:t xml:space="preserve"> </w:t>
      </w:r>
      <w:r w:rsidR="009E36ED" w:rsidRPr="00391784">
        <w:rPr>
          <w:rFonts w:ascii="Times New Roman" w:eastAsia="Times New Roman" w:hAnsi="Times New Roman" w:cs="Times New Roman"/>
          <w:bCs/>
          <w:i/>
          <w:lang w:eastAsia="lt-LT"/>
        </w:rPr>
        <w:t>kvietime teikti projektų įgyvendinimo planus</w:t>
      </w:r>
      <w:r w:rsidR="002216DC" w:rsidRPr="00391784">
        <w:rPr>
          <w:rFonts w:ascii="Times New Roman" w:eastAsia="Times New Roman" w:hAnsi="Times New Roman" w:cs="Times New Roman"/>
          <w:bCs/>
          <w:i/>
          <w:lang w:eastAsia="lt-LT"/>
        </w:rPr>
        <w:t xml:space="preserve"> </w:t>
      </w:r>
      <w:r w:rsidR="00192587" w:rsidRPr="00391784">
        <w:rPr>
          <w:rFonts w:ascii="Times New Roman" w:eastAsia="Times New Roman" w:hAnsi="Times New Roman" w:cs="Times New Roman"/>
          <w:bCs/>
          <w:i/>
          <w:lang w:eastAsia="lt-LT"/>
        </w:rPr>
        <w:t xml:space="preserve">(toliau – PĮP) </w:t>
      </w:r>
      <w:r w:rsidR="002216DC" w:rsidRPr="00391784">
        <w:rPr>
          <w:rFonts w:ascii="Times New Roman" w:eastAsia="Times New Roman" w:hAnsi="Times New Roman" w:cs="Times New Roman"/>
          <w:bCs/>
          <w:i/>
          <w:lang w:eastAsia="lt-LT"/>
        </w:rPr>
        <w:t xml:space="preserve">nustatyta </w:t>
      </w:r>
      <w:r w:rsidR="0040491A" w:rsidRPr="00391784">
        <w:rPr>
          <w:rFonts w:ascii="Times New Roman" w:eastAsia="Times New Roman" w:hAnsi="Times New Roman" w:cs="Times New Roman"/>
          <w:bCs/>
          <w:i/>
          <w:lang w:eastAsia="lt-LT"/>
        </w:rPr>
        <w:t xml:space="preserve">PĮP </w:t>
      </w:r>
      <w:r w:rsidR="00076C4B" w:rsidRPr="00391784">
        <w:rPr>
          <w:rFonts w:ascii="Times New Roman" w:eastAsia="Times New Roman" w:hAnsi="Times New Roman" w:cs="Times New Roman"/>
          <w:bCs/>
          <w:i/>
          <w:lang w:eastAsia="lt-LT"/>
        </w:rPr>
        <w:t xml:space="preserve">rengimo </w:t>
      </w:r>
      <w:r w:rsidR="00D73EB0" w:rsidRPr="00391784">
        <w:rPr>
          <w:rFonts w:ascii="Times New Roman" w:eastAsia="Times New Roman" w:hAnsi="Times New Roman" w:cs="Times New Roman"/>
          <w:bCs/>
          <w:i/>
          <w:lang w:eastAsia="lt-LT"/>
        </w:rPr>
        <w:t xml:space="preserve">ir teikimo tvarka. </w:t>
      </w:r>
    </w:p>
    <w:p w14:paraId="3E648202" w14:textId="77777777" w:rsidR="0000646E" w:rsidRPr="00391784" w:rsidRDefault="0000646E" w:rsidP="0000646E">
      <w:pPr>
        <w:spacing w:before="60" w:after="0" w:line="240" w:lineRule="auto"/>
        <w:ind w:firstLine="851"/>
        <w:jc w:val="both"/>
        <w:rPr>
          <w:rFonts w:ascii="Times New Roman" w:eastAsia="Times New Roman" w:hAnsi="Times New Roman" w:cs="Times New Roman"/>
          <w:i/>
          <w:lang w:eastAsia="lt-LT"/>
        </w:rPr>
      </w:pPr>
      <w:r w:rsidRPr="00391784">
        <w:rPr>
          <w:rFonts w:ascii="Times New Roman" w:eastAsia="Times New Roman" w:hAnsi="Times New Roman" w:cs="Times New Roman"/>
          <w:i/>
          <w:lang w:eastAsia="lt-LT"/>
        </w:rPr>
        <w:t xml:space="preserve">Elektroninėje </w:t>
      </w:r>
      <w:r w:rsidR="000D2989" w:rsidRPr="00391784">
        <w:rPr>
          <w:rFonts w:ascii="Times New Roman" w:eastAsia="Times New Roman" w:hAnsi="Times New Roman" w:cs="Times New Roman"/>
          <w:i/>
          <w:lang w:eastAsia="lt-LT"/>
        </w:rPr>
        <w:t>PĮP</w:t>
      </w:r>
      <w:r w:rsidRPr="00391784">
        <w:rPr>
          <w:rFonts w:ascii="Times New Roman" w:eastAsia="Times New Roman" w:hAnsi="Times New Roman" w:cs="Times New Roman"/>
          <w:i/>
          <w:lang w:eastAsia="lt-LT"/>
        </w:rPr>
        <w:t xml:space="preserve"> formoje, kurią pildo pareiškėjas, pildomų laukų išdėstymo tvarka nebūtinai atitinka šioje </w:t>
      </w:r>
      <w:r w:rsidR="000D2989" w:rsidRPr="00391784">
        <w:rPr>
          <w:rFonts w:ascii="Times New Roman" w:eastAsia="Times New Roman" w:hAnsi="Times New Roman" w:cs="Times New Roman"/>
          <w:i/>
          <w:lang w:eastAsia="lt-LT"/>
        </w:rPr>
        <w:t>PĮP</w:t>
      </w:r>
      <w:r w:rsidRPr="00391784">
        <w:rPr>
          <w:rFonts w:ascii="Times New Roman" w:eastAsia="Times New Roman" w:hAnsi="Times New Roman" w:cs="Times New Roman"/>
          <w:i/>
          <w:lang w:eastAsia="lt-LT"/>
        </w:rPr>
        <w:t xml:space="preserve"> formoje nurodytą laukų išdėstymo tvarką.</w:t>
      </w:r>
    </w:p>
    <w:p w14:paraId="30DC5B06" w14:textId="77777777" w:rsidR="0000646E" w:rsidRPr="00391784" w:rsidRDefault="0000646E" w:rsidP="003A1720">
      <w:pPr>
        <w:spacing w:after="0" w:line="240" w:lineRule="auto"/>
        <w:jc w:val="center"/>
        <w:rPr>
          <w:rFonts w:ascii="Times New Roman" w:eastAsia="Times New Roman" w:hAnsi="Times New Roman" w:cs="Times New Roman"/>
          <w:b/>
          <w:sz w:val="24"/>
          <w:szCs w:val="20"/>
        </w:rPr>
      </w:pPr>
    </w:p>
    <w:p w14:paraId="109CB5EC" w14:textId="03D0F588" w:rsidR="00392F9E" w:rsidRPr="00391784" w:rsidRDefault="00392F9E" w:rsidP="00AD499C">
      <w:pPr>
        <w:pStyle w:val="ListParagraph"/>
        <w:tabs>
          <w:tab w:val="left" w:pos="5387"/>
          <w:tab w:val="left" w:pos="5670"/>
          <w:tab w:val="left" w:pos="5812"/>
          <w:tab w:val="left" w:pos="6379"/>
          <w:tab w:val="left" w:pos="6804"/>
        </w:tabs>
        <w:spacing w:after="200" w:line="276" w:lineRule="auto"/>
        <w:ind w:left="357"/>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
          <w:bCs/>
          <w:sz w:val="24"/>
          <w:szCs w:val="20"/>
        </w:rPr>
        <w:t>I SKYRIUS</w:t>
      </w:r>
    </w:p>
    <w:p w14:paraId="66FBCFCF" w14:textId="02680B65" w:rsidR="003A1720" w:rsidRPr="00391784" w:rsidRDefault="003A1720" w:rsidP="00AD499C">
      <w:pPr>
        <w:pStyle w:val="ListParagraph"/>
        <w:tabs>
          <w:tab w:val="left" w:pos="3686"/>
          <w:tab w:val="left" w:pos="4253"/>
          <w:tab w:val="left" w:pos="4536"/>
          <w:tab w:val="left" w:pos="4820"/>
          <w:tab w:val="left" w:pos="5670"/>
        </w:tabs>
        <w:spacing w:after="200" w:line="276" w:lineRule="auto"/>
        <w:ind w:left="357"/>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
          <w:bCs/>
          <w:sz w:val="24"/>
          <w:szCs w:val="20"/>
        </w:rPr>
        <w:t>BENDRIEJI DUOMENYS</w:t>
      </w:r>
    </w:p>
    <w:tbl>
      <w:tblPr>
        <w:tblStyle w:val="Lenteldefaultin1"/>
        <w:tblW w:w="14596" w:type="dxa"/>
        <w:tblLook w:val="04A0" w:firstRow="1" w:lastRow="0" w:firstColumn="1" w:lastColumn="0" w:noHBand="0" w:noVBand="1"/>
      </w:tblPr>
      <w:tblGrid>
        <w:gridCol w:w="756"/>
        <w:gridCol w:w="2383"/>
        <w:gridCol w:w="2291"/>
        <w:gridCol w:w="236"/>
        <w:gridCol w:w="3089"/>
        <w:gridCol w:w="2977"/>
        <w:gridCol w:w="2864"/>
      </w:tblGrid>
      <w:tr w:rsidR="002474E4" w:rsidRPr="00391784" w14:paraId="2CC8DC11" w14:textId="77777777" w:rsidTr="000D0D1B">
        <w:tc>
          <w:tcPr>
            <w:tcW w:w="756" w:type="dxa"/>
            <w:shd w:val="clear" w:color="auto" w:fill="F2F2F2" w:themeFill="background1" w:themeFillShade="F2"/>
          </w:tcPr>
          <w:p w14:paraId="6560376D" w14:textId="77777777" w:rsidR="002474E4" w:rsidRPr="00391784" w:rsidRDefault="002474E4" w:rsidP="00740C86">
            <w:pPr>
              <w:rPr>
                <w:rFonts w:ascii="Times New Roman" w:eastAsia="Calibri" w:hAnsi="Times New Roman" w:cs="Times New Roman"/>
              </w:rPr>
            </w:pPr>
            <w:r w:rsidRPr="00391784">
              <w:rPr>
                <w:rFonts w:ascii="Times New Roman" w:eastAsia="Calibri" w:hAnsi="Times New Roman" w:cs="Times New Roman"/>
              </w:rPr>
              <w:t>1.</w:t>
            </w:r>
            <w:r w:rsidR="00740C86" w:rsidRPr="00391784">
              <w:rPr>
                <w:rFonts w:ascii="Times New Roman" w:eastAsia="Calibri" w:hAnsi="Times New Roman" w:cs="Times New Roman"/>
              </w:rPr>
              <w:t>1</w:t>
            </w:r>
            <w:r w:rsidRPr="00391784">
              <w:rPr>
                <w:rFonts w:ascii="Times New Roman" w:eastAsia="Calibri" w:hAnsi="Times New Roman" w:cs="Times New Roman"/>
              </w:rPr>
              <w:t>.</w:t>
            </w:r>
          </w:p>
        </w:tc>
        <w:tc>
          <w:tcPr>
            <w:tcW w:w="2383" w:type="dxa"/>
            <w:shd w:val="clear" w:color="auto" w:fill="F2F2F2" w:themeFill="background1" w:themeFillShade="F2"/>
          </w:tcPr>
          <w:p w14:paraId="373B3AC6" w14:textId="77777777" w:rsidR="002474E4" w:rsidRPr="00391784" w:rsidRDefault="69073D8D" w:rsidP="00562344">
            <w:pPr>
              <w:rPr>
                <w:rFonts w:ascii="Times New Roman" w:eastAsia="Calibri" w:hAnsi="Times New Roman" w:cs="Times New Roman"/>
              </w:rPr>
            </w:pPr>
            <w:r w:rsidRPr="00391784">
              <w:rPr>
                <w:rFonts w:ascii="Times New Roman" w:eastAsia="Calibri" w:hAnsi="Times New Roman" w:cs="Times New Roman"/>
              </w:rPr>
              <w:t xml:space="preserve">Kvietimo teikti </w:t>
            </w:r>
            <w:r w:rsidR="003D5EAB" w:rsidRPr="00391784">
              <w:rPr>
                <w:rFonts w:ascii="Times New Roman" w:eastAsia="Calibri" w:hAnsi="Times New Roman" w:cs="Times New Roman"/>
              </w:rPr>
              <w:t>projektų įgyvendinimo planus</w:t>
            </w:r>
            <w:r w:rsidR="00562344" w:rsidRPr="00391784">
              <w:rPr>
                <w:rFonts w:ascii="Times New Roman" w:eastAsia="Calibri" w:hAnsi="Times New Roman" w:cs="Times New Roman"/>
              </w:rPr>
              <w:t xml:space="preserve"> (toliau – PĮP) </w:t>
            </w:r>
            <w:r w:rsidRPr="00391784">
              <w:rPr>
                <w:rFonts w:ascii="Times New Roman" w:eastAsia="Calibri" w:hAnsi="Times New Roman" w:cs="Times New Roman"/>
              </w:rPr>
              <w:t>numeris</w:t>
            </w:r>
          </w:p>
        </w:tc>
        <w:tc>
          <w:tcPr>
            <w:tcW w:w="11457" w:type="dxa"/>
            <w:gridSpan w:val="5"/>
          </w:tcPr>
          <w:p w14:paraId="2323BAFA" w14:textId="4C6E5C58" w:rsidR="002474E4" w:rsidRPr="00391784" w:rsidRDefault="00303D31" w:rsidP="00301FC7">
            <w:pPr>
              <w:jc w:val="both"/>
              <w:rPr>
                <w:rFonts w:ascii="Times New Roman" w:eastAsia="Calibri" w:hAnsi="Times New Roman" w:cs="Times New Roman"/>
                <w:i/>
              </w:rPr>
            </w:pPr>
            <w:r w:rsidRPr="00391784">
              <w:rPr>
                <w:rFonts w:ascii="Times New Roman" w:eastAsia="Calibri" w:hAnsi="Times New Roman" w:cs="Times New Roman"/>
                <w:i/>
              </w:rPr>
              <w:t>10-040-T</w:t>
            </w:r>
          </w:p>
        </w:tc>
      </w:tr>
      <w:tr w:rsidR="003A1720" w:rsidRPr="00391784" w14:paraId="62456D28" w14:textId="77777777" w:rsidTr="000D0D1B">
        <w:tc>
          <w:tcPr>
            <w:tcW w:w="756" w:type="dxa"/>
            <w:shd w:val="clear" w:color="auto" w:fill="F2F2F2" w:themeFill="background1" w:themeFillShade="F2"/>
          </w:tcPr>
          <w:p w14:paraId="30AF4A73" w14:textId="77777777" w:rsidR="003A1720" w:rsidRPr="00391784" w:rsidRDefault="00A31345" w:rsidP="00740C86">
            <w:pPr>
              <w:rPr>
                <w:rFonts w:ascii="Times New Roman" w:eastAsia="Calibri" w:hAnsi="Times New Roman" w:cs="Times New Roman"/>
              </w:rPr>
            </w:pPr>
            <w:r w:rsidRPr="00391784">
              <w:rPr>
                <w:rFonts w:ascii="Times New Roman" w:eastAsia="Calibri" w:hAnsi="Times New Roman" w:cs="Times New Roman"/>
              </w:rPr>
              <w:t>1.</w:t>
            </w:r>
            <w:r w:rsidR="00740C86" w:rsidRPr="00391784">
              <w:rPr>
                <w:rFonts w:ascii="Times New Roman" w:eastAsia="Calibri" w:hAnsi="Times New Roman" w:cs="Times New Roman"/>
              </w:rPr>
              <w:t>2</w:t>
            </w:r>
            <w:r w:rsidRPr="00391784">
              <w:rPr>
                <w:rFonts w:ascii="Times New Roman" w:eastAsia="Calibri" w:hAnsi="Times New Roman" w:cs="Times New Roman"/>
              </w:rPr>
              <w:t>.</w:t>
            </w:r>
          </w:p>
        </w:tc>
        <w:tc>
          <w:tcPr>
            <w:tcW w:w="2383" w:type="dxa"/>
            <w:shd w:val="clear" w:color="auto" w:fill="F2F2F2" w:themeFill="background1" w:themeFillShade="F2"/>
          </w:tcPr>
          <w:p w14:paraId="4FC7E230" w14:textId="77777777" w:rsidR="003A1720" w:rsidRPr="00391784" w:rsidRDefault="00AF7CE9">
            <w:pPr>
              <w:rPr>
                <w:rFonts w:ascii="Times New Roman" w:eastAsia="Calibri" w:hAnsi="Times New Roman" w:cs="Times New Roman"/>
              </w:rPr>
            </w:pPr>
            <w:r w:rsidRPr="00391784">
              <w:rPr>
                <w:rFonts w:ascii="Times New Roman" w:eastAsia="Calibri" w:hAnsi="Times New Roman" w:cs="Times New Roman"/>
              </w:rPr>
              <w:t>Pavienio ar jungtinio p</w:t>
            </w:r>
            <w:r w:rsidR="00DA2AF1" w:rsidRPr="00391784">
              <w:rPr>
                <w:rFonts w:ascii="Times New Roman" w:eastAsia="Calibri" w:hAnsi="Times New Roman" w:cs="Times New Roman"/>
              </w:rPr>
              <w:t xml:space="preserve">rojekto </w:t>
            </w:r>
            <w:r w:rsidRPr="00391784">
              <w:rPr>
                <w:rFonts w:ascii="Times New Roman" w:eastAsia="Calibri" w:hAnsi="Times New Roman" w:cs="Times New Roman"/>
              </w:rPr>
              <w:t xml:space="preserve">(toliau – projektas) </w:t>
            </w:r>
            <w:r w:rsidR="00DA2AF1" w:rsidRPr="00391784">
              <w:rPr>
                <w:rFonts w:ascii="Times New Roman" w:eastAsia="Calibri" w:hAnsi="Times New Roman" w:cs="Times New Roman"/>
              </w:rPr>
              <w:t>pavadinimas</w:t>
            </w:r>
          </w:p>
        </w:tc>
        <w:tc>
          <w:tcPr>
            <w:tcW w:w="11457" w:type="dxa"/>
            <w:gridSpan w:val="5"/>
          </w:tcPr>
          <w:p w14:paraId="6E80E7B1" w14:textId="05A8AD02" w:rsidR="003A1720" w:rsidRPr="00391784" w:rsidRDefault="000D3098" w:rsidP="00301FC7">
            <w:pPr>
              <w:jc w:val="both"/>
              <w:rPr>
                <w:rFonts w:ascii="Times New Roman" w:eastAsia="Calibri" w:hAnsi="Times New Roman" w:cs="Times New Roman"/>
                <w:i/>
              </w:rPr>
            </w:pPr>
            <w:r w:rsidRPr="000D3098">
              <w:rPr>
                <w:rFonts w:ascii="Times New Roman" w:eastAsia="Times New Roman" w:hAnsi="Times New Roman" w:cs="Times New Roman"/>
                <w:i/>
                <w:highlight w:val="yellow"/>
                <w:lang w:eastAsia="lt-LT"/>
              </w:rPr>
              <w:t>XXXXX</w:t>
            </w:r>
            <w:r w:rsidR="00303D31" w:rsidRPr="00391784">
              <w:rPr>
                <w:rFonts w:ascii="Times New Roman" w:eastAsia="Times New Roman" w:hAnsi="Times New Roman" w:cs="Times New Roman"/>
                <w:i/>
                <w:lang w:eastAsia="lt-LT"/>
              </w:rPr>
              <w:t xml:space="preserve"> universiteto lyčių lygybės plano atnaujinimas ir integracija į organizacijos kultūrą per bendrųjų kompetencijų modelį</w:t>
            </w:r>
          </w:p>
        </w:tc>
      </w:tr>
      <w:tr w:rsidR="003A1720" w:rsidRPr="00391784" w14:paraId="572C64E4" w14:textId="77777777" w:rsidTr="000D0D1B">
        <w:tc>
          <w:tcPr>
            <w:tcW w:w="756" w:type="dxa"/>
            <w:shd w:val="clear" w:color="auto" w:fill="F2F2F2" w:themeFill="background1" w:themeFillShade="F2"/>
          </w:tcPr>
          <w:p w14:paraId="1C797B1D" w14:textId="77777777" w:rsidR="003A1720" w:rsidRPr="00391784" w:rsidRDefault="00A31345" w:rsidP="00740C86">
            <w:pPr>
              <w:rPr>
                <w:rFonts w:ascii="Times New Roman" w:eastAsia="Calibri" w:hAnsi="Times New Roman" w:cs="Times New Roman"/>
              </w:rPr>
            </w:pPr>
            <w:r w:rsidRPr="00391784">
              <w:rPr>
                <w:rFonts w:ascii="Times New Roman" w:eastAsia="Calibri" w:hAnsi="Times New Roman" w:cs="Times New Roman"/>
              </w:rPr>
              <w:t>1.</w:t>
            </w:r>
            <w:r w:rsidR="00740C86" w:rsidRPr="00391784">
              <w:rPr>
                <w:rFonts w:ascii="Times New Roman" w:eastAsia="Calibri" w:hAnsi="Times New Roman" w:cs="Times New Roman"/>
              </w:rPr>
              <w:t>3</w:t>
            </w:r>
            <w:r w:rsidRPr="00391784">
              <w:rPr>
                <w:rFonts w:ascii="Times New Roman" w:eastAsia="Calibri" w:hAnsi="Times New Roman" w:cs="Times New Roman"/>
              </w:rPr>
              <w:t>.</w:t>
            </w:r>
          </w:p>
        </w:tc>
        <w:tc>
          <w:tcPr>
            <w:tcW w:w="2383" w:type="dxa"/>
            <w:shd w:val="clear" w:color="auto" w:fill="F2F2F2" w:themeFill="background1" w:themeFillShade="F2"/>
          </w:tcPr>
          <w:p w14:paraId="7B74CA5E" w14:textId="77777777" w:rsidR="003A1720" w:rsidRPr="00391784" w:rsidRDefault="003A1720">
            <w:pPr>
              <w:rPr>
                <w:rFonts w:ascii="Times New Roman" w:eastAsia="Calibri" w:hAnsi="Times New Roman" w:cs="Times New Roman"/>
              </w:rPr>
            </w:pPr>
            <w:r w:rsidRPr="00391784">
              <w:rPr>
                <w:rFonts w:ascii="Times New Roman" w:eastAsia="Calibri" w:hAnsi="Times New Roman" w:cs="Times New Roman"/>
              </w:rPr>
              <w:t>Projekto kodas</w:t>
            </w:r>
          </w:p>
        </w:tc>
        <w:tc>
          <w:tcPr>
            <w:tcW w:w="11457" w:type="dxa"/>
            <w:gridSpan w:val="5"/>
          </w:tcPr>
          <w:p w14:paraId="4A847940" w14:textId="0A40661D" w:rsidR="003A1720" w:rsidRPr="00391784" w:rsidRDefault="00303D31" w:rsidP="0046442D">
            <w:pPr>
              <w:jc w:val="both"/>
              <w:rPr>
                <w:rFonts w:ascii="Times New Roman" w:eastAsia="Calibri" w:hAnsi="Times New Roman" w:cs="Times New Roman"/>
                <w:i/>
                <w:iCs/>
                <w:sz w:val="20"/>
                <w:szCs w:val="20"/>
              </w:rPr>
            </w:pPr>
            <w:r w:rsidRPr="00391784">
              <w:rPr>
                <w:rFonts w:ascii="Times New Roman" w:eastAsia="Calibri" w:hAnsi="Times New Roman" w:cs="Times New Roman"/>
                <w:i/>
                <w:iCs/>
                <w:sz w:val="20"/>
                <w:szCs w:val="20"/>
              </w:rPr>
              <w:t>-</w:t>
            </w:r>
          </w:p>
        </w:tc>
      </w:tr>
      <w:tr w:rsidR="001E7641" w:rsidRPr="00391784" w14:paraId="3DFD2ECE" w14:textId="77777777" w:rsidTr="000D0D1B">
        <w:tc>
          <w:tcPr>
            <w:tcW w:w="756" w:type="dxa"/>
            <w:shd w:val="clear" w:color="auto" w:fill="F2F2F2" w:themeFill="background1" w:themeFillShade="F2"/>
          </w:tcPr>
          <w:p w14:paraId="5D275418" w14:textId="77777777" w:rsidR="001E7641" w:rsidRPr="00391784" w:rsidRDefault="001E7641" w:rsidP="00740C86">
            <w:pPr>
              <w:rPr>
                <w:rFonts w:ascii="Times New Roman" w:eastAsia="Calibri" w:hAnsi="Times New Roman" w:cs="Times New Roman"/>
              </w:rPr>
            </w:pPr>
            <w:r w:rsidRPr="00391784">
              <w:rPr>
                <w:rFonts w:ascii="Times New Roman" w:eastAsia="Calibri" w:hAnsi="Times New Roman" w:cs="Times New Roman"/>
              </w:rPr>
              <w:t>1.4.</w:t>
            </w:r>
          </w:p>
        </w:tc>
        <w:tc>
          <w:tcPr>
            <w:tcW w:w="13840" w:type="dxa"/>
            <w:gridSpan w:val="6"/>
            <w:shd w:val="clear" w:color="auto" w:fill="F2F2F2" w:themeFill="background1" w:themeFillShade="F2"/>
          </w:tcPr>
          <w:p w14:paraId="48D211AE" w14:textId="77777777" w:rsidR="001E7641" w:rsidRPr="00391784" w:rsidRDefault="00577C86" w:rsidP="00B9787D">
            <w:pPr>
              <w:rPr>
                <w:rFonts w:eastAsia="Calibri" w:cstheme="minorHAnsi"/>
              </w:rPr>
            </w:pPr>
            <w:r w:rsidRPr="00391784">
              <w:rPr>
                <w:rFonts w:ascii="Times New Roman" w:eastAsia="Calibri" w:hAnsi="Times New Roman" w:cs="Times New Roman"/>
              </w:rPr>
              <w:t>P</w:t>
            </w:r>
            <w:r w:rsidR="001E7641" w:rsidRPr="00391784">
              <w:rPr>
                <w:rFonts w:ascii="Times New Roman" w:eastAsia="Calibri" w:hAnsi="Times New Roman" w:cs="Times New Roman"/>
              </w:rPr>
              <w:t>areiškėjas</w:t>
            </w:r>
          </w:p>
        </w:tc>
      </w:tr>
      <w:tr w:rsidR="00303D31" w:rsidRPr="00391784" w14:paraId="70EA0E4C" w14:textId="77777777" w:rsidTr="000D0D1B">
        <w:trPr>
          <w:trHeight w:val="346"/>
        </w:trPr>
        <w:tc>
          <w:tcPr>
            <w:tcW w:w="756" w:type="dxa"/>
            <w:shd w:val="clear" w:color="auto" w:fill="F2F2F2" w:themeFill="background1" w:themeFillShade="F2"/>
          </w:tcPr>
          <w:p w14:paraId="34F97292"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1.4.1.</w:t>
            </w:r>
          </w:p>
        </w:tc>
        <w:tc>
          <w:tcPr>
            <w:tcW w:w="2383" w:type="dxa"/>
            <w:shd w:val="clear" w:color="auto" w:fill="F2F2F2" w:themeFill="background1" w:themeFillShade="F2"/>
          </w:tcPr>
          <w:p w14:paraId="60AD2DCB"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i/>
                <w:iCs/>
              </w:rPr>
              <w:t>Pavadinimas</w:t>
            </w:r>
          </w:p>
        </w:tc>
        <w:tc>
          <w:tcPr>
            <w:tcW w:w="11457" w:type="dxa"/>
            <w:gridSpan w:val="5"/>
          </w:tcPr>
          <w:p w14:paraId="784B041F" w14:textId="3301D95B" w:rsidR="00303D31" w:rsidRPr="00391784" w:rsidRDefault="00303D31" w:rsidP="00303D31">
            <w:pPr>
              <w:jc w:val="both"/>
              <w:rPr>
                <w:rFonts w:ascii="Times New Roman" w:eastAsia="Calibri" w:hAnsi="Times New Roman" w:cs="Times New Roman"/>
                <w:i/>
              </w:rPr>
            </w:pPr>
          </w:p>
        </w:tc>
      </w:tr>
      <w:tr w:rsidR="00303D31" w:rsidRPr="00391784" w14:paraId="34313EA6" w14:textId="77777777" w:rsidTr="000D0D1B">
        <w:tc>
          <w:tcPr>
            <w:tcW w:w="756" w:type="dxa"/>
            <w:shd w:val="clear" w:color="auto" w:fill="F2F2F2" w:themeFill="background1" w:themeFillShade="F2"/>
          </w:tcPr>
          <w:p w14:paraId="5E336F52"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1.4.2.</w:t>
            </w:r>
          </w:p>
        </w:tc>
        <w:tc>
          <w:tcPr>
            <w:tcW w:w="2383" w:type="dxa"/>
            <w:shd w:val="clear" w:color="auto" w:fill="F2F2F2" w:themeFill="background1" w:themeFillShade="F2"/>
          </w:tcPr>
          <w:p w14:paraId="76428469" w14:textId="1CE729DB"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i/>
                <w:iCs/>
              </w:rPr>
              <w:t xml:space="preserve">Kodas </w:t>
            </w:r>
          </w:p>
        </w:tc>
        <w:tc>
          <w:tcPr>
            <w:tcW w:w="11457" w:type="dxa"/>
            <w:gridSpan w:val="5"/>
          </w:tcPr>
          <w:p w14:paraId="2DD08955" w14:textId="23815504" w:rsidR="00303D31" w:rsidRPr="00391784" w:rsidRDefault="00303D31" w:rsidP="00303D31">
            <w:pPr>
              <w:jc w:val="both"/>
              <w:rPr>
                <w:rFonts w:ascii="Times New Roman" w:eastAsia="Times New Roman" w:hAnsi="Times New Roman" w:cs="Times New Roman"/>
                <w:i/>
                <w:lang w:eastAsia="lt-LT"/>
              </w:rPr>
            </w:pPr>
            <w:r w:rsidRPr="00391784">
              <w:rPr>
                <w:rFonts w:ascii="Times New Roman" w:eastAsia="Wingdings" w:hAnsi="Times New Roman" w:cs="Times New Roman"/>
                <w:i/>
                <w:lang w:eastAsia="lt-LT"/>
              </w:rPr>
              <w:t></w:t>
            </w:r>
            <w:r w:rsidRPr="00391784">
              <w:rPr>
                <w:rFonts w:ascii="Times New Roman" w:hAnsi="Times New Roman" w:cs="Times New Roman"/>
                <w:i/>
                <w:lang w:eastAsia="lt-LT"/>
              </w:rPr>
              <w:t xml:space="preserve"> Pareiškėjas yra užsienyje registruotas juridinis asmuo</w:t>
            </w:r>
          </w:p>
        </w:tc>
      </w:tr>
      <w:tr w:rsidR="00303D31" w:rsidRPr="00391784" w14:paraId="1A4F414A" w14:textId="77777777" w:rsidTr="000D0D1B">
        <w:tc>
          <w:tcPr>
            <w:tcW w:w="756" w:type="dxa"/>
            <w:shd w:val="clear" w:color="auto" w:fill="F2F2F2" w:themeFill="background1" w:themeFillShade="F2"/>
          </w:tcPr>
          <w:p w14:paraId="603D25B1" w14:textId="14F0FA5D"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1.4.3.</w:t>
            </w:r>
          </w:p>
        </w:tc>
        <w:tc>
          <w:tcPr>
            <w:tcW w:w="2383" w:type="dxa"/>
            <w:shd w:val="clear" w:color="auto" w:fill="F2F2F2" w:themeFill="background1" w:themeFillShade="F2"/>
          </w:tcPr>
          <w:p w14:paraId="24DBEAC4" w14:textId="77777777" w:rsidR="00303D31" w:rsidRPr="00391784" w:rsidRDefault="00303D31" w:rsidP="00303D31">
            <w:pPr>
              <w:rPr>
                <w:rFonts w:ascii="Times New Roman" w:eastAsia="Calibri" w:hAnsi="Times New Roman" w:cs="Times New Roman"/>
                <w:i/>
                <w:iCs/>
              </w:rPr>
            </w:pPr>
            <w:r w:rsidRPr="00391784">
              <w:rPr>
                <w:rFonts w:ascii="Times New Roman" w:eastAsia="Calibri" w:hAnsi="Times New Roman" w:cs="Times New Roman"/>
                <w:i/>
                <w:iCs/>
              </w:rPr>
              <w:t>Adresas</w:t>
            </w:r>
          </w:p>
        </w:tc>
        <w:tc>
          <w:tcPr>
            <w:tcW w:w="11457" w:type="dxa"/>
            <w:gridSpan w:val="5"/>
          </w:tcPr>
          <w:p w14:paraId="427B96A6" w14:textId="68FC3CCC" w:rsidR="00303D31" w:rsidRPr="00391784" w:rsidRDefault="00303D31" w:rsidP="00303D31">
            <w:pPr>
              <w:jc w:val="both"/>
              <w:rPr>
                <w:rFonts w:ascii="Times New Roman" w:eastAsia="Calibri" w:hAnsi="Times New Roman" w:cs="Times New Roman"/>
                <w:i/>
              </w:rPr>
            </w:pPr>
          </w:p>
        </w:tc>
      </w:tr>
      <w:tr w:rsidR="00303D31" w:rsidRPr="00391784" w14:paraId="405C736E" w14:textId="77777777" w:rsidTr="000D0D1B">
        <w:tc>
          <w:tcPr>
            <w:tcW w:w="756" w:type="dxa"/>
            <w:shd w:val="clear" w:color="auto" w:fill="F2F2F2" w:themeFill="background1" w:themeFillShade="F2"/>
          </w:tcPr>
          <w:p w14:paraId="6D886555"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lastRenderedPageBreak/>
              <w:t>1.4.4.</w:t>
            </w:r>
          </w:p>
        </w:tc>
        <w:tc>
          <w:tcPr>
            <w:tcW w:w="2383" w:type="dxa"/>
            <w:shd w:val="clear" w:color="auto" w:fill="F2F2F2" w:themeFill="background1" w:themeFillShade="F2"/>
          </w:tcPr>
          <w:p w14:paraId="24A46996"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i/>
                <w:iCs/>
              </w:rPr>
              <w:t>Telefono numeris</w:t>
            </w:r>
          </w:p>
        </w:tc>
        <w:tc>
          <w:tcPr>
            <w:tcW w:w="11457" w:type="dxa"/>
            <w:gridSpan w:val="5"/>
          </w:tcPr>
          <w:p w14:paraId="6D9676E7" w14:textId="2FB55CA1" w:rsidR="00303D31" w:rsidRPr="00391784" w:rsidRDefault="00303D31" w:rsidP="00303D31">
            <w:pPr>
              <w:jc w:val="both"/>
              <w:rPr>
                <w:rFonts w:ascii="Times New Roman" w:eastAsia="Calibri" w:hAnsi="Times New Roman" w:cs="Times New Roman"/>
                <w:i/>
              </w:rPr>
            </w:pPr>
          </w:p>
        </w:tc>
      </w:tr>
      <w:tr w:rsidR="00303D31" w:rsidRPr="00391784" w14:paraId="4CCE8843" w14:textId="77777777" w:rsidTr="000D0D1B">
        <w:tc>
          <w:tcPr>
            <w:tcW w:w="756" w:type="dxa"/>
            <w:shd w:val="clear" w:color="auto" w:fill="F2F2F2" w:themeFill="background1" w:themeFillShade="F2"/>
          </w:tcPr>
          <w:p w14:paraId="35C51203"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1.4.5.</w:t>
            </w:r>
          </w:p>
        </w:tc>
        <w:tc>
          <w:tcPr>
            <w:tcW w:w="2383" w:type="dxa"/>
            <w:shd w:val="clear" w:color="auto" w:fill="F2F2F2" w:themeFill="background1" w:themeFillShade="F2"/>
          </w:tcPr>
          <w:p w14:paraId="6450C8C4"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i/>
                <w:iCs/>
              </w:rPr>
              <w:t>El. paštas</w:t>
            </w:r>
          </w:p>
        </w:tc>
        <w:tc>
          <w:tcPr>
            <w:tcW w:w="11457" w:type="dxa"/>
            <w:gridSpan w:val="5"/>
          </w:tcPr>
          <w:p w14:paraId="527E27ED" w14:textId="5BAF47AE" w:rsidR="00303D31" w:rsidRPr="00391784" w:rsidRDefault="00303D31" w:rsidP="00303D31">
            <w:pPr>
              <w:jc w:val="both"/>
              <w:rPr>
                <w:rFonts w:ascii="Times New Roman" w:eastAsia="Calibri" w:hAnsi="Times New Roman" w:cs="Times New Roman"/>
                <w:i/>
              </w:rPr>
            </w:pPr>
          </w:p>
        </w:tc>
      </w:tr>
      <w:tr w:rsidR="00303D31" w:rsidRPr="00391784" w14:paraId="48631850" w14:textId="77777777" w:rsidTr="000D0D1B">
        <w:tc>
          <w:tcPr>
            <w:tcW w:w="756" w:type="dxa"/>
            <w:shd w:val="clear" w:color="auto" w:fill="F2F2F2" w:themeFill="background1" w:themeFillShade="F2"/>
          </w:tcPr>
          <w:p w14:paraId="2A4E5206"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1.5.</w:t>
            </w:r>
          </w:p>
        </w:tc>
        <w:tc>
          <w:tcPr>
            <w:tcW w:w="2383" w:type="dxa"/>
            <w:shd w:val="clear" w:color="auto" w:fill="F2F2F2" w:themeFill="background1" w:themeFillShade="F2"/>
          </w:tcPr>
          <w:p w14:paraId="19AD884C"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Kontaktinis asmuo</w:t>
            </w:r>
          </w:p>
        </w:tc>
        <w:tc>
          <w:tcPr>
            <w:tcW w:w="11457" w:type="dxa"/>
            <w:gridSpan w:val="5"/>
          </w:tcPr>
          <w:p w14:paraId="31529677" w14:textId="77777777" w:rsidR="00303D31" w:rsidRPr="00391784" w:rsidRDefault="00303D31" w:rsidP="00303D31">
            <w:pPr>
              <w:jc w:val="both"/>
              <w:rPr>
                <w:rFonts w:ascii="Times New Roman" w:eastAsia="Calibri" w:hAnsi="Times New Roman" w:cs="Times New Roman"/>
                <w:i/>
              </w:rPr>
            </w:pPr>
          </w:p>
        </w:tc>
      </w:tr>
      <w:tr w:rsidR="00303D31" w:rsidRPr="00391784" w14:paraId="67072437" w14:textId="77777777" w:rsidTr="000D0D1B">
        <w:tc>
          <w:tcPr>
            <w:tcW w:w="756" w:type="dxa"/>
            <w:shd w:val="clear" w:color="auto" w:fill="F2F2F2" w:themeFill="background1" w:themeFillShade="F2"/>
          </w:tcPr>
          <w:p w14:paraId="1CA8A109"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1.5.1.</w:t>
            </w:r>
          </w:p>
        </w:tc>
        <w:tc>
          <w:tcPr>
            <w:tcW w:w="2383" w:type="dxa"/>
            <w:shd w:val="clear" w:color="auto" w:fill="F2F2F2" w:themeFill="background1" w:themeFillShade="F2"/>
          </w:tcPr>
          <w:p w14:paraId="0C36A64C"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i/>
                <w:iCs/>
              </w:rPr>
              <w:t>Asmens pareigų pavadinimas, vardas, pavardė</w:t>
            </w:r>
          </w:p>
        </w:tc>
        <w:tc>
          <w:tcPr>
            <w:tcW w:w="11457" w:type="dxa"/>
            <w:gridSpan w:val="5"/>
          </w:tcPr>
          <w:p w14:paraId="13DB8196" w14:textId="6E5DCB14" w:rsidR="00303D31" w:rsidRPr="00391784" w:rsidRDefault="00303D31" w:rsidP="00303D31">
            <w:pPr>
              <w:jc w:val="both"/>
              <w:rPr>
                <w:rFonts w:ascii="Times New Roman" w:eastAsia="Calibri" w:hAnsi="Times New Roman" w:cs="Times New Roman"/>
                <w:i/>
              </w:rPr>
            </w:pPr>
          </w:p>
        </w:tc>
      </w:tr>
      <w:tr w:rsidR="00303D31" w:rsidRPr="00391784" w14:paraId="4D958E84" w14:textId="77777777" w:rsidTr="000D0D1B">
        <w:tc>
          <w:tcPr>
            <w:tcW w:w="756" w:type="dxa"/>
            <w:shd w:val="clear" w:color="auto" w:fill="F2F2F2" w:themeFill="background1" w:themeFillShade="F2"/>
          </w:tcPr>
          <w:p w14:paraId="1805522F"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1.5.2.</w:t>
            </w:r>
          </w:p>
        </w:tc>
        <w:tc>
          <w:tcPr>
            <w:tcW w:w="2383" w:type="dxa"/>
            <w:shd w:val="clear" w:color="auto" w:fill="F2F2F2" w:themeFill="background1" w:themeFillShade="F2"/>
          </w:tcPr>
          <w:p w14:paraId="1F2EA6C0"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i/>
                <w:iCs/>
              </w:rPr>
              <w:t>Telefono numeris</w:t>
            </w:r>
          </w:p>
        </w:tc>
        <w:tc>
          <w:tcPr>
            <w:tcW w:w="11457" w:type="dxa"/>
            <w:gridSpan w:val="5"/>
          </w:tcPr>
          <w:p w14:paraId="261D5012" w14:textId="1F44BB8C" w:rsidR="00303D31" w:rsidRPr="00391784" w:rsidRDefault="00303D31" w:rsidP="00303D31">
            <w:pPr>
              <w:jc w:val="both"/>
              <w:rPr>
                <w:rFonts w:ascii="Times New Roman" w:eastAsia="Calibri" w:hAnsi="Times New Roman" w:cs="Times New Roman"/>
                <w:i/>
              </w:rPr>
            </w:pPr>
          </w:p>
        </w:tc>
      </w:tr>
      <w:tr w:rsidR="00303D31" w:rsidRPr="00391784" w14:paraId="66E44124" w14:textId="77777777" w:rsidTr="000D0D1B">
        <w:tc>
          <w:tcPr>
            <w:tcW w:w="756" w:type="dxa"/>
            <w:shd w:val="clear" w:color="auto" w:fill="F2F2F2" w:themeFill="background1" w:themeFillShade="F2"/>
          </w:tcPr>
          <w:p w14:paraId="7D893ED5"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rPr>
              <w:t>1.5.3.</w:t>
            </w:r>
          </w:p>
        </w:tc>
        <w:tc>
          <w:tcPr>
            <w:tcW w:w="2383" w:type="dxa"/>
            <w:shd w:val="clear" w:color="auto" w:fill="F2F2F2" w:themeFill="background1" w:themeFillShade="F2"/>
          </w:tcPr>
          <w:p w14:paraId="153C6C44" w14:textId="77777777" w:rsidR="00303D31" w:rsidRPr="00391784" w:rsidRDefault="00303D31" w:rsidP="00303D31">
            <w:pPr>
              <w:rPr>
                <w:rFonts w:ascii="Times New Roman" w:eastAsia="Calibri" w:hAnsi="Times New Roman" w:cs="Times New Roman"/>
              </w:rPr>
            </w:pPr>
            <w:r w:rsidRPr="00391784">
              <w:rPr>
                <w:rFonts w:ascii="Times New Roman" w:eastAsia="Calibri" w:hAnsi="Times New Roman" w:cs="Times New Roman"/>
                <w:i/>
                <w:iCs/>
              </w:rPr>
              <w:t>El. paštas</w:t>
            </w:r>
          </w:p>
        </w:tc>
        <w:tc>
          <w:tcPr>
            <w:tcW w:w="11457" w:type="dxa"/>
            <w:gridSpan w:val="5"/>
          </w:tcPr>
          <w:p w14:paraId="28BC9D1E" w14:textId="2ADBB850" w:rsidR="00303D31" w:rsidRPr="00391784" w:rsidRDefault="00303D31" w:rsidP="00303D31">
            <w:pPr>
              <w:jc w:val="both"/>
              <w:rPr>
                <w:rFonts w:ascii="Times New Roman" w:eastAsia="Calibri" w:hAnsi="Times New Roman" w:cs="Times New Roman"/>
                <w:i/>
              </w:rPr>
            </w:pPr>
          </w:p>
        </w:tc>
      </w:tr>
      <w:tr w:rsidR="00471E1C" w:rsidRPr="00391784" w14:paraId="0EED2F90" w14:textId="77777777" w:rsidTr="000D0D1B">
        <w:tc>
          <w:tcPr>
            <w:tcW w:w="756" w:type="dxa"/>
            <w:shd w:val="clear" w:color="auto" w:fill="F2F2F2" w:themeFill="background1" w:themeFillShade="F2"/>
          </w:tcPr>
          <w:p w14:paraId="5DA3F996" w14:textId="77777777" w:rsidR="00471E1C" w:rsidRPr="00391784" w:rsidRDefault="00471E1C" w:rsidP="00471E1C">
            <w:pPr>
              <w:rPr>
                <w:rFonts w:ascii="Times New Roman" w:eastAsia="Calibri" w:hAnsi="Times New Roman" w:cs="Times New Roman"/>
              </w:rPr>
            </w:pPr>
            <w:r w:rsidRPr="00391784">
              <w:rPr>
                <w:rFonts w:ascii="Times New Roman" w:eastAsia="Calibri" w:hAnsi="Times New Roman" w:cs="Times New Roman"/>
              </w:rPr>
              <w:t>1.6.</w:t>
            </w:r>
          </w:p>
        </w:tc>
        <w:tc>
          <w:tcPr>
            <w:tcW w:w="2383" w:type="dxa"/>
            <w:shd w:val="clear" w:color="auto" w:fill="F2F2F2" w:themeFill="background1" w:themeFillShade="F2"/>
          </w:tcPr>
          <w:p w14:paraId="76AAE4D4" w14:textId="77777777" w:rsidR="00471E1C" w:rsidRPr="00391784" w:rsidRDefault="006E6B58" w:rsidP="00471E1C">
            <w:pPr>
              <w:rPr>
                <w:rFonts w:ascii="Times New Roman" w:eastAsia="Calibri" w:hAnsi="Times New Roman" w:cs="Times New Roman"/>
              </w:rPr>
            </w:pPr>
            <w:r w:rsidRPr="00391784">
              <w:rPr>
                <w:rFonts w:ascii="Times New Roman" w:eastAsia="Calibri" w:hAnsi="Times New Roman" w:cs="Times New Roman"/>
              </w:rPr>
              <w:t>P</w:t>
            </w:r>
            <w:r w:rsidR="00DA2AF1" w:rsidRPr="00391784">
              <w:rPr>
                <w:rFonts w:ascii="Times New Roman" w:eastAsia="Calibri" w:hAnsi="Times New Roman" w:cs="Times New Roman"/>
              </w:rPr>
              <w:t>artneris (-iai)</w:t>
            </w:r>
          </w:p>
        </w:tc>
        <w:tc>
          <w:tcPr>
            <w:tcW w:w="11457" w:type="dxa"/>
            <w:gridSpan w:val="5"/>
          </w:tcPr>
          <w:p w14:paraId="15198417" w14:textId="72A579EF" w:rsidR="00471E1C" w:rsidRPr="00391784" w:rsidRDefault="00303D31" w:rsidP="00301FC7">
            <w:pPr>
              <w:jc w:val="both"/>
              <w:rPr>
                <w:rFonts w:ascii="Times New Roman" w:eastAsia="Calibri" w:hAnsi="Times New Roman" w:cs="Times New Roman"/>
                <w:i/>
                <w:sz w:val="20"/>
                <w:szCs w:val="20"/>
              </w:rPr>
            </w:pPr>
            <w:r w:rsidRPr="00391784">
              <w:rPr>
                <w:rFonts w:ascii="Times New Roman" w:eastAsia="Calibri" w:hAnsi="Times New Roman" w:cs="Times New Roman"/>
                <w:i/>
                <w:sz w:val="20"/>
                <w:szCs w:val="20"/>
              </w:rPr>
              <w:t>-</w:t>
            </w:r>
          </w:p>
        </w:tc>
      </w:tr>
      <w:tr w:rsidR="00CC4530" w:rsidRPr="00391784" w14:paraId="54368B0F" w14:textId="77777777" w:rsidTr="00CC4530">
        <w:tc>
          <w:tcPr>
            <w:tcW w:w="756" w:type="dxa"/>
            <w:shd w:val="clear" w:color="auto" w:fill="F2F2F2" w:themeFill="background1" w:themeFillShade="F2"/>
          </w:tcPr>
          <w:p w14:paraId="3C466C8C" w14:textId="77777777" w:rsidR="00CC4530" w:rsidRPr="00391784" w:rsidRDefault="00CC4530" w:rsidP="00421DDC">
            <w:pPr>
              <w:rPr>
                <w:rFonts w:ascii="Times New Roman" w:eastAsia="Calibri" w:hAnsi="Times New Roman" w:cs="Times New Roman"/>
              </w:rPr>
            </w:pPr>
          </w:p>
        </w:tc>
        <w:tc>
          <w:tcPr>
            <w:tcW w:w="2383" w:type="dxa"/>
            <w:shd w:val="clear" w:color="auto" w:fill="F2F2F2" w:themeFill="background1" w:themeFillShade="F2"/>
          </w:tcPr>
          <w:p w14:paraId="74BF0A67" w14:textId="77777777" w:rsidR="00CC4530" w:rsidRPr="00391784" w:rsidRDefault="00CC4530" w:rsidP="00421DDC">
            <w:pPr>
              <w:rPr>
                <w:rFonts w:ascii="Times New Roman" w:eastAsia="Calibri" w:hAnsi="Times New Roman" w:cs="Times New Roman"/>
                <w:i/>
                <w:iCs/>
              </w:rPr>
            </w:pPr>
            <w:r w:rsidRPr="00391784">
              <w:rPr>
                <w:rFonts w:ascii="Times New Roman" w:eastAsia="Calibri" w:hAnsi="Times New Roman" w:cs="Times New Roman"/>
                <w:i/>
                <w:iCs/>
              </w:rPr>
              <w:t>Pavadinimas</w:t>
            </w:r>
          </w:p>
        </w:tc>
        <w:tc>
          <w:tcPr>
            <w:tcW w:w="2291" w:type="dxa"/>
            <w:tcBorders>
              <w:right w:val="nil"/>
            </w:tcBorders>
            <w:shd w:val="clear" w:color="auto" w:fill="F2F2F2" w:themeFill="background1" w:themeFillShade="F2"/>
          </w:tcPr>
          <w:p w14:paraId="5FFEFF90" w14:textId="5ED88D6C" w:rsidR="00CC4530" w:rsidRPr="00391784" w:rsidRDefault="00C52B11" w:rsidP="00C52B11">
            <w:pPr>
              <w:rPr>
                <w:rFonts w:ascii="Times New Roman" w:eastAsia="Calibri" w:hAnsi="Times New Roman" w:cs="Times New Roman"/>
                <w:i/>
              </w:rPr>
            </w:pPr>
            <w:r w:rsidRPr="00391784">
              <w:rPr>
                <w:rFonts w:ascii="Times New Roman" w:eastAsia="Calibri" w:hAnsi="Times New Roman" w:cs="Times New Roman"/>
                <w:i/>
              </w:rPr>
              <w:t>K</w:t>
            </w:r>
            <w:r w:rsidR="00CC4530" w:rsidRPr="00391784">
              <w:rPr>
                <w:rFonts w:ascii="Times New Roman" w:eastAsia="Calibri" w:hAnsi="Times New Roman" w:cs="Times New Roman"/>
                <w:i/>
              </w:rPr>
              <w:t>odas</w:t>
            </w:r>
          </w:p>
        </w:tc>
        <w:tc>
          <w:tcPr>
            <w:tcW w:w="236" w:type="dxa"/>
            <w:tcBorders>
              <w:left w:val="nil"/>
            </w:tcBorders>
            <w:shd w:val="clear" w:color="auto" w:fill="F2F2F2" w:themeFill="background1" w:themeFillShade="F2"/>
          </w:tcPr>
          <w:p w14:paraId="68D95CBF" w14:textId="028AFA8B" w:rsidR="00CC4530" w:rsidRPr="00391784" w:rsidRDefault="00CC4530" w:rsidP="00BF7915">
            <w:pPr>
              <w:rPr>
                <w:rFonts w:ascii="Times New Roman" w:eastAsia="Calibri" w:hAnsi="Times New Roman" w:cs="Times New Roman"/>
                <w:i/>
                <w:highlight w:val="yellow"/>
              </w:rPr>
            </w:pPr>
          </w:p>
        </w:tc>
        <w:tc>
          <w:tcPr>
            <w:tcW w:w="3089" w:type="dxa"/>
            <w:shd w:val="clear" w:color="auto" w:fill="F2F2F2" w:themeFill="background1" w:themeFillShade="F2"/>
          </w:tcPr>
          <w:p w14:paraId="549F11C0" w14:textId="43352501" w:rsidR="00CC4530" w:rsidRPr="00391784" w:rsidRDefault="00CC4530" w:rsidP="00421DDC">
            <w:pPr>
              <w:rPr>
                <w:rFonts w:ascii="Times New Roman" w:eastAsia="Calibri" w:hAnsi="Times New Roman" w:cs="Times New Roman"/>
                <w:i/>
              </w:rPr>
            </w:pPr>
            <w:r w:rsidRPr="00391784">
              <w:rPr>
                <w:rFonts w:ascii="Times New Roman" w:eastAsia="Calibri" w:hAnsi="Times New Roman" w:cs="Times New Roman"/>
                <w:i/>
              </w:rPr>
              <w:t>Adresas</w:t>
            </w:r>
          </w:p>
        </w:tc>
        <w:tc>
          <w:tcPr>
            <w:tcW w:w="2977" w:type="dxa"/>
            <w:shd w:val="clear" w:color="auto" w:fill="F2F2F2" w:themeFill="background1" w:themeFillShade="F2"/>
          </w:tcPr>
          <w:p w14:paraId="7578D5CD" w14:textId="77777777" w:rsidR="00CC4530" w:rsidRPr="00391784" w:rsidRDefault="00CC4530" w:rsidP="00421DDC">
            <w:pPr>
              <w:rPr>
                <w:rFonts w:ascii="Times New Roman" w:eastAsia="Calibri" w:hAnsi="Times New Roman" w:cs="Times New Roman"/>
                <w:i/>
              </w:rPr>
            </w:pPr>
            <w:r w:rsidRPr="00391784">
              <w:rPr>
                <w:rFonts w:ascii="Times New Roman" w:eastAsia="Calibri" w:hAnsi="Times New Roman" w:cs="Times New Roman"/>
                <w:i/>
              </w:rPr>
              <w:t>Telefono numeris</w:t>
            </w:r>
          </w:p>
        </w:tc>
        <w:tc>
          <w:tcPr>
            <w:tcW w:w="2864" w:type="dxa"/>
            <w:shd w:val="clear" w:color="auto" w:fill="F2F2F2" w:themeFill="background1" w:themeFillShade="F2"/>
          </w:tcPr>
          <w:p w14:paraId="37AF1E9F" w14:textId="77777777" w:rsidR="00CC4530" w:rsidRPr="00391784" w:rsidRDefault="00CC4530" w:rsidP="00421DDC">
            <w:pPr>
              <w:rPr>
                <w:rFonts w:ascii="Times New Roman" w:eastAsia="Calibri" w:hAnsi="Times New Roman" w:cs="Times New Roman"/>
                <w:i/>
              </w:rPr>
            </w:pPr>
            <w:r w:rsidRPr="00391784">
              <w:rPr>
                <w:rFonts w:ascii="Times New Roman" w:eastAsia="Calibri" w:hAnsi="Times New Roman" w:cs="Times New Roman"/>
                <w:i/>
              </w:rPr>
              <w:t>El. paštas</w:t>
            </w:r>
          </w:p>
        </w:tc>
      </w:tr>
      <w:tr w:rsidR="00CC4530" w:rsidRPr="00391784" w14:paraId="00FD64A0" w14:textId="77777777" w:rsidTr="00CC4530">
        <w:tc>
          <w:tcPr>
            <w:tcW w:w="756" w:type="dxa"/>
            <w:shd w:val="clear" w:color="auto" w:fill="F2F2F2" w:themeFill="background1" w:themeFillShade="F2"/>
          </w:tcPr>
          <w:p w14:paraId="4B819B5C" w14:textId="77777777" w:rsidR="00CC4530" w:rsidRPr="00391784" w:rsidRDefault="00CC4530" w:rsidP="00421DDC">
            <w:pPr>
              <w:rPr>
                <w:rFonts w:ascii="Times New Roman" w:eastAsia="Calibri" w:hAnsi="Times New Roman" w:cs="Times New Roman"/>
              </w:rPr>
            </w:pPr>
            <w:r w:rsidRPr="00391784">
              <w:rPr>
                <w:rFonts w:ascii="Times New Roman" w:eastAsia="Calibri" w:hAnsi="Times New Roman" w:cs="Times New Roman"/>
              </w:rPr>
              <w:t>1.6.1.</w:t>
            </w:r>
          </w:p>
        </w:tc>
        <w:tc>
          <w:tcPr>
            <w:tcW w:w="2383" w:type="dxa"/>
            <w:shd w:val="clear" w:color="auto" w:fill="auto"/>
          </w:tcPr>
          <w:p w14:paraId="23FBCDCF" w14:textId="0A4F0BF4" w:rsidR="00CC4530" w:rsidRPr="00391784" w:rsidRDefault="00CC4530" w:rsidP="00301FC7">
            <w:pPr>
              <w:jc w:val="both"/>
              <w:rPr>
                <w:rFonts w:ascii="Times New Roman" w:eastAsia="Calibri" w:hAnsi="Times New Roman" w:cs="Times New Roman"/>
                <w:i/>
                <w:iCs/>
                <w:sz w:val="20"/>
                <w:szCs w:val="20"/>
              </w:rPr>
            </w:pPr>
          </w:p>
        </w:tc>
        <w:tc>
          <w:tcPr>
            <w:tcW w:w="2291" w:type="dxa"/>
            <w:tcBorders>
              <w:right w:val="nil"/>
            </w:tcBorders>
            <w:shd w:val="clear" w:color="auto" w:fill="auto"/>
          </w:tcPr>
          <w:p w14:paraId="71824070" w14:textId="35D011FE" w:rsidR="00CC4530" w:rsidRPr="00391784" w:rsidRDefault="00CC4530" w:rsidP="00301FC7">
            <w:pPr>
              <w:jc w:val="both"/>
              <w:rPr>
                <w:rFonts w:ascii="Times New Roman" w:eastAsia="Calibri" w:hAnsi="Times New Roman" w:cs="Times New Roman"/>
                <w:i/>
                <w:sz w:val="20"/>
                <w:szCs w:val="20"/>
              </w:rPr>
            </w:pPr>
          </w:p>
        </w:tc>
        <w:tc>
          <w:tcPr>
            <w:tcW w:w="236" w:type="dxa"/>
            <w:tcBorders>
              <w:left w:val="nil"/>
            </w:tcBorders>
            <w:shd w:val="clear" w:color="auto" w:fill="auto"/>
          </w:tcPr>
          <w:p w14:paraId="13F22BE7" w14:textId="7B7EE581" w:rsidR="00CC4530" w:rsidRPr="00391784" w:rsidRDefault="00CC4530" w:rsidP="00301FC7">
            <w:pPr>
              <w:jc w:val="both"/>
              <w:rPr>
                <w:rFonts w:ascii="Times New Roman" w:eastAsia="Calibri" w:hAnsi="Times New Roman" w:cs="Times New Roman"/>
                <w:i/>
                <w:sz w:val="20"/>
                <w:szCs w:val="20"/>
                <w:highlight w:val="yellow"/>
              </w:rPr>
            </w:pPr>
          </w:p>
        </w:tc>
        <w:tc>
          <w:tcPr>
            <w:tcW w:w="3089" w:type="dxa"/>
            <w:shd w:val="clear" w:color="auto" w:fill="auto"/>
          </w:tcPr>
          <w:p w14:paraId="67017DEC" w14:textId="2507C2FC" w:rsidR="00CC4530" w:rsidRPr="00391784" w:rsidRDefault="00CC4530" w:rsidP="00301FC7">
            <w:pPr>
              <w:jc w:val="both"/>
              <w:rPr>
                <w:rFonts w:ascii="Times New Roman" w:eastAsia="Calibri" w:hAnsi="Times New Roman" w:cs="Times New Roman"/>
                <w:i/>
                <w:sz w:val="20"/>
                <w:szCs w:val="20"/>
              </w:rPr>
            </w:pPr>
          </w:p>
        </w:tc>
        <w:tc>
          <w:tcPr>
            <w:tcW w:w="2977" w:type="dxa"/>
            <w:shd w:val="clear" w:color="auto" w:fill="auto"/>
          </w:tcPr>
          <w:p w14:paraId="087C3DCB" w14:textId="25FAE3F4" w:rsidR="00CC4530" w:rsidRPr="00391784" w:rsidRDefault="00CC4530" w:rsidP="00301FC7">
            <w:pPr>
              <w:jc w:val="both"/>
              <w:rPr>
                <w:rFonts w:ascii="Times New Roman" w:eastAsia="Calibri" w:hAnsi="Times New Roman" w:cs="Times New Roman"/>
                <w:i/>
                <w:sz w:val="20"/>
                <w:szCs w:val="20"/>
              </w:rPr>
            </w:pPr>
          </w:p>
        </w:tc>
        <w:tc>
          <w:tcPr>
            <w:tcW w:w="2864" w:type="dxa"/>
            <w:shd w:val="clear" w:color="auto" w:fill="auto"/>
          </w:tcPr>
          <w:p w14:paraId="3713785D" w14:textId="50354091" w:rsidR="00CC4530" w:rsidRPr="00391784" w:rsidRDefault="00CC4530" w:rsidP="00301FC7">
            <w:pPr>
              <w:jc w:val="both"/>
              <w:rPr>
                <w:rFonts w:ascii="Times New Roman" w:eastAsia="Calibri" w:hAnsi="Times New Roman" w:cs="Times New Roman"/>
                <w:i/>
                <w:sz w:val="20"/>
                <w:szCs w:val="20"/>
              </w:rPr>
            </w:pPr>
          </w:p>
        </w:tc>
      </w:tr>
    </w:tbl>
    <w:p w14:paraId="140A03A0" w14:textId="71C9E2F0" w:rsidR="004B028A" w:rsidRPr="00391784" w:rsidRDefault="004B028A" w:rsidP="00AD499C">
      <w:pPr>
        <w:spacing w:after="0" w:line="240" w:lineRule="auto"/>
        <w:jc w:val="center"/>
        <w:rPr>
          <w:rFonts w:ascii="Times New Roman" w:eastAsia="Times New Roman" w:hAnsi="Times New Roman" w:cs="Times New Roman"/>
          <w:sz w:val="24"/>
          <w:szCs w:val="20"/>
        </w:rPr>
      </w:pPr>
    </w:p>
    <w:p w14:paraId="5F39DF20" w14:textId="0935CA5B" w:rsidR="00392F9E" w:rsidRPr="00391784" w:rsidRDefault="00392F9E" w:rsidP="00AD499C">
      <w:pPr>
        <w:pStyle w:val="ListParagraph"/>
        <w:tabs>
          <w:tab w:val="left" w:pos="5245"/>
          <w:tab w:val="left" w:pos="5387"/>
          <w:tab w:val="left" w:pos="5670"/>
          <w:tab w:val="left" w:pos="5812"/>
        </w:tabs>
        <w:spacing w:after="0" w:line="276" w:lineRule="auto"/>
        <w:ind w:left="0"/>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
          <w:bCs/>
          <w:sz w:val="24"/>
          <w:szCs w:val="20"/>
        </w:rPr>
        <w:t>II SKYRIUS</w:t>
      </w:r>
    </w:p>
    <w:p w14:paraId="32A306E4" w14:textId="01E007F3" w:rsidR="00907AED" w:rsidRPr="00391784" w:rsidRDefault="003A1720" w:rsidP="00AD499C">
      <w:pPr>
        <w:tabs>
          <w:tab w:val="left" w:pos="3402"/>
          <w:tab w:val="left" w:pos="4820"/>
          <w:tab w:val="left" w:pos="5103"/>
          <w:tab w:val="left" w:pos="5387"/>
        </w:tabs>
        <w:spacing w:after="0" w:line="276" w:lineRule="auto"/>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
          <w:bCs/>
          <w:sz w:val="24"/>
          <w:szCs w:val="20"/>
        </w:rPr>
        <w:t>PROJEKTO INICIJAVIMAS</w:t>
      </w:r>
    </w:p>
    <w:p w14:paraId="4A31B756" w14:textId="334C17B2" w:rsidR="00BD2707" w:rsidRPr="00391784" w:rsidRDefault="003A1720" w:rsidP="00AD499C">
      <w:pPr>
        <w:tabs>
          <w:tab w:val="left" w:pos="3402"/>
          <w:tab w:val="left" w:pos="4820"/>
          <w:tab w:val="left" w:pos="5103"/>
          <w:tab w:val="left" w:pos="5387"/>
        </w:tabs>
        <w:spacing w:after="0" w:line="276" w:lineRule="auto"/>
        <w:jc w:val="center"/>
        <w:rPr>
          <w:rFonts w:ascii="Times New Roman" w:eastAsia="Times New Roman" w:hAnsi="Times New Roman" w:cs="Times New Roman"/>
          <w:bCs/>
          <w:sz w:val="24"/>
          <w:szCs w:val="20"/>
        </w:rPr>
      </w:pPr>
      <w:r w:rsidRPr="00391784">
        <w:rPr>
          <w:rFonts w:ascii="Times New Roman" w:eastAsia="Times New Roman" w:hAnsi="Times New Roman" w:cs="Times New Roman"/>
          <w:bCs/>
          <w:sz w:val="24"/>
          <w:szCs w:val="20"/>
        </w:rPr>
        <w:t>(</w:t>
      </w:r>
      <w:r w:rsidRPr="00391784">
        <w:rPr>
          <w:rFonts w:ascii="Times New Roman" w:eastAsia="Times New Roman" w:hAnsi="Times New Roman" w:cs="Times New Roman"/>
          <w:bCs/>
          <w:i/>
          <w:sz w:val="24"/>
          <w:szCs w:val="20"/>
        </w:rPr>
        <w:t>pildo</w:t>
      </w:r>
      <w:r w:rsidR="00BD2707" w:rsidRPr="00391784">
        <w:rPr>
          <w:rFonts w:ascii="Times New Roman" w:eastAsia="Times New Roman" w:hAnsi="Times New Roman" w:cs="Times New Roman"/>
          <w:bCs/>
          <w:i/>
          <w:sz w:val="24"/>
          <w:szCs w:val="20"/>
        </w:rPr>
        <w:t>ma</w:t>
      </w:r>
      <w:r w:rsidR="00554A3D" w:rsidRPr="00391784">
        <w:rPr>
          <w:rFonts w:ascii="Times New Roman" w:eastAsia="Times New Roman" w:hAnsi="Times New Roman" w:cs="Times New Roman"/>
          <w:bCs/>
          <w:i/>
          <w:sz w:val="24"/>
          <w:szCs w:val="20"/>
        </w:rPr>
        <w:t xml:space="preserve"> rengiant</w:t>
      </w:r>
      <w:r w:rsidR="00BD2707" w:rsidRPr="00391784">
        <w:rPr>
          <w:rFonts w:ascii="Times New Roman" w:eastAsia="Times New Roman" w:hAnsi="Times New Roman" w:cs="Times New Roman"/>
          <w:bCs/>
          <w:i/>
          <w:sz w:val="24"/>
          <w:szCs w:val="20"/>
        </w:rPr>
        <w:t xml:space="preserve"> visų </w:t>
      </w:r>
      <w:r w:rsidR="00ED658E" w:rsidRPr="00391784">
        <w:rPr>
          <w:rFonts w:ascii="Times New Roman" w:eastAsia="Times New Roman" w:hAnsi="Times New Roman" w:cs="Times New Roman"/>
          <w:bCs/>
          <w:i/>
          <w:sz w:val="24"/>
          <w:szCs w:val="20"/>
        </w:rPr>
        <w:t xml:space="preserve">tipų </w:t>
      </w:r>
      <w:r w:rsidR="00BD2707" w:rsidRPr="00391784">
        <w:rPr>
          <w:rFonts w:ascii="Times New Roman" w:eastAsia="Times New Roman" w:hAnsi="Times New Roman" w:cs="Times New Roman"/>
          <w:bCs/>
          <w:i/>
          <w:sz w:val="24"/>
          <w:szCs w:val="20"/>
        </w:rPr>
        <w:t xml:space="preserve">projektų </w:t>
      </w:r>
      <w:r w:rsidR="00554A3D" w:rsidRPr="00391784">
        <w:rPr>
          <w:rFonts w:ascii="Times New Roman" w:eastAsia="Times New Roman" w:hAnsi="Times New Roman" w:cs="Times New Roman"/>
          <w:bCs/>
          <w:i/>
          <w:sz w:val="24"/>
          <w:szCs w:val="20"/>
        </w:rPr>
        <w:t>įgyvendinimo aprašus</w:t>
      </w:r>
      <w:r w:rsidR="00BD2707" w:rsidRPr="00391784">
        <w:rPr>
          <w:rFonts w:ascii="Times New Roman" w:eastAsia="Times New Roman" w:hAnsi="Times New Roman" w:cs="Times New Roman"/>
          <w:bCs/>
          <w:sz w:val="24"/>
          <w:szCs w:val="20"/>
        </w:rPr>
        <w:t>)</w:t>
      </w:r>
    </w:p>
    <w:tbl>
      <w:tblPr>
        <w:tblStyle w:val="Lenteldefaultin1"/>
        <w:tblW w:w="14822" w:type="dxa"/>
        <w:tblLook w:val="04A0" w:firstRow="1" w:lastRow="0" w:firstColumn="1" w:lastColumn="0" w:noHBand="0" w:noVBand="1"/>
      </w:tblPr>
      <w:tblGrid>
        <w:gridCol w:w="1111"/>
        <w:gridCol w:w="13711"/>
      </w:tblGrid>
      <w:tr w:rsidR="007F4593" w:rsidRPr="00391784" w14:paraId="1A60794E" w14:textId="77777777" w:rsidTr="00D60892">
        <w:tc>
          <w:tcPr>
            <w:tcW w:w="1111" w:type="dxa"/>
            <w:shd w:val="clear" w:color="auto" w:fill="F2F2F2" w:themeFill="background1" w:themeFillShade="F2"/>
          </w:tcPr>
          <w:p w14:paraId="70534531" w14:textId="77777777" w:rsidR="007F4593" w:rsidRPr="00391784" w:rsidRDefault="007F4593" w:rsidP="00BB2D87">
            <w:pPr>
              <w:spacing w:before="120" w:after="120"/>
              <w:jc w:val="both"/>
              <w:rPr>
                <w:rFonts w:ascii="Times New Roman" w:eastAsia="Calibri" w:hAnsi="Times New Roman" w:cs="Times New Roman"/>
              </w:rPr>
            </w:pPr>
            <w:r w:rsidRPr="00391784">
              <w:rPr>
                <w:rFonts w:ascii="Times New Roman" w:eastAsia="Calibri" w:hAnsi="Times New Roman" w:cs="Times New Roman"/>
              </w:rPr>
              <w:t>2.1.</w:t>
            </w:r>
          </w:p>
        </w:tc>
        <w:tc>
          <w:tcPr>
            <w:tcW w:w="13711" w:type="dxa"/>
            <w:shd w:val="clear" w:color="auto" w:fill="F2F2F2" w:themeFill="background1" w:themeFillShade="F2"/>
          </w:tcPr>
          <w:p w14:paraId="459258AB" w14:textId="77777777" w:rsidR="007F4593" w:rsidRPr="00391784" w:rsidRDefault="007F4593" w:rsidP="00BB2D87">
            <w:pPr>
              <w:spacing w:before="120" w:after="120"/>
              <w:jc w:val="both"/>
              <w:rPr>
                <w:rFonts w:ascii="Times New Roman" w:eastAsia="Calibri" w:hAnsi="Times New Roman" w:cs="Times New Roman"/>
              </w:rPr>
            </w:pPr>
            <w:r w:rsidRPr="00391784">
              <w:rPr>
                <w:rFonts w:ascii="Times New Roman" w:eastAsia="Calibri" w:hAnsi="Times New Roman" w:cs="Times New Roman"/>
              </w:rPr>
              <w:t>Projektu sprendžiamos problemos</w:t>
            </w:r>
          </w:p>
        </w:tc>
      </w:tr>
      <w:tr w:rsidR="007F4593" w:rsidRPr="00391784" w14:paraId="13D23E9B" w14:textId="77777777" w:rsidTr="00D60892">
        <w:tc>
          <w:tcPr>
            <w:tcW w:w="14822" w:type="dxa"/>
            <w:gridSpan w:val="2"/>
            <w:shd w:val="clear" w:color="auto" w:fill="FFFFFF" w:themeFill="background1"/>
          </w:tcPr>
          <w:p w14:paraId="7481626F" w14:textId="5855F95A" w:rsidR="00303D31" w:rsidRPr="000D3098" w:rsidRDefault="00303D31" w:rsidP="00303D31">
            <w:pPr>
              <w:jc w:val="both"/>
              <w:rPr>
                <w:rFonts w:ascii="Times New Roman" w:hAnsi="Times New Roman" w:cs="Times New Roman"/>
              </w:rPr>
            </w:pPr>
            <w:r w:rsidRPr="000D3098">
              <w:rPr>
                <w:rFonts w:ascii="Times New Roman" w:hAnsi="Times New Roman" w:cs="Times New Roman"/>
              </w:rPr>
              <w:t>Lyčių lygybė yra tapusi sudėtine tarptautiniu lygiu pripažįstamų žmogaus teisių dalimi, įtvirtinta daugybėje tarptautinių ir nacionalinių teisės aktų visame pasaulyje. Didelis dėmesys lyčių lygybei pradėtas skirti dar XX a. antroje pusėje formuojant tarptautines organizacijas, pavyzdžiui Jungtines Tautas, kurios aktyviai pradėjo kovoti su pasireiškiančiomis lyčių nelygybės apraiškomis. Nepai</w:t>
            </w:r>
            <w:r w:rsidR="000D3098" w:rsidRPr="000D3098">
              <w:rPr>
                <w:rFonts w:ascii="Times New Roman" w:hAnsi="Times New Roman" w:cs="Times New Roman"/>
              </w:rPr>
              <w:t xml:space="preserve">sant to, kad </w:t>
            </w:r>
            <w:r w:rsidR="000D3098" w:rsidRPr="000D3098">
              <w:rPr>
                <w:rFonts w:ascii="Times New Roman" w:hAnsi="Times New Roman" w:cs="Times New Roman"/>
                <w:highlight w:val="yellow"/>
              </w:rPr>
              <w:t>XXXX</w:t>
            </w:r>
            <w:r w:rsidR="000D3098" w:rsidRPr="000D3098">
              <w:rPr>
                <w:rFonts w:ascii="Times New Roman" w:hAnsi="Times New Roman" w:cs="Times New Roman"/>
              </w:rPr>
              <w:t xml:space="preserve"> universitete </w:t>
            </w:r>
            <w:r w:rsidRPr="000D3098">
              <w:rPr>
                <w:rFonts w:ascii="Times New Roman" w:hAnsi="Times New Roman" w:cs="Times New Roman"/>
              </w:rPr>
              <w:t>nuo 2018 m. yra sudaryta lygių galimybių komisija bei 2022-2025 metams patvirtintas lyčių lygybės planas, nuolat besikeičiant teisės aktams, kuriuose didelis dėmesys skiriamas kovai su lyčių diskriminacija, moterų teisių užtikrinimui, psichologinio smurto mažinimu bei kintančia darbuotojų patirtimi ir vertybėmis atsirado poreikis</w:t>
            </w:r>
            <w:r w:rsidR="000D3098" w:rsidRPr="000D3098">
              <w:rPr>
                <w:rFonts w:ascii="Times New Roman" w:hAnsi="Times New Roman" w:cs="Times New Roman"/>
              </w:rPr>
              <w:t xml:space="preserve"> atnaujinti ir (ar) išplėsti </w:t>
            </w:r>
            <w:r w:rsidR="000D3098" w:rsidRPr="000D3098">
              <w:rPr>
                <w:rFonts w:ascii="Times New Roman" w:hAnsi="Times New Roman" w:cs="Times New Roman"/>
                <w:highlight w:val="yellow"/>
              </w:rPr>
              <w:t>XXX universiteto</w:t>
            </w:r>
            <w:r w:rsidRPr="000D3098">
              <w:rPr>
                <w:rFonts w:ascii="Times New Roman" w:hAnsi="Times New Roman" w:cs="Times New Roman"/>
              </w:rPr>
              <w:t xml:space="preserve"> lyčių lygybės planą smurto ir priekabiavimo prevencijos klausimais bei veiksmais kitų nelygybės formų (rasės, tautybės, kalbos, kilmės, socialinės padėties, tikėjimo, įsitikinimų ar pažiūrų, amžiaus, negalios, lytinės orientacijos, etninės priklausomybės, religijos ar kitų nelygybės bruožų) eliminavimui. </w:t>
            </w:r>
          </w:p>
          <w:p w14:paraId="770AB275" w14:textId="61F4C2C5" w:rsidR="00303D31" w:rsidRPr="000D3098" w:rsidRDefault="00303D31" w:rsidP="00303D31">
            <w:pPr>
              <w:jc w:val="both"/>
              <w:rPr>
                <w:rFonts w:ascii="Times New Roman" w:hAnsi="Times New Roman" w:cs="Times New Roman"/>
              </w:rPr>
            </w:pPr>
            <w:r w:rsidRPr="000D3098">
              <w:rPr>
                <w:rFonts w:ascii="Times New Roman" w:hAnsi="Times New Roman" w:cs="Times New Roman"/>
              </w:rPr>
              <w:t>Projekto poreikį demonstruoja ir Universiteto lygių galimybių komisijos iniciatyva organizuoto Lyčių lygybės liniuotės tyrimo, kurį vykdė Lygių galimybių kontrolieriaus tarnyba, rezultatai. Lyčių lygybės liniuotė – tai įrankis, kurio pagalba viešojo ir privataus sektoriaus organizacijos gali įvertinti lyčių lygybės padėtį savo darbovietėje</w:t>
            </w:r>
            <w:r w:rsidR="0093688E" w:rsidRPr="000D3098">
              <w:rPr>
                <w:rFonts w:ascii="Times New Roman" w:hAnsi="Times New Roman" w:cs="Times New Roman"/>
              </w:rPr>
              <w:t xml:space="preserve">. </w:t>
            </w:r>
            <w:r w:rsidRPr="000D3098">
              <w:rPr>
                <w:rFonts w:ascii="Times New Roman" w:hAnsi="Times New Roman" w:cs="Times New Roman"/>
              </w:rPr>
              <w:t>Lyčių lygybės liniuotės rodiklis apibrėžiamas kaip įstaigos lyčių lygybės vertinimas balais, kai 10 lygu visiškai lygybei, o 1 – visiškai nelygybei.  Apklausos rezultatai rodo, kad tiek akademiniai, tiek neakademiniai darbuotojai esamą situaciją lyčių lygybės aspektu geriausiai vertina organizacijos kultūros ir organizacijos vertybių srityse. Tarp prasčiausiai vertintų aspektų – darbo sąlygos ir karjeros pertrūkiai bei sugrįžimas į darbą.  Tad nors Universitete yra diegiamos priemonės lyčių lygybei ir lygių galimybių įgyvendinimui, lygių galimybių ir nediskriminavimo principai įtvirtinti Universiteto Akademinės etikos kodekse, Universiteto darbuotojų atrankos, įdarbinimo ir atleidimo procedūrose apklausos rezultatai rodo, kad darbuotojams vis dar trūksta informacijos apie esamus vidinius dokumentus, procedūras ir priemones, skirtas šiai temai. Tyrimu taip pat nustatyta, kad akademiniu darbuotojų lyčių lygybės liniuotės rodiklis siekia 7</w:t>
            </w:r>
            <w:r w:rsidR="000D3098" w:rsidRPr="000D3098">
              <w:rPr>
                <w:rFonts w:ascii="Times New Roman" w:hAnsi="Times New Roman" w:cs="Times New Roman"/>
              </w:rPr>
              <w:t>,93, o neakademinių – 7,26 balo.</w:t>
            </w:r>
          </w:p>
          <w:p w14:paraId="706D3CD2" w14:textId="77777777" w:rsidR="00303D31" w:rsidRPr="000D3098" w:rsidRDefault="00303D31" w:rsidP="00303D31">
            <w:pPr>
              <w:jc w:val="both"/>
              <w:rPr>
                <w:rFonts w:ascii="Times New Roman" w:hAnsi="Times New Roman" w:cs="Times New Roman"/>
              </w:rPr>
            </w:pPr>
            <w:r w:rsidRPr="000D3098">
              <w:rPr>
                <w:rFonts w:ascii="Times New Roman" w:hAnsi="Times New Roman" w:cs="Times New Roman"/>
              </w:rPr>
              <w:t xml:space="preserve">  </w:t>
            </w:r>
          </w:p>
          <w:p w14:paraId="3F33950B" w14:textId="05E0DA9C" w:rsidR="00303D31" w:rsidRPr="000D3098" w:rsidRDefault="00303D31" w:rsidP="00303D31">
            <w:pPr>
              <w:rPr>
                <w:rFonts w:ascii="Times New Roman" w:hAnsi="Times New Roman" w:cs="Times New Roman"/>
              </w:rPr>
            </w:pPr>
          </w:p>
          <w:p w14:paraId="38E9A029" w14:textId="6B4713C2" w:rsidR="00303D31" w:rsidRPr="000D3098" w:rsidRDefault="00303D31" w:rsidP="00303D31">
            <w:pPr>
              <w:jc w:val="center"/>
              <w:rPr>
                <w:rFonts w:ascii="Times New Roman" w:hAnsi="Times New Roman" w:cs="Times New Roman"/>
              </w:rPr>
            </w:pPr>
          </w:p>
          <w:p w14:paraId="7317BDF4" w14:textId="1BC1E363" w:rsidR="00303D31" w:rsidRPr="000D3098" w:rsidRDefault="00303D31" w:rsidP="00303D31">
            <w:pPr>
              <w:jc w:val="both"/>
              <w:rPr>
                <w:rFonts w:ascii="Times New Roman" w:hAnsi="Times New Roman" w:cs="Times New Roman"/>
              </w:rPr>
            </w:pPr>
            <w:r w:rsidRPr="000D3098">
              <w:rPr>
                <w:rFonts w:ascii="Times New Roman" w:hAnsi="Times New Roman" w:cs="Times New Roman"/>
              </w:rPr>
              <w:lastRenderedPageBreak/>
              <w:t>Vadovaujantis atlikto tyrimo rezultatais, Projektu siekiama Universiteto lyčių lygybės plano atnaujinimo, kuris atlieps ne tik aktualius Lietuvos Respublikos (toliau – LR) ir Europos Sąjungos (toliau – ES) teisės aktus, bet tuo pačiu bus atsižvelgiama ir į Universiteto vertybes – vienodų galimybių bei teisių užtikrinimą visiems darbuotojams, inkliuzinės ir tolerantiškos aplinkos kūrimą, smurto prevencijos užtikrinimą ir kt. Atnaujinamu lyčių lygybės plano modeliu siekiama skatinti socialinį teisingumą ir lygybę, sustiprinti socialinę apsaugos sistemą, užtikrinti lygias galimybes ir žmogaus teisių apsaugą, nepriklausomai nuo lyties, etninės kilmės, amžiaus grupės ir kitų veiksnių. Šie siektini tikslai išskiriami ir Liublianos deklaracijoje, kurios bendras siekis – teisingesnė ir įtraukesnė visuomenė, grįsta solidarumu ir socialiniu teisingumu.</w:t>
            </w:r>
          </w:p>
          <w:p w14:paraId="46AE7120" w14:textId="601DD75B" w:rsidR="00303D31" w:rsidRPr="000D3098" w:rsidRDefault="00C07E96" w:rsidP="00303D31">
            <w:pPr>
              <w:jc w:val="both"/>
              <w:rPr>
                <w:rFonts w:ascii="Times New Roman" w:hAnsi="Times New Roman" w:cs="Times New Roman"/>
              </w:rPr>
            </w:pPr>
            <w:r w:rsidRPr="000D3098">
              <w:rPr>
                <w:rFonts w:ascii="Times New Roman" w:hAnsi="Times New Roman" w:cs="Times New Roman"/>
              </w:rPr>
              <w:t>Nepaisant to, kad</w:t>
            </w:r>
            <w:r w:rsidR="00303D31" w:rsidRPr="000D3098">
              <w:rPr>
                <w:rFonts w:ascii="Times New Roman" w:hAnsi="Times New Roman" w:cs="Times New Roman"/>
              </w:rPr>
              <w:t xml:space="preserve"> </w:t>
            </w:r>
            <w:r w:rsidR="000D3098" w:rsidRPr="000D3098">
              <w:rPr>
                <w:rFonts w:ascii="Times New Roman" w:hAnsi="Times New Roman" w:cs="Times New Roman"/>
              </w:rPr>
              <w:t>LR, ES ir Universitete</w:t>
            </w:r>
            <w:r w:rsidRPr="000D3098">
              <w:rPr>
                <w:rFonts w:ascii="Times New Roman" w:hAnsi="Times New Roman" w:cs="Times New Roman"/>
              </w:rPr>
              <w:t xml:space="preserve"> galioja lygias galimybes užtikrinantys teisės aktai, </w:t>
            </w:r>
            <w:r w:rsidR="00303D31" w:rsidRPr="000D3098">
              <w:rPr>
                <w:rFonts w:ascii="Times New Roman" w:hAnsi="Times New Roman" w:cs="Times New Roman"/>
              </w:rPr>
              <w:t>dažnai vien tik teisinio reglamentavimo, o ypač visuomenei jautriose srityse, nepakanka. Tad Projektu siekiama ne tik</w:t>
            </w:r>
            <w:r w:rsidR="000D3098" w:rsidRPr="000D3098">
              <w:rPr>
                <w:rFonts w:ascii="Times New Roman" w:hAnsi="Times New Roman" w:cs="Times New Roman"/>
              </w:rPr>
              <w:t xml:space="preserve"> atnaujinti ir (ar) išplėsti Universiteto</w:t>
            </w:r>
            <w:r w:rsidR="00303D31" w:rsidRPr="000D3098">
              <w:rPr>
                <w:rFonts w:ascii="Times New Roman" w:hAnsi="Times New Roman" w:cs="Times New Roman"/>
              </w:rPr>
              <w:t xml:space="preserve"> Lyčių lygybės planą, tačiau taip pat jį integruoti į 2021 m. Universitete pradėtą vystyti bendrųjų kompetencijų modelį, šiuo metu </w:t>
            </w:r>
            <w:r w:rsidR="0076140E" w:rsidRPr="000D3098">
              <w:rPr>
                <w:rFonts w:ascii="Times New Roman" w:hAnsi="Times New Roman" w:cs="Times New Roman"/>
              </w:rPr>
              <w:t xml:space="preserve">apimančių </w:t>
            </w:r>
            <w:r w:rsidR="00303D31" w:rsidRPr="000D3098">
              <w:rPr>
                <w:rFonts w:ascii="Times New Roman" w:hAnsi="Times New Roman" w:cs="Times New Roman"/>
              </w:rPr>
              <w:t xml:space="preserve">11 bendrųjų kompetencijų, susietų su Universiteto strategija bei vertybėmis. </w:t>
            </w:r>
            <w:r w:rsidR="0093688E" w:rsidRPr="000D3098">
              <w:rPr>
                <w:rFonts w:ascii="Times New Roman" w:hAnsi="Times New Roman" w:cs="Times New Roman"/>
              </w:rPr>
              <w:t>A</w:t>
            </w:r>
            <w:r w:rsidR="000D3098" w:rsidRPr="000D3098">
              <w:rPr>
                <w:rFonts w:ascii="Times New Roman" w:hAnsi="Times New Roman" w:cs="Times New Roman"/>
              </w:rPr>
              <w:t>tnaujinto ir (ar) išplėsto Universiteto</w:t>
            </w:r>
            <w:r w:rsidR="00303D31" w:rsidRPr="000D3098">
              <w:rPr>
                <w:rFonts w:ascii="Times New Roman" w:hAnsi="Times New Roman" w:cs="Times New Roman"/>
              </w:rPr>
              <w:t xml:space="preserve"> Lyčių lygybės plano </w:t>
            </w:r>
            <w:r w:rsidR="000D3098" w:rsidRPr="000D3098">
              <w:rPr>
                <w:rFonts w:ascii="Times New Roman" w:hAnsi="Times New Roman" w:cs="Times New Roman"/>
              </w:rPr>
              <w:t xml:space="preserve">aspektais išplėstas </w:t>
            </w:r>
            <w:r w:rsidR="00303D31" w:rsidRPr="000D3098">
              <w:rPr>
                <w:rFonts w:ascii="Times New Roman" w:hAnsi="Times New Roman" w:cs="Times New Roman"/>
              </w:rPr>
              <w:t xml:space="preserve"> bendrųjų kompetencijų modelis užtikrins sėkmingą plano įgyvendinimą bei ilgalaikį poveikį Universitetui.</w:t>
            </w:r>
          </w:p>
          <w:p w14:paraId="6D87A9F6" w14:textId="29A371A2" w:rsidR="007F4593" w:rsidRPr="000D3098" w:rsidRDefault="00303D31" w:rsidP="00303D31">
            <w:pPr>
              <w:jc w:val="both"/>
              <w:rPr>
                <w:rFonts w:ascii="Times New Roman" w:hAnsi="Times New Roman" w:cs="Times New Roman"/>
              </w:rPr>
            </w:pPr>
            <w:r w:rsidRPr="000D3098">
              <w:rPr>
                <w:rFonts w:ascii="Times New Roman" w:hAnsi="Times New Roman" w:cs="Times New Roman"/>
              </w:rPr>
              <w:t>Projekto įgyvendinimas, kurio metu bus atnaujintas ir (ar) išplėstas lyčių lygybės planas, atnaujintas bendrųjų kompetencijų modelis bei vykdomi ugdomieji seminarai atlieps horizontaliuosius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e. aplinkos sprendimai, informacijos prieinamumo ir pan.) užtikrinimą, principus, kadangi atnaujintas lyčių lygybės planas bus prieinamas ne tik kiekvienam Universiteto darbuotojui, bet ir visuomenės nariui.</w:t>
            </w:r>
          </w:p>
          <w:p w14:paraId="2E6183AA" w14:textId="77777777" w:rsidR="000D3098" w:rsidRPr="000D3098" w:rsidRDefault="0093688E" w:rsidP="0093688E">
            <w:pPr>
              <w:keepNext/>
              <w:keepLines/>
              <w:autoSpaceDE w:val="0"/>
              <w:autoSpaceDN w:val="0"/>
              <w:adjustRightInd w:val="0"/>
              <w:jc w:val="both"/>
              <w:outlineLvl w:val="1"/>
              <w:rPr>
                <w:rFonts w:ascii="Times New Roman" w:hAnsi="Times New Roman" w:cs="Times New Roman"/>
                <w:szCs w:val="20"/>
              </w:rPr>
            </w:pPr>
            <w:r w:rsidRPr="000D3098">
              <w:rPr>
                <w:rFonts w:ascii="Times New Roman" w:hAnsi="Times New Roman" w:cs="Times New Roman"/>
                <w:szCs w:val="20"/>
              </w:rPr>
              <w:t>Projekto veik</w:t>
            </w:r>
            <w:r w:rsidR="000D3098" w:rsidRPr="000D3098">
              <w:rPr>
                <w:rFonts w:ascii="Times New Roman" w:hAnsi="Times New Roman" w:cs="Times New Roman"/>
                <w:szCs w:val="20"/>
              </w:rPr>
              <w:t>los tiesiogiai paveiks visus Universiteto</w:t>
            </w:r>
            <w:r w:rsidRPr="000D3098">
              <w:rPr>
                <w:rFonts w:ascii="Times New Roman" w:hAnsi="Times New Roman" w:cs="Times New Roman"/>
                <w:szCs w:val="20"/>
              </w:rPr>
              <w:t xml:space="preserve"> darbuotojus, kadangi Projektu bus atnaujintas ir (ar) išplėstas Universiteto lyčių lygybės planas, išplės</w:t>
            </w:r>
            <w:r w:rsidR="000D3098" w:rsidRPr="000D3098">
              <w:rPr>
                <w:rFonts w:ascii="Times New Roman" w:hAnsi="Times New Roman" w:cs="Times New Roman"/>
                <w:szCs w:val="20"/>
              </w:rPr>
              <w:t>tas Universiteto</w:t>
            </w:r>
            <w:r w:rsidRPr="000D3098">
              <w:rPr>
                <w:rFonts w:ascii="Times New Roman" w:hAnsi="Times New Roman" w:cs="Times New Roman"/>
                <w:szCs w:val="20"/>
              </w:rPr>
              <w:t xml:space="preserve"> bendrųjų kompetencijų modelis, vykdomi atviri mokymai susiję su smurto ir priekabiavimo prevencija bei veiksmais skirtais kitų nelygybės formų (rasės, tautybės, kalbos, kilmės, socialinės padėties, tikėjimo, įsitikinimų ar pažiūrų, amžiaus, negalios, lytinės orientacijos, etninės priklausomybės, religijos ar kitų nelygybės bruožų) eliminavimui, kurie bus taikomi ir k</w:t>
            </w:r>
            <w:r w:rsidR="000D3098" w:rsidRPr="000D3098">
              <w:rPr>
                <w:rFonts w:ascii="Times New Roman" w:hAnsi="Times New Roman" w:cs="Times New Roman"/>
                <w:szCs w:val="20"/>
              </w:rPr>
              <w:t>uriuose galės dalyvauti visi Universiteto</w:t>
            </w:r>
            <w:r w:rsidRPr="000D3098">
              <w:rPr>
                <w:rFonts w:ascii="Times New Roman" w:hAnsi="Times New Roman" w:cs="Times New Roman"/>
                <w:szCs w:val="20"/>
              </w:rPr>
              <w:t xml:space="preserve"> darbuotojai.</w:t>
            </w:r>
          </w:p>
          <w:p w14:paraId="1F8977D3" w14:textId="4C35288D" w:rsidR="0093688E" w:rsidRPr="000D3098" w:rsidRDefault="0093688E" w:rsidP="0093688E">
            <w:pPr>
              <w:keepNext/>
              <w:keepLines/>
              <w:autoSpaceDE w:val="0"/>
              <w:autoSpaceDN w:val="0"/>
              <w:adjustRightInd w:val="0"/>
              <w:jc w:val="both"/>
              <w:outlineLvl w:val="1"/>
              <w:rPr>
                <w:rFonts w:ascii="Times New Roman" w:hAnsi="Times New Roman" w:cs="Times New Roman"/>
                <w:szCs w:val="20"/>
              </w:rPr>
            </w:pPr>
            <w:r w:rsidRPr="000D3098">
              <w:rPr>
                <w:rFonts w:ascii="Times New Roman" w:hAnsi="Times New Roman" w:cs="Times New Roman"/>
                <w:szCs w:val="20"/>
              </w:rPr>
              <w:t xml:space="preserve"> </w:t>
            </w:r>
          </w:p>
          <w:p w14:paraId="5888D14C" w14:textId="54C69655" w:rsidR="0093688E" w:rsidRPr="000D3098" w:rsidRDefault="0093688E" w:rsidP="00303D31">
            <w:pPr>
              <w:jc w:val="both"/>
              <w:rPr>
                <w:rFonts w:ascii="Times New Roman" w:hAnsi="Times New Roman" w:cs="Times New Roman"/>
              </w:rPr>
            </w:pPr>
            <w:r w:rsidRPr="000D3098">
              <w:rPr>
                <w:rFonts w:ascii="Times New Roman" w:hAnsi="Times New Roman" w:cs="Times New Roman"/>
              </w:rPr>
              <w:t>Įgyvendinant projektą bus atsižvelgiama į Jungtinių Tautų neįgaliųjų teisių konvencijos nuostatas. Projekto įgyvendinimo metu bus laikomasi moterų ir vyrų lygybės ir nediskriminavimo dėl lyties, rasės, tautybės, kalbos, kilmės, socialinės padėties, tikėjimo, įsitikinimų ar pažiūrų, amžiaus, negalios, lytinės orientacijos, etninės priklausomybės, religijos, ir kt. principų. Projektas atitinka reikšmingos žalos nedarymo horizontaliuosius principus, yra tvarus aplinkos atžvilgiu ir vykdomas visapusiškai atsižvelgiant į Europos Sąjungos klimato ir aplinkos apsaugos standartus ir prioritetus. Projekto veiklomis prisidedama prie darnaus vystymosi ir lygių galimybių, įskaitant prieinamumo visiems įgyvendinimo. Projekte nebus numatyti veiksmai, kurie galėtų riboti ar pažeisti Chartijoje numatytas pagrindines teises.</w:t>
            </w:r>
          </w:p>
        </w:tc>
      </w:tr>
      <w:tr w:rsidR="00E86405" w:rsidRPr="00391784" w14:paraId="426B2E64" w14:textId="77777777" w:rsidTr="00D60892">
        <w:tc>
          <w:tcPr>
            <w:tcW w:w="1111" w:type="dxa"/>
            <w:shd w:val="clear" w:color="auto" w:fill="F2F2F2" w:themeFill="background1" w:themeFillShade="F2"/>
          </w:tcPr>
          <w:p w14:paraId="03B88CAA" w14:textId="77777777" w:rsidR="00E86405" w:rsidRPr="00391784" w:rsidRDefault="00F961A6" w:rsidP="00BB2D87">
            <w:pPr>
              <w:spacing w:before="120" w:after="120"/>
              <w:jc w:val="both"/>
              <w:rPr>
                <w:rFonts w:ascii="Times New Roman" w:eastAsia="Calibri" w:hAnsi="Times New Roman" w:cs="Times New Roman"/>
              </w:rPr>
            </w:pPr>
            <w:r w:rsidRPr="00391784">
              <w:rPr>
                <w:rFonts w:ascii="Times New Roman" w:eastAsia="Calibri" w:hAnsi="Times New Roman" w:cs="Times New Roman"/>
              </w:rPr>
              <w:lastRenderedPageBreak/>
              <w:t>2.2</w:t>
            </w:r>
            <w:r w:rsidR="00E86405" w:rsidRPr="00391784">
              <w:rPr>
                <w:rFonts w:ascii="Times New Roman" w:eastAsia="Calibri" w:hAnsi="Times New Roman" w:cs="Times New Roman"/>
              </w:rPr>
              <w:t>.</w:t>
            </w:r>
          </w:p>
        </w:tc>
        <w:tc>
          <w:tcPr>
            <w:tcW w:w="13711" w:type="dxa"/>
            <w:shd w:val="clear" w:color="auto" w:fill="F2F2F2" w:themeFill="background1" w:themeFillShade="F2"/>
          </w:tcPr>
          <w:p w14:paraId="59F90CC1" w14:textId="77777777" w:rsidR="00E86405" w:rsidRPr="00391784" w:rsidRDefault="00E86405" w:rsidP="00BB2D87">
            <w:pPr>
              <w:spacing w:before="120" w:after="120"/>
              <w:jc w:val="both"/>
              <w:rPr>
                <w:rFonts w:ascii="Times New Roman" w:eastAsia="Calibri" w:hAnsi="Times New Roman" w:cs="Times New Roman"/>
              </w:rPr>
            </w:pPr>
            <w:r w:rsidRPr="00391784">
              <w:rPr>
                <w:rFonts w:ascii="Times New Roman" w:eastAsia="Calibri" w:hAnsi="Times New Roman" w:cs="Times New Roman"/>
              </w:rPr>
              <w:t>Projekto tikslas</w:t>
            </w:r>
          </w:p>
        </w:tc>
      </w:tr>
      <w:tr w:rsidR="00BB2D87" w:rsidRPr="00391784" w14:paraId="01A0F65E" w14:textId="77777777" w:rsidTr="00D60892">
        <w:tc>
          <w:tcPr>
            <w:tcW w:w="14822" w:type="dxa"/>
            <w:gridSpan w:val="2"/>
            <w:shd w:val="clear" w:color="auto" w:fill="auto"/>
          </w:tcPr>
          <w:p w14:paraId="593FDA27" w14:textId="4BEBDCFF" w:rsidR="00BB2D87" w:rsidRPr="000D3098" w:rsidRDefault="000D3098" w:rsidP="00BB2D87">
            <w:pPr>
              <w:jc w:val="both"/>
              <w:rPr>
                <w:rFonts w:ascii="Times New Roman" w:eastAsia="Calibri" w:hAnsi="Times New Roman" w:cs="Times New Roman"/>
              </w:rPr>
            </w:pPr>
            <w:r w:rsidRPr="000D3098">
              <w:rPr>
                <w:rFonts w:ascii="Times New Roman" w:eastAsia="Calibri" w:hAnsi="Times New Roman" w:cs="Times New Roman"/>
                <w:szCs w:val="20"/>
              </w:rPr>
              <w:t xml:space="preserve">Atnaujinti </w:t>
            </w:r>
            <w:r w:rsidRPr="000D3098">
              <w:rPr>
                <w:rFonts w:ascii="Times New Roman" w:eastAsia="Calibri" w:hAnsi="Times New Roman" w:cs="Times New Roman"/>
                <w:szCs w:val="20"/>
                <w:highlight w:val="yellow"/>
              </w:rPr>
              <w:t>XXXX</w:t>
            </w:r>
            <w:r w:rsidR="00303D31" w:rsidRPr="000D3098">
              <w:rPr>
                <w:rFonts w:ascii="Times New Roman" w:eastAsia="Calibri" w:hAnsi="Times New Roman" w:cs="Times New Roman"/>
                <w:szCs w:val="20"/>
              </w:rPr>
              <w:t xml:space="preserve"> universiteto lyčių lygybės planą bei bendrųjų kompetencijų modelį, siekiant lyčių stereotipų mažinimo, lyčių lygybės bei darbuotojų įtraukties skatinimo, smurtui, priekabiavimui ir visų formų diskriminacijai nepalankios organizacinės aplinkos kūrimo, darbuotojų pasitenkinimo didinimo taip gerinant Universiteto veiklos efektyvumą bei prisidedant prie Jungtinių tautų darnaus vystymosi tikslų siekimo.</w:t>
            </w:r>
          </w:p>
        </w:tc>
      </w:tr>
      <w:tr w:rsidR="00BB2D87" w:rsidRPr="00391784" w14:paraId="3E220CD2" w14:textId="77777777" w:rsidTr="00D60892">
        <w:tc>
          <w:tcPr>
            <w:tcW w:w="1111" w:type="dxa"/>
            <w:shd w:val="clear" w:color="auto" w:fill="F2F2F2" w:themeFill="background1" w:themeFillShade="F2"/>
          </w:tcPr>
          <w:p w14:paraId="171832B7" w14:textId="77777777" w:rsidR="00BB2D87" w:rsidRPr="00391784" w:rsidRDefault="00F961A6" w:rsidP="00BB2D87">
            <w:pPr>
              <w:spacing w:before="120" w:after="120"/>
              <w:jc w:val="both"/>
              <w:rPr>
                <w:rFonts w:ascii="Times New Roman" w:eastAsia="Calibri" w:hAnsi="Times New Roman" w:cs="Times New Roman"/>
              </w:rPr>
            </w:pPr>
            <w:r w:rsidRPr="00391784">
              <w:rPr>
                <w:rFonts w:ascii="Times New Roman" w:eastAsia="Calibri" w:hAnsi="Times New Roman" w:cs="Times New Roman"/>
              </w:rPr>
              <w:t>2.3</w:t>
            </w:r>
            <w:r w:rsidR="00BB2D87" w:rsidRPr="00391784">
              <w:rPr>
                <w:rFonts w:ascii="Times New Roman" w:eastAsia="Calibri" w:hAnsi="Times New Roman" w:cs="Times New Roman"/>
              </w:rPr>
              <w:t>.</w:t>
            </w:r>
          </w:p>
        </w:tc>
        <w:tc>
          <w:tcPr>
            <w:tcW w:w="13711" w:type="dxa"/>
            <w:shd w:val="clear" w:color="auto" w:fill="F2F2F2" w:themeFill="background1" w:themeFillShade="F2"/>
          </w:tcPr>
          <w:p w14:paraId="165E63A9" w14:textId="77777777" w:rsidR="00BB2D87" w:rsidRPr="00391784" w:rsidRDefault="00BB2D87" w:rsidP="00BB2D87">
            <w:pPr>
              <w:spacing w:before="120" w:after="120"/>
              <w:jc w:val="both"/>
              <w:rPr>
                <w:rFonts w:ascii="Times New Roman" w:eastAsia="Calibri" w:hAnsi="Times New Roman" w:cs="Times New Roman"/>
              </w:rPr>
            </w:pPr>
            <w:r w:rsidRPr="00391784">
              <w:rPr>
                <w:rFonts w:ascii="Times New Roman" w:eastAsia="Calibri" w:hAnsi="Times New Roman" w:cs="Times New Roman"/>
              </w:rPr>
              <w:t xml:space="preserve">Projekto tikslinė grupė </w:t>
            </w:r>
          </w:p>
        </w:tc>
      </w:tr>
      <w:tr w:rsidR="00BB2D87" w:rsidRPr="00391784" w14:paraId="0DCDEC01" w14:textId="77777777" w:rsidTr="00D60892">
        <w:tc>
          <w:tcPr>
            <w:tcW w:w="14822" w:type="dxa"/>
            <w:gridSpan w:val="2"/>
            <w:shd w:val="clear" w:color="auto" w:fill="FFFFFF" w:themeFill="background1"/>
          </w:tcPr>
          <w:p w14:paraId="01E83AC4" w14:textId="1B6C1214" w:rsidR="00761F0E" w:rsidRPr="000D3098" w:rsidRDefault="00761F0E" w:rsidP="005956C3">
            <w:pPr>
              <w:keepNext/>
              <w:keepLines/>
              <w:autoSpaceDE w:val="0"/>
              <w:autoSpaceDN w:val="0"/>
              <w:adjustRightInd w:val="0"/>
              <w:jc w:val="both"/>
              <w:outlineLvl w:val="1"/>
              <w:rPr>
                <w:rFonts w:ascii="Times New Roman" w:hAnsi="Times New Roman" w:cs="Times New Roman"/>
                <w:szCs w:val="20"/>
                <w:u w:val="single"/>
              </w:rPr>
            </w:pPr>
            <w:r w:rsidRPr="000D3098">
              <w:rPr>
                <w:rFonts w:ascii="Times New Roman" w:hAnsi="Times New Roman" w:cs="Times New Roman"/>
                <w:szCs w:val="20"/>
                <w:u w:val="single"/>
              </w:rPr>
              <w:lastRenderedPageBreak/>
              <w:t>Tiesioginė Projekto tikslinė grupė:</w:t>
            </w:r>
          </w:p>
          <w:p w14:paraId="1BFE3EC4" w14:textId="51745C80" w:rsidR="00761F0E" w:rsidRPr="000D3098" w:rsidRDefault="000D3098" w:rsidP="00883374">
            <w:pPr>
              <w:pStyle w:val="ListParagraph"/>
              <w:keepNext/>
              <w:keepLines/>
              <w:numPr>
                <w:ilvl w:val="0"/>
                <w:numId w:val="43"/>
              </w:numPr>
              <w:autoSpaceDE w:val="0"/>
              <w:autoSpaceDN w:val="0"/>
              <w:adjustRightInd w:val="0"/>
              <w:ind w:left="457"/>
              <w:jc w:val="both"/>
              <w:outlineLvl w:val="1"/>
              <w:rPr>
                <w:rFonts w:ascii="Times New Roman" w:hAnsi="Times New Roman" w:cs="Times New Roman"/>
                <w:szCs w:val="20"/>
              </w:rPr>
            </w:pPr>
            <w:r w:rsidRPr="000D3098">
              <w:rPr>
                <w:rFonts w:ascii="Times New Roman" w:hAnsi="Times New Roman" w:cs="Times New Roman"/>
                <w:szCs w:val="20"/>
                <w:highlight w:val="yellow"/>
              </w:rPr>
              <w:t>XX</w:t>
            </w:r>
            <w:r w:rsidRPr="000D3098">
              <w:rPr>
                <w:rFonts w:ascii="Times New Roman" w:hAnsi="Times New Roman" w:cs="Times New Roman"/>
                <w:szCs w:val="20"/>
              </w:rPr>
              <w:t xml:space="preserve"> universiteto</w:t>
            </w:r>
            <w:r>
              <w:rPr>
                <w:rFonts w:ascii="Times New Roman" w:hAnsi="Times New Roman" w:cs="Times New Roman"/>
                <w:szCs w:val="20"/>
              </w:rPr>
              <w:t xml:space="preserve"> darbuotojai – </w:t>
            </w:r>
            <w:r w:rsidRPr="000D3098">
              <w:rPr>
                <w:rFonts w:ascii="Times New Roman" w:hAnsi="Times New Roman" w:cs="Times New Roman"/>
                <w:szCs w:val="20"/>
                <w:highlight w:val="yellow"/>
              </w:rPr>
              <w:t>XXXX</w:t>
            </w:r>
            <w:r w:rsidR="00761F0E" w:rsidRPr="000D3098">
              <w:rPr>
                <w:rFonts w:ascii="Times New Roman" w:hAnsi="Times New Roman" w:cs="Times New Roman"/>
                <w:szCs w:val="20"/>
              </w:rPr>
              <w:t xml:space="preserve"> asmenys</w:t>
            </w:r>
            <w:r>
              <w:rPr>
                <w:rFonts w:ascii="Times New Roman" w:hAnsi="Times New Roman" w:cs="Times New Roman"/>
                <w:szCs w:val="20"/>
              </w:rPr>
              <w:t xml:space="preserve"> (iš jų – </w:t>
            </w:r>
            <w:r w:rsidRPr="000D3098">
              <w:rPr>
                <w:rFonts w:ascii="Times New Roman" w:hAnsi="Times New Roman" w:cs="Times New Roman"/>
                <w:szCs w:val="20"/>
                <w:highlight w:val="yellow"/>
              </w:rPr>
              <w:t>XXX</w:t>
            </w:r>
            <w:r>
              <w:rPr>
                <w:rFonts w:ascii="Times New Roman" w:hAnsi="Times New Roman" w:cs="Times New Roman"/>
                <w:szCs w:val="20"/>
              </w:rPr>
              <w:t xml:space="preserve"> dėstytojai, </w:t>
            </w:r>
            <w:r w:rsidRPr="000D3098">
              <w:rPr>
                <w:rFonts w:ascii="Times New Roman" w:hAnsi="Times New Roman" w:cs="Times New Roman"/>
                <w:szCs w:val="20"/>
                <w:highlight w:val="yellow"/>
              </w:rPr>
              <w:t>XXX</w:t>
            </w:r>
            <w:r>
              <w:rPr>
                <w:rFonts w:ascii="Times New Roman" w:hAnsi="Times New Roman" w:cs="Times New Roman"/>
                <w:szCs w:val="20"/>
              </w:rPr>
              <w:t xml:space="preserve"> mokslo darbuotojai, </w:t>
            </w:r>
            <w:r w:rsidRPr="000D3098">
              <w:rPr>
                <w:rFonts w:ascii="Times New Roman" w:hAnsi="Times New Roman" w:cs="Times New Roman"/>
                <w:szCs w:val="20"/>
                <w:highlight w:val="yellow"/>
              </w:rPr>
              <w:t>XXX</w:t>
            </w:r>
            <w:r>
              <w:rPr>
                <w:rFonts w:ascii="Times New Roman" w:hAnsi="Times New Roman" w:cs="Times New Roman"/>
                <w:szCs w:val="20"/>
              </w:rPr>
              <w:t xml:space="preserve"> projekto darbuotojas, </w:t>
            </w:r>
            <w:r w:rsidRPr="000D3098">
              <w:rPr>
                <w:rFonts w:ascii="Times New Roman" w:hAnsi="Times New Roman" w:cs="Times New Roman"/>
                <w:szCs w:val="20"/>
                <w:highlight w:val="yellow"/>
              </w:rPr>
              <w:t>XX</w:t>
            </w:r>
            <w:r w:rsidR="00761F0E" w:rsidRPr="000D3098">
              <w:rPr>
                <w:rFonts w:ascii="Times New Roman" w:hAnsi="Times New Roman" w:cs="Times New Roman"/>
                <w:szCs w:val="20"/>
              </w:rPr>
              <w:t xml:space="preserve"> administracijos ir aptarnaujantys darbuotojai).</w:t>
            </w:r>
          </w:p>
          <w:p w14:paraId="766D1FF1" w14:textId="5521B331" w:rsidR="00761F0E" w:rsidRPr="000D3098" w:rsidRDefault="00761F0E" w:rsidP="005956C3">
            <w:pPr>
              <w:keepNext/>
              <w:keepLines/>
              <w:autoSpaceDE w:val="0"/>
              <w:autoSpaceDN w:val="0"/>
              <w:adjustRightInd w:val="0"/>
              <w:jc w:val="both"/>
              <w:outlineLvl w:val="1"/>
              <w:rPr>
                <w:rFonts w:ascii="Times New Roman" w:hAnsi="Times New Roman" w:cs="Times New Roman"/>
                <w:szCs w:val="20"/>
                <w:u w:val="single"/>
              </w:rPr>
            </w:pPr>
            <w:r w:rsidRPr="000D3098">
              <w:rPr>
                <w:rFonts w:ascii="Times New Roman" w:hAnsi="Times New Roman" w:cs="Times New Roman"/>
                <w:szCs w:val="20"/>
                <w:u w:val="single"/>
              </w:rPr>
              <w:t>Projektas netiesiogiai paveiks:</w:t>
            </w:r>
          </w:p>
          <w:p w14:paraId="08E43E6A" w14:textId="780D6DD1" w:rsidR="00761F0E" w:rsidRPr="000D3098" w:rsidRDefault="000D3098" w:rsidP="00883374">
            <w:pPr>
              <w:pStyle w:val="ListParagraph"/>
              <w:keepNext/>
              <w:keepLines/>
              <w:numPr>
                <w:ilvl w:val="0"/>
                <w:numId w:val="42"/>
              </w:numPr>
              <w:autoSpaceDE w:val="0"/>
              <w:autoSpaceDN w:val="0"/>
              <w:adjustRightInd w:val="0"/>
              <w:ind w:left="457" w:hanging="283"/>
              <w:jc w:val="both"/>
              <w:outlineLvl w:val="1"/>
              <w:rPr>
                <w:rFonts w:ascii="Times New Roman" w:hAnsi="Times New Roman" w:cs="Times New Roman"/>
                <w:szCs w:val="20"/>
              </w:rPr>
            </w:pPr>
            <w:r>
              <w:rPr>
                <w:rFonts w:ascii="Times New Roman" w:hAnsi="Times New Roman" w:cs="Times New Roman"/>
                <w:szCs w:val="20"/>
              </w:rPr>
              <w:t xml:space="preserve">Universiteto studentus – </w:t>
            </w:r>
            <w:r w:rsidRPr="000D3098">
              <w:rPr>
                <w:rFonts w:ascii="Times New Roman" w:hAnsi="Times New Roman" w:cs="Times New Roman"/>
                <w:szCs w:val="20"/>
                <w:highlight w:val="yellow"/>
              </w:rPr>
              <w:t>XXXx</w:t>
            </w:r>
            <w:r w:rsidR="00761F0E" w:rsidRPr="000D3098">
              <w:rPr>
                <w:rFonts w:ascii="Times New Roman" w:hAnsi="Times New Roman" w:cs="Times New Roman"/>
                <w:szCs w:val="20"/>
              </w:rPr>
              <w:t xml:space="preserve"> asmenys, kurie pajus netiesioginę Projekto naudą bendraudami su atnaujintu ir (ar) išplėstu lyčių lygybės planu besivadovaujančiais bei bendrąsias lyčių lygybės, įvairovės, smurto prevencijos, pri</w:t>
            </w:r>
            <w:r w:rsidR="00883374" w:rsidRPr="000D3098">
              <w:rPr>
                <w:rFonts w:ascii="Times New Roman" w:hAnsi="Times New Roman" w:cs="Times New Roman"/>
                <w:szCs w:val="20"/>
              </w:rPr>
              <w:t>e</w:t>
            </w:r>
            <w:r w:rsidR="00761F0E" w:rsidRPr="000D3098">
              <w:rPr>
                <w:rFonts w:ascii="Times New Roman" w:hAnsi="Times New Roman" w:cs="Times New Roman"/>
                <w:szCs w:val="20"/>
              </w:rPr>
              <w:t>kabiavimo</w:t>
            </w:r>
            <w:r w:rsidR="00883374" w:rsidRPr="000D3098">
              <w:rPr>
                <w:rFonts w:ascii="Times New Roman" w:hAnsi="Times New Roman" w:cs="Times New Roman"/>
                <w:szCs w:val="20"/>
              </w:rPr>
              <w:t xml:space="preserve"> prevencijos</w:t>
            </w:r>
            <w:r w:rsidR="00761F0E" w:rsidRPr="000D3098">
              <w:rPr>
                <w:rFonts w:ascii="Times New Roman" w:hAnsi="Times New Roman" w:cs="Times New Roman"/>
                <w:szCs w:val="20"/>
              </w:rPr>
              <w:t xml:space="preserve"> ir kitas kompetencijas įgijusiais dėstytojais, mokslo darbuotojais bei studijas aptarn</w:t>
            </w:r>
            <w:r w:rsidRPr="000D3098">
              <w:rPr>
                <w:rFonts w:ascii="Times New Roman" w:hAnsi="Times New Roman" w:cs="Times New Roman"/>
                <w:szCs w:val="20"/>
              </w:rPr>
              <w:t>aujančiu Universiteto</w:t>
            </w:r>
            <w:r w:rsidR="00761F0E" w:rsidRPr="000D3098">
              <w:rPr>
                <w:rFonts w:ascii="Times New Roman" w:hAnsi="Times New Roman" w:cs="Times New Roman"/>
                <w:szCs w:val="20"/>
              </w:rPr>
              <w:t xml:space="preserve"> personalu.</w:t>
            </w:r>
          </w:p>
          <w:p w14:paraId="26E9F934" w14:textId="2E92BFEC" w:rsidR="00761F0E" w:rsidRPr="000D3098" w:rsidRDefault="00883374" w:rsidP="00883374">
            <w:pPr>
              <w:pStyle w:val="ListParagraph"/>
              <w:keepNext/>
              <w:keepLines/>
              <w:numPr>
                <w:ilvl w:val="0"/>
                <w:numId w:val="42"/>
              </w:numPr>
              <w:autoSpaceDE w:val="0"/>
              <w:autoSpaceDN w:val="0"/>
              <w:adjustRightInd w:val="0"/>
              <w:ind w:left="457" w:hanging="283"/>
              <w:jc w:val="both"/>
              <w:outlineLvl w:val="1"/>
              <w:rPr>
                <w:rFonts w:ascii="Times New Roman" w:hAnsi="Times New Roman" w:cs="Times New Roman"/>
                <w:szCs w:val="20"/>
              </w:rPr>
            </w:pPr>
            <w:r w:rsidRPr="000D3098">
              <w:rPr>
                <w:rFonts w:ascii="Times New Roman" w:hAnsi="Times New Roman" w:cs="Times New Roman"/>
                <w:szCs w:val="20"/>
              </w:rPr>
              <w:t xml:space="preserve">Visuomenę, kurios raidą ir virsmą įtakos </w:t>
            </w:r>
            <w:r w:rsidR="000D3098" w:rsidRPr="000D3098">
              <w:rPr>
                <w:rFonts w:ascii="Times New Roman" w:hAnsi="Times New Roman" w:cs="Times New Roman"/>
                <w:szCs w:val="20"/>
              </w:rPr>
              <w:t>naujas kompetencijas įgijusi Universiteto</w:t>
            </w:r>
            <w:r w:rsidRPr="000D3098">
              <w:rPr>
                <w:rFonts w:ascii="Times New Roman" w:hAnsi="Times New Roman" w:cs="Times New Roman"/>
                <w:szCs w:val="20"/>
              </w:rPr>
              <w:t xml:space="preserve"> bendruomenė. Tikslinės grupės dydis neapibrėžtinas.</w:t>
            </w:r>
          </w:p>
          <w:p w14:paraId="1FF17979" w14:textId="0633D1BB" w:rsidR="00BB2D87" w:rsidRPr="00391784" w:rsidRDefault="00883374" w:rsidP="00883374">
            <w:pPr>
              <w:keepNext/>
              <w:keepLines/>
              <w:autoSpaceDE w:val="0"/>
              <w:autoSpaceDN w:val="0"/>
              <w:adjustRightInd w:val="0"/>
              <w:jc w:val="both"/>
              <w:outlineLvl w:val="1"/>
              <w:rPr>
                <w:rFonts w:ascii="Times New Roman" w:hAnsi="Times New Roman" w:cs="Times New Roman"/>
                <w:i/>
                <w:sz w:val="20"/>
                <w:szCs w:val="20"/>
              </w:rPr>
            </w:pPr>
            <w:r w:rsidRPr="000D3098">
              <w:rPr>
                <w:rFonts w:ascii="Times New Roman" w:hAnsi="Times New Roman" w:cs="Times New Roman"/>
                <w:szCs w:val="20"/>
              </w:rPr>
              <w:t>Tiesioginės tikslinės grupės poreikiai susiję su jų teise dirbti aplinkoje, kurioje skatinama pagarba kiekvieno žmogaus orumui, būti vertinamas pagal savo kompetenciją ir indėlį į organizacijos veiklas, o ne pagal lytį, rasę, etninę priklausomybę ar kitas asmenines savybes, gyventi be smurto ir prievartos bei jaustis saugus ir gerbiamas savo darbo aplinkoje.</w:t>
            </w:r>
            <w:r w:rsidRPr="00391784">
              <w:rPr>
                <w:rFonts w:ascii="Times New Roman" w:hAnsi="Times New Roman" w:cs="Times New Roman"/>
                <w:i/>
                <w:szCs w:val="20"/>
              </w:rPr>
              <w:t xml:space="preserve"> </w:t>
            </w:r>
          </w:p>
        </w:tc>
      </w:tr>
      <w:tr w:rsidR="00BB2D87" w:rsidRPr="00391784" w14:paraId="3462429C" w14:textId="77777777" w:rsidTr="00D60892">
        <w:tc>
          <w:tcPr>
            <w:tcW w:w="1111" w:type="dxa"/>
            <w:shd w:val="clear" w:color="auto" w:fill="F2F2F2" w:themeFill="background1" w:themeFillShade="F2"/>
          </w:tcPr>
          <w:p w14:paraId="2FE39C0F" w14:textId="77777777" w:rsidR="00BB2D87" w:rsidRPr="00391784" w:rsidRDefault="00F961A6" w:rsidP="00BB2D87">
            <w:pPr>
              <w:spacing w:before="120" w:after="120"/>
              <w:jc w:val="both"/>
              <w:rPr>
                <w:rFonts w:ascii="Times New Roman" w:eastAsia="Calibri" w:hAnsi="Times New Roman" w:cs="Times New Roman"/>
              </w:rPr>
            </w:pPr>
            <w:r w:rsidRPr="00391784">
              <w:rPr>
                <w:rFonts w:ascii="Times New Roman" w:eastAsia="Calibri" w:hAnsi="Times New Roman" w:cs="Times New Roman"/>
              </w:rPr>
              <w:t>2.4</w:t>
            </w:r>
            <w:r w:rsidR="00BB2D87" w:rsidRPr="00391784">
              <w:rPr>
                <w:rFonts w:ascii="Times New Roman" w:eastAsia="Calibri" w:hAnsi="Times New Roman" w:cs="Times New Roman"/>
              </w:rPr>
              <w:t>.</w:t>
            </w:r>
          </w:p>
        </w:tc>
        <w:tc>
          <w:tcPr>
            <w:tcW w:w="13711" w:type="dxa"/>
            <w:shd w:val="clear" w:color="auto" w:fill="F2F2F2" w:themeFill="background1" w:themeFillShade="F2"/>
          </w:tcPr>
          <w:p w14:paraId="49E6C00B" w14:textId="77777777" w:rsidR="00BB2D87" w:rsidRPr="00391784" w:rsidRDefault="00BB2D87" w:rsidP="00BB2D87">
            <w:pPr>
              <w:autoSpaceDE w:val="0"/>
              <w:autoSpaceDN w:val="0"/>
              <w:adjustRightInd w:val="0"/>
              <w:spacing w:before="120" w:after="120"/>
              <w:jc w:val="both"/>
              <w:rPr>
                <w:rFonts w:ascii="Times New Roman" w:eastAsia="Calibri" w:hAnsi="Times New Roman" w:cs="Times New Roman"/>
              </w:rPr>
            </w:pPr>
            <w:r w:rsidRPr="00391784">
              <w:rPr>
                <w:rFonts w:ascii="Times New Roman" w:eastAsia="Calibri" w:hAnsi="Times New Roman" w:cs="Times New Roman"/>
              </w:rPr>
              <w:t>Galimi teisiniai apribojimai</w:t>
            </w:r>
          </w:p>
        </w:tc>
      </w:tr>
      <w:tr w:rsidR="00BB2D87" w:rsidRPr="00391784" w14:paraId="5738A70F" w14:textId="77777777" w:rsidTr="00D60892">
        <w:tc>
          <w:tcPr>
            <w:tcW w:w="14822" w:type="dxa"/>
            <w:gridSpan w:val="2"/>
            <w:shd w:val="clear" w:color="auto" w:fill="FFFFFF" w:themeFill="background1"/>
          </w:tcPr>
          <w:p w14:paraId="3D614248" w14:textId="0A4D5651" w:rsidR="00BB2D87" w:rsidRPr="000D3098" w:rsidRDefault="00883374" w:rsidP="005956C3">
            <w:pPr>
              <w:autoSpaceDE w:val="0"/>
              <w:autoSpaceDN w:val="0"/>
              <w:adjustRightInd w:val="0"/>
              <w:jc w:val="both"/>
              <w:rPr>
                <w:rFonts w:ascii="Times New Roman" w:eastAsia="Calibri" w:hAnsi="Times New Roman" w:cs="Times New Roman"/>
              </w:rPr>
            </w:pPr>
            <w:r w:rsidRPr="000D3098">
              <w:rPr>
                <w:rFonts w:ascii="Times New Roman" w:eastAsia="Calibri" w:hAnsi="Times New Roman" w:cs="Times New Roman"/>
                <w:iCs/>
                <w:szCs w:val="20"/>
              </w:rPr>
              <w:t>Teisinių apribojimų įgyvendinan</w:t>
            </w:r>
            <w:r w:rsidR="000D3098">
              <w:rPr>
                <w:rFonts w:ascii="Times New Roman" w:eastAsia="Calibri" w:hAnsi="Times New Roman" w:cs="Times New Roman"/>
                <w:iCs/>
                <w:szCs w:val="20"/>
              </w:rPr>
              <w:t>t Projekto veiklas nenustatyta</w:t>
            </w:r>
            <w:r w:rsidRPr="000D3098">
              <w:rPr>
                <w:rFonts w:ascii="Times New Roman" w:eastAsia="Calibri" w:hAnsi="Times New Roman" w:cs="Times New Roman"/>
                <w:iCs/>
                <w:szCs w:val="20"/>
              </w:rPr>
              <w:t>.</w:t>
            </w:r>
          </w:p>
        </w:tc>
      </w:tr>
      <w:tr w:rsidR="00BB2D87" w:rsidRPr="00391784" w14:paraId="01F6721F" w14:textId="77777777" w:rsidTr="00D60892">
        <w:tc>
          <w:tcPr>
            <w:tcW w:w="1111" w:type="dxa"/>
            <w:shd w:val="clear" w:color="auto" w:fill="F2F2F2" w:themeFill="background1" w:themeFillShade="F2"/>
          </w:tcPr>
          <w:p w14:paraId="336DE1A9" w14:textId="77777777" w:rsidR="00BB2D87" w:rsidRPr="00391784" w:rsidRDefault="00BB2D87" w:rsidP="00174B43">
            <w:pPr>
              <w:spacing w:before="120" w:after="120"/>
              <w:jc w:val="both"/>
              <w:rPr>
                <w:rFonts w:ascii="Times New Roman" w:eastAsia="Calibri" w:hAnsi="Times New Roman" w:cs="Times New Roman"/>
              </w:rPr>
            </w:pPr>
            <w:r w:rsidRPr="00391784">
              <w:rPr>
                <w:rFonts w:ascii="Times New Roman" w:eastAsia="Calibri" w:hAnsi="Times New Roman" w:cs="Times New Roman"/>
              </w:rPr>
              <w:t>2.5.</w:t>
            </w:r>
          </w:p>
        </w:tc>
        <w:tc>
          <w:tcPr>
            <w:tcW w:w="13711" w:type="dxa"/>
            <w:shd w:val="clear" w:color="auto" w:fill="F2F2F2" w:themeFill="background1" w:themeFillShade="F2"/>
          </w:tcPr>
          <w:p w14:paraId="1976E9DD" w14:textId="77777777" w:rsidR="00BB2D87" w:rsidRPr="00391784" w:rsidRDefault="00BB2D87" w:rsidP="29E82690">
            <w:pPr>
              <w:autoSpaceDE w:val="0"/>
              <w:autoSpaceDN w:val="0"/>
              <w:adjustRightInd w:val="0"/>
              <w:spacing w:before="120" w:after="120"/>
              <w:jc w:val="both"/>
              <w:rPr>
                <w:rFonts w:ascii="Times New Roman" w:eastAsia="Calibri" w:hAnsi="Times New Roman" w:cs="Times New Roman"/>
                <w:i/>
                <w:iCs/>
              </w:rPr>
            </w:pPr>
            <w:r w:rsidRPr="00391784">
              <w:rPr>
                <w:rFonts w:ascii="Times New Roman" w:eastAsia="Calibri" w:hAnsi="Times New Roman" w:cs="Times New Roman"/>
              </w:rPr>
              <w:t>Rezultatai (produkto stebėsenos rodiklis</w:t>
            </w:r>
            <w:r w:rsidR="00DB2F01" w:rsidRPr="00391784">
              <w:rPr>
                <w:rFonts w:ascii="Times New Roman" w:eastAsia="Calibri" w:hAnsi="Times New Roman" w:cs="Times New Roman"/>
              </w:rPr>
              <w:t xml:space="preserve"> (-iai)</w:t>
            </w:r>
            <w:r w:rsidRPr="00391784">
              <w:rPr>
                <w:rFonts w:ascii="Times New Roman" w:eastAsia="Calibri" w:hAnsi="Times New Roman" w:cs="Times New Roman"/>
              </w:rPr>
              <w:t xml:space="preserve"> ir</w:t>
            </w:r>
            <w:r w:rsidR="00272A30" w:rsidRPr="00391784">
              <w:rPr>
                <w:rFonts w:ascii="Times New Roman" w:eastAsia="Calibri" w:hAnsi="Times New Roman" w:cs="Times New Roman"/>
              </w:rPr>
              <w:t xml:space="preserve"> (</w:t>
            </w:r>
            <w:r w:rsidRPr="00391784">
              <w:rPr>
                <w:rFonts w:ascii="Times New Roman" w:eastAsia="Calibri" w:hAnsi="Times New Roman" w:cs="Times New Roman"/>
              </w:rPr>
              <w:t>arba</w:t>
            </w:r>
            <w:r w:rsidR="00272A30" w:rsidRPr="00391784">
              <w:rPr>
                <w:rFonts w:ascii="Times New Roman" w:eastAsia="Calibri" w:hAnsi="Times New Roman" w:cs="Times New Roman"/>
              </w:rPr>
              <w:t>)</w:t>
            </w:r>
            <w:r w:rsidRPr="00391784">
              <w:rPr>
                <w:rFonts w:ascii="Times New Roman" w:eastAsia="Calibri" w:hAnsi="Times New Roman" w:cs="Times New Roman"/>
              </w:rPr>
              <w:t xml:space="preserve"> rezultato stebėsenos rodiklis</w:t>
            </w:r>
            <w:r w:rsidR="00DB2F01" w:rsidRPr="00391784">
              <w:rPr>
                <w:rFonts w:ascii="Times New Roman" w:eastAsia="Calibri" w:hAnsi="Times New Roman" w:cs="Times New Roman"/>
              </w:rPr>
              <w:t xml:space="preserve"> (-iai)</w:t>
            </w:r>
            <w:r w:rsidRPr="00391784">
              <w:rPr>
                <w:rFonts w:ascii="Times New Roman" w:eastAsia="Calibri" w:hAnsi="Times New Roman" w:cs="Times New Roman"/>
              </w:rPr>
              <w:t>)</w:t>
            </w:r>
          </w:p>
        </w:tc>
      </w:tr>
      <w:tr w:rsidR="00BB2D87" w:rsidRPr="00391784" w14:paraId="11B6B299" w14:textId="77777777" w:rsidTr="00D60892">
        <w:tc>
          <w:tcPr>
            <w:tcW w:w="14822" w:type="dxa"/>
            <w:gridSpan w:val="2"/>
            <w:shd w:val="clear" w:color="auto" w:fill="FFFFFF" w:themeFill="background1"/>
          </w:tcPr>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44"/>
              <w:gridCol w:w="1355"/>
              <w:gridCol w:w="1080"/>
              <w:gridCol w:w="1399"/>
              <w:gridCol w:w="1274"/>
              <w:gridCol w:w="6344"/>
            </w:tblGrid>
            <w:tr w:rsidR="00C07E96" w:rsidRPr="00391784" w14:paraId="73647D73" w14:textId="77777777" w:rsidTr="00C07E96">
              <w:trPr>
                <w:trHeight w:val="615"/>
              </w:trPr>
              <w:tc>
                <w:tcPr>
                  <w:tcW w:w="1078" w:type="pct"/>
                  <w:shd w:val="clear" w:color="auto" w:fill="D9D9D9"/>
                  <w:vAlign w:val="center"/>
                </w:tcPr>
                <w:p w14:paraId="0B751DC4" w14:textId="1D190FC1" w:rsidR="001A4F0E" w:rsidRPr="00391784" w:rsidRDefault="001A4F0E" w:rsidP="00B3734F">
                  <w:pPr>
                    <w:keepNext/>
                    <w:spacing w:after="0" w:line="240" w:lineRule="auto"/>
                    <w:jc w:val="center"/>
                    <w:rPr>
                      <w:rFonts w:ascii="Times New Roman" w:hAnsi="Times New Roman" w:cs="Times New Roman"/>
                      <w:b/>
                    </w:rPr>
                  </w:pPr>
                  <w:r w:rsidRPr="00391784">
                    <w:rPr>
                      <w:rFonts w:ascii="Times New Roman" w:hAnsi="Times New Roman" w:cs="Times New Roman"/>
                      <w:b/>
                    </w:rPr>
                    <w:t>Stebėsenos rodiklio pavadinimas</w:t>
                  </w:r>
                </w:p>
              </w:tc>
              <w:tc>
                <w:tcPr>
                  <w:tcW w:w="465" w:type="pct"/>
                  <w:shd w:val="clear" w:color="auto" w:fill="D9D9D9"/>
                  <w:vAlign w:val="center"/>
                </w:tcPr>
                <w:p w14:paraId="27038FD8" w14:textId="77777777" w:rsidR="001A4F0E" w:rsidRPr="00391784" w:rsidRDefault="001A4F0E" w:rsidP="00B3734F">
                  <w:pPr>
                    <w:keepNext/>
                    <w:spacing w:after="0" w:line="240" w:lineRule="auto"/>
                    <w:jc w:val="center"/>
                    <w:rPr>
                      <w:rFonts w:ascii="Times New Roman" w:hAnsi="Times New Roman" w:cs="Times New Roman"/>
                      <w:b/>
                    </w:rPr>
                  </w:pPr>
                  <w:r w:rsidRPr="00391784">
                    <w:rPr>
                      <w:rFonts w:ascii="Times New Roman" w:hAnsi="Times New Roman" w:cs="Times New Roman"/>
                      <w:b/>
                    </w:rPr>
                    <w:t>Stebėsenos rodiklio kodas</w:t>
                  </w:r>
                </w:p>
              </w:tc>
              <w:tc>
                <w:tcPr>
                  <w:tcW w:w="366" w:type="pct"/>
                  <w:shd w:val="clear" w:color="auto" w:fill="D9D9D9"/>
                  <w:vAlign w:val="center"/>
                </w:tcPr>
                <w:p w14:paraId="4EB20851" w14:textId="77777777" w:rsidR="001A4F0E" w:rsidRPr="00391784" w:rsidRDefault="001A4F0E" w:rsidP="00B3734F">
                  <w:pPr>
                    <w:keepNext/>
                    <w:spacing w:after="0" w:line="240" w:lineRule="auto"/>
                    <w:jc w:val="center"/>
                    <w:rPr>
                      <w:rFonts w:ascii="Times New Roman" w:hAnsi="Times New Roman" w:cs="Times New Roman"/>
                      <w:b/>
                    </w:rPr>
                  </w:pPr>
                  <w:r w:rsidRPr="00391784">
                    <w:rPr>
                      <w:rFonts w:ascii="Times New Roman" w:hAnsi="Times New Roman" w:cs="Times New Roman"/>
                      <w:b/>
                    </w:rPr>
                    <w:t>Matavimo vienetas</w:t>
                  </w:r>
                </w:p>
              </w:tc>
              <w:tc>
                <w:tcPr>
                  <w:tcW w:w="480" w:type="pct"/>
                  <w:shd w:val="clear" w:color="auto" w:fill="D9D9D9"/>
                  <w:vAlign w:val="center"/>
                </w:tcPr>
                <w:p w14:paraId="65C2E2AB" w14:textId="488978A5" w:rsidR="001A4F0E" w:rsidRPr="00391784" w:rsidRDefault="001A4F0E" w:rsidP="00B3734F">
                  <w:pPr>
                    <w:keepNext/>
                    <w:spacing w:after="0" w:line="240" w:lineRule="auto"/>
                    <w:jc w:val="center"/>
                    <w:rPr>
                      <w:rFonts w:ascii="Times New Roman" w:hAnsi="Times New Roman" w:cs="Times New Roman"/>
                      <w:b/>
                    </w:rPr>
                  </w:pPr>
                  <w:r w:rsidRPr="00391784">
                    <w:rPr>
                      <w:rFonts w:ascii="Times New Roman" w:hAnsi="Times New Roman" w:cs="Times New Roman"/>
                      <w:b/>
                    </w:rPr>
                    <w:t>Pradinė reikšmė</w:t>
                  </w:r>
                </w:p>
              </w:tc>
              <w:tc>
                <w:tcPr>
                  <w:tcW w:w="437" w:type="pct"/>
                  <w:shd w:val="clear" w:color="auto" w:fill="D9D9D9"/>
                  <w:vAlign w:val="center"/>
                </w:tcPr>
                <w:p w14:paraId="1EF5E3C5" w14:textId="57AEBE2F" w:rsidR="001A4F0E" w:rsidRPr="00391784" w:rsidRDefault="001A4F0E" w:rsidP="00B3734F">
                  <w:pPr>
                    <w:keepNext/>
                    <w:spacing w:after="0" w:line="240" w:lineRule="auto"/>
                    <w:jc w:val="center"/>
                    <w:rPr>
                      <w:rFonts w:ascii="Times New Roman" w:hAnsi="Times New Roman" w:cs="Times New Roman"/>
                      <w:b/>
                    </w:rPr>
                  </w:pPr>
                  <w:r w:rsidRPr="00391784">
                    <w:rPr>
                      <w:rFonts w:ascii="Times New Roman" w:hAnsi="Times New Roman" w:cs="Times New Roman"/>
                      <w:b/>
                    </w:rPr>
                    <w:t>Siektina reikšmė</w:t>
                  </w:r>
                </w:p>
              </w:tc>
              <w:tc>
                <w:tcPr>
                  <w:tcW w:w="2174" w:type="pct"/>
                  <w:shd w:val="clear" w:color="auto" w:fill="D9D9D9"/>
                  <w:vAlign w:val="center"/>
                </w:tcPr>
                <w:p w14:paraId="5A2FB5F6" w14:textId="77777777" w:rsidR="001A4F0E" w:rsidRPr="00391784" w:rsidRDefault="001A4F0E" w:rsidP="00B3734F">
                  <w:pPr>
                    <w:keepNext/>
                    <w:spacing w:after="0" w:line="240" w:lineRule="auto"/>
                    <w:jc w:val="center"/>
                    <w:rPr>
                      <w:rFonts w:ascii="Times New Roman" w:hAnsi="Times New Roman" w:cs="Times New Roman"/>
                      <w:b/>
                    </w:rPr>
                  </w:pPr>
                  <w:r w:rsidRPr="00391784">
                    <w:rPr>
                      <w:rFonts w:ascii="Times New Roman" w:hAnsi="Times New Roman" w:cs="Times New Roman"/>
                      <w:b/>
                    </w:rPr>
                    <w:t>Siektinos reikšmės pagrindimas</w:t>
                  </w:r>
                </w:p>
              </w:tc>
            </w:tr>
            <w:tr w:rsidR="00C07E96" w:rsidRPr="00391784" w14:paraId="2475D04A" w14:textId="77777777" w:rsidTr="00C07E96">
              <w:trPr>
                <w:trHeight w:val="199"/>
              </w:trPr>
              <w:tc>
                <w:tcPr>
                  <w:tcW w:w="1078" w:type="pct"/>
                  <w:shd w:val="clear" w:color="auto" w:fill="D9D9D9"/>
                  <w:vAlign w:val="center"/>
                </w:tcPr>
                <w:p w14:paraId="592548C7" w14:textId="6A8E7362" w:rsidR="001A4F0E" w:rsidRPr="00391784" w:rsidRDefault="001A4F0E" w:rsidP="00B3734F">
                  <w:pPr>
                    <w:keepNext/>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1</w:t>
                  </w:r>
                </w:p>
              </w:tc>
              <w:tc>
                <w:tcPr>
                  <w:tcW w:w="465" w:type="pct"/>
                  <w:shd w:val="clear" w:color="auto" w:fill="D9D9D9"/>
                  <w:vAlign w:val="center"/>
                </w:tcPr>
                <w:p w14:paraId="0665EB70" w14:textId="71E52F80" w:rsidR="001A4F0E" w:rsidRPr="001A4F0E" w:rsidRDefault="001A4F0E" w:rsidP="00B3734F">
                  <w:pPr>
                    <w:keepNext/>
                    <w:spacing w:after="0" w:line="240" w:lineRule="auto"/>
                    <w:jc w:val="center"/>
                    <w:rPr>
                      <w:rFonts w:ascii="Times New Roman" w:hAnsi="Times New Roman" w:cs="Times New Roman"/>
                      <w:i/>
                      <w:sz w:val="18"/>
                      <w:szCs w:val="18"/>
                      <w:lang w:val="en-US"/>
                    </w:rPr>
                  </w:pPr>
                  <w:r>
                    <w:rPr>
                      <w:rFonts w:ascii="Times New Roman" w:hAnsi="Times New Roman" w:cs="Times New Roman"/>
                      <w:i/>
                      <w:sz w:val="18"/>
                      <w:szCs w:val="18"/>
                      <w:lang w:val="en-US"/>
                    </w:rPr>
                    <w:t>2</w:t>
                  </w:r>
                </w:p>
              </w:tc>
              <w:tc>
                <w:tcPr>
                  <w:tcW w:w="366" w:type="pct"/>
                  <w:shd w:val="clear" w:color="auto" w:fill="D9D9D9"/>
                  <w:vAlign w:val="center"/>
                </w:tcPr>
                <w:p w14:paraId="0F05E5CE" w14:textId="465DB5DE" w:rsidR="001A4F0E" w:rsidRPr="00391784" w:rsidRDefault="001A4F0E" w:rsidP="001A4F0E">
                  <w:pPr>
                    <w:keepNext/>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3</w:t>
                  </w:r>
                </w:p>
              </w:tc>
              <w:tc>
                <w:tcPr>
                  <w:tcW w:w="480" w:type="pct"/>
                  <w:shd w:val="clear" w:color="auto" w:fill="D9D9D9"/>
                  <w:vAlign w:val="center"/>
                </w:tcPr>
                <w:p w14:paraId="3A9B7642" w14:textId="4A32AAFB" w:rsidR="001A4F0E" w:rsidRPr="00391784" w:rsidRDefault="001A4F0E" w:rsidP="00CF45D0">
                  <w:pPr>
                    <w:keepNext/>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4</w:t>
                  </w:r>
                </w:p>
              </w:tc>
              <w:tc>
                <w:tcPr>
                  <w:tcW w:w="437" w:type="pct"/>
                  <w:shd w:val="clear" w:color="auto" w:fill="D9D9D9"/>
                  <w:vAlign w:val="center"/>
                </w:tcPr>
                <w:p w14:paraId="704DD990" w14:textId="7B3F16DD" w:rsidR="001A4F0E" w:rsidRPr="00391784" w:rsidRDefault="001A4F0E" w:rsidP="007F16BC">
                  <w:pPr>
                    <w:keepNext/>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5</w:t>
                  </w:r>
                </w:p>
              </w:tc>
              <w:tc>
                <w:tcPr>
                  <w:tcW w:w="2174" w:type="pct"/>
                  <w:shd w:val="clear" w:color="auto" w:fill="D9D9D9"/>
                  <w:vAlign w:val="center"/>
                </w:tcPr>
                <w:p w14:paraId="75A05F52" w14:textId="13884B44" w:rsidR="001A4F0E" w:rsidRPr="00391784" w:rsidRDefault="001A4F0E" w:rsidP="00390604">
                  <w:pPr>
                    <w:keepNext/>
                    <w:spacing w:after="0" w:line="240" w:lineRule="auto"/>
                    <w:jc w:val="center"/>
                    <w:rPr>
                      <w:rFonts w:ascii="Times New Roman" w:hAnsi="Times New Roman" w:cs="Times New Roman"/>
                      <w:i/>
                      <w:sz w:val="18"/>
                      <w:szCs w:val="18"/>
                    </w:rPr>
                  </w:pPr>
                  <w:r>
                    <w:rPr>
                      <w:rFonts w:ascii="Times New Roman" w:hAnsi="Times New Roman" w:cs="Times New Roman"/>
                      <w:i/>
                      <w:sz w:val="18"/>
                      <w:szCs w:val="18"/>
                    </w:rPr>
                    <w:t>6</w:t>
                  </w:r>
                </w:p>
              </w:tc>
            </w:tr>
            <w:tr w:rsidR="001A4F0E" w:rsidRPr="00391784" w14:paraId="7C4203D5" w14:textId="77777777" w:rsidTr="00C07E96">
              <w:trPr>
                <w:trHeight w:val="272"/>
              </w:trPr>
              <w:tc>
                <w:tcPr>
                  <w:tcW w:w="5000" w:type="pct"/>
                  <w:gridSpan w:val="6"/>
                </w:tcPr>
                <w:p w14:paraId="712D91DF" w14:textId="6A6CEA8F" w:rsidR="001A4F0E" w:rsidRPr="00391784" w:rsidRDefault="001A4F0E" w:rsidP="00C07E96">
                  <w:pPr>
                    <w:widowControl w:val="0"/>
                    <w:shd w:val="clear" w:color="auto" w:fill="FFFFFF"/>
                    <w:spacing w:before="120" w:after="0" w:line="240" w:lineRule="auto"/>
                    <w:jc w:val="center"/>
                    <w:rPr>
                      <w:rFonts w:ascii="Times New Roman" w:hAnsi="Times New Roman" w:cs="Times New Roman"/>
                      <w:b/>
                    </w:rPr>
                  </w:pPr>
                  <w:r w:rsidRPr="00391784">
                    <w:rPr>
                      <w:rFonts w:ascii="Times New Roman" w:hAnsi="Times New Roman" w:cs="Times New Roman"/>
                      <w:b/>
                    </w:rPr>
                    <w:t>2.5.1. Produkto stebėsenos rodikliai</w:t>
                  </w:r>
                </w:p>
              </w:tc>
            </w:tr>
            <w:tr w:rsidR="00C07E96" w:rsidRPr="00391784" w14:paraId="5DCB9999" w14:textId="77777777" w:rsidTr="00C07E96">
              <w:trPr>
                <w:trHeight w:val="25"/>
              </w:trPr>
              <w:tc>
                <w:tcPr>
                  <w:tcW w:w="1078" w:type="pct"/>
                </w:tcPr>
                <w:p w14:paraId="2AD588BF" w14:textId="594E1FF5" w:rsidR="001A4F0E" w:rsidRPr="000D3098" w:rsidRDefault="001A4F0E" w:rsidP="00883374">
                  <w:pPr>
                    <w:spacing w:after="0" w:line="240" w:lineRule="auto"/>
                    <w:rPr>
                      <w:rFonts w:ascii="Times New Roman" w:hAnsi="Times New Roman" w:cs="Times New Roman"/>
                      <w:sz w:val="20"/>
                      <w:szCs w:val="20"/>
                    </w:rPr>
                  </w:pPr>
                  <w:r w:rsidRPr="000D3098">
                    <w:rPr>
                      <w:rFonts w:ascii="Times New Roman" w:hAnsi="Times New Roman" w:cs="Times New Roman"/>
                      <w:sz w:val="20"/>
                      <w:szCs w:val="20"/>
                    </w:rPr>
                    <w:t>Finansuoti projektai ir konsultavimo paslaugos mokslo ir studijų institucijų ir mažų ir vidutinių įmonių potencialiems  programos „Europos horizontas“ pareiškėjams</w:t>
                  </w:r>
                </w:p>
              </w:tc>
              <w:tc>
                <w:tcPr>
                  <w:tcW w:w="465" w:type="pct"/>
                  <w:shd w:val="clear" w:color="auto" w:fill="auto"/>
                </w:tcPr>
                <w:p w14:paraId="24127C4C" w14:textId="77777777" w:rsidR="001A4F0E" w:rsidRPr="000D3098" w:rsidRDefault="001A4F0E" w:rsidP="00883374">
                  <w:pPr>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P-12-001-01-02-01-14</w:t>
                  </w:r>
                </w:p>
                <w:p w14:paraId="74373C42" w14:textId="77777777" w:rsidR="001A4F0E" w:rsidRPr="000D3098" w:rsidRDefault="001A4F0E" w:rsidP="00883374">
                  <w:pPr>
                    <w:spacing w:after="0" w:line="240" w:lineRule="auto"/>
                    <w:jc w:val="center"/>
                    <w:rPr>
                      <w:rFonts w:ascii="Times New Roman" w:hAnsi="Times New Roman" w:cs="Times New Roman"/>
                      <w:sz w:val="20"/>
                      <w:szCs w:val="20"/>
                    </w:rPr>
                  </w:pPr>
                </w:p>
                <w:p w14:paraId="5B161A53" w14:textId="060FA937" w:rsidR="001A4F0E" w:rsidRPr="000D3098" w:rsidRDefault="001A4F0E" w:rsidP="00883374">
                  <w:pPr>
                    <w:widowControl w:val="0"/>
                    <w:shd w:val="clear" w:color="auto" w:fill="FFFFFF"/>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P.S.1.1136</w:t>
                  </w:r>
                </w:p>
              </w:tc>
              <w:tc>
                <w:tcPr>
                  <w:tcW w:w="366" w:type="pct"/>
                  <w:shd w:val="clear" w:color="auto" w:fill="auto"/>
                </w:tcPr>
                <w:p w14:paraId="738205E0" w14:textId="5929312A" w:rsidR="001A4F0E" w:rsidRPr="000D3098" w:rsidRDefault="001A4F0E" w:rsidP="0016035E">
                  <w:pPr>
                    <w:widowControl w:val="0"/>
                    <w:shd w:val="clear" w:color="auto" w:fill="FFFFFF"/>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skaičius</w:t>
                  </w:r>
                </w:p>
                <w:p w14:paraId="5E286AF8" w14:textId="77777777" w:rsidR="001A4F0E" w:rsidRPr="000D3098" w:rsidRDefault="001A4F0E" w:rsidP="0016035E">
                  <w:pPr>
                    <w:widowControl w:val="0"/>
                    <w:shd w:val="clear" w:color="auto" w:fill="FFFFFF"/>
                    <w:spacing w:after="0" w:line="240" w:lineRule="auto"/>
                    <w:jc w:val="center"/>
                    <w:rPr>
                      <w:rFonts w:ascii="Times New Roman" w:hAnsi="Times New Roman" w:cs="Times New Roman"/>
                      <w:sz w:val="20"/>
                      <w:szCs w:val="20"/>
                    </w:rPr>
                  </w:pPr>
                </w:p>
              </w:tc>
              <w:tc>
                <w:tcPr>
                  <w:tcW w:w="480" w:type="pct"/>
                  <w:shd w:val="clear" w:color="auto" w:fill="auto"/>
                </w:tcPr>
                <w:p w14:paraId="43AE8764" w14:textId="7EEA3429" w:rsidR="001A4F0E" w:rsidRPr="000D3098" w:rsidRDefault="001A4F0E" w:rsidP="00C96D45">
                  <w:pPr>
                    <w:widowControl w:val="0"/>
                    <w:shd w:val="clear" w:color="auto" w:fill="FFFFFF"/>
                    <w:spacing w:after="0" w:line="240" w:lineRule="auto"/>
                    <w:jc w:val="center"/>
                    <w:rPr>
                      <w:rFonts w:ascii="Times New Roman" w:hAnsi="Times New Roman" w:cs="Times New Roman"/>
                      <w:sz w:val="20"/>
                      <w:szCs w:val="20"/>
                    </w:rPr>
                  </w:pPr>
                </w:p>
              </w:tc>
              <w:tc>
                <w:tcPr>
                  <w:tcW w:w="437" w:type="pct"/>
                </w:tcPr>
                <w:p w14:paraId="49A04917" w14:textId="088C6C5C" w:rsidR="001A4F0E" w:rsidRPr="000D3098" w:rsidRDefault="001A4F0E" w:rsidP="00E42BC6">
                  <w:pPr>
                    <w:widowControl w:val="0"/>
                    <w:shd w:val="clear" w:color="auto" w:fill="FFFFFF"/>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1</w:t>
                  </w:r>
                </w:p>
              </w:tc>
              <w:tc>
                <w:tcPr>
                  <w:tcW w:w="2174" w:type="pct"/>
                </w:tcPr>
                <w:p w14:paraId="599C573D" w14:textId="77CC1F8E" w:rsidR="001A4F0E" w:rsidRPr="000D3098" w:rsidRDefault="001A4F0E" w:rsidP="000874DD">
                  <w:pPr>
                    <w:widowControl w:val="0"/>
                    <w:shd w:val="clear" w:color="auto" w:fill="FFFFFF"/>
                    <w:spacing w:after="0" w:line="240" w:lineRule="auto"/>
                    <w:jc w:val="both"/>
                    <w:rPr>
                      <w:rFonts w:ascii="Times New Roman" w:hAnsi="Times New Roman" w:cs="Times New Roman"/>
                      <w:sz w:val="20"/>
                      <w:szCs w:val="20"/>
                    </w:rPr>
                  </w:pPr>
                  <w:r w:rsidRPr="000D3098">
                    <w:rPr>
                      <w:rFonts w:ascii="Times New Roman" w:hAnsi="Times New Roman" w:cs="Times New Roman"/>
                      <w:sz w:val="20"/>
                      <w:szCs w:val="20"/>
                    </w:rPr>
                    <w:t>Projekto metu bus atnaujintas ir (ar) išplėstas lyčių lygybės planas, atnaujintas bendrųjų kompetencijų modelis bei vykdomi ugdomieji seminarai, vykdant PFSA 2.6.2. veiklą „parengti ir (arba) įgyvendinti lyčių lygybės ir lygių galimybių priemones (EMTE veiksmas Nr. 5: Skatinti lyčių lygybę ir įtraukumą, atsižvelgiant į Liublianos deklaraciją)“. Rodiklis bus pasiektas įgyvendinus Projektą ir pateikus galutinį Projekto mokėjimo prašymą.</w:t>
                  </w:r>
                </w:p>
              </w:tc>
            </w:tr>
            <w:tr w:rsidR="002372C1" w:rsidRPr="00391784" w14:paraId="7011BA38" w14:textId="7BE84763" w:rsidTr="00C07E96">
              <w:trPr>
                <w:trHeight w:val="64"/>
              </w:trPr>
              <w:tc>
                <w:tcPr>
                  <w:tcW w:w="5000" w:type="pct"/>
                  <w:gridSpan w:val="6"/>
                </w:tcPr>
                <w:p w14:paraId="1907999A" w14:textId="331C0FAE" w:rsidR="002372C1" w:rsidRPr="000D3098" w:rsidRDefault="002372C1" w:rsidP="00C07E96">
                  <w:pPr>
                    <w:widowControl w:val="0"/>
                    <w:shd w:val="clear" w:color="auto" w:fill="FFFFFF"/>
                    <w:spacing w:before="120" w:after="0" w:line="240" w:lineRule="auto"/>
                    <w:jc w:val="center"/>
                    <w:rPr>
                      <w:rFonts w:ascii="Times New Roman" w:hAnsi="Times New Roman" w:cs="Times New Roman"/>
                      <w:b/>
                    </w:rPr>
                  </w:pPr>
                  <w:r w:rsidRPr="000D3098">
                    <w:rPr>
                      <w:rFonts w:ascii="Times New Roman" w:hAnsi="Times New Roman" w:cs="Times New Roman"/>
                      <w:b/>
                    </w:rPr>
                    <w:t>2.5.2. Rezultato stebėsenos rodikliai</w:t>
                  </w:r>
                </w:p>
              </w:tc>
            </w:tr>
            <w:tr w:rsidR="00C07E96" w:rsidRPr="00391784" w14:paraId="3958CFBB" w14:textId="77777777" w:rsidTr="00C07E96">
              <w:trPr>
                <w:trHeight w:val="615"/>
              </w:trPr>
              <w:tc>
                <w:tcPr>
                  <w:tcW w:w="1078" w:type="pct"/>
                </w:tcPr>
                <w:p w14:paraId="16ADDA6E" w14:textId="5CE18986" w:rsidR="001A4F0E" w:rsidRPr="000D3098" w:rsidRDefault="001A4F0E" w:rsidP="000874DD">
                  <w:pPr>
                    <w:widowControl w:val="0"/>
                    <w:shd w:val="clear" w:color="auto" w:fill="FFFFFF"/>
                    <w:spacing w:after="0" w:line="240" w:lineRule="auto"/>
                    <w:rPr>
                      <w:rFonts w:ascii="Times New Roman" w:hAnsi="Times New Roman" w:cs="Times New Roman"/>
                      <w:strike/>
                      <w:sz w:val="20"/>
                      <w:szCs w:val="20"/>
                    </w:rPr>
                  </w:pPr>
                  <w:commentRangeStart w:id="0"/>
                  <w:r w:rsidRPr="000D3098">
                    <w:rPr>
                      <w:rFonts w:ascii="Times New Roman" w:hAnsi="Times New Roman" w:cs="Times New Roman"/>
                      <w:sz w:val="20"/>
                      <w:szCs w:val="20"/>
                    </w:rPr>
                    <w:t xml:space="preserve">Paramą gavusiose mokslinių tyrimų įstaigose dirbantys mokslininkai </w:t>
                  </w:r>
                </w:p>
                <w:p w14:paraId="26A16BA1" w14:textId="77777777" w:rsidR="001A4F0E" w:rsidRPr="000D3098" w:rsidRDefault="001A4F0E" w:rsidP="0016035E">
                  <w:pPr>
                    <w:widowControl w:val="0"/>
                    <w:shd w:val="clear" w:color="auto" w:fill="FFFFFF"/>
                    <w:spacing w:after="0" w:line="240" w:lineRule="auto"/>
                    <w:jc w:val="center"/>
                    <w:rPr>
                      <w:rFonts w:ascii="Times New Roman" w:hAnsi="Times New Roman" w:cs="Times New Roman"/>
                      <w:sz w:val="20"/>
                      <w:szCs w:val="20"/>
                    </w:rPr>
                  </w:pPr>
                </w:p>
              </w:tc>
              <w:tc>
                <w:tcPr>
                  <w:tcW w:w="465" w:type="pct"/>
                </w:tcPr>
                <w:p w14:paraId="23D1415E" w14:textId="77777777" w:rsidR="001A4F0E" w:rsidRPr="000D3098" w:rsidRDefault="001A4F0E" w:rsidP="000874DD">
                  <w:pPr>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P-12-001-01-02-01-17</w:t>
                  </w:r>
                </w:p>
                <w:p w14:paraId="7B4E3E5C" w14:textId="2DC58366" w:rsidR="001A4F0E" w:rsidRPr="000D3098" w:rsidRDefault="001A4F0E" w:rsidP="000874DD">
                  <w:pPr>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R.B.1.2008</w:t>
                  </w:r>
                </w:p>
              </w:tc>
              <w:tc>
                <w:tcPr>
                  <w:tcW w:w="366" w:type="pct"/>
                  <w:shd w:val="clear" w:color="auto" w:fill="auto"/>
                </w:tcPr>
                <w:p w14:paraId="44C4F50B" w14:textId="2DFA5665" w:rsidR="001A4F0E" w:rsidRPr="000D3098" w:rsidRDefault="001A4F0E" w:rsidP="0016035E">
                  <w:pPr>
                    <w:widowControl w:val="0"/>
                    <w:shd w:val="clear" w:color="auto" w:fill="FFFFFF"/>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 xml:space="preserve">Metinis etato ekvivalentas </w:t>
                  </w:r>
                </w:p>
              </w:tc>
              <w:tc>
                <w:tcPr>
                  <w:tcW w:w="480" w:type="pct"/>
                  <w:shd w:val="clear" w:color="auto" w:fill="auto"/>
                </w:tcPr>
                <w:p w14:paraId="37474E1F" w14:textId="64DD9179" w:rsidR="001A4F0E" w:rsidRPr="000D3098" w:rsidRDefault="001A4F0E" w:rsidP="00ED2808">
                  <w:pPr>
                    <w:widowControl w:val="0"/>
                    <w:shd w:val="clear" w:color="auto" w:fill="FFFFFF"/>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0</w:t>
                  </w:r>
                </w:p>
              </w:tc>
              <w:tc>
                <w:tcPr>
                  <w:tcW w:w="437" w:type="pct"/>
                  <w:shd w:val="clear" w:color="auto" w:fill="auto"/>
                </w:tcPr>
                <w:p w14:paraId="4855F092" w14:textId="334E2EFC" w:rsidR="001A4F0E" w:rsidRPr="000D3098" w:rsidRDefault="001A4F0E" w:rsidP="00754198">
                  <w:pPr>
                    <w:widowControl w:val="0"/>
                    <w:shd w:val="clear" w:color="auto" w:fill="FFFFFF"/>
                    <w:spacing w:after="0" w:line="240" w:lineRule="auto"/>
                    <w:jc w:val="center"/>
                    <w:rPr>
                      <w:rFonts w:ascii="Times New Roman" w:hAnsi="Times New Roman" w:cs="Times New Roman"/>
                      <w:sz w:val="20"/>
                      <w:szCs w:val="20"/>
                    </w:rPr>
                  </w:pPr>
                  <w:r w:rsidRPr="000D3098">
                    <w:rPr>
                      <w:rFonts w:ascii="Times New Roman" w:hAnsi="Times New Roman" w:cs="Times New Roman"/>
                      <w:sz w:val="20"/>
                      <w:szCs w:val="20"/>
                    </w:rPr>
                    <w:t>2</w:t>
                  </w:r>
                </w:p>
              </w:tc>
              <w:tc>
                <w:tcPr>
                  <w:tcW w:w="2174" w:type="pct"/>
                </w:tcPr>
                <w:p w14:paraId="674ABD9B" w14:textId="0FB72206" w:rsidR="001A4F0E" w:rsidRPr="000D3098" w:rsidRDefault="001A4F0E" w:rsidP="000874DD">
                  <w:pPr>
                    <w:widowControl w:val="0"/>
                    <w:shd w:val="clear" w:color="auto" w:fill="FFFFFF"/>
                    <w:spacing w:after="0" w:line="240" w:lineRule="auto"/>
                    <w:jc w:val="both"/>
                    <w:rPr>
                      <w:rFonts w:ascii="Times New Roman" w:hAnsi="Times New Roman" w:cs="Times New Roman"/>
                      <w:sz w:val="20"/>
                      <w:szCs w:val="20"/>
                    </w:rPr>
                  </w:pPr>
                  <w:r w:rsidRPr="000D3098">
                    <w:rPr>
                      <w:rFonts w:ascii="Times New Roman" w:hAnsi="Times New Roman" w:cs="Times New Roman"/>
                      <w:sz w:val="20"/>
                      <w:szCs w:val="20"/>
                    </w:rPr>
                    <w:t xml:space="preserve">Projekto metu bus suformuotos focus grupės kompetencijų, susijusių su Lyčių lygybės plano atnaujinimu, išgryninimu. Į darbo grupes, kuriose dalyvaus akademinių padalinių vadovai ir specialistai, bus įtraukti ir universiteto tyrėjai. Rodiklis paskaičiuotas vadovaujantis prielaida, kad tyrėjai universitete dirba ne pilnu metiniu etato ekvivalentu, tad siektinas rodiklis neatspindi asmenų skaičiaus. Rodiklis bus pasiektas įgyvendinus Projekto 1.2.1. veiksmą ir pateikus </w:t>
                  </w:r>
                  <w:r w:rsidR="00916FC1">
                    <w:rPr>
                      <w:rFonts w:ascii="Times New Roman" w:hAnsi="Times New Roman" w:cs="Times New Roman"/>
                      <w:sz w:val="20"/>
                      <w:szCs w:val="20"/>
                    </w:rPr>
                    <w:t xml:space="preserve">galutinį </w:t>
                  </w:r>
                  <w:r w:rsidRPr="000D3098">
                    <w:rPr>
                      <w:rFonts w:ascii="Times New Roman" w:hAnsi="Times New Roman" w:cs="Times New Roman"/>
                      <w:sz w:val="20"/>
                      <w:szCs w:val="20"/>
                    </w:rPr>
                    <w:t>mokėjimo prašymą.</w:t>
                  </w:r>
                  <w:commentRangeEnd w:id="0"/>
                  <w:r w:rsidR="007F3E00">
                    <w:rPr>
                      <w:rStyle w:val="CommentReference"/>
                    </w:rPr>
                    <w:commentReference w:id="0"/>
                  </w:r>
                </w:p>
              </w:tc>
            </w:tr>
          </w:tbl>
          <w:p w14:paraId="1F260C68" w14:textId="19BD7659" w:rsidR="00BB2D87" w:rsidRPr="00391784" w:rsidRDefault="00BB2D87" w:rsidP="00486B0E">
            <w:pPr>
              <w:tabs>
                <w:tab w:val="left" w:pos="12049"/>
              </w:tabs>
              <w:ind w:right="-28"/>
              <w:jc w:val="both"/>
              <w:rPr>
                <w:rFonts w:ascii="Times New Roman" w:eastAsia="Calibri" w:hAnsi="Times New Roman" w:cs="Times New Roman"/>
                <w:i/>
                <w:highlight w:val="yellow"/>
              </w:rPr>
            </w:pPr>
          </w:p>
        </w:tc>
      </w:tr>
    </w:tbl>
    <w:p w14:paraId="28EE4FA1" w14:textId="1365C65B" w:rsidR="00392F9E" w:rsidRPr="00391784" w:rsidRDefault="00392F9E" w:rsidP="0008442D">
      <w:pPr>
        <w:pStyle w:val="ListParagraph"/>
        <w:tabs>
          <w:tab w:val="left" w:pos="5387"/>
          <w:tab w:val="left" w:pos="5670"/>
          <w:tab w:val="left" w:pos="5812"/>
        </w:tabs>
        <w:spacing w:before="240" w:after="120" w:line="276" w:lineRule="auto"/>
        <w:ind w:left="0" w:firstLine="576"/>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
          <w:bCs/>
          <w:sz w:val="24"/>
          <w:szCs w:val="20"/>
        </w:rPr>
        <w:t>III SKYRIUS</w:t>
      </w:r>
    </w:p>
    <w:p w14:paraId="5F840544" w14:textId="752286B7" w:rsidR="00907AED" w:rsidRPr="00391784" w:rsidRDefault="003A1720" w:rsidP="0008442D">
      <w:pPr>
        <w:pStyle w:val="ListParagraph"/>
        <w:tabs>
          <w:tab w:val="left" w:pos="3402"/>
        </w:tabs>
        <w:spacing w:before="240" w:after="120" w:line="276" w:lineRule="auto"/>
        <w:ind w:left="0" w:firstLine="576"/>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
          <w:bCs/>
          <w:sz w:val="24"/>
          <w:szCs w:val="20"/>
        </w:rPr>
        <w:t xml:space="preserve">PROJEKTO ĮGYVENDINIMO </w:t>
      </w:r>
      <w:r w:rsidR="006F78C1" w:rsidRPr="00391784">
        <w:rPr>
          <w:rFonts w:ascii="Times New Roman" w:eastAsia="Times New Roman" w:hAnsi="Times New Roman" w:cs="Times New Roman"/>
          <w:b/>
          <w:bCs/>
          <w:sz w:val="24"/>
          <w:szCs w:val="20"/>
        </w:rPr>
        <w:t>DETALIZACIJA</w:t>
      </w:r>
    </w:p>
    <w:p w14:paraId="5971A83B" w14:textId="66CAF6AA" w:rsidR="003A1720" w:rsidRPr="00391784" w:rsidRDefault="003A1720" w:rsidP="0008442D">
      <w:pPr>
        <w:pStyle w:val="ListParagraph"/>
        <w:tabs>
          <w:tab w:val="left" w:pos="3402"/>
        </w:tabs>
        <w:spacing w:before="240" w:after="120" w:line="276" w:lineRule="auto"/>
        <w:ind w:left="0" w:firstLine="576"/>
        <w:jc w:val="center"/>
        <w:rPr>
          <w:rFonts w:ascii="Times New Roman" w:eastAsia="Times New Roman" w:hAnsi="Times New Roman" w:cs="Times New Roman"/>
          <w:bCs/>
          <w:sz w:val="24"/>
          <w:szCs w:val="20"/>
        </w:rPr>
      </w:pPr>
      <w:r w:rsidRPr="00391784">
        <w:rPr>
          <w:rFonts w:ascii="Times New Roman" w:eastAsia="Times New Roman" w:hAnsi="Times New Roman" w:cs="Times New Roman"/>
          <w:bCs/>
          <w:sz w:val="24"/>
          <w:szCs w:val="20"/>
        </w:rPr>
        <w:lastRenderedPageBreak/>
        <w:t>(</w:t>
      </w:r>
      <w:r w:rsidRPr="00391784">
        <w:rPr>
          <w:rFonts w:ascii="Times New Roman" w:eastAsia="Times New Roman" w:hAnsi="Times New Roman" w:cs="Times New Roman"/>
          <w:bCs/>
          <w:i/>
          <w:sz w:val="24"/>
          <w:szCs w:val="20"/>
        </w:rPr>
        <w:t xml:space="preserve">pildoma </w:t>
      </w:r>
      <w:r w:rsidR="00554A3D" w:rsidRPr="00391784">
        <w:rPr>
          <w:rFonts w:ascii="Times New Roman" w:eastAsia="Times New Roman" w:hAnsi="Times New Roman" w:cs="Times New Roman"/>
          <w:bCs/>
          <w:i/>
          <w:sz w:val="24"/>
          <w:szCs w:val="20"/>
        </w:rPr>
        <w:t xml:space="preserve">rengiant </w:t>
      </w:r>
      <w:r w:rsidRPr="00391784">
        <w:rPr>
          <w:rFonts w:ascii="Times New Roman" w:eastAsia="Times New Roman" w:hAnsi="Times New Roman" w:cs="Times New Roman"/>
          <w:bCs/>
          <w:i/>
          <w:sz w:val="24"/>
          <w:szCs w:val="20"/>
        </w:rPr>
        <w:t xml:space="preserve">visų </w:t>
      </w:r>
      <w:r w:rsidR="00ED658E" w:rsidRPr="00391784">
        <w:rPr>
          <w:rFonts w:ascii="Times New Roman" w:eastAsia="Times New Roman" w:hAnsi="Times New Roman" w:cs="Times New Roman"/>
          <w:bCs/>
          <w:i/>
          <w:sz w:val="24"/>
          <w:szCs w:val="20"/>
        </w:rPr>
        <w:t xml:space="preserve">tipų </w:t>
      </w:r>
      <w:r w:rsidRPr="00391784">
        <w:rPr>
          <w:rFonts w:ascii="Times New Roman" w:eastAsia="Times New Roman" w:hAnsi="Times New Roman" w:cs="Times New Roman"/>
          <w:bCs/>
          <w:i/>
          <w:sz w:val="24"/>
          <w:szCs w:val="20"/>
        </w:rPr>
        <w:t xml:space="preserve">projektų </w:t>
      </w:r>
      <w:r w:rsidR="00554A3D" w:rsidRPr="00391784">
        <w:rPr>
          <w:rFonts w:ascii="Times New Roman" w:eastAsia="Times New Roman" w:hAnsi="Times New Roman" w:cs="Times New Roman"/>
          <w:bCs/>
          <w:i/>
          <w:sz w:val="24"/>
          <w:szCs w:val="20"/>
        </w:rPr>
        <w:t>įgyvendinimo planus</w:t>
      </w:r>
      <w:r w:rsidRPr="00391784">
        <w:rPr>
          <w:rFonts w:ascii="Times New Roman" w:eastAsia="Times New Roman" w:hAnsi="Times New Roman" w:cs="Times New Roman"/>
          <w:bCs/>
          <w:sz w:val="24"/>
          <w:szCs w:val="20"/>
        </w:rPr>
        <w:t>)</w:t>
      </w:r>
    </w:p>
    <w:p w14:paraId="784FC9FA" w14:textId="77777777" w:rsidR="00BD2707" w:rsidRPr="00391784" w:rsidRDefault="00BD2707" w:rsidP="00BD2707">
      <w:pPr>
        <w:spacing w:after="200" w:line="276" w:lineRule="auto"/>
        <w:ind w:left="1080"/>
        <w:contextualSpacing/>
        <w:jc w:val="center"/>
        <w:rPr>
          <w:rFonts w:ascii="Times New Roman" w:eastAsia="Times New Roman" w:hAnsi="Times New Roman" w:cs="Times New Roman"/>
          <w:sz w:val="24"/>
          <w:szCs w:val="20"/>
        </w:rPr>
      </w:pPr>
    </w:p>
    <w:tbl>
      <w:tblPr>
        <w:tblStyle w:val="Lenteldefaultin1"/>
        <w:tblW w:w="15026" w:type="dxa"/>
        <w:tblInd w:w="-34" w:type="dxa"/>
        <w:tblLayout w:type="fixed"/>
        <w:tblLook w:val="04A0" w:firstRow="1" w:lastRow="0" w:firstColumn="1" w:lastColumn="0" w:noHBand="0" w:noVBand="1"/>
      </w:tblPr>
      <w:tblGrid>
        <w:gridCol w:w="15026"/>
      </w:tblGrid>
      <w:tr w:rsidR="00EE6AA0" w:rsidRPr="00391784" w14:paraId="50C5F087" w14:textId="77777777" w:rsidTr="00582F98">
        <w:trPr>
          <w:trHeight w:val="358"/>
        </w:trPr>
        <w:tc>
          <w:tcPr>
            <w:tcW w:w="15026" w:type="dxa"/>
            <w:shd w:val="clear" w:color="auto" w:fill="F2F2F2" w:themeFill="background1" w:themeFillShade="F2"/>
            <w:vAlign w:val="center"/>
          </w:tcPr>
          <w:p w14:paraId="28048743" w14:textId="77777777" w:rsidR="00EE6AA0" w:rsidRPr="00391784" w:rsidRDefault="00EE6AA0" w:rsidP="00582F98">
            <w:pPr>
              <w:rPr>
                <w:rFonts w:ascii="Times New Roman" w:eastAsia="Calibri" w:hAnsi="Times New Roman" w:cs="Times New Roman"/>
              </w:rPr>
            </w:pPr>
            <w:r w:rsidRPr="00391784">
              <w:rPr>
                <w:rFonts w:ascii="Times New Roman" w:eastAsia="Calibri" w:hAnsi="Times New Roman" w:cs="Times New Roman"/>
              </w:rPr>
              <w:t>3.1.</w:t>
            </w:r>
            <w:r w:rsidR="00D53BF3" w:rsidRPr="00391784">
              <w:rPr>
                <w:rFonts w:ascii="Times New Roman" w:eastAsia="Calibri" w:hAnsi="Times New Roman" w:cs="Times New Roman"/>
              </w:rPr>
              <w:t xml:space="preserve"> </w:t>
            </w:r>
            <w:r w:rsidRPr="00391784">
              <w:rPr>
                <w:rFonts w:ascii="Times New Roman" w:eastAsia="Calibri" w:hAnsi="Times New Roman" w:cs="Times New Roman"/>
              </w:rPr>
              <w:t>Projekto veiklos (trukmė ir etapai)</w:t>
            </w:r>
          </w:p>
        </w:tc>
      </w:tr>
    </w:tbl>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569"/>
        <w:gridCol w:w="710"/>
        <w:gridCol w:w="27"/>
        <w:gridCol w:w="756"/>
        <w:gridCol w:w="774"/>
        <w:gridCol w:w="948"/>
        <w:gridCol w:w="93"/>
        <w:gridCol w:w="861"/>
        <w:gridCol w:w="87"/>
        <w:gridCol w:w="1027"/>
        <w:gridCol w:w="6"/>
        <w:gridCol w:w="1015"/>
        <w:gridCol w:w="18"/>
        <w:gridCol w:w="33"/>
        <w:gridCol w:w="969"/>
        <w:gridCol w:w="24"/>
        <w:gridCol w:w="1030"/>
        <w:gridCol w:w="15"/>
        <w:gridCol w:w="1252"/>
        <w:gridCol w:w="1641"/>
        <w:gridCol w:w="1358"/>
        <w:gridCol w:w="1132"/>
      </w:tblGrid>
      <w:tr w:rsidR="001E2A8E" w:rsidRPr="00391784" w14:paraId="132E7B27" w14:textId="77777777" w:rsidTr="002A1766">
        <w:trPr>
          <w:trHeight w:val="416"/>
        </w:trPr>
        <w:tc>
          <w:tcPr>
            <w:tcW w:w="1809" w:type="pct"/>
            <w:gridSpan w:val="9"/>
            <w:shd w:val="clear" w:color="auto" w:fill="D9D9D9" w:themeFill="background1" w:themeFillShade="D9"/>
            <w:vAlign w:val="center"/>
          </w:tcPr>
          <w:p w14:paraId="54A9470E" w14:textId="77777777" w:rsidR="004A3468" w:rsidRPr="00391784" w:rsidRDefault="004A3468" w:rsidP="00BA181A">
            <w:pPr>
              <w:pStyle w:val="Text1"/>
              <w:spacing w:after="0"/>
              <w:ind w:left="0" w:right="-57"/>
              <w:jc w:val="center"/>
              <w:rPr>
                <w:b/>
                <w:bCs/>
                <w:sz w:val="22"/>
                <w:szCs w:val="22"/>
                <w:lang w:val="lt-LT"/>
              </w:rPr>
            </w:pPr>
            <w:r w:rsidRPr="00391784">
              <w:rPr>
                <w:b/>
                <w:bCs/>
                <w:sz w:val="22"/>
                <w:szCs w:val="22"/>
                <w:lang w:val="lt-LT"/>
              </w:rPr>
              <w:t>Projekto įgyvendinimo laikotarpis</w:t>
            </w:r>
          </w:p>
        </w:tc>
        <w:tc>
          <w:tcPr>
            <w:tcW w:w="3191" w:type="pct"/>
            <w:gridSpan w:val="14"/>
            <w:shd w:val="clear" w:color="auto" w:fill="D9D9D9" w:themeFill="background1" w:themeFillShade="D9"/>
            <w:vAlign w:val="center"/>
          </w:tcPr>
          <w:p w14:paraId="7D17C005" w14:textId="10A956B9" w:rsidR="004A3468" w:rsidRPr="00391784" w:rsidRDefault="00A926AE" w:rsidP="00582F98">
            <w:pPr>
              <w:spacing w:after="0" w:line="240" w:lineRule="auto"/>
              <w:rPr>
                <w:rFonts w:ascii="Times New Roman" w:eastAsia="Calibri" w:hAnsi="Times New Roman" w:cs="Times New Roman"/>
                <w:i/>
                <w:sz w:val="20"/>
                <w:szCs w:val="20"/>
              </w:rPr>
            </w:pPr>
            <w:commentRangeStart w:id="1"/>
            <w:r>
              <w:rPr>
                <w:rFonts w:ascii="Times New Roman" w:eastAsia="Calibri" w:hAnsi="Times New Roman" w:cs="Times New Roman"/>
                <w:i/>
                <w:sz w:val="20"/>
                <w:szCs w:val="20"/>
              </w:rPr>
              <w:t>18</w:t>
            </w:r>
            <w:commentRangeEnd w:id="1"/>
            <w:r w:rsidR="007F3E00">
              <w:rPr>
                <w:rStyle w:val="CommentReference"/>
              </w:rPr>
              <w:commentReference w:id="1"/>
            </w:r>
            <w:r w:rsidR="004A3468" w:rsidRPr="00391784">
              <w:rPr>
                <w:rFonts w:ascii="Times New Roman" w:eastAsia="Calibri" w:hAnsi="Times New Roman" w:cs="Times New Roman"/>
                <w:i/>
                <w:sz w:val="20"/>
                <w:szCs w:val="20"/>
              </w:rPr>
              <w:t xml:space="preserve"> </w:t>
            </w:r>
          </w:p>
        </w:tc>
      </w:tr>
      <w:tr w:rsidR="001E2A8E" w:rsidRPr="00391784" w14:paraId="40FA2D8D" w14:textId="77777777" w:rsidTr="00C45306">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BA9EA6" w14:textId="77777777" w:rsidR="00691340" w:rsidRPr="00391784" w:rsidRDefault="00691340" w:rsidP="00A75800">
            <w:pPr>
              <w:pStyle w:val="Text1"/>
              <w:spacing w:after="60"/>
              <w:ind w:left="-57" w:right="-109"/>
              <w:jc w:val="center"/>
              <w:rPr>
                <w:b/>
                <w:sz w:val="22"/>
                <w:szCs w:val="22"/>
                <w:lang w:val="lt-LT"/>
              </w:rPr>
            </w:pPr>
            <w:r w:rsidRPr="00391784">
              <w:rPr>
                <w:b/>
                <w:bCs/>
                <w:sz w:val="22"/>
                <w:szCs w:val="22"/>
                <w:lang w:val="lt-LT"/>
              </w:rPr>
              <w:t>Nr.</w:t>
            </w:r>
          </w:p>
        </w:tc>
        <w:tc>
          <w:tcPr>
            <w:tcW w:w="942" w:type="pct"/>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51A73" w14:textId="77777777" w:rsidR="00691340" w:rsidRPr="00391784" w:rsidRDefault="00691340" w:rsidP="00F52F29">
            <w:pPr>
              <w:pStyle w:val="Text1"/>
              <w:spacing w:after="60"/>
              <w:ind w:left="-57" w:right="-57"/>
              <w:jc w:val="center"/>
              <w:rPr>
                <w:b/>
                <w:bCs/>
                <w:sz w:val="22"/>
                <w:szCs w:val="22"/>
                <w:lang w:val="lt-LT"/>
              </w:rPr>
            </w:pPr>
          </w:p>
          <w:p w14:paraId="51B486F1" w14:textId="77777777" w:rsidR="00691340" w:rsidRPr="00391784" w:rsidRDefault="00691340" w:rsidP="00F52F29">
            <w:pPr>
              <w:pStyle w:val="Text1"/>
              <w:spacing w:after="60"/>
              <w:ind w:left="-57" w:right="-57"/>
              <w:jc w:val="center"/>
              <w:rPr>
                <w:b/>
                <w:sz w:val="22"/>
                <w:szCs w:val="22"/>
                <w:lang w:val="lt-LT"/>
              </w:rPr>
            </w:pPr>
            <w:r w:rsidRPr="00391784">
              <w:rPr>
                <w:b/>
                <w:bCs/>
                <w:sz w:val="22"/>
                <w:szCs w:val="22"/>
                <w:lang w:val="lt-LT"/>
              </w:rPr>
              <w:t>Projekto veikla</w:t>
            </w:r>
          </w:p>
        </w:tc>
        <w:tc>
          <w:tcPr>
            <w:tcW w:w="632"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AF4EA" w14:textId="026102BB" w:rsidR="00691340" w:rsidRPr="00391784" w:rsidRDefault="00691340" w:rsidP="00C83563">
            <w:pPr>
              <w:pStyle w:val="Text1"/>
              <w:tabs>
                <w:tab w:val="left" w:pos="1303"/>
              </w:tabs>
              <w:spacing w:after="60"/>
              <w:ind w:left="0" w:right="-57"/>
              <w:jc w:val="center"/>
              <w:rPr>
                <w:b/>
                <w:sz w:val="22"/>
                <w:szCs w:val="22"/>
                <w:lang w:val="lt-LT"/>
              </w:rPr>
            </w:pPr>
            <w:r w:rsidRPr="00391784">
              <w:rPr>
                <w:b/>
                <w:sz w:val="22"/>
                <w:szCs w:val="22"/>
                <w:lang w:val="lt-LT"/>
              </w:rPr>
              <w:t>Pažangos priemonės veiklos (poveiklės) numeris</w:t>
            </w:r>
          </w:p>
        </w:tc>
        <w:tc>
          <w:tcPr>
            <w:tcW w:w="1398"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27FDD" w14:textId="77777777" w:rsidR="00691340" w:rsidRPr="00391784" w:rsidRDefault="00691340" w:rsidP="00C979A0">
            <w:pPr>
              <w:pStyle w:val="Text1"/>
              <w:tabs>
                <w:tab w:val="left" w:pos="2005"/>
              </w:tabs>
              <w:spacing w:after="60"/>
              <w:ind w:left="-57" w:right="-57"/>
              <w:jc w:val="center"/>
              <w:rPr>
                <w:b/>
                <w:bCs/>
                <w:sz w:val="22"/>
                <w:szCs w:val="22"/>
                <w:lang w:val="lt-LT"/>
              </w:rPr>
            </w:pPr>
            <w:r w:rsidRPr="00391784">
              <w:rPr>
                <w:b/>
                <w:sz w:val="22"/>
                <w:szCs w:val="22"/>
                <w:lang w:val="lt-LT"/>
              </w:rPr>
              <w:t>Tinkamų finansuoti išlaidų suma, eurais</w:t>
            </w:r>
          </w:p>
        </w:tc>
        <w:tc>
          <w:tcPr>
            <w:tcW w:w="42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1301F" w14:textId="77777777" w:rsidR="00691340" w:rsidRPr="00391784" w:rsidRDefault="00691340" w:rsidP="00C2096F">
            <w:pPr>
              <w:pStyle w:val="Text1"/>
              <w:spacing w:after="60"/>
              <w:ind w:left="-117" w:right="-57"/>
              <w:jc w:val="center"/>
              <w:rPr>
                <w:b/>
                <w:bCs/>
                <w:sz w:val="22"/>
                <w:szCs w:val="22"/>
                <w:lang w:val="lt-LT"/>
              </w:rPr>
            </w:pPr>
            <w:r w:rsidRPr="00391784">
              <w:rPr>
                <w:b/>
                <w:bCs/>
                <w:sz w:val="22"/>
                <w:szCs w:val="22"/>
                <w:lang w:val="lt-LT"/>
              </w:rPr>
              <w:t>Pradėta</w:t>
            </w:r>
            <w:r w:rsidRPr="00391784">
              <w:rPr>
                <w:b/>
                <w:sz w:val="22"/>
                <w:szCs w:val="22"/>
                <w:lang w:val="lt-LT"/>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BFB0F" w14:textId="77777777" w:rsidR="00691340" w:rsidRPr="00391784" w:rsidRDefault="00691340" w:rsidP="000F5129">
            <w:pPr>
              <w:pStyle w:val="Text1"/>
              <w:spacing w:after="60"/>
              <w:ind w:left="-57" w:right="-57"/>
              <w:jc w:val="center"/>
              <w:rPr>
                <w:b/>
                <w:sz w:val="22"/>
                <w:szCs w:val="22"/>
                <w:lang w:val="lt-LT"/>
              </w:rPr>
            </w:pPr>
            <w:r w:rsidRPr="00391784">
              <w:rPr>
                <w:b/>
                <w:sz w:val="22"/>
                <w:szCs w:val="22"/>
                <w:lang w:val="lt-LT"/>
              </w:rPr>
              <w:t xml:space="preserve">Projekto sutarties </w:t>
            </w:r>
            <w:r w:rsidRPr="00391784">
              <w:rPr>
                <w:b/>
                <w:bCs/>
                <w:sz w:val="22"/>
                <w:szCs w:val="22"/>
                <w:lang w:val="lt-LT"/>
              </w:rPr>
              <w:t>mėnuo</w:t>
            </w:r>
            <w:r w:rsidRPr="00391784">
              <w:rPr>
                <w:b/>
                <w:sz w:val="22"/>
                <w:szCs w:val="22"/>
                <w:lang w:val="lt-LT"/>
              </w:rPr>
              <w:t>, kai pradedama vykdyti veikla</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A2C8C" w14:textId="07491A48" w:rsidR="00691340" w:rsidRPr="00391784" w:rsidRDefault="00691340" w:rsidP="000F5129">
            <w:pPr>
              <w:pStyle w:val="Text1"/>
              <w:spacing w:after="60"/>
              <w:ind w:left="0" w:right="-57"/>
              <w:jc w:val="center"/>
              <w:rPr>
                <w:b/>
                <w:bCs/>
                <w:sz w:val="22"/>
                <w:szCs w:val="22"/>
                <w:lang w:val="lt-LT"/>
              </w:rPr>
            </w:pPr>
            <w:r w:rsidRPr="00391784">
              <w:rPr>
                <w:b/>
                <w:sz w:val="22"/>
                <w:szCs w:val="22"/>
                <w:lang w:val="lt-LT"/>
              </w:rPr>
              <w:t xml:space="preserve">Projekto sutarties </w:t>
            </w:r>
            <w:r w:rsidRPr="00391784">
              <w:rPr>
                <w:b/>
                <w:bCs/>
                <w:sz w:val="22"/>
                <w:szCs w:val="22"/>
                <w:lang w:val="lt-LT"/>
              </w:rPr>
              <w:t>mėnuo</w:t>
            </w:r>
            <w:r w:rsidRPr="00391784">
              <w:rPr>
                <w:b/>
                <w:sz w:val="22"/>
                <w:szCs w:val="22"/>
                <w:lang w:val="lt-LT"/>
              </w:rPr>
              <w:t>, kai baigiama vykdyti veikla</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B2B54" w14:textId="6C8137A8" w:rsidR="00691340" w:rsidRPr="00391784" w:rsidRDefault="00691340" w:rsidP="00E327C4">
            <w:pPr>
              <w:pStyle w:val="Text1"/>
              <w:spacing w:after="0"/>
              <w:ind w:left="-57" w:right="-57"/>
              <w:jc w:val="center"/>
              <w:rPr>
                <w:b/>
                <w:sz w:val="22"/>
                <w:szCs w:val="22"/>
                <w:lang w:val="lt-LT"/>
              </w:rPr>
            </w:pPr>
            <w:r w:rsidRPr="00391784">
              <w:rPr>
                <w:b/>
                <w:sz w:val="22"/>
                <w:szCs w:val="22"/>
                <w:lang w:val="lt-LT"/>
              </w:rPr>
              <w:t>Regionas / Teisingos pertvarkos fondas (toliau – TPF)</w:t>
            </w:r>
          </w:p>
        </w:tc>
      </w:tr>
      <w:tr w:rsidR="001E2A8E" w:rsidRPr="00391784" w14:paraId="2EEA7FAD" w14:textId="77777777" w:rsidTr="00C45306">
        <w:trPr>
          <w:trHeight w:val="375"/>
        </w:trPr>
        <w:tc>
          <w:tcPr>
            <w:tcW w:w="235" w:type="pct"/>
            <w:vMerge/>
            <w:vAlign w:val="center"/>
          </w:tcPr>
          <w:p w14:paraId="58B2539C" w14:textId="77777777" w:rsidR="00691340" w:rsidRPr="00391784" w:rsidRDefault="00691340" w:rsidP="00773F5B">
            <w:pPr>
              <w:pStyle w:val="Text1"/>
              <w:spacing w:after="60"/>
              <w:ind w:left="-57" w:right="-109"/>
              <w:jc w:val="center"/>
              <w:rPr>
                <w:b/>
                <w:bCs/>
                <w:sz w:val="22"/>
                <w:szCs w:val="22"/>
                <w:lang w:val="lt-LT"/>
              </w:rPr>
            </w:pPr>
          </w:p>
        </w:tc>
        <w:tc>
          <w:tcPr>
            <w:tcW w:w="942" w:type="pct"/>
            <w:gridSpan w:val="5"/>
            <w:vMerge/>
            <w:vAlign w:val="center"/>
          </w:tcPr>
          <w:p w14:paraId="4C3E7C43" w14:textId="77777777" w:rsidR="00691340" w:rsidRPr="00391784" w:rsidRDefault="00691340" w:rsidP="00773F5B">
            <w:pPr>
              <w:pStyle w:val="Text1"/>
              <w:spacing w:after="60"/>
              <w:ind w:left="-57" w:right="-57"/>
              <w:jc w:val="center"/>
              <w:rPr>
                <w:bCs/>
                <w:sz w:val="22"/>
                <w:szCs w:val="22"/>
                <w:lang w:val="lt-LT"/>
              </w:rPr>
            </w:pPr>
          </w:p>
        </w:tc>
        <w:tc>
          <w:tcPr>
            <w:tcW w:w="632" w:type="pct"/>
            <w:gridSpan w:val="3"/>
            <w:vMerge/>
            <w:vAlign w:val="center"/>
          </w:tcPr>
          <w:p w14:paraId="1431E218" w14:textId="77777777" w:rsidR="00691340" w:rsidRPr="00391784" w:rsidRDefault="00691340" w:rsidP="00773F5B">
            <w:pPr>
              <w:pStyle w:val="Text1"/>
              <w:spacing w:after="60"/>
              <w:ind w:left="0" w:right="-57"/>
              <w:jc w:val="center"/>
              <w:rPr>
                <w:sz w:val="22"/>
                <w:szCs w:val="22"/>
                <w:lang w:val="lt-LT"/>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B7EB2" w14:textId="77777777" w:rsidR="00691340" w:rsidRPr="00391784" w:rsidRDefault="00691340" w:rsidP="00773F5B">
            <w:pPr>
              <w:pStyle w:val="Text1"/>
              <w:spacing w:after="60"/>
              <w:ind w:left="-57" w:right="-57"/>
              <w:jc w:val="center"/>
              <w:rPr>
                <w:b/>
                <w:sz w:val="22"/>
                <w:szCs w:val="22"/>
                <w:lang w:val="lt-LT"/>
              </w:rPr>
            </w:pPr>
            <w:r w:rsidRPr="00391784">
              <w:rPr>
                <w:b/>
                <w:sz w:val="22"/>
                <w:szCs w:val="22"/>
                <w:lang w:val="lt-LT"/>
              </w:rPr>
              <w:t>Bendra suma, eurais</w:t>
            </w:r>
          </w:p>
        </w:tc>
        <w:tc>
          <w:tcPr>
            <w:tcW w:w="67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8538C" w14:textId="2DFF7FD5" w:rsidR="00691340" w:rsidRPr="00391784" w:rsidRDefault="00691340" w:rsidP="001678DF">
            <w:pPr>
              <w:pStyle w:val="Text1"/>
              <w:spacing w:after="60"/>
              <w:ind w:left="-102" w:right="-94"/>
              <w:jc w:val="center"/>
              <w:rPr>
                <w:b/>
                <w:bCs/>
                <w:sz w:val="22"/>
                <w:szCs w:val="22"/>
                <w:lang w:val="lt-LT"/>
              </w:rPr>
            </w:pPr>
            <w:r w:rsidRPr="00391784">
              <w:rPr>
                <w:b/>
                <w:bCs/>
                <w:sz w:val="22"/>
                <w:szCs w:val="22"/>
                <w:lang w:val="lt-LT"/>
              </w:rPr>
              <w:t xml:space="preserve">Iš jos </w:t>
            </w:r>
            <w:r w:rsidR="00F4008B" w:rsidRPr="00391784">
              <w:rPr>
                <w:b/>
                <w:bCs/>
                <w:sz w:val="22"/>
                <w:szCs w:val="22"/>
                <w:lang w:val="lt-LT"/>
              </w:rPr>
              <w:t xml:space="preserve">pridėtinės vertės mokestis (toliau – </w:t>
            </w:r>
            <w:r w:rsidRPr="00391784">
              <w:rPr>
                <w:b/>
                <w:bCs/>
                <w:sz w:val="22"/>
                <w:szCs w:val="22"/>
                <w:lang w:val="lt-LT"/>
              </w:rPr>
              <w:t>PVM</w:t>
            </w:r>
            <w:r w:rsidR="00F4008B" w:rsidRPr="00391784">
              <w:rPr>
                <w:b/>
                <w:bCs/>
                <w:sz w:val="22"/>
                <w:szCs w:val="22"/>
                <w:lang w:val="lt-LT"/>
              </w:rPr>
              <w:t>)</w:t>
            </w:r>
            <w:r w:rsidRPr="00391784">
              <w:rPr>
                <w:b/>
                <w:bCs/>
                <w:sz w:val="22"/>
                <w:szCs w:val="22"/>
                <w:lang w:val="lt-LT"/>
              </w:rPr>
              <w:t>, eurais</w:t>
            </w:r>
          </w:p>
        </w:tc>
        <w:tc>
          <w:tcPr>
            <w:tcW w:w="421" w:type="pct"/>
            <w:gridSpan w:val="2"/>
            <w:vMerge/>
            <w:vAlign w:val="center"/>
          </w:tcPr>
          <w:p w14:paraId="70A9F660" w14:textId="77777777" w:rsidR="00691340" w:rsidRPr="00391784" w:rsidRDefault="00691340" w:rsidP="00773F5B">
            <w:pPr>
              <w:pStyle w:val="Text1"/>
              <w:spacing w:after="60"/>
              <w:ind w:left="-57" w:right="-57"/>
              <w:jc w:val="center"/>
              <w:rPr>
                <w:b/>
                <w:bCs/>
                <w:sz w:val="22"/>
                <w:szCs w:val="22"/>
                <w:lang w:val="lt-LT"/>
              </w:rPr>
            </w:pPr>
          </w:p>
        </w:tc>
        <w:tc>
          <w:tcPr>
            <w:tcW w:w="545" w:type="pct"/>
            <w:vMerge/>
            <w:vAlign w:val="center"/>
          </w:tcPr>
          <w:p w14:paraId="435DBCE2" w14:textId="77777777" w:rsidR="00691340" w:rsidRPr="00391784" w:rsidRDefault="00691340" w:rsidP="00B90F70">
            <w:pPr>
              <w:pStyle w:val="Text1"/>
              <w:spacing w:after="60"/>
              <w:ind w:left="-57" w:right="-57"/>
              <w:jc w:val="center"/>
              <w:rPr>
                <w:b/>
                <w:sz w:val="22"/>
                <w:szCs w:val="22"/>
                <w:lang w:val="lt-LT"/>
              </w:rPr>
            </w:pPr>
          </w:p>
        </w:tc>
        <w:tc>
          <w:tcPr>
            <w:tcW w:w="451" w:type="pct"/>
            <w:vMerge/>
            <w:vAlign w:val="center"/>
          </w:tcPr>
          <w:p w14:paraId="7E23F540" w14:textId="77777777" w:rsidR="00691340" w:rsidRPr="00391784" w:rsidRDefault="00691340" w:rsidP="00B90F70">
            <w:pPr>
              <w:pStyle w:val="Text1"/>
              <w:spacing w:after="60"/>
              <w:ind w:left="0" w:right="-57"/>
              <w:jc w:val="center"/>
              <w:rPr>
                <w:b/>
                <w:sz w:val="22"/>
                <w:szCs w:val="22"/>
                <w:lang w:val="lt-LT"/>
              </w:rPr>
            </w:pPr>
          </w:p>
        </w:tc>
        <w:tc>
          <w:tcPr>
            <w:tcW w:w="376" w:type="pct"/>
            <w:vMerge/>
          </w:tcPr>
          <w:p w14:paraId="44849F92" w14:textId="77777777" w:rsidR="00691340" w:rsidRPr="00391784" w:rsidRDefault="00691340" w:rsidP="00B90F70">
            <w:pPr>
              <w:pStyle w:val="Text1"/>
              <w:spacing w:after="60"/>
              <w:ind w:left="0" w:right="-57"/>
              <w:jc w:val="center"/>
              <w:rPr>
                <w:b/>
                <w:sz w:val="22"/>
                <w:szCs w:val="22"/>
                <w:lang w:val="lt-LT"/>
              </w:rPr>
            </w:pPr>
          </w:p>
        </w:tc>
      </w:tr>
      <w:tr w:rsidR="005A1A8C" w:rsidRPr="00391784" w14:paraId="717ACE6D" w14:textId="77777777" w:rsidTr="0036511C">
        <w:trPr>
          <w:trHeight w:val="983"/>
        </w:trPr>
        <w:tc>
          <w:tcPr>
            <w:tcW w:w="235" w:type="pct"/>
            <w:vMerge w:val="restart"/>
            <w:tcBorders>
              <w:top w:val="single" w:sz="4" w:space="0" w:color="auto"/>
              <w:left w:val="single" w:sz="4" w:space="0" w:color="auto"/>
              <w:right w:val="single" w:sz="4" w:space="0" w:color="auto"/>
            </w:tcBorders>
            <w:shd w:val="clear" w:color="auto" w:fill="auto"/>
          </w:tcPr>
          <w:p w14:paraId="1CEA4D97" w14:textId="2A841223" w:rsidR="005A1A8C" w:rsidRPr="00391784" w:rsidRDefault="00A27288" w:rsidP="00691340">
            <w:pPr>
              <w:pStyle w:val="Text1"/>
              <w:spacing w:after="0"/>
              <w:ind w:left="-57" w:right="-57"/>
              <w:jc w:val="center"/>
              <w:rPr>
                <w:sz w:val="20"/>
                <w:lang w:val="lt-LT"/>
              </w:rPr>
            </w:pPr>
            <w:r w:rsidRPr="0093688E">
              <w:rPr>
                <w:i/>
                <w:sz w:val="20"/>
                <w:lang w:val="en-US"/>
              </w:rPr>
              <w:t>1.</w:t>
            </w:r>
          </w:p>
        </w:tc>
        <w:tc>
          <w:tcPr>
            <w:tcW w:w="942" w:type="pct"/>
            <w:gridSpan w:val="5"/>
            <w:tcBorders>
              <w:top w:val="single" w:sz="4" w:space="0" w:color="auto"/>
              <w:left w:val="single" w:sz="4" w:space="0" w:color="auto"/>
              <w:bottom w:val="single" w:sz="4" w:space="0" w:color="auto"/>
              <w:right w:val="single" w:sz="4" w:space="0" w:color="auto"/>
            </w:tcBorders>
            <w:shd w:val="clear" w:color="auto" w:fill="auto"/>
          </w:tcPr>
          <w:p w14:paraId="14671822" w14:textId="31652E97" w:rsidR="005A1A8C" w:rsidRPr="00916FC1" w:rsidRDefault="00AA55CC" w:rsidP="000874DD">
            <w:pPr>
              <w:pStyle w:val="Text1"/>
              <w:spacing w:after="0"/>
              <w:ind w:left="-57" w:right="-57"/>
              <w:jc w:val="left"/>
              <w:rPr>
                <w:i/>
                <w:color w:val="FF0000"/>
                <w:sz w:val="20"/>
                <w:lang w:val="lt-LT"/>
              </w:rPr>
            </w:pPr>
            <w:commentRangeStart w:id="2"/>
            <w:r w:rsidRPr="00AA55CC">
              <w:rPr>
                <w:bCs/>
                <w:sz w:val="20"/>
                <w:highlight w:val="magenta"/>
                <w:lang w:val="lt-LT"/>
              </w:rPr>
              <w:t>Programos „Europos horizontas“ akceleravimas</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tcPr>
          <w:p w14:paraId="0B93C7A4" w14:textId="13355AD3" w:rsidR="00CD43E7" w:rsidRPr="00CD43E7" w:rsidRDefault="00CD43E7" w:rsidP="00691340">
            <w:pPr>
              <w:pStyle w:val="Text1"/>
              <w:spacing w:after="0"/>
              <w:ind w:left="-57" w:right="-57"/>
              <w:jc w:val="center"/>
              <w:rPr>
                <w:bCs/>
                <w:sz w:val="20"/>
                <w:lang w:val="lt-LT"/>
              </w:rPr>
            </w:pPr>
            <w:r w:rsidRPr="00CD43E7">
              <w:rPr>
                <w:bCs/>
                <w:sz w:val="20"/>
                <w:highlight w:val="magenta"/>
                <w:lang w:val="lt-LT"/>
              </w:rPr>
              <w:t>12-001-01-02-01</w:t>
            </w:r>
            <w:r w:rsidRPr="00CD43E7">
              <w:rPr>
                <w:bCs/>
                <w:sz w:val="20"/>
                <w:highlight w:val="magenta"/>
                <w:lang w:val="lt-LT"/>
              </w:rPr>
              <w:t>-02-01</w:t>
            </w:r>
            <w:commentRangeEnd w:id="2"/>
            <w:r>
              <w:rPr>
                <w:rStyle w:val="CommentReference"/>
                <w:rFonts w:asciiTheme="minorHAnsi" w:eastAsiaTheme="minorHAnsi" w:hAnsiTheme="minorHAnsi" w:cstheme="minorBidi"/>
                <w:lang w:val="lt-LT"/>
              </w:rPr>
              <w:commentReference w:id="2"/>
            </w:r>
          </w:p>
          <w:p w14:paraId="2E63B1C7" w14:textId="00E9FEF6" w:rsidR="005A1A8C" w:rsidRPr="00916FC1" w:rsidRDefault="005A1A8C" w:rsidP="00691340">
            <w:pPr>
              <w:pStyle w:val="Text1"/>
              <w:spacing w:after="0"/>
              <w:ind w:left="-57" w:right="-57"/>
              <w:jc w:val="center"/>
              <w:rPr>
                <w:i/>
                <w:color w:val="FF0000"/>
                <w:sz w:val="20"/>
                <w:lang w:val="lt-LT"/>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7534D4F3" w14:textId="2BE9A484" w:rsidR="005A1A8C" w:rsidRPr="00391784" w:rsidRDefault="000874DD" w:rsidP="000874DD">
            <w:pPr>
              <w:pStyle w:val="Text1"/>
              <w:spacing w:after="0"/>
              <w:ind w:left="-57" w:right="-57"/>
              <w:jc w:val="center"/>
              <w:rPr>
                <w:i/>
                <w:sz w:val="20"/>
                <w:lang w:val="lt-LT"/>
              </w:rPr>
            </w:pPr>
            <w:r w:rsidRPr="00391784">
              <w:rPr>
                <w:i/>
                <w:sz w:val="20"/>
                <w:lang w:val="lt-LT"/>
              </w:rPr>
              <w:t>56 000,</w:t>
            </w:r>
            <w:commentRangeStart w:id="3"/>
            <w:r w:rsidRPr="00391784">
              <w:rPr>
                <w:i/>
                <w:sz w:val="20"/>
                <w:lang w:val="lt-LT"/>
              </w:rPr>
              <w:t>99</w:t>
            </w:r>
            <w:commentRangeEnd w:id="3"/>
            <w:r w:rsidR="0008350A">
              <w:rPr>
                <w:rStyle w:val="CommentReference"/>
                <w:rFonts w:asciiTheme="minorHAnsi" w:eastAsiaTheme="minorHAnsi" w:hAnsiTheme="minorHAnsi" w:cstheme="minorBidi"/>
                <w:lang w:val="lt-LT"/>
              </w:rPr>
              <w:commentReference w:id="3"/>
            </w:r>
          </w:p>
        </w:tc>
        <w:tc>
          <w:tcPr>
            <w:tcW w:w="672" w:type="pct"/>
            <w:gridSpan w:val="3"/>
            <w:tcBorders>
              <w:top w:val="single" w:sz="4" w:space="0" w:color="auto"/>
              <w:left w:val="single" w:sz="4" w:space="0" w:color="auto"/>
              <w:bottom w:val="single" w:sz="4" w:space="0" w:color="auto"/>
              <w:right w:val="single" w:sz="4" w:space="0" w:color="auto"/>
            </w:tcBorders>
            <w:shd w:val="clear" w:color="auto" w:fill="auto"/>
          </w:tcPr>
          <w:p w14:paraId="06DA5442" w14:textId="5364DE7B" w:rsidR="005A1A8C" w:rsidRPr="00391784" w:rsidRDefault="00391784" w:rsidP="00691340">
            <w:pPr>
              <w:pStyle w:val="Text1"/>
              <w:spacing w:after="0"/>
              <w:ind w:left="0" w:right="-57"/>
              <w:jc w:val="center"/>
              <w:rPr>
                <w:i/>
                <w:sz w:val="20"/>
                <w:lang w:val="lt-LT"/>
              </w:rPr>
            </w:pPr>
            <w:r w:rsidRPr="00391784">
              <w:rPr>
                <w:i/>
                <w:sz w:val="20"/>
                <w:lang w:val="lt-LT"/>
              </w:rPr>
              <w:t>4 165,29</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tcPr>
          <w:p w14:paraId="741E1F00" w14:textId="77777777" w:rsidR="00020FE2" w:rsidRPr="00391784" w:rsidRDefault="00020FE2" w:rsidP="00020FE2">
            <w:pPr>
              <w:spacing w:after="0" w:line="240" w:lineRule="auto"/>
              <w:ind w:left="-60" w:right="-60"/>
              <w:jc w:val="center"/>
              <w:textAlignment w:val="baseline"/>
              <w:rPr>
                <w:rFonts w:ascii="Segoe UI" w:eastAsia="Times New Roman" w:hAnsi="Segoe UI" w:cs="Segoe UI"/>
                <w:sz w:val="18"/>
                <w:szCs w:val="18"/>
                <w:lang w:eastAsia="lt-LT"/>
              </w:rPr>
            </w:pPr>
            <w:r w:rsidRPr="00391784">
              <w:rPr>
                <w:rFonts w:ascii="Calibri" w:eastAsia="Times New Roman" w:hAnsi="Calibri" w:cs="Calibri"/>
                <w:sz w:val="20"/>
                <w:szCs w:val="20"/>
                <w:lang w:eastAsia="lt-LT"/>
              </w:rPr>
              <w:t>​​</w:t>
            </w:r>
            <w:r w:rsidRPr="00391784">
              <w:rPr>
                <w:rFonts w:ascii="MS Gothic" w:eastAsia="MS Gothic" w:hAnsi="MS Gothic" w:cs="Segoe UI"/>
                <w:sz w:val="20"/>
                <w:szCs w:val="20"/>
                <w:lang w:eastAsia="lt-LT"/>
              </w:rPr>
              <w:t>☐</w:t>
            </w:r>
            <w:r w:rsidRPr="00391784">
              <w:rPr>
                <w:rFonts w:ascii="Calibri" w:eastAsia="Times New Roman" w:hAnsi="Calibri" w:cs="Calibri"/>
                <w:sz w:val="20"/>
                <w:szCs w:val="20"/>
                <w:lang w:eastAsia="lt-LT"/>
              </w:rPr>
              <w:t>​</w:t>
            </w:r>
            <w:r w:rsidRPr="00391784">
              <w:rPr>
                <w:rFonts w:ascii="Times New Roman" w:eastAsia="Times New Roman" w:hAnsi="Times New Roman" w:cs="Times New Roman"/>
                <w:sz w:val="20"/>
                <w:szCs w:val="20"/>
                <w:lang w:eastAsia="lt-LT"/>
              </w:rPr>
              <w:t xml:space="preserve"> Taip </w:t>
            </w:r>
          </w:p>
          <w:p w14:paraId="4298375D" w14:textId="1B3B6BC4" w:rsidR="00020FE2" w:rsidRPr="00391784" w:rsidRDefault="00020FE2" w:rsidP="00020FE2">
            <w:pPr>
              <w:spacing w:after="0" w:line="240" w:lineRule="auto"/>
              <w:ind w:left="-60" w:right="-60"/>
              <w:textAlignment w:val="baseline"/>
              <w:rPr>
                <w:rFonts w:ascii="Segoe UI" w:eastAsia="Times New Roman" w:hAnsi="Segoe UI" w:cs="Segoe UI"/>
                <w:sz w:val="18"/>
                <w:szCs w:val="18"/>
                <w:lang w:eastAsia="lt-LT"/>
              </w:rPr>
            </w:pPr>
            <w:r w:rsidRPr="00391784">
              <w:rPr>
                <w:rFonts w:ascii="Calibri" w:eastAsia="Times New Roman" w:hAnsi="Calibri" w:cs="Calibri"/>
                <w:sz w:val="20"/>
                <w:szCs w:val="20"/>
                <w:lang w:eastAsia="lt-LT"/>
              </w:rPr>
              <w:t xml:space="preserve">     </w:t>
            </w:r>
            <w:r w:rsidR="00391784" w:rsidRPr="00391784">
              <w:rPr>
                <w:rFonts w:ascii="Wingdings" w:eastAsia="Wingdings" w:hAnsi="Wingdings" w:cs="Wingdings"/>
                <w:sz w:val="20"/>
                <w:lang w:eastAsia="lt-LT"/>
              </w:rPr>
              <w:t></w:t>
            </w:r>
            <w:r w:rsidRPr="00391784">
              <w:rPr>
                <w:rFonts w:ascii="Calibri" w:eastAsia="Times New Roman" w:hAnsi="Calibri" w:cs="Calibri"/>
                <w:sz w:val="20"/>
                <w:szCs w:val="20"/>
                <w:lang w:eastAsia="lt-LT"/>
              </w:rPr>
              <w:t>​</w:t>
            </w:r>
            <w:r w:rsidRPr="00391784">
              <w:rPr>
                <w:rFonts w:ascii="MS Gothic" w:eastAsia="MS Gothic" w:hAnsi="MS Gothic" w:cs="Segoe UI"/>
                <w:sz w:val="20"/>
                <w:szCs w:val="20"/>
                <w:lang w:eastAsia="lt-LT"/>
              </w:rPr>
              <w:t xml:space="preserve"> </w:t>
            </w:r>
            <w:r w:rsidRPr="00391784">
              <w:rPr>
                <w:rFonts w:ascii="Times New Roman" w:eastAsia="Times New Roman" w:hAnsi="Times New Roman" w:cs="Times New Roman"/>
                <w:sz w:val="20"/>
                <w:szCs w:val="20"/>
                <w:lang w:eastAsia="lt-LT"/>
              </w:rPr>
              <w:t>Ne</w:t>
            </w:r>
          </w:p>
          <w:p w14:paraId="0B693497" w14:textId="40D77D71" w:rsidR="005A1A8C" w:rsidRPr="00391784" w:rsidRDefault="005A1A8C" w:rsidP="00691340">
            <w:pPr>
              <w:spacing w:after="0" w:line="240" w:lineRule="auto"/>
              <w:ind w:left="-57" w:right="-57"/>
              <w:jc w:val="center"/>
              <w:rPr>
                <w:rFonts w:ascii="Times New Roman" w:hAnsi="Times New Roman" w:cs="Times New Roman"/>
                <w:i/>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5E133EED" w14:textId="739F0E2B" w:rsidR="00391784" w:rsidRPr="00391784" w:rsidRDefault="00391784" w:rsidP="00391784">
            <w:pPr>
              <w:spacing w:after="0" w:line="240" w:lineRule="auto"/>
              <w:ind w:left="-57" w:right="-57"/>
              <w:jc w:val="center"/>
              <w:rPr>
                <w:rFonts w:ascii="Times New Roman" w:hAnsi="Times New Roman" w:cs="Times New Roman"/>
                <w:i/>
                <w:sz w:val="20"/>
                <w:szCs w:val="20"/>
              </w:rPr>
            </w:pPr>
            <w:r w:rsidRPr="00391784">
              <w:rPr>
                <w:rFonts w:ascii="Times New Roman" w:hAnsi="Times New Roman" w:cs="Times New Roman"/>
                <w:i/>
                <w:sz w:val="20"/>
                <w:szCs w:val="20"/>
              </w:rPr>
              <w:t>1</w:t>
            </w:r>
          </w:p>
          <w:p w14:paraId="2361E6AC" w14:textId="51A1FF2A" w:rsidR="005A1A8C" w:rsidRPr="00391784" w:rsidRDefault="005A1A8C" w:rsidP="00691340">
            <w:pPr>
              <w:spacing w:after="0" w:line="240" w:lineRule="auto"/>
              <w:ind w:left="-57" w:right="-57"/>
              <w:jc w:val="center"/>
              <w:rPr>
                <w:rFonts w:ascii="Times New Roman" w:hAnsi="Times New Roman" w:cs="Times New Roman"/>
                <w:i/>
                <w:sz w:val="20"/>
                <w:szCs w:val="20"/>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14:paraId="5C115D62" w14:textId="01D90895" w:rsidR="005A1A8C" w:rsidRPr="00391784" w:rsidRDefault="00391784" w:rsidP="00691340">
            <w:pPr>
              <w:pStyle w:val="Text1"/>
              <w:spacing w:after="0"/>
              <w:ind w:left="-57" w:right="-57"/>
              <w:jc w:val="center"/>
              <w:rPr>
                <w:i/>
                <w:sz w:val="20"/>
                <w:lang w:val="lt-LT"/>
              </w:rPr>
            </w:pPr>
            <w:r w:rsidRPr="00391784">
              <w:rPr>
                <w:i/>
                <w:sz w:val="20"/>
                <w:lang w:val="lt-LT"/>
              </w:rPr>
              <w:t>18</w:t>
            </w:r>
          </w:p>
        </w:tc>
        <w:tc>
          <w:tcPr>
            <w:tcW w:w="376" w:type="pct"/>
            <w:tcBorders>
              <w:top w:val="single" w:sz="4" w:space="0" w:color="auto"/>
              <w:left w:val="single" w:sz="4" w:space="0" w:color="auto"/>
              <w:bottom w:val="single" w:sz="4" w:space="0" w:color="auto"/>
              <w:right w:val="single" w:sz="4" w:space="0" w:color="auto"/>
            </w:tcBorders>
          </w:tcPr>
          <w:p w14:paraId="5915FDB2" w14:textId="51D4CC5C" w:rsidR="00A94C9C" w:rsidRPr="00391784" w:rsidRDefault="00391784" w:rsidP="00A94C9C">
            <w:pPr>
              <w:pStyle w:val="Text1"/>
              <w:spacing w:after="0"/>
              <w:ind w:left="-57" w:right="-57"/>
              <w:jc w:val="center"/>
              <w:rPr>
                <w:rFonts w:eastAsiaTheme="minorHAnsi"/>
                <w:i/>
                <w:sz w:val="20"/>
                <w:lang w:val="lt-LT"/>
              </w:rPr>
            </w:pPr>
            <w:r w:rsidRPr="00391784">
              <w:rPr>
                <w:rFonts w:eastAsiaTheme="minorHAnsi"/>
                <w:i/>
                <w:sz w:val="20"/>
                <w:lang w:val="lt-LT"/>
              </w:rPr>
              <w:t>-</w:t>
            </w:r>
          </w:p>
          <w:p w14:paraId="1B218F15" w14:textId="5CEC5FE0" w:rsidR="005A1A8C" w:rsidRPr="00391784" w:rsidRDefault="005A1A8C" w:rsidP="00A94C9C">
            <w:pPr>
              <w:spacing w:after="0" w:line="240" w:lineRule="auto"/>
              <w:ind w:left="-57" w:right="-57"/>
              <w:jc w:val="center"/>
              <w:rPr>
                <w:rFonts w:ascii="Times New Roman" w:hAnsi="Times New Roman" w:cs="Times New Roman"/>
                <w:i/>
                <w:strike/>
                <w:sz w:val="20"/>
                <w:szCs w:val="20"/>
              </w:rPr>
            </w:pPr>
          </w:p>
        </w:tc>
      </w:tr>
      <w:tr w:rsidR="00CA209C" w:rsidRPr="00391784" w14:paraId="4F369F47" w14:textId="77777777" w:rsidTr="00F10CBB">
        <w:trPr>
          <w:trHeight w:val="203"/>
        </w:trPr>
        <w:tc>
          <w:tcPr>
            <w:tcW w:w="235" w:type="pct"/>
            <w:vMerge/>
            <w:tcBorders>
              <w:left w:val="single" w:sz="4" w:space="0" w:color="auto"/>
              <w:right w:val="single" w:sz="4" w:space="0" w:color="auto"/>
            </w:tcBorders>
          </w:tcPr>
          <w:p w14:paraId="61DA6BC1" w14:textId="77777777" w:rsidR="00CA209C" w:rsidRPr="00391784" w:rsidRDefault="00CA209C" w:rsidP="00691340"/>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364B0DE" w14:textId="7ABAB9D9" w:rsidR="00CA209C" w:rsidRPr="00391784" w:rsidRDefault="00CA209C" w:rsidP="00E327C4">
            <w:pPr>
              <w:pStyle w:val="Text1"/>
              <w:spacing w:after="0"/>
              <w:ind w:left="-57" w:right="-57"/>
              <w:jc w:val="center"/>
              <w:rPr>
                <w:b/>
                <w:sz w:val="22"/>
                <w:szCs w:val="22"/>
                <w:lang w:val="lt-LT"/>
              </w:rPr>
            </w:pPr>
            <w:r w:rsidRPr="00391784">
              <w:rPr>
                <w:b/>
                <w:sz w:val="22"/>
                <w:szCs w:val="22"/>
                <w:lang w:val="lt-LT"/>
              </w:rPr>
              <w:t>Nr.</w:t>
            </w:r>
          </w:p>
        </w:tc>
        <w:tc>
          <w:tcPr>
            <w:tcW w:w="753"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E201C1" w14:textId="01D2088A" w:rsidR="00CA209C" w:rsidRPr="00391784" w:rsidRDefault="00CA209C" w:rsidP="00E327C4">
            <w:pPr>
              <w:pStyle w:val="Text1"/>
              <w:spacing w:after="0"/>
              <w:ind w:left="-57" w:right="-57"/>
              <w:jc w:val="center"/>
              <w:rPr>
                <w:b/>
                <w:bCs/>
                <w:sz w:val="22"/>
                <w:szCs w:val="22"/>
                <w:lang w:val="lt-LT"/>
              </w:rPr>
            </w:pPr>
            <w:r w:rsidRPr="00391784">
              <w:rPr>
                <w:b/>
                <w:bCs/>
                <w:sz w:val="22"/>
                <w:szCs w:val="22"/>
                <w:lang w:val="lt-LT"/>
              </w:rPr>
              <w:t>Poveiklės pavadinimas</w:t>
            </w:r>
          </w:p>
        </w:tc>
        <w:tc>
          <w:tcPr>
            <w:tcW w:w="31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2FF2D4" w14:textId="77777777" w:rsidR="00CA209C" w:rsidRPr="00391784" w:rsidRDefault="00CA209C" w:rsidP="00D812EC">
            <w:pPr>
              <w:pStyle w:val="Text1"/>
              <w:spacing w:after="0"/>
              <w:ind w:left="-57" w:right="-57"/>
              <w:jc w:val="center"/>
              <w:rPr>
                <w:b/>
                <w:bCs/>
                <w:sz w:val="22"/>
                <w:szCs w:val="22"/>
                <w:lang w:val="lt-LT"/>
              </w:rPr>
            </w:pPr>
            <w:r w:rsidRPr="00391784">
              <w:rPr>
                <w:b/>
                <w:bCs/>
                <w:sz w:val="22"/>
                <w:szCs w:val="22"/>
                <w:lang w:val="lt-LT"/>
              </w:rPr>
              <w:t>Mata-vimo viene-</w:t>
            </w:r>
          </w:p>
          <w:p w14:paraId="3169F912" w14:textId="0DED19B0" w:rsidR="00CA209C" w:rsidRPr="00391784" w:rsidRDefault="00CA209C" w:rsidP="00D812EC">
            <w:pPr>
              <w:pStyle w:val="Text1"/>
              <w:spacing w:after="0"/>
              <w:ind w:left="-57" w:right="-57"/>
              <w:jc w:val="center"/>
              <w:rPr>
                <w:b/>
                <w:bCs/>
                <w:sz w:val="22"/>
                <w:szCs w:val="22"/>
                <w:lang w:val="lt-LT"/>
              </w:rPr>
            </w:pPr>
            <w:r w:rsidRPr="00391784">
              <w:rPr>
                <w:b/>
                <w:bCs/>
                <w:sz w:val="22"/>
                <w:szCs w:val="22"/>
                <w:lang w:val="lt-LT"/>
              </w:rPr>
              <w:t>tas</w:t>
            </w:r>
          </w:p>
        </w:tc>
        <w:tc>
          <w:tcPr>
            <w:tcW w:w="34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7E686E8" w14:textId="4F4819D4" w:rsidR="00CA209C" w:rsidRPr="00391784" w:rsidRDefault="00CA209C" w:rsidP="00E327C4">
            <w:pPr>
              <w:pStyle w:val="Text1"/>
              <w:spacing w:after="0"/>
              <w:ind w:left="-57" w:right="-57"/>
              <w:jc w:val="center"/>
              <w:rPr>
                <w:b/>
                <w:sz w:val="22"/>
                <w:szCs w:val="22"/>
                <w:lang w:val="lt-LT"/>
              </w:rPr>
            </w:pPr>
            <w:r w:rsidRPr="00391784">
              <w:rPr>
                <w:b/>
                <w:sz w:val="22"/>
                <w:szCs w:val="22"/>
                <w:lang w:val="lt-LT"/>
              </w:rPr>
              <w:t>Siektina reikšmė</w:t>
            </w:r>
          </w:p>
        </w:tc>
        <w:tc>
          <w:tcPr>
            <w:tcW w:w="1369"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076905" w14:textId="6D8CACC3" w:rsidR="00CA209C" w:rsidRPr="00391784" w:rsidRDefault="00CA209C" w:rsidP="00E327C4">
            <w:pPr>
              <w:pStyle w:val="Text1"/>
              <w:spacing w:after="0"/>
              <w:ind w:left="-57" w:right="-57"/>
              <w:jc w:val="center"/>
              <w:rPr>
                <w:b/>
                <w:sz w:val="22"/>
                <w:szCs w:val="22"/>
                <w:lang w:val="lt-LT"/>
              </w:rPr>
            </w:pPr>
            <w:r w:rsidRPr="00391784">
              <w:rPr>
                <w:b/>
                <w:sz w:val="22"/>
                <w:szCs w:val="22"/>
                <w:lang w:val="lt-LT"/>
              </w:rPr>
              <w:t>Tinkamų finansuoti išlaidų suma, eurais</w:t>
            </w:r>
          </w:p>
        </w:tc>
        <w:tc>
          <w:tcPr>
            <w:tcW w:w="966"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CD56832" w14:textId="103E1EA2" w:rsidR="00CA209C" w:rsidRPr="00391784" w:rsidRDefault="00CA209C" w:rsidP="00E327C4">
            <w:pPr>
              <w:pStyle w:val="Text1"/>
              <w:spacing w:after="0"/>
              <w:ind w:left="-57" w:right="-57"/>
              <w:jc w:val="center"/>
              <w:rPr>
                <w:b/>
                <w:bCs/>
                <w:sz w:val="22"/>
                <w:szCs w:val="22"/>
                <w:lang w:val="lt-LT"/>
              </w:rPr>
            </w:pPr>
            <w:r w:rsidRPr="00391784">
              <w:rPr>
                <w:b/>
                <w:bCs/>
                <w:sz w:val="22"/>
                <w:szCs w:val="22"/>
                <w:lang w:val="lt-LT"/>
              </w:rPr>
              <w:t>Poveiklės aprašymas</w:t>
            </w:r>
          </w:p>
        </w:tc>
        <w:tc>
          <w:tcPr>
            <w:tcW w:w="827"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0B1BCF" w14:textId="346F7027" w:rsidR="00CA209C" w:rsidRPr="00391784" w:rsidRDefault="00CA209C" w:rsidP="00E327C4">
            <w:pPr>
              <w:pStyle w:val="Text1"/>
              <w:spacing w:after="0"/>
              <w:ind w:left="-57" w:right="-57"/>
              <w:jc w:val="center"/>
              <w:rPr>
                <w:b/>
                <w:sz w:val="22"/>
                <w:szCs w:val="22"/>
                <w:lang w:val="lt-LT"/>
              </w:rPr>
            </w:pPr>
            <w:r w:rsidRPr="00391784">
              <w:rPr>
                <w:b/>
                <w:sz w:val="22"/>
                <w:szCs w:val="22"/>
                <w:lang w:val="lt-LT"/>
              </w:rPr>
              <w:t>Poreikio pagrindimas</w:t>
            </w:r>
          </w:p>
        </w:tc>
      </w:tr>
      <w:tr w:rsidR="00CA209C" w:rsidRPr="00391784" w14:paraId="0794D27C" w14:textId="77777777" w:rsidTr="00CA209C">
        <w:trPr>
          <w:trHeight w:val="203"/>
        </w:trPr>
        <w:tc>
          <w:tcPr>
            <w:tcW w:w="235" w:type="pct"/>
            <w:vMerge/>
            <w:tcBorders>
              <w:left w:val="single" w:sz="4" w:space="0" w:color="auto"/>
              <w:right w:val="single" w:sz="4" w:space="0" w:color="auto"/>
            </w:tcBorders>
          </w:tcPr>
          <w:p w14:paraId="73089D58" w14:textId="60836317" w:rsidR="00CA209C" w:rsidRPr="00391784" w:rsidRDefault="00CA209C" w:rsidP="00691340"/>
        </w:tc>
        <w:tc>
          <w:tcPr>
            <w:tcW w:w="189" w:type="pct"/>
            <w:vMerge/>
            <w:tcBorders>
              <w:left w:val="single" w:sz="4" w:space="0" w:color="auto"/>
              <w:right w:val="single" w:sz="4" w:space="0" w:color="auto"/>
            </w:tcBorders>
            <w:shd w:val="clear" w:color="auto" w:fill="F2F2F2" w:themeFill="background1" w:themeFillShade="F2"/>
            <w:vAlign w:val="center"/>
          </w:tcPr>
          <w:p w14:paraId="2C8931C1" w14:textId="77777777" w:rsidR="00CA209C" w:rsidRPr="00391784" w:rsidRDefault="00CA209C" w:rsidP="00E327C4">
            <w:pPr>
              <w:pStyle w:val="Text1"/>
              <w:spacing w:after="0"/>
              <w:ind w:left="-57" w:right="-57"/>
              <w:jc w:val="center"/>
              <w:rPr>
                <w:b/>
                <w:sz w:val="22"/>
                <w:szCs w:val="22"/>
                <w:lang w:val="lt-LT"/>
              </w:rPr>
            </w:pPr>
          </w:p>
        </w:tc>
        <w:tc>
          <w:tcPr>
            <w:tcW w:w="753" w:type="pct"/>
            <w:gridSpan w:val="4"/>
            <w:vMerge/>
            <w:tcBorders>
              <w:left w:val="single" w:sz="4" w:space="0" w:color="auto"/>
              <w:right w:val="single" w:sz="4" w:space="0" w:color="auto"/>
            </w:tcBorders>
            <w:shd w:val="clear" w:color="auto" w:fill="F2F2F2" w:themeFill="background1" w:themeFillShade="F2"/>
            <w:vAlign w:val="center"/>
          </w:tcPr>
          <w:p w14:paraId="26468B76" w14:textId="77777777" w:rsidR="00CA209C" w:rsidRPr="00391784" w:rsidRDefault="00CA209C" w:rsidP="00E327C4">
            <w:pPr>
              <w:pStyle w:val="Text1"/>
              <w:spacing w:after="0"/>
              <w:ind w:left="-57" w:right="-57"/>
              <w:jc w:val="center"/>
              <w:rPr>
                <w:b/>
                <w:bCs/>
                <w:sz w:val="22"/>
                <w:szCs w:val="22"/>
                <w:lang w:val="lt-LT"/>
              </w:rPr>
            </w:pPr>
          </w:p>
        </w:tc>
        <w:tc>
          <w:tcPr>
            <w:tcW w:w="315" w:type="pct"/>
            <w:vMerge/>
            <w:tcBorders>
              <w:left w:val="single" w:sz="4" w:space="0" w:color="auto"/>
              <w:right w:val="single" w:sz="4" w:space="0" w:color="auto"/>
            </w:tcBorders>
            <w:shd w:val="clear" w:color="auto" w:fill="F2F2F2" w:themeFill="background1" w:themeFillShade="F2"/>
            <w:vAlign w:val="center"/>
          </w:tcPr>
          <w:p w14:paraId="7B60F93E" w14:textId="77777777" w:rsidR="00CA209C" w:rsidRPr="00391784" w:rsidRDefault="00CA209C" w:rsidP="00D812EC">
            <w:pPr>
              <w:pStyle w:val="Text1"/>
              <w:spacing w:after="0"/>
              <w:ind w:left="-57" w:right="-57"/>
              <w:jc w:val="center"/>
              <w:rPr>
                <w:b/>
                <w:bCs/>
                <w:sz w:val="22"/>
                <w:szCs w:val="22"/>
                <w:lang w:val="lt-LT"/>
              </w:rPr>
            </w:pPr>
          </w:p>
        </w:tc>
        <w:tc>
          <w:tcPr>
            <w:tcW w:w="346"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5246B563" w14:textId="77777777" w:rsidR="00CA209C" w:rsidRPr="00391784" w:rsidRDefault="00CA209C" w:rsidP="00E327C4">
            <w:pPr>
              <w:pStyle w:val="Text1"/>
              <w:spacing w:after="0"/>
              <w:ind w:left="-57" w:right="-57"/>
              <w:jc w:val="center"/>
              <w:rPr>
                <w:b/>
                <w:sz w:val="22"/>
                <w:szCs w:val="22"/>
                <w:lang w:val="lt-LT"/>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979EF" w14:textId="406FD4F5" w:rsidR="00CA209C" w:rsidRPr="00391784" w:rsidRDefault="00CA209C" w:rsidP="00582F98">
            <w:pPr>
              <w:pStyle w:val="Text1"/>
              <w:spacing w:after="0"/>
              <w:ind w:left="-57" w:right="-57"/>
              <w:jc w:val="center"/>
              <w:rPr>
                <w:b/>
                <w:sz w:val="22"/>
                <w:szCs w:val="22"/>
                <w:lang w:val="lt-LT"/>
              </w:rPr>
            </w:pPr>
            <w:r w:rsidRPr="00391784">
              <w:rPr>
                <w:b/>
                <w:sz w:val="22"/>
                <w:szCs w:val="22"/>
                <w:lang w:val="lt-LT"/>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27B000" w14:textId="5BFF2484" w:rsidR="00CA209C" w:rsidRPr="00391784" w:rsidRDefault="00CA209C" w:rsidP="00582F98">
            <w:pPr>
              <w:pStyle w:val="Text1"/>
              <w:spacing w:after="0"/>
              <w:ind w:left="-57" w:right="-57"/>
              <w:jc w:val="center"/>
              <w:rPr>
                <w:b/>
                <w:sz w:val="22"/>
                <w:szCs w:val="22"/>
                <w:lang w:val="lt-LT"/>
              </w:rPr>
            </w:pPr>
            <w:r w:rsidRPr="00391784">
              <w:rPr>
                <w:b/>
                <w:sz w:val="22"/>
                <w:szCs w:val="22"/>
                <w:lang w:val="lt-LT"/>
              </w:rPr>
              <w:t>PVM finan-savimo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97B23C" w14:textId="2B06928F" w:rsidR="00CA209C" w:rsidRPr="00391784" w:rsidRDefault="00CA209C" w:rsidP="00582F98">
            <w:pPr>
              <w:pStyle w:val="Text1"/>
              <w:spacing w:after="0"/>
              <w:ind w:left="-57" w:right="-57"/>
              <w:jc w:val="center"/>
              <w:rPr>
                <w:b/>
                <w:sz w:val="22"/>
                <w:szCs w:val="22"/>
                <w:lang w:val="lt-LT"/>
              </w:rPr>
            </w:pPr>
            <w:r w:rsidRPr="00391784">
              <w:rPr>
                <w:b/>
                <w:sz w:val="22"/>
                <w:szCs w:val="22"/>
                <w:lang w:val="lt-LT"/>
              </w:rPr>
              <w:t>PVM suma, eurais</w:t>
            </w:r>
          </w:p>
        </w:tc>
        <w:tc>
          <w:tcPr>
            <w:tcW w:w="35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96629" w14:textId="4F92708F" w:rsidR="00CA209C" w:rsidRPr="00391784" w:rsidRDefault="00CA209C" w:rsidP="00582F98">
            <w:pPr>
              <w:pStyle w:val="Text1"/>
              <w:spacing w:after="0"/>
              <w:ind w:left="-57" w:right="-57"/>
              <w:jc w:val="center"/>
              <w:rPr>
                <w:b/>
                <w:sz w:val="22"/>
                <w:szCs w:val="22"/>
                <w:lang w:val="lt-LT"/>
              </w:rPr>
            </w:pPr>
            <w:r w:rsidRPr="00391784">
              <w:rPr>
                <w:b/>
                <w:sz w:val="22"/>
                <w:szCs w:val="22"/>
                <w:lang w:val="lt-LT"/>
              </w:rPr>
              <w:t xml:space="preserve">Lietuvos </w:t>
            </w:r>
            <w:r w:rsidR="00734A78" w:rsidRPr="00391784">
              <w:rPr>
                <w:b/>
                <w:sz w:val="22"/>
                <w:szCs w:val="22"/>
                <w:lang w:val="lt-LT"/>
              </w:rPr>
              <w:t>Respubli-kos PVM įstatymo</w:t>
            </w:r>
            <w:r w:rsidRPr="00391784">
              <w:rPr>
                <w:b/>
                <w:sz w:val="22"/>
                <w:szCs w:val="22"/>
                <w:lang w:val="lt-LT"/>
              </w:rPr>
              <w:t xml:space="preserve"> straipsnis</w:t>
            </w:r>
          </w:p>
        </w:tc>
        <w:tc>
          <w:tcPr>
            <w:tcW w:w="966" w:type="pct"/>
            <w:gridSpan w:val="3"/>
            <w:vMerge/>
            <w:tcBorders>
              <w:left w:val="single" w:sz="4" w:space="0" w:color="auto"/>
              <w:right w:val="single" w:sz="4" w:space="0" w:color="auto"/>
            </w:tcBorders>
            <w:shd w:val="clear" w:color="auto" w:fill="F2F2F2" w:themeFill="background1" w:themeFillShade="F2"/>
            <w:vAlign w:val="center"/>
          </w:tcPr>
          <w:p w14:paraId="1CC97825" w14:textId="77777777" w:rsidR="00CA209C" w:rsidRPr="00391784" w:rsidRDefault="00CA209C" w:rsidP="00E327C4">
            <w:pPr>
              <w:pStyle w:val="Text1"/>
              <w:spacing w:after="0"/>
              <w:ind w:left="-57" w:right="-57"/>
              <w:jc w:val="center"/>
              <w:rPr>
                <w:b/>
                <w:bCs/>
                <w:sz w:val="22"/>
                <w:szCs w:val="22"/>
                <w:lang w:val="lt-LT"/>
              </w:rPr>
            </w:pPr>
          </w:p>
        </w:tc>
        <w:tc>
          <w:tcPr>
            <w:tcW w:w="827" w:type="pct"/>
            <w:gridSpan w:val="2"/>
            <w:vMerge/>
            <w:tcBorders>
              <w:left w:val="single" w:sz="4" w:space="0" w:color="auto"/>
              <w:right w:val="single" w:sz="4" w:space="0" w:color="auto"/>
            </w:tcBorders>
            <w:shd w:val="clear" w:color="auto" w:fill="F2F2F2" w:themeFill="background1" w:themeFillShade="F2"/>
            <w:vAlign w:val="center"/>
          </w:tcPr>
          <w:p w14:paraId="7812E2D4" w14:textId="77777777" w:rsidR="00CA209C" w:rsidRPr="00391784" w:rsidRDefault="00CA209C" w:rsidP="00E327C4">
            <w:pPr>
              <w:pStyle w:val="Text1"/>
              <w:spacing w:after="0"/>
              <w:ind w:left="-57" w:right="-57"/>
              <w:jc w:val="center"/>
              <w:rPr>
                <w:b/>
                <w:sz w:val="22"/>
                <w:szCs w:val="22"/>
                <w:lang w:val="lt-LT"/>
              </w:rPr>
            </w:pPr>
          </w:p>
        </w:tc>
      </w:tr>
      <w:tr w:rsidR="00CA209C" w:rsidRPr="00391784" w14:paraId="6F1404EE" w14:textId="77777777" w:rsidTr="00F10CBB">
        <w:trPr>
          <w:trHeight w:val="203"/>
        </w:trPr>
        <w:tc>
          <w:tcPr>
            <w:tcW w:w="235" w:type="pct"/>
            <w:vMerge/>
            <w:tcBorders>
              <w:left w:val="single" w:sz="4" w:space="0" w:color="auto"/>
              <w:right w:val="single" w:sz="4" w:space="0" w:color="auto"/>
            </w:tcBorders>
          </w:tcPr>
          <w:p w14:paraId="0FC121ED" w14:textId="77777777" w:rsidR="00CA209C" w:rsidRPr="00391784" w:rsidRDefault="00CA209C" w:rsidP="00691340"/>
        </w:tc>
        <w:tc>
          <w:tcPr>
            <w:tcW w:w="189" w:type="pct"/>
            <w:vMerge w:val="restart"/>
            <w:tcBorders>
              <w:left w:val="single" w:sz="4" w:space="0" w:color="auto"/>
              <w:right w:val="single" w:sz="4" w:space="0" w:color="auto"/>
            </w:tcBorders>
            <w:shd w:val="clear" w:color="auto" w:fill="auto"/>
          </w:tcPr>
          <w:p w14:paraId="7F3F2D74" w14:textId="5F9DFF91" w:rsidR="00CA209C" w:rsidRPr="0036511C" w:rsidRDefault="00391784" w:rsidP="00582F98">
            <w:pPr>
              <w:pStyle w:val="Text1"/>
              <w:spacing w:after="0"/>
              <w:ind w:left="-57" w:right="-57"/>
              <w:jc w:val="center"/>
              <w:rPr>
                <w:sz w:val="20"/>
                <w:lang w:val="lt-LT"/>
              </w:rPr>
            </w:pPr>
            <w:r w:rsidRPr="0036511C">
              <w:rPr>
                <w:sz w:val="20"/>
                <w:lang w:val="lt-LT"/>
              </w:rPr>
              <w:t>1.1.</w:t>
            </w:r>
          </w:p>
        </w:tc>
        <w:tc>
          <w:tcPr>
            <w:tcW w:w="753" w:type="pct"/>
            <w:gridSpan w:val="4"/>
            <w:tcBorders>
              <w:left w:val="single" w:sz="4" w:space="0" w:color="auto"/>
              <w:right w:val="single" w:sz="4" w:space="0" w:color="auto"/>
            </w:tcBorders>
            <w:shd w:val="clear" w:color="auto" w:fill="auto"/>
          </w:tcPr>
          <w:p w14:paraId="35BFA95C" w14:textId="35BED1B9" w:rsidR="00CA209C" w:rsidRPr="0036511C" w:rsidRDefault="00916FC1" w:rsidP="00391784">
            <w:pPr>
              <w:pStyle w:val="Text1"/>
              <w:spacing w:after="0"/>
              <w:ind w:left="-57" w:right="-57"/>
              <w:jc w:val="left"/>
              <w:rPr>
                <w:bCs/>
                <w:sz w:val="20"/>
                <w:lang w:val="lt-LT"/>
              </w:rPr>
            </w:pPr>
            <w:r w:rsidRPr="0036511C">
              <w:rPr>
                <w:bCs/>
                <w:sz w:val="20"/>
                <w:lang w:val="lt-LT"/>
              </w:rPr>
              <w:t xml:space="preserve">XXXX </w:t>
            </w:r>
            <w:r w:rsidR="00391784" w:rsidRPr="0036511C">
              <w:rPr>
                <w:bCs/>
                <w:sz w:val="20"/>
                <w:lang w:val="lt-LT"/>
              </w:rPr>
              <w:t>universiteto lyčių lygybės plano atnaujinimas</w:t>
            </w:r>
          </w:p>
        </w:tc>
        <w:tc>
          <w:tcPr>
            <w:tcW w:w="315" w:type="pct"/>
            <w:tcBorders>
              <w:left w:val="single" w:sz="4" w:space="0" w:color="auto"/>
              <w:right w:val="single" w:sz="4" w:space="0" w:color="auto"/>
            </w:tcBorders>
            <w:shd w:val="clear" w:color="auto" w:fill="auto"/>
          </w:tcPr>
          <w:p w14:paraId="14D10FC2" w14:textId="230C0EAD" w:rsidR="00CA209C" w:rsidRPr="00391784" w:rsidRDefault="00391784" w:rsidP="0066041D">
            <w:pPr>
              <w:pStyle w:val="Text1"/>
              <w:spacing w:after="0"/>
              <w:ind w:left="-57" w:right="-57"/>
              <w:jc w:val="center"/>
              <w:rPr>
                <w:b/>
                <w:bCs/>
                <w:sz w:val="20"/>
                <w:lang w:val="lt-LT"/>
              </w:rPr>
            </w:pPr>
            <w:r w:rsidRPr="00391784">
              <w:rPr>
                <w:i/>
                <w:sz w:val="20"/>
                <w:lang w:val="lt-LT"/>
              </w:rPr>
              <w:t>Vnt.</w:t>
            </w:r>
          </w:p>
        </w:tc>
        <w:tc>
          <w:tcPr>
            <w:tcW w:w="346" w:type="pct"/>
            <w:gridSpan w:val="3"/>
            <w:tcBorders>
              <w:left w:val="single" w:sz="4" w:space="0" w:color="auto"/>
              <w:bottom w:val="single" w:sz="4" w:space="0" w:color="auto"/>
              <w:right w:val="single" w:sz="4" w:space="0" w:color="auto"/>
            </w:tcBorders>
            <w:shd w:val="clear" w:color="auto" w:fill="auto"/>
          </w:tcPr>
          <w:p w14:paraId="33563715" w14:textId="1478C584" w:rsidR="00CA209C" w:rsidRPr="00391784" w:rsidRDefault="00391784" w:rsidP="00582F98">
            <w:pPr>
              <w:pStyle w:val="Text1"/>
              <w:spacing w:after="0"/>
              <w:ind w:left="-57" w:right="-57"/>
              <w:jc w:val="center"/>
              <w:rPr>
                <w:b/>
                <w:sz w:val="20"/>
                <w:lang w:val="lt-LT"/>
              </w:rPr>
            </w:pPr>
            <w:r w:rsidRPr="00391784">
              <w:rPr>
                <w:i/>
                <w:sz w:val="20"/>
                <w:lang w:val="lt-LT"/>
              </w:rPr>
              <w:t>1</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D8BDD8D" w14:textId="6E0A19B3" w:rsidR="00CA209C" w:rsidRPr="00391784" w:rsidRDefault="00391784" w:rsidP="00391784">
            <w:pPr>
              <w:pStyle w:val="Text1"/>
              <w:spacing w:after="0"/>
              <w:ind w:left="-57" w:right="-57"/>
              <w:jc w:val="center"/>
              <w:rPr>
                <w:i/>
                <w:sz w:val="20"/>
                <w:lang w:val="lt-LT"/>
              </w:rPr>
            </w:pPr>
            <w:r w:rsidRPr="00391784">
              <w:rPr>
                <w:i/>
                <w:sz w:val="20"/>
                <w:lang w:val="lt-LT"/>
              </w:rPr>
              <w:t>3 760,89</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03C881B9" w14:textId="387002FF" w:rsidR="00CA209C" w:rsidRPr="00391784" w:rsidRDefault="000D3098" w:rsidP="00582F98">
            <w:pPr>
              <w:spacing w:after="0" w:line="240" w:lineRule="auto"/>
              <w:ind w:left="-57" w:right="-57"/>
              <w:jc w:val="center"/>
              <w:textAlignment w:val="baseline"/>
              <w:rPr>
                <w:rFonts w:ascii="Times New Roman" w:eastAsia="Times New Roman" w:hAnsi="Times New Roman" w:cs="Times New Roman"/>
                <w:sz w:val="20"/>
                <w:szCs w:val="20"/>
                <w:u w:val="single"/>
                <w:lang w:eastAsia="lt-LT"/>
              </w:rPr>
            </w:pPr>
            <w:sdt>
              <w:sdtPr>
                <w:rPr>
                  <w:rFonts w:ascii="Times New Roman" w:eastAsia="MS Gothic" w:hAnsi="Times New Roman" w:cs="Times New Roman"/>
                  <w:sz w:val="20"/>
                  <w:szCs w:val="20"/>
                  <w:u w:val="single"/>
                  <w:lang w:eastAsia="lt-LT"/>
                </w:rPr>
                <w:id w:val="-391574272"/>
                <w14:checkbox>
                  <w14:checked w14:val="0"/>
                  <w14:checkedState w14:val="2612" w14:font="MS Gothic"/>
                  <w14:uncheckedState w14:val="2610" w14:font="MS Gothic"/>
                </w14:checkbox>
              </w:sdtPr>
              <w:sdtContent>
                <w:r w:rsidR="00B704F5">
                  <w:rPr>
                    <w:rFonts w:ascii="MS Gothic" w:eastAsia="MS Gothic" w:hAnsi="MS Gothic" w:cs="Times New Roman" w:hint="eastAsia"/>
                    <w:sz w:val="20"/>
                    <w:szCs w:val="20"/>
                    <w:u w:val="single"/>
                    <w:lang w:eastAsia="lt-LT"/>
                  </w:rPr>
                  <w:t>☐</w:t>
                </w:r>
              </w:sdtContent>
            </w:sdt>
            <w:r w:rsidR="00CA209C" w:rsidRPr="00391784">
              <w:rPr>
                <w:rFonts w:ascii="Times New Roman" w:eastAsia="Times New Roman" w:hAnsi="Times New Roman" w:cs="Times New Roman"/>
                <w:sz w:val="20"/>
                <w:szCs w:val="20"/>
                <w:u w:val="single"/>
                <w:lang w:eastAsia="lt-LT"/>
              </w:rPr>
              <w:t xml:space="preserve"> Prašoma finansuoti PVM</w:t>
            </w:r>
          </w:p>
          <w:p w14:paraId="3E25500D" w14:textId="5AC2913C" w:rsidR="00CA209C" w:rsidRPr="00391784" w:rsidRDefault="000D3098" w:rsidP="00582F98">
            <w:pPr>
              <w:spacing w:after="0" w:line="240" w:lineRule="auto"/>
              <w:ind w:left="-57" w:right="-57"/>
              <w:jc w:val="center"/>
              <w:textAlignment w:val="baseline"/>
              <w:rPr>
                <w:rFonts w:ascii="Times New Roman" w:eastAsia="Times New Roman" w:hAnsi="Times New Roman" w:cs="Times New Roman"/>
                <w:sz w:val="20"/>
                <w:szCs w:val="20"/>
                <w:u w:val="single"/>
                <w:lang w:eastAsia="lt-LT"/>
              </w:rPr>
            </w:pPr>
            <w:sdt>
              <w:sdtPr>
                <w:rPr>
                  <w:rFonts w:ascii="Times New Roman" w:eastAsia="Times New Roman" w:hAnsi="Times New Roman" w:cs="Times New Roman"/>
                  <w:sz w:val="20"/>
                  <w:szCs w:val="20"/>
                  <w:u w:val="single"/>
                  <w:lang w:eastAsia="lt-LT"/>
                </w:rPr>
                <w:id w:val="-2093073688"/>
                <w14:checkbox>
                  <w14:checked w14:val="0"/>
                  <w14:checkedState w14:val="2612" w14:font="MS Gothic"/>
                  <w14:uncheckedState w14:val="2610" w14:font="MS Gothic"/>
                </w14:checkbox>
              </w:sdtPr>
              <w:sdtContent>
                <w:r w:rsidR="00CA209C" w:rsidRPr="00391784">
                  <w:rPr>
                    <w:rFonts w:ascii="MS Gothic" w:eastAsia="MS Gothic" w:hAnsi="MS Gothic" w:cs="MS Gothic"/>
                    <w:sz w:val="20"/>
                    <w:szCs w:val="20"/>
                    <w:u w:val="single"/>
                    <w:lang w:eastAsia="lt-LT"/>
                  </w:rPr>
                  <w:t>☐</w:t>
                </w:r>
              </w:sdtContent>
            </w:sdt>
            <w:r w:rsidR="00CA209C" w:rsidRPr="00391784">
              <w:rPr>
                <w:rFonts w:ascii="Times New Roman" w:eastAsia="Times New Roman" w:hAnsi="Times New Roman" w:cs="Times New Roman"/>
                <w:sz w:val="20"/>
                <w:szCs w:val="20"/>
                <w:u w:val="single"/>
                <w:lang w:eastAsia="lt-LT"/>
              </w:rPr>
              <w:t xml:space="preserve"> Neprašoma finansuoti PVM</w:t>
            </w:r>
          </w:p>
          <w:p w14:paraId="387CE541" w14:textId="77777777" w:rsidR="00CA209C" w:rsidRPr="00391784" w:rsidRDefault="00CA209C" w:rsidP="00582F98">
            <w:pPr>
              <w:spacing w:after="0" w:line="240" w:lineRule="auto"/>
              <w:ind w:left="-57" w:right="-57"/>
              <w:jc w:val="center"/>
              <w:textAlignment w:val="baseline"/>
              <w:rPr>
                <w:rFonts w:ascii="Times New Roman" w:eastAsia="MS Gothic" w:hAnsi="Times New Roman" w:cs="Times New Roman"/>
                <w:sz w:val="20"/>
                <w:szCs w:val="20"/>
                <w:lang w:eastAsia="lt-LT"/>
              </w:rPr>
            </w:pPr>
          </w:p>
          <w:p w14:paraId="360C0541" w14:textId="68F39C64" w:rsidR="00CA209C" w:rsidRPr="00391784" w:rsidRDefault="000D3098" w:rsidP="00582F98">
            <w:pPr>
              <w:spacing w:after="0" w:line="240" w:lineRule="auto"/>
              <w:ind w:left="-57" w:right="-57"/>
              <w:jc w:val="center"/>
              <w:textAlignment w:val="baseline"/>
              <w:rPr>
                <w:rFonts w:ascii="Times New Roman" w:eastAsia="Times New Roman" w:hAnsi="Times New Roman" w:cs="Times New Roman"/>
                <w:sz w:val="20"/>
                <w:szCs w:val="20"/>
                <w:u w:val="single"/>
                <w:lang w:eastAsia="lt-LT"/>
              </w:rPr>
            </w:pPr>
            <w:sdt>
              <w:sdtPr>
                <w:rPr>
                  <w:rFonts w:ascii="Times New Roman" w:eastAsia="MS Gothic" w:hAnsi="Times New Roman" w:cs="Times New Roman"/>
                  <w:sz w:val="20"/>
                  <w:szCs w:val="20"/>
                  <w:u w:val="single"/>
                  <w:lang w:eastAsia="lt-LT"/>
                </w:rPr>
                <w:id w:val="405731678"/>
                <w14:checkbox>
                  <w14:checked w14:val="1"/>
                  <w14:checkedState w14:val="2612" w14:font="MS Gothic"/>
                  <w14:uncheckedState w14:val="2610" w14:font="MS Gothic"/>
                </w14:checkbox>
              </w:sdtPr>
              <w:sdtContent>
                <w:r w:rsidR="00B704F5">
                  <w:rPr>
                    <w:rFonts w:ascii="MS Gothic" w:eastAsia="MS Gothic" w:hAnsi="MS Gothic" w:cs="Times New Roman" w:hint="eastAsia"/>
                    <w:sz w:val="20"/>
                    <w:szCs w:val="20"/>
                    <w:u w:val="single"/>
                    <w:lang w:eastAsia="lt-LT"/>
                  </w:rPr>
                  <w:t>☒</w:t>
                </w:r>
              </w:sdtContent>
            </w:sdt>
            <w:r w:rsidR="00CA209C" w:rsidRPr="00391784">
              <w:rPr>
                <w:rFonts w:ascii="Times New Roman" w:eastAsia="Times New Roman" w:hAnsi="Times New Roman" w:cs="Times New Roman"/>
                <w:sz w:val="20"/>
                <w:szCs w:val="20"/>
                <w:u w:val="single"/>
                <w:lang w:eastAsia="lt-LT"/>
              </w:rPr>
              <w:t>Miš-rusis PVM</w:t>
            </w:r>
          </w:p>
          <w:p w14:paraId="49BF112F" w14:textId="5F044FCB" w:rsidR="00CA209C" w:rsidRPr="00391784" w:rsidRDefault="00CA209C" w:rsidP="00582F98">
            <w:pPr>
              <w:pStyle w:val="Text1"/>
              <w:spacing w:after="0"/>
              <w:ind w:left="-57" w:right="-57"/>
              <w:jc w:val="center"/>
              <w:rPr>
                <w:b/>
                <w:sz w:val="20"/>
                <w:lang w:val="lt-LT"/>
              </w:rPr>
            </w:pP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626CF688" w14:textId="76A0F184" w:rsidR="00CA209C" w:rsidRPr="00391784" w:rsidRDefault="00391784" w:rsidP="00D04199">
            <w:pPr>
              <w:pStyle w:val="Text1"/>
              <w:spacing w:after="0"/>
              <w:ind w:left="-57" w:right="-57"/>
              <w:jc w:val="center"/>
              <w:rPr>
                <w:i/>
                <w:sz w:val="20"/>
                <w:lang w:val="lt-LT"/>
              </w:rPr>
            </w:pPr>
            <w:r w:rsidRPr="00391784">
              <w:rPr>
                <w:i/>
                <w:sz w:val="20"/>
                <w:lang w:val="lt-LT"/>
              </w:rPr>
              <w:t>0,00</w:t>
            </w:r>
          </w:p>
          <w:p w14:paraId="4203234C" w14:textId="429B002F" w:rsidR="00CA209C" w:rsidRPr="00391784" w:rsidRDefault="00CA209C" w:rsidP="00D04199">
            <w:pPr>
              <w:pStyle w:val="Text1"/>
              <w:spacing w:after="0"/>
              <w:ind w:left="-57" w:right="-57"/>
              <w:jc w:val="center"/>
              <w:rPr>
                <w:b/>
                <w:sz w:val="20"/>
                <w:lang w:val="lt-LT"/>
              </w:rPr>
            </w:pPr>
          </w:p>
        </w:tc>
        <w:tc>
          <w:tcPr>
            <w:tcW w:w="350" w:type="pct"/>
            <w:gridSpan w:val="2"/>
            <w:tcBorders>
              <w:top w:val="single" w:sz="4" w:space="0" w:color="auto"/>
              <w:left w:val="single" w:sz="4" w:space="0" w:color="auto"/>
              <w:bottom w:val="single" w:sz="4" w:space="0" w:color="auto"/>
              <w:right w:val="single" w:sz="4" w:space="0" w:color="auto"/>
            </w:tcBorders>
            <w:shd w:val="clear" w:color="auto" w:fill="auto"/>
          </w:tcPr>
          <w:p w14:paraId="0D6DF1AE" w14:textId="21B9C3EE" w:rsidR="00CA209C" w:rsidRPr="00391784" w:rsidRDefault="00B704F5" w:rsidP="0036511C">
            <w:pPr>
              <w:pStyle w:val="Text1"/>
              <w:spacing w:after="0"/>
              <w:ind w:left="-57" w:right="-57"/>
              <w:jc w:val="left"/>
              <w:rPr>
                <w:b/>
                <w:sz w:val="20"/>
                <w:lang w:val="lt-LT"/>
              </w:rPr>
            </w:pPr>
            <w:r w:rsidRPr="00B704F5">
              <w:rPr>
                <w:i/>
                <w:sz w:val="20"/>
                <w:lang w:val="lt-LT"/>
              </w:rPr>
              <w:t xml:space="preserve">Su projekto metu sukurtais rezultatais bus vykdoma mišri veikla pagal PVM įstatymo 59 straipsnį. </w:t>
            </w:r>
          </w:p>
        </w:tc>
        <w:tc>
          <w:tcPr>
            <w:tcW w:w="966" w:type="pct"/>
            <w:gridSpan w:val="3"/>
            <w:tcBorders>
              <w:left w:val="single" w:sz="4" w:space="0" w:color="auto"/>
              <w:right w:val="single" w:sz="4" w:space="0" w:color="auto"/>
            </w:tcBorders>
            <w:shd w:val="clear" w:color="auto" w:fill="auto"/>
          </w:tcPr>
          <w:p w14:paraId="3F421436" w14:textId="1309CECB" w:rsidR="00EE4166" w:rsidRPr="00391784" w:rsidRDefault="00EE4166" w:rsidP="00C147FA">
            <w:pPr>
              <w:pStyle w:val="Text1"/>
              <w:spacing w:after="0"/>
              <w:ind w:left="-57" w:right="-57"/>
              <w:jc w:val="left"/>
              <w:rPr>
                <w:b/>
                <w:bCs/>
                <w:sz w:val="20"/>
                <w:lang w:val="lt-LT"/>
              </w:rPr>
            </w:pPr>
            <w:r w:rsidRPr="00F914E9">
              <w:rPr>
                <w:i/>
                <w:iCs/>
                <w:color w:val="000000" w:themeColor="text1"/>
                <w:sz w:val="20"/>
                <w:lang w:val="lt-LT"/>
              </w:rPr>
              <w:t xml:space="preserve"> </w:t>
            </w:r>
          </w:p>
        </w:tc>
        <w:tc>
          <w:tcPr>
            <w:tcW w:w="827" w:type="pct"/>
            <w:gridSpan w:val="2"/>
            <w:tcBorders>
              <w:left w:val="single" w:sz="4" w:space="0" w:color="auto"/>
              <w:right w:val="single" w:sz="4" w:space="0" w:color="auto"/>
            </w:tcBorders>
            <w:shd w:val="clear" w:color="auto" w:fill="auto"/>
          </w:tcPr>
          <w:p w14:paraId="650E4258" w14:textId="17F60460" w:rsidR="00CA209C" w:rsidRPr="00391784" w:rsidRDefault="00CA209C" w:rsidP="00391784">
            <w:pPr>
              <w:pStyle w:val="Text1"/>
              <w:spacing w:after="0"/>
              <w:ind w:left="-57" w:right="-57"/>
              <w:jc w:val="left"/>
              <w:rPr>
                <w:b/>
                <w:sz w:val="20"/>
                <w:lang w:val="lt-LT"/>
              </w:rPr>
            </w:pPr>
          </w:p>
        </w:tc>
      </w:tr>
      <w:tr w:rsidR="00FE245F" w:rsidRPr="00391784" w14:paraId="44227C13" w14:textId="77777777" w:rsidTr="00C45306">
        <w:trPr>
          <w:trHeight w:val="203"/>
        </w:trPr>
        <w:tc>
          <w:tcPr>
            <w:tcW w:w="235" w:type="pct"/>
            <w:vMerge/>
            <w:tcBorders>
              <w:left w:val="single" w:sz="4" w:space="0" w:color="auto"/>
              <w:right w:val="single" w:sz="4" w:space="0" w:color="auto"/>
            </w:tcBorders>
          </w:tcPr>
          <w:p w14:paraId="00A86A31" w14:textId="4924CFAC" w:rsidR="00BD2497" w:rsidRPr="00391784" w:rsidRDefault="00BD2497" w:rsidP="00691340"/>
        </w:tc>
        <w:tc>
          <w:tcPr>
            <w:tcW w:w="189" w:type="pct"/>
            <w:vMerge/>
            <w:tcBorders>
              <w:left w:val="single" w:sz="4" w:space="0" w:color="auto"/>
              <w:right w:val="single" w:sz="4" w:space="0" w:color="auto"/>
            </w:tcBorders>
            <w:shd w:val="clear" w:color="auto" w:fill="auto"/>
          </w:tcPr>
          <w:p w14:paraId="57FE90CC" w14:textId="77777777" w:rsidR="00BD2497" w:rsidRPr="00391784" w:rsidRDefault="00BD2497" w:rsidP="00582F98">
            <w:pPr>
              <w:pStyle w:val="Text1"/>
              <w:spacing w:after="0"/>
              <w:ind w:left="-113" w:right="-113"/>
              <w:jc w:val="center"/>
              <w:rPr>
                <w:i/>
                <w:sz w:val="20"/>
                <w:lang w:val="lt-LT"/>
              </w:rPr>
            </w:pPr>
          </w:p>
        </w:tc>
        <w:tc>
          <w:tcPr>
            <w:tcW w:w="236" w:type="pct"/>
            <w:vMerge w:val="restart"/>
            <w:tcBorders>
              <w:left w:val="single" w:sz="4" w:space="0" w:color="auto"/>
              <w:right w:val="single" w:sz="4" w:space="0" w:color="auto"/>
            </w:tcBorders>
            <w:shd w:val="clear" w:color="auto" w:fill="F2F2F2" w:themeFill="background1" w:themeFillShade="F2"/>
            <w:vAlign w:val="center"/>
          </w:tcPr>
          <w:p w14:paraId="71CF7068" w14:textId="75044D48" w:rsidR="00BD2497" w:rsidRPr="00391784" w:rsidRDefault="00BD2497" w:rsidP="00582F98">
            <w:pPr>
              <w:pStyle w:val="Text1"/>
              <w:spacing w:after="0"/>
              <w:ind w:left="-57" w:right="-57"/>
              <w:jc w:val="center"/>
              <w:rPr>
                <w:b/>
                <w:i/>
                <w:sz w:val="22"/>
                <w:szCs w:val="22"/>
                <w:lang w:val="lt-LT"/>
              </w:rPr>
            </w:pPr>
            <w:r w:rsidRPr="00391784">
              <w:rPr>
                <w:b/>
                <w:bCs/>
                <w:sz w:val="22"/>
                <w:szCs w:val="22"/>
                <w:lang w:val="lt-LT"/>
              </w:rPr>
              <w:t>Nr.</w:t>
            </w:r>
          </w:p>
        </w:tc>
        <w:tc>
          <w:tcPr>
            <w:tcW w:w="517" w:type="pct"/>
            <w:gridSpan w:val="3"/>
            <w:vMerge w:val="restart"/>
            <w:tcBorders>
              <w:left w:val="single" w:sz="4" w:space="0" w:color="auto"/>
              <w:right w:val="single" w:sz="4" w:space="0" w:color="auto"/>
            </w:tcBorders>
            <w:shd w:val="clear" w:color="auto" w:fill="F2F2F2" w:themeFill="background1" w:themeFillShade="F2"/>
            <w:vAlign w:val="center"/>
          </w:tcPr>
          <w:p w14:paraId="72EC5BEE" w14:textId="77777777" w:rsidR="00BD2497" w:rsidRPr="00391784" w:rsidRDefault="00BD2497" w:rsidP="00582F98">
            <w:pPr>
              <w:pStyle w:val="Text1"/>
              <w:spacing w:after="0"/>
              <w:ind w:left="-57" w:right="-57"/>
              <w:jc w:val="center"/>
              <w:rPr>
                <w:b/>
                <w:bCs/>
                <w:sz w:val="22"/>
                <w:szCs w:val="22"/>
                <w:lang w:val="lt-LT"/>
              </w:rPr>
            </w:pPr>
            <w:r w:rsidRPr="00391784">
              <w:rPr>
                <w:b/>
                <w:bCs/>
                <w:sz w:val="22"/>
                <w:szCs w:val="22"/>
                <w:lang w:val="lt-LT"/>
              </w:rPr>
              <w:t>Veiksmo / išlaidų tipo</w:t>
            </w:r>
          </w:p>
          <w:p w14:paraId="5C05C863" w14:textId="708FB1B8" w:rsidR="00BD2497" w:rsidRPr="00391784" w:rsidRDefault="00BD2497" w:rsidP="00582F98">
            <w:pPr>
              <w:pStyle w:val="Text1"/>
              <w:spacing w:after="0"/>
              <w:ind w:left="-57" w:right="-57"/>
              <w:jc w:val="center"/>
              <w:rPr>
                <w:b/>
                <w:i/>
                <w:sz w:val="22"/>
                <w:szCs w:val="22"/>
                <w:lang w:val="lt-LT"/>
              </w:rPr>
            </w:pPr>
            <w:r w:rsidRPr="00391784">
              <w:rPr>
                <w:b/>
                <w:bCs/>
                <w:sz w:val="22"/>
                <w:szCs w:val="22"/>
                <w:lang w:val="lt-LT"/>
              </w:rPr>
              <w:lastRenderedPageBreak/>
              <w:t>pavadinimas</w:t>
            </w:r>
          </w:p>
        </w:tc>
        <w:tc>
          <w:tcPr>
            <w:tcW w:w="315" w:type="pct"/>
            <w:vMerge w:val="restart"/>
            <w:tcBorders>
              <w:left w:val="single" w:sz="4" w:space="0" w:color="auto"/>
              <w:right w:val="single" w:sz="4" w:space="0" w:color="auto"/>
            </w:tcBorders>
            <w:shd w:val="clear" w:color="auto" w:fill="F2F2F2" w:themeFill="background1" w:themeFillShade="F2"/>
            <w:vAlign w:val="center"/>
          </w:tcPr>
          <w:p w14:paraId="64E560F1" w14:textId="5E8845E1" w:rsidR="00BD2497" w:rsidRPr="00391784" w:rsidRDefault="00691D63" w:rsidP="00582F98">
            <w:pPr>
              <w:pStyle w:val="Text1"/>
              <w:spacing w:after="0"/>
              <w:ind w:left="-57" w:right="-57"/>
              <w:jc w:val="center"/>
              <w:rPr>
                <w:b/>
                <w:i/>
                <w:sz w:val="22"/>
                <w:szCs w:val="22"/>
                <w:lang w:val="lt-LT"/>
              </w:rPr>
            </w:pPr>
            <w:r w:rsidRPr="00391784">
              <w:rPr>
                <w:b/>
                <w:bCs/>
                <w:sz w:val="22"/>
                <w:szCs w:val="22"/>
                <w:lang w:val="lt-LT"/>
              </w:rPr>
              <w:lastRenderedPageBreak/>
              <w:t>Ma-tavimo viene</w:t>
            </w:r>
            <w:r w:rsidR="00BD2497" w:rsidRPr="00391784">
              <w:rPr>
                <w:b/>
                <w:bCs/>
                <w:sz w:val="22"/>
                <w:szCs w:val="22"/>
                <w:lang w:val="lt-LT"/>
              </w:rPr>
              <w:t>tas</w:t>
            </w:r>
          </w:p>
        </w:tc>
        <w:tc>
          <w:tcPr>
            <w:tcW w:w="346" w:type="pct"/>
            <w:gridSpan w:val="3"/>
            <w:vMerge w:val="restart"/>
            <w:tcBorders>
              <w:left w:val="single" w:sz="4" w:space="0" w:color="auto"/>
              <w:right w:val="single" w:sz="4" w:space="0" w:color="auto"/>
            </w:tcBorders>
            <w:shd w:val="clear" w:color="auto" w:fill="F2F2F2" w:themeFill="background1" w:themeFillShade="F2"/>
            <w:vAlign w:val="center"/>
          </w:tcPr>
          <w:p w14:paraId="4EC4FBBB" w14:textId="19C349FC" w:rsidR="00BD2497" w:rsidRPr="00391784" w:rsidRDefault="00BD2497" w:rsidP="00582F98">
            <w:pPr>
              <w:pStyle w:val="Text1"/>
              <w:spacing w:after="0"/>
              <w:ind w:left="-57" w:right="-57"/>
              <w:jc w:val="center"/>
              <w:rPr>
                <w:b/>
                <w:i/>
                <w:sz w:val="22"/>
                <w:szCs w:val="22"/>
                <w:lang w:val="lt-LT"/>
              </w:rPr>
            </w:pPr>
            <w:r w:rsidRPr="00391784">
              <w:rPr>
                <w:b/>
                <w:bCs/>
                <w:sz w:val="22"/>
                <w:szCs w:val="22"/>
                <w:lang w:val="lt-LT"/>
              </w:rPr>
              <w:t>Siektina reikšmė</w:t>
            </w:r>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8183368" w14:textId="77777777" w:rsidR="00BD2497" w:rsidRPr="00391784" w:rsidRDefault="00BD2497" w:rsidP="00582F98">
            <w:pPr>
              <w:pStyle w:val="Text1"/>
              <w:spacing w:after="0"/>
              <w:ind w:left="-57" w:right="-57"/>
              <w:jc w:val="center"/>
              <w:rPr>
                <w:b/>
                <w:i/>
                <w:sz w:val="22"/>
                <w:szCs w:val="22"/>
                <w:lang w:val="lt-LT"/>
              </w:rPr>
            </w:pPr>
            <w:r w:rsidRPr="00391784">
              <w:rPr>
                <w:b/>
                <w:bCs/>
                <w:sz w:val="22"/>
                <w:szCs w:val="22"/>
                <w:lang w:val="lt-LT"/>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280661FD" w14:textId="13FAC291" w:rsidR="00BD2497" w:rsidRPr="00391784" w:rsidRDefault="00BD2497" w:rsidP="00582F98">
            <w:pPr>
              <w:pStyle w:val="Text1"/>
              <w:suppressAutoHyphens/>
              <w:spacing w:after="0"/>
              <w:ind w:left="-7" w:right="-57"/>
              <w:jc w:val="center"/>
              <w:rPr>
                <w:b/>
                <w:i/>
                <w:sz w:val="22"/>
                <w:szCs w:val="22"/>
                <w:lang w:val="lt-LT"/>
              </w:rPr>
            </w:pPr>
            <w:r w:rsidRPr="00391784">
              <w:rPr>
                <w:b/>
                <w:sz w:val="22"/>
                <w:szCs w:val="22"/>
                <w:lang w:val="lt-LT"/>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17E9FC55" w14:textId="648AB2C0" w:rsidR="00BD2497" w:rsidRPr="00391784" w:rsidRDefault="00BD2497" w:rsidP="00582F98">
            <w:pPr>
              <w:pStyle w:val="Text1"/>
              <w:spacing w:after="0"/>
              <w:ind w:left="-7" w:right="-57"/>
              <w:jc w:val="center"/>
              <w:rPr>
                <w:b/>
                <w:i/>
                <w:sz w:val="22"/>
                <w:szCs w:val="22"/>
                <w:lang w:val="lt-LT"/>
              </w:rPr>
            </w:pPr>
            <w:r w:rsidRPr="00391784">
              <w:rPr>
                <w:b/>
                <w:sz w:val="22"/>
                <w:szCs w:val="22"/>
                <w:lang w:val="lt-LT"/>
              </w:rPr>
              <w:t>Poreikio ir išlaidų pagrindimas</w:t>
            </w:r>
          </w:p>
        </w:tc>
        <w:tc>
          <w:tcPr>
            <w:tcW w:w="827" w:type="pct"/>
            <w:gridSpan w:val="2"/>
            <w:vMerge w:val="restart"/>
            <w:tcBorders>
              <w:left w:val="single" w:sz="4" w:space="0" w:color="auto"/>
              <w:right w:val="single" w:sz="4" w:space="0" w:color="auto"/>
            </w:tcBorders>
            <w:shd w:val="clear" w:color="auto" w:fill="F2F2F2" w:themeFill="background1" w:themeFillShade="F2"/>
            <w:vAlign w:val="center"/>
          </w:tcPr>
          <w:p w14:paraId="0681FF0E" w14:textId="3655701C" w:rsidR="00BD2497" w:rsidRPr="00391784" w:rsidRDefault="00BD2497" w:rsidP="00582F98">
            <w:pPr>
              <w:widowControl w:val="0"/>
              <w:spacing w:after="0" w:line="240" w:lineRule="auto"/>
              <w:ind w:left="-57" w:right="-57"/>
              <w:jc w:val="center"/>
              <w:rPr>
                <w:rFonts w:ascii="Times New Roman" w:hAnsi="Times New Roman" w:cs="Times New Roman"/>
                <w:b/>
                <w:i/>
              </w:rPr>
            </w:pPr>
            <w:r w:rsidRPr="00391784">
              <w:rPr>
                <w:rFonts w:ascii="Times New Roman" w:hAnsi="Times New Roman" w:cs="Times New Roman"/>
                <w:b/>
                <w:bCs/>
              </w:rPr>
              <w:t>Požymiai</w:t>
            </w:r>
          </w:p>
        </w:tc>
      </w:tr>
      <w:tr w:rsidR="00FE245F" w:rsidRPr="00391784" w14:paraId="2D0394A9" w14:textId="77777777" w:rsidTr="00C720E5">
        <w:trPr>
          <w:trHeight w:val="203"/>
        </w:trPr>
        <w:tc>
          <w:tcPr>
            <w:tcW w:w="235" w:type="pct"/>
            <w:vMerge/>
            <w:tcBorders>
              <w:left w:val="single" w:sz="4" w:space="0" w:color="auto"/>
              <w:right w:val="single" w:sz="4" w:space="0" w:color="auto"/>
            </w:tcBorders>
          </w:tcPr>
          <w:p w14:paraId="617054CC" w14:textId="77777777" w:rsidR="00A907F1" w:rsidRPr="00391784" w:rsidRDefault="00A907F1" w:rsidP="00691340"/>
        </w:tc>
        <w:tc>
          <w:tcPr>
            <w:tcW w:w="189" w:type="pct"/>
            <w:vMerge/>
            <w:tcBorders>
              <w:left w:val="single" w:sz="4" w:space="0" w:color="auto"/>
              <w:right w:val="single" w:sz="4" w:space="0" w:color="auto"/>
            </w:tcBorders>
            <w:shd w:val="clear" w:color="auto" w:fill="auto"/>
          </w:tcPr>
          <w:p w14:paraId="2D72023B" w14:textId="77777777" w:rsidR="00A907F1" w:rsidRPr="00391784" w:rsidRDefault="00A907F1" w:rsidP="00582F98">
            <w:pPr>
              <w:pStyle w:val="Text1"/>
              <w:spacing w:after="0"/>
              <w:ind w:left="-113" w:right="-113"/>
              <w:jc w:val="center"/>
              <w:rPr>
                <w:i/>
                <w:sz w:val="20"/>
                <w:lang w:val="lt-LT"/>
              </w:rPr>
            </w:pPr>
          </w:p>
        </w:tc>
        <w:tc>
          <w:tcPr>
            <w:tcW w:w="236" w:type="pct"/>
            <w:vMerge/>
            <w:tcBorders>
              <w:left w:val="single" w:sz="4" w:space="0" w:color="auto"/>
              <w:right w:val="single" w:sz="4" w:space="0" w:color="auto"/>
            </w:tcBorders>
            <w:shd w:val="clear" w:color="auto" w:fill="auto"/>
            <w:vAlign w:val="center"/>
          </w:tcPr>
          <w:p w14:paraId="09CC6F66" w14:textId="77777777" w:rsidR="00A907F1" w:rsidRPr="00391784" w:rsidRDefault="00A907F1" w:rsidP="00582F98">
            <w:pPr>
              <w:pStyle w:val="Text1"/>
              <w:spacing w:after="0"/>
              <w:ind w:left="-57" w:right="-57"/>
              <w:jc w:val="center"/>
              <w:rPr>
                <w:b/>
                <w:bCs/>
                <w:sz w:val="22"/>
                <w:szCs w:val="22"/>
                <w:lang w:val="lt-LT"/>
              </w:rPr>
            </w:pPr>
          </w:p>
        </w:tc>
        <w:tc>
          <w:tcPr>
            <w:tcW w:w="517" w:type="pct"/>
            <w:gridSpan w:val="3"/>
            <w:vMerge/>
            <w:tcBorders>
              <w:left w:val="single" w:sz="4" w:space="0" w:color="auto"/>
              <w:right w:val="single" w:sz="4" w:space="0" w:color="auto"/>
            </w:tcBorders>
            <w:shd w:val="clear" w:color="auto" w:fill="auto"/>
            <w:vAlign w:val="center"/>
          </w:tcPr>
          <w:p w14:paraId="02DA46FE" w14:textId="77777777" w:rsidR="00A907F1" w:rsidRPr="00391784" w:rsidRDefault="00A907F1" w:rsidP="00582F98">
            <w:pPr>
              <w:pStyle w:val="Text1"/>
              <w:spacing w:after="0"/>
              <w:ind w:left="-57" w:right="-57"/>
              <w:jc w:val="center"/>
              <w:rPr>
                <w:b/>
                <w:bCs/>
                <w:sz w:val="22"/>
                <w:szCs w:val="22"/>
                <w:lang w:val="lt-LT"/>
              </w:rPr>
            </w:pPr>
          </w:p>
        </w:tc>
        <w:tc>
          <w:tcPr>
            <w:tcW w:w="315" w:type="pct"/>
            <w:vMerge/>
            <w:tcBorders>
              <w:left w:val="single" w:sz="4" w:space="0" w:color="auto"/>
              <w:right w:val="single" w:sz="4" w:space="0" w:color="auto"/>
            </w:tcBorders>
            <w:shd w:val="clear" w:color="auto" w:fill="auto"/>
            <w:vAlign w:val="center"/>
          </w:tcPr>
          <w:p w14:paraId="0AE234D3" w14:textId="77777777" w:rsidR="00A907F1" w:rsidRPr="00391784" w:rsidRDefault="00A907F1" w:rsidP="00582F98">
            <w:pPr>
              <w:pStyle w:val="Text1"/>
              <w:spacing w:after="0"/>
              <w:ind w:left="-57" w:right="-57"/>
              <w:jc w:val="center"/>
              <w:rPr>
                <w:b/>
                <w:bCs/>
                <w:sz w:val="22"/>
                <w:szCs w:val="22"/>
                <w:lang w:val="lt-LT"/>
              </w:rPr>
            </w:pPr>
          </w:p>
        </w:tc>
        <w:tc>
          <w:tcPr>
            <w:tcW w:w="346" w:type="pct"/>
            <w:gridSpan w:val="3"/>
            <w:vMerge/>
            <w:tcBorders>
              <w:left w:val="single" w:sz="4" w:space="0" w:color="auto"/>
              <w:bottom w:val="single" w:sz="4" w:space="0" w:color="auto"/>
              <w:right w:val="single" w:sz="4" w:space="0" w:color="auto"/>
            </w:tcBorders>
            <w:shd w:val="clear" w:color="auto" w:fill="auto"/>
            <w:vAlign w:val="center"/>
          </w:tcPr>
          <w:p w14:paraId="23113F20" w14:textId="77777777" w:rsidR="00A907F1" w:rsidRPr="00391784" w:rsidRDefault="00A907F1" w:rsidP="00582F98">
            <w:pPr>
              <w:pStyle w:val="Text1"/>
              <w:spacing w:after="0"/>
              <w:ind w:left="-57" w:right="-57"/>
              <w:jc w:val="center"/>
              <w:rPr>
                <w:b/>
                <w:bCs/>
                <w:lang w:val="lt-LT"/>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364102A6" w14:textId="77777777" w:rsidR="00A907F1" w:rsidRPr="00391784" w:rsidRDefault="00A907F1" w:rsidP="00582F98">
            <w:pPr>
              <w:pStyle w:val="Text1"/>
              <w:spacing w:after="0"/>
              <w:ind w:left="-57" w:right="-57"/>
              <w:jc w:val="center"/>
              <w:rPr>
                <w:bCs/>
                <w:sz w:val="22"/>
                <w:szCs w:val="22"/>
                <w:lang w:val="lt-LT"/>
              </w:rPr>
            </w:pPr>
          </w:p>
        </w:tc>
        <w:tc>
          <w:tcPr>
            <w:tcW w:w="688" w:type="pct"/>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67AF6922" w14:textId="2F7970AA" w:rsidR="00A907F1" w:rsidRPr="00391784" w:rsidRDefault="00A907F1" w:rsidP="00582F98">
            <w:pPr>
              <w:pStyle w:val="Text1"/>
              <w:spacing w:after="0"/>
              <w:ind w:left="-57" w:right="-57"/>
              <w:jc w:val="center"/>
              <w:rPr>
                <w:b/>
                <w:bCs/>
                <w:sz w:val="22"/>
                <w:szCs w:val="22"/>
                <w:lang w:val="lt-LT"/>
              </w:rPr>
            </w:pPr>
            <w:r w:rsidRPr="00391784">
              <w:rPr>
                <w:b/>
                <w:sz w:val="22"/>
                <w:szCs w:val="22"/>
                <w:lang w:val="lt-LT"/>
              </w:rPr>
              <w:t>Planuojama išlaidų suma, eurais</w:t>
            </w:r>
          </w:p>
        </w:tc>
        <w:tc>
          <w:tcPr>
            <w:tcW w:w="416" w:type="pct"/>
            <w:tcBorders>
              <w:left w:val="single" w:sz="4" w:space="0" w:color="auto"/>
              <w:right w:val="single" w:sz="4" w:space="0" w:color="auto"/>
            </w:tcBorders>
            <w:shd w:val="clear" w:color="auto" w:fill="F2F2F2" w:themeFill="background1" w:themeFillShade="F2"/>
            <w:vAlign w:val="center"/>
          </w:tcPr>
          <w:p w14:paraId="4F6128FC" w14:textId="1B11C691" w:rsidR="00A907F1" w:rsidRPr="00391784" w:rsidRDefault="00A907F1" w:rsidP="00582F98">
            <w:pPr>
              <w:pStyle w:val="Text1"/>
              <w:suppressAutoHyphens/>
              <w:spacing w:after="0"/>
              <w:ind w:left="-7" w:right="-57"/>
              <w:jc w:val="center"/>
              <w:rPr>
                <w:b/>
                <w:sz w:val="22"/>
                <w:szCs w:val="22"/>
                <w:lang w:val="lt-LT"/>
              </w:rPr>
            </w:pPr>
            <w:r w:rsidRPr="00391784">
              <w:rPr>
                <w:b/>
                <w:sz w:val="22"/>
                <w:szCs w:val="22"/>
                <w:lang w:val="lt-LT"/>
              </w:rPr>
              <w:t>Iš jos PVM, eurais</w:t>
            </w:r>
          </w:p>
        </w:tc>
        <w:tc>
          <w:tcPr>
            <w:tcW w:w="545" w:type="pct"/>
            <w:vMerge/>
            <w:tcBorders>
              <w:left w:val="single" w:sz="4" w:space="0" w:color="auto"/>
              <w:right w:val="single" w:sz="4" w:space="0" w:color="auto"/>
            </w:tcBorders>
            <w:shd w:val="clear" w:color="auto" w:fill="auto"/>
            <w:vAlign w:val="center"/>
          </w:tcPr>
          <w:p w14:paraId="5D6E35CB" w14:textId="77777777" w:rsidR="00A907F1" w:rsidRPr="00391784" w:rsidRDefault="00A907F1" w:rsidP="00582F98">
            <w:pPr>
              <w:pStyle w:val="Text1"/>
              <w:spacing w:after="0"/>
              <w:ind w:left="-7" w:right="-57"/>
              <w:jc w:val="center"/>
              <w:rPr>
                <w:b/>
                <w:sz w:val="22"/>
                <w:szCs w:val="22"/>
                <w:lang w:val="lt-LT"/>
              </w:rPr>
            </w:pPr>
          </w:p>
        </w:tc>
        <w:tc>
          <w:tcPr>
            <w:tcW w:w="827" w:type="pct"/>
            <w:gridSpan w:val="2"/>
            <w:vMerge/>
            <w:tcBorders>
              <w:left w:val="single" w:sz="4" w:space="0" w:color="auto"/>
              <w:right w:val="single" w:sz="4" w:space="0" w:color="auto"/>
            </w:tcBorders>
            <w:shd w:val="clear" w:color="auto" w:fill="auto"/>
            <w:vAlign w:val="center"/>
          </w:tcPr>
          <w:p w14:paraId="68129C50" w14:textId="77777777" w:rsidR="00A907F1" w:rsidRPr="00391784" w:rsidRDefault="00A907F1" w:rsidP="00582F98">
            <w:pPr>
              <w:widowControl w:val="0"/>
              <w:spacing w:after="0" w:line="240" w:lineRule="auto"/>
              <w:ind w:left="-57" w:right="-57"/>
              <w:jc w:val="center"/>
              <w:rPr>
                <w:b/>
                <w:bCs/>
              </w:rPr>
            </w:pPr>
          </w:p>
        </w:tc>
      </w:tr>
      <w:tr w:rsidR="00A907F1" w:rsidRPr="00391784" w14:paraId="4558512B" w14:textId="77777777" w:rsidTr="00C720E5">
        <w:trPr>
          <w:trHeight w:val="203"/>
        </w:trPr>
        <w:tc>
          <w:tcPr>
            <w:tcW w:w="235" w:type="pct"/>
            <w:vMerge/>
            <w:tcBorders>
              <w:left w:val="single" w:sz="4" w:space="0" w:color="auto"/>
              <w:right w:val="single" w:sz="4" w:space="0" w:color="auto"/>
            </w:tcBorders>
          </w:tcPr>
          <w:p w14:paraId="26186909" w14:textId="77777777" w:rsidR="00A907F1" w:rsidRPr="00391784" w:rsidRDefault="00A907F1" w:rsidP="00691340">
            <w:bookmarkStart w:id="4" w:name="_Hlk143088164"/>
          </w:p>
        </w:tc>
        <w:tc>
          <w:tcPr>
            <w:tcW w:w="189" w:type="pct"/>
            <w:vMerge/>
            <w:tcBorders>
              <w:left w:val="single" w:sz="4" w:space="0" w:color="auto"/>
              <w:right w:val="single" w:sz="4" w:space="0" w:color="auto"/>
            </w:tcBorders>
            <w:shd w:val="clear" w:color="auto" w:fill="auto"/>
          </w:tcPr>
          <w:p w14:paraId="1182563D" w14:textId="77777777" w:rsidR="00A907F1" w:rsidRPr="00391784" w:rsidRDefault="00A907F1" w:rsidP="00582F98">
            <w:pPr>
              <w:pStyle w:val="Text1"/>
              <w:spacing w:after="0"/>
              <w:ind w:left="-113" w:right="-113"/>
              <w:jc w:val="center"/>
              <w:rPr>
                <w:i/>
                <w:sz w:val="20"/>
                <w:lang w:val="lt-LT"/>
              </w:rPr>
            </w:pPr>
          </w:p>
        </w:tc>
        <w:tc>
          <w:tcPr>
            <w:tcW w:w="236" w:type="pct"/>
            <w:tcBorders>
              <w:left w:val="single" w:sz="4" w:space="0" w:color="auto"/>
              <w:right w:val="single" w:sz="4" w:space="0" w:color="auto"/>
            </w:tcBorders>
            <w:shd w:val="clear" w:color="auto" w:fill="auto"/>
          </w:tcPr>
          <w:p w14:paraId="50331F14" w14:textId="04BE10AF" w:rsidR="00A907F1" w:rsidRPr="0036511C" w:rsidRDefault="00391784" w:rsidP="009D7766">
            <w:pPr>
              <w:pStyle w:val="Text1"/>
              <w:spacing w:after="0"/>
              <w:ind w:left="-57" w:right="-57"/>
              <w:jc w:val="center"/>
              <w:rPr>
                <w:b/>
                <w:bCs/>
                <w:sz w:val="20"/>
                <w:lang w:val="lt-LT"/>
              </w:rPr>
            </w:pPr>
            <w:r w:rsidRPr="0036511C">
              <w:rPr>
                <w:sz w:val="20"/>
                <w:lang w:val="lt-LT"/>
              </w:rPr>
              <w:t>1.1.1.</w:t>
            </w:r>
          </w:p>
        </w:tc>
        <w:tc>
          <w:tcPr>
            <w:tcW w:w="517" w:type="pct"/>
            <w:gridSpan w:val="3"/>
            <w:tcBorders>
              <w:left w:val="single" w:sz="4" w:space="0" w:color="auto"/>
              <w:right w:val="single" w:sz="4" w:space="0" w:color="auto"/>
            </w:tcBorders>
            <w:shd w:val="clear" w:color="auto" w:fill="auto"/>
          </w:tcPr>
          <w:p w14:paraId="543C0F97" w14:textId="693EED9E" w:rsidR="00A907F1" w:rsidRPr="0036511C" w:rsidRDefault="00623A6C" w:rsidP="00391784">
            <w:pPr>
              <w:pStyle w:val="Text1"/>
              <w:spacing w:after="0"/>
              <w:ind w:left="-57" w:right="-57"/>
              <w:jc w:val="left"/>
              <w:rPr>
                <w:b/>
                <w:bCs/>
                <w:sz w:val="20"/>
                <w:lang w:val="lt-LT"/>
              </w:rPr>
            </w:pPr>
            <w:r w:rsidRPr="0036511C">
              <w:rPr>
                <w:iCs/>
                <w:sz w:val="20"/>
                <w:lang w:val="lt-LT"/>
              </w:rPr>
              <w:t>L</w:t>
            </w:r>
            <w:r w:rsidR="00391784" w:rsidRPr="0036511C">
              <w:rPr>
                <w:iCs/>
                <w:sz w:val="20"/>
                <w:lang w:val="lt-LT"/>
              </w:rPr>
              <w:t>yčių lygybės plano atnaujinimas</w:t>
            </w:r>
          </w:p>
        </w:tc>
        <w:tc>
          <w:tcPr>
            <w:tcW w:w="315" w:type="pct"/>
            <w:tcBorders>
              <w:left w:val="single" w:sz="4" w:space="0" w:color="auto"/>
              <w:right w:val="single" w:sz="4" w:space="0" w:color="auto"/>
            </w:tcBorders>
            <w:shd w:val="clear" w:color="auto" w:fill="auto"/>
          </w:tcPr>
          <w:p w14:paraId="1F2EFF15" w14:textId="18DF9A4B" w:rsidR="00A907F1" w:rsidRPr="00391784" w:rsidRDefault="00391784" w:rsidP="006B0E6B">
            <w:pPr>
              <w:pStyle w:val="Text1"/>
              <w:spacing w:after="0"/>
              <w:ind w:left="-57" w:right="-57"/>
              <w:jc w:val="center"/>
              <w:rPr>
                <w:b/>
                <w:bCs/>
                <w:sz w:val="20"/>
                <w:lang w:val="lt-LT"/>
              </w:rPr>
            </w:pPr>
            <w:r>
              <w:rPr>
                <w:i/>
                <w:sz w:val="20"/>
                <w:lang w:val="lt-LT"/>
              </w:rPr>
              <w:t>Vnt.</w:t>
            </w:r>
          </w:p>
        </w:tc>
        <w:tc>
          <w:tcPr>
            <w:tcW w:w="346" w:type="pct"/>
            <w:gridSpan w:val="3"/>
            <w:tcBorders>
              <w:left w:val="single" w:sz="4" w:space="0" w:color="auto"/>
              <w:bottom w:val="single" w:sz="4" w:space="0" w:color="auto"/>
              <w:right w:val="single" w:sz="4" w:space="0" w:color="auto"/>
            </w:tcBorders>
            <w:shd w:val="clear" w:color="auto" w:fill="auto"/>
          </w:tcPr>
          <w:p w14:paraId="68FC7955" w14:textId="1EA2BE03" w:rsidR="00A907F1" w:rsidRPr="00391784" w:rsidRDefault="00623A6C" w:rsidP="009D7766">
            <w:pPr>
              <w:pStyle w:val="Text1"/>
              <w:spacing w:after="0"/>
              <w:ind w:left="-57" w:right="-57"/>
              <w:jc w:val="center"/>
              <w:rPr>
                <w:b/>
                <w:bCs/>
                <w:sz w:val="20"/>
                <w:lang w:val="lt-LT"/>
              </w:rPr>
            </w:pPr>
            <w:r>
              <w:rPr>
                <w:i/>
                <w:sz w:val="20"/>
                <w:lang w:val="lt-LT"/>
              </w:rPr>
              <w:t>1</w:t>
            </w:r>
          </w:p>
        </w:tc>
        <w:tc>
          <w:tcPr>
            <w:tcW w:w="686" w:type="pct"/>
            <w:gridSpan w:val="4"/>
            <w:tcBorders>
              <w:left w:val="single" w:sz="4" w:space="0" w:color="auto"/>
              <w:bottom w:val="single" w:sz="4" w:space="0" w:color="auto"/>
              <w:right w:val="single" w:sz="4" w:space="0" w:color="auto"/>
            </w:tcBorders>
            <w:shd w:val="clear" w:color="auto" w:fill="auto"/>
          </w:tcPr>
          <w:p w14:paraId="6FC5B912" w14:textId="1024AC26" w:rsidR="00A907F1" w:rsidRPr="00391784" w:rsidRDefault="00623A6C" w:rsidP="00BD2497">
            <w:pPr>
              <w:pStyle w:val="Text1"/>
              <w:spacing w:after="0"/>
              <w:ind w:left="-57" w:right="-57"/>
              <w:jc w:val="center"/>
              <w:rPr>
                <w:i/>
                <w:sz w:val="20"/>
                <w:lang w:val="lt-LT"/>
              </w:rPr>
            </w:pPr>
            <w:r w:rsidRPr="00391784">
              <w:rPr>
                <w:i/>
                <w:sz w:val="20"/>
                <w:lang w:val="lt-LT"/>
              </w:rPr>
              <w:t>3</w:t>
            </w:r>
            <w:r>
              <w:rPr>
                <w:i/>
                <w:sz w:val="20"/>
                <w:lang w:val="lt-LT"/>
              </w:rPr>
              <w:t xml:space="preserve"> </w:t>
            </w:r>
            <w:r w:rsidRPr="00391784">
              <w:rPr>
                <w:i/>
                <w:sz w:val="20"/>
                <w:lang w:val="lt-LT"/>
              </w:rPr>
              <w:t>760,89</w:t>
            </w:r>
          </w:p>
        </w:tc>
        <w:tc>
          <w:tcPr>
            <w:tcW w:w="688" w:type="pct"/>
            <w:gridSpan w:val="5"/>
            <w:tcBorders>
              <w:left w:val="single" w:sz="4" w:space="0" w:color="auto"/>
              <w:bottom w:val="single" w:sz="4" w:space="0" w:color="auto"/>
              <w:right w:val="single" w:sz="4" w:space="0" w:color="auto"/>
            </w:tcBorders>
            <w:shd w:val="clear" w:color="auto" w:fill="auto"/>
          </w:tcPr>
          <w:p w14:paraId="38C78E44" w14:textId="590D620F" w:rsidR="00A907F1" w:rsidRPr="00391784" w:rsidRDefault="00391784" w:rsidP="009D7766">
            <w:pPr>
              <w:pStyle w:val="Text1"/>
              <w:spacing w:after="0"/>
              <w:ind w:left="-57" w:right="-57"/>
              <w:jc w:val="center"/>
              <w:rPr>
                <w:b/>
                <w:bCs/>
                <w:sz w:val="20"/>
                <w:lang w:val="lt-LT"/>
              </w:rPr>
            </w:pPr>
            <w:r w:rsidRPr="00391784">
              <w:rPr>
                <w:i/>
                <w:sz w:val="20"/>
                <w:lang w:val="lt-LT"/>
              </w:rPr>
              <w:t>3</w:t>
            </w:r>
            <w:r>
              <w:rPr>
                <w:i/>
                <w:sz w:val="20"/>
                <w:lang w:val="lt-LT"/>
              </w:rPr>
              <w:t xml:space="preserve"> </w:t>
            </w:r>
            <w:r w:rsidRPr="00391784">
              <w:rPr>
                <w:i/>
                <w:sz w:val="20"/>
                <w:lang w:val="lt-LT"/>
              </w:rPr>
              <w:t>760,89</w:t>
            </w:r>
          </w:p>
        </w:tc>
        <w:tc>
          <w:tcPr>
            <w:tcW w:w="416" w:type="pct"/>
            <w:tcBorders>
              <w:left w:val="single" w:sz="4" w:space="0" w:color="auto"/>
              <w:right w:val="single" w:sz="4" w:space="0" w:color="auto"/>
            </w:tcBorders>
            <w:shd w:val="clear" w:color="auto" w:fill="auto"/>
          </w:tcPr>
          <w:p w14:paraId="384A28A0" w14:textId="2CB8DDCE" w:rsidR="00A907F1" w:rsidRPr="00391784" w:rsidRDefault="00391784" w:rsidP="009D7766">
            <w:pPr>
              <w:pStyle w:val="Text1"/>
              <w:suppressAutoHyphens/>
              <w:spacing w:after="0"/>
              <w:ind w:left="-7" w:right="-57"/>
              <w:jc w:val="center"/>
              <w:rPr>
                <w:b/>
                <w:sz w:val="20"/>
                <w:lang w:val="lt-LT"/>
              </w:rPr>
            </w:pPr>
            <w:r>
              <w:rPr>
                <w:i/>
                <w:sz w:val="20"/>
                <w:lang w:val="lt-LT"/>
              </w:rPr>
              <w:t>0,00</w:t>
            </w:r>
          </w:p>
        </w:tc>
        <w:tc>
          <w:tcPr>
            <w:tcW w:w="545" w:type="pct"/>
            <w:tcBorders>
              <w:left w:val="single" w:sz="4" w:space="0" w:color="auto"/>
              <w:right w:val="single" w:sz="4" w:space="0" w:color="auto"/>
            </w:tcBorders>
            <w:shd w:val="clear" w:color="auto" w:fill="auto"/>
          </w:tcPr>
          <w:p w14:paraId="10055D17" w14:textId="15F0289D" w:rsidR="00391784" w:rsidRPr="00F914E9" w:rsidRDefault="00391784" w:rsidP="00391784">
            <w:pPr>
              <w:pStyle w:val="Text1"/>
              <w:spacing w:after="0"/>
              <w:ind w:left="-7" w:right="-57"/>
              <w:jc w:val="left"/>
              <w:rPr>
                <w:b/>
                <w:color w:val="000000" w:themeColor="text1"/>
                <w:sz w:val="20"/>
                <w:lang w:val="lt-LT"/>
              </w:rPr>
            </w:pPr>
          </w:p>
        </w:tc>
        <w:tc>
          <w:tcPr>
            <w:tcW w:w="827" w:type="pct"/>
            <w:gridSpan w:val="2"/>
            <w:tcBorders>
              <w:left w:val="single" w:sz="4" w:space="0" w:color="auto"/>
              <w:right w:val="single" w:sz="4" w:space="0" w:color="auto"/>
            </w:tcBorders>
            <w:shd w:val="clear" w:color="auto" w:fill="auto"/>
          </w:tcPr>
          <w:p w14:paraId="51418DD8" w14:textId="374A766E" w:rsidR="00391784" w:rsidRPr="00391784" w:rsidRDefault="00391784" w:rsidP="00391784">
            <w:pPr>
              <w:pStyle w:val="Text1"/>
              <w:spacing w:after="0"/>
              <w:ind w:left="-57" w:right="-57"/>
              <w:jc w:val="center"/>
              <w:rPr>
                <w:i/>
                <w:sz w:val="20"/>
                <w:lang w:val="lt-LT"/>
              </w:rPr>
            </w:pPr>
            <w:r>
              <w:rPr>
                <w:i/>
                <w:sz w:val="20"/>
                <w:lang w:val="lt-LT"/>
              </w:rPr>
              <w:t>-</w:t>
            </w:r>
          </w:p>
          <w:p w14:paraId="38D10277" w14:textId="557550D2" w:rsidR="00A907F1" w:rsidRPr="00391784" w:rsidRDefault="00A907F1" w:rsidP="009D7766">
            <w:pPr>
              <w:pStyle w:val="Text1"/>
              <w:spacing w:after="0"/>
              <w:ind w:left="-57" w:right="-57"/>
              <w:jc w:val="center"/>
              <w:rPr>
                <w:i/>
                <w:sz w:val="20"/>
                <w:lang w:val="lt-LT"/>
              </w:rPr>
            </w:pPr>
          </w:p>
        </w:tc>
      </w:tr>
      <w:bookmarkEnd w:id="4"/>
      <w:tr w:rsidR="004D5316" w:rsidRPr="00391784" w14:paraId="75C65996" w14:textId="77777777" w:rsidTr="00B704F5">
        <w:trPr>
          <w:trHeight w:val="203"/>
        </w:trPr>
        <w:tc>
          <w:tcPr>
            <w:tcW w:w="235" w:type="pct"/>
            <w:vMerge/>
            <w:tcBorders>
              <w:left w:val="single" w:sz="4" w:space="0" w:color="auto"/>
              <w:right w:val="single" w:sz="4" w:space="0" w:color="auto"/>
            </w:tcBorders>
            <w:vAlign w:val="center"/>
          </w:tcPr>
          <w:p w14:paraId="5A50F68C" w14:textId="77777777" w:rsidR="004D5316" w:rsidRPr="00391784" w:rsidRDefault="004D5316" w:rsidP="00691340">
            <w:pPr>
              <w:rPr>
                <w:rFonts w:ascii="Times New Roman" w:hAnsi="Times New Roman" w:cs="Times New Roman"/>
                <w:bCs/>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2913C6B4" w14:textId="034F4AD2" w:rsidR="004D5316" w:rsidRPr="00391784" w:rsidRDefault="004D5316" w:rsidP="002A1766">
            <w:pPr>
              <w:pStyle w:val="Text1"/>
              <w:spacing w:after="0"/>
              <w:ind w:left="0" w:right="-57"/>
              <w:jc w:val="center"/>
              <w:rPr>
                <w:b/>
                <w:bCs/>
                <w:sz w:val="22"/>
                <w:szCs w:val="22"/>
                <w:lang w:val="lt-LT"/>
              </w:rPr>
            </w:pPr>
            <w:r w:rsidRPr="00391784">
              <w:rPr>
                <w:b/>
                <w:sz w:val="22"/>
                <w:szCs w:val="22"/>
                <w:lang w:val="lt-LT"/>
              </w:rPr>
              <w:t>Nr.</w:t>
            </w:r>
          </w:p>
        </w:tc>
        <w:tc>
          <w:tcPr>
            <w:tcW w:w="753" w:type="pct"/>
            <w:gridSpan w:val="4"/>
            <w:vMerge w:val="restart"/>
            <w:tcBorders>
              <w:left w:val="single" w:sz="4" w:space="0" w:color="auto"/>
              <w:right w:val="single" w:sz="4" w:space="0" w:color="auto"/>
            </w:tcBorders>
            <w:shd w:val="clear" w:color="auto" w:fill="F2F2F2" w:themeFill="background1" w:themeFillShade="F2"/>
            <w:vAlign w:val="center"/>
          </w:tcPr>
          <w:p w14:paraId="6F0F3DC9" w14:textId="356C14F6" w:rsidR="004D5316" w:rsidRPr="00391784" w:rsidRDefault="004D5316" w:rsidP="002A1766">
            <w:pPr>
              <w:pStyle w:val="Text1"/>
              <w:spacing w:after="0"/>
              <w:ind w:left="0" w:right="-57"/>
              <w:jc w:val="center"/>
              <w:rPr>
                <w:b/>
                <w:bCs/>
                <w:sz w:val="22"/>
                <w:szCs w:val="22"/>
                <w:lang w:val="lt-LT"/>
              </w:rPr>
            </w:pPr>
            <w:r w:rsidRPr="00391784">
              <w:rPr>
                <w:b/>
                <w:bCs/>
                <w:sz w:val="22"/>
                <w:szCs w:val="22"/>
                <w:lang w:val="lt-LT"/>
              </w:rPr>
              <w:t>Poveiklės 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37A756D4" w14:textId="040999EE" w:rsidR="004D5316" w:rsidRPr="00391784" w:rsidRDefault="004D5316" w:rsidP="002A1766">
            <w:pPr>
              <w:pStyle w:val="Text1"/>
              <w:spacing w:after="0"/>
              <w:ind w:left="-57" w:right="-57"/>
              <w:jc w:val="center"/>
              <w:rPr>
                <w:b/>
                <w:sz w:val="22"/>
                <w:szCs w:val="22"/>
                <w:lang w:val="lt-LT"/>
              </w:rPr>
            </w:pPr>
            <w:r w:rsidRPr="00391784">
              <w:rPr>
                <w:b/>
                <w:bCs/>
                <w:sz w:val="22"/>
                <w:szCs w:val="22"/>
                <w:lang w:val="lt-LT"/>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36C23B8F" w14:textId="0926BF89" w:rsidR="004D5316" w:rsidRPr="00391784" w:rsidRDefault="004D5316" w:rsidP="002A1766">
            <w:pPr>
              <w:pStyle w:val="Text1"/>
              <w:spacing w:after="0"/>
              <w:ind w:left="-57" w:right="-57"/>
              <w:jc w:val="center"/>
              <w:rPr>
                <w:b/>
                <w:sz w:val="22"/>
                <w:szCs w:val="22"/>
                <w:lang w:val="lt-LT"/>
              </w:rPr>
            </w:pPr>
            <w:r w:rsidRPr="00391784">
              <w:rPr>
                <w:b/>
                <w:bCs/>
                <w:sz w:val="22"/>
                <w:szCs w:val="22"/>
                <w:lang w:val="lt-LT"/>
              </w:rPr>
              <w:t>Siektina reikšmė</w:t>
            </w:r>
          </w:p>
        </w:tc>
        <w:tc>
          <w:tcPr>
            <w:tcW w:w="1374" w:type="pct"/>
            <w:gridSpan w:val="9"/>
            <w:tcBorders>
              <w:left w:val="single" w:sz="4" w:space="0" w:color="auto"/>
              <w:bottom w:val="single" w:sz="4" w:space="0" w:color="auto"/>
              <w:right w:val="single" w:sz="4" w:space="0" w:color="auto"/>
            </w:tcBorders>
            <w:shd w:val="clear" w:color="auto" w:fill="F2F2F2" w:themeFill="background1" w:themeFillShade="F2"/>
            <w:vAlign w:val="center"/>
          </w:tcPr>
          <w:p w14:paraId="76C22ED8" w14:textId="7719D8C5" w:rsidR="004D5316" w:rsidRPr="00391784" w:rsidRDefault="004D5316" w:rsidP="002A1766">
            <w:pPr>
              <w:pStyle w:val="Text1"/>
              <w:spacing w:after="0"/>
              <w:ind w:left="-57" w:right="-57"/>
              <w:jc w:val="center"/>
              <w:rPr>
                <w:b/>
                <w:bCs/>
                <w:sz w:val="22"/>
                <w:szCs w:val="22"/>
                <w:lang w:val="lt-LT"/>
              </w:rPr>
            </w:pPr>
            <w:r w:rsidRPr="00391784">
              <w:rPr>
                <w:b/>
                <w:sz w:val="22"/>
                <w:szCs w:val="22"/>
                <w:lang w:val="lt-LT"/>
              </w:rPr>
              <w:t>Tinkamų finansuoti išlaidų suma, eurais</w:t>
            </w:r>
          </w:p>
        </w:tc>
        <w:tc>
          <w:tcPr>
            <w:tcW w:w="961" w:type="pct"/>
            <w:gridSpan w:val="2"/>
            <w:vMerge w:val="restart"/>
            <w:tcBorders>
              <w:left w:val="single" w:sz="4" w:space="0" w:color="auto"/>
              <w:right w:val="single" w:sz="4" w:space="0" w:color="auto"/>
            </w:tcBorders>
            <w:shd w:val="clear" w:color="auto" w:fill="F2F2F2" w:themeFill="background1" w:themeFillShade="F2"/>
            <w:vAlign w:val="center"/>
          </w:tcPr>
          <w:p w14:paraId="220AA75B" w14:textId="49603904" w:rsidR="004D5316" w:rsidRPr="00391784" w:rsidRDefault="004D5316" w:rsidP="002A1766">
            <w:pPr>
              <w:pStyle w:val="Text1"/>
              <w:spacing w:after="0"/>
              <w:ind w:left="-57" w:right="-57"/>
              <w:jc w:val="center"/>
              <w:rPr>
                <w:b/>
                <w:sz w:val="22"/>
                <w:szCs w:val="22"/>
                <w:lang w:val="lt-LT"/>
              </w:rPr>
            </w:pPr>
            <w:r w:rsidRPr="00391784">
              <w:rPr>
                <w:b/>
                <w:bCs/>
                <w:sz w:val="22"/>
                <w:szCs w:val="22"/>
                <w:lang w:val="lt-LT"/>
              </w:rPr>
              <w:t>Poveiklės aprašymas</w:t>
            </w:r>
          </w:p>
        </w:tc>
        <w:tc>
          <w:tcPr>
            <w:tcW w:w="827" w:type="pct"/>
            <w:gridSpan w:val="2"/>
            <w:vMerge w:val="restart"/>
            <w:tcBorders>
              <w:left w:val="single" w:sz="4" w:space="0" w:color="auto"/>
              <w:right w:val="single" w:sz="4" w:space="0" w:color="auto"/>
            </w:tcBorders>
            <w:shd w:val="clear" w:color="auto" w:fill="F2F2F2" w:themeFill="background1" w:themeFillShade="F2"/>
            <w:vAlign w:val="center"/>
          </w:tcPr>
          <w:p w14:paraId="0F777B6A" w14:textId="5C20D676" w:rsidR="004D5316" w:rsidRPr="00391784" w:rsidRDefault="004D5316" w:rsidP="002A1766">
            <w:pPr>
              <w:pStyle w:val="Text1"/>
              <w:spacing w:after="0"/>
              <w:ind w:left="-57" w:right="-57"/>
              <w:jc w:val="center"/>
              <w:rPr>
                <w:b/>
                <w:sz w:val="22"/>
                <w:szCs w:val="22"/>
                <w:lang w:val="lt-LT"/>
              </w:rPr>
            </w:pPr>
            <w:r w:rsidRPr="00391784">
              <w:rPr>
                <w:b/>
                <w:sz w:val="22"/>
                <w:szCs w:val="22"/>
                <w:lang w:val="lt-LT"/>
              </w:rPr>
              <w:t>Poreikio pagrindimas</w:t>
            </w:r>
          </w:p>
        </w:tc>
      </w:tr>
      <w:tr w:rsidR="004D5316" w:rsidRPr="00391784" w14:paraId="031096BB" w14:textId="77777777" w:rsidTr="00C720E5">
        <w:trPr>
          <w:trHeight w:val="203"/>
        </w:trPr>
        <w:tc>
          <w:tcPr>
            <w:tcW w:w="235" w:type="pct"/>
            <w:vMerge/>
            <w:tcBorders>
              <w:left w:val="single" w:sz="4" w:space="0" w:color="auto"/>
              <w:right w:val="single" w:sz="4" w:space="0" w:color="auto"/>
            </w:tcBorders>
            <w:vAlign w:val="center"/>
          </w:tcPr>
          <w:p w14:paraId="157C9433" w14:textId="77777777" w:rsidR="004D5316" w:rsidRPr="00391784" w:rsidRDefault="004D5316" w:rsidP="00691340">
            <w:pPr>
              <w:rPr>
                <w:rFonts w:ascii="Times New Roman" w:hAnsi="Times New Roman" w:cs="Times New Roman"/>
                <w:bCs/>
              </w:rPr>
            </w:pPr>
          </w:p>
        </w:tc>
        <w:tc>
          <w:tcPr>
            <w:tcW w:w="189" w:type="pct"/>
            <w:vMerge/>
            <w:tcBorders>
              <w:left w:val="single" w:sz="4" w:space="0" w:color="auto"/>
              <w:right w:val="single" w:sz="4" w:space="0" w:color="auto"/>
            </w:tcBorders>
            <w:shd w:val="clear" w:color="auto" w:fill="auto"/>
            <w:vAlign w:val="center"/>
          </w:tcPr>
          <w:p w14:paraId="674E2930" w14:textId="77777777" w:rsidR="004D5316" w:rsidRPr="00391784" w:rsidRDefault="004D5316" w:rsidP="00047F8D">
            <w:pPr>
              <w:pStyle w:val="Text1"/>
              <w:spacing w:after="0"/>
              <w:ind w:left="0" w:right="-57"/>
              <w:jc w:val="center"/>
              <w:rPr>
                <w:b/>
                <w:sz w:val="22"/>
                <w:szCs w:val="22"/>
                <w:lang w:val="lt-LT"/>
              </w:rPr>
            </w:pPr>
          </w:p>
        </w:tc>
        <w:tc>
          <w:tcPr>
            <w:tcW w:w="753" w:type="pct"/>
            <w:gridSpan w:val="4"/>
            <w:vMerge/>
            <w:tcBorders>
              <w:left w:val="single" w:sz="4" w:space="0" w:color="auto"/>
              <w:right w:val="single" w:sz="4" w:space="0" w:color="auto"/>
            </w:tcBorders>
            <w:shd w:val="clear" w:color="auto" w:fill="auto"/>
            <w:vAlign w:val="center"/>
          </w:tcPr>
          <w:p w14:paraId="3C8F0D46" w14:textId="77777777" w:rsidR="004D5316" w:rsidRPr="00391784" w:rsidRDefault="004D5316" w:rsidP="00047F8D">
            <w:pPr>
              <w:pStyle w:val="Text1"/>
              <w:spacing w:after="0"/>
              <w:ind w:left="0" w:right="-57"/>
              <w:jc w:val="center"/>
              <w:rPr>
                <w:b/>
                <w:bCs/>
                <w:sz w:val="22"/>
                <w:szCs w:val="22"/>
                <w:lang w:val="lt-LT"/>
              </w:rPr>
            </w:pPr>
          </w:p>
        </w:tc>
        <w:tc>
          <w:tcPr>
            <w:tcW w:w="346" w:type="pct"/>
            <w:gridSpan w:val="2"/>
            <w:vMerge/>
            <w:tcBorders>
              <w:left w:val="single" w:sz="4" w:space="0" w:color="auto"/>
              <w:right w:val="single" w:sz="4" w:space="0" w:color="auto"/>
            </w:tcBorders>
            <w:shd w:val="clear" w:color="auto" w:fill="auto"/>
            <w:vAlign w:val="center"/>
          </w:tcPr>
          <w:p w14:paraId="56FD136A" w14:textId="77777777" w:rsidR="004D5316" w:rsidRPr="00391784" w:rsidRDefault="004D5316" w:rsidP="00047F8D">
            <w:pPr>
              <w:pStyle w:val="Text1"/>
              <w:spacing w:after="0"/>
              <w:ind w:left="-57" w:right="-57"/>
              <w:jc w:val="center"/>
              <w:rPr>
                <w:b/>
                <w:bCs/>
                <w:sz w:val="22"/>
                <w:szCs w:val="22"/>
                <w:lang w:val="lt-LT"/>
              </w:rPr>
            </w:pPr>
          </w:p>
        </w:tc>
        <w:tc>
          <w:tcPr>
            <w:tcW w:w="315" w:type="pct"/>
            <w:gridSpan w:val="2"/>
            <w:vMerge/>
            <w:tcBorders>
              <w:left w:val="single" w:sz="4" w:space="0" w:color="auto"/>
              <w:right w:val="single" w:sz="4" w:space="0" w:color="auto"/>
            </w:tcBorders>
            <w:shd w:val="clear" w:color="auto" w:fill="auto"/>
            <w:vAlign w:val="center"/>
          </w:tcPr>
          <w:p w14:paraId="45DEB34E" w14:textId="77777777" w:rsidR="004D5316" w:rsidRPr="00391784" w:rsidRDefault="004D5316" w:rsidP="00047F8D">
            <w:pPr>
              <w:pStyle w:val="Text1"/>
              <w:spacing w:after="0"/>
              <w:ind w:left="-57" w:right="-57"/>
              <w:jc w:val="center"/>
              <w:rPr>
                <w:b/>
                <w:bCs/>
                <w:sz w:val="22"/>
                <w:szCs w:val="22"/>
                <w:lang w:val="lt-LT"/>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62302363" w14:textId="79CCC42A" w:rsidR="004D5316" w:rsidRPr="00391784" w:rsidRDefault="004D5316" w:rsidP="002A1766">
            <w:pPr>
              <w:pStyle w:val="Text1"/>
              <w:spacing w:after="0"/>
              <w:ind w:left="-57" w:right="-57"/>
              <w:jc w:val="center"/>
              <w:rPr>
                <w:b/>
                <w:sz w:val="22"/>
                <w:szCs w:val="22"/>
                <w:lang w:val="lt-LT"/>
              </w:rPr>
            </w:pPr>
            <w:r w:rsidRPr="00391784">
              <w:rPr>
                <w:b/>
                <w:sz w:val="22"/>
                <w:szCs w:val="22"/>
                <w:lang w:val="lt-LT"/>
              </w:rPr>
              <w:t>Bendra suma, eurais</w:t>
            </w: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B91A376" w14:textId="7F62F123" w:rsidR="004D5316" w:rsidRPr="00391784" w:rsidRDefault="004D5316" w:rsidP="002A1766">
            <w:pPr>
              <w:pStyle w:val="Text1"/>
              <w:spacing w:after="0"/>
              <w:ind w:left="-57" w:right="-57"/>
              <w:jc w:val="center"/>
              <w:rPr>
                <w:b/>
                <w:sz w:val="22"/>
                <w:szCs w:val="22"/>
                <w:lang w:val="lt-LT"/>
              </w:rPr>
            </w:pPr>
            <w:r w:rsidRPr="00391784">
              <w:rPr>
                <w:b/>
                <w:sz w:val="22"/>
                <w:szCs w:val="22"/>
                <w:lang w:val="lt-LT"/>
              </w:rPr>
              <w:t>PVM finan-savimo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43663431" w14:textId="3BFF91CC" w:rsidR="004D5316" w:rsidRPr="00391784" w:rsidRDefault="004D5316" w:rsidP="002A1766">
            <w:pPr>
              <w:pStyle w:val="Text1"/>
              <w:spacing w:after="0"/>
              <w:ind w:left="-57" w:right="-57"/>
              <w:jc w:val="center"/>
              <w:rPr>
                <w:b/>
                <w:bCs/>
                <w:sz w:val="22"/>
                <w:szCs w:val="22"/>
                <w:lang w:val="lt-LT"/>
              </w:rPr>
            </w:pPr>
            <w:r w:rsidRPr="00391784">
              <w:rPr>
                <w:b/>
                <w:sz w:val="22"/>
                <w:szCs w:val="22"/>
                <w:lang w:val="lt-LT"/>
              </w:rPr>
              <w:t>PVM suma, eurais</w:t>
            </w:r>
          </w:p>
        </w:tc>
        <w:tc>
          <w:tcPr>
            <w:tcW w:w="347"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6D389D76" w14:textId="1B0D9E2A" w:rsidR="004D5316" w:rsidRPr="00391784" w:rsidRDefault="004D5316" w:rsidP="002A1766">
            <w:pPr>
              <w:pStyle w:val="Text1"/>
              <w:spacing w:after="0"/>
              <w:ind w:left="-57" w:right="-57"/>
              <w:jc w:val="center"/>
              <w:rPr>
                <w:b/>
                <w:bCs/>
                <w:sz w:val="22"/>
                <w:szCs w:val="22"/>
                <w:lang w:val="lt-LT"/>
              </w:rPr>
            </w:pPr>
            <w:r w:rsidRPr="00391784">
              <w:rPr>
                <w:b/>
                <w:sz w:val="22"/>
                <w:szCs w:val="22"/>
                <w:lang w:val="lt-LT"/>
              </w:rPr>
              <w:t>PVM įstaty-mo straips-nis</w:t>
            </w:r>
          </w:p>
        </w:tc>
        <w:tc>
          <w:tcPr>
            <w:tcW w:w="961" w:type="pct"/>
            <w:gridSpan w:val="2"/>
            <w:vMerge/>
            <w:tcBorders>
              <w:left w:val="single" w:sz="4" w:space="0" w:color="auto"/>
              <w:right w:val="single" w:sz="4" w:space="0" w:color="auto"/>
            </w:tcBorders>
            <w:shd w:val="clear" w:color="auto" w:fill="auto"/>
            <w:vAlign w:val="center"/>
          </w:tcPr>
          <w:p w14:paraId="3243AB08" w14:textId="77777777" w:rsidR="004D5316" w:rsidRPr="00391784" w:rsidRDefault="004D5316" w:rsidP="00582F98">
            <w:pPr>
              <w:pStyle w:val="Text1"/>
              <w:spacing w:after="0"/>
              <w:ind w:left="-57" w:right="-57"/>
              <w:jc w:val="center"/>
              <w:rPr>
                <w:b/>
                <w:bCs/>
                <w:lang w:val="lt-LT"/>
              </w:rPr>
            </w:pPr>
          </w:p>
        </w:tc>
        <w:tc>
          <w:tcPr>
            <w:tcW w:w="827" w:type="pct"/>
            <w:gridSpan w:val="2"/>
            <w:vMerge/>
            <w:tcBorders>
              <w:left w:val="single" w:sz="4" w:space="0" w:color="auto"/>
              <w:right w:val="single" w:sz="4" w:space="0" w:color="auto"/>
            </w:tcBorders>
            <w:shd w:val="clear" w:color="auto" w:fill="auto"/>
            <w:vAlign w:val="center"/>
          </w:tcPr>
          <w:p w14:paraId="69051557" w14:textId="77777777" w:rsidR="004D5316" w:rsidRPr="00391784" w:rsidRDefault="004D5316" w:rsidP="00582F98">
            <w:pPr>
              <w:pStyle w:val="Text1"/>
              <w:spacing w:after="0"/>
              <w:ind w:left="-57" w:right="-57"/>
              <w:jc w:val="center"/>
              <w:rPr>
                <w:b/>
                <w:lang w:val="lt-LT"/>
              </w:rPr>
            </w:pPr>
          </w:p>
        </w:tc>
      </w:tr>
      <w:tr w:rsidR="004D5316" w:rsidRPr="00391784" w14:paraId="77F3E150" w14:textId="77777777" w:rsidTr="00C720E5">
        <w:trPr>
          <w:trHeight w:val="203"/>
        </w:trPr>
        <w:tc>
          <w:tcPr>
            <w:tcW w:w="235" w:type="pct"/>
            <w:vMerge/>
            <w:tcBorders>
              <w:left w:val="single" w:sz="4" w:space="0" w:color="auto"/>
              <w:right w:val="single" w:sz="4" w:space="0" w:color="auto"/>
            </w:tcBorders>
            <w:vAlign w:val="center"/>
          </w:tcPr>
          <w:p w14:paraId="4B263C6F" w14:textId="77777777" w:rsidR="004D5316" w:rsidRPr="00391784" w:rsidRDefault="004D5316" w:rsidP="00691340">
            <w:pPr>
              <w:rPr>
                <w:rFonts w:ascii="Times New Roman" w:hAnsi="Times New Roman" w:cs="Times New Roman"/>
                <w:bCs/>
              </w:rPr>
            </w:pPr>
            <w:bookmarkStart w:id="5" w:name="_Hlk143088190"/>
          </w:p>
        </w:tc>
        <w:tc>
          <w:tcPr>
            <w:tcW w:w="189" w:type="pct"/>
            <w:vMerge w:val="restart"/>
            <w:tcBorders>
              <w:left w:val="single" w:sz="4" w:space="0" w:color="auto"/>
              <w:right w:val="single" w:sz="4" w:space="0" w:color="auto"/>
            </w:tcBorders>
            <w:shd w:val="clear" w:color="auto" w:fill="auto"/>
            <w:vAlign w:val="center"/>
          </w:tcPr>
          <w:p w14:paraId="14E9458B" w14:textId="28F095F2" w:rsidR="004D5316" w:rsidRPr="0036511C" w:rsidRDefault="00AB06C2" w:rsidP="00047F8D">
            <w:pPr>
              <w:pStyle w:val="Text1"/>
              <w:spacing w:after="0"/>
              <w:ind w:left="0" w:right="-57"/>
              <w:jc w:val="center"/>
              <w:rPr>
                <w:sz w:val="22"/>
                <w:szCs w:val="22"/>
                <w:lang w:val="lt-LT"/>
              </w:rPr>
            </w:pPr>
            <w:r w:rsidRPr="0036511C">
              <w:rPr>
                <w:sz w:val="20"/>
                <w:szCs w:val="22"/>
                <w:lang w:val="lt-LT"/>
              </w:rPr>
              <w:t>1.2.</w:t>
            </w:r>
          </w:p>
        </w:tc>
        <w:tc>
          <w:tcPr>
            <w:tcW w:w="753" w:type="pct"/>
            <w:gridSpan w:val="4"/>
            <w:tcBorders>
              <w:left w:val="single" w:sz="4" w:space="0" w:color="auto"/>
              <w:right w:val="single" w:sz="4" w:space="0" w:color="auto"/>
            </w:tcBorders>
            <w:shd w:val="clear" w:color="auto" w:fill="auto"/>
          </w:tcPr>
          <w:p w14:paraId="541DA975" w14:textId="64D92190" w:rsidR="004D5316" w:rsidRPr="0036511C" w:rsidRDefault="00892D83" w:rsidP="00AB06C2">
            <w:pPr>
              <w:pStyle w:val="Text1"/>
              <w:spacing w:after="0"/>
              <w:ind w:left="0" w:right="-57"/>
              <w:jc w:val="left"/>
              <w:rPr>
                <w:bCs/>
                <w:sz w:val="20"/>
                <w:lang w:val="lt-LT"/>
              </w:rPr>
            </w:pPr>
            <w:r>
              <w:rPr>
                <w:bCs/>
                <w:sz w:val="20"/>
                <w:lang w:val="lt-LT"/>
              </w:rPr>
              <w:t>Universiteto</w:t>
            </w:r>
            <w:r w:rsidR="00AB06C2" w:rsidRPr="0036511C">
              <w:rPr>
                <w:bCs/>
                <w:sz w:val="20"/>
                <w:lang w:val="lt-LT"/>
              </w:rPr>
              <w:t xml:space="preserve"> kompetencijų modelio vyst</w:t>
            </w:r>
            <w:r>
              <w:rPr>
                <w:bCs/>
                <w:sz w:val="20"/>
                <w:lang w:val="lt-LT"/>
              </w:rPr>
              <w:t>ymas, įtraukiant atnaujinto  Universiteto</w:t>
            </w:r>
            <w:r w:rsidR="00AB06C2" w:rsidRPr="0036511C">
              <w:rPr>
                <w:bCs/>
                <w:sz w:val="20"/>
                <w:lang w:val="lt-LT"/>
              </w:rPr>
              <w:t xml:space="preserve"> lyčių lygybės plano aspektus</w:t>
            </w:r>
          </w:p>
        </w:tc>
        <w:tc>
          <w:tcPr>
            <w:tcW w:w="346" w:type="pct"/>
            <w:gridSpan w:val="2"/>
            <w:tcBorders>
              <w:left w:val="single" w:sz="4" w:space="0" w:color="auto"/>
              <w:right w:val="single" w:sz="4" w:space="0" w:color="auto"/>
            </w:tcBorders>
            <w:shd w:val="clear" w:color="auto" w:fill="auto"/>
          </w:tcPr>
          <w:p w14:paraId="10FABDAE" w14:textId="170DE790" w:rsidR="004D5316" w:rsidRPr="00391784" w:rsidRDefault="00AB06C2" w:rsidP="00BD2497">
            <w:pPr>
              <w:pStyle w:val="Text1"/>
              <w:spacing w:after="0"/>
              <w:ind w:left="-57" w:right="-57"/>
              <w:jc w:val="center"/>
              <w:rPr>
                <w:bCs/>
                <w:i/>
                <w:sz w:val="20"/>
                <w:lang w:val="lt-LT"/>
              </w:rPr>
            </w:pPr>
            <w:r>
              <w:rPr>
                <w:bCs/>
                <w:i/>
                <w:sz w:val="20"/>
                <w:lang w:val="lt-LT"/>
              </w:rPr>
              <w:t>Vnt.</w:t>
            </w:r>
          </w:p>
        </w:tc>
        <w:tc>
          <w:tcPr>
            <w:tcW w:w="315" w:type="pct"/>
            <w:gridSpan w:val="2"/>
            <w:tcBorders>
              <w:left w:val="single" w:sz="4" w:space="0" w:color="auto"/>
              <w:right w:val="single" w:sz="4" w:space="0" w:color="auto"/>
            </w:tcBorders>
            <w:shd w:val="clear" w:color="auto" w:fill="auto"/>
          </w:tcPr>
          <w:p w14:paraId="7E4B7D52" w14:textId="42DDA9B8" w:rsidR="004D5316" w:rsidRPr="00391784" w:rsidRDefault="00AB06C2" w:rsidP="00BD2497">
            <w:pPr>
              <w:pStyle w:val="Text1"/>
              <w:spacing w:after="0"/>
              <w:ind w:left="-57" w:right="-57"/>
              <w:jc w:val="center"/>
              <w:rPr>
                <w:bCs/>
                <w:i/>
                <w:sz w:val="20"/>
                <w:lang w:val="lt-LT"/>
              </w:rPr>
            </w:pPr>
            <w:r>
              <w:rPr>
                <w:bCs/>
                <w:i/>
                <w:sz w:val="20"/>
                <w:lang w:val="lt-LT"/>
              </w:rPr>
              <w:t>1</w:t>
            </w:r>
          </w:p>
        </w:tc>
        <w:tc>
          <w:tcPr>
            <w:tcW w:w="343" w:type="pct"/>
            <w:gridSpan w:val="2"/>
            <w:tcBorders>
              <w:left w:val="single" w:sz="4" w:space="0" w:color="auto"/>
              <w:bottom w:val="single" w:sz="4" w:space="0" w:color="auto"/>
              <w:right w:val="single" w:sz="4" w:space="0" w:color="auto"/>
            </w:tcBorders>
            <w:shd w:val="clear" w:color="auto" w:fill="auto"/>
          </w:tcPr>
          <w:p w14:paraId="3113AD13" w14:textId="515C7032" w:rsidR="004D5316" w:rsidRPr="00391784" w:rsidRDefault="00AB06C2" w:rsidP="00BD2497">
            <w:pPr>
              <w:pStyle w:val="Text1"/>
              <w:spacing w:after="0"/>
              <w:ind w:left="-57" w:right="-57"/>
              <w:jc w:val="center"/>
              <w:rPr>
                <w:i/>
                <w:sz w:val="20"/>
                <w:lang w:val="lt-LT"/>
              </w:rPr>
            </w:pPr>
            <w:r w:rsidRPr="00AB06C2">
              <w:rPr>
                <w:i/>
                <w:sz w:val="20"/>
                <w:lang w:val="lt-LT"/>
              </w:rPr>
              <w:t>25</w:t>
            </w:r>
            <w:r>
              <w:rPr>
                <w:i/>
                <w:sz w:val="20"/>
                <w:lang w:val="lt-LT"/>
              </w:rPr>
              <w:t xml:space="preserve"> </w:t>
            </w:r>
            <w:r w:rsidRPr="00AB06C2">
              <w:rPr>
                <w:i/>
                <w:sz w:val="20"/>
                <w:lang w:val="lt-LT"/>
              </w:rPr>
              <w:t>879,33</w:t>
            </w:r>
          </w:p>
        </w:tc>
        <w:tc>
          <w:tcPr>
            <w:tcW w:w="343" w:type="pct"/>
            <w:gridSpan w:val="2"/>
            <w:tcBorders>
              <w:left w:val="single" w:sz="4" w:space="0" w:color="auto"/>
              <w:bottom w:val="single" w:sz="4" w:space="0" w:color="auto"/>
              <w:right w:val="single" w:sz="4" w:space="0" w:color="auto"/>
            </w:tcBorders>
            <w:shd w:val="clear" w:color="auto" w:fill="auto"/>
          </w:tcPr>
          <w:p w14:paraId="14FDB2AD" w14:textId="6B2CD568" w:rsidR="00AB06C2" w:rsidRPr="00391784" w:rsidRDefault="000D3098" w:rsidP="00AB06C2">
            <w:pPr>
              <w:spacing w:after="0" w:line="240" w:lineRule="auto"/>
              <w:ind w:left="-57" w:right="-57"/>
              <w:jc w:val="center"/>
              <w:textAlignment w:val="baseline"/>
              <w:rPr>
                <w:rFonts w:ascii="Times New Roman" w:eastAsia="Times New Roman" w:hAnsi="Times New Roman" w:cs="Times New Roman"/>
                <w:sz w:val="20"/>
                <w:szCs w:val="20"/>
                <w:u w:val="single"/>
                <w:lang w:eastAsia="lt-LT"/>
              </w:rPr>
            </w:pPr>
            <w:sdt>
              <w:sdtPr>
                <w:rPr>
                  <w:rFonts w:ascii="Times New Roman" w:eastAsia="MS Gothic" w:hAnsi="Times New Roman" w:cs="Times New Roman"/>
                  <w:sz w:val="20"/>
                  <w:szCs w:val="20"/>
                  <w:u w:val="single"/>
                  <w:lang w:eastAsia="lt-LT"/>
                </w:rPr>
                <w:id w:val="917134801"/>
                <w14:checkbox>
                  <w14:checked w14:val="0"/>
                  <w14:checkedState w14:val="2612" w14:font="MS Gothic"/>
                  <w14:uncheckedState w14:val="2610" w14:font="MS Gothic"/>
                </w14:checkbox>
              </w:sdtPr>
              <w:sdtContent>
                <w:r w:rsidR="00B704F5">
                  <w:rPr>
                    <w:rFonts w:ascii="MS Gothic" w:eastAsia="MS Gothic" w:hAnsi="MS Gothic" w:cs="Times New Roman" w:hint="eastAsia"/>
                    <w:sz w:val="20"/>
                    <w:szCs w:val="20"/>
                    <w:u w:val="single"/>
                    <w:lang w:eastAsia="lt-LT"/>
                  </w:rPr>
                  <w:t>☐</w:t>
                </w:r>
              </w:sdtContent>
            </w:sdt>
            <w:r w:rsidR="00AB06C2" w:rsidRPr="00391784">
              <w:rPr>
                <w:rFonts w:ascii="Times New Roman" w:eastAsia="Times New Roman" w:hAnsi="Times New Roman" w:cs="Times New Roman"/>
                <w:sz w:val="20"/>
                <w:szCs w:val="20"/>
                <w:u w:val="single"/>
                <w:lang w:eastAsia="lt-LT"/>
              </w:rPr>
              <w:t xml:space="preserve"> Prašoma finansuoti PVM</w:t>
            </w:r>
          </w:p>
          <w:p w14:paraId="63BC4FDE" w14:textId="77777777" w:rsidR="00AB06C2" w:rsidRPr="00391784" w:rsidRDefault="000D3098" w:rsidP="00AB06C2">
            <w:pPr>
              <w:spacing w:after="0" w:line="240" w:lineRule="auto"/>
              <w:ind w:left="-57" w:right="-57"/>
              <w:jc w:val="center"/>
              <w:textAlignment w:val="baseline"/>
              <w:rPr>
                <w:rFonts w:ascii="Times New Roman" w:eastAsia="Times New Roman" w:hAnsi="Times New Roman" w:cs="Times New Roman"/>
                <w:sz w:val="20"/>
                <w:szCs w:val="20"/>
                <w:u w:val="single"/>
                <w:lang w:eastAsia="lt-LT"/>
              </w:rPr>
            </w:pPr>
            <w:sdt>
              <w:sdtPr>
                <w:rPr>
                  <w:rFonts w:ascii="Times New Roman" w:eastAsia="Times New Roman" w:hAnsi="Times New Roman" w:cs="Times New Roman"/>
                  <w:sz w:val="20"/>
                  <w:szCs w:val="20"/>
                  <w:u w:val="single"/>
                  <w:lang w:eastAsia="lt-LT"/>
                </w:rPr>
                <w:id w:val="-1342702912"/>
                <w14:checkbox>
                  <w14:checked w14:val="0"/>
                  <w14:checkedState w14:val="2612" w14:font="MS Gothic"/>
                  <w14:uncheckedState w14:val="2610" w14:font="MS Gothic"/>
                </w14:checkbox>
              </w:sdtPr>
              <w:sdtContent>
                <w:r w:rsidR="00AB06C2" w:rsidRPr="00391784">
                  <w:rPr>
                    <w:rFonts w:ascii="MS Gothic" w:eastAsia="MS Gothic" w:hAnsi="MS Gothic" w:cs="MS Gothic"/>
                    <w:sz w:val="20"/>
                    <w:szCs w:val="20"/>
                    <w:u w:val="single"/>
                    <w:lang w:eastAsia="lt-LT"/>
                  </w:rPr>
                  <w:t>☐</w:t>
                </w:r>
              </w:sdtContent>
            </w:sdt>
            <w:r w:rsidR="00AB06C2" w:rsidRPr="00391784">
              <w:rPr>
                <w:rFonts w:ascii="Times New Roman" w:eastAsia="Times New Roman" w:hAnsi="Times New Roman" w:cs="Times New Roman"/>
                <w:sz w:val="20"/>
                <w:szCs w:val="20"/>
                <w:u w:val="single"/>
                <w:lang w:eastAsia="lt-LT"/>
              </w:rPr>
              <w:t xml:space="preserve"> Neprašoma finansuoti PVM</w:t>
            </w:r>
          </w:p>
          <w:p w14:paraId="4A50DA41" w14:textId="77777777" w:rsidR="00AB06C2" w:rsidRPr="00391784" w:rsidRDefault="00AB06C2" w:rsidP="00AB06C2">
            <w:pPr>
              <w:spacing w:after="0" w:line="240" w:lineRule="auto"/>
              <w:ind w:left="-57" w:right="-57"/>
              <w:jc w:val="center"/>
              <w:textAlignment w:val="baseline"/>
              <w:rPr>
                <w:rFonts w:ascii="Times New Roman" w:eastAsia="MS Gothic" w:hAnsi="Times New Roman" w:cs="Times New Roman"/>
                <w:sz w:val="20"/>
                <w:szCs w:val="20"/>
                <w:lang w:eastAsia="lt-LT"/>
              </w:rPr>
            </w:pPr>
          </w:p>
          <w:p w14:paraId="5AE37629" w14:textId="147B26BC" w:rsidR="004D5316" w:rsidRPr="00AB06C2" w:rsidRDefault="000D3098" w:rsidP="00AB06C2">
            <w:pPr>
              <w:spacing w:after="0" w:line="240" w:lineRule="auto"/>
              <w:ind w:left="-57" w:right="-57"/>
              <w:jc w:val="center"/>
              <w:textAlignment w:val="baseline"/>
              <w:rPr>
                <w:rFonts w:ascii="Times New Roman" w:eastAsia="Times New Roman" w:hAnsi="Times New Roman" w:cs="Times New Roman"/>
                <w:sz w:val="20"/>
                <w:szCs w:val="20"/>
                <w:u w:val="single"/>
                <w:lang w:eastAsia="lt-LT"/>
              </w:rPr>
            </w:pPr>
            <w:sdt>
              <w:sdtPr>
                <w:rPr>
                  <w:rFonts w:ascii="Times New Roman" w:eastAsia="MS Gothic" w:hAnsi="Times New Roman" w:cs="Times New Roman"/>
                  <w:sz w:val="20"/>
                  <w:szCs w:val="20"/>
                  <w:u w:val="single"/>
                  <w:lang w:eastAsia="lt-LT"/>
                </w:rPr>
                <w:id w:val="169920446"/>
                <w14:checkbox>
                  <w14:checked w14:val="1"/>
                  <w14:checkedState w14:val="2612" w14:font="MS Gothic"/>
                  <w14:uncheckedState w14:val="2610" w14:font="MS Gothic"/>
                </w14:checkbox>
              </w:sdtPr>
              <w:sdtContent>
                <w:r w:rsidR="00B704F5">
                  <w:rPr>
                    <w:rFonts w:ascii="MS Gothic" w:eastAsia="MS Gothic" w:hAnsi="MS Gothic" w:cs="Times New Roman" w:hint="eastAsia"/>
                    <w:sz w:val="20"/>
                    <w:szCs w:val="20"/>
                    <w:u w:val="single"/>
                    <w:lang w:eastAsia="lt-LT"/>
                  </w:rPr>
                  <w:t>☒</w:t>
                </w:r>
              </w:sdtContent>
            </w:sdt>
            <w:r w:rsidR="00AB06C2" w:rsidRPr="00391784">
              <w:rPr>
                <w:rFonts w:ascii="Times New Roman" w:eastAsia="Times New Roman" w:hAnsi="Times New Roman" w:cs="Times New Roman"/>
                <w:sz w:val="20"/>
                <w:szCs w:val="20"/>
                <w:u w:val="single"/>
                <w:lang w:eastAsia="lt-LT"/>
              </w:rPr>
              <w:t>Miš-rusis PVM</w:t>
            </w:r>
          </w:p>
        </w:tc>
        <w:tc>
          <w:tcPr>
            <w:tcW w:w="341" w:type="pct"/>
            <w:gridSpan w:val="3"/>
            <w:tcBorders>
              <w:left w:val="single" w:sz="4" w:space="0" w:color="auto"/>
              <w:bottom w:val="single" w:sz="4" w:space="0" w:color="auto"/>
              <w:right w:val="single" w:sz="4" w:space="0" w:color="auto"/>
            </w:tcBorders>
            <w:shd w:val="clear" w:color="auto" w:fill="auto"/>
          </w:tcPr>
          <w:p w14:paraId="6338EEF0" w14:textId="5DE7F9F1" w:rsidR="004D5316" w:rsidRPr="00391784" w:rsidRDefault="00AB06C2" w:rsidP="00BD2497">
            <w:pPr>
              <w:pStyle w:val="Text1"/>
              <w:spacing w:after="0"/>
              <w:ind w:left="-57" w:right="-57"/>
              <w:jc w:val="center"/>
              <w:rPr>
                <w:i/>
                <w:sz w:val="20"/>
                <w:lang w:val="lt-LT"/>
              </w:rPr>
            </w:pPr>
            <w:r w:rsidRPr="00AB06C2">
              <w:rPr>
                <w:i/>
                <w:sz w:val="20"/>
                <w:lang w:val="lt-LT"/>
              </w:rPr>
              <w:t>347,11</w:t>
            </w:r>
          </w:p>
        </w:tc>
        <w:tc>
          <w:tcPr>
            <w:tcW w:w="347" w:type="pct"/>
            <w:gridSpan w:val="2"/>
            <w:tcBorders>
              <w:left w:val="single" w:sz="4" w:space="0" w:color="auto"/>
              <w:bottom w:val="single" w:sz="4" w:space="0" w:color="auto"/>
              <w:right w:val="single" w:sz="4" w:space="0" w:color="auto"/>
            </w:tcBorders>
            <w:shd w:val="clear" w:color="auto" w:fill="auto"/>
          </w:tcPr>
          <w:p w14:paraId="1A336A8C" w14:textId="3AAEA2B7" w:rsidR="004D5316" w:rsidRPr="00391784" w:rsidRDefault="004D5316" w:rsidP="00C147FA">
            <w:pPr>
              <w:pStyle w:val="Text1"/>
              <w:spacing w:after="0"/>
              <w:ind w:left="-57" w:right="-57"/>
              <w:jc w:val="left"/>
              <w:rPr>
                <w:i/>
                <w:sz w:val="20"/>
                <w:lang w:val="lt-LT"/>
              </w:rPr>
            </w:pPr>
          </w:p>
        </w:tc>
        <w:tc>
          <w:tcPr>
            <w:tcW w:w="961" w:type="pct"/>
            <w:gridSpan w:val="2"/>
            <w:tcBorders>
              <w:left w:val="single" w:sz="4" w:space="0" w:color="auto"/>
              <w:right w:val="single" w:sz="4" w:space="0" w:color="auto"/>
            </w:tcBorders>
            <w:shd w:val="clear" w:color="auto" w:fill="auto"/>
          </w:tcPr>
          <w:p w14:paraId="13208C8C" w14:textId="39483880" w:rsidR="00EE4166" w:rsidRPr="00F914E9" w:rsidRDefault="00EE4166" w:rsidP="0036511C">
            <w:pPr>
              <w:pStyle w:val="Text1"/>
              <w:spacing w:after="0"/>
              <w:ind w:left="-57" w:right="-57"/>
              <w:jc w:val="left"/>
              <w:rPr>
                <w:bCs/>
                <w:i/>
                <w:color w:val="000000" w:themeColor="text1"/>
                <w:sz w:val="20"/>
                <w:lang w:val="lt-LT"/>
              </w:rPr>
            </w:pPr>
          </w:p>
        </w:tc>
        <w:tc>
          <w:tcPr>
            <w:tcW w:w="827" w:type="pct"/>
            <w:gridSpan w:val="2"/>
            <w:tcBorders>
              <w:left w:val="single" w:sz="4" w:space="0" w:color="auto"/>
              <w:right w:val="single" w:sz="4" w:space="0" w:color="auto"/>
            </w:tcBorders>
            <w:shd w:val="clear" w:color="auto" w:fill="auto"/>
          </w:tcPr>
          <w:p w14:paraId="62BC96D9" w14:textId="4D5FDF0D" w:rsidR="004D5316" w:rsidRPr="00391784" w:rsidRDefault="004D5316" w:rsidP="0036511C">
            <w:pPr>
              <w:pStyle w:val="Text1"/>
              <w:spacing w:after="0"/>
              <w:ind w:left="-57" w:right="-57"/>
              <w:jc w:val="left"/>
              <w:rPr>
                <w:i/>
                <w:sz w:val="20"/>
                <w:lang w:val="lt-LT"/>
              </w:rPr>
            </w:pPr>
          </w:p>
        </w:tc>
      </w:tr>
      <w:bookmarkEnd w:id="5"/>
      <w:tr w:rsidR="00FE245F" w:rsidRPr="00391784" w14:paraId="6180A726" w14:textId="77777777" w:rsidTr="00AB06C2">
        <w:trPr>
          <w:trHeight w:val="203"/>
        </w:trPr>
        <w:tc>
          <w:tcPr>
            <w:tcW w:w="235" w:type="pct"/>
            <w:vMerge/>
            <w:tcBorders>
              <w:left w:val="single" w:sz="4" w:space="0" w:color="auto"/>
              <w:right w:val="single" w:sz="4" w:space="0" w:color="auto"/>
            </w:tcBorders>
            <w:vAlign w:val="center"/>
          </w:tcPr>
          <w:p w14:paraId="1985FEB8" w14:textId="77777777" w:rsidR="00EF4A46" w:rsidRPr="00391784" w:rsidRDefault="00EF4A46" w:rsidP="00691340">
            <w:pPr>
              <w:rPr>
                <w:rFonts w:ascii="Times New Roman" w:hAnsi="Times New Roman" w:cs="Times New Roman"/>
                <w:bCs/>
              </w:rPr>
            </w:pPr>
          </w:p>
        </w:tc>
        <w:tc>
          <w:tcPr>
            <w:tcW w:w="189" w:type="pct"/>
            <w:vMerge/>
            <w:tcBorders>
              <w:left w:val="single" w:sz="4" w:space="0" w:color="auto"/>
              <w:right w:val="single" w:sz="4" w:space="0" w:color="auto"/>
            </w:tcBorders>
            <w:shd w:val="clear" w:color="auto" w:fill="auto"/>
            <w:vAlign w:val="center"/>
          </w:tcPr>
          <w:p w14:paraId="4489A87E" w14:textId="77777777" w:rsidR="00EF4A46" w:rsidRPr="00391784" w:rsidRDefault="00EF4A46" w:rsidP="00047F8D">
            <w:pPr>
              <w:pStyle w:val="Text1"/>
              <w:spacing w:after="0"/>
              <w:ind w:left="0" w:right="-57"/>
              <w:jc w:val="center"/>
              <w:rPr>
                <w:sz w:val="22"/>
                <w:szCs w:val="22"/>
                <w:lang w:val="lt-LT"/>
              </w:rPr>
            </w:pPr>
          </w:p>
        </w:tc>
        <w:tc>
          <w:tcPr>
            <w:tcW w:w="245" w:type="pct"/>
            <w:gridSpan w:val="2"/>
            <w:vMerge w:val="restart"/>
            <w:tcBorders>
              <w:left w:val="single" w:sz="4" w:space="0" w:color="auto"/>
              <w:right w:val="single" w:sz="4" w:space="0" w:color="auto"/>
            </w:tcBorders>
            <w:shd w:val="clear" w:color="auto" w:fill="F2F2F2" w:themeFill="background1" w:themeFillShade="F2"/>
            <w:vAlign w:val="center"/>
          </w:tcPr>
          <w:p w14:paraId="26D610C1" w14:textId="67E5F994" w:rsidR="00EF4A46" w:rsidRPr="00391784" w:rsidRDefault="00EF4A46" w:rsidP="002A1766">
            <w:pPr>
              <w:pStyle w:val="Text1"/>
              <w:spacing w:after="0"/>
              <w:ind w:left="0" w:right="-57"/>
              <w:jc w:val="center"/>
              <w:rPr>
                <w:b/>
                <w:bCs/>
                <w:i/>
                <w:sz w:val="22"/>
                <w:szCs w:val="22"/>
                <w:lang w:val="lt-LT"/>
              </w:rPr>
            </w:pPr>
            <w:r w:rsidRPr="00391784">
              <w:rPr>
                <w:b/>
                <w:sz w:val="22"/>
                <w:szCs w:val="22"/>
                <w:lang w:val="lt-LT"/>
              </w:rPr>
              <w:t>Nr.</w:t>
            </w:r>
          </w:p>
        </w:tc>
        <w:tc>
          <w:tcPr>
            <w:tcW w:w="508" w:type="pct"/>
            <w:gridSpan w:val="2"/>
            <w:vMerge w:val="restart"/>
            <w:tcBorders>
              <w:left w:val="single" w:sz="4" w:space="0" w:color="auto"/>
              <w:right w:val="single" w:sz="4" w:space="0" w:color="auto"/>
            </w:tcBorders>
            <w:shd w:val="clear" w:color="auto" w:fill="F2F2F2" w:themeFill="background1" w:themeFillShade="F2"/>
            <w:vAlign w:val="center"/>
          </w:tcPr>
          <w:p w14:paraId="219D477D" w14:textId="77777777" w:rsidR="00EF4A46" w:rsidRPr="00391784" w:rsidRDefault="00EF4A46" w:rsidP="002A1766">
            <w:pPr>
              <w:spacing w:after="0" w:line="240" w:lineRule="auto"/>
              <w:ind w:left="-57" w:right="-57"/>
              <w:jc w:val="center"/>
              <w:rPr>
                <w:rFonts w:ascii="Times New Roman" w:eastAsia="Times New Roman" w:hAnsi="Times New Roman" w:cs="Times New Roman"/>
                <w:b/>
                <w:bCs/>
              </w:rPr>
            </w:pPr>
            <w:r w:rsidRPr="00391784">
              <w:rPr>
                <w:rFonts w:ascii="Times New Roman" w:eastAsia="Times New Roman" w:hAnsi="Times New Roman" w:cs="Times New Roman"/>
                <w:b/>
                <w:bCs/>
              </w:rPr>
              <w:t>Veiksmo / išlaidų tipo</w:t>
            </w:r>
          </w:p>
          <w:p w14:paraId="7011C6D5" w14:textId="29CC3BEA" w:rsidR="00EF4A46" w:rsidRPr="00391784" w:rsidRDefault="00EF4A46" w:rsidP="002A1766">
            <w:pPr>
              <w:pStyle w:val="Text1"/>
              <w:spacing w:after="0"/>
              <w:ind w:left="0" w:right="-57"/>
              <w:jc w:val="center"/>
              <w:rPr>
                <w:b/>
                <w:bCs/>
                <w:i/>
                <w:sz w:val="22"/>
                <w:szCs w:val="22"/>
                <w:lang w:val="lt-LT"/>
              </w:rPr>
            </w:pPr>
            <w:r w:rsidRPr="00391784">
              <w:rPr>
                <w:b/>
                <w:bCs/>
                <w:sz w:val="22"/>
                <w:szCs w:val="22"/>
                <w:lang w:val="lt-LT"/>
              </w:rPr>
              <w:t>pavadinimas</w:t>
            </w:r>
          </w:p>
        </w:tc>
        <w:tc>
          <w:tcPr>
            <w:tcW w:w="346" w:type="pct"/>
            <w:gridSpan w:val="2"/>
            <w:vMerge w:val="restart"/>
            <w:tcBorders>
              <w:left w:val="single" w:sz="4" w:space="0" w:color="auto"/>
              <w:right w:val="single" w:sz="4" w:space="0" w:color="auto"/>
            </w:tcBorders>
            <w:shd w:val="clear" w:color="auto" w:fill="F2F2F2" w:themeFill="background1" w:themeFillShade="F2"/>
            <w:vAlign w:val="center"/>
          </w:tcPr>
          <w:p w14:paraId="7505CA25" w14:textId="02568E17" w:rsidR="00EF4A46" w:rsidRPr="00391784" w:rsidRDefault="00EF4A46" w:rsidP="002A1766">
            <w:pPr>
              <w:pStyle w:val="Text1"/>
              <w:spacing w:after="0"/>
              <w:ind w:left="-57" w:right="-57"/>
              <w:jc w:val="center"/>
              <w:rPr>
                <w:b/>
                <w:bCs/>
                <w:i/>
                <w:sz w:val="22"/>
                <w:szCs w:val="22"/>
                <w:lang w:val="lt-LT"/>
              </w:rPr>
            </w:pPr>
            <w:r w:rsidRPr="00391784">
              <w:rPr>
                <w:b/>
                <w:bCs/>
                <w:sz w:val="22"/>
                <w:szCs w:val="22"/>
                <w:lang w:val="lt-LT"/>
              </w:rPr>
              <w:t>Matavi-mo vienetas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7A28D583" w14:textId="29E8F703" w:rsidR="00EF4A46" w:rsidRPr="00391784" w:rsidRDefault="00EF4A46" w:rsidP="002A1766">
            <w:pPr>
              <w:pStyle w:val="Text1"/>
              <w:spacing w:after="0"/>
              <w:ind w:left="-57" w:right="-57"/>
              <w:jc w:val="center"/>
              <w:rPr>
                <w:b/>
                <w:bCs/>
                <w:i/>
                <w:sz w:val="22"/>
                <w:szCs w:val="22"/>
                <w:lang w:val="lt-LT"/>
              </w:rPr>
            </w:pPr>
            <w:r w:rsidRPr="00391784">
              <w:rPr>
                <w:b/>
                <w:bCs/>
                <w:sz w:val="22"/>
                <w:szCs w:val="22"/>
                <w:lang w:val="lt-LT"/>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02FB93E4" w14:textId="77777777" w:rsidR="00EF4A46" w:rsidRPr="00391784" w:rsidRDefault="00EF4A46" w:rsidP="002A1766">
            <w:pPr>
              <w:pStyle w:val="Text1"/>
              <w:spacing w:after="0"/>
              <w:ind w:left="-57" w:right="-57"/>
              <w:jc w:val="center"/>
              <w:rPr>
                <w:b/>
                <w:i/>
                <w:sz w:val="22"/>
                <w:szCs w:val="22"/>
                <w:lang w:val="lt-LT"/>
              </w:rPr>
            </w:pPr>
            <w:r w:rsidRPr="00391784">
              <w:rPr>
                <w:b/>
                <w:bCs/>
                <w:sz w:val="22"/>
                <w:szCs w:val="22"/>
                <w:lang w:val="lt-LT"/>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1A86F5A2" w14:textId="11C9B5F7" w:rsidR="00EF4A46" w:rsidRPr="00391784" w:rsidRDefault="00EF4A46" w:rsidP="002A1766">
            <w:pPr>
              <w:spacing w:after="0" w:line="240" w:lineRule="auto"/>
              <w:ind w:right="-57"/>
              <w:jc w:val="center"/>
              <w:rPr>
                <w:rFonts w:ascii="Times New Roman" w:hAnsi="Times New Roman" w:cs="Times New Roman"/>
                <w:b/>
              </w:rPr>
            </w:pPr>
            <w:r w:rsidRPr="00391784">
              <w:rPr>
                <w:rFonts w:ascii="Times New Roman" w:hAnsi="Times New Roman" w:cs="Times New Roman"/>
                <w:b/>
              </w:rPr>
              <w:t>Tinkamų finansuoti išlaidų suma,</w:t>
            </w:r>
          </w:p>
          <w:p w14:paraId="68382274" w14:textId="468A0F1C" w:rsidR="00EF4A46" w:rsidRPr="00391784" w:rsidRDefault="00EF4A46" w:rsidP="002A1766">
            <w:pPr>
              <w:pStyle w:val="Text1"/>
              <w:spacing w:after="0"/>
              <w:ind w:left="-57" w:right="-62"/>
              <w:jc w:val="center"/>
              <w:rPr>
                <w:b/>
                <w:i/>
                <w:sz w:val="22"/>
                <w:szCs w:val="22"/>
                <w:lang w:val="lt-LT"/>
              </w:rPr>
            </w:pPr>
            <w:r w:rsidRPr="00391784">
              <w:rPr>
                <w:b/>
                <w:sz w:val="22"/>
                <w:szCs w:val="22"/>
                <w:lang w:val="lt-LT"/>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4C8EB60C" w14:textId="689639C6" w:rsidR="00EF4A46" w:rsidRPr="00391784" w:rsidRDefault="00EF4A46" w:rsidP="002A1766">
            <w:pPr>
              <w:pStyle w:val="Text1"/>
              <w:spacing w:after="0"/>
              <w:ind w:left="-57" w:right="-57"/>
              <w:jc w:val="center"/>
              <w:rPr>
                <w:b/>
                <w:bCs/>
                <w:i/>
                <w:sz w:val="22"/>
                <w:szCs w:val="22"/>
                <w:lang w:val="lt-LT"/>
              </w:rPr>
            </w:pPr>
            <w:r w:rsidRPr="00391784">
              <w:rPr>
                <w:b/>
                <w:sz w:val="22"/>
                <w:szCs w:val="22"/>
                <w:lang w:val="lt-LT"/>
              </w:rPr>
              <w:t>Poreikio ir išlaidų pagrindimas</w:t>
            </w:r>
          </w:p>
        </w:tc>
        <w:tc>
          <w:tcPr>
            <w:tcW w:w="827" w:type="pct"/>
            <w:gridSpan w:val="2"/>
            <w:vMerge w:val="restart"/>
            <w:tcBorders>
              <w:left w:val="single" w:sz="4" w:space="0" w:color="auto"/>
              <w:right w:val="single" w:sz="4" w:space="0" w:color="auto"/>
            </w:tcBorders>
            <w:shd w:val="clear" w:color="auto" w:fill="F2F2F2" w:themeFill="background1" w:themeFillShade="F2"/>
            <w:vAlign w:val="center"/>
          </w:tcPr>
          <w:p w14:paraId="19EAD882" w14:textId="4FF55A58" w:rsidR="00EF4A46" w:rsidRPr="00391784" w:rsidRDefault="00EF4A46" w:rsidP="002A1766">
            <w:pPr>
              <w:pStyle w:val="Text1"/>
              <w:spacing w:after="0"/>
              <w:ind w:left="-57" w:right="-57"/>
              <w:jc w:val="center"/>
              <w:rPr>
                <w:b/>
                <w:i/>
                <w:sz w:val="22"/>
                <w:szCs w:val="22"/>
                <w:lang w:val="lt-LT"/>
              </w:rPr>
            </w:pPr>
            <w:r w:rsidRPr="00391784">
              <w:rPr>
                <w:b/>
                <w:bCs/>
                <w:sz w:val="22"/>
                <w:szCs w:val="22"/>
                <w:lang w:val="lt-LT"/>
              </w:rPr>
              <w:t>Požymiai</w:t>
            </w:r>
          </w:p>
        </w:tc>
      </w:tr>
      <w:tr w:rsidR="00EF4A46" w:rsidRPr="00391784" w14:paraId="2ABEF154" w14:textId="77777777" w:rsidTr="00C720E5">
        <w:trPr>
          <w:trHeight w:val="203"/>
        </w:trPr>
        <w:tc>
          <w:tcPr>
            <w:tcW w:w="235" w:type="pct"/>
            <w:vMerge/>
            <w:tcBorders>
              <w:left w:val="single" w:sz="4" w:space="0" w:color="auto"/>
              <w:right w:val="single" w:sz="4" w:space="0" w:color="auto"/>
            </w:tcBorders>
            <w:vAlign w:val="center"/>
          </w:tcPr>
          <w:p w14:paraId="0E19F70C" w14:textId="77777777" w:rsidR="00EF4A46" w:rsidRPr="00391784" w:rsidRDefault="00EF4A46" w:rsidP="00691340">
            <w:pPr>
              <w:rPr>
                <w:rFonts w:ascii="Times New Roman" w:hAnsi="Times New Roman" w:cs="Times New Roman"/>
                <w:b/>
                <w:bCs/>
              </w:rPr>
            </w:pPr>
          </w:p>
        </w:tc>
        <w:tc>
          <w:tcPr>
            <w:tcW w:w="189" w:type="pct"/>
            <w:vMerge/>
            <w:tcBorders>
              <w:left w:val="single" w:sz="4" w:space="0" w:color="auto"/>
              <w:right w:val="single" w:sz="4" w:space="0" w:color="auto"/>
            </w:tcBorders>
            <w:shd w:val="clear" w:color="auto" w:fill="auto"/>
            <w:vAlign w:val="center"/>
          </w:tcPr>
          <w:p w14:paraId="15273B36" w14:textId="77777777" w:rsidR="00EF4A46" w:rsidRPr="00391784" w:rsidRDefault="00EF4A46" w:rsidP="00047F8D">
            <w:pPr>
              <w:pStyle w:val="Text1"/>
              <w:spacing w:after="0"/>
              <w:ind w:left="0" w:right="-57"/>
              <w:jc w:val="center"/>
              <w:rPr>
                <w:b/>
                <w:sz w:val="22"/>
                <w:szCs w:val="22"/>
                <w:lang w:val="lt-LT"/>
              </w:rPr>
            </w:pPr>
          </w:p>
        </w:tc>
        <w:tc>
          <w:tcPr>
            <w:tcW w:w="245" w:type="pct"/>
            <w:gridSpan w:val="2"/>
            <w:vMerge/>
            <w:tcBorders>
              <w:left w:val="single" w:sz="4" w:space="0" w:color="auto"/>
              <w:right w:val="single" w:sz="4" w:space="0" w:color="auto"/>
            </w:tcBorders>
            <w:shd w:val="clear" w:color="auto" w:fill="auto"/>
            <w:vAlign w:val="center"/>
          </w:tcPr>
          <w:p w14:paraId="1D1754C5" w14:textId="77777777" w:rsidR="00EF4A46" w:rsidRPr="00391784" w:rsidRDefault="00EF4A46" w:rsidP="002A1766">
            <w:pPr>
              <w:pStyle w:val="Text1"/>
              <w:spacing w:after="0"/>
              <w:ind w:left="0" w:right="-57"/>
              <w:jc w:val="center"/>
              <w:rPr>
                <w:b/>
                <w:sz w:val="22"/>
                <w:szCs w:val="22"/>
                <w:lang w:val="lt-LT"/>
              </w:rPr>
            </w:pPr>
          </w:p>
        </w:tc>
        <w:tc>
          <w:tcPr>
            <w:tcW w:w="508" w:type="pct"/>
            <w:gridSpan w:val="2"/>
            <w:vMerge/>
            <w:tcBorders>
              <w:left w:val="single" w:sz="4" w:space="0" w:color="auto"/>
              <w:right w:val="single" w:sz="4" w:space="0" w:color="auto"/>
            </w:tcBorders>
            <w:shd w:val="clear" w:color="auto" w:fill="auto"/>
            <w:vAlign w:val="center"/>
          </w:tcPr>
          <w:p w14:paraId="231BCE5A" w14:textId="77777777" w:rsidR="00EF4A46" w:rsidRPr="00391784" w:rsidRDefault="00EF4A46" w:rsidP="00BD2497">
            <w:pPr>
              <w:spacing w:after="0" w:line="240" w:lineRule="auto"/>
              <w:ind w:left="-57" w:right="-57"/>
              <w:jc w:val="center"/>
              <w:rPr>
                <w:rFonts w:ascii="Times New Roman" w:eastAsia="Times New Roman" w:hAnsi="Times New Roman" w:cs="Times New Roman"/>
                <w:b/>
                <w:bCs/>
              </w:rPr>
            </w:pPr>
          </w:p>
        </w:tc>
        <w:tc>
          <w:tcPr>
            <w:tcW w:w="346" w:type="pct"/>
            <w:gridSpan w:val="2"/>
            <w:vMerge/>
            <w:tcBorders>
              <w:left w:val="single" w:sz="4" w:space="0" w:color="auto"/>
              <w:right w:val="single" w:sz="4" w:space="0" w:color="auto"/>
            </w:tcBorders>
            <w:shd w:val="clear" w:color="auto" w:fill="auto"/>
            <w:vAlign w:val="center"/>
          </w:tcPr>
          <w:p w14:paraId="7CC822CA" w14:textId="77777777" w:rsidR="00EF4A46" w:rsidRPr="00391784" w:rsidRDefault="00EF4A46" w:rsidP="002A1766">
            <w:pPr>
              <w:pStyle w:val="Text1"/>
              <w:spacing w:after="0"/>
              <w:ind w:left="-57" w:right="-57"/>
              <w:jc w:val="center"/>
              <w:rPr>
                <w:b/>
                <w:bCs/>
                <w:sz w:val="22"/>
                <w:szCs w:val="22"/>
                <w:lang w:val="lt-LT"/>
              </w:rPr>
            </w:pPr>
          </w:p>
        </w:tc>
        <w:tc>
          <w:tcPr>
            <w:tcW w:w="315" w:type="pct"/>
            <w:gridSpan w:val="2"/>
            <w:vMerge/>
            <w:tcBorders>
              <w:left w:val="single" w:sz="4" w:space="0" w:color="auto"/>
              <w:right w:val="single" w:sz="4" w:space="0" w:color="auto"/>
            </w:tcBorders>
            <w:shd w:val="clear" w:color="auto" w:fill="auto"/>
            <w:vAlign w:val="center"/>
          </w:tcPr>
          <w:p w14:paraId="24EBA641" w14:textId="77777777" w:rsidR="00EF4A46" w:rsidRPr="00391784" w:rsidRDefault="00EF4A46" w:rsidP="002A1766">
            <w:pPr>
              <w:pStyle w:val="Text1"/>
              <w:spacing w:after="0"/>
              <w:ind w:left="-57" w:right="-57"/>
              <w:jc w:val="center"/>
              <w:rPr>
                <w:b/>
                <w:bCs/>
                <w:sz w:val="22"/>
                <w:szCs w:val="22"/>
                <w:lang w:val="lt-LT"/>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3DF044C5" w14:textId="77777777" w:rsidR="00EF4A46" w:rsidRPr="00391784" w:rsidRDefault="00EF4A46" w:rsidP="002A1766">
            <w:pPr>
              <w:pStyle w:val="Text1"/>
              <w:spacing w:after="0"/>
              <w:ind w:left="-57" w:right="-57"/>
              <w:jc w:val="center"/>
              <w:rPr>
                <w:b/>
                <w:bCs/>
                <w:sz w:val="22"/>
                <w:szCs w:val="22"/>
                <w:lang w:val="lt-LT"/>
              </w:rPr>
            </w:pPr>
          </w:p>
        </w:tc>
        <w:tc>
          <w:tcPr>
            <w:tcW w:w="688" w:type="pct"/>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7F55E3A7" w14:textId="53A7DE31" w:rsidR="00EF4A46" w:rsidRPr="00391784" w:rsidRDefault="00EF4A46" w:rsidP="002A1766">
            <w:pPr>
              <w:pStyle w:val="Text1"/>
              <w:spacing w:after="0"/>
              <w:ind w:left="-57" w:right="-57"/>
              <w:jc w:val="center"/>
              <w:rPr>
                <w:b/>
                <w:bCs/>
                <w:sz w:val="22"/>
                <w:szCs w:val="22"/>
                <w:lang w:val="lt-LT"/>
              </w:rPr>
            </w:pPr>
            <w:r w:rsidRPr="00391784">
              <w:rPr>
                <w:b/>
                <w:bCs/>
                <w:sz w:val="22"/>
                <w:szCs w:val="22"/>
                <w:lang w:val="lt-LT"/>
              </w:rPr>
              <w:t>Planuojama išlaidų suma, eurais</w:t>
            </w:r>
          </w:p>
        </w:tc>
        <w:tc>
          <w:tcPr>
            <w:tcW w:w="416" w:type="pct"/>
            <w:tcBorders>
              <w:left w:val="single" w:sz="4" w:space="0" w:color="auto"/>
              <w:right w:val="single" w:sz="4" w:space="0" w:color="auto"/>
            </w:tcBorders>
            <w:shd w:val="clear" w:color="auto" w:fill="F2F2F2" w:themeFill="background1" w:themeFillShade="F2"/>
            <w:vAlign w:val="center"/>
          </w:tcPr>
          <w:p w14:paraId="1D0B67EB" w14:textId="285E8AA6" w:rsidR="00EF4A46" w:rsidRPr="00391784" w:rsidRDefault="00EF4A46" w:rsidP="002A1766">
            <w:pPr>
              <w:spacing w:after="0" w:line="240" w:lineRule="auto"/>
              <w:ind w:right="-57"/>
              <w:jc w:val="center"/>
              <w:rPr>
                <w:rFonts w:ascii="Times New Roman" w:hAnsi="Times New Roman" w:cs="Times New Roman"/>
                <w:b/>
              </w:rPr>
            </w:pPr>
            <w:r w:rsidRPr="00391784">
              <w:rPr>
                <w:rFonts w:ascii="Times New Roman" w:hAnsi="Times New Roman" w:cs="Times New Roman"/>
                <w:b/>
              </w:rPr>
              <w:t>Iš jos PVM, eurais</w:t>
            </w:r>
          </w:p>
        </w:tc>
        <w:tc>
          <w:tcPr>
            <w:tcW w:w="545" w:type="pct"/>
            <w:vMerge/>
            <w:tcBorders>
              <w:left w:val="single" w:sz="4" w:space="0" w:color="auto"/>
              <w:right w:val="single" w:sz="4" w:space="0" w:color="auto"/>
            </w:tcBorders>
            <w:shd w:val="clear" w:color="auto" w:fill="auto"/>
            <w:vAlign w:val="center"/>
          </w:tcPr>
          <w:p w14:paraId="599E6BBA" w14:textId="77777777" w:rsidR="00EF4A46" w:rsidRPr="00391784" w:rsidRDefault="00EF4A46" w:rsidP="002A1766">
            <w:pPr>
              <w:pStyle w:val="Text1"/>
              <w:spacing w:after="0"/>
              <w:ind w:left="-57" w:right="-57"/>
              <w:jc w:val="center"/>
              <w:rPr>
                <w:b/>
                <w:lang w:val="lt-LT"/>
              </w:rPr>
            </w:pPr>
          </w:p>
        </w:tc>
        <w:tc>
          <w:tcPr>
            <w:tcW w:w="827" w:type="pct"/>
            <w:gridSpan w:val="2"/>
            <w:vMerge/>
            <w:tcBorders>
              <w:left w:val="single" w:sz="4" w:space="0" w:color="auto"/>
              <w:right w:val="single" w:sz="4" w:space="0" w:color="auto"/>
            </w:tcBorders>
            <w:shd w:val="clear" w:color="auto" w:fill="auto"/>
            <w:vAlign w:val="center"/>
          </w:tcPr>
          <w:p w14:paraId="2D9791BE" w14:textId="77777777" w:rsidR="00EF4A46" w:rsidRPr="00391784" w:rsidRDefault="00EF4A46" w:rsidP="002A1766">
            <w:pPr>
              <w:pStyle w:val="Text1"/>
              <w:spacing w:after="0"/>
              <w:ind w:left="-57" w:right="-57"/>
              <w:jc w:val="center"/>
              <w:rPr>
                <w:b/>
                <w:bCs/>
                <w:sz w:val="22"/>
                <w:szCs w:val="22"/>
                <w:lang w:val="lt-LT"/>
              </w:rPr>
            </w:pPr>
          </w:p>
        </w:tc>
      </w:tr>
      <w:tr w:rsidR="00B35822" w:rsidRPr="00391784" w14:paraId="3E72A635" w14:textId="77777777" w:rsidTr="00C720E5">
        <w:trPr>
          <w:trHeight w:val="203"/>
        </w:trPr>
        <w:tc>
          <w:tcPr>
            <w:tcW w:w="235" w:type="pct"/>
            <w:vMerge/>
            <w:tcBorders>
              <w:left w:val="single" w:sz="4" w:space="0" w:color="auto"/>
              <w:right w:val="single" w:sz="4" w:space="0" w:color="auto"/>
            </w:tcBorders>
            <w:vAlign w:val="center"/>
          </w:tcPr>
          <w:p w14:paraId="191DEAE9" w14:textId="77777777" w:rsidR="00B35822" w:rsidRPr="00391784" w:rsidRDefault="00B35822" w:rsidP="00691340">
            <w:pPr>
              <w:rPr>
                <w:rFonts w:ascii="Times New Roman" w:hAnsi="Times New Roman" w:cs="Times New Roman"/>
                <w:b/>
                <w:bCs/>
              </w:rPr>
            </w:pPr>
            <w:bookmarkStart w:id="6" w:name="_Hlk143088235"/>
          </w:p>
        </w:tc>
        <w:tc>
          <w:tcPr>
            <w:tcW w:w="189" w:type="pct"/>
            <w:vMerge/>
            <w:tcBorders>
              <w:left w:val="single" w:sz="4" w:space="0" w:color="auto"/>
              <w:right w:val="single" w:sz="4" w:space="0" w:color="auto"/>
            </w:tcBorders>
            <w:shd w:val="clear" w:color="auto" w:fill="auto"/>
            <w:vAlign w:val="center"/>
          </w:tcPr>
          <w:p w14:paraId="2BC9BE9E" w14:textId="77777777" w:rsidR="00B35822" w:rsidRPr="00391784" w:rsidRDefault="00B35822" w:rsidP="00047F8D">
            <w:pPr>
              <w:pStyle w:val="Text1"/>
              <w:spacing w:after="0"/>
              <w:ind w:left="0" w:right="-57"/>
              <w:jc w:val="center"/>
              <w:rPr>
                <w:b/>
                <w:sz w:val="22"/>
                <w:szCs w:val="22"/>
                <w:lang w:val="lt-LT"/>
              </w:rPr>
            </w:pPr>
          </w:p>
        </w:tc>
        <w:tc>
          <w:tcPr>
            <w:tcW w:w="245" w:type="pct"/>
            <w:gridSpan w:val="2"/>
            <w:tcBorders>
              <w:left w:val="single" w:sz="4" w:space="0" w:color="auto"/>
              <w:right w:val="single" w:sz="4" w:space="0" w:color="auto"/>
            </w:tcBorders>
            <w:shd w:val="clear" w:color="auto" w:fill="auto"/>
          </w:tcPr>
          <w:p w14:paraId="75A2824C" w14:textId="328DF6AE" w:rsidR="00B35822" w:rsidRPr="0036511C" w:rsidRDefault="00AB06C2" w:rsidP="00B35822">
            <w:pPr>
              <w:pStyle w:val="Text1"/>
              <w:spacing w:after="0"/>
              <w:ind w:left="0" w:right="-57"/>
              <w:jc w:val="center"/>
              <w:rPr>
                <w:sz w:val="20"/>
                <w:lang w:val="lt-LT"/>
              </w:rPr>
            </w:pPr>
            <w:r w:rsidRPr="0036511C">
              <w:rPr>
                <w:sz w:val="20"/>
                <w:lang w:val="lt-LT"/>
              </w:rPr>
              <w:t>1.2.1.</w:t>
            </w:r>
          </w:p>
        </w:tc>
        <w:tc>
          <w:tcPr>
            <w:tcW w:w="508" w:type="pct"/>
            <w:gridSpan w:val="2"/>
            <w:tcBorders>
              <w:left w:val="single" w:sz="4" w:space="0" w:color="auto"/>
              <w:right w:val="single" w:sz="4" w:space="0" w:color="auto"/>
            </w:tcBorders>
            <w:shd w:val="clear" w:color="auto" w:fill="auto"/>
          </w:tcPr>
          <w:p w14:paraId="766D81B6" w14:textId="5BDA0221" w:rsidR="00B35822" w:rsidRPr="0036511C" w:rsidRDefault="00AB06C2" w:rsidP="00AB06C2">
            <w:pPr>
              <w:spacing w:after="0" w:line="240" w:lineRule="auto"/>
              <w:ind w:left="-57" w:right="-57"/>
              <w:rPr>
                <w:rFonts w:ascii="Times New Roman" w:eastAsia="Times New Roman" w:hAnsi="Times New Roman" w:cs="Times New Roman"/>
                <w:bCs/>
                <w:sz w:val="20"/>
                <w:szCs w:val="20"/>
              </w:rPr>
            </w:pPr>
            <w:r w:rsidRPr="0036511C">
              <w:rPr>
                <w:rFonts w:ascii="Times New Roman" w:eastAsia="Times New Roman" w:hAnsi="Times New Roman" w:cs="Times New Roman"/>
                <w:bCs/>
                <w:sz w:val="20"/>
                <w:szCs w:val="20"/>
              </w:rPr>
              <w:t>Darbų plano kompetencijų modelio atnaujinimui parengimas ir vykdymas</w:t>
            </w:r>
          </w:p>
        </w:tc>
        <w:tc>
          <w:tcPr>
            <w:tcW w:w="346" w:type="pct"/>
            <w:gridSpan w:val="2"/>
            <w:tcBorders>
              <w:left w:val="single" w:sz="4" w:space="0" w:color="auto"/>
              <w:right w:val="single" w:sz="4" w:space="0" w:color="auto"/>
            </w:tcBorders>
            <w:shd w:val="clear" w:color="auto" w:fill="auto"/>
          </w:tcPr>
          <w:p w14:paraId="621616BB" w14:textId="57E3F6AD" w:rsidR="00B35822" w:rsidRPr="00391784" w:rsidRDefault="00AB06C2" w:rsidP="00B35822">
            <w:pPr>
              <w:pStyle w:val="Text1"/>
              <w:spacing w:after="0"/>
              <w:ind w:left="-57" w:right="-57"/>
              <w:jc w:val="center"/>
              <w:rPr>
                <w:bCs/>
                <w:i/>
                <w:sz w:val="20"/>
                <w:lang w:val="lt-LT"/>
              </w:rPr>
            </w:pPr>
            <w:r>
              <w:rPr>
                <w:bCs/>
                <w:i/>
                <w:sz w:val="20"/>
                <w:lang w:val="lt-LT"/>
              </w:rPr>
              <w:t>Vnt.</w:t>
            </w:r>
          </w:p>
        </w:tc>
        <w:tc>
          <w:tcPr>
            <w:tcW w:w="315" w:type="pct"/>
            <w:gridSpan w:val="2"/>
            <w:tcBorders>
              <w:left w:val="single" w:sz="4" w:space="0" w:color="auto"/>
              <w:right w:val="single" w:sz="4" w:space="0" w:color="auto"/>
            </w:tcBorders>
            <w:shd w:val="clear" w:color="auto" w:fill="auto"/>
          </w:tcPr>
          <w:p w14:paraId="0472E844" w14:textId="4E4A4FE2" w:rsidR="00B35822" w:rsidRPr="00391784" w:rsidRDefault="00623A6C" w:rsidP="00B35822">
            <w:pPr>
              <w:pStyle w:val="Text1"/>
              <w:spacing w:after="0"/>
              <w:ind w:left="-57" w:right="-57"/>
              <w:jc w:val="center"/>
              <w:rPr>
                <w:bCs/>
                <w:i/>
                <w:sz w:val="20"/>
                <w:lang w:val="lt-LT"/>
              </w:rPr>
            </w:pPr>
            <w:r>
              <w:rPr>
                <w:bCs/>
                <w:i/>
                <w:sz w:val="20"/>
                <w:lang w:val="lt-LT"/>
              </w:rPr>
              <w:t>1</w:t>
            </w:r>
          </w:p>
        </w:tc>
        <w:tc>
          <w:tcPr>
            <w:tcW w:w="686" w:type="pct"/>
            <w:gridSpan w:val="4"/>
            <w:tcBorders>
              <w:left w:val="single" w:sz="4" w:space="0" w:color="auto"/>
              <w:bottom w:val="single" w:sz="4" w:space="0" w:color="auto"/>
              <w:right w:val="single" w:sz="4" w:space="0" w:color="auto"/>
            </w:tcBorders>
            <w:shd w:val="clear" w:color="auto" w:fill="auto"/>
          </w:tcPr>
          <w:p w14:paraId="4745347F" w14:textId="45091F2C" w:rsidR="00B35822" w:rsidRPr="00391784" w:rsidRDefault="00623A6C" w:rsidP="00B35822">
            <w:pPr>
              <w:pStyle w:val="Text1"/>
              <w:spacing w:after="0"/>
              <w:ind w:left="-57" w:right="-57"/>
              <w:jc w:val="center"/>
              <w:rPr>
                <w:bCs/>
                <w:i/>
                <w:sz w:val="20"/>
                <w:lang w:val="lt-LT"/>
              </w:rPr>
            </w:pPr>
            <w:r w:rsidRPr="00AB06C2">
              <w:rPr>
                <w:bCs/>
                <w:i/>
                <w:sz w:val="20"/>
                <w:lang w:val="lt-LT"/>
              </w:rPr>
              <w:t>12</w:t>
            </w:r>
            <w:r>
              <w:rPr>
                <w:bCs/>
                <w:i/>
                <w:sz w:val="20"/>
                <w:lang w:val="lt-LT"/>
              </w:rPr>
              <w:t xml:space="preserve"> </w:t>
            </w:r>
            <w:r w:rsidRPr="00AB06C2">
              <w:rPr>
                <w:bCs/>
                <w:i/>
                <w:sz w:val="20"/>
                <w:lang w:val="lt-LT"/>
              </w:rPr>
              <w:t>862,52</w:t>
            </w:r>
          </w:p>
        </w:tc>
        <w:tc>
          <w:tcPr>
            <w:tcW w:w="688" w:type="pct"/>
            <w:gridSpan w:val="5"/>
            <w:tcBorders>
              <w:left w:val="single" w:sz="4" w:space="0" w:color="auto"/>
              <w:bottom w:val="single" w:sz="4" w:space="0" w:color="auto"/>
              <w:right w:val="single" w:sz="4" w:space="0" w:color="auto"/>
            </w:tcBorders>
            <w:shd w:val="clear" w:color="auto" w:fill="auto"/>
          </w:tcPr>
          <w:p w14:paraId="44FBC407" w14:textId="17872EAB" w:rsidR="00B35822" w:rsidRPr="00391784" w:rsidRDefault="00AB06C2" w:rsidP="00B35822">
            <w:pPr>
              <w:pStyle w:val="Text1"/>
              <w:spacing w:after="0"/>
              <w:ind w:left="-57" w:right="-57"/>
              <w:jc w:val="center"/>
              <w:rPr>
                <w:bCs/>
                <w:i/>
                <w:sz w:val="20"/>
                <w:lang w:val="lt-LT"/>
              </w:rPr>
            </w:pPr>
            <w:r w:rsidRPr="00AB06C2">
              <w:rPr>
                <w:bCs/>
                <w:i/>
                <w:sz w:val="20"/>
                <w:lang w:val="lt-LT"/>
              </w:rPr>
              <w:t>12</w:t>
            </w:r>
            <w:r>
              <w:rPr>
                <w:bCs/>
                <w:i/>
                <w:sz w:val="20"/>
                <w:lang w:val="lt-LT"/>
              </w:rPr>
              <w:t xml:space="preserve"> </w:t>
            </w:r>
            <w:r w:rsidRPr="00AB06C2">
              <w:rPr>
                <w:bCs/>
                <w:i/>
                <w:sz w:val="20"/>
                <w:lang w:val="lt-LT"/>
              </w:rPr>
              <w:t>862,52</w:t>
            </w:r>
          </w:p>
        </w:tc>
        <w:tc>
          <w:tcPr>
            <w:tcW w:w="416" w:type="pct"/>
            <w:tcBorders>
              <w:left w:val="single" w:sz="4" w:space="0" w:color="auto"/>
              <w:right w:val="single" w:sz="4" w:space="0" w:color="auto"/>
            </w:tcBorders>
            <w:shd w:val="clear" w:color="auto" w:fill="auto"/>
          </w:tcPr>
          <w:p w14:paraId="099C1CDC" w14:textId="609BD9BB" w:rsidR="00B35822" w:rsidRPr="00391784" w:rsidRDefault="00AB06C2" w:rsidP="00B35822">
            <w:pPr>
              <w:spacing w:after="0" w:line="240" w:lineRule="auto"/>
              <w:ind w:right="-57"/>
              <w:jc w:val="center"/>
              <w:rPr>
                <w:rFonts w:ascii="Times New Roman" w:hAnsi="Times New Roman" w:cs="Times New Roman"/>
                <w:i/>
                <w:sz w:val="20"/>
                <w:szCs w:val="20"/>
              </w:rPr>
            </w:pPr>
            <w:r>
              <w:rPr>
                <w:rFonts w:ascii="Times New Roman" w:hAnsi="Times New Roman" w:cs="Times New Roman"/>
                <w:i/>
                <w:sz w:val="20"/>
                <w:szCs w:val="20"/>
              </w:rPr>
              <w:t>0,00</w:t>
            </w:r>
          </w:p>
        </w:tc>
        <w:tc>
          <w:tcPr>
            <w:tcW w:w="545" w:type="pct"/>
            <w:tcBorders>
              <w:left w:val="single" w:sz="4" w:space="0" w:color="auto"/>
              <w:right w:val="single" w:sz="4" w:space="0" w:color="auto"/>
            </w:tcBorders>
            <w:shd w:val="clear" w:color="auto" w:fill="auto"/>
          </w:tcPr>
          <w:p w14:paraId="450BCF01" w14:textId="128B62AC" w:rsidR="00AB06C2" w:rsidRPr="00F914E9" w:rsidRDefault="00AB06C2" w:rsidP="002214A3">
            <w:pPr>
              <w:pStyle w:val="Text1"/>
              <w:spacing w:after="0"/>
              <w:ind w:left="-57" w:right="-57"/>
              <w:jc w:val="left"/>
              <w:rPr>
                <w:i/>
                <w:color w:val="000000" w:themeColor="text1"/>
                <w:sz w:val="20"/>
                <w:lang w:val="lt-LT"/>
              </w:rPr>
            </w:pPr>
          </w:p>
        </w:tc>
        <w:tc>
          <w:tcPr>
            <w:tcW w:w="827" w:type="pct"/>
            <w:gridSpan w:val="2"/>
            <w:tcBorders>
              <w:left w:val="single" w:sz="4" w:space="0" w:color="auto"/>
              <w:right w:val="single" w:sz="4" w:space="0" w:color="auto"/>
            </w:tcBorders>
            <w:shd w:val="clear" w:color="auto" w:fill="auto"/>
          </w:tcPr>
          <w:p w14:paraId="71114435" w14:textId="4DB7615D" w:rsidR="00B35822" w:rsidRPr="00391784" w:rsidRDefault="00AB06C2" w:rsidP="00B35822">
            <w:pPr>
              <w:pStyle w:val="Text1"/>
              <w:spacing w:after="0"/>
              <w:ind w:left="-57" w:right="-57"/>
              <w:jc w:val="center"/>
              <w:rPr>
                <w:bCs/>
                <w:i/>
                <w:sz w:val="20"/>
                <w:lang w:val="lt-LT"/>
              </w:rPr>
            </w:pPr>
            <w:r>
              <w:rPr>
                <w:bCs/>
                <w:i/>
                <w:sz w:val="20"/>
                <w:lang w:val="lt-LT"/>
              </w:rPr>
              <w:t>-</w:t>
            </w:r>
          </w:p>
        </w:tc>
      </w:tr>
      <w:tr w:rsidR="00AB06C2" w:rsidRPr="00391784" w14:paraId="6A031D16" w14:textId="77777777" w:rsidTr="00C720E5">
        <w:trPr>
          <w:trHeight w:val="203"/>
        </w:trPr>
        <w:tc>
          <w:tcPr>
            <w:tcW w:w="235" w:type="pct"/>
            <w:tcBorders>
              <w:left w:val="single" w:sz="4" w:space="0" w:color="auto"/>
              <w:right w:val="single" w:sz="4" w:space="0" w:color="auto"/>
            </w:tcBorders>
            <w:vAlign w:val="center"/>
          </w:tcPr>
          <w:p w14:paraId="00058614" w14:textId="77777777" w:rsidR="00AB06C2" w:rsidRPr="00391784" w:rsidRDefault="00AB06C2" w:rsidP="00691340">
            <w:pPr>
              <w:rPr>
                <w:rFonts w:ascii="Times New Roman" w:hAnsi="Times New Roman" w:cs="Times New Roman"/>
                <w:b/>
                <w:bCs/>
              </w:rPr>
            </w:pPr>
            <w:bookmarkStart w:id="7" w:name="_Hlk143086953"/>
            <w:bookmarkEnd w:id="6"/>
          </w:p>
        </w:tc>
        <w:tc>
          <w:tcPr>
            <w:tcW w:w="189" w:type="pct"/>
            <w:tcBorders>
              <w:left w:val="single" w:sz="4" w:space="0" w:color="auto"/>
              <w:right w:val="single" w:sz="4" w:space="0" w:color="auto"/>
            </w:tcBorders>
            <w:shd w:val="clear" w:color="auto" w:fill="auto"/>
            <w:vAlign w:val="center"/>
          </w:tcPr>
          <w:p w14:paraId="6EF55FD7" w14:textId="77777777" w:rsidR="00AB06C2" w:rsidRPr="00391784" w:rsidRDefault="00AB06C2" w:rsidP="00047F8D">
            <w:pPr>
              <w:pStyle w:val="Text1"/>
              <w:spacing w:after="0"/>
              <w:ind w:left="0" w:right="-57"/>
              <w:jc w:val="center"/>
              <w:rPr>
                <w:b/>
                <w:sz w:val="22"/>
                <w:szCs w:val="22"/>
                <w:lang w:val="lt-LT"/>
              </w:rPr>
            </w:pPr>
          </w:p>
        </w:tc>
        <w:tc>
          <w:tcPr>
            <w:tcW w:w="245" w:type="pct"/>
            <w:gridSpan w:val="2"/>
            <w:tcBorders>
              <w:left w:val="single" w:sz="4" w:space="0" w:color="auto"/>
              <w:right w:val="single" w:sz="4" w:space="0" w:color="auto"/>
            </w:tcBorders>
            <w:shd w:val="clear" w:color="auto" w:fill="auto"/>
          </w:tcPr>
          <w:p w14:paraId="566AAC3F" w14:textId="49FADD5A" w:rsidR="00AB06C2" w:rsidRPr="0036511C" w:rsidRDefault="00AB06C2" w:rsidP="00B35822">
            <w:pPr>
              <w:pStyle w:val="Text1"/>
              <w:spacing w:after="0"/>
              <w:ind w:left="0" w:right="-57"/>
              <w:jc w:val="center"/>
              <w:rPr>
                <w:sz w:val="20"/>
                <w:lang w:val="lt-LT"/>
              </w:rPr>
            </w:pPr>
            <w:r w:rsidRPr="0036511C">
              <w:rPr>
                <w:sz w:val="20"/>
                <w:lang w:val="lt-LT"/>
              </w:rPr>
              <w:t>1.2.2.</w:t>
            </w:r>
          </w:p>
        </w:tc>
        <w:tc>
          <w:tcPr>
            <w:tcW w:w="508" w:type="pct"/>
            <w:gridSpan w:val="2"/>
            <w:tcBorders>
              <w:left w:val="single" w:sz="4" w:space="0" w:color="auto"/>
              <w:right w:val="single" w:sz="4" w:space="0" w:color="auto"/>
            </w:tcBorders>
            <w:shd w:val="clear" w:color="auto" w:fill="auto"/>
          </w:tcPr>
          <w:p w14:paraId="555EDF4D" w14:textId="14B02E41" w:rsidR="00AB06C2" w:rsidRPr="0036511C" w:rsidRDefault="00AB06C2" w:rsidP="00AB06C2">
            <w:pPr>
              <w:spacing w:after="0" w:line="240" w:lineRule="auto"/>
              <w:ind w:left="-57" w:right="-57"/>
              <w:rPr>
                <w:rFonts w:ascii="Times New Roman" w:eastAsia="Times New Roman" w:hAnsi="Times New Roman" w:cs="Times New Roman"/>
                <w:bCs/>
                <w:sz w:val="20"/>
                <w:szCs w:val="20"/>
              </w:rPr>
            </w:pPr>
            <w:bookmarkStart w:id="8" w:name="_Hlk143086985"/>
            <w:r w:rsidRPr="0036511C">
              <w:rPr>
                <w:rFonts w:ascii="Times New Roman" w:eastAsia="Times New Roman" w:hAnsi="Times New Roman" w:cs="Times New Roman"/>
                <w:bCs/>
                <w:sz w:val="20"/>
                <w:szCs w:val="20"/>
              </w:rPr>
              <w:t>Kompetencijų modelio atnaujinimas papildomomis kompetencijomis</w:t>
            </w:r>
            <w:bookmarkEnd w:id="8"/>
          </w:p>
        </w:tc>
        <w:tc>
          <w:tcPr>
            <w:tcW w:w="346" w:type="pct"/>
            <w:gridSpan w:val="2"/>
            <w:tcBorders>
              <w:left w:val="single" w:sz="4" w:space="0" w:color="auto"/>
              <w:right w:val="single" w:sz="4" w:space="0" w:color="auto"/>
            </w:tcBorders>
            <w:shd w:val="clear" w:color="auto" w:fill="auto"/>
          </w:tcPr>
          <w:p w14:paraId="33A974D3" w14:textId="4CB8A5F2" w:rsidR="00AB06C2" w:rsidRPr="00391784" w:rsidRDefault="00AB06C2" w:rsidP="00B35822">
            <w:pPr>
              <w:pStyle w:val="Text1"/>
              <w:spacing w:after="0"/>
              <w:ind w:left="-57" w:right="-57"/>
              <w:jc w:val="center"/>
              <w:rPr>
                <w:bCs/>
                <w:i/>
                <w:sz w:val="20"/>
                <w:lang w:val="lt-LT"/>
              </w:rPr>
            </w:pPr>
            <w:r>
              <w:rPr>
                <w:bCs/>
                <w:i/>
                <w:sz w:val="20"/>
                <w:lang w:val="lt-LT"/>
              </w:rPr>
              <w:t xml:space="preserve">Vnt. </w:t>
            </w:r>
          </w:p>
        </w:tc>
        <w:tc>
          <w:tcPr>
            <w:tcW w:w="315" w:type="pct"/>
            <w:gridSpan w:val="2"/>
            <w:tcBorders>
              <w:left w:val="single" w:sz="4" w:space="0" w:color="auto"/>
              <w:right w:val="single" w:sz="4" w:space="0" w:color="auto"/>
            </w:tcBorders>
            <w:shd w:val="clear" w:color="auto" w:fill="auto"/>
          </w:tcPr>
          <w:p w14:paraId="06F3930E" w14:textId="62C3072F" w:rsidR="00AB06C2" w:rsidRPr="00391784" w:rsidRDefault="00AB06C2" w:rsidP="00B35822">
            <w:pPr>
              <w:pStyle w:val="Text1"/>
              <w:spacing w:after="0"/>
              <w:ind w:left="-57" w:right="-57"/>
              <w:jc w:val="center"/>
              <w:rPr>
                <w:bCs/>
                <w:i/>
                <w:sz w:val="20"/>
                <w:lang w:val="lt-LT"/>
              </w:rPr>
            </w:pPr>
            <w:r>
              <w:rPr>
                <w:bCs/>
                <w:i/>
                <w:sz w:val="20"/>
                <w:lang w:val="lt-LT"/>
              </w:rPr>
              <w:t>1</w:t>
            </w:r>
          </w:p>
        </w:tc>
        <w:tc>
          <w:tcPr>
            <w:tcW w:w="686" w:type="pct"/>
            <w:gridSpan w:val="4"/>
            <w:tcBorders>
              <w:left w:val="single" w:sz="4" w:space="0" w:color="auto"/>
              <w:bottom w:val="single" w:sz="4" w:space="0" w:color="auto"/>
              <w:right w:val="single" w:sz="4" w:space="0" w:color="auto"/>
            </w:tcBorders>
            <w:shd w:val="clear" w:color="auto" w:fill="auto"/>
          </w:tcPr>
          <w:p w14:paraId="495D2FBD" w14:textId="567B8369" w:rsidR="00AB06C2" w:rsidRPr="00391784" w:rsidRDefault="00AB06C2" w:rsidP="00B35822">
            <w:pPr>
              <w:pStyle w:val="Text1"/>
              <w:spacing w:after="0"/>
              <w:ind w:left="-57" w:right="-57"/>
              <w:jc w:val="center"/>
              <w:rPr>
                <w:bCs/>
                <w:i/>
                <w:sz w:val="20"/>
                <w:lang w:val="lt-LT"/>
              </w:rPr>
            </w:pPr>
            <w:r w:rsidRPr="00AB06C2">
              <w:rPr>
                <w:bCs/>
                <w:i/>
                <w:sz w:val="20"/>
                <w:lang w:val="lt-LT"/>
              </w:rPr>
              <w:t>13</w:t>
            </w:r>
            <w:r>
              <w:rPr>
                <w:bCs/>
                <w:i/>
                <w:sz w:val="20"/>
                <w:lang w:val="lt-LT"/>
              </w:rPr>
              <w:t xml:space="preserve"> </w:t>
            </w:r>
            <w:r w:rsidRPr="00AB06C2">
              <w:rPr>
                <w:bCs/>
                <w:i/>
                <w:sz w:val="20"/>
                <w:lang w:val="lt-LT"/>
              </w:rPr>
              <w:t>016,81</w:t>
            </w:r>
          </w:p>
        </w:tc>
        <w:tc>
          <w:tcPr>
            <w:tcW w:w="688" w:type="pct"/>
            <w:gridSpan w:val="5"/>
            <w:tcBorders>
              <w:left w:val="single" w:sz="4" w:space="0" w:color="auto"/>
              <w:bottom w:val="single" w:sz="4" w:space="0" w:color="auto"/>
              <w:right w:val="single" w:sz="4" w:space="0" w:color="auto"/>
            </w:tcBorders>
            <w:shd w:val="clear" w:color="auto" w:fill="auto"/>
          </w:tcPr>
          <w:p w14:paraId="16FD5395" w14:textId="230A6E9D" w:rsidR="00AB06C2" w:rsidRPr="00391784" w:rsidRDefault="00AB06C2" w:rsidP="00B35822">
            <w:pPr>
              <w:pStyle w:val="Text1"/>
              <w:spacing w:after="0"/>
              <w:ind w:left="-57" w:right="-57"/>
              <w:jc w:val="center"/>
              <w:rPr>
                <w:bCs/>
                <w:i/>
                <w:sz w:val="20"/>
                <w:lang w:val="lt-LT"/>
              </w:rPr>
            </w:pPr>
            <w:r w:rsidRPr="00AB06C2">
              <w:rPr>
                <w:bCs/>
                <w:i/>
                <w:sz w:val="20"/>
                <w:lang w:val="lt-LT"/>
              </w:rPr>
              <w:t>13</w:t>
            </w:r>
            <w:r>
              <w:rPr>
                <w:bCs/>
                <w:i/>
                <w:sz w:val="20"/>
                <w:lang w:val="lt-LT"/>
              </w:rPr>
              <w:t xml:space="preserve"> </w:t>
            </w:r>
            <w:r w:rsidRPr="00AB06C2">
              <w:rPr>
                <w:bCs/>
                <w:i/>
                <w:sz w:val="20"/>
                <w:lang w:val="lt-LT"/>
              </w:rPr>
              <w:t>016,81</w:t>
            </w:r>
          </w:p>
        </w:tc>
        <w:tc>
          <w:tcPr>
            <w:tcW w:w="416" w:type="pct"/>
            <w:tcBorders>
              <w:left w:val="single" w:sz="4" w:space="0" w:color="auto"/>
              <w:right w:val="single" w:sz="4" w:space="0" w:color="auto"/>
            </w:tcBorders>
            <w:shd w:val="clear" w:color="auto" w:fill="auto"/>
          </w:tcPr>
          <w:p w14:paraId="0F7C4084" w14:textId="5D286B34" w:rsidR="00AB06C2" w:rsidRPr="00391784" w:rsidRDefault="00AB06C2" w:rsidP="00B35822">
            <w:pPr>
              <w:spacing w:after="0" w:line="240" w:lineRule="auto"/>
              <w:ind w:right="-57"/>
              <w:jc w:val="center"/>
              <w:rPr>
                <w:rFonts w:ascii="Times New Roman" w:hAnsi="Times New Roman" w:cs="Times New Roman"/>
                <w:i/>
                <w:sz w:val="20"/>
                <w:szCs w:val="20"/>
              </w:rPr>
            </w:pPr>
            <w:r w:rsidRPr="00AB06C2">
              <w:rPr>
                <w:rFonts w:ascii="Times New Roman" w:hAnsi="Times New Roman" w:cs="Times New Roman"/>
                <w:i/>
                <w:sz w:val="20"/>
                <w:szCs w:val="20"/>
              </w:rPr>
              <w:t>347,11</w:t>
            </w:r>
          </w:p>
        </w:tc>
        <w:tc>
          <w:tcPr>
            <w:tcW w:w="545" w:type="pct"/>
            <w:tcBorders>
              <w:left w:val="single" w:sz="4" w:space="0" w:color="auto"/>
              <w:right w:val="single" w:sz="4" w:space="0" w:color="auto"/>
            </w:tcBorders>
            <w:shd w:val="clear" w:color="auto" w:fill="auto"/>
          </w:tcPr>
          <w:p w14:paraId="2CC3C313" w14:textId="2C1FAD70" w:rsidR="00AB06C2" w:rsidRPr="00F914E9" w:rsidRDefault="00AB06C2" w:rsidP="002214A3">
            <w:pPr>
              <w:pStyle w:val="Text1"/>
              <w:spacing w:after="0"/>
              <w:ind w:left="-57" w:right="-57"/>
              <w:jc w:val="left"/>
              <w:rPr>
                <w:i/>
                <w:color w:val="000000" w:themeColor="text1"/>
                <w:sz w:val="20"/>
                <w:lang w:val="lt-LT"/>
              </w:rPr>
            </w:pPr>
          </w:p>
        </w:tc>
        <w:tc>
          <w:tcPr>
            <w:tcW w:w="827" w:type="pct"/>
            <w:gridSpan w:val="2"/>
            <w:tcBorders>
              <w:left w:val="single" w:sz="4" w:space="0" w:color="auto"/>
              <w:right w:val="single" w:sz="4" w:space="0" w:color="auto"/>
            </w:tcBorders>
            <w:shd w:val="clear" w:color="auto" w:fill="auto"/>
          </w:tcPr>
          <w:p w14:paraId="6D1F6F70" w14:textId="5B6D312E" w:rsidR="00AB06C2" w:rsidRPr="00391784" w:rsidRDefault="00AB06C2" w:rsidP="00B35822">
            <w:pPr>
              <w:pStyle w:val="Text1"/>
              <w:spacing w:after="0"/>
              <w:ind w:left="-57" w:right="-57"/>
              <w:jc w:val="center"/>
              <w:rPr>
                <w:bCs/>
                <w:i/>
                <w:sz w:val="20"/>
                <w:lang w:val="lt-LT"/>
              </w:rPr>
            </w:pPr>
            <w:r>
              <w:rPr>
                <w:bCs/>
                <w:i/>
                <w:sz w:val="20"/>
                <w:lang w:val="lt-LT"/>
              </w:rPr>
              <w:t>-</w:t>
            </w:r>
          </w:p>
        </w:tc>
      </w:tr>
      <w:tr w:rsidR="00AB06C2" w:rsidRPr="00391784" w14:paraId="4C11B94F" w14:textId="77777777" w:rsidTr="00AB06C2">
        <w:trPr>
          <w:trHeight w:val="203"/>
        </w:trPr>
        <w:tc>
          <w:tcPr>
            <w:tcW w:w="5000" w:type="pct"/>
            <w:gridSpan w:val="23"/>
            <w:tcBorders>
              <w:left w:val="single" w:sz="4" w:space="0" w:color="auto"/>
              <w:right w:val="single" w:sz="4" w:space="0" w:color="auto"/>
            </w:tcBorders>
            <w:vAlign w:val="center"/>
          </w:tcPr>
          <w:tbl>
            <w:tblPr>
              <w:tblW w:w="15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568"/>
              <w:gridCol w:w="626"/>
              <w:gridCol w:w="1641"/>
              <w:gridCol w:w="1042"/>
              <w:gridCol w:w="948"/>
              <w:gridCol w:w="1033"/>
              <w:gridCol w:w="1033"/>
              <w:gridCol w:w="1027"/>
              <w:gridCol w:w="879"/>
              <w:gridCol w:w="1418"/>
              <w:gridCol w:w="1641"/>
              <w:gridCol w:w="2490"/>
            </w:tblGrid>
            <w:tr w:rsidR="00AB06C2" w:rsidRPr="00391784" w14:paraId="40C4B4D4" w14:textId="77777777" w:rsidTr="00A926AE">
              <w:trPr>
                <w:trHeight w:val="203"/>
              </w:trPr>
              <w:tc>
                <w:tcPr>
                  <w:tcW w:w="235" w:type="pct"/>
                  <w:vMerge w:val="restart"/>
                  <w:tcBorders>
                    <w:left w:val="single" w:sz="4" w:space="0" w:color="auto"/>
                    <w:right w:val="single" w:sz="4" w:space="0" w:color="auto"/>
                  </w:tcBorders>
                  <w:vAlign w:val="center"/>
                </w:tcPr>
                <w:p w14:paraId="6EA3012F" w14:textId="77777777" w:rsidR="00AB06C2" w:rsidRPr="00391784" w:rsidRDefault="00AB06C2" w:rsidP="00AB06C2">
                  <w:pPr>
                    <w:rPr>
                      <w:rFonts w:ascii="Times New Roman" w:hAnsi="Times New Roman" w:cs="Times New Roman"/>
                      <w:bCs/>
                    </w:rPr>
                  </w:pPr>
                  <w:bookmarkStart w:id="9" w:name="_Hlk143088328"/>
                  <w:bookmarkEnd w:id="7"/>
                </w:p>
              </w:tc>
              <w:tc>
                <w:tcPr>
                  <w:tcW w:w="189" w:type="pct"/>
                  <w:vMerge w:val="restart"/>
                  <w:tcBorders>
                    <w:left w:val="single" w:sz="4" w:space="0" w:color="auto"/>
                    <w:right w:val="single" w:sz="4" w:space="0" w:color="auto"/>
                  </w:tcBorders>
                  <w:shd w:val="clear" w:color="auto" w:fill="F2F2F2" w:themeFill="background1" w:themeFillShade="F2"/>
                  <w:vAlign w:val="center"/>
                </w:tcPr>
                <w:p w14:paraId="7E7168B9" w14:textId="77777777" w:rsidR="00AB06C2" w:rsidRPr="00391784" w:rsidRDefault="00AB06C2" w:rsidP="00AB06C2">
                  <w:pPr>
                    <w:pStyle w:val="Text1"/>
                    <w:spacing w:after="0"/>
                    <w:ind w:left="0" w:right="-57"/>
                    <w:jc w:val="center"/>
                    <w:rPr>
                      <w:b/>
                      <w:bCs/>
                      <w:sz w:val="22"/>
                      <w:szCs w:val="22"/>
                      <w:lang w:val="lt-LT"/>
                    </w:rPr>
                  </w:pPr>
                  <w:r w:rsidRPr="00391784">
                    <w:rPr>
                      <w:b/>
                      <w:sz w:val="22"/>
                      <w:szCs w:val="22"/>
                      <w:lang w:val="lt-LT"/>
                    </w:rPr>
                    <w:t>Nr.</w:t>
                  </w:r>
                </w:p>
              </w:tc>
              <w:tc>
                <w:tcPr>
                  <w:tcW w:w="753" w:type="pct"/>
                  <w:gridSpan w:val="2"/>
                  <w:vMerge w:val="restart"/>
                  <w:tcBorders>
                    <w:left w:val="single" w:sz="4" w:space="0" w:color="auto"/>
                    <w:right w:val="single" w:sz="4" w:space="0" w:color="auto"/>
                  </w:tcBorders>
                  <w:shd w:val="clear" w:color="auto" w:fill="F2F2F2" w:themeFill="background1" w:themeFillShade="F2"/>
                  <w:vAlign w:val="center"/>
                </w:tcPr>
                <w:p w14:paraId="5FCB7CC3" w14:textId="77777777" w:rsidR="00AB06C2" w:rsidRPr="00391784" w:rsidRDefault="00AB06C2" w:rsidP="00AB06C2">
                  <w:pPr>
                    <w:pStyle w:val="Text1"/>
                    <w:spacing w:after="0"/>
                    <w:ind w:left="0" w:right="-57"/>
                    <w:jc w:val="center"/>
                    <w:rPr>
                      <w:b/>
                      <w:bCs/>
                      <w:sz w:val="22"/>
                      <w:szCs w:val="22"/>
                      <w:lang w:val="lt-LT"/>
                    </w:rPr>
                  </w:pPr>
                  <w:r w:rsidRPr="00391784">
                    <w:rPr>
                      <w:b/>
                      <w:bCs/>
                      <w:sz w:val="22"/>
                      <w:szCs w:val="22"/>
                      <w:lang w:val="lt-LT"/>
                    </w:rPr>
                    <w:t>Poveiklės pavadinimas</w:t>
                  </w:r>
                </w:p>
              </w:tc>
              <w:tc>
                <w:tcPr>
                  <w:tcW w:w="346" w:type="pct"/>
                  <w:vMerge w:val="restart"/>
                  <w:tcBorders>
                    <w:left w:val="single" w:sz="4" w:space="0" w:color="auto"/>
                    <w:right w:val="single" w:sz="4" w:space="0" w:color="auto"/>
                  </w:tcBorders>
                  <w:shd w:val="clear" w:color="auto" w:fill="F2F2F2" w:themeFill="background1" w:themeFillShade="F2"/>
                  <w:vAlign w:val="center"/>
                </w:tcPr>
                <w:p w14:paraId="1C7E32E9" w14:textId="77777777" w:rsidR="00AB06C2" w:rsidRPr="00391784" w:rsidRDefault="00AB06C2" w:rsidP="00AB06C2">
                  <w:pPr>
                    <w:pStyle w:val="Text1"/>
                    <w:spacing w:after="0"/>
                    <w:ind w:left="-57" w:right="-57"/>
                    <w:jc w:val="center"/>
                    <w:rPr>
                      <w:b/>
                      <w:sz w:val="22"/>
                      <w:szCs w:val="22"/>
                      <w:lang w:val="lt-LT"/>
                    </w:rPr>
                  </w:pPr>
                  <w:r w:rsidRPr="00391784">
                    <w:rPr>
                      <w:b/>
                      <w:bCs/>
                      <w:sz w:val="22"/>
                      <w:szCs w:val="22"/>
                      <w:lang w:val="lt-LT"/>
                    </w:rPr>
                    <w:t>Mata-vimo vienetas</w:t>
                  </w:r>
                </w:p>
              </w:tc>
              <w:tc>
                <w:tcPr>
                  <w:tcW w:w="315" w:type="pct"/>
                  <w:vMerge w:val="restart"/>
                  <w:tcBorders>
                    <w:left w:val="single" w:sz="4" w:space="0" w:color="auto"/>
                    <w:right w:val="single" w:sz="4" w:space="0" w:color="auto"/>
                  </w:tcBorders>
                  <w:shd w:val="clear" w:color="auto" w:fill="F2F2F2" w:themeFill="background1" w:themeFillShade="F2"/>
                  <w:vAlign w:val="center"/>
                </w:tcPr>
                <w:p w14:paraId="3073E7F7" w14:textId="77777777" w:rsidR="00AB06C2" w:rsidRPr="00391784" w:rsidRDefault="00AB06C2" w:rsidP="00AB06C2">
                  <w:pPr>
                    <w:pStyle w:val="Text1"/>
                    <w:spacing w:after="0"/>
                    <w:ind w:left="-57" w:right="-57"/>
                    <w:jc w:val="center"/>
                    <w:rPr>
                      <w:b/>
                      <w:sz w:val="22"/>
                      <w:szCs w:val="22"/>
                      <w:lang w:val="lt-LT"/>
                    </w:rPr>
                  </w:pPr>
                  <w:r w:rsidRPr="00391784">
                    <w:rPr>
                      <w:b/>
                      <w:bCs/>
                      <w:sz w:val="22"/>
                      <w:szCs w:val="22"/>
                      <w:lang w:val="lt-LT"/>
                    </w:rPr>
                    <w:t>Siektina reikšmė</w:t>
                  </w:r>
                </w:p>
              </w:tc>
              <w:tc>
                <w:tcPr>
                  <w:tcW w:w="1319"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996C7F8" w14:textId="77777777" w:rsidR="00AB06C2" w:rsidRPr="00391784" w:rsidRDefault="00AB06C2" w:rsidP="00AB06C2">
                  <w:pPr>
                    <w:pStyle w:val="Text1"/>
                    <w:spacing w:after="0"/>
                    <w:ind w:left="-57" w:right="-57"/>
                    <w:jc w:val="center"/>
                    <w:rPr>
                      <w:b/>
                      <w:bCs/>
                      <w:sz w:val="22"/>
                      <w:szCs w:val="22"/>
                      <w:lang w:val="lt-LT"/>
                    </w:rPr>
                  </w:pPr>
                  <w:r w:rsidRPr="00391784">
                    <w:rPr>
                      <w:b/>
                      <w:sz w:val="22"/>
                      <w:szCs w:val="22"/>
                      <w:lang w:val="lt-LT"/>
                    </w:rPr>
                    <w:t>Tinkamų finansuoti išlaidų suma, eurais</w:t>
                  </w:r>
                </w:p>
              </w:tc>
              <w:tc>
                <w:tcPr>
                  <w:tcW w:w="1016" w:type="pct"/>
                  <w:gridSpan w:val="2"/>
                  <w:vMerge w:val="restart"/>
                  <w:tcBorders>
                    <w:left w:val="single" w:sz="4" w:space="0" w:color="auto"/>
                    <w:right w:val="single" w:sz="4" w:space="0" w:color="auto"/>
                  </w:tcBorders>
                  <w:shd w:val="clear" w:color="auto" w:fill="F2F2F2" w:themeFill="background1" w:themeFillShade="F2"/>
                  <w:vAlign w:val="center"/>
                </w:tcPr>
                <w:p w14:paraId="58825BBF" w14:textId="77777777" w:rsidR="00AB06C2" w:rsidRPr="00391784" w:rsidRDefault="00AB06C2" w:rsidP="00AB06C2">
                  <w:pPr>
                    <w:pStyle w:val="Text1"/>
                    <w:spacing w:after="0"/>
                    <w:ind w:left="-57" w:right="-57"/>
                    <w:jc w:val="center"/>
                    <w:rPr>
                      <w:b/>
                      <w:sz w:val="22"/>
                      <w:szCs w:val="22"/>
                      <w:lang w:val="lt-LT"/>
                    </w:rPr>
                  </w:pPr>
                  <w:r w:rsidRPr="00391784">
                    <w:rPr>
                      <w:b/>
                      <w:bCs/>
                      <w:sz w:val="22"/>
                      <w:szCs w:val="22"/>
                      <w:lang w:val="lt-LT"/>
                    </w:rPr>
                    <w:t>Poveiklės aprašymas</w:t>
                  </w:r>
                </w:p>
              </w:tc>
              <w:tc>
                <w:tcPr>
                  <w:tcW w:w="827" w:type="pct"/>
                  <w:vMerge w:val="restart"/>
                  <w:tcBorders>
                    <w:left w:val="single" w:sz="4" w:space="0" w:color="auto"/>
                    <w:right w:val="single" w:sz="4" w:space="0" w:color="auto"/>
                  </w:tcBorders>
                  <w:shd w:val="clear" w:color="auto" w:fill="F2F2F2" w:themeFill="background1" w:themeFillShade="F2"/>
                  <w:vAlign w:val="center"/>
                </w:tcPr>
                <w:p w14:paraId="1C068262" w14:textId="77777777" w:rsidR="00AB06C2" w:rsidRPr="00391784" w:rsidRDefault="00AB06C2" w:rsidP="00AB06C2">
                  <w:pPr>
                    <w:pStyle w:val="Text1"/>
                    <w:spacing w:after="0"/>
                    <w:ind w:left="-57" w:right="-57"/>
                    <w:jc w:val="center"/>
                    <w:rPr>
                      <w:b/>
                      <w:sz w:val="22"/>
                      <w:szCs w:val="22"/>
                      <w:lang w:val="lt-LT"/>
                    </w:rPr>
                  </w:pPr>
                  <w:r w:rsidRPr="00391784">
                    <w:rPr>
                      <w:b/>
                      <w:sz w:val="22"/>
                      <w:szCs w:val="22"/>
                      <w:lang w:val="lt-LT"/>
                    </w:rPr>
                    <w:t>Poreikio pagrindimas</w:t>
                  </w:r>
                </w:p>
              </w:tc>
            </w:tr>
            <w:tr w:rsidR="00AB06C2" w:rsidRPr="00391784" w14:paraId="6CDF6B72" w14:textId="77777777" w:rsidTr="00A926AE">
              <w:trPr>
                <w:trHeight w:val="203"/>
              </w:trPr>
              <w:tc>
                <w:tcPr>
                  <w:tcW w:w="235" w:type="pct"/>
                  <w:vMerge/>
                  <w:tcBorders>
                    <w:left w:val="single" w:sz="4" w:space="0" w:color="auto"/>
                    <w:right w:val="single" w:sz="4" w:space="0" w:color="auto"/>
                  </w:tcBorders>
                  <w:vAlign w:val="center"/>
                </w:tcPr>
                <w:p w14:paraId="555A10F1" w14:textId="77777777" w:rsidR="00AB06C2" w:rsidRPr="00391784" w:rsidRDefault="00AB06C2" w:rsidP="00AB06C2">
                  <w:pPr>
                    <w:rPr>
                      <w:rFonts w:ascii="Times New Roman" w:hAnsi="Times New Roman" w:cs="Times New Roman"/>
                      <w:bCs/>
                    </w:rPr>
                  </w:pPr>
                </w:p>
              </w:tc>
              <w:tc>
                <w:tcPr>
                  <w:tcW w:w="189" w:type="pct"/>
                  <w:vMerge/>
                  <w:tcBorders>
                    <w:left w:val="single" w:sz="4" w:space="0" w:color="auto"/>
                    <w:right w:val="single" w:sz="4" w:space="0" w:color="auto"/>
                  </w:tcBorders>
                  <w:shd w:val="clear" w:color="auto" w:fill="auto"/>
                  <w:vAlign w:val="center"/>
                </w:tcPr>
                <w:p w14:paraId="7B48C4EA" w14:textId="77777777" w:rsidR="00AB06C2" w:rsidRPr="00391784" w:rsidRDefault="00AB06C2" w:rsidP="00AB06C2">
                  <w:pPr>
                    <w:pStyle w:val="Text1"/>
                    <w:spacing w:after="0"/>
                    <w:ind w:left="0" w:right="-57"/>
                    <w:jc w:val="center"/>
                    <w:rPr>
                      <w:b/>
                      <w:sz w:val="22"/>
                      <w:szCs w:val="22"/>
                      <w:lang w:val="lt-LT"/>
                    </w:rPr>
                  </w:pPr>
                </w:p>
              </w:tc>
              <w:tc>
                <w:tcPr>
                  <w:tcW w:w="753" w:type="pct"/>
                  <w:gridSpan w:val="2"/>
                  <w:vMerge/>
                  <w:tcBorders>
                    <w:left w:val="single" w:sz="4" w:space="0" w:color="auto"/>
                    <w:right w:val="single" w:sz="4" w:space="0" w:color="auto"/>
                  </w:tcBorders>
                  <w:shd w:val="clear" w:color="auto" w:fill="auto"/>
                  <w:vAlign w:val="center"/>
                </w:tcPr>
                <w:p w14:paraId="31B73D45" w14:textId="77777777" w:rsidR="00AB06C2" w:rsidRPr="00391784" w:rsidRDefault="00AB06C2" w:rsidP="00AB06C2">
                  <w:pPr>
                    <w:pStyle w:val="Text1"/>
                    <w:spacing w:after="0"/>
                    <w:ind w:left="0" w:right="-57"/>
                    <w:jc w:val="center"/>
                    <w:rPr>
                      <w:b/>
                      <w:bCs/>
                      <w:sz w:val="22"/>
                      <w:szCs w:val="22"/>
                      <w:lang w:val="lt-LT"/>
                    </w:rPr>
                  </w:pPr>
                </w:p>
              </w:tc>
              <w:tc>
                <w:tcPr>
                  <w:tcW w:w="346" w:type="pct"/>
                  <w:vMerge/>
                  <w:tcBorders>
                    <w:left w:val="single" w:sz="4" w:space="0" w:color="auto"/>
                    <w:right w:val="single" w:sz="4" w:space="0" w:color="auto"/>
                  </w:tcBorders>
                  <w:shd w:val="clear" w:color="auto" w:fill="auto"/>
                  <w:vAlign w:val="center"/>
                </w:tcPr>
                <w:p w14:paraId="5DB64812" w14:textId="77777777" w:rsidR="00AB06C2" w:rsidRPr="00391784" w:rsidRDefault="00AB06C2" w:rsidP="00AB06C2">
                  <w:pPr>
                    <w:pStyle w:val="Text1"/>
                    <w:spacing w:after="0"/>
                    <w:ind w:left="-57" w:right="-57"/>
                    <w:jc w:val="center"/>
                    <w:rPr>
                      <w:b/>
                      <w:bCs/>
                      <w:sz w:val="22"/>
                      <w:szCs w:val="22"/>
                      <w:lang w:val="lt-LT"/>
                    </w:rPr>
                  </w:pPr>
                </w:p>
              </w:tc>
              <w:tc>
                <w:tcPr>
                  <w:tcW w:w="315" w:type="pct"/>
                  <w:vMerge/>
                  <w:tcBorders>
                    <w:left w:val="single" w:sz="4" w:space="0" w:color="auto"/>
                    <w:right w:val="single" w:sz="4" w:space="0" w:color="auto"/>
                  </w:tcBorders>
                  <w:shd w:val="clear" w:color="auto" w:fill="auto"/>
                  <w:vAlign w:val="center"/>
                </w:tcPr>
                <w:p w14:paraId="34F7C9BC" w14:textId="77777777" w:rsidR="00AB06C2" w:rsidRPr="00391784" w:rsidRDefault="00AB06C2" w:rsidP="00AB06C2">
                  <w:pPr>
                    <w:pStyle w:val="Text1"/>
                    <w:spacing w:after="0"/>
                    <w:ind w:left="-57" w:right="-57"/>
                    <w:jc w:val="center"/>
                    <w:rPr>
                      <w:b/>
                      <w:bCs/>
                      <w:sz w:val="22"/>
                      <w:szCs w:val="22"/>
                      <w:lang w:val="lt-LT"/>
                    </w:rPr>
                  </w:pPr>
                </w:p>
              </w:tc>
              <w:tc>
                <w:tcPr>
                  <w:tcW w:w="343" w:type="pct"/>
                  <w:tcBorders>
                    <w:left w:val="single" w:sz="4" w:space="0" w:color="auto"/>
                    <w:bottom w:val="single" w:sz="4" w:space="0" w:color="auto"/>
                    <w:right w:val="single" w:sz="4" w:space="0" w:color="auto"/>
                  </w:tcBorders>
                  <w:shd w:val="clear" w:color="auto" w:fill="F2F2F2" w:themeFill="background1" w:themeFillShade="F2"/>
                  <w:vAlign w:val="center"/>
                </w:tcPr>
                <w:p w14:paraId="2102FA0E" w14:textId="77777777" w:rsidR="00AB06C2" w:rsidRPr="00391784" w:rsidRDefault="00AB06C2" w:rsidP="00AB06C2">
                  <w:pPr>
                    <w:pStyle w:val="Text1"/>
                    <w:spacing w:after="0"/>
                    <w:ind w:left="-57" w:right="-57"/>
                    <w:jc w:val="center"/>
                    <w:rPr>
                      <w:b/>
                      <w:sz w:val="22"/>
                      <w:szCs w:val="22"/>
                      <w:lang w:val="lt-LT"/>
                    </w:rPr>
                  </w:pPr>
                  <w:r w:rsidRPr="00391784">
                    <w:rPr>
                      <w:b/>
                      <w:sz w:val="22"/>
                      <w:szCs w:val="22"/>
                      <w:lang w:val="lt-LT"/>
                    </w:rPr>
                    <w:t>Bendra suma, eurais</w:t>
                  </w:r>
                </w:p>
              </w:tc>
              <w:tc>
                <w:tcPr>
                  <w:tcW w:w="343" w:type="pct"/>
                  <w:tcBorders>
                    <w:left w:val="single" w:sz="4" w:space="0" w:color="auto"/>
                    <w:bottom w:val="single" w:sz="4" w:space="0" w:color="auto"/>
                    <w:right w:val="single" w:sz="4" w:space="0" w:color="auto"/>
                  </w:tcBorders>
                  <w:shd w:val="clear" w:color="auto" w:fill="F2F2F2" w:themeFill="background1" w:themeFillShade="F2"/>
                  <w:vAlign w:val="center"/>
                </w:tcPr>
                <w:p w14:paraId="0A3FACE0" w14:textId="77777777" w:rsidR="00AB06C2" w:rsidRPr="00391784" w:rsidRDefault="00AB06C2" w:rsidP="00AB06C2">
                  <w:pPr>
                    <w:pStyle w:val="Text1"/>
                    <w:spacing w:after="0"/>
                    <w:ind w:left="-57" w:right="-57"/>
                    <w:jc w:val="center"/>
                    <w:rPr>
                      <w:b/>
                      <w:sz w:val="22"/>
                      <w:szCs w:val="22"/>
                      <w:lang w:val="lt-LT"/>
                    </w:rPr>
                  </w:pPr>
                  <w:r w:rsidRPr="00391784">
                    <w:rPr>
                      <w:b/>
                      <w:sz w:val="22"/>
                      <w:szCs w:val="22"/>
                      <w:lang w:val="lt-LT"/>
                    </w:rPr>
                    <w:t>PVM finan-savimo požymis</w:t>
                  </w:r>
                </w:p>
              </w:tc>
              <w:tc>
                <w:tcPr>
                  <w:tcW w:w="341" w:type="pct"/>
                  <w:tcBorders>
                    <w:left w:val="single" w:sz="4" w:space="0" w:color="auto"/>
                    <w:bottom w:val="single" w:sz="4" w:space="0" w:color="auto"/>
                    <w:right w:val="single" w:sz="4" w:space="0" w:color="auto"/>
                  </w:tcBorders>
                  <w:shd w:val="clear" w:color="auto" w:fill="F2F2F2" w:themeFill="background1" w:themeFillShade="F2"/>
                  <w:vAlign w:val="center"/>
                </w:tcPr>
                <w:p w14:paraId="47D7D348" w14:textId="77777777" w:rsidR="00AB06C2" w:rsidRPr="00391784" w:rsidRDefault="00AB06C2" w:rsidP="00AB06C2">
                  <w:pPr>
                    <w:pStyle w:val="Text1"/>
                    <w:spacing w:after="0"/>
                    <w:ind w:left="-57" w:right="-57"/>
                    <w:jc w:val="center"/>
                    <w:rPr>
                      <w:b/>
                      <w:bCs/>
                      <w:sz w:val="22"/>
                      <w:szCs w:val="22"/>
                      <w:lang w:val="lt-LT"/>
                    </w:rPr>
                  </w:pPr>
                  <w:r w:rsidRPr="00391784">
                    <w:rPr>
                      <w:b/>
                      <w:sz w:val="22"/>
                      <w:szCs w:val="22"/>
                      <w:lang w:val="lt-LT"/>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3DD15D0E" w14:textId="77777777" w:rsidR="00AB06C2" w:rsidRPr="00391784" w:rsidRDefault="00AB06C2" w:rsidP="00AB06C2">
                  <w:pPr>
                    <w:pStyle w:val="Text1"/>
                    <w:spacing w:after="0"/>
                    <w:ind w:left="-57" w:right="-57"/>
                    <w:jc w:val="center"/>
                    <w:rPr>
                      <w:b/>
                      <w:bCs/>
                      <w:sz w:val="22"/>
                      <w:szCs w:val="22"/>
                      <w:lang w:val="lt-LT"/>
                    </w:rPr>
                  </w:pPr>
                  <w:r w:rsidRPr="00391784">
                    <w:rPr>
                      <w:b/>
                      <w:sz w:val="22"/>
                      <w:szCs w:val="22"/>
                      <w:lang w:val="lt-LT"/>
                    </w:rPr>
                    <w:t>PVM įstaty-mo straips-nis</w:t>
                  </w:r>
                </w:p>
              </w:tc>
              <w:tc>
                <w:tcPr>
                  <w:tcW w:w="1016" w:type="pct"/>
                  <w:gridSpan w:val="2"/>
                  <w:vMerge/>
                  <w:tcBorders>
                    <w:left w:val="single" w:sz="4" w:space="0" w:color="auto"/>
                    <w:right w:val="single" w:sz="4" w:space="0" w:color="auto"/>
                  </w:tcBorders>
                  <w:shd w:val="clear" w:color="auto" w:fill="auto"/>
                  <w:vAlign w:val="center"/>
                </w:tcPr>
                <w:p w14:paraId="23EBAB25" w14:textId="77777777" w:rsidR="00AB06C2" w:rsidRPr="00391784" w:rsidRDefault="00AB06C2" w:rsidP="00AB06C2">
                  <w:pPr>
                    <w:pStyle w:val="Text1"/>
                    <w:spacing w:after="0"/>
                    <w:ind w:left="-57" w:right="-57"/>
                    <w:jc w:val="center"/>
                    <w:rPr>
                      <w:b/>
                      <w:bCs/>
                      <w:lang w:val="lt-LT"/>
                    </w:rPr>
                  </w:pPr>
                </w:p>
              </w:tc>
              <w:tc>
                <w:tcPr>
                  <w:tcW w:w="827" w:type="pct"/>
                  <w:vMerge/>
                  <w:tcBorders>
                    <w:left w:val="single" w:sz="4" w:space="0" w:color="auto"/>
                    <w:right w:val="single" w:sz="4" w:space="0" w:color="auto"/>
                  </w:tcBorders>
                  <w:shd w:val="clear" w:color="auto" w:fill="auto"/>
                  <w:vAlign w:val="center"/>
                </w:tcPr>
                <w:p w14:paraId="231161BE" w14:textId="77777777" w:rsidR="00AB06C2" w:rsidRPr="00391784" w:rsidRDefault="00AB06C2" w:rsidP="00AB06C2">
                  <w:pPr>
                    <w:pStyle w:val="Text1"/>
                    <w:spacing w:after="0"/>
                    <w:ind w:left="-57" w:right="-57"/>
                    <w:jc w:val="center"/>
                    <w:rPr>
                      <w:b/>
                      <w:lang w:val="lt-LT"/>
                    </w:rPr>
                  </w:pPr>
                </w:p>
              </w:tc>
            </w:tr>
            <w:tr w:rsidR="00AB06C2" w:rsidRPr="00391784" w14:paraId="2CA9C9D5" w14:textId="77777777" w:rsidTr="00A926AE">
              <w:trPr>
                <w:trHeight w:val="203"/>
              </w:trPr>
              <w:tc>
                <w:tcPr>
                  <w:tcW w:w="235" w:type="pct"/>
                  <w:vMerge/>
                  <w:tcBorders>
                    <w:left w:val="single" w:sz="4" w:space="0" w:color="auto"/>
                    <w:right w:val="single" w:sz="4" w:space="0" w:color="auto"/>
                  </w:tcBorders>
                  <w:vAlign w:val="center"/>
                </w:tcPr>
                <w:p w14:paraId="5229E1CF" w14:textId="77777777" w:rsidR="00AB06C2" w:rsidRPr="00391784" w:rsidRDefault="00AB06C2" w:rsidP="00AB06C2">
                  <w:pPr>
                    <w:rPr>
                      <w:rFonts w:ascii="Times New Roman" w:hAnsi="Times New Roman" w:cs="Times New Roman"/>
                      <w:bCs/>
                    </w:rPr>
                  </w:pPr>
                </w:p>
              </w:tc>
              <w:tc>
                <w:tcPr>
                  <w:tcW w:w="189" w:type="pct"/>
                  <w:vMerge w:val="restart"/>
                  <w:tcBorders>
                    <w:left w:val="single" w:sz="4" w:space="0" w:color="auto"/>
                    <w:right w:val="single" w:sz="4" w:space="0" w:color="auto"/>
                  </w:tcBorders>
                  <w:shd w:val="clear" w:color="auto" w:fill="auto"/>
                  <w:vAlign w:val="center"/>
                </w:tcPr>
                <w:p w14:paraId="2BC8A388" w14:textId="6AAD11F7" w:rsidR="00AB06C2" w:rsidRPr="0036511C" w:rsidRDefault="002214A3" w:rsidP="00AB06C2">
                  <w:pPr>
                    <w:pStyle w:val="Text1"/>
                    <w:spacing w:after="0"/>
                    <w:ind w:left="0" w:right="-57"/>
                    <w:jc w:val="center"/>
                    <w:rPr>
                      <w:sz w:val="22"/>
                      <w:szCs w:val="22"/>
                      <w:lang w:val="lt-LT"/>
                    </w:rPr>
                  </w:pPr>
                  <w:r w:rsidRPr="0036511C">
                    <w:rPr>
                      <w:sz w:val="20"/>
                      <w:szCs w:val="22"/>
                      <w:lang w:val="lt-LT"/>
                    </w:rPr>
                    <w:t>1.3.</w:t>
                  </w:r>
                </w:p>
              </w:tc>
              <w:tc>
                <w:tcPr>
                  <w:tcW w:w="753" w:type="pct"/>
                  <w:gridSpan w:val="2"/>
                  <w:tcBorders>
                    <w:left w:val="single" w:sz="4" w:space="0" w:color="auto"/>
                    <w:right w:val="single" w:sz="4" w:space="0" w:color="auto"/>
                  </w:tcBorders>
                  <w:shd w:val="clear" w:color="auto" w:fill="auto"/>
                </w:tcPr>
                <w:p w14:paraId="4B36705F" w14:textId="73F4AE99" w:rsidR="00AB06C2" w:rsidRPr="0036511C" w:rsidRDefault="002214A3" w:rsidP="002214A3">
                  <w:pPr>
                    <w:pStyle w:val="Text1"/>
                    <w:spacing w:after="0"/>
                    <w:ind w:left="0" w:right="-57"/>
                    <w:jc w:val="left"/>
                    <w:rPr>
                      <w:bCs/>
                      <w:sz w:val="20"/>
                      <w:lang w:val="lt-LT"/>
                    </w:rPr>
                  </w:pPr>
                  <w:r w:rsidRPr="0036511C">
                    <w:rPr>
                      <w:bCs/>
                      <w:sz w:val="20"/>
                      <w:lang w:val="lt-LT"/>
                    </w:rPr>
                    <w:t>Darbuotojų ugdymas pagal atnaujintas kompetencijas</w:t>
                  </w:r>
                </w:p>
              </w:tc>
              <w:tc>
                <w:tcPr>
                  <w:tcW w:w="346" w:type="pct"/>
                  <w:tcBorders>
                    <w:left w:val="single" w:sz="4" w:space="0" w:color="auto"/>
                    <w:right w:val="single" w:sz="4" w:space="0" w:color="auto"/>
                  </w:tcBorders>
                  <w:shd w:val="clear" w:color="auto" w:fill="auto"/>
                </w:tcPr>
                <w:p w14:paraId="0281CFCC" w14:textId="07F0A4A0" w:rsidR="00AB06C2" w:rsidRPr="00391784" w:rsidRDefault="002214A3" w:rsidP="00AB06C2">
                  <w:pPr>
                    <w:pStyle w:val="Text1"/>
                    <w:spacing w:after="0"/>
                    <w:ind w:left="-57" w:right="-57"/>
                    <w:jc w:val="center"/>
                    <w:rPr>
                      <w:bCs/>
                      <w:i/>
                      <w:sz w:val="20"/>
                      <w:lang w:val="lt-LT"/>
                    </w:rPr>
                  </w:pPr>
                  <w:r>
                    <w:rPr>
                      <w:bCs/>
                      <w:i/>
                      <w:sz w:val="20"/>
                      <w:lang w:val="lt-LT"/>
                    </w:rPr>
                    <w:t>Vnt.</w:t>
                  </w:r>
                </w:p>
              </w:tc>
              <w:tc>
                <w:tcPr>
                  <w:tcW w:w="315" w:type="pct"/>
                  <w:tcBorders>
                    <w:left w:val="single" w:sz="4" w:space="0" w:color="auto"/>
                    <w:right w:val="single" w:sz="4" w:space="0" w:color="auto"/>
                  </w:tcBorders>
                  <w:shd w:val="clear" w:color="auto" w:fill="auto"/>
                </w:tcPr>
                <w:p w14:paraId="490D6C12" w14:textId="2A3AC1D8" w:rsidR="00AB06C2" w:rsidRPr="00391784" w:rsidRDefault="002214A3" w:rsidP="00AB06C2">
                  <w:pPr>
                    <w:pStyle w:val="Text1"/>
                    <w:spacing w:after="0"/>
                    <w:ind w:left="-57" w:right="-57"/>
                    <w:jc w:val="center"/>
                    <w:rPr>
                      <w:bCs/>
                      <w:i/>
                      <w:sz w:val="20"/>
                      <w:lang w:val="lt-LT"/>
                    </w:rPr>
                  </w:pPr>
                  <w:r>
                    <w:rPr>
                      <w:bCs/>
                      <w:i/>
                      <w:sz w:val="20"/>
                      <w:lang w:val="lt-LT"/>
                    </w:rPr>
                    <w:t>1</w:t>
                  </w:r>
                </w:p>
              </w:tc>
              <w:tc>
                <w:tcPr>
                  <w:tcW w:w="343" w:type="pct"/>
                  <w:tcBorders>
                    <w:left w:val="single" w:sz="4" w:space="0" w:color="auto"/>
                    <w:bottom w:val="single" w:sz="4" w:space="0" w:color="auto"/>
                    <w:right w:val="single" w:sz="4" w:space="0" w:color="auto"/>
                  </w:tcBorders>
                  <w:shd w:val="clear" w:color="auto" w:fill="auto"/>
                </w:tcPr>
                <w:p w14:paraId="22F7D9C4" w14:textId="256394A3" w:rsidR="00AB06C2" w:rsidRPr="00391784" w:rsidRDefault="002214A3" w:rsidP="00AB06C2">
                  <w:pPr>
                    <w:pStyle w:val="Text1"/>
                    <w:spacing w:after="0"/>
                    <w:ind w:left="-57" w:right="-57"/>
                    <w:jc w:val="center"/>
                    <w:rPr>
                      <w:i/>
                      <w:sz w:val="20"/>
                      <w:lang w:val="lt-LT"/>
                    </w:rPr>
                  </w:pPr>
                  <w:r w:rsidRPr="002214A3">
                    <w:rPr>
                      <w:i/>
                      <w:sz w:val="20"/>
                      <w:lang w:val="lt-LT"/>
                    </w:rPr>
                    <w:t>26</w:t>
                  </w:r>
                  <w:r>
                    <w:rPr>
                      <w:i/>
                      <w:sz w:val="20"/>
                      <w:lang w:val="lt-LT"/>
                    </w:rPr>
                    <w:t xml:space="preserve"> </w:t>
                  </w:r>
                  <w:r w:rsidRPr="00160DEA">
                    <w:rPr>
                      <w:i/>
                      <w:sz w:val="20"/>
                      <w:lang w:val="lt-LT"/>
                    </w:rPr>
                    <w:t>360,7</w:t>
                  </w:r>
                  <w:r w:rsidR="00EF152D" w:rsidRPr="00160DEA">
                    <w:rPr>
                      <w:i/>
                      <w:sz w:val="20"/>
                      <w:lang w:val="lt-LT"/>
                    </w:rPr>
                    <w:t>7</w:t>
                  </w:r>
                </w:p>
              </w:tc>
              <w:tc>
                <w:tcPr>
                  <w:tcW w:w="343" w:type="pct"/>
                  <w:tcBorders>
                    <w:left w:val="single" w:sz="4" w:space="0" w:color="auto"/>
                    <w:bottom w:val="single" w:sz="4" w:space="0" w:color="auto"/>
                    <w:right w:val="single" w:sz="4" w:space="0" w:color="auto"/>
                  </w:tcBorders>
                  <w:shd w:val="clear" w:color="auto" w:fill="auto"/>
                </w:tcPr>
                <w:p w14:paraId="2C801EF3" w14:textId="2EFD25BE" w:rsidR="002214A3" w:rsidRPr="00391784" w:rsidRDefault="000D3098" w:rsidP="002214A3">
                  <w:pPr>
                    <w:spacing w:after="0" w:line="240" w:lineRule="auto"/>
                    <w:ind w:left="-57" w:right="-57"/>
                    <w:jc w:val="center"/>
                    <w:textAlignment w:val="baseline"/>
                    <w:rPr>
                      <w:rFonts w:ascii="Times New Roman" w:eastAsia="Times New Roman" w:hAnsi="Times New Roman" w:cs="Times New Roman"/>
                      <w:sz w:val="20"/>
                      <w:szCs w:val="20"/>
                      <w:u w:val="single"/>
                      <w:lang w:eastAsia="lt-LT"/>
                    </w:rPr>
                  </w:pPr>
                  <w:sdt>
                    <w:sdtPr>
                      <w:rPr>
                        <w:rFonts w:eastAsia="MS Gothic"/>
                        <w:sz w:val="20"/>
                        <w:u w:val="single"/>
                        <w:lang w:eastAsia="lt-LT"/>
                      </w:rPr>
                      <w:id w:val="1818067205"/>
                      <w14:checkbox>
                        <w14:checked w14:val="0"/>
                        <w14:checkedState w14:val="2612" w14:font="MS Gothic"/>
                        <w14:uncheckedState w14:val="2610" w14:font="MS Gothic"/>
                      </w14:checkbox>
                    </w:sdtPr>
                    <w:sdtContent>
                      <w:r w:rsidR="00B704F5">
                        <w:rPr>
                          <w:rFonts w:ascii="MS Gothic" w:eastAsia="MS Gothic" w:hAnsi="MS Gothic" w:hint="eastAsia"/>
                          <w:sz w:val="20"/>
                          <w:u w:val="single"/>
                          <w:lang w:eastAsia="lt-LT"/>
                        </w:rPr>
                        <w:t>☐</w:t>
                      </w:r>
                    </w:sdtContent>
                  </w:sdt>
                  <w:r w:rsidR="002214A3" w:rsidRPr="00391784">
                    <w:rPr>
                      <w:rFonts w:ascii="Times New Roman" w:eastAsia="Times New Roman" w:hAnsi="Times New Roman" w:cs="Times New Roman"/>
                      <w:sz w:val="20"/>
                      <w:szCs w:val="20"/>
                      <w:u w:val="single"/>
                      <w:lang w:eastAsia="lt-LT"/>
                    </w:rPr>
                    <w:t xml:space="preserve"> Prašoma finansuoti PVM</w:t>
                  </w:r>
                </w:p>
                <w:p w14:paraId="4A300FD1" w14:textId="77777777" w:rsidR="002214A3" w:rsidRPr="00391784" w:rsidRDefault="000D3098" w:rsidP="002214A3">
                  <w:pPr>
                    <w:spacing w:after="0" w:line="240" w:lineRule="auto"/>
                    <w:ind w:left="-57" w:right="-57"/>
                    <w:jc w:val="center"/>
                    <w:textAlignment w:val="baseline"/>
                    <w:rPr>
                      <w:rFonts w:ascii="Times New Roman" w:eastAsia="Times New Roman" w:hAnsi="Times New Roman" w:cs="Times New Roman"/>
                      <w:sz w:val="20"/>
                      <w:szCs w:val="20"/>
                      <w:u w:val="single"/>
                      <w:lang w:eastAsia="lt-LT"/>
                    </w:rPr>
                  </w:pPr>
                  <w:sdt>
                    <w:sdtPr>
                      <w:rPr>
                        <w:rFonts w:ascii="Times New Roman" w:eastAsia="Times New Roman" w:hAnsi="Times New Roman" w:cs="Times New Roman"/>
                        <w:sz w:val="20"/>
                        <w:szCs w:val="20"/>
                        <w:u w:val="single"/>
                        <w:lang w:eastAsia="lt-LT"/>
                      </w:rPr>
                      <w:id w:val="294193677"/>
                      <w14:checkbox>
                        <w14:checked w14:val="0"/>
                        <w14:checkedState w14:val="2612" w14:font="MS Gothic"/>
                        <w14:uncheckedState w14:val="2610" w14:font="MS Gothic"/>
                      </w14:checkbox>
                    </w:sdtPr>
                    <w:sdtContent>
                      <w:r w:rsidR="002214A3" w:rsidRPr="00391784">
                        <w:rPr>
                          <w:rFonts w:ascii="MS Gothic" w:eastAsia="MS Gothic" w:hAnsi="MS Gothic" w:cs="MS Gothic"/>
                          <w:sz w:val="20"/>
                          <w:szCs w:val="20"/>
                          <w:u w:val="single"/>
                          <w:lang w:eastAsia="lt-LT"/>
                        </w:rPr>
                        <w:t>☐</w:t>
                      </w:r>
                    </w:sdtContent>
                  </w:sdt>
                  <w:r w:rsidR="002214A3" w:rsidRPr="00391784">
                    <w:rPr>
                      <w:rFonts w:ascii="Times New Roman" w:eastAsia="Times New Roman" w:hAnsi="Times New Roman" w:cs="Times New Roman"/>
                      <w:sz w:val="20"/>
                      <w:szCs w:val="20"/>
                      <w:u w:val="single"/>
                      <w:lang w:eastAsia="lt-LT"/>
                    </w:rPr>
                    <w:t xml:space="preserve"> Neprašoma finansuoti PVM</w:t>
                  </w:r>
                </w:p>
                <w:p w14:paraId="30DB9FF7" w14:textId="77777777" w:rsidR="002214A3" w:rsidRPr="00391784" w:rsidRDefault="002214A3" w:rsidP="002214A3">
                  <w:pPr>
                    <w:spacing w:after="0" w:line="240" w:lineRule="auto"/>
                    <w:ind w:left="-57" w:right="-57"/>
                    <w:jc w:val="center"/>
                    <w:textAlignment w:val="baseline"/>
                    <w:rPr>
                      <w:rFonts w:ascii="Times New Roman" w:eastAsia="MS Gothic" w:hAnsi="Times New Roman" w:cs="Times New Roman"/>
                      <w:sz w:val="20"/>
                      <w:szCs w:val="20"/>
                      <w:lang w:eastAsia="lt-LT"/>
                    </w:rPr>
                  </w:pPr>
                </w:p>
                <w:p w14:paraId="1969FBEA" w14:textId="3B7E3EBD" w:rsidR="00AB06C2" w:rsidRPr="00391784" w:rsidRDefault="000D3098" w:rsidP="002214A3">
                  <w:pPr>
                    <w:pStyle w:val="Text1"/>
                    <w:spacing w:after="0"/>
                    <w:ind w:left="-57" w:right="-57"/>
                    <w:jc w:val="center"/>
                    <w:rPr>
                      <w:i/>
                      <w:sz w:val="20"/>
                      <w:lang w:val="lt-LT"/>
                    </w:rPr>
                  </w:pPr>
                  <w:sdt>
                    <w:sdtPr>
                      <w:rPr>
                        <w:rFonts w:eastAsia="MS Gothic"/>
                        <w:sz w:val="20"/>
                        <w:u w:val="single"/>
                        <w:lang w:val="lt-LT" w:eastAsia="lt-LT"/>
                      </w:rPr>
                      <w:id w:val="-627469344"/>
                      <w14:checkbox>
                        <w14:checked w14:val="1"/>
                        <w14:checkedState w14:val="2612" w14:font="MS Gothic"/>
                        <w14:uncheckedState w14:val="2610" w14:font="MS Gothic"/>
                      </w14:checkbox>
                    </w:sdtPr>
                    <w:sdtContent>
                      <w:r w:rsidR="00B704F5">
                        <w:rPr>
                          <w:rFonts w:ascii="MS Gothic" w:eastAsia="MS Gothic" w:hAnsi="MS Gothic" w:hint="eastAsia"/>
                          <w:sz w:val="20"/>
                          <w:u w:val="single"/>
                          <w:lang w:val="lt-LT" w:eastAsia="lt-LT"/>
                        </w:rPr>
                        <w:t>☒</w:t>
                      </w:r>
                    </w:sdtContent>
                  </w:sdt>
                  <w:r w:rsidR="002214A3" w:rsidRPr="00391784">
                    <w:rPr>
                      <w:sz w:val="20"/>
                      <w:u w:val="single"/>
                      <w:lang w:val="lt-LT" w:eastAsia="lt-LT"/>
                    </w:rPr>
                    <w:t>Miš-rusis PVM</w:t>
                  </w:r>
                </w:p>
              </w:tc>
              <w:tc>
                <w:tcPr>
                  <w:tcW w:w="341" w:type="pct"/>
                  <w:tcBorders>
                    <w:left w:val="single" w:sz="4" w:space="0" w:color="auto"/>
                    <w:bottom w:val="single" w:sz="4" w:space="0" w:color="auto"/>
                    <w:right w:val="single" w:sz="4" w:space="0" w:color="auto"/>
                  </w:tcBorders>
                  <w:shd w:val="clear" w:color="auto" w:fill="auto"/>
                </w:tcPr>
                <w:p w14:paraId="11F1ECF8" w14:textId="6829F07B" w:rsidR="00AB06C2" w:rsidRPr="00391784" w:rsidRDefault="002214A3" w:rsidP="00AB06C2">
                  <w:pPr>
                    <w:pStyle w:val="Text1"/>
                    <w:spacing w:after="0"/>
                    <w:ind w:left="-57" w:right="-57"/>
                    <w:jc w:val="center"/>
                    <w:rPr>
                      <w:i/>
                      <w:sz w:val="20"/>
                      <w:lang w:val="lt-LT"/>
                    </w:rPr>
                  </w:pPr>
                  <w:r w:rsidRPr="002214A3">
                    <w:rPr>
                      <w:i/>
                      <w:sz w:val="20"/>
                      <w:lang w:val="lt-LT"/>
                    </w:rPr>
                    <w:t>3</w:t>
                  </w:r>
                  <w:r>
                    <w:rPr>
                      <w:i/>
                      <w:sz w:val="20"/>
                      <w:lang w:val="lt-LT"/>
                    </w:rPr>
                    <w:t xml:space="preserve"> </w:t>
                  </w:r>
                  <w:r w:rsidRPr="002214A3">
                    <w:rPr>
                      <w:i/>
                      <w:sz w:val="20"/>
                      <w:lang w:val="lt-LT"/>
                    </w:rPr>
                    <w:t>818,18</w:t>
                  </w:r>
                </w:p>
              </w:tc>
              <w:tc>
                <w:tcPr>
                  <w:tcW w:w="292" w:type="pct"/>
                  <w:tcBorders>
                    <w:left w:val="single" w:sz="4" w:space="0" w:color="auto"/>
                    <w:bottom w:val="single" w:sz="4" w:space="0" w:color="auto"/>
                    <w:right w:val="single" w:sz="4" w:space="0" w:color="auto"/>
                  </w:tcBorders>
                  <w:shd w:val="clear" w:color="auto" w:fill="auto"/>
                </w:tcPr>
                <w:p w14:paraId="091C98F9" w14:textId="04BF47E5" w:rsidR="00AB06C2" w:rsidRPr="00391784" w:rsidRDefault="00AB06C2" w:rsidP="0036511C">
                  <w:pPr>
                    <w:pStyle w:val="Text1"/>
                    <w:spacing w:after="0"/>
                    <w:ind w:left="-57" w:right="-57"/>
                    <w:jc w:val="left"/>
                    <w:rPr>
                      <w:i/>
                      <w:sz w:val="20"/>
                      <w:lang w:val="lt-LT"/>
                    </w:rPr>
                  </w:pPr>
                </w:p>
              </w:tc>
              <w:tc>
                <w:tcPr>
                  <w:tcW w:w="1016" w:type="pct"/>
                  <w:gridSpan w:val="2"/>
                  <w:tcBorders>
                    <w:left w:val="single" w:sz="4" w:space="0" w:color="auto"/>
                    <w:right w:val="single" w:sz="4" w:space="0" w:color="auto"/>
                  </w:tcBorders>
                  <w:shd w:val="clear" w:color="auto" w:fill="auto"/>
                </w:tcPr>
                <w:p w14:paraId="292548BF" w14:textId="5F3ED25F" w:rsidR="00EE4166" w:rsidRPr="00F914E9" w:rsidRDefault="00EE4166" w:rsidP="002214A3">
                  <w:pPr>
                    <w:pStyle w:val="Text1"/>
                    <w:spacing w:after="0"/>
                    <w:ind w:left="-57" w:right="-57"/>
                    <w:jc w:val="left"/>
                    <w:rPr>
                      <w:bCs/>
                      <w:i/>
                      <w:color w:val="000000" w:themeColor="text1"/>
                      <w:sz w:val="20"/>
                      <w:lang w:val="lt-LT"/>
                    </w:rPr>
                  </w:pPr>
                </w:p>
              </w:tc>
              <w:tc>
                <w:tcPr>
                  <w:tcW w:w="827" w:type="pct"/>
                  <w:tcBorders>
                    <w:left w:val="single" w:sz="4" w:space="0" w:color="auto"/>
                    <w:right w:val="single" w:sz="4" w:space="0" w:color="auto"/>
                  </w:tcBorders>
                  <w:shd w:val="clear" w:color="auto" w:fill="auto"/>
                </w:tcPr>
                <w:p w14:paraId="16649B62" w14:textId="16B85090" w:rsidR="00AB06C2" w:rsidRPr="00391784" w:rsidRDefault="00AB06C2" w:rsidP="002214A3">
                  <w:pPr>
                    <w:pStyle w:val="Text1"/>
                    <w:spacing w:after="0"/>
                    <w:ind w:left="0"/>
                    <w:jc w:val="left"/>
                    <w:rPr>
                      <w:i/>
                      <w:sz w:val="20"/>
                      <w:lang w:val="lt-LT"/>
                    </w:rPr>
                  </w:pPr>
                </w:p>
              </w:tc>
            </w:tr>
            <w:tr w:rsidR="00AB06C2" w:rsidRPr="00391784" w14:paraId="2F48F2D0" w14:textId="77777777" w:rsidTr="002214A3">
              <w:trPr>
                <w:trHeight w:val="203"/>
              </w:trPr>
              <w:tc>
                <w:tcPr>
                  <w:tcW w:w="235" w:type="pct"/>
                  <w:vMerge/>
                  <w:tcBorders>
                    <w:left w:val="single" w:sz="4" w:space="0" w:color="auto"/>
                    <w:right w:val="single" w:sz="4" w:space="0" w:color="auto"/>
                  </w:tcBorders>
                  <w:vAlign w:val="center"/>
                </w:tcPr>
                <w:p w14:paraId="08B0B1F2" w14:textId="77777777" w:rsidR="00AB06C2" w:rsidRPr="00391784" w:rsidRDefault="00AB06C2" w:rsidP="00AB06C2">
                  <w:pPr>
                    <w:rPr>
                      <w:rFonts w:ascii="Times New Roman" w:hAnsi="Times New Roman" w:cs="Times New Roman"/>
                      <w:bCs/>
                    </w:rPr>
                  </w:pPr>
                </w:p>
              </w:tc>
              <w:tc>
                <w:tcPr>
                  <w:tcW w:w="189" w:type="pct"/>
                  <w:vMerge/>
                  <w:tcBorders>
                    <w:left w:val="single" w:sz="4" w:space="0" w:color="auto"/>
                    <w:right w:val="single" w:sz="4" w:space="0" w:color="auto"/>
                  </w:tcBorders>
                  <w:shd w:val="clear" w:color="auto" w:fill="auto"/>
                  <w:vAlign w:val="center"/>
                </w:tcPr>
                <w:p w14:paraId="7DA741EA" w14:textId="77777777" w:rsidR="00AB06C2" w:rsidRPr="00391784" w:rsidRDefault="00AB06C2" w:rsidP="00AB06C2">
                  <w:pPr>
                    <w:pStyle w:val="Text1"/>
                    <w:spacing w:after="0"/>
                    <w:ind w:left="0" w:right="-57"/>
                    <w:jc w:val="center"/>
                    <w:rPr>
                      <w:sz w:val="22"/>
                      <w:szCs w:val="22"/>
                      <w:lang w:val="lt-LT"/>
                    </w:rPr>
                  </w:pPr>
                </w:p>
              </w:tc>
              <w:tc>
                <w:tcPr>
                  <w:tcW w:w="208" w:type="pct"/>
                  <w:vMerge w:val="restart"/>
                  <w:tcBorders>
                    <w:left w:val="single" w:sz="4" w:space="0" w:color="auto"/>
                    <w:right w:val="single" w:sz="4" w:space="0" w:color="auto"/>
                  </w:tcBorders>
                  <w:shd w:val="clear" w:color="auto" w:fill="F2F2F2" w:themeFill="background1" w:themeFillShade="F2"/>
                  <w:vAlign w:val="center"/>
                </w:tcPr>
                <w:p w14:paraId="1498A645" w14:textId="77777777" w:rsidR="00AB06C2" w:rsidRPr="00391784" w:rsidRDefault="00AB06C2" w:rsidP="00AB06C2">
                  <w:pPr>
                    <w:pStyle w:val="Text1"/>
                    <w:spacing w:after="0"/>
                    <w:ind w:left="0" w:right="-57"/>
                    <w:jc w:val="center"/>
                    <w:rPr>
                      <w:b/>
                      <w:bCs/>
                      <w:i/>
                      <w:sz w:val="22"/>
                      <w:szCs w:val="22"/>
                      <w:lang w:val="lt-LT"/>
                    </w:rPr>
                  </w:pPr>
                  <w:r w:rsidRPr="00391784">
                    <w:rPr>
                      <w:b/>
                      <w:sz w:val="22"/>
                      <w:szCs w:val="22"/>
                      <w:lang w:val="lt-LT"/>
                    </w:rPr>
                    <w:t>Nr.</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3F2F6D13" w14:textId="77777777" w:rsidR="00AB06C2" w:rsidRPr="00391784" w:rsidRDefault="00AB06C2" w:rsidP="00AB06C2">
                  <w:pPr>
                    <w:spacing w:after="0" w:line="240" w:lineRule="auto"/>
                    <w:ind w:left="-57" w:right="-57"/>
                    <w:jc w:val="center"/>
                    <w:rPr>
                      <w:rFonts w:ascii="Times New Roman" w:eastAsia="Times New Roman" w:hAnsi="Times New Roman" w:cs="Times New Roman"/>
                      <w:b/>
                      <w:bCs/>
                    </w:rPr>
                  </w:pPr>
                  <w:r w:rsidRPr="00391784">
                    <w:rPr>
                      <w:rFonts w:ascii="Times New Roman" w:eastAsia="Times New Roman" w:hAnsi="Times New Roman" w:cs="Times New Roman"/>
                      <w:b/>
                      <w:bCs/>
                    </w:rPr>
                    <w:t>Veiksmo / išlaidų tipo</w:t>
                  </w:r>
                </w:p>
                <w:p w14:paraId="19783ABC" w14:textId="77777777" w:rsidR="00AB06C2" w:rsidRPr="00391784" w:rsidRDefault="00AB06C2" w:rsidP="00AB06C2">
                  <w:pPr>
                    <w:pStyle w:val="Text1"/>
                    <w:spacing w:after="0"/>
                    <w:ind w:left="0" w:right="-57"/>
                    <w:jc w:val="center"/>
                    <w:rPr>
                      <w:b/>
                      <w:bCs/>
                      <w:i/>
                      <w:sz w:val="22"/>
                      <w:szCs w:val="22"/>
                      <w:lang w:val="lt-LT"/>
                    </w:rPr>
                  </w:pPr>
                  <w:r w:rsidRPr="00391784">
                    <w:rPr>
                      <w:b/>
                      <w:bCs/>
                      <w:sz w:val="22"/>
                      <w:szCs w:val="22"/>
                      <w:lang w:val="lt-LT"/>
                    </w:rPr>
                    <w:t>pavadinimas</w:t>
                  </w:r>
                </w:p>
              </w:tc>
              <w:tc>
                <w:tcPr>
                  <w:tcW w:w="346" w:type="pct"/>
                  <w:vMerge w:val="restart"/>
                  <w:tcBorders>
                    <w:left w:val="single" w:sz="4" w:space="0" w:color="auto"/>
                    <w:right w:val="single" w:sz="4" w:space="0" w:color="auto"/>
                  </w:tcBorders>
                  <w:shd w:val="clear" w:color="auto" w:fill="F2F2F2" w:themeFill="background1" w:themeFillShade="F2"/>
                  <w:vAlign w:val="center"/>
                </w:tcPr>
                <w:p w14:paraId="3472070E" w14:textId="77777777" w:rsidR="00AB06C2" w:rsidRPr="00391784" w:rsidRDefault="00AB06C2" w:rsidP="00AB06C2">
                  <w:pPr>
                    <w:pStyle w:val="Text1"/>
                    <w:spacing w:after="0"/>
                    <w:ind w:left="-57" w:right="-57"/>
                    <w:jc w:val="center"/>
                    <w:rPr>
                      <w:b/>
                      <w:bCs/>
                      <w:i/>
                      <w:sz w:val="22"/>
                      <w:szCs w:val="22"/>
                      <w:lang w:val="lt-LT"/>
                    </w:rPr>
                  </w:pPr>
                  <w:r w:rsidRPr="00391784">
                    <w:rPr>
                      <w:b/>
                      <w:bCs/>
                      <w:sz w:val="22"/>
                      <w:szCs w:val="22"/>
                      <w:lang w:val="lt-LT"/>
                    </w:rPr>
                    <w:t>Matavi-mo vienetas</w:t>
                  </w:r>
                </w:p>
              </w:tc>
              <w:tc>
                <w:tcPr>
                  <w:tcW w:w="315" w:type="pct"/>
                  <w:vMerge w:val="restart"/>
                  <w:tcBorders>
                    <w:left w:val="single" w:sz="4" w:space="0" w:color="auto"/>
                    <w:right w:val="single" w:sz="4" w:space="0" w:color="auto"/>
                  </w:tcBorders>
                  <w:shd w:val="clear" w:color="auto" w:fill="F2F2F2" w:themeFill="background1" w:themeFillShade="F2"/>
                  <w:vAlign w:val="center"/>
                </w:tcPr>
                <w:p w14:paraId="158565E0" w14:textId="77777777" w:rsidR="00AB06C2" w:rsidRPr="00391784" w:rsidRDefault="00AB06C2" w:rsidP="00AB06C2">
                  <w:pPr>
                    <w:pStyle w:val="Text1"/>
                    <w:spacing w:after="0"/>
                    <w:ind w:left="-57" w:right="-57"/>
                    <w:jc w:val="center"/>
                    <w:rPr>
                      <w:b/>
                      <w:bCs/>
                      <w:i/>
                      <w:sz w:val="22"/>
                      <w:szCs w:val="22"/>
                      <w:lang w:val="lt-LT"/>
                    </w:rPr>
                  </w:pPr>
                  <w:r w:rsidRPr="00391784">
                    <w:rPr>
                      <w:b/>
                      <w:bCs/>
                      <w:sz w:val="22"/>
                      <w:szCs w:val="22"/>
                      <w:lang w:val="lt-LT"/>
                    </w:rPr>
                    <w:t>Siektina reikšmė</w:t>
                  </w:r>
                </w:p>
              </w:tc>
              <w:tc>
                <w:tcPr>
                  <w:tcW w:w="686" w:type="pct"/>
                  <w:gridSpan w:val="2"/>
                  <w:vMerge w:val="restart"/>
                  <w:tcBorders>
                    <w:left w:val="single" w:sz="4" w:space="0" w:color="auto"/>
                    <w:right w:val="single" w:sz="4" w:space="0" w:color="auto"/>
                  </w:tcBorders>
                  <w:shd w:val="clear" w:color="auto" w:fill="F2F2F2" w:themeFill="background1" w:themeFillShade="F2"/>
                  <w:vAlign w:val="center"/>
                </w:tcPr>
                <w:p w14:paraId="39A20849" w14:textId="77777777" w:rsidR="00AB06C2" w:rsidRPr="00391784" w:rsidRDefault="00AB06C2" w:rsidP="00AB06C2">
                  <w:pPr>
                    <w:pStyle w:val="Text1"/>
                    <w:spacing w:after="0"/>
                    <w:ind w:left="-57" w:right="-57"/>
                    <w:jc w:val="center"/>
                    <w:rPr>
                      <w:b/>
                      <w:i/>
                      <w:sz w:val="22"/>
                      <w:szCs w:val="22"/>
                      <w:lang w:val="lt-LT"/>
                    </w:rPr>
                  </w:pPr>
                  <w:r w:rsidRPr="00391784">
                    <w:rPr>
                      <w:b/>
                      <w:bCs/>
                      <w:sz w:val="22"/>
                      <w:szCs w:val="22"/>
                      <w:lang w:val="lt-LT"/>
                    </w:rPr>
                    <w:t>Vieneto kaina, eurais</w:t>
                  </w:r>
                </w:p>
              </w:tc>
              <w:tc>
                <w:tcPr>
                  <w:tcW w:w="1104" w:type="pct"/>
                  <w:gridSpan w:val="3"/>
                  <w:tcBorders>
                    <w:left w:val="single" w:sz="4" w:space="0" w:color="auto"/>
                    <w:right w:val="single" w:sz="4" w:space="0" w:color="auto"/>
                  </w:tcBorders>
                  <w:shd w:val="clear" w:color="auto" w:fill="F2F2F2" w:themeFill="background1" w:themeFillShade="F2"/>
                  <w:vAlign w:val="center"/>
                </w:tcPr>
                <w:p w14:paraId="18249E0E" w14:textId="77777777" w:rsidR="00AB06C2" w:rsidRPr="00391784" w:rsidRDefault="00AB06C2" w:rsidP="00AB06C2">
                  <w:pPr>
                    <w:spacing w:after="0" w:line="240" w:lineRule="auto"/>
                    <w:ind w:right="-57"/>
                    <w:jc w:val="center"/>
                    <w:rPr>
                      <w:rFonts w:ascii="Times New Roman" w:hAnsi="Times New Roman" w:cs="Times New Roman"/>
                      <w:b/>
                    </w:rPr>
                  </w:pPr>
                  <w:r w:rsidRPr="00391784">
                    <w:rPr>
                      <w:rFonts w:ascii="Times New Roman" w:hAnsi="Times New Roman" w:cs="Times New Roman"/>
                      <w:b/>
                    </w:rPr>
                    <w:t>Tinkamų finansuoti išlaidų suma,</w:t>
                  </w:r>
                </w:p>
                <w:p w14:paraId="4FD04824" w14:textId="77777777" w:rsidR="00AB06C2" w:rsidRPr="00391784" w:rsidRDefault="00AB06C2" w:rsidP="00AB06C2">
                  <w:pPr>
                    <w:pStyle w:val="Text1"/>
                    <w:spacing w:after="0"/>
                    <w:ind w:left="-57" w:right="-62"/>
                    <w:jc w:val="center"/>
                    <w:rPr>
                      <w:b/>
                      <w:i/>
                      <w:sz w:val="22"/>
                      <w:szCs w:val="22"/>
                      <w:lang w:val="lt-LT"/>
                    </w:rPr>
                  </w:pPr>
                  <w:r w:rsidRPr="00391784">
                    <w:rPr>
                      <w:b/>
                      <w:sz w:val="22"/>
                      <w:szCs w:val="22"/>
                      <w:lang w:val="lt-LT"/>
                    </w:rPr>
                    <w:t>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046C6ABE" w14:textId="77777777" w:rsidR="00AB06C2" w:rsidRPr="00391784" w:rsidRDefault="00AB06C2" w:rsidP="00FD2699">
                  <w:pPr>
                    <w:pStyle w:val="Text1"/>
                    <w:spacing w:after="0"/>
                    <w:ind w:left="-57" w:right="-57"/>
                    <w:jc w:val="left"/>
                    <w:rPr>
                      <w:b/>
                      <w:bCs/>
                      <w:i/>
                      <w:sz w:val="22"/>
                      <w:szCs w:val="22"/>
                      <w:lang w:val="lt-LT"/>
                    </w:rPr>
                  </w:pPr>
                  <w:r w:rsidRPr="00391784">
                    <w:rPr>
                      <w:b/>
                      <w:sz w:val="22"/>
                      <w:szCs w:val="22"/>
                      <w:lang w:val="lt-LT"/>
                    </w:rPr>
                    <w:t>Poreikio ir išlaidų pagrindimas</w:t>
                  </w:r>
                </w:p>
              </w:tc>
              <w:tc>
                <w:tcPr>
                  <w:tcW w:w="827" w:type="pct"/>
                  <w:vMerge w:val="restart"/>
                  <w:tcBorders>
                    <w:left w:val="single" w:sz="4" w:space="0" w:color="auto"/>
                    <w:right w:val="single" w:sz="4" w:space="0" w:color="auto"/>
                  </w:tcBorders>
                  <w:shd w:val="clear" w:color="auto" w:fill="F2F2F2" w:themeFill="background1" w:themeFillShade="F2"/>
                  <w:vAlign w:val="center"/>
                </w:tcPr>
                <w:p w14:paraId="4E47B072" w14:textId="77777777" w:rsidR="00AB06C2" w:rsidRPr="00391784" w:rsidRDefault="00AB06C2" w:rsidP="00AB06C2">
                  <w:pPr>
                    <w:pStyle w:val="Text1"/>
                    <w:spacing w:after="0"/>
                    <w:ind w:left="-57" w:right="-57"/>
                    <w:jc w:val="center"/>
                    <w:rPr>
                      <w:b/>
                      <w:i/>
                      <w:sz w:val="22"/>
                      <w:szCs w:val="22"/>
                      <w:lang w:val="lt-LT"/>
                    </w:rPr>
                  </w:pPr>
                  <w:r w:rsidRPr="00391784">
                    <w:rPr>
                      <w:b/>
                      <w:bCs/>
                      <w:sz w:val="22"/>
                      <w:szCs w:val="22"/>
                      <w:lang w:val="lt-LT"/>
                    </w:rPr>
                    <w:t>Požymiai</w:t>
                  </w:r>
                </w:p>
              </w:tc>
            </w:tr>
            <w:tr w:rsidR="00AB06C2" w:rsidRPr="00391784" w14:paraId="6F5B83D3" w14:textId="77777777" w:rsidTr="002214A3">
              <w:trPr>
                <w:trHeight w:val="203"/>
              </w:trPr>
              <w:tc>
                <w:tcPr>
                  <w:tcW w:w="235" w:type="pct"/>
                  <w:vMerge/>
                  <w:tcBorders>
                    <w:left w:val="single" w:sz="4" w:space="0" w:color="auto"/>
                    <w:right w:val="single" w:sz="4" w:space="0" w:color="auto"/>
                  </w:tcBorders>
                  <w:vAlign w:val="center"/>
                </w:tcPr>
                <w:p w14:paraId="1C97D089" w14:textId="77777777" w:rsidR="00AB06C2" w:rsidRPr="00391784" w:rsidRDefault="00AB06C2" w:rsidP="00AB06C2">
                  <w:pPr>
                    <w:rPr>
                      <w:rFonts w:ascii="Times New Roman" w:hAnsi="Times New Roman" w:cs="Times New Roman"/>
                      <w:b/>
                      <w:bCs/>
                    </w:rPr>
                  </w:pPr>
                </w:p>
              </w:tc>
              <w:tc>
                <w:tcPr>
                  <w:tcW w:w="189" w:type="pct"/>
                  <w:vMerge/>
                  <w:tcBorders>
                    <w:left w:val="single" w:sz="4" w:space="0" w:color="auto"/>
                    <w:right w:val="single" w:sz="4" w:space="0" w:color="auto"/>
                  </w:tcBorders>
                  <w:shd w:val="clear" w:color="auto" w:fill="auto"/>
                  <w:vAlign w:val="center"/>
                </w:tcPr>
                <w:p w14:paraId="0727C960" w14:textId="77777777" w:rsidR="00AB06C2" w:rsidRPr="00391784" w:rsidRDefault="00AB06C2" w:rsidP="00AB06C2">
                  <w:pPr>
                    <w:pStyle w:val="Text1"/>
                    <w:spacing w:after="0"/>
                    <w:ind w:left="0" w:right="-57"/>
                    <w:jc w:val="center"/>
                    <w:rPr>
                      <w:b/>
                      <w:sz w:val="22"/>
                      <w:szCs w:val="22"/>
                      <w:lang w:val="lt-LT"/>
                    </w:rPr>
                  </w:pPr>
                </w:p>
              </w:tc>
              <w:tc>
                <w:tcPr>
                  <w:tcW w:w="208" w:type="pct"/>
                  <w:vMerge/>
                  <w:tcBorders>
                    <w:left w:val="single" w:sz="4" w:space="0" w:color="auto"/>
                    <w:right w:val="single" w:sz="4" w:space="0" w:color="auto"/>
                  </w:tcBorders>
                  <w:shd w:val="clear" w:color="auto" w:fill="auto"/>
                  <w:vAlign w:val="center"/>
                </w:tcPr>
                <w:p w14:paraId="1C6524CB" w14:textId="77777777" w:rsidR="00AB06C2" w:rsidRPr="00391784" w:rsidRDefault="00AB06C2" w:rsidP="00AB06C2">
                  <w:pPr>
                    <w:pStyle w:val="Text1"/>
                    <w:spacing w:after="0"/>
                    <w:ind w:left="0" w:right="-57"/>
                    <w:jc w:val="center"/>
                    <w:rPr>
                      <w:b/>
                      <w:sz w:val="22"/>
                      <w:szCs w:val="22"/>
                      <w:lang w:val="lt-LT"/>
                    </w:rPr>
                  </w:pPr>
                </w:p>
              </w:tc>
              <w:tc>
                <w:tcPr>
                  <w:tcW w:w="545" w:type="pct"/>
                  <w:vMerge/>
                  <w:tcBorders>
                    <w:left w:val="single" w:sz="4" w:space="0" w:color="auto"/>
                    <w:right w:val="single" w:sz="4" w:space="0" w:color="auto"/>
                  </w:tcBorders>
                  <w:shd w:val="clear" w:color="auto" w:fill="auto"/>
                  <w:vAlign w:val="center"/>
                </w:tcPr>
                <w:p w14:paraId="6F414D12" w14:textId="77777777" w:rsidR="00AB06C2" w:rsidRPr="00391784" w:rsidRDefault="00AB06C2" w:rsidP="00AB06C2">
                  <w:pPr>
                    <w:spacing w:after="0" w:line="240" w:lineRule="auto"/>
                    <w:ind w:left="-57" w:right="-57"/>
                    <w:jc w:val="center"/>
                    <w:rPr>
                      <w:rFonts w:ascii="Times New Roman" w:eastAsia="Times New Roman" w:hAnsi="Times New Roman" w:cs="Times New Roman"/>
                      <w:b/>
                      <w:bCs/>
                    </w:rPr>
                  </w:pPr>
                </w:p>
              </w:tc>
              <w:tc>
                <w:tcPr>
                  <w:tcW w:w="346" w:type="pct"/>
                  <w:vMerge/>
                  <w:tcBorders>
                    <w:left w:val="single" w:sz="4" w:space="0" w:color="auto"/>
                    <w:right w:val="single" w:sz="4" w:space="0" w:color="auto"/>
                  </w:tcBorders>
                  <w:shd w:val="clear" w:color="auto" w:fill="auto"/>
                  <w:vAlign w:val="center"/>
                </w:tcPr>
                <w:p w14:paraId="373696C3" w14:textId="77777777" w:rsidR="00AB06C2" w:rsidRPr="00391784" w:rsidRDefault="00AB06C2" w:rsidP="00AB06C2">
                  <w:pPr>
                    <w:pStyle w:val="Text1"/>
                    <w:spacing w:after="0"/>
                    <w:ind w:left="-57" w:right="-57"/>
                    <w:jc w:val="center"/>
                    <w:rPr>
                      <w:b/>
                      <w:bCs/>
                      <w:sz w:val="22"/>
                      <w:szCs w:val="22"/>
                      <w:lang w:val="lt-LT"/>
                    </w:rPr>
                  </w:pPr>
                </w:p>
              </w:tc>
              <w:tc>
                <w:tcPr>
                  <w:tcW w:w="315" w:type="pct"/>
                  <w:vMerge/>
                  <w:tcBorders>
                    <w:left w:val="single" w:sz="4" w:space="0" w:color="auto"/>
                    <w:right w:val="single" w:sz="4" w:space="0" w:color="auto"/>
                  </w:tcBorders>
                  <w:shd w:val="clear" w:color="auto" w:fill="auto"/>
                  <w:vAlign w:val="center"/>
                </w:tcPr>
                <w:p w14:paraId="44428DFB" w14:textId="77777777" w:rsidR="00AB06C2" w:rsidRPr="00391784" w:rsidRDefault="00AB06C2" w:rsidP="00AB06C2">
                  <w:pPr>
                    <w:pStyle w:val="Text1"/>
                    <w:spacing w:after="0"/>
                    <w:ind w:left="-57" w:right="-57"/>
                    <w:jc w:val="center"/>
                    <w:rPr>
                      <w:b/>
                      <w:bCs/>
                      <w:sz w:val="22"/>
                      <w:szCs w:val="22"/>
                      <w:lang w:val="lt-LT"/>
                    </w:rPr>
                  </w:pPr>
                </w:p>
              </w:tc>
              <w:tc>
                <w:tcPr>
                  <w:tcW w:w="686" w:type="pct"/>
                  <w:gridSpan w:val="2"/>
                  <w:vMerge/>
                  <w:tcBorders>
                    <w:left w:val="single" w:sz="4" w:space="0" w:color="auto"/>
                    <w:bottom w:val="single" w:sz="4" w:space="0" w:color="auto"/>
                    <w:right w:val="single" w:sz="4" w:space="0" w:color="auto"/>
                  </w:tcBorders>
                  <w:shd w:val="clear" w:color="auto" w:fill="auto"/>
                  <w:vAlign w:val="center"/>
                </w:tcPr>
                <w:p w14:paraId="484DB98A" w14:textId="77777777" w:rsidR="00AB06C2" w:rsidRPr="00391784" w:rsidRDefault="00AB06C2" w:rsidP="00AB06C2">
                  <w:pPr>
                    <w:pStyle w:val="Text1"/>
                    <w:spacing w:after="0"/>
                    <w:ind w:left="-57" w:right="-57"/>
                    <w:jc w:val="center"/>
                    <w:rPr>
                      <w:b/>
                      <w:bCs/>
                      <w:sz w:val="22"/>
                      <w:szCs w:val="22"/>
                      <w:lang w:val="lt-LT"/>
                    </w:rPr>
                  </w:pPr>
                </w:p>
              </w:tc>
              <w:tc>
                <w:tcPr>
                  <w:tcW w:w="63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68D3B76D" w14:textId="77777777" w:rsidR="00AB06C2" w:rsidRPr="00391784" w:rsidRDefault="00AB06C2" w:rsidP="00AB06C2">
                  <w:pPr>
                    <w:pStyle w:val="Text1"/>
                    <w:spacing w:after="0"/>
                    <w:ind w:left="-57" w:right="-57"/>
                    <w:jc w:val="center"/>
                    <w:rPr>
                      <w:b/>
                      <w:bCs/>
                      <w:sz w:val="22"/>
                      <w:szCs w:val="22"/>
                      <w:lang w:val="lt-LT"/>
                    </w:rPr>
                  </w:pPr>
                  <w:r w:rsidRPr="00391784">
                    <w:rPr>
                      <w:b/>
                      <w:bCs/>
                      <w:sz w:val="22"/>
                      <w:szCs w:val="22"/>
                      <w:lang w:val="lt-LT"/>
                    </w:rPr>
                    <w:t>Planuojama išlaidų suma, eurais</w:t>
                  </w:r>
                </w:p>
              </w:tc>
              <w:tc>
                <w:tcPr>
                  <w:tcW w:w="471" w:type="pct"/>
                  <w:tcBorders>
                    <w:left w:val="single" w:sz="4" w:space="0" w:color="auto"/>
                    <w:right w:val="single" w:sz="4" w:space="0" w:color="auto"/>
                  </w:tcBorders>
                  <w:shd w:val="clear" w:color="auto" w:fill="F2F2F2" w:themeFill="background1" w:themeFillShade="F2"/>
                  <w:vAlign w:val="center"/>
                </w:tcPr>
                <w:p w14:paraId="1D30B7B4" w14:textId="77777777" w:rsidR="00AB06C2" w:rsidRPr="00391784" w:rsidRDefault="00AB06C2" w:rsidP="00AB06C2">
                  <w:pPr>
                    <w:spacing w:after="0" w:line="240" w:lineRule="auto"/>
                    <w:ind w:right="-57"/>
                    <w:jc w:val="center"/>
                    <w:rPr>
                      <w:rFonts w:ascii="Times New Roman" w:hAnsi="Times New Roman" w:cs="Times New Roman"/>
                      <w:b/>
                    </w:rPr>
                  </w:pPr>
                  <w:r w:rsidRPr="00391784">
                    <w:rPr>
                      <w:rFonts w:ascii="Times New Roman" w:hAnsi="Times New Roman" w:cs="Times New Roman"/>
                      <w:b/>
                    </w:rPr>
                    <w:t>Iš jos PVM, eurais</w:t>
                  </w:r>
                </w:p>
              </w:tc>
              <w:tc>
                <w:tcPr>
                  <w:tcW w:w="545" w:type="pct"/>
                  <w:vMerge/>
                  <w:tcBorders>
                    <w:left w:val="single" w:sz="4" w:space="0" w:color="auto"/>
                    <w:right w:val="single" w:sz="4" w:space="0" w:color="auto"/>
                  </w:tcBorders>
                  <w:shd w:val="clear" w:color="auto" w:fill="auto"/>
                  <w:vAlign w:val="center"/>
                </w:tcPr>
                <w:p w14:paraId="71042577" w14:textId="77777777" w:rsidR="00AB06C2" w:rsidRPr="00391784" w:rsidRDefault="00AB06C2" w:rsidP="00FD2699">
                  <w:pPr>
                    <w:pStyle w:val="Text1"/>
                    <w:spacing w:after="0"/>
                    <w:ind w:left="-57" w:right="-57"/>
                    <w:jc w:val="left"/>
                    <w:rPr>
                      <w:b/>
                      <w:lang w:val="lt-LT"/>
                    </w:rPr>
                  </w:pPr>
                </w:p>
              </w:tc>
              <w:tc>
                <w:tcPr>
                  <w:tcW w:w="827" w:type="pct"/>
                  <w:vMerge/>
                  <w:tcBorders>
                    <w:left w:val="single" w:sz="4" w:space="0" w:color="auto"/>
                    <w:right w:val="single" w:sz="4" w:space="0" w:color="auto"/>
                  </w:tcBorders>
                  <w:shd w:val="clear" w:color="auto" w:fill="auto"/>
                  <w:vAlign w:val="center"/>
                </w:tcPr>
                <w:p w14:paraId="471E4575" w14:textId="77777777" w:rsidR="00AB06C2" w:rsidRPr="00391784" w:rsidRDefault="00AB06C2" w:rsidP="00AB06C2">
                  <w:pPr>
                    <w:pStyle w:val="Text1"/>
                    <w:spacing w:after="0"/>
                    <w:ind w:left="-57" w:right="-57"/>
                    <w:jc w:val="center"/>
                    <w:rPr>
                      <w:b/>
                      <w:bCs/>
                      <w:sz w:val="22"/>
                      <w:szCs w:val="22"/>
                      <w:lang w:val="lt-LT"/>
                    </w:rPr>
                  </w:pPr>
                </w:p>
              </w:tc>
            </w:tr>
            <w:tr w:rsidR="00AB06C2" w:rsidRPr="00391784" w14:paraId="73C3F26A" w14:textId="77777777" w:rsidTr="002214A3">
              <w:trPr>
                <w:trHeight w:val="203"/>
              </w:trPr>
              <w:tc>
                <w:tcPr>
                  <w:tcW w:w="235" w:type="pct"/>
                  <w:vMerge/>
                  <w:tcBorders>
                    <w:left w:val="single" w:sz="4" w:space="0" w:color="auto"/>
                    <w:right w:val="single" w:sz="4" w:space="0" w:color="auto"/>
                  </w:tcBorders>
                  <w:vAlign w:val="center"/>
                </w:tcPr>
                <w:p w14:paraId="24DD2C31" w14:textId="77777777" w:rsidR="00AB06C2" w:rsidRPr="00391784" w:rsidRDefault="00AB06C2" w:rsidP="00AB06C2">
                  <w:pPr>
                    <w:rPr>
                      <w:rFonts w:ascii="Times New Roman" w:hAnsi="Times New Roman" w:cs="Times New Roman"/>
                      <w:b/>
                      <w:bCs/>
                    </w:rPr>
                  </w:pPr>
                  <w:bookmarkStart w:id="10" w:name="_Hlk143088300"/>
                </w:p>
              </w:tc>
              <w:tc>
                <w:tcPr>
                  <w:tcW w:w="189" w:type="pct"/>
                  <w:vMerge/>
                  <w:tcBorders>
                    <w:left w:val="single" w:sz="4" w:space="0" w:color="auto"/>
                    <w:right w:val="single" w:sz="4" w:space="0" w:color="auto"/>
                  </w:tcBorders>
                  <w:shd w:val="clear" w:color="auto" w:fill="auto"/>
                  <w:vAlign w:val="center"/>
                </w:tcPr>
                <w:p w14:paraId="53F51510" w14:textId="77777777" w:rsidR="00AB06C2" w:rsidRPr="00391784" w:rsidRDefault="00AB06C2" w:rsidP="00AB06C2">
                  <w:pPr>
                    <w:pStyle w:val="Text1"/>
                    <w:spacing w:after="0"/>
                    <w:ind w:left="0" w:right="-57"/>
                    <w:jc w:val="center"/>
                    <w:rPr>
                      <w:b/>
                      <w:sz w:val="22"/>
                      <w:szCs w:val="22"/>
                      <w:lang w:val="lt-LT"/>
                    </w:rPr>
                  </w:pPr>
                </w:p>
              </w:tc>
              <w:tc>
                <w:tcPr>
                  <w:tcW w:w="208" w:type="pct"/>
                  <w:tcBorders>
                    <w:left w:val="single" w:sz="4" w:space="0" w:color="auto"/>
                    <w:right w:val="single" w:sz="4" w:space="0" w:color="auto"/>
                  </w:tcBorders>
                  <w:shd w:val="clear" w:color="auto" w:fill="auto"/>
                </w:tcPr>
                <w:p w14:paraId="7C35E8AA" w14:textId="1DF34E96" w:rsidR="00AB06C2" w:rsidRPr="00160DEA" w:rsidRDefault="002214A3" w:rsidP="00AB06C2">
                  <w:pPr>
                    <w:pStyle w:val="Text1"/>
                    <w:spacing w:after="0"/>
                    <w:ind w:left="0" w:right="-57"/>
                    <w:jc w:val="center"/>
                    <w:rPr>
                      <w:sz w:val="20"/>
                      <w:lang w:val="lt-LT"/>
                    </w:rPr>
                  </w:pPr>
                  <w:r w:rsidRPr="00160DEA">
                    <w:rPr>
                      <w:sz w:val="20"/>
                      <w:lang w:val="lt-LT"/>
                    </w:rPr>
                    <w:t>1.3.1.</w:t>
                  </w:r>
                </w:p>
              </w:tc>
              <w:tc>
                <w:tcPr>
                  <w:tcW w:w="545" w:type="pct"/>
                  <w:tcBorders>
                    <w:left w:val="single" w:sz="4" w:space="0" w:color="auto"/>
                    <w:right w:val="single" w:sz="4" w:space="0" w:color="auto"/>
                  </w:tcBorders>
                  <w:shd w:val="clear" w:color="auto" w:fill="auto"/>
                </w:tcPr>
                <w:p w14:paraId="3B2BCA81" w14:textId="7DFE05B4" w:rsidR="00AB06C2" w:rsidRPr="00160DEA" w:rsidRDefault="002214A3" w:rsidP="002214A3">
                  <w:pPr>
                    <w:spacing w:after="0" w:line="240" w:lineRule="auto"/>
                    <w:ind w:left="-57" w:right="-57"/>
                    <w:rPr>
                      <w:rFonts w:ascii="Times New Roman" w:eastAsia="Times New Roman" w:hAnsi="Times New Roman" w:cs="Times New Roman"/>
                      <w:bCs/>
                      <w:sz w:val="20"/>
                      <w:szCs w:val="20"/>
                    </w:rPr>
                  </w:pPr>
                  <w:r w:rsidRPr="00160DEA">
                    <w:rPr>
                      <w:rFonts w:ascii="Times New Roman" w:eastAsia="Times New Roman" w:hAnsi="Times New Roman" w:cs="Times New Roman"/>
                      <w:bCs/>
                      <w:sz w:val="20"/>
                      <w:szCs w:val="20"/>
                    </w:rPr>
                    <w:t>Pilotinių mokymų ciklo ir seminarų, skirtų bendrųjų kompetencijų ugdymui lyčių lygybės, įvairovės ir smurto prevencijos aspektais, organizav</w:t>
                  </w:r>
                  <w:r w:rsidR="00892D83">
                    <w:rPr>
                      <w:rFonts w:ascii="Times New Roman" w:eastAsia="Times New Roman" w:hAnsi="Times New Roman" w:cs="Times New Roman"/>
                      <w:bCs/>
                      <w:sz w:val="20"/>
                      <w:szCs w:val="20"/>
                    </w:rPr>
                    <w:t>imas ir vykdymas tikslinėms  Universiteto</w:t>
                  </w:r>
                  <w:r w:rsidRPr="00160DEA">
                    <w:rPr>
                      <w:rFonts w:ascii="Times New Roman" w:eastAsia="Times New Roman" w:hAnsi="Times New Roman" w:cs="Times New Roman"/>
                      <w:bCs/>
                      <w:sz w:val="20"/>
                      <w:szCs w:val="20"/>
                    </w:rPr>
                    <w:t xml:space="preserve"> darbuotojų grupėms</w:t>
                  </w:r>
                </w:p>
              </w:tc>
              <w:tc>
                <w:tcPr>
                  <w:tcW w:w="346" w:type="pct"/>
                  <w:tcBorders>
                    <w:left w:val="single" w:sz="4" w:space="0" w:color="auto"/>
                    <w:right w:val="single" w:sz="4" w:space="0" w:color="auto"/>
                  </w:tcBorders>
                  <w:shd w:val="clear" w:color="auto" w:fill="auto"/>
                </w:tcPr>
                <w:p w14:paraId="1A047D60" w14:textId="20833345" w:rsidR="00AB06C2" w:rsidRPr="00391784" w:rsidRDefault="002214A3" w:rsidP="00AB06C2">
                  <w:pPr>
                    <w:pStyle w:val="Text1"/>
                    <w:spacing w:after="0"/>
                    <w:ind w:left="-57" w:right="-57"/>
                    <w:jc w:val="center"/>
                    <w:rPr>
                      <w:bCs/>
                      <w:i/>
                      <w:sz w:val="20"/>
                      <w:lang w:val="lt-LT"/>
                    </w:rPr>
                  </w:pPr>
                  <w:r>
                    <w:rPr>
                      <w:bCs/>
                      <w:i/>
                      <w:sz w:val="20"/>
                      <w:lang w:val="lt-LT"/>
                    </w:rPr>
                    <w:t>Vnt.</w:t>
                  </w:r>
                </w:p>
              </w:tc>
              <w:tc>
                <w:tcPr>
                  <w:tcW w:w="315" w:type="pct"/>
                  <w:tcBorders>
                    <w:left w:val="single" w:sz="4" w:space="0" w:color="auto"/>
                    <w:right w:val="single" w:sz="4" w:space="0" w:color="auto"/>
                  </w:tcBorders>
                  <w:shd w:val="clear" w:color="auto" w:fill="auto"/>
                </w:tcPr>
                <w:p w14:paraId="394A7C6E" w14:textId="5201CC80" w:rsidR="00AB06C2" w:rsidRPr="00391784" w:rsidRDefault="002214A3" w:rsidP="00AB06C2">
                  <w:pPr>
                    <w:pStyle w:val="Text1"/>
                    <w:spacing w:after="0"/>
                    <w:ind w:left="-57" w:right="-57"/>
                    <w:jc w:val="center"/>
                    <w:rPr>
                      <w:bCs/>
                      <w:i/>
                      <w:sz w:val="20"/>
                      <w:lang w:val="lt-LT"/>
                    </w:rPr>
                  </w:pPr>
                  <w:r>
                    <w:rPr>
                      <w:bCs/>
                      <w:i/>
                      <w:sz w:val="20"/>
                      <w:lang w:val="lt-LT"/>
                    </w:rPr>
                    <w:t>4</w:t>
                  </w:r>
                </w:p>
              </w:tc>
              <w:tc>
                <w:tcPr>
                  <w:tcW w:w="686" w:type="pct"/>
                  <w:gridSpan w:val="2"/>
                  <w:tcBorders>
                    <w:left w:val="single" w:sz="4" w:space="0" w:color="auto"/>
                    <w:bottom w:val="single" w:sz="4" w:space="0" w:color="auto"/>
                    <w:right w:val="single" w:sz="4" w:space="0" w:color="auto"/>
                  </w:tcBorders>
                  <w:shd w:val="clear" w:color="auto" w:fill="auto"/>
                </w:tcPr>
                <w:p w14:paraId="79945668" w14:textId="05D7532D" w:rsidR="00AB06C2" w:rsidRPr="00391784" w:rsidRDefault="002214A3" w:rsidP="00AB06C2">
                  <w:pPr>
                    <w:pStyle w:val="Text1"/>
                    <w:spacing w:after="0"/>
                    <w:ind w:left="-57" w:right="-57"/>
                    <w:jc w:val="center"/>
                    <w:rPr>
                      <w:bCs/>
                      <w:i/>
                      <w:sz w:val="20"/>
                      <w:lang w:val="lt-LT"/>
                    </w:rPr>
                  </w:pPr>
                  <w:r>
                    <w:rPr>
                      <w:bCs/>
                      <w:i/>
                      <w:sz w:val="20"/>
                      <w:lang w:val="lt-LT"/>
                    </w:rPr>
                    <w:t>6 181,37</w:t>
                  </w:r>
                </w:p>
              </w:tc>
              <w:tc>
                <w:tcPr>
                  <w:tcW w:w="633" w:type="pct"/>
                  <w:gridSpan w:val="2"/>
                  <w:tcBorders>
                    <w:left w:val="single" w:sz="4" w:space="0" w:color="auto"/>
                    <w:bottom w:val="single" w:sz="4" w:space="0" w:color="auto"/>
                    <w:right w:val="single" w:sz="4" w:space="0" w:color="auto"/>
                  </w:tcBorders>
                  <w:shd w:val="clear" w:color="auto" w:fill="auto"/>
                </w:tcPr>
                <w:p w14:paraId="4AC3DACD" w14:textId="2AF979E8" w:rsidR="00AB06C2" w:rsidRPr="00391784" w:rsidRDefault="002214A3" w:rsidP="00AB06C2">
                  <w:pPr>
                    <w:pStyle w:val="Text1"/>
                    <w:spacing w:after="0"/>
                    <w:ind w:left="-57" w:right="-57"/>
                    <w:jc w:val="center"/>
                    <w:rPr>
                      <w:bCs/>
                      <w:i/>
                      <w:sz w:val="20"/>
                      <w:lang w:val="lt-LT"/>
                    </w:rPr>
                  </w:pPr>
                  <w:r w:rsidRPr="002214A3">
                    <w:rPr>
                      <w:bCs/>
                      <w:i/>
                      <w:sz w:val="20"/>
                      <w:lang w:val="lt-LT"/>
                    </w:rPr>
                    <w:t>24</w:t>
                  </w:r>
                  <w:r>
                    <w:rPr>
                      <w:bCs/>
                      <w:i/>
                      <w:sz w:val="20"/>
                      <w:lang w:val="lt-LT"/>
                    </w:rPr>
                    <w:t xml:space="preserve"> </w:t>
                  </w:r>
                  <w:r w:rsidRPr="002214A3">
                    <w:rPr>
                      <w:bCs/>
                      <w:i/>
                      <w:sz w:val="20"/>
                      <w:lang w:val="lt-LT"/>
                    </w:rPr>
                    <w:t>725,48</w:t>
                  </w:r>
                </w:p>
              </w:tc>
              <w:tc>
                <w:tcPr>
                  <w:tcW w:w="471" w:type="pct"/>
                  <w:tcBorders>
                    <w:left w:val="single" w:sz="4" w:space="0" w:color="auto"/>
                    <w:right w:val="single" w:sz="4" w:space="0" w:color="auto"/>
                  </w:tcBorders>
                  <w:shd w:val="clear" w:color="auto" w:fill="auto"/>
                </w:tcPr>
                <w:p w14:paraId="56ADD099" w14:textId="16575F91" w:rsidR="00AB06C2" w:rsidRPr="00391784" w:rsidRDefault="002214A3" w:rsidP="00AB06C2">
                  <w:pPr>
                    <w:spacing w:after="0" w:line="240" w:lineRule="auto"/>
                    <w:ind w:right="-57"/>
                    <w:jc w:val="center"/>
                    <w:rPr>
                      <w:rFonts w:ascii="Times New Roman" w:hAnsi="Times New Roman" w:cs="Times New Roman"/>
                      <w:i/>
                      <w:sz w:val="20"/>
                      <w:szCs w:val="20"/>
                    </w:rPr>
                  </w:pPr>
                  <w:r w:rsidRPr="002214A3">
                    <w:rPr>
                      <w:rFonts w:ascii="Times New Roman" w:hAnsi="Times New Roman" w:cs="Times New Roman"/>
                      <w:i/>
                      <w:sz w:val="20"/>
                      <w:szCs w:val="20"/>
                    </w:rPr>
                    <w:t>3</w:t>
                  </w:r>
                  <w:r>
                    <w:rPr>
                      <w:rFonts w:ascii="Times New Roman" w:hAnsi="Times New Roman" w:cs="Times New Roman"/>
                      <w:i/>
                      <w:sz w:val="20"/>
                      <w:szCs w:val="20"/>
                    </w:rPr>
                    <w:t xml:space="preserve"> </w:t>
                  </w:r>
                  <w:r w:rsidRPr="002214A3">
                    <w:rPr>
                      <w:rFonts w:ascii="Times New Roman" w:hAnsi="Times New Roman" w:cs="Times New Roman"/>
                      <w:i/>
                      <w:sz w:val="20"/>
                      <w:szCs w:val="20"/>
                    </w:rPr>
                    <w:t>818,18</w:t>
                  </w:r>
                </w:p>
              </w:tc>
              <w:tc>
                <w:tcPr>
                  <w:tcW w:w="545" w:type="pct"/>
                  <w:tcBorders>
                    <w:left w:val="single" w:sz="4" w:space="0" w:color="auto"/>
                    <w:right w:val="single" w:sz="4" w:space="0" w:color="auto"/>
                  </w:tcBorders>
                  <w:shd w:val="clear" w:color="auto" w:fill="auto"/>
                </w:tcPr>
                <w:p w14:paraId="65286D86" w14:textId="75B51B01" w:rsidR="002214A3" w:rsidRPr="00F914E9" w:rsidRDefault="002214A3" w:rsidP="00160DEA">
                  <w:pPr>
                    <w:pStyle w:val="Text1"/>
                    <w:spacing w:after="0"/>
                    <w:ind w:left="0" w:right="-57"/>
                    <w:jc w:val="left"/>
                    <w:rPr>
                      <w:i/>
                      <w:color w:val="000000" w:themeColor="text1"/>
                      <w:sz w:val="20"/>
                      <w:lang w:val="lt-LT"/>
                    </w:rPr>
                  </w:pPr>
                </w:p>
              </w:tc>
              <w:tc>
                <w:tcPr>
                  <w:tcW w:w="827" w:type="pct"/>
                  <w:tcBorders>
                    <w:left w:val="single" w:sz="4" w:space="0" w:color="auto"/>
                    <w:right w:val="single" w:sz="4" w:space="0" w:color="auto"/>
                  </w:tcBorders>
                  <w:shd w:val="clear" w:color="auto" w:fill="auto"/>
                </w:tcPr>
                <w:p w14:paraId="5AFE95C1" w14:textId="4DEC98BF" w:rsidR="00AB06C2" w:rsidRPr="00391784" w:rsidRDefault="002214A3" w:rsidP="00AB06C2">
                  <w:pPr>
                    <w:pStyle w:val="Text1"/>
                    <w:spacing w:after="0"/>
                    <w:ind w:left="-57" w:right="-57"/>
                    <w:jc w:val="center"/>
                    <w:rPr>
                      <w:bCs/>
                      <w:i/>
                      <w:sz w:val="20"/>
                      <w:lang w:val="lt-LT"/>
                    </w:rPr>
                  </w:pPr>
                  <w:r>
                    <w:rPr>
                      <w:bCs/>
                      <w:i/>
                      <w:sz w:val="20"/>
                      <w:lang w:val="lt-LT"/>
                    </w:rPr>
                    <w:t>-</w:t>
                  </w:r>
                </w:p>
              </w:tc>
            </w:tr>
            <w:bookmarkEnd w:id="10"/>
            <w:tr w:rsidR="00AB06C2" w:rsidRPr="00391784" w14:paraId="56CD903B" w14:textId="77777777" w:rsidTr="002214A3">
              <w:trPr>
                <w:trHeight w:val="203"/>
              </w:trPr>
              <w:tc>
                <w:tcPr>
                  <w:tcW w:w="235" w:type="pct"/>
                  <w:tcBorders>
                    <w:left w:val="single" w:sz="4" w:space="0" w:color="auto"/>
                    <w:right w:val="single" w:sz="4" w:space="0" w:color="auto"/>
                  </w:tcBorders>
                  <w:vAlign w:val="center"/>
                </w:tcPr>
                <w:p w14:paraId="3F37BC87" w14:textId="77777777" w:rsidR="00AB06C2" w:rsidRPr="00391784" w:rsidRDefault="00AB06C2" w:rsidP="00AB06C2">
                  <w:pPr>
                    <w:rPr>
                      <w:rFonts w:ascii="Times New Roman" w:hAnsi="Times New Roman" w:cs="Times New Roman"/>
                      <w:b/>
                      <w:bCs/>
                    </w:rPr>
                  </w:pPr>
                </w:p>
              </w:tc>
              <w:tc>
                <w:tcPr>
                  <w:tcW w:w="189" w:type="pct"/>
                  <w:tcBorders>
                    <w:left w:val="single" w:sz="4" w:space="0" w:color="auto"/>
                    <w:right w:val="single" w:sz="4" w:space="0" w:color="auto"/>
                  </w:tcBorders>
                  <w:shd w:val="clear" w:color="auto" w:fill="auto"/>
                  <w:vAlign w:val="center"/>
                </w:tcPr>
                <w:p w14:paraId="58484FCC" w14:textId="77777777" w:rsidR="00AB06C2" w:rsidRPr="00391784" w:rsidRDefault="00AB06C2" w:rsidP="00AB06C2">
                  <w:pPr>
                    <w:pStyle w:val="Text1"/>
                    <w:spacing w:after="0"/>
                    <w:ind w:left="0" w:right="-57"/>
                    <w:jc w:val="center"/>
                    <w:rPr>
                      <w:b/>
                      <w:sz w:val="22"/>
                      <w:szCs w:val="22"/>
                      <w:lang w:val="lt-LT"/>
                    </w:rPr>
                  </w:pPr>
                </w:p>
              </w:tc>
              <w:tc>
                <w:tcPr>
                  <w:tcW w:w="208" w:type="pct"/>
                  <w:tcBorders>
                    <w:left w:val="single" w:sz="4" w:space="0" w:color="auto"/>
                    <w:right w:val="single" w:sz="4" w:space="0" w:color="auto"/>
                  </w:tcBorders>
                  <w:shd w:val="clear" w:color="auto" w:fill="auto"/>
                </w:tcPr>
                <w:p w14:paraId="692A2D42" w14:textId="320FB29F" w:rsidR="00AB06C2" w:rsidRPr="00160DEA" w:rsidRDefault="002214A3" w:rsidP="00AB06C2">
                  <w:pPr>
                    <w:pStyle w:val="Text1"/>
                    <w:spacing w:after="0"/>
                    <w:ind w:left="0" w:right="-57"/>
                    <w:jc w:val="center"/>
                    <w:rPr>
                      <w:sz w:val="20"/>
                      <w:lang w:val="lt-LT"/>
                    </w:rPr>
                  </w:pPr>
                  <w:r w:rsidRPr="00160DEA">
                    <w:rPr>
                      <w:sz w:val="20"/>
                      <w:lang w:val="lt-LT"/>
                    </w:rPr>
                    <w:t>1.3.2.</w:t>
                  </w:r>
                </w:p>
              </w:tc>
              <w:tc>
                <w:tcPr>
                  <w:tcW w:w="545" w:type="pct"/>
                  <w:tcBorders>
                    <w:left w:val="single" w:sz="4" w:space="0" w:color="auto"/>
                    <w:right w:val="single" w:sz="4" w:space="0" w:color="auto"/>
                  </w:tcBorders>
                  <w:shd w:val="clear" w:color="auto" w:fill="auto"/>
                </w:tcPr>
                <w:p w14:paraId="12172940" w14:textId="450BABCB" w:rsidR="00AB06C2" w:rsidRPr="00160DEA" w:rsidRDefault="002214A3" w:rsidP="002214A3">
                  <w:pPr>
                    <w:spacing w:after="0" w:line="240" w:lineRule="auto"/>
                    <w:ind w:left="-57" w:right="-57"/>
                    <w:rPr>
                      <w:rFonts w:ascii="Times New Roman" w:eastAsia="Times New Roman" w:hAnsi="Times New Roman" w:cs="Times New Roman"/>
                      <w:bCs/>
                      <w:sz w:val="20"/>
                      <w:szCs w:val="20"/>
                    </w:rPr>
                  </w:pPr>
                  <w:r w:rsidRPr="00160DEA">
                    <w:rPr>
                      <w:rFonts w:ascii="Times New Roman" w:eastAsia="Times New Roman" w:hAnsi="Times New Roman" w:cs="Times New Roman"/>
                      <w:bCs/>
                      <w:sz w:val="20"/>
                      <w:szCs w:val="20"/>
                    </w:rPr>
                    <w:t>E.</w:t>
                  </w:r>
                  <w:r w:rsidR="00892D83">
                    <w:rPr>
                      <w:rFonts w:ascii="Times New Roman" w:eastAsia="Times New Roman" w:hAnsi="Times New Roman" w:cs="Times New Roman"/>
                      <w:bCs/>
                      <w:sz w:val="20"/>
                      <w:szCs w:val="20"/>
                    </w:rPr>
                    <w:t xml:space="preserve"> skilties sukūrimas vidinėse Universiteto</w:t>
                  </w:r>
                  <w:r w:rsidRPr="00160DEA">
                    <w:rPr>
                      <w:rFonts w:ascii="Times New Roman" w:eastAsia="Times New Roman" w:hAnsi="Times New Roman" w:cs="Times New Roman"/>
                      <w:bCs/>
                      <w:sz w:val="20"/>
                      <w:szCs w:val="20"/>
                    </w:rPr>
                    <w:t xml:space="preserve"> sistemose lyčių lygybės, įvairovės </w:t>
                  </w:r>
                  <w:r w:rsidRPr="00160DEA">
                    <w:rPr>
                      <w:rFonts w:ascii="Times New Roman" w:eastAsia="Times New Roman" w:hAnsi="Times New Roman" w:cs="Times New Roman"/>
                      <w:bCs/>
                      <w:sz w:val="20"/>
                      <w:szCs w:val="20"/>
                    </w:rPr>
                    <w:lastRenderedPageBreak/>
                    <w:t>ir smurto prevencijos temomis</w:t>
                  </w:r>
                </w:p>
              </w:tc>
              <w:tc>
                <w:tcPr>
                  <w:tcW w:w="346" w:type="pct"/>
                  <w:tcBorders>
                    <w:left w:val="single" w:sz="4" w:space="0" w:color="auto"/>
                    <w:right w:val="single" w:sz="4" w:space="0" w:color="auto"/>
                  </w:tcBorders>
                  <w:shd w:val="clear" w:color="auto" w:fill="auto"/>
                </w:tcPr>
                <w:p w14:paraId="1D9641C9" w14:textId="65A63ABE" w:rsidR="00AB06C2" w:rsidRPr="00391784" w:rsidRDefault="002214A3" w:rsidP="00AB06C2">
                  <w:pPr>
                    <w:pStyle w:val="Text1"/>
                    <w:spacing w:after="0"/>
                    <w:ind w:left="-57" w:right="-57"/>
                    <w:jc w:val="center"/>
                    <w:rPr>
                      <w:bCs/>
                      <w:i/>
                      <w:sz w:val="20"/>
                      <w:lang w:val="lt-LT"/>
                    </w:rPr>
                  </w:pPr>
                  <w:r>
                    <w:rPr>
                      <w:bCs/>
                      <w:i/>
                      <w:sz w:val="20"/>
                      <w:lang w:val="lt-LT"/>
                    </w:rPr>
                    <w:lastRenderedPageBreak/>
                    <w:t xml:space="preserve">Vnt. </w:t>
                  </w:r>
                </w:p>
              </w:tc>
              <w:tc>
                <w:tcPr>
                  <w:tcW w:w="315" w:type="pct"/>
                  <w:tcBorders>
                    <w:left w:val="single" w:sz="4" w:space="0" w:color="auto"/>
                    <w:right w:val="single" w:sz="4" w:space="0" w:color="auto"/>
                  </w:tcBorders>
                  <w:shd w:val="clear" w:color="auto" w:fill="auto"/>
                </w:tcPr>
                <w:p w14:paraId="28668514" w14:textId="352871D3" w:rsidR="00AB06C2" w:rsidRPr="00391784" w:rsidRDefault="002214A3" w:rsidP="00AB06C2">
                  <w:pPr>
                    <w:pStyle w:val="Text1"/>
                    <w:spacing w:after="0"/>
                    <w:ind w:left="-57" w:right="-57"/>
                    <w:jc w:val="center"/>
                    <w:rPr>
                      <w:bCs/>
                      <w:i/>
                      <w:sz w:val="20"/>
                      <w:lang w:val="lt-LT"/>
                    </w:rPr>
                  </w:pPr>
                  <w:r>
                    <w:rPr>
                      <w:bCs/>
                      <w:i/>
                      <w:sz w:val="20"/>
                      <w:lang w:val="lt-LT"/>
                    </w:rPr>
                    <w:t>1</w:t>
                  </w:r>
                </w:p>
              </w:tc>
              <w:tc>
                <w:tcPr>
                  <w:tcW w:w="686" w:type="pct"/>
                  <w:gridSpan w:val="2"/>
                  <w:tcBorders>
                    <w:left w:val="single" w:sz="4" w:space="0" w:color="auto"/>
                    <w:bottom w:val="single" w:sz="4" w:space="0" w:color="auto"/>
                    <w:right w:val="single" w:sz="4" w:space="0" w:color="auto"/>
                  </w:tcBorders>
                  <w:shd w:val="clear" w:color="auto" w:fill="auto"/>
                </w:tcPr>
                <w:p w14:paraId="000C0791" w14:textId="0380B848" w:rsidR="00AB06C2" w:rsidRPr="00391784" w:rsidRDefault="002214A3" w:rsidP="00AB06C2">
                  <w:pPr>
                    <w:pStyle w:val="Text1"/>
                    <w:spacing w:after="0"/>
                    <w:ind w:left="-57" w:right="-57"/>
                    <w:jc w:val="center"/>
                    <w:rPr>
                      <w:bCs/>
                      <w:i/>
                      <w:sz w:val="20"/>
                      <w:lang w:val="lt-LT"/>
                    </w:rPr>
                  </w:pPr>
                  <w:r w:rsidRPr="002214A3">
                    <w:rPr>
                      <w:bCs/>
                      <w:i/>
                      <w:sz w:val="20"/>
                      <w:lang w:val="lt-LT"/>
                    </w:rPr>
                    <w:t>1</w:t>
                  </w:r>
                  <w:r>
                    <w:rPr>
                      <w:bCs/>
                      <w:i/>
                      <w:sz w:val="20"/>
                      <w:lang w:val="lt-LT"/>
                    </w:rPr>
                    <w:t xml:space="preserve"> </w:t>
                  </w:r>
                  <w:r w:rsidRPr="002214A3">
                    <w:rPr>
                      <w:bCs/>
                      <w:i/>
                      <w:sz w:val="20"/>
                      <w:lang w:val="lt-LT"/>
                    </w:rPr>
                    <w:t>635,29</w:t>
                  </w:r>
                </w:p>
              </w:tc>
              <w:tc>
                <w:tcPr>
                  <w:tcW w:w="633" w:type="pct"/>
                  <w:gridSpan w:val="2"/>
                  <w:tcBorders>
                    <w:left w:val="single" w:sz="4" w:space="0" w:color="auto"/>
                    <w:bottom w:val="single" w:sz="4" w:space="0" w:color="auto"/>
                    <w:right w:val="single" w:sz="4" w:space="0" w:color="auto"/>
                  </w:tcBorders>
                  <w:shd w:val="clear" w:color="auto" w:fill="auto"/>
                </w:tcPr>
                <w:p w14:paraId="688AFB19" w14:textId="7C2A5CBF" w:rsidR="00AB06C2" w:rsidRPr="00391784" w:rsidRDefault="002214A3" w:rsidP="00AB06C2">
                  <w:pPr>
                    <w:pStyle w:val="Text1"/>
                    <w:spacing w:after="0"/>
                    <w:ind w:left="-57" w:right="-57"/>
                    <w:jc w:val="center"/>
                    <w:rPr>
                      <w:bCs/>
                      <w:i/>
                      <w:sz w:val="20"/>
                      <w:lang w:val="lt-LT"/>
                    </w:rPr>
                  </w:pPr>
                  <w:r w:rsidRPr="002214A3">
                    <w:rPr>
                      <w:bCs/>
                      <w:i/>
                      <w:sz w:val="20"/>
                      <w:lang w:val="lt-LT"/>
                    </w:rPr>
                    <w:t>1</w:t>
                  </w:r>
                  <w:r>
                    <w:rPr>
                      <w:bCs/>
                      <w:i/>
                      <w:sz w:val="20"/>
                      <w:lang w:val="lt-LT"/>
                    </w:rPr>
                    <w:t xml:space="preserve"> </w:t>
                  </w:r>
                  <w:r w:rsidRPr="002214A3">
                    <w:rPr>
                      <w:bCs/>
                      <w:i/>
                      <w:sz w:val="20"/>
                      <w:lang w:val="lt-LT"/>
                    </w:rPr>
                    <w:t>635,29</w:t>
                  </w:r>
                </w:p>
              </w:tc>
              <w:tc>
                <w:tcPr>
                  <w:tcW w:w="471" w:type="pct"/>
                  <w:tcBorders>
                    <w:left w:val="single" w:sz="4" w:space="0" w:color="auto"/>
                    <w:right w:val="single" w:sz="4" w:space="0" w:color="auto"/>
                  </w:tcBorders>
                  <w:shd w:val="clear" w:color="auto" w:fill="auto"/>
                </w:tcPr>
                <w:p w14:paraId="36CFDB7B" w14:textId="53C68F9F" w:rsidR="00AB06C2" w:rsidRPr="00391784" w:rsidRDefault="002214A3" w:rsidP="00AB06C2">
                  <w:pPr>
                    <w:spacing w:after="0" w:line="240" w:lineRule="auto"/>
                    <w:ind w:right="-57"/>
                    <w:jc w:val="center"/>
                    <w:rPr>
                      <w:rFonts w:ascii="Times New Roman" w:hAnsi="Times New Roman" w:cs="Times New Roman"/>
                      <w:i/>
                      <w:sz w:val="20"/>
                      <w:szCs w:val="20"/>
                    </w:rPr>
                  </w:pPr>
                  <w:r>
                    <w:rPr>
                      <w:rFonts w:ascii="Times New Roman" w:hAnsi="Times New Roman" w:cs="Times New Roman"/>
                      <w:i/>
                      <w:sz w:val="20"/>
                      <w:szCs w:val="20"/>
                    </w:rPr>
                    <w:t>0,00</w:t>
                  </w:r>
                </w:p>
              </w:tc>
              <w:tc>
                <w:tcPr>
                  <w:tcW w:w="545" w:type="pct"/>
                  <w:tcBorders>
                    <w:left w:val="single" w:sz="4" w:space="0" w:color="auto"/>
                    <w:right w:val="single" w:sz="4" w:space="0" w:color="auto"/>
                  </w:tcBorders>
                  <w:shd w:val="clear" w:color="auto" w:fill="auto"/>
                </w:tcPr>
                <w:p w14:paraId="5F23C64A" w14:textId="60F74CCC" w:rsidR="00AB06C2" w:rsidRPr="00F914E9" w:rsidRDefault="00AB06C2" w:rsidP="002214A3">
                  <w:pPr>
                    <w:pStyle w:val="Text1"/>
                    <w:spacing w:after="0"/>
                    <w:ind w:left="0" w:right="-57"/>
                    <w:jc w:val="left"/>
                    <w:rPr>
                      <w:i/>
                      <w:color w:val="000000" w:themeColor="text1"/>
                      <w:sz w:val="20"/>
                      <w:lang w:val="lt-LT"/>
                    </w:rPr>
                  </w:pPr>
                </w:p>
              </w:tc>
              <w:tc>
                <w:tcPr>
                  <w:tcW w:w="827" w:type="pct"/>
                  <w:tcBorders>
                    <w:left w:val="single" w:sz="4" w:space="0" w:color="auto"/>
                    <w:right w:val="single" w:sz="4" w:space="0" w:color="auto"/>
                  </w:tcBorders>
                  <w:shd w:val="clear" w:color="auto" w:fill="auto"/>
                </w:tcPr>
                <w:p w14:paraId="7A7ADF18" w14:textId="22CD7A0C" w:rsidR="00AB06C2" w:rsidRPr="00391784" w:rsidRDefault="001A18CC" w:rsidP="00AB06C2">
                  <w:pPr>
                    <w:pStyle w:val="Text1"/>
                    <w:spacing w:after="0"/>
                    <w:ind w:left="-57" w:right="-57"/>
                    <w:jc w:val="center"/>
                    <w:rPr>
                      <w:bCs/>
                      <w:i/>
                      <w:sz w:val="20"/>
                      <w:lang w:val="lt-LT"/>
                    </w:rPr>
                  </w:pPr>
                  <w:r>
                    <w:rPr>
                      <w:bCs/>
                      <w:i/>
                      <w:sz w:val="20"/>
                      <w:lang w:val="lt-LT"/>
                    </w:rPr>
                    <w:t>-</w:t>
                  </w:r>
                </w:p>
              </w:tc>
            </w:tr>
          </w:tbl>
          <w:p w14:paraId="41AAAF3E" w14:textId="77777777" w:rsidR="00AB06C2" w:rsidRPr="00391784" w:rsidRDefault="00AB06C2" w:rsidP="00B35822">
            <w:pPr>
              <w:pStyle w:val="Text1"/>
              <w:spacing w:after="0"/>
              <w:ind w:left="-57" w:right="-57"/>
              <w:jc w:val="center"/>
              <w:rPr>
                <w:bCs/>
                <w:i/>
                <w:sz w:val="20"/>
                <w:lang w:val="lt-LT"/>
              </w:rPr>
            </w:pPr>
          </w:p>
        </w:tc>
      </w:tr>
      <w:bookmarkEnd w:id="9"/>
      <w:tr w:rsidR="00E77FAB" w:rsidRPr="00391784" w14:paraId="3A2E237F" w14:textId="77777777" w:rsidTr="00C720E5">
        <w:trPr>
          <w:trHeight w:val="203"/>
        </w:trPr>
        <w:tc>
          <w:tcPr>
            <w:tcW w:w="1838" w:type="pct"/>
            <w:gridSpan w:val="10"/>
            <w:tcBorders>
              <w:left w:val="single" w:sz="4" w:space="0" w:color="auto"/>
              <w:right w:val="single" w:sz="4" w:space="0" w:color="auto"/>
            </w:tcBorders>
            <w:shd w:val="clear" w:color="auto" w:fill="D9D9D9" w:themeFill="background1" w:themeFillShade="D9"/>
            <w:vAlign w:val="center"/>
          </w:tcPr>
          <w:p w14:paraId="131A2174" w14:textId="1752954D" w:rsidR="00CD7AF6" w:rsidRPr="00391784" w:rsidRDefault="00C720E5" w:rsidP="00B35822">
            <w:pPr>
              <w:pStyle w:val="Text1"/>
              <w:spacing w:after="0"/>
              <w:ind w:left="-57" w:right="-57"/>
              <w:jc w:val="center"/>
              <w:rPr>
                <w:b/>
                <w:bCs/>
                <w:i/>
                <w:sz w:val="22"/>
                <w:szCs w:val="22"/>
                <w:lang w:val="lt-LT"/>
              </w:rPr>
            </w:pPr>
            <w:r>
              <w:rPr>
                <w:b/>
                <w:sz w:val="22"/>
                <w:szCs w:val="22"/>
              </w:rPr>
              <w:lastRenderedPageBreak/>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6C820FFE" w14:textId="679C866C" w:rsidR="00E77FAB" w:rsidRPr="00391784" w:rsidRDefault="00E77FAB" w:rsidP="00B35822">
            <w:pPr>
              <w:pStyle w:val="Text1"/>
              <w:spacing w:after="0"/>
              <w:ind w:left="-57" w:right="-57"/>
              <w:jc w:val="center"/>
              <w:rPr>
                <w:b/>
                <w:bCs/>
                <w:i/>
                <w:sz w:val="22"/>
                <w:szCs w:val="22"/>
                <w:lang w:val="lt-LT"/>
              </w:rPr>
            </w:pPr>
            <w:r w:rsidRPr="00391784">
              <w:rPr>
                <w:b/>
                <w:sz w:val="22"/>
                <w:szCs w:val="22"/>
                <w:lang w:val="lt-LT"/>
              </w:rPr>
              <w:t>Tinkamų finansuoti išlaidų suma, eurais</w:t>
            </w:r>
          </w:p>
        </w:tc>
        <w:tc>
          <w:tcPr>
            <w:tcW w:w="688" w:type="pct"/>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54AC6D99" w14:textId="351012AB" w:rsidR="00E77FAB" w:rsidRPr="00391784" w:rsidRDefault="00E77FAB" w:rsidP="00B35822">
            <w:pPr>
              <w:pStyle w:val="Text1"/>
              <w:spacing w:after="0"/>
              <w:ind w:left="-57" w:right="-57"/>
              <w:jc w:val="center"/>
              <w:rPr>
                <w:b/>
                <w:bCs/>
                <w:i/>
                <w:sz w:val="22"/>
                <w:szCs w:val="22"/>
                <w:lang w:val="lt-LT"/>
              </w:rPr>
            </w:pPr>
            <w:r w:rsidRPr="00391784">
              <w:rPr>
                <w:b/>
                <w:bCs/>
                <w:sz w:val="22"/>
                <w:szCs w:val="22"/>
                <w:lang w:val="lt-LT"/>
              </w:rPr>
              <w:t>Iš jos PVM, eurais</w:t>
            </w:r>
          </w:p>
        </w:tc>
        <w:tc>
          <w:tcPr>
            <w:tcW w:w="961" w:type="pct"/>
            <w:gridSpan w:val="2"/>
            <w:tcBorders>
              <w:left w:val="single" w:sz="4" w:space="0" w:color="auto"/>
              <w:right w:val="single" w:sz="4" w:space="0" w:color="auto"/>
            </w:tcBorders>
            <w:shd w:val="clear" w:color="auto" w:fill="D9D9D9" w:themeFill="background1" w:themeFillShade="D9"/>
            <w:vAlign w:val="center"/>
          </w:tcPr>
          <w:p w14:paraId="6010F175" w14:textId="32C28C46" w:rsidR="00E77FAB" w:rsidRPr="00391784" w:rsidRDefault="00E77FAB" w:rsidP="00B35822">
            <w:pPr>
              <w:pStyle w:val="Text1"/>
              <w:spacing w:after="0"/>
              <w:ind w:left="-57" w:right="-57"/>
              <w:jc w:val="center"/>
              <w:rPr>
                <w:b/>
                <w:i/>
                <w:sz w:val="22"/>
                <w:szCs w:val="22"/>
                <w:lang w:val="lt-LT"/>
              </w:rPr>
            </w:pPr>
            <w:r w:rsidRPr="00391784">
              <w:rPr>
                <w:b/>
                <w:bCs/>
                <w:sz w:val="22"/>
                <w:szCs w:val="22"/>
                <w:lang w:val="lt-LT"/>
              </w:rPr>
              <w:t>Aprašymas</w:t>
            </w:r>
          </w:p>
        </w:tc>
        <w:tc>
          <w:tcPr>
            <w:tcW w:w="827" w:type="pct"/>
            <w:gridSpan w:val="2"/>
            <w:tcBorders>
              <w:left w:val="single" w:sz="4" w:space="0" w:color="auto"/>
              <w:right w:val="single" w:sz="4" w:space="0" w:color="auto"/>
            </w:tcBorders>
            <w:shd w:val="clear" w:color="auto" w:fill="D9D9D9" w:themeFill="background1" w:themeFillShade="D9"/>
            <w:vAlign w:val="center"/>
          </w:tcPr>
          <w:p w14:paraId="050C0BD2" w14:textId="0CE9BD1D" w:rsidR="00E77FAB" w:rsidRPr="00391784" w:rsidRDefault="00E77FAB" w:rsidP="00B35822">
            <w:pPr>
              <w:pStyle w:val="Text1"/>
              <w:spacing w:after="0"/>
              <w:ind w:left="-57" w:right="-57"/>
              <w:jc w:val="center"/>
              <w:rPr>
                <w:b/>
                <w:bCs/>
                <w:i/>
                <w:sz w:val="22"/>
                <w:szCs w:val="22"/>
                <w:lang w:val="lt-LT"/>
              </w:rPr>
            </w:pPr>
            <w:r w:rsidRPr="00391784">
              <w:rPr>
                <w:b/>
                <w:sz w:val="22"/>
                <w:szCs w:val="22"/>
                <w:lang w:val="lt-LT"/>
              </w:rPr>
              <w:t>Regionas / TPF</w:t>
            </w:r>
          </w:p>
        </w:tc>
      </w:tr>
      <w:tr w:rsidR="00E77FAB" w:rsidRPr="00391784" w14:paraId="0BCC5E91" w14:textId="77777777" w:rsidTr="00C720E5">
        <w:trPr>
          <w:trHeight w:val="203"/>
        </w:trPr>
        <w:tc>
          <w:tcPr>
            <w:tcW w:w="1838" w:type="pct"/>
            <w:gridSpan w:val="10"/>
            <w:tcBorders>
              <w:left w:val="single" w:sz="4" w:space="0" w:color="auto"/>
              <w:right w:val="single" w:sz="4" w:space="0" w:color="auto"/>
            </w:tcBorders>
            <w:shd w:val="clear" w:color="auto" w:fill="D9D9D9" w:themeFill="background1" w:themeFillShade="D9"/>
          </w:tcPr>
          <w:p w14:paraId="66F1DA9C" w14:textId="77777777" w:rsidR="00E77FAB" w:rsidRPr="00C720E5" w:rsidRDefault="00E77FAB" w:rsidP="00C720E5">
            <w:pPr>
              <w:spacing w:after="0" w:line="240" w:lineRule="auto"/>
              <w:ind w:left="-60" w:right="-60"/>
              <w:jc w:val="center"/>
              <w:textAlignment w:val="baseline"/>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675C7D25" w14:textId="524FA7FF" w:rsidR="00E77FAB" w:rsidRPr="00160DEA" w:rsidRDefault="001A18CC" w:rsidP="001A18CC">
            <w:pPr>
              <w:pStyle w:val="Text1"/>
              <w:spacing w:after="0"/>
              <w:ind w:left="-57" w:right="-57"/>
              <w:jc w:val="center"/>
              <w:rPr>
                <w:sz w:val="20"/>
                <w:lang w:val="lt-LT"/>
              </w:rPr>
            </w:pPr>
            <w:r w:rsidRPr="00160DEA">
              <w:rPr>
                <w:sz w:val="20"/>
                <w:lang w:val="lt-LT"/>
              </w:rPr>
              <w:t>18,69</w:t>
            </w:r>
          </w:p>
        </w:tc>
        <w:tc>
          <w:tcPr>
            <w:tcW w:w="688" w:type="pct"/>
            <w:gridSpan w:val="5"/>
            <w:tcBorders>
              <w:left w:val="single" w:sz="4" w:space="0" w:color="auto"/>
              <w:bottom w:val="single" w:sz="4" w:space="0" w:color="auto"/>
              <w:right w:val="single" w:sz="4" w:space="0" w:color="auto"/>
            </w:tcBorders>
            <w:shd w:val="clear" w:color="auto" w:fill="auto"/>
          </w:tcPr>
          <w:p w14:paraId="6239D28D" w14:textId="5EAD170E" w:rsidR="00E77FAB" w:rsidRPr="00160DEA" w:rsidRDefault="001A18CC" w:rsidP="00473EBC">
            <w:pPr>
              <w:pStyle w:val="Text1"/>
              <w:spacing w:after="0"/>
              <w:ind w:left="-57" w:right="-57"/>
              <w:jc w:val="center"/>
              <w:rPr>
                <w:b/>
                <w:bCs/>
                <w:sz w:val="20"/>
                <w:lang w:val="lt-LT"/>
              </w:rPr>
            </w:pPr>
            <w:r w:rsidRPr="00160DEA">
              <w:rPr>
                <w:sz w:val="20"/>
                <w:lang w:val="lt-LT"/>
              </w:rPr>
              <w:t>3,24</w:t>
            </w:r>
          </w:p>
        </w:tc>
        <w:tc>
          <w:tcPr>
            <w:tcW w:w="961" w:type="pct"/>
            <w:gridSpan w:val="2"/>
            <w:tcBorders>
              <w:left w:val="single" w:sz="4" w:space="0" w:color="auto"/>
              <w:right w:val="single" w:sz="4" w:space="0" w:color="auto"/>
            </w:tcBorders>
            <w:shd w:val="clear" w:color="auto" w:fill="auto"/>
          </w:tcPr>
          <w:p w14:paraId="5B6BAF84" w14:textId="683FA125" w:rsidR="00E77FAB" w:rsidRPr="00160DEA" w:rsidRDefault="001A18CC" w:rsidP="001A18CC">
            <w:pPr>
              <w:pStyle w:val="Text1"/>
              <w:spacing w:after="0"/>
              <w:ind w:left="-57" w:right="-57"/>
              <w:jc w:val="left"/>
              <w:rPr>
                <w:bCs/>
                <w:sz w:val="20"/>
                <w:lang w:val="lt-LT"/>
              </w:rPr>
            </w:pPr>
            <w:r w:rsidRPr="00160DEA">
              <w:rPr>
                <w:bCs/>
                <w:sz w:val="20"/>
                <w:lang w:val="lt-LT"/>
              </w:rPr>
              <w:t>Privalomos projekto matomumo ir informavimo apie projektus priemonės, FS-01-02</w:t>
            </w:r>
          </w:p>
          <w:p w14:paraId="28D30897" w14:textId="77777777" w:rsidR="001A18CC" w:rsidRPr="00160DEA" w:rsidRDefault="001A18CC" w:rsidP="001A18CC">
            <w:pPr>
              <w:pStyle w:val="Text1"/>
              <w:spacing w:after="0"/>
              <w:ind w:left="-57" w:right="-57"/>
              <w:jc w:val="left"/>
              <w:rPr>
                <w:bCs/>
                <w:sz w:val="20"/>
                <w:lang w:val="lt-LT"/>
              </w:rPr>
            </w:pPr>
          </w:p>
          <w:p w14:paraId="3259EF87" w14:textId="13FFA547" w:rsidR="001A18CC" w:rsidRPr="00160DEA" w:rsidRDefault="001A18CC" w:rsidP="001A18CC">
            <w:pPr>
              <w:pStyle w:val="Text1"/>
              <w:spacing w:after="0"/>
              <w:ind w:left="-57" w:right="-57"/>
              <w:jc w:val="left"/>
              <w:rPr>
                <w:bCs/>
                <w:sz w:val="20"/>
                <w:lang w:val="lt-LT"/>
              </w:rPr>
            </w:pPr>
            <w:r w:rsidRPr="00160DEA">
              <w:rPr>
                <w:bCs/>
                <w:sz w:val="20"/>
                <w:lang w:val="lt-LT"/>
              </w:rPr>
              <w:t xml:space="preserve">1. Projekto įgyvendinimo </w:t>
            </w:r>
            <w:r w:rsidR="00892D83">
              <w:rPr>
                <w:bCs/>
                <w:sz w:val="20"/>
                <w:lang w:val="lt-LT"/>
              </w:rPr>
              <w:t>pradžioje Universiteto</w:t>
            </w:r>
            <w:r w:rsidRPr="00160DEA">
              <w:rPr>
                <w:bCs/>
                <w:sz w:val="20"/>
                <w:lang w:val="lt-LT"/>
              </w:rPr>
              <w:t xml:space="preserve"> oficialioje interneto svetainėje, ir socialinės žiniasklaidos svetainėse bus patalpinta informacija – trumpas veiksmo, įskaitant jo tikslus ir rezultatus, aprašymas, proporcingas paramos dydžiui, bei informuojama apie iš ES gaunamą finansinę paramą;</w:t>
            </w:r>
          </w:p>
          <w:p w14:paraId="3F46E1AA" w14:textId="77777777" w:rsidR="001A18CC" w:rsidRPr="00160DEA" w:rsidRDefault="001A18CC" w:rsidP="001A18CC">
            <w:pPr>
              <w:pStyle w:val="Text1"/>
              <w:spacing w:after="0"/>
              <w:ind w:left="-57" w:right="-57"/>
              <w:jc w:val="left"/>
              <w:rPr>
                <w:bCs/>
                <w:sz w:val="20"/>
                <w:lang w:val="lt-LT"/>
              </w:rPr>
            </w:pPr>
            <w:r w:rsidRPr="00160DEA">
              <w:rPr>
                <w:bCs/>
                <w:sz w:val="20"/>
                <w:lang w:val="lt-LT"/>
              </w:rPr>
              <w:t>2. visuose Projekto metu visuomenei arba dalyviams skirtuose dokumentuose ir komunikacijos medžiagoje, susijusioje su veiksmo įgyvendinimu, gerai matomai pateiktas pareiškimas, kuriame akcentuojama gaunama ES parama;</w:t>
            </w:r>
          </w:p>
          <w:p w14:paraId="555AC372" w14:textId="040C3D27" w:rsidR="001A18CC" w:rsidRPr="00160DEA" w:rsidRDefault="001A18CC" w:rsidP="001A18CC">
            <w:pPr>
              <w:pStyle w:val="Text1"/>
              <w:spacing w:after="0"/>
              <w:ind w:left="-57" w:right="-57"/>
              <w:jc w:val="left"/>
              <w:rPr>
                <w:bCs/>
                <w:sz w:val="20"/>
                <w:lang w:val="lt-LT"/>
              </w:rPr>
            </w:pPr>
            <w:r w:rsidRPr="00160DEA">
              <w:rPr>
                <w:bCs/>
                <w:sz w:val="20"/>
                <w:lang w:val="lt-LT"/>
              </w:rPr>
              <w:t>3. pradėjus įgyvendinti Projektą visuomenei gerai matomoje vietoje bus ne mažesnio kaip A3 dydžio plakatas arba skaitmeninis ekranas, informuojantis apie projekto įgyvendinimą.</w:t>
            </w:r>
          </w:p>
          <w:p w14:paraId="5F4F4A74" w14:textId="79049EFC" w:rsidR="001A18CC" w:rsidRPr="00160DEA" w:rsidRDefault="001A18CC" w:rsidP="001A18CC">
            <w:pPr>
              <w:pStyle w:val="Text1"/>
              <w:spacing w:after="0"/>
              <w:ind w:left="-57" w:right="-57"/>
              <w:jc w:val="left"/>
              <w:rPr>
                <w:bCs/>
                <w:sz w:val="20"/>
                <w:lang w:val="lt-LT"/>
              </w:rPr>
            </w:pPr>
          </w:p>
        </w:tc>
        <w:tc>
          <w:tcPr>
            <w:tcW w:w="827" w:type="pct"/>
            <w:gridSpan w:val="2"/>
            <w:tcBorders>
              <w:left w:val="single" w:sz="4" w:space="0" w:color="auto"/>
              <w:right w:val="single" w:sz="4" w:space="0" w:color="auto"/>
            </w:tcBorders>
            <w:shd w:val="clear" w:color="auto" w:fill="auto"/>
          </w:tcPr>
          <w:p w14:paraId="7FE83F2B" w14:textId="21A4A9A8" w:rsidR="00E77FAB" w:rsidRPr="00391784" w:rsidRDefault="001A18CC" w:rsidP="00CB31BB">
            <w:pPr>
              <w:pStyle w:val="Text1"/>
              <w:spacing w:after="0"/>
              <w:ind w:left="-57" w:right="-57"/>
              <w:jc w:val="center"/>
              <w:rPr>
                <w:b/>
                <w:sz w:val="20"/>
                <w:lang w:val="lt-LT"/>
              </w:rPr>
            </w:pPr>
            <w:r>
              <w:rPr>
                <w:rFonts w:eastAsiaTheme="minorHAnsi"/>
                <w:i/>
                <w:sz w:val="20"/>
                <w:lang w:val="lt-LT"/>
              </w:rPr>
              <w:t>-</w:t>
            </w:r>
          </w:p>
        </w:tc>
      </w:tr>
      <w:tr w:rsidR="00C720E5" w:rsidRPr="00391784" w14:paraId="553773D8" w14:textId="77777777" w:rsidTr="00C720E5">
        <w:trPr>
          <w:trHeight w:val="203"/>
        </w:trPr>
        <w:tc>
          <w:tcPr>
            <w:tcW w:w="920" w:type="pct"/>
            <w:gridSpan w:val="5"/>
            <w:vMerge w:val="restart"/>
            <w:tcBorders>
              <w:left w:val="single" w:sz="4" w:space="0" w:color="auto"/>
              <w:right w:val="single" w:sz="4" w:space="0" w:color="auto"/>
            </w:tcBorders>
            <w:shd w:val="clear" w:color="auto" w:fill="D9D9D9" w:themeFill="background1" w:themeFillShade="D9"/>
            <w:vAlign w:val="center"/>
          </w:tcPr>
          <w:p w14:paraId="480FF97B" w14:textId="37F21D6C" w:rsidR="00C720E5" w:rsidRPr="00391784" w:rsidRDefault="00C720E5" w:rsidP="009E0685">
            <w:pPr>
              <w:pStyle w:val="Text1"/>
              <w:spacing w:after="0"/>
              <w:ind w:left="-57" w:right="-57"/>
              <w:jc w:val="left"/>
              <w:rPr>
                <w:b/>
                <w:sz w:val="22"/>
                <w:szCs w:val="22"/>
                <w:lang w:val="lt-LT"/>
              </w:rPr>
            </w:pPr>
            <w:r w:rsidRPr="00391784">
              <w:rPr>
                <w:b/>
                <w:sz w:val="22"/>
                <w:szCs w:val="22"/>
                <w:lang w:val="lt-LT"/>
              </w:rPr>
              <w:t>Fiksuotoji norma, skirta netiesioginėms ir kitoms išlaidoms padengti</w:t>
            </w:r>
          </w:p>
        </w:tc>
        <w:tc>
          <w:tcPr>
            <w:tcW w:w="918" w:type="pct"/>
            <w:gridSpan w:val="5"/>
            <w:vMerge w:val="restart"/>
            <w:tcBorders>
              <w:left w:val="single" w:sz="4" w:space="0" w:color="auto"/>
              <w:right w:val="single" w:sz="4" w:space="0" w:color="auto"/>
            </w:tcBorders>
            <w:shd w:val="clear" w:color="auto" w:fill="D9D9D9" w:themeFill="background1" w:themeFillShade="D9"/>
            <w:vAlign w:val="center"/>
          </w:tcPr>
          <w:p w14:paraId="168DA983" w14:textId="1CBE3550" w:rsidR="00C720E5" w:rsidRPr="00391784" w:rsidRDefault="00C720E5" w:rsidP="001956CC">
            <w:pPr>
              <w:pStyle w:val="Text1"/>
              <w:spacing w:after="0"/>
              <w:ind w:left="-57" w:right="-57"/>
              <w:jc w:val="center"/>
              <w:rPr>
                <w:b/>
                <w:sz w:val="22"/>
                <w:szCs w:val="22"/>
                <w:lang w:val="lt-LT"/>
              </w:rPr>
            </w:pPr>
            <w:r w:rsidRPr="00391784">
              <w:rPr>
                <w:b/>
                <w:sz w:val="22"/>
                <w:szCs w:val="22"/>
                <w:lang w:val="lt-LT"/>
              </w:rPr>
              <w:t>Taikoma fiksuotoji norma, proc.</w:t>
            </w:r>
          </w:p>
        </w:tc>
        <w:tc>
          <w:tcPr>
            <w:tcW w:w="1374" w:type="pct"/>
            <w:gridSpan w:val="9"/>
            <w:tcBorders>
              <w:left w:val="single" w:sz="4" w:space="0" w:color="auto"/>
              <w:bottom w:val="single" w:sz="4" w:space="0" w:color="auto"/>
              <w:right w:val="single" w:sz="4" w:space="0" w:color="auto"/>
            </w:tcBorders>
            <w:shd w:val="clear" w:color="auto" w:fill="D9D9D9" w:themeFill="background1" w:themeFillShade="D9"/>
            <w:vAlign w:val="center"/>
          </w:tcPr>
          <w:p w14:paraId="26287BCE" w14:textId="21EA36A7" w:rsidR="00C720E5" w:rsidRPr="00391784" w:rsidRDefault="00C720E5" w:rsidP="001956CC">
            <w:pPr>
              <w:pStyle w:val="Text1"/>
              <w:spacing w:after="0"/>
              <w:ind w:left="-57" w:right="-57"/>
              <w:jc w:val="center"/>
              <w:rPr>
                <w:b/>
                <w:i/>
                <w:iCs/>
                <w:sz w:val="22"/>
                <w:szCs w:val="22"/>
                <w:lang w:val="lt-LT"/>
              </w:rPr>
            </w:pPr>
            <w:r w:rsidRPr="00391784">
              <w:rPr>
                <w:b/>
                <w:sz w:val="22"/>
                <w:szCs w:val="22"/>
                <w:lang w:val="lt-LT"/>
              </w:rPr>
              <w:t>Tinkamų finansuoti išlaidų suma, eurais</w:t>
            </w:r>
          </w:p>
        </w:tc>
        <w:tc>
          <w:tcPr>
            <w:tcW w:w="1788" w:type="pct"/>
            <w:gridSpan w:val="4"/>
            <w:vMerge w:val="restart"/>
            <w:tcBorders>
              <w:left w:val="single" w:sz="4" w:space="0" w:color="auto"/>
              <w:right w:val="single" w:sz="4" w:space="0" w:color="auto"/>
            </w:tcBorders>
            <w:shd w:val="clear" w:color="auto" w:fill="D9D9D9" w:themeFill="background1" w:themeFillShade="D9"/>
            <w:vAlign w:val="center"/>
          </w:tcPr>
          <w:p w14:paraId="1121B55D" w14:textId="77777777" w:rsidR="00C720E5" w:rsidRPr="00391784" w:rsidRDefault="00C720E5" w:rsidP="001956CC">
            <w:pPr>
              <w:pStyle w:val="Text1"/>
              <w:spacing w:after="0"/>
              <w:ind w:left="-57" w:right="-57"/>
              <w:jc w:val="center"/>
              <w:rPr>
                <w:rFonts w:eastAsiaTheme="minorHAnsi"/>
                <w:i/>
                <w:sz w:val="22"/>
                <w:szCs w:val="22"/>
                <w:lang w:val="lt-LT"/>
              </w:rPr>
            </w:pPr>
          </w:p>
        </w:tc>
      </w:tr>
      <w:tr w:rsidR="00C720E5" w:rsidRPr="00391784" w14:paraId="680E2AF2" w14:textId="77777777" w:rsidTr="00C720E5">
        <w:trPr>
          <w:trHeight w:val="203"/>
        </w:trPr>
        <w:tc>
          <w:tcPr>
            <w:tcW w:w="920" w:type="pct"/>
            <w:gridSpan w:val="5"/>
            <w:vMerge/>
            <w:tcBorders>
              <w:left w:val="single" w:sz="4" w:space="0" w:color="auto"/>
              <w:right w:val="single" w:sz="4" w:space="0" w:color="auto"/>
            </w:tcBorders>
            <w:shd w:val="clear" w:color="auto" w:fill="D9D9D9" w:themeFill="background1" w:themeFillShade="D9"/>
            <w:vAlign w:val="center"/>
          </w:tcPr>
          <w:p w14:paraId="6C3A899D" w14:textId="77777777" w:rsidR="00C720E5" w:rsidRPr="00391784" w:rsidRDefault="00C720E5" w:rsidP="001956CC">
            <w:pPr>
              <w:pStyle w:val="Text1"/>
              <w:spacing w:after="0"/>
              <w:ind w:left="-57" w:right="-57"/>
              <w:jc w:val="center"/>
              <w:rPr>
                <w:b/>
                <w:i/>
                <w:sz w:val="22"/>
                <w:szCs w:val="22"/>
                <w:lang w:val="lt-LT"/>
              </w:rPr>
            </w:pPr>
          </w:p>
        </w:tc>
        <w:tc>
          <w:tcPr>
            <w:tcW w:w="918" w:type="pct"/>
            <w:gridSpan w:val="5"/>
            <w:vMerge/>
            <w:tcBorders>
              <w:left w:val="single" w:sz="4" w:space="0" w:color="auto"/>
              <w:right w:val="single" w:sz="4" w:space="0" w:color="auto"/>
            </w:tcBorders>
            <w:shd w:val="clear" w:color="auto" w:fill="D9D9D9" w:themeFill="background1" w:themeFillShade="D9"/>
            <w:vAlign w:val="center"/>
          </w:tcPr>
          <w:p w14:paraId="51F350C0" w14:textId="15189C8D" w:rsidR="00C720E5" w:rsidRPr="00391784" w:rsidRDefault="00C720E5" w:rsidP="001956CC">
            <w:pPr>
              <w:pStyle w:val="Text1"/>
              <w:spacing w:after="0"/>
              <w:ind w:left="-57" w:right="-57"/>
              <w:jc w:val="center"/>
              <w:rPr>
                <w:b/>
                <w:sz w:val="22"/>
                <w:szCs w:val="22"/>
                <w:lang w:val="lt-LT"/>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7E6DAEC3" w14:textId="24CEF6BA" w:rsidR="00C720E5" w:rsidRPr="00391784" w:rsidRDefault="00C720E5" w:rsidP="001956CC">
            <w:pPr>
              <w:spacing w:after="0" w:line="240" w:lineRule="auto"/>
              <w:jc w:val="center"/>
              <w:rPr>
                <w:rFonts w:ascii="Times New Roman" w:eastAsia="Times New Roman" w:hAnsi="Times New Roman" w:cs="Times New Roman"/>
                <w:b/>
                <w:i/>
                <w:iCs/>
              </w:rPr>
            </w:pPr>
            <w:r w:rsidRPr="00391784">
              <w:rPr>
                <w:rFonts w:ascii="Times New Roman" w:hAnsi="Times New Roman" w:cs="Times New Roman"/>
                <w:b/>
              </w:rPr>
              <w:t>Bendra suma, eurais</w:t>
            </w:r>
          </w:p>
        </w:tc>
        <w:tc>
          <w:tcPr>
            <w:tcW w:w="688" w:type="pct"/>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50D67DF4" w14:textId="0B49AC54" w:rsidR="00C720E5" w:rsidRPr="00391784" w:rsidRDefault="00C720E5" w:rsidP="001956CC">
            <w:pPr>
              <w:pStyle w:val="Text1"/>
              <w:spacing w:after="0"/>
              <w:ind w:left="-57" w:right="-57"/>
              <w:jc w:val="center"/>
              <w:rPr>
                <w:b/>
                <w:i/>
                <w:iCs/>
                <w:sz w:val="22"/>
                <w:szCs w:val="22"/>
                <w:lang w:val="lt-LT"/>
              </w:rPr>
            </w:pPr>
            <w:r w:rsidRPr="00391784">
              <w:rPr>
                <w:b/>
                <w:sz w:val="22"/>
                <w:szCs w:val="22"/>
                <w:lang w:val="lt-LT"/>
              </w:rPr>
              <w:t>Iš jos PVM, eurais</w:t>
            </w:r>
          </w:p>
        </w:tc>
        <w:tc>
          <w:tcPr>
            <w:tcW w:w="1788" w:type="pct"/>
            <w:gridSpan w:val="4"/>
            <w:vMerge/>
            <w:tcBorders>
              <w:left w:val="single" w:sz="4" w:space="0" w:color="auto"/>
              <w:right w:val="single" w:sz="4" w:space="0" w:color="auto"/>
            </w:tcBorders>
            <w:shd w:val="clear" w:color="auto" w:fill="D9D9D9" w:themeFill="background1" w:themeFillShade="D9"/>
            <w:vAlign w:val="center"/>
          </w:tcPr>
          <w:p w14:paraId="6723EB7E" w14:textId="77777777" w:rsidR="00C720E5" w:rsidRPr="00391784" w:rsidRDefault="00C720E5" w:rsidP="001956CC">
            <w:pPr>
              <w:pStyle w:val="Text1"/>
              <w:spacing w:after="0"/>
              <w:ind w:left="-57" w:right="-57"/>
              <w:jc w:val="center"/>
              <w:rPr>
                <w:rFonts w:eastAsiaTheme="minorHAnsi"/>
                <w:i/>
                <w:sz w:val="22"/>
                <w:szCs w:val="22"/>
                <w:lang w:val="lt-LT"/>
              </w:rPr>
            </w:pPr>
          </w:p>
        </w:tc>
      </w:tr>
      <w:tr w:rsidR="00C720E5" w:rsidRPr="00391784" w14:paraId="3280A1F0" w14:textId="77777777" w:rsidTr="00C720E5">
        <w:trPr>
          <w:trHeight w:val="479"/>
        </w:trPr>
        <w:tc>
          <w:tcPr>
            <w:tcW w:w="920" w:type="pct"/>
            <w:gridSpan w:val="5"/>
            <w:tcBorders>
              <w:left w:val="single" w:sz="4" w:space="0" w:color="auto"/>
              <w:right w:val="single" w:sz="4" w:space="0" w:color="auto"/>
            </w:tcBorders>
          </w:tcPr>
          <w:p w14:paraId="35EEF4DF" w14:textId="596C08DC" w:rsidR="00C720E5" w:rsidRPr="00160DEA" w:rsidRDefault="00C720E5" w:rsidP="001A18CC">
            <w:pPr>
              <w:pStyle w:val="Text1"/>
              <w:spacing w:after="0"/>
              <w:ind w:left="-57" w:right="-57"/>
              <w:jc w:val="center"/>
              <w:rPr>
                <w:sz w:val="20"/>
                <w:lang w:val="lt-LT"/>
              </w:rPr>
            </w:pPr>
            <w:r w:rsidRPr="00160DEA">
              <w:rPr>
                <w:sz w:val="20"/>
                <w:lang w:val="lt-LT"/>
              </w:rPr>
              <w:t xml:space="preserve"> FN-01</w:t>
            </w:r>
          </w:p>
        </w:tc>
        <w:tc>
          <w:tcPr>
            <w:tcW w:w="918" w:type="pct"/>
            <w:gridSpan w:val="5"/>
            <w:tcBorders>
              <w:left w:val="single" w:sz="4" w:space="0" w:color="auto"/>
              <w:right w:val="single" w:sz="4" w:space="0" w:color="auto"/>
            </w:tcBorders>
          </w:tcPr>
          <w:p w14:paraId="54D9C5BA" w14:textId="4153602B" w:rsidR="00C720E5" w:rsidRPr="00160DEA" w:rsidRDefault="00C720E5" w:rsidP="00E77FAB">
            <w:pPr>
              <w:pStyle w:val="Text1"/>
              <w:spacing w:after="0"/>
              <w:ind w:left="-57"/>
              <w:jc w:val="center"/>
              <w:rPr>
                <w:sz w:val="20"/>
                <w:lang w:val="lt-LT"/>
              </w:rPr>
            </w:pPr>
            <w:r w:rsidRPr="00160DEA">
              <w:rPr>
                <w:sz w:val="20"/>
                <w:lang w:val="lt-LT"/>
              </w:rPr>
              <w:t>7 proc.</w:t>
            </w:r>
          </w:p>
          <w:p w14:paraId="2919B350" w14:textId="77C63545" w:rsidR="00C720E5" w:rsidRPr="00160DEA" w:rsidRDefault="00C720E5" w:rsidP="00E77FAB">
            <w:pPr>
              <w:pStyle w:val="Text1"/>
              <w:spacing w:after="0"/>
              <w:ind w:left="-57" w:right="-57"/>
              <w:jc w:val="center"/>
              <w:rPr>
                <w:sz w:val="20"/>
                <w:lang w:val="lt-LT"/>
              </w:rPr>
            </w:pPr>
          </w:p>
        </w:tc>
        <w:tc>
          <w:tcPr>
            <w:tcW w:w="686" w:type="pct"/>
            <w:gridSpan w:val="4"/>
            <w:tcBorders>
              <w:left w:val="single" w:sz="4" w:space="0" w:color="auto"/>
              <w:right w:val="single" w:sz="4" w:space="0" w:color="auto"/>
            </w:tcBorders>
            <w:shd w:val="clear" w:color="auto" w:fill="auto"/>
          </w:tcPr>
          <w:p w14:paraId="5A00CACB" w14:textId="747F7760" w:rsidR="00C720E5" w:rsidRPr="00160DEA" w:rsidRDefault="00C720E5" w:rsidP="000A6525">
            <w:pPr>
              <w:pStyle w:val="Text1"/>
              <w:spacing w:after="0"/>
              <w:ind w:left="-57" w:right="-57"/>
              <w:jc w:val="center"/>
              <w:rPr>
                <w:b/>
                <w:sz w:val="20"/>
                <w:lang w:val="lt-LT"/>
              </w:rPr>
            </w:pPr>
            <w:r w:rsidRPr="00160DEA">
              <w:rPr>
                <w:sz w:val="20"/>
                <w:lang w:val="lt-LT"/>
              </w:rPr>
              <w:t>3 921,37</w:t>
            </w:r>
          </w:p>
        </w:tc>
        <w:tc>
          <w:tcPr>
            <w:tcW w:w="688" w:type="pct"/>
            <w:gridSpan w:val="5"/>
            <w:tcBorders>
              <w:left w:val="single" w:sz="4" w:space="0" w:color="auto"/>
              <w:right w:val="single" w:sz="4" w:space="0" w:color="auto"/>
            </w:tcBorders>
            <w:shd w:val="clear" w:color="auto" w:fill="auto"/>
          </w:tcPr>
          <w:p w14:paraId="6B70B991" w14:textId="12F7FB2C" w:rsidR="00C720E5" w:rsidRPr="00160DEA" w:rsidRDefault="00C720E5" w:rsidP="00E77FAB">
            <w:pPr>
              <w:pStyle w:val="Text1"/>
              <w:spacing w:after="0"/>
              <w:ind w:left="-57" w:right="-57"/>
              <w:jc w:val="center"/>
              <w:rPr>
                <w:b/>
                <w:sz w:val="20"/>
                <w:lang w:val="lt-LT"/>
              </w:rPr>
            </w:pPr>
            <w:r w:rsidRPr="00160DEA">
              <w:rPr>
                <w:iCs/>
                <w:sz w:val="20"/>
                <w:lang w:val="lt-LT"/>
              </w:rPr>
              <w:t>291,80</w:t>
            </w:r>
          </w:p>
        </w:tc>
        <w:tc>
          <w:tcPr>
            <w:tcW w:w="1788" w:type="pct"/>
            <w:gridSpan w:val="4"/>
            <w:vMerge/>
            <w:tcBorders>
              <w:left w:val="single" w:sz="4" w:space="0" w:color="auto"/>
              <w:right w:val="single" w:sz="4" w:space="0" w:color="auto"/>
            </w:tcBorders>
            <w:shd w:val="clear" w:color="auto" w:fill="auto"/>
          </w:tcPr>
          <w:p w14:paraId="35EF258F" w14:textId="77777777" w:rsidR="00C720E5" w:rsidRPr="00391784" w:rsidRDefault="00C720E5" w:rsidP="00E77FAB">
            <w:pPr>
              <w:pStyle w:val="Text1"/>
              <w:spacing w:after="0"/>
              <w:ind w:left="-57" w:right="-57"/>
              <w:jc w:val="center"/>
              <w:rPr>
                <w:rFonts w:eastAsiaTheme="minorHAnsi"/>
                <w:i/>
                <w:sz w:val="20"/>
                <w:lang w:val="lt-LT"/>
              </w:rPr>
            </w:pPr>
          </w:p>
        </w:tc>
      </w:tr>
      <w:tr w:rsidR="001956CC" w:rsidRPr="00391784" w14:paraId="1D22BB91" w14:textId="77777777" w:rsidTr="00C720E5">
        <w:trPr>
          <w:trHeight w:val="203"/>
        </w:trPr>
        <w:tc>
          <w:tcPr>
            <w:tcW w:w="1838" w:type="pct"/>
            <w:gridSpan w:val="10"/>
            <w:tcBorders>
              <w:left w:val="single" w:sz="4" w:space="0" w:color="auto"/>
              <w:right w:val="single" w:sz="4" w:space="0" w:color="auto"/>
            </w:tcBorders>
            <w:shd w:val="clear" w:color="auto" w:fill="auto"/>
            <w:vAlign w:val="center"/>
          </w:tcPr>
          <w:p w14:paraId="650AF942" w14:textId="70600F9B" w:rsidR="001956CC" w:rsidRPr="00160DEA" w:rsidRDefault="001956CC" w:rsidP="001956CC">
            <w:pPr>
              <w:pStyle w:val="Text1"/>
              <w:spacing w:after="0" w:line="216" w:lineRule="auto"/>
              <w:ind w:left="-57" w:right="-57"/>
              <w:jc w:val="right"/>
              <w:rPr>
                <w:b/>
                <w:sz w:val="20"/>
                <w:lang w:val="lt-LT"/>
              </w:rPr>
            </w:pPr>
            <w:r w:rsidRPr="00160DEA">
              <w:rPr>
                <w:b/>
                <w:lang w:val="lt-LT"/>
              </w:rPr>
              <w:lastRenderedPageBreak/>
              <w:t>Bendra projekto tinkamų finansuoti išlaidų suma, eurais:</w:t>
            </w:r>
          </w:p>
        </w:tc>
        <w:tc>
          <w:tcPr>
            <w:tcW w:w="686" w:type="pct"/>
            <w:gridSpan w:val="4"/>
            <w:tcBorders>
              <w:left w:val="single" w:sz="4" w:space="0" w:color="auto"/>
              <w:right w:val="single" w:sz="4" w:space="0" w:color="auto"/>
            </w:tcBorders>
            <w:shd w:val="clear" w:color="auto" w:fill="auto"/>
          </w:tcPr>
          <w:p w14:paraId="71094E29" w14:textId="61B54ACD" w:rsidR="001956CC" w:rsidRPr="00160DEA" w:rsidRDefault="001A18CC" w:rsidP="001956CC">
            <w:pPr>
              <w:pStyle w:val="Text1"/>
              <w:spacing w:after="0"/>
              <w:ind w:left="-57" w:right="-57"/>
              <w:jc w:val="center"/>
              <w:rPr>
                <w:sz w:val="20"/>
                <w:lang w:val="lt-LT"/>
              </w:rPr>
            </w:pPr>
            <w:r w:rsidRPr="00160DEA">
              <w:rPr>
                <w:rFonts w:eastAsiaTheme="minorHAnsi"/>
                <w:sz w:val="20"/>
                <w:lang w:val="lt-LT"/>
              </w:rPr>
              <w:t>59 941,0</w:t>
            </w:r>
            <w:r w:rsidR="00EF152D" w:rsidRPr="00160DEA">
              <w:rPr>
                <w:rFonts w:eastAsiaTheme="minorHAnsi"/>
                <w:sz w:val="20"/>
                <w:lang w:val="lt-LT"/>
              </w:rPr>
              <w:t>5</w:t>
            </w:r>
          </w:p>
        </w:tc>
        <w:tc>
          <w:tcPr>
            <w:tcW w:w="688" w:type="pct"/>
            <w:gridSpan w:val="5"/>
            <w:tcBorders>
              <w:left w:val="single" w:sz="4" w:space="0" w:color="auto"/>
              <w:right w:val="single" w:sz="4" w:space="0" w:color="auto"/>
            </w:tcBorders>
            <w:shd w:val="clear" w:color="auto" w:fill="auto"/>
          </w:tcPr>
          <w:p w14:paraId="0D087E66" w14:textId="2B1A962D" w:rsidR="001956CC" w:rsidRPr="00160DEA" w:rsidRDefault="001A18CC" w:rsidP="001956CC">
            <w:pPr>
              <w:pStyle w:val="Text1"/>
              <w:spacing w:after="0"/>
              <w:ind w:left="-57" w:right="-57"/>
              <w:jc w:val="center"/>
              <w:rPr>
                <w:iCs/>
                <w:sz w:val="20"/>
                <w:lang w:val="lt-LT"/>
              </w:rPr>
            </w:pPr>
            <w:r w:rsidRPr="00160DEA">
              <w:rPr>
                <w:iCs/>
                <w:sz w:val="20"/>
                <w:lang w:val="lt-LT"/>
              </w:rPr>
              <w:t>4 460,33</w:t>
            </w:r>
          </w:p>
        </w:tc>
        <w:tc>
          <w:tcPr>
            <w:tcW w:w="1788" w:type="pct"/>
            <w:gridSpan w:val="4"/>
            <w:tcBorders>
              <w:left w:val="single" w:sz="4" w:space="0" w:color="auto"/>
              <w:right w:val="single" w:sz="4" w:space="0" w:color="auto"/>
            </w:tcBorders>
            <w:shd w:val="clear" w:color="auto" w:fill="D9D9D9" w:themeFill="background1" w:themeFillShade="D9"/>
          </w:tcPr>
          <w:p w14:paraId="19E5BA24" w14:textId="77777777" w:rsidR="001956CC" w:rsidRPr="00391784" w:rsidRDefault="001956CC" w:rsidP="00E77FAB">
            <w:pPr>
              <w:pStyle w:val="Text1"/>
              <w:spacing w:after="0"/>
              <w:ind w:left="-57" w:right="-57"/>
              <w:jc w:val="center"/>
              <w:rPr>
                <w:rFonts w:eastAsiaTheme="minorHAnsi"/>
                <w:i/>
                <w:sz w:val="20"/>
                <w:lang w:val="lt-LT"/>
              </w:rPr>
            </w:pPr>
          </w:p>
        </w:tc>
      </w:tr>
    </w:tbl>
    <w:p w14:paraId="6DC7AE80" w14:textId="77777777" w:rsidR="002949BC" w:rsidRPr="00391784" w:rsidRDefault="002949BC">
      <w:pPr>
        <w:rPr>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28"/>
        <w:gridCol w:w="5230"/>
        <w:gridCol w:w="4137"/>
        <w:gridCol w:w="4137"/>
      </w:tblGrid>
      <w:tr w:rsidR="00D300AE" w:rsidRPr="00391784" w14:paraId="2849D204" w14:textId="77777777" w:rsidTr="00DB68FC">
        <w:trPr>
          <w:trHeight w:val="23"/>
        </w:trPr>
        <w:tc>
          <w:tcPr>
            <w:tcW w:w="417" w:type="pct"/>
            <w:shd w:val="clear" w:color="auto" w:fill="D9D9D9"/>
            <w:vAlign w:val="center"/>
          </w:tcPr>
          <w:p w14:paraId="6C70757F" w14:textId="715630D0" w:rsidR="00D300AE" w:rsidRPr="00391784" w:rsidRDefault="00D300AE" w:rsidP="00DB68FC">
            <w:pPr>
              <w:spacing w:after="0"/>
              <w:jc w:val="center"/>
              <w:rPr>
                <w:rFonts w:ascii="Times New Roman" w:eastAsia="Times New Roman" w:hAnsi="Times New Roman" w:cs="Times New Roman"/>
                <w:b/>
                <w:szCs w:val="20"/>
              </w:rPr>
            </w:pPr>
            <w:r w:rsidRPr="00391784">
              <w:rPr>
                <w:rFonts w:ascii="Times New Roman" w:eastAsia="Times New Roman" w:hAnsi="Times New Roman" w:cs="Times New Roman"/>
                <w:b/>
                <w:szCs w:val="20"/>
              </w:rPr>
              <w:t>3.1.</w:t>
            </w:r>
            <w:r w:rsidR="00B94B33" w:rsidRPr="00391784">
              <w:rPr>
                <w:rFonts w:ascii="Times New Roman" w:eastAsia="Times New Roman" w:hAnsi="Times New Roman" w:cs="Times New Roman"/>
                <w:b/>
                <w:szCs w:val="20"/>
              </w:rPr>
              <w:t>1</w:t>
            </w:r>
            <w:r w:rsidRPr="00391784">
              <w:rPr>
                <w:rFonts w:ascii="Times New Roman" w:eastAsia="Times New Roman" w:hAnsi="Times New Roman" w:cs="Times New Roman"/>
                <w:b/>
                <w:szCs w:val="20"/>
              </w:rPr>
              <w:t>.</w:t>
            </w:r>
          </w:p>
        </w:tc>
        <w:tc>
          <w:tcPr>
            <w:tcW w:w="4583" w:type="pct"/>
            <w:gridSpan w:val="3"/>
            <w:shd w:val="clear" w:color="auto" w:fill="D9D9D9"/>
            <w:vAlign w:val="center"/>
          </w:tcPr>
          <w:p w14:paraId="7EB02A6E" w14:textId="77777777" w:rsidR="00D300AE" w:rsidRPr="00391784" w:rsidRDefault="00D300AE" w:rsidP="00DB68FC">
            <w:pPr>
              <w:pStyle w:val="ListParagraph"/>
              <w:tabs>
                <w:tab w:val="left" w:pos="5670"/>
                <w:tab w:val="left" w:pos="5812"/>
              </w:tabs>
              <w:spacing w:after="0"/>
              <w:ind w:left="0"/>
              <w:rPr>
                <w:rFonts w:ascii="Times New Roman" w:hAnsi="Times New Roman" w:cs="Times New Roman"/>
                <w:b/>
              </w:rPr>
            </w:pPr>
            <w:r w:rsidRPr="00391784">
              <w:rPr>
                <w:rFonts w:ascii="Times New Roman" w:hAnsi="Times New Roman" w:cs="Times New Roman"/>
                <w:b/>
              </w:rPr>
              <w:t xml:space="preserve">Tinkamumo finansuoti reikalavimų neatitinkančių išlaidų detalizavimas </w:t>
            </w:r>
          </w:p>
          <w:p w14:paraId="31586C91" w14:textId="2D7EA806" w:rsidR="002104A6" w:rsidRPr="00391784" w:rsidRDefault="002104A6" w:rsidP="00DB68FC">
            <w:pPr>
              <w:pStyle w:val="ListParagraph"/>
              <w:tabs>
                <w:tab w:val="left" w:pos="5670"/>
                <w:tab w:val="left" w:pos="5812"/>
              </w:tabs>
              <w:spacing w:after="0"/>
              <w:ind w:left="0"/>
              <w:rPr>
                <w:rFonts w:ascii="Times New Roman" w:eastAsia="Times New Roman" w:hAnsi="Times New Roman" w:cs="Times New Roman"/>
                <w:bCs/>
                <w:sz w:val="18"/>
                <w:szCs w:val="18"/>
              </w:rPr>
            </w:pPr>
            <w:r w:rsidRPr="00391784">
              <w:rPr>
                <w:rFonts w:ascii="Times New Roman" w:hAnsi="Times New Roman" w:cs="Times New Roman"/>
                <w:sz w:val="18"/>
                <w:szCs w:val="18"/>
              </w:rPr>
              <w:t>(</w:t>
            </w:r>
            <w:r w:rsidRPr="00391784">
              <w:rPr>
                <w:rFonts w:ascii="Times New Roman" w:hAnsi="Times New Roman" w:cs="Times New Roman"/>
                <w:i/>
                <w:sz w:val="18"/>
                <w:szCs w:val="18"/>
              </w:rPr>
              <w:t>šioje lentelėje nurodomos projektui įgyvendinti būtinos, bet netinkamos finansuoti išlaidos</w:t>
            </w:r>
            <w:r w:rsidRPr="00391784">
              <w:rPr>
                <w:rFonts w:ascii="Times New Roman" w:hAnsi="Times New Roman" w:cs="Times New Roman"/>
                <w:sz w:val="18"/>
                <w:szCs w:val="18"/>
              </w:rPr>
              <w:t>)</w:t>
            </w:r>
          </w:p>
        </w:tc>
      </w:tr>
      <w:tr w:rsidR="00D300AE" w:rsidRPr="00391784" w14:paraId="44882956" w14:textId="77777777" w:rsidTr="00DB68FC">
        <w:trPr>
          <w:trHeight w:val="23"/>
        </w:trPr>
        <w:tc>
          <w:tcPr>
            <w:tcW w:w="417" w:type="pct"/>
            <w:shd w:val="clear" w:color="auto" w:fill="D9D9D9"/>
            <w:vAlign w:val="center"/>
          </w:tcPr>
          <w:p w14:paraId="330AA70A" w14:textId="77777777" w:rsidR="00D300AE" w:rsidRPr="00391784" w:rsidRDefault="00D300AE" w:rsidP="00DB68FC">
            <w:pPr>
              <w:spacing w:after="0"/>
              <w:jc w:val="center"/>
              <w:rPr>
                <w:rFonts w:ascii="Times New Roman" w:eastAsia="Times New Roman" w:hAnsi="Times New Roman" w:cs="Times New Roman"/>
                <w:b/>
                <w:szCs w:val="20"/>
              </w:rPr>
            </w:pPr>
            <w:r w:rsidRPr="00391784">
              <w:rPr>
                <w:rFonts w:ascii="Times New Roman" w:eastAsia="Times New Roman" w:hAnsi="Times New Roman" w:cs="Times New Roman"/>
                <w:b/>
                <w:szCs w:val="20"/>
              </w:rPr>
              <w:t>Eil. Nr.</w:t>
            </w:r>
          </w:p>
        </w:tc>
        <w:tc>
          <w:tcPr>
            <w:tcW w:w="1775" w:type="pct"/>
            <w:shd w:val="clear" w:color="auto" w:fill="D9D9D9"/>
            <w:vAlign w:val="center"/>
          </w:tcPr>
          <w:p w14:paraId="3AB6FE54" w14:textId="77777777" w:rsidR="00D300AE" w:rsidRPr="00391784" w:rsidRDefault="00D300AE" w:rsidP="00DB68FC">
            <w:pPr>
              <w:spacing w:after="0"/>
              <w:jc w:val="center"/>
              <w:rPr>
                <w:rFonts w:ascii="Times New Roman" w:eastAsia="Times New Roman" w:hAnsi="Times New Roman" w:cs="Times New Roman"/>
                <w:b/>
                <w:szCs w:val="20"/>
              </w:rPr>
            </w:pPr>
            <w:r w:rsidRPr="00391784">
              <w:rPr>
                <w:rFonts w:ascii="Times New Roman" w:eastAsia="Times New Roman" w:hAnsi="Times New Roman" w:cs="Times New Roman"/>
                <w:b/>
                <w:szCs w:val="20"/>
              </w:rPr>
              <w:t>Projekto netinkamos finansuoti išlaidos</w:t>
            </w:r>
          </w:p>
        </w:tc>
        <w:tc>
          <w:tcPr>
            <w:tcW w:w="1404" w:type="pct"/>
            <w:shd w:val="clear" w:color="auto" w:fill="D9D9D9"/>
            <w:vAlign w:val="center"/>
          </w:tcPr>
          <w:p w14:paraId="1947B23C" w14:textId="77777777" w:rsidR="00D300AE" w:rsidRPr="00391784" w:rsidRDefault="00D300AE" w:rsidP="00DB68FC">
            <w:pPr>
              <w:spacing w:after="0"/>
              <w:jc w:val="center"/>
              <w:rPr>
                <w:rFonts w:ascii="Times New Roman" w:eastAsia="Times New Roman" w:hAnsi="Times New Roman" w:cs="Times New Roman"/>
                <w:b/>
                <w:szCs w:val="20"/>
              </w:rPr>
            </w:pPr>
            <w:r w:rsidRPr="00391784">
              <w:rPr>
                <w:rFonts w:ascii="Times New Roman" w:eastAsia="Times New Roman" w:hAnsi="Times New Roman" w:cs="Times New Roman"/>
                <w:b/>
                <w:szCs w:val="20"/>
              </w:rPr>
              <w:t>Projekto netinkamų finansuoti išlaidų suma, eurais</w:t>
            </w:r>
          </w:p>
        </w:tc>
        <w:tc>
          <w:tcPr>
            <w:tcW w:w="1404" w:type="pct"/>
            <w:shd w:val="clear" w:color="auto" w:fill="D9D9D9"/>
            <w:vAlign w:val="center"/>
          </w:tcPr>
          <w:p w14:paraId="6E8D79D7" w14:textId="77777777" w:rsidR="00D300AE" w:rsidRPr="00391784" w:rsidRDefault="00D300AE" w:rsidP="00DB68FC">
            <w:pPr>
              <w:spacing w:after="0"/>
              <w:jc w:val="center"/>
              <w:rPr>
                <w:rFonts w:ascii="Times New Roman" w:eastAsia="Times New Roman" w:hAnsi="Times New Roman" w:cs="Times New Roman"/>
                <w:b/>
                <w:szCs w:val="20"/>
              </w:rPr>
            </w:pPr>
            <w:r w:rsidRPr="00391784">
              <w:rPr>
                <w:rFonts w:ascii="Times New Roman" w:eastAsia="Times New Roman" w:hAnsi="Times New Roman" w:cs="Times New Roman"/>
                <w:b/>
                <w:szCs w:val="20"/>
              </w:rPr>
              <w:t>Numatomas arba turimas šių išlaidų finansavimo šaltinis</w:t>
            </w:r>
          </w:p>
        </w:tc>
      </w:tr>
      <w:tr w:rsidR="00D300AE" w:rsidRPr="00391784" w14:paraId="0F26E8F8" w14:textId="77777777" w:rsidTr="00DB68FC">
        <w:trPr>
          <w:trHeight w:val="23"/>
        </w:trPr>
        <w:tc>
          <w:tcPr>
            <w:tcW w:w="417" w:type="pct"/>
          </w:tcPr>
          <w:p w14:paraId="3981F945" w14:textId="5CAA8AC8" w:rsidR="00D300AE" w:rsidRPr="00391784" w:rsidRDefault="001A18CC" w:rsidP="00DB68FC">
            <w:pPr>
              <w:widowControl w:val="0"/>
              <w:shd w:val="clear" w:color="auto" w:fill="FFFFFF"/>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775" w:type="pct"/>
          </w:tcPr>
          <w:p w14:paraId="4A44B1AB" w14:textId="159B0296" w:rsidR="00D300AE" w:rsidRPr="00391784" w:rsidRDefault="001A18CC" w:rsidP="00DB68F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04" w:type="pct"/>
          </w:tcPr>
          <w:p w14:paraId="4860D2A6" w14:textId="76BEE57E" w:rsidR="00D300AE" w:rsidRPr="00391784" w:rsidRDefault="001A18CC" w:rsidP="00DB68F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04" w:type="pct"/>
          </w:tcPr>
          <w:p w14:paraId="457E08DD" w14:textId="14770B09" w:rsidR="00D300AE" w:rsidRPr="00391784" w:rsidRDefault="001A18CC" w:rsidP="00DB68F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09DD0467" w14:textId="77777777" w:rsidR="0083488A" w:rsidRPr="00391784" w:rsidRDefault="0083488A">
      <w:pPr>
        <w:rPr>
          <w:sz w:val="14"/>
        </w:rPr>
      </w:pPr>
    </w:p>
    <w:tbl>
      <w:tblPr>
        <w:tblStyle w:val="Lenteldefaultin1"/>
        <w:tblW w:w="14850" w:type="dxa"/>
        <w:tblLayout w:type="fixed"/>
        <w:tblLook w:val="04A0" w:firstRow="1" w:lastRow="0" w:firstColumn="1" w:lastColumn="0" w:noHBand="0" w:noVBand="1"/>
      </w:tblPr>
      <w:tblGrid>
        <w:gridCol w:w="817"/>
        <w:gridCol w:w="14033"/>
      </w:tblGrid>
      <w:tr w:rsidR="00CF642A" w:rsidRPr="00391784" w14:paraId="16DD795D" w14:textId="77777777" w:rsidTr="00D47B30">
        <w:trPr>
          <w:trHeight w:val="325"/>
        </w:trPr>
        <w:tc>
          <w:tcPr>
            <w:tcW w:w="817" w:type="dxa"/>
            <w:shd w:val="clear" w:color="auto" w:fill="F2F2F2" w:themeFill="background1" w:themeFillShade="F2"/>
          </w:tcPr>
          <w:p w14:paraId="14C24D03" w14:textId="77777777" w:rsidR="00CF642A" w:rsidRPr="00391784" w:rsidRDefault="00AF0581" w:rsidP="00CF642A">
            <w:pPr>
              <w:jc w:val="both"/>
              <w:rPr>
                <w:rFonts w:ascii="Times New Roman" w:eastAsia="Calibri" w:hAnsi="Times New Roman" w:cs="Times New Roman"/>
              </w:rPr>
            </w:pPr>
            <w:r w:rsidRPr="00391784">
              <w:rPr>
                <w:rFonts w:ascii="Times New Roman" w:eastAsia="Calibri" w:hAnsi="Times New Roman" w:cs="Times New Roman"/>
              </w:rPr>
              <w:t>3</w:t>
            </w:r>
            <w:r w:rsidR="00CF642A" w:rsidRPr="00391784">
              <w:rPr>
                <w:rFonts w:ascii="Times New Roman" w:eastAsia="Calibri" w:hAnsi="Times New Roman" w:cs="Times New Roman"/>
              </w:rPr>
              <w:t>.</w:t>
            </w:r>
            <w:r w:rsidRPr="00391784">
              <w:rPr>
                <w:rFonts w:ascii="Times New Roman" w:eastAsia="Calibri" w:hAnsi="Times New Roman" w:cs="Times New Roman"/>
              </w:rPr>
              <w:t>2</w:t>
            </w:r>
            <w:r w:rsidR="00CF642A" w:rsidRPr="00391784">
              <w:rPr>
                <w:rFonts w:ascii="Times New Roman" w:eastAsia="Calibri" w:hAnsi="Times New Roman" w:cs="Times New Roman"/>
              </w:rPr>
              <w:t>.</w:t>
            </w:r>
          </w:p>
        </w:tc>
        <w:tc>
          <w:tcPr>
            <w:tcW w:w="14033" w:type="dxa"/>
            <w:shd w:val="clear" w:color="auto" w:fill="F2F2F2" w:themeFill="background1" w:themeFillShade="F2"/>
          </w:tcPr>
          <w:p w14:paraId="7D112C4D" w14:textId="77777777" w:rsidR="00CF642A" w:rsidRPr="00391784" w:rsidRDefault="67D2D2B8" w:rsidP="00CF642A">
            <w:pPr>
              <w:jc w:val="both"/>
              <w:rPr>
                <w:rFonts w:ascii="Times New Roman" w:eastAsia="Calibri" w:hAnsi="Times New Roman" w:cs="Times New Roman"/>
              </w:rPr>
            </w:pPr>
            <w:r w:rsidRPr="00391784">
              <w:rPr>
                <w:rFonts w:ascii="Times New Roman" w:eastAsia="Calibri" w:hAnsi="Times New Roman" w:cs="Times New Roman"/>
              </w:rPr>
              <w:t>Finansavimo šaltiniai</w:t>
            </w:r>
          </w:p>
        </w:tc>
      </w:tr>
      <w:tr w:rsidR="000B018D" w:rsidRPr="00391784" w14:paraId="01FA748E" w14:textId="77777777" w:rsidTr="00FD2699">
        <w:trPr>
          <w:trHeight w:val="3994"/>
        </w:trPr>
        <w:tc>
          <w:tcPr>
            <w:tcW w:w="14850" w:type="dxa"/>
            <w:gridSpan w:val="2"/>
            <w:shd w:val="clear" w:color="auto" w:fill="auto"/>
          </w:tcPr>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1A5906" w:rsidRPr="00391784" w14:paraId="3EFE583A" w14:textId="77777777" w:rsidTr="0075440D">
              <w:trPr>
                <w:trHeight w:val="402"/>
              </w:trPr>
              <w:tc>
                <w:tcPr>
                  <w:tcW w:w="1266" w:type="dxa"/>
                  <w:vMerge w:val="restart"/>
                  <w:shd w:val="clear" w:color="auto" w:fill="auto"/>
                  <w:noWrap/>
                  <w:vAlign w:val="center"/>
                  <w:hideMark/>
                </w:tcPr>
                <w:p w14:paraId="295C63E7" w14:textId="757A8A24" w:rsidR="001A5906" w:rsidRPr="00391784" w:rsidRDefault="00C720E5" w:rsidP="00683D56">
                  <w:pPr>
                    <w:spacing w:after="0" w:line="240" w:lineRule="auto"/>
                    <w:ind w:left="-57" w:right="-57"/>
                    <w:jc w:val="center"/>
                    <w:rPr>
                      <w:rFonts w:ascii="Times New Roman" w:eastAsia="Times New Roman" w:hAnsi="Times New Roman" w:cs="Times New Roman"/>
                      <w:b/>
                      <w:lang w:eastAsia="lt-LT"/>
                    </w:rPr>
                  </w:pPr>
                  <w:r>
                    <w:rPr>
                      <w:b/>
                      <w:bCs/>
                      <w:lang w:eastAsia="lt-LT"/>
                    </w:rPr>
                    <w:t>1. Pažangos priemonės veiklos (poveiklės) numeris</w:t>
                  </w:r>
                </w:p>
              </w:tc>
              <w:tc>
                <w:tcPr>
                  <w:tcW w:w="3402" w:type="dxa"/>
                  <w:gridSpan w:val="2"/>
                  <w:vMerge w:val="restart"/>
                  <w:vAlign w:val="center"/>
                </w:tcPr>
                <w:p w14:paraId="58716FCE" w14:textId="77777777" w:rsidR="001A5906" w:rsidRPr="00391784" w:rsidRDefault="001A5906" w:rsidP="001A5906">
                  <w:pPr>
                    <w:spacing w:after="0" w:line="240" w:lineRule="auto"/>
                    <w:ind w:left="-57" w:right="-57"/>
                    <w:jc w:val="center"/>
                    <w:rPr>
                      <w:rFonts w:ascii="Times New Roman" w:eastAsia="Times New Roman" w:hAnsi="Times New Roman" w:cs="Times New Roman"/>
                      <w:b/>
                      <w:bCs/>
                      <w:lang w:eastAsia="lt-LT"/>
                    </w:rPr>
                  </w:pPr>
                  <w:r w:rsidRPr="00391784">
                    <w:rPr>
                      <w:rFonts w:ascii="Times New Roman" w:eastAsia="Times New Roman" w:hAnsi="Times New Roman" w:cs="Times New Roman"/>
                      <w:b/>
                      <w:bCs/>
                      <w:lang w:eastAsia="lt-LT"/>
                    </w:rPr>
                    <w:t>2. Prašomos skirti lėšos</w:t>
                  </w:r>
                </w:p>
              </w:tc>
              <w:tc>
                <w:tcPr>
                  <w:tcW w:w="8930" w:type="dxa"/>
                  <w:gridSpan w:val="6"/>
                  <w:shd w:val="clear" w:color="auto" w:fill="auto"/>
                  <w:vAlign w:val="center"/>
                  <w:hideMark/>
                </w:tcPr>
                <w:p w14:paraId="12DB1857" w14:textId="77777777" w:rsidR="001A5906" w:rsidRPr="00391784" w:rsidRDefault="001A5906" w:rsidP="003C05AC">
                  <w:pPr>
                    <w:spacing w:after="0" w:line="240" w:lineRule="auto"/>
                    <w:ind w:left="-57" w:right="-57"/>
                    <w:jc w:val="center"/>
                    <w:rPr>
                      <w:rFonts w:ascii="Times New Roman" w:eastAsia="Times New Roman" w:hAnsi="Times New Roman" w:cs="Times New Roman"/>
                      <w:b/>
                      <w:bCs/>
                      <w:lang w:eastAsia="lt-LT"/>
                    </w:rPr>
                  </w:pPr>
                  <w:r w:rsidRPr="00391784">
                    <w:rPr>
                      <w:rFonts w:ascii="Times New Roman" w:eastAsia="Times New Roman" w:hAnsi="Times New Roman" w:cs="Times New Roman"/>
                      <w:b/>
                      <w:bCs/>
                      <w:lang w:eastAsia="lt-LT"/>
                    </w:rPr>
                    <w:t>3. Nuosavas įnašas</w:t>
                  </w:r>
                </w:p>
              </w:tc>
              <w:tc>
                <w:tcPr>
                  <w:tcW w:w="1134" w:type="dxa"/>
                  <w:vMerge w:val="restart"/>
                  <w:shd w:val="clear" w:color="auto" w:fill="auto"/>
                  <w:vAlign w:val="center"/>
                </w:tcPr>
                <w:p w14:paraId="04230B69" w14:textId="4C2055E1" w:rsidR="001A5906" w:rsidRPr="00391784" w:rsidRDefault="001A5906" w:rsidP="003C05AC">
                  <w:pPr>
                    <w:spacing w:after="0" w:line="240" w:lineRule="auto"/>
                    <w:ind w:left="-57" w:right="-57"/>
                    <w:jc w:val="center"/>
                    <w:rPr>
                      <w:rFonts w:ascii="Times New Roman" w:eastAsia="Times New Roman" w:hAnsi="Times New Roman" w:cs="Times New Roman"/>
                      <w:b/>
                      <w:bCs/>
                      <w:lang w:eastAsia="lt-LT"/>
                    </w:rPr>
                  </w:pPr>
                  <w:r w:rsidRPr="00391784">
                    <w:rPr>
                      <w:rFonts w:ascii="Times New Roman" w:eastAsia="Times New Roman" w:hAnsi="Times New Roman" w:cs="Times New Roman"/>
                      <w:b/>
                      <w:bCs/>
                      <w:lang w:eastAsia="lt-LT"/>
                    </w:rPr>
                    <w:t>4. Iš viso lėšų</w:t>
                  </w:r>
                </w:p>
                <w:p w14:paraId="7A4187A9" w14:textId="73168AC0" w:rsidR="001A5906" w:rsidRPr="00391784" w:rsidRDefault="001A5906" w:rsidP="00950ECA">
                  <w:pPr>
                    <w:spacing w:after="0" w:line="240" w:lineRule="auto"/>
                    <w:ind w:right="-57"/>
                    <w:jc w:val="center"/>
                    <w:rPr>
                      <w:rFonts w:ascii="Times New Roman" w:eastAsia="Times New Roman" w:hAnsi="Times New Roman" w:cs="Times New Roman"/>
                      <w:b/>
                      <w:bCs/>
                      <w:lang w:eastAsia="lt-LT"/>
                    </w:rPr>
                  </w:pPr>
                </w:p>
              </w:tc>
            </w:tr>
            <w:tr w:rsidR="001A5906" w:rsidRPr="00391784" w14:paraId="5B743CCD" w14:textId="77777777" w:rsidTr="0075440D">
              <w:trPr>
                <w:trHeight w:val="356"/>
              </w:trPr>
              <w:tc>
                <w:tcPr>
                  <w:tcW w:w="1266" w:type="dxa"/>
                  <w:vMerge/>
                  <w:shd w:val="clear" w:color="auto" w:fill="auto"/>
                  <w:noWrap/>
                  <w:vAlign w:val="center"/>
                  <w:hideMark/>
                </w:tcPr>
                <w:p w14:paraId="3E8B9066" w14:textId="77777777" w:rsidR="001A5906" w:rsidRPr="00391784" w:rsidRDefault="001A5906" w:rsidP="001A5906">
                  <w:pPr>
                    <w:spacing w:after="0" w:line="240" w:lineRule="auto"/>
                    <w:ind w:left="-57" w:right="-57"/>
                    <w:jc w:val="center"/>
                    <w:rPr>
                      <w:rFonts w:ascii="Times New Roman" w:eastAsia="Times New Roman" w:hAnsi="Times New Roman" w:cs="Times New Roman"/>
                      <w:lang w:eastAsia="lt-LT"/>
                    </w:rPr>
                  </w:pPr>
                </w:p>
              </w:tc>
              <w:tc>
                <w:tcPr>
                  <w:tcW w:w="3402" w:type="dxa"/>
                  <w:gridSpan w:val="2"/>
                  <w:vMerge/>
                  <w:vAlign w:val="center"/>
                </w:tcPr>
                <w:p w14:paraId="0B2F5F0B" w14:textId="77777777" w:rsidR="001A5906" w:rsidRPr="00391784" w:rsidRDefault="001A5906" w:rsidP="001A5906">
                  <w:pPr>
                    <w:spacing w:after="0" w:line="240" w:lineRule="auto"/>
                    <w:ind w:left="-57" w:right="-57"/>
                    <w:jc w:val="center"/>
                    <w:rPr>
                      <w:rFonts w:ascii="Times New Roman" w:eastAsia="Times New Roman" w:hAnsi="Times New Roman" w:cs="Times New Roman"/>
                      <w:b/>
                      <w:bCs/>
                      <w:lang w:eastAsia="lt-LT"/>
                    </w:rPr>
                  </w:pPr>
                </w:p>
              </w:tc>
              <w:tc>
                <w:tcPr>
                  <w:tcW w:w="5387" w:type="dxa"/>
                  <w:gridSpan w:val="3"/>
                  <w:shd w:val="clear" w:color="auto" w:fill="auto"/>
                  <w:vAlign w:val="center"/>
                  <w:hideMark/>
                </w:tcPr>
                <w:p w14:paraId="335DCF23" w14:textId="77777777" w:rsidR="001A5906" w:rsidRPr="00391784" w:rsidRDefault="001A5906" w:rsidP="004B6E63">
                  <w:pPr>
                    <w:spacing w:after="0" w:line="240" w:lineRule="auto"/>
                    <w:ind w:left="-57" w:right="-57"/>
                    <w:jc w:val="center"/>
                    <w:rPr>
                      <w:rFonts w:ascii="Times New Roman" w:eastAsia="Times New Roman" w:hAnsi="Times New Roman" w:cs="Times New Roman"/>
                      <w:b/>
                      <w:bCs/>
                      <w:lang w:eastAsia="lt-LT"/>
                    </w:rPr>
                  </w:pPr>
                  <w:r w:rsidRPr="00391784">
                    <w:rPr>
                      <w:rFonts w:ascii="Times New Roman" w:eastAsia="Times New Roman" w:hAnsi="Times New Roman" w:cs="Times New Roman"/>
                      <w:b/>
                      <w:bCs/>
                      <w:lang w:eastAsia="lt-LT"/>
                    </w:rPr>
                    <w:t>3.1. Nacionalinės viešosios lėšos</w:t>
                  </w:r>
                </w:p>
              </w:tc>
              <w:tc>
                <w:tcPr>
                  <w:tcW w:w="2409" w:type="dxa"/>
                  <w:gridSpan w:val="2"/>
                  <w:shd w:val="clear" w:color="auto" w:fill="auto"/>
                  <w:vAlign w:val="center"/>
                  <w:hideMark/>
                </w:tcPr>
                <w:p w14:paraId="30E036A6" w14:textId="77777777" w:rsidR="001A5906" w:rsidRPr="00391784" w:rsidRDefault="001A5906" w:rsidP="004B6E63">
                  <w:pPr>
                    <w:spacing w:after="0" w:line="240" w:lineRule="auto"/>
                    <w:ind w:left="-57" w:right="-57"/>
                    <w:jc w:val="center"/>
                    <w:rPr>
                      <w:rFonts w:ascii="Times New Roman" w:eastAsia="Times New Roman" w:hAnsi="Times New Roman" w:cs="Times New Roman"/>
                      <w:b/>
                      <w:bCs/>
                      <w:lang w:eastAsia="lt-LT"/>
                    </w:rPr>
                  </w:pPr>
                  <w:r w:rsidRPr="00391784">
                    <w:rPr>
                      <w:rFonts w:ascii="Times New Roman" w:eastAsia="Times New Roman" w:hAnsi="Times New Roman" w:cs="Times New Roman"/>
                      <w:b/>
                      <w:bCs/>
                      <w:lang w:eastAsia="lt-LT"/>
                    </w:rPr>
                    <w:t>3.2. Privačios lėšos</w:t>
                  </w:r>
                </w:p>
              </w:tc>
              <w:tc>
                <w:tcPr>
                  <w:tcW w:w="1134" w:type="dxa"/>
                  <w:vMerge w:val="restart"/>
                  <w:shd w:val="clear" w:color="auto" w:fill="auto"/>
                  <w:vAlign w:val="center"/>
                </w:tcPr>
                <w:p w14:paraId="249D5C57" w14:textId="77777777" w:rsidR="001A5906" w:rsidRPr="00391784" w:rsidRDefault="001A5906" w:rsidP="00376787">
                  <w:pPr>
                    <w:spacing w:after="0" w:line="240" w:lineRule="auto"/>
                    <w:ind w:right="-57"/>
                    <w:jc w:val="center"/>
                    <w:rPr>
                      <w:rFonts w:ascii="Times New Roman" w:eastAsia="Times New Roman" w:hAnsi="Times New Roman" w:cs="Times New Roman"/>
                      <w:b/>
                      <w:bCs/>
                      <w:lang w:eastAsia="lt-LT"/>
                    </w:rPr>
                  </w:pPr>
                  <w:r w:rsidRPr="00391784">
                    <w:rPr>
                      <w:rFonts w:ascii="Times New Roman" w:eastAsia="Times New Roman" w:hAnsi="Times New Roman" w:cs="Times New Roman"/>
                      <w:b/>
                      <w:lang w:eastAsia="lt-LT"/>
                    </w:rPr>
                    <w:t>Proc.</w:t>
                  </w:r>
                </w:p>
              </w:tc>
              <w:tc>
                <w:tcPr>
                  <w:tcW w:w="1134" w:type="dxa"/>
                  <w:vMerge/>
                  <w:shd w:val="clear" w:color="auto" w:fill="auto"/>
                  <w:vAlign w:val="center"/>
                </w:tcPr>
                <w:p w14:paraId="43EC4DDF" w14:textId="1CA4144E" w:rsidR="001A5906" w:rsidRPr="00391784" w:rsidRDefault="001A5906" w:rsidP="00950ECA">
                  <w:pPr>
                    <w:spacing w:after="0" w:line="240" w:lineRule="auto"/>
                    <w:ind w:right="-57"/>
                    <w:jc w:val="center"/>
                    <w:rPr>
                      <w:rFonts w:ascii="Times New Roman" w:eastAsia="Times New Roman" w:hAnsi="Times New Roman" w:cs="Times New Roman"/>
                      <w:b/>
                      <w:bCs/>
                      <w:lang w:eastAsia="lt-LT"/>
                    </w:rPr>
                  </w:pPr>
                </w:p>
              </w:tc>
            </w:tr>
            <w:tr w:rsidR="001A5906" w:rsidRPr="00391784" w14:paraId="47BBCC9D" w14:textId="77777777" w:rsidTr="00041AB2">
              <w:trPr>
                <w:trHeight w:val="1826"/>
              </w:trPr>
              <w:tc>
                <w:tcPr>
                  <w:tcW w:w="1266" w:type="dxa"/>
                  <w:vMerge/>
                  <w:shd w:val="clear" w:color="000000" w:fill="D9D9D9"/>
                  <w:vAlign w:val="center"/>
                  <w:hideMark/>
                </w:tcPr>
                <w:p w14:paraId="154D67AE" w14:textId="77777777" w:rsidR="001A5906" w:rsidRPr="00391784" w:rsidRDefault="001A5906" w:rsidP="001A5906">
                  <w:pPr>
                    <w:spacing w:after="0" w:line="240" w:lineRule="auto"/>
                    <w:ind w:left="-57" w:right="-57"/>
                    <w:jc w:val="center"/>
                    <w:rPr>
                      <w:rFonts w:ascii="Times New Roman" w:eastAsia="Times New Roman" w:hAnsi="Times New Roman" w:cs="Times New Roman"/>
                      <w:b/>
                      <w:bCs/>
                      <w:lang w:eastAsia="lt-LT"/>
                    </w:rPr>
                  </w:pPr>
                </w:p>
              </w:tc>
              <w:tc>
                <w:tcPr>
                  <w:tcW w:w="2268" w:type="dxa"/>
                  <w:shd w:val="clear" w:color="auto" w:fill="auto"/>
                  <w:vAlign w:val="center"/>
                  <w:hideMark/>
                </w:tcPr>
                <w:p w14:paraId="63FA7B41" w14:textId="70EDB55F" w:rsidR="001A5906" w:rsidRPr="00391784" w:rsidRDefault="001A5906" w:rsidP="001A5906">
                  <w:pPr>
                    <w:spacing w:after="0" w:line="240" w:lineRule="auto"/>
                    <w:ind w:left="-57" w:right="-101"/>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Prašomas finansavimas</w:t>
                  </w:r>
                </w:p>
              </w:tc>
              <w:tc>
                <w:tcPr>
                  <w:tcW w:w="1134" w:type="dxa"/>
                  <w:tcBorders>
                    <w:bottom w:val="single" w:sz="4" w:space="0" w:color="auto"/>
                  </w:tcBorders>
                  <w:vAlign w:val="center"/>
                </w:tcPr>
                <w:p w14:paraId="1B575990" w14:textId="77777777" w:rsidR="001A5906" w:rsidRPr="00391784" w:rsidRDefault="001A5906" w:rsidP="001A5906">
                  <w:pPr>
                    <w:spacing w:after="0" w:line="240" w:lineRule="auto"/>
                    <w:ind w:left="-57" w:right="-57"/>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Proc.</w:t>
                  </w:r>
                </w:p>
              </w:tc>
              <w:tc>
                <w:tcPr>
                  <w:tcW w:w="2693" w:type="dxa"/>
                  <w:shd w:val="clear" w:color="auto" w:fill="auto"/>
                  <w:vAlign w:val="center"/>
                  <w:hideMark/>
                </w:tcPr>
                <w:p w14:paraId="0113A0D7" w14:textId="77777777" w:rsidR="001A5906" w:rsidRPr="00391784" w:rsidRDefault="001A5906" w:rsidP="00376787">
                  <w:pPr>
                    <w:spacing w:after="0" w:line="240" w:lineRule="auto"/>
                    <w:ind w:left="-57" w:right="-101"/>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3.1.1. Valstybės biudžeto lėšos</w:t>
                  </w:r>
                </w:p>
                <w:p w14:paraId="690DFC12" w14:textId="77777777" w:rsidR="001A5906" w:rsidRPr="00391784" w:rsidRDefault="001A5906" w:rsidP="00376787">
                  <w:pPr>
                    <w:spacing w:after="0" w:line="240" w:lineRule="auto"/>
                    <w:ind w:left="-57" w:right="-57"/>
                    <w:jc w:val="center"/>
                    <w:rPr>
                      <w:rFonts w:ascii="Times New Roman" w:eastAsia="Times New Roman" w:hAnsi="Times New Roman" w:cs="Times New Roman"/>
                      <w:b/>
                      <w:lang w:eastAsia="lt-LT"/>
                    </w:rPr>
                  </w:pPr>
                </w:p>
              </w:tc>
              <w:tc>
                <w:tcPr>
                  <w:tcW w:w="1276" w:type="dxa"/>
                  <w:shd w:val="clear" w:color="auto" w:fill="auto"/>
                  <w:vAlign w:val="center"/>
                  <w:hideMark/>
                </w:tcPr>
                <w:p w14:paraId="588C1F92" w14:textId="6013F608" w:rsidR="001A5906" w:rsidRPr="00391784" w:rsidRDefault="001A5906" w:rsidP="00376787">
                  <w:pPr>
                    <w:spacing w:after="0" w:line="240" w:lineRule="auto"/>
                    <w:ind w:left="-57" w:right="-57"/>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3.1.2. Savivaldy</w:t>
                  </w:r>
                  <w:r w:rsidR="0078015C" w:rsidRPr="00391784">
                    <w:rPr>
                      <w:rFonts w:ascii="Times New Roman" w:eastAsia="Times New Roman" w:hAnsi="Times New Roman" w:cs="Times New Roman"/>
                      <w:b/>
                      <w:lang w:eastAsia="lt-LT"/>
                    </w:rPr>
                    <w:t>-</w:t>
                  </w:r>
                  <w:r w:rsidRPr="00391784">
                    <w:rPr>
                      <w:rFonts w:ascii="Times New Roman" w:eastAsia="Times New Roman" w:hAnsi="Times New Roman" w:cs="Times New Roman"/>
                      <w:b/>
                      <w:lang w:eastAsia="lt-LT"/>
                    </w:rPr>
                    <w:t>bės biudžeto lėšos</w:t>
                  </w:r>
                </w:p>
              </w:tc>
              <w:tc>
                <w:tcPr>
                  <w:tcW w:w="1418" w:type="dxa"/>
                  <w:shd w:val="clear" w:color="auto" w:fill="auto"/>
                  <w:vAlign w:val="center"/>
                  <w:hideMark/>
                </w:tcPr>
                <w:p w14:paraId="12A411F6" w14:textId="535086FC" w:rsidR="001A5906" w:rsidRPr="00391784" w:rsidRDefault="001A5906" w:rsidP="00376787">
                  <w:pPr>
                    <w:spacing w:after="0" w:line="240" w:lineRule="auto"/>
                    <w:ind w:left="-57" w:right="-57"/>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3.1.3</w:t>
                  </w:r>
                  <w:r w:rsidR="00647350" w:rsidRPr="00391784">
                    <w:rPr>
                      <w:rFonts w:ascii="Times New Roman" w:eastAsia="Times New Roman" w:hAnsi="Times New Roman" w:cs="Times New Roman"/>
                      <w:b/>
                      <w:lang w:eastAsia="lt-LT"/>
                    </w:rPr>
                    <w:t>.</w:t>
                  </w:r>
                  <w:r w:rsidRPr="00391784">
                    <w:rPr>
                      <w:rFonts w:ascii="Times New Roman" w:eastAsia="Times New Roman" w:hAnsi="Times New Roman" w:cs="Times New Roman"/>
                      <w:b/>
                      <w:lang w:eastAsia="lt-LT"/>
                    </w:rPr>
                    <w:t xml:space="preserve"> Kiti viešųjų lėšų šaltiniai</w:t>
                  </w:r>
                </w:p>
              </w:tc>
              <w:tc>
                <w:tcPr>
                  <w:tcW w:w="1417" w:type="dxa"/>
                  <w:shd w:val="clear" w:color="auto" w:fill="auto"/>
                  <w:vAlign w:val="center"/>
                  <w:hideMark/>
                </w:tcPr>
                <w:p w14:paraId="78D281BF" w14:textId="77777777" w:rsidR="0078015C" w:rsidRPr="00391784" w:rsidRDefault="001A5906" w:rsidP="00376787">
                  <w:pPr>
                    <w:spacing w:after="0" w:line="240" w:lineRule="auto"/>
                    <w:ind w:left="-57" w:right="-57"/>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 xml:space="preserve">3.2.1. Pareiškėjo, partnerio </w:t>
                  </w:r>
                </w:p>
                <w:p w14:paraId="2B8328A3" w14:textId="77777777" w:rsidR="0078015C" w:rsidRPr="00391784" w:rsidRDefault="001A5906" w:rsidP="00376787">
                  <w:pPr>
                    <w:spacing w:after="0" w:line="240" w:lineRule="auto"/>
                    <w:ind w:left="-57" w:right="-57"/>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 xml:space="preserve">(-ių) ir (ar) jungtinio projekto projekto pareiškėjo </w:t>
                  </w:r>
                </w:p>
                <w:p w14:paraId="3B51CFC0" w14:textId="61BAC097" w:rsidR="001A5906" w:rsidRPr="00391784" w:rsidRDefault="001A5906" w:rsidP="00376787">
                  <w:pPr>
                    <w:spacing w:after="0" w:line="240" w:lineRule="auto"/>
                    <w:ind w:left="-57" w:right="-57"/>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(-ų)</w:t>
                  </w:r>
                </w:p>
                <w:p w14:paraId="4C9BDA3B" w14:textId="77777777" w:rsidR="001A5906" w:rsidRPr="00391784" w:rsidRDefault="001A5906" w:rsidP="00376787">
                  <w:pPr>
                    <w:spacing w:after="0" w:line="240" w:lineRule="auto"/>
                    <w:ind w:left="-57" w:right="-57"/>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lėšos</w:t>
                  </w:r>
                </w:p>
              </w:tc>
              <w:tc>
                <w:tcPr>
                  <w:tcW w:w="992" w:type="dxa"/>
                  <w:shd w:val="clear" w:color="auto" w:fill="auto"/>
                  <w:vAlign w:val="center"/>
                </w:tcPr>
                <w:p w14:paraId="120FEF57" w14:textId="77777777" w:rsidR="001A5906" w:rsidRPr="00391784" w:rsidRDefault="001A5906" w:rsidP="00376787">
                  <w:pPr>
                    <w:spacing w:after="0" w:line="240" w:lineRule="auto"/>
                    <w:ind w:left="-57" w:right="-57"/>
                    <w:jc w:val="center"/>
                    <w:rPr>
                      <w:rFonts w:ascii="Times New Roman" w:eastAsia="Times New Roman" w:hAnsi="Times New Roman" w:cs="Times New Roman"/>
                      <w:b/>
                      <w:lang w:eastAsia="lt-LT"/>
                    </w:rPr>
                  </w:pPr>
                  <w:r w:rsidRPr="00391784">
                    <w:rPr>
                      <w:rFonts w:ascii="Times New Roman" w:eastAsia="Times New Roman" w:hAnsi="Times New Roman" w:cs="Times New Roman"/>
                      <w:b/>
                      <w:lang w:eastAsia="lt-LT"/>
                    </w:rPr>
                    <w:t>3.2.2. Kiti lėšų šaltiniai</w:t>
                  </w:r>
                </w:p>
              </w:tc>
              <w:tc>
                <w:tcPr>
                  <w:tcW w:w="1134" w:type="dxa"/>
                  <w:vMerge/>
                  <w:tcBorders>
                    <w:bottom w:val="single" w:sz="4" w:space="0" w:color="auto"/>
                  </w:tcBorders>
                  <w:shd w:val="clear" w:color="auto" w:fill="auto"/>
                  <w:vAlign w:val="center"/>
                </w:tcPr>
                <w:p w14:paraId="085D9149" w14:textId="77777777" w:rsidR="001A5906" w:rsidRPr="00391784" w:rsidRDefault="001A5906">
                  <w:pPr>
                    <w:spacing w:after="0" w:line="240" w:lineRule="auto"/>
                    <w:ind w:right="-57"/>
                    <w:jc w:val="center"/>
                    <w:rPr>
                      <w:rFonts w:ascii="Times New Roman" w:eastAsia="Times New Roman" w:hAnsi="Times New Roman" w:cs="Times New Roman"/>
                      <w:b/>
                      <w:lang w:eastAsia="lt-LT"/>
                    </w:rPr>
                  </w:pPr>
                </w:p>
              </w:tc>
              <w:tc>
                <w:tcPr>
                  <w:tcW w:w="1134" w:type="dxa"/>
                  <w:vMerge/>
                  <w:shd w:val="clear" w:color="auto" w:fill="auto"/>
                  <w:vAlign w:val="center"/>
                </w:tcPr>
                <w:p w14:paraId="089B453C" w14:textId="0D8CF3C0" w:rsidR="001A5906" w:rsidRPr="00391784" w:rsidRDefault="001A5906">
                  <w:pPr>
                    <w:spacing w:after="0" w:line="240" w:lineRule="auto"/>
                    <w:ind w:right="-57"/>
                    <w:jc w:val="center"/>
                    <w:rPr>
                      <w:rFonts w:ascii="Times New Roman" w:eastAsia="Times New Roman" w:hAnsi="Times New Roman" w:cs="Times New Roman"/>
                      <w:lang w:eastAsia="lt-LT"/>
                    </w:rPr>
                  </w:pPr>
                </w:p>
              </w:tc>
            </w:tr>
            <w:tr w:rsidR="001A5906" w:rsidRPr="00391784" w14:paraId="31BFACCB" w14:textId="77777777" w:rsidTr="00FD2699">
              <w:trPr>
                <w:trHeight w:val="243"/>
              </w:trPr>
              <w:tc>
                <w:tcPr>
                  <w:tcW w:w="1266" w:type="dxa"/>
                  <w:shd w:val="clear" w:color="auto" w:fill="auto"/>
                </w:tcPr>
                <w:p w14:paraId="31444234" w14:textId="77777777" w:rsidR="00E43749" w:rsidRPr="00CD43E7" w:rsidRDefault="00E43749" w:rsidP="00E43749">
                  <w:pPr>
                    <w:pStyle w:val="Text1"/>
                    <w:spacing w:after="0"/>
                    <w:ind w:left="-57" w:right="-57"/>
                    <w:jc w:val="center"/>
                    <w:rPr>
                      <w:bCs/>
                      <w:sz w:val="20"/>
                      <w:lang w:val="lt-LT"/>
                    </w:rPr>
                  </w:pPr>
                  <w:r w:rsidRPr="00CD43E7">
                    <w:rPr>
                      <w:bCs/>
                      <w:sz w:val="20"/>
                      <w:highlight w:val="magenta"/>
                      <w:lang w:val="lt-LT"/>
                    </w:rPr>
                    <w:t>12-001-01-02-01-02-01</w:t>
                  </w:r>
                </w:p>
                <w:p w14:paraId="0AA57742" w14:textId="166B6667" w:rsidR="001A5906" w:rsidRPr="0093688E" w:rsidRDefault="001A5906" w:rsidP="003C05AC">
                  <w:pPr>
                    <w:spacing w:after="0" w:line="240" w:lineRule="auto"/>
                    <w:ind w:left="-57" w:right="-57"/>
                    <w:jc w:val="center"/>
                    <w:rPr>
                      <w:rFonts w:ascii="Times New Roman" w:eastAsia="Times New Roman" w:hAnsi="Times New Roman" w:cs="Times New Roman"/>
                      <w:bCs/>
                      <w:i/>
                      <w:sz w:val="20"/>
                      <w:szCs w:val="20"/>
                      <w:lang w:eastAsia="lt-LT"/>
                    </w:rPr>
                  </w:pPr>
                </w:p>
              </w:tc>
              <w:tc>
                <w:tcPr>
                  <w:tcW w:w="2268" w:type="dxa"/>
                  <w:shd w:val="clear" w:color="auto" w:fill="auto"/>
                </w:tcPr>
                <w:p w14:paraId="45CD298F" w14:textId="37698909" w:rsidR="00DA5B9C" w:rsidRPr="0093688E" w:rsidRDefault="00041AB2" w:rsidP="003C05AC">
                  <w:pPr>
                    <w:spacing w:after="0" w:line="240" w:lineRule="auto"/>
                    <w:ind w:left="-57" w:right="-57"/>
                    <w:jc w:val="center"/>
                    <w:rPr>
                      <w:rFonts w:ascii="Times New Roman" w:eastAsia="Times New Roman" w:hAnsi="Times New Roman" w:cs="Times New Roman"/>
                      <w:i/>
                      <w:iCs/>
                      <w:sz w:val="20"/>
                      <w:szCs w:val="20"/>
                      <w:lang w:eastAsia="lt-LT"/>
                    </w:rPr>
                  </w:pPr>
                  <w:r w:rsidRPr="0093688E">
                    <w:rPr>
                      <w:rFonts w:ascii="Times New Roman" w:eastAsia="Times New Roman" w:hAnsi="Times New Roman" w:cs="Times New Roman"/>
                      <w:i/>
                      <w:iCs/>
                      <w:sz w:val="20"/>
                      <w:szCs w:val="20"/>
                      <w:lang w:eastAsia="lt-LT"/>
                    </w:rPr>
                    <w:t>59 941,</w:t>
                  </w:r>
                  <w:commentRangeStart w:id="11"/>
                  <w:r w:rsidRPr="0093688E">
                    <w:rPr>
                      <w:rFonts w:ascii="Times New Roman" w:eastAsia="Times New Roman" w:hAnsi="Times New Roman" w:cs="Times New Roman"/>
                      <w:i/>
                      <w:iCs/>
                      <w:sz w:val="20"/>
                      <w:szCs w:val="20"/>
                      <w:lang w:eastAsia="lt-LT"/>
                    </w:rPr>
                    <w:t>0</w:t>
                  </w:r>
                  <w:r w:rsidR="00EF152D" w:rsidRPr="0093688E">
                    <w:rPr>
                      <w:rFonts w:ascii="Times New Roman" w:eastAsia="Times New Roman" w:hAnsi="Times New Roman" w:cs="Times New Roman"/>
                      <w:i/>
                      <w:iCs/>
                      <w:sz w:val="20"/>
                      <w:szCs w:val="20"/>
                      <w:lang w:eastAsia="lt-LT"/>
                    </w:rPr>
                    <w:t>5</w:t>
                  </w:r>
                  <w:commentRangeEnd w:id="11"/>
                  <w:r w:rsidR="00E64147">
                    <w:rPr>
                      <w:rStyle w:val="CommentReference"/>
                    </w:rPr>
                    <w:commentReference w:id="11"/>
                  </w:r>
                </w:p>
                <w:p w14:paraId="02822395" w14:textId="31EFDEDC" w:rsidR="001A5906" w:rsidRPr="0093688E" w:rsidRDefault="001A5906" w:rsidP="00376787">
                  <w:pPr>
                    <w:spacing w:after="0" w:line="240" w:lineRule="auto"/>
                    <w:ind w:left="-57" w:right="-57"/>
                    <w:jc w:val="center"/>
                    <w:rPr>
                      <w:rFonts w:ascii="Times New Roman" w:eastAsia="Times New Roman" w:hAnsi="Times New Roman" w:cs="Times New Roman"/>
                      <w:i/>
                      <w:iCs/>
                      <w:sz w:val="20"/>
                      <w:szCs w:val="20"/>
                      <w:lang w:eastAsia="lt-LT"/>
                    </w:rPr>
                  </w:pPr>
                </w:p>
                <w:p w14:paraId="583A742C" w14:textId="0DE76E60" w:rsidR="001A5906" w:rsidRPr="0093688E" w:rsidRDefault="001A5906" w:rsidP="00376787">
                  <w:pPr>
                    <w:rPr>
                      <w:rFonts w:ascii="Times New Roman" w:eastAsia="Times New Roman" w:hAnsi="Times New Roman" w:cs="Times New Roman"/>
                      <w:i/>
                      <w:iCs/>
                      <w:sz w:val="20"/>
                      <w:szCs w:val="20"/>
                      <w:lang w:eastAsia="lt-LT"/>
                    </w:rPr>
                  </w:pPr>
                </w:p>
                <w:p w14:paraId="4E96E54C" w14:textId="77777777" w:rsidR="001A5906" w:rsidRPr="0093688E" w:rsidRDefault="001A5906" w:rsidP="003C05AC">
                  <w:pPr>
                    <w:spacing w:after="0" w:line="240" w:lineRule="auto"/>
                    <w:ind w:left="-57" w:right="-57"/>
                    <w:jc w:val="center"/>
                    <w:rPr>
                      <w:rFonts w:ascii="Times New Roman" w:eastAsia="Times New Roman" w:hAnsi="Times New Roman" w:cs="Times New Roman"/>
                      <w:i/>
                      <w:iCs/>
                      <w:sz w:val="20"/>
                      <w:szCs w:val="20"/>
                      <w:lang w:eastAsia="lt-LT"/>
                    </w:rPr>
                  </w:pPr>
                </w:p>
                <w:p w14:paraId="5DAD30EA" w14:textId="55879CCA" w:rsidR="001A5906" w:rsidRPr="0093688E" w:rsidRDefault="001A5906" w:rsidP="00376787">
                  <w:pPr>
                    <w:spacing w:after="0" w:line="240" w:lineRule="auto"/>
                    <w:ind w:right="-57"/>
                    <w:jc w:val="center"/>
                    <w:rPr>
                      <w:rFonts w:ascii="Times New Roman" w:eastAsia="Times New Roman" w:hAnsi="Times New Roman" w:cs="Times New Roman"/>
                      <w:i/>
                      <w:iCs/>
                      <w:sz w:val="20"/>
                      <w:szCs w:val="20"/>
                      <w:lang w:eastAsia="lt-LT"/>
                    </w:rPr>
                  </w:pPr>
                </w:p>
                <w:p w14:paraId="556C44DE" w14:textId="458D6D76" w:rsidR="001A5906" w:rsidRPr="0093688E" w:rsidRDefault="001A5906" w:rsidP="00376787">
                  <w:pPr>
                    <w:spacing w:after="0" w:line="240" w:lineRule="auto"/>
                    <w:ind w:left="-57" w:right="-57"/>
                    <w:jc w:val="center"/>
                    <w:rPr>
                      <w:rFonts w:ascii="Times New Roman" w:eastAsia="Times New Roman" w:hAnsi="Times New Roman" w:cs="Times New Roman"/>
                      <w:i/>
                      <w:iCs/>
                      <w:sz w:val="20"/>
                      <w:szCs w:val="20"/>
                      <w:lang w:eastAsia="lt-LT"/>
                    </w:rPr>
                  </w:pPr>
                </w:p>
              </w:tc>
              <w:tc>
                <w:tcPr>
                  <w:tcW w:w="1134" w:type="dxa"/>
                  <w:shd w:val="pct10" w:color="auto" w:fill="auto"/>
                </w:tcPr>
                <w:p w14:paraId="359AD423" w14:textId="19CCCB78" w:rsidR="001A5906" w:rsidRPr="00041AB2" w:rsidRDefault="00041AB2" w:rsidP="002C2E5E">
                  <w:pPr>
                    <w:spacing w:after="0" w:line="240" w:lineRule="auto"/>
                    <w:ind w:left="-57" w:right="-57"/>
                    <w:jc w:val="center"/>
                    <w:rPr>
                      <w:rFonts w:ascii="Times New Roman" w:eastAsia="Times New Roman" w:hAnsi="Times New Roman" w:cs="Times New Roman"/>
                      <w:i/>
                      <w:iCs/>
                      <w:sz w:val="20"/>
                      <w:szCs w:val="20"/>
                      <w:highlight w:val="yellow"/>
                      <w:lang w:eastAsia="lt-LT"/>
                    </w:rPr>
                  </w:pPr>
                  <w:r w:rsidRPr="00041AB2">
                    <w:rPr>
                      <w:rFonts w:ascii="Times New Roman" w:eastAsia="Times New Roman" w:hAnsi="Times New Roman" w:cs="Times New Roman"/>
                      <w:i/>
                      <w:iCs/>
                      <w:sz w:val="20"/>
                      <w:szCs w:val="20"/>
                      <w:lang w:eastAsia="lt-LT"/>
                    </w:rPr>
                    <w:t>100</w:t>
                  </w:r>
                </w:p>
              </w:tc>
              <w:tc>
                <w:tcPr>
                  <w:tcW w:w="2693" w:type="dxa"/>
                  <w:shd w:val="clear" w:color="auto" w:fill="auto"/>
                </w:tcPr>
                <w:p w14:paraId="0FC9143D" w14:textId="3255116A" w:rsidR="001A5906" w:rsidRPr="00391784" w:rsidRDefault="00041AB2" w:rsidP="004F6B6F">
                  <w:pPr>
                    <w:spacing w:after="0" w:line="240" w:lineRule="auto"/>
                    <w:ind w:left="-57" w:right="-57"/>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0,00</w:t>
                  </w:r>
                </w:p>
              </w:tc>
              <w:tc>
                <w:tcPr>
                  <w:tcW w:w="1276" w:type="dxa"/>
                  <w:shd w:val="clear" w:color="auto" w:fill="auto"/>
                </w:tcPr>
                <w:p w14:paraId="301A339D" w14:textId="19545244" w:rsidR="001A5906" w:rsidRPr="00391784" w:rsidRDefault="00041AB2" w:rsidP="004F6B6F">
                  <w:pPr>
                    <w:spacing w:after="0" w:line="240" w:lineRule="auto"/>
                    <w:ind w:left="-57" w:right="-57"/>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0,00</w:t>
                  </w:r>
                </w:p>
              </w:tc>
              <w:tc>
                <w:tcPr>
                  <w:tcW w:w="1418" w:type="dxa"/>
                  <w:shd w:val="clear" w:color="auto" w:fill="auto"/>
                </w:tcPr>
                <w:p w14:paraId="783AE480" w14:textId="0E695502" w:rsidR="001A5906" w:rsidRPr="00391784" w:rsidRDefault="00041AB2" w:rsidP="004F6B6F">
                  <w:pPr>
                    <w:spacing w:after="0" w:line="240" w:lineRule="auto"/>
                    <w:ind w:left="-57" w:right="-57"/>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0,00</w:t>
                  </w:r>
                </w:p>
              </w:tc>
              <w:tc>
                <w:tcPr>
                  <w:tcW w:w="1417" w:type="dxa"/>
                  <w:shd w:val="clear" w:color="auto" w:fill="auto"/>
                </w:tcPr>
                <w:p w14:paraId="065CF3DF" w14:textId="598DF7B3" w:rsidR="001A5906" w:rsidRPr="00391784" w:rsidRDefault="00041AB2" w:rsidP="004F6B6F">
                  <w:pPr>
                    <w:spacing w:after="0" w:line="240" w:lineRule="auto"/>
                    <w:ind w:left="-57" w:right="-57"/>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0,00</w:t>
                  </w:r>
                </w:p>
              </w:tc>
              <w:tc>
                <w:tcPr>
                  <w:tcW w:w="992" w:type="dxa"/>
                  <w:shd w:val="clear" w:color="auto" w:fill="auto"/>
                </w:tcPr>
                <w:p w14:paraId="37045EBF" w14:textId="253D3FE1" w:rsidR="001A5906" w:rsidRPr="00391784" w:rsidRDefault="00041AB2" w:rsidP="003C05AC">
                  <w:pPr>
                    <w:spacing w:after="0" w:line="240" w:lineRule="auto"/>
                    <w:ind w:left="-57" w:right="-57"/>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0,00</w:t>
                  </w:r>
                </w:p>
              </w:tc>
              <w:tc>
                <w:tcPr>
                  <w:tcW w:w="1134" w:type="dxa"/>
                  <w:shd w:val="pct10" w:color="auto" w:fill="auto"/>
                </w:tcPr>
                <w:p w14:paraId="3DB389B9" w14:textId="39C85842" w:rsidR="001A5906" w:rsidRPr="00041AB2" w:rsidRDefault="00041AB2" w:rsidP="002C2E5E">
                  <w:pPr>
                    <w:spacing w:after="0" w:line="240" w:lineRule="auto"/>
                    <w:ind w:left="-57" w:right="-57"/>
                    <w:jc w:val="center"/>
                    <w:rPr>
                      <w:rFonts w:ascii="Times New Roman" w:eastAsia="Times New Roman" w:hAnsi="Times New Roman" w:cs="Times New Roman"/>
                      <w:i/>
                      <w:iCs/>
                      <w:sz w:val="20"/>
                      <w:szCs w:val="20"/>
                      <w:lang w:eastAsia="lt-LT"/>
                    </w:rPr>
                  </w:pPr>
                  <w:r w:rsidRPr="00041AB2">
                    <w:rPr>
                      <w:rFonts w:ascii="Times New Roman" w:eastAsia="Times New Roman" w:hAnsi="Times New Roman" w:cs="Times New Roman"/>
                      <w:i/>
                      <w:iCs/>
                      <w:sz w:val="20"/>
                      <w:szCs w:val="20"/>
                      <w:lang w:eastAsia="lt-LT"/>
                    </w:rPr>
                    <w:t>0</w:t>
                  </w:r>
                </w:p>
              </w:tc>
              <w:tc>
                <w:tcPr>
                  <w:tcW w:w="1134" w:type="dxa"/>
                  <w:shd w:val="clear" w:color="auto" w:fill="auto"/>
                </w:tcPr>
                <w:p w14:paraId="2BB74ADC" w14:textId="2D689760" w:rsidR="001A5906" w:rsidRPr="00391784" w:rsidRDefault="00041AB2" w:rsidP="004F6B6F">
                  <w:pPr>
                    <w:spacing w:after="0" w:line="240" w:lineRule="auto"/>
                    <w:ind w:left="-57" w:right="-57"/>
                    <w:jc w:val="center"/>
                    <w:rPr>
                      <w:rFonts w:ascii="Times New Roman" w:eastAsia="Times New Roman" w:hAnsi="Times New Roman" w:cs="Times New Roman"/>
                      <w:i/>
                      <w:iCs/>
                      <w:sz w:val="20"/>
                      <w:szCs w:val="20"/>
                      <w:lang w:eastAsia="lt-LT"/>
                    </w:rPr>
                  </w:pPr>
                  <w:r w:rsidRPr="00041AB2">
                    <w:rPr>
                      <w:rFonts w:ascii="Times New Roman" w:eastAsia="Times New Roman" w:hAnsi="Times New Roman" w:cs="Times New Roman"/>
                      <w:i/>
                      <w:iCs/>
                      <w:sz w:val="20"/>
                      <w:szCs w:val="20"/>
                      <w:lang w:eastAsia="lt-LT"/>
                    </w:rPr>
                    <w:t>59 941,</w:t>
                  </w:r>
                  <w:r w:rsidRPr="0093688E">
                    <w:rPr>
                      <w:rFonts w:ascii="Times New Roman" w:eastAsia="Times New Roman" w:hAnsi="Times New Roman" w:cs="Times New Roman"/>
                      <w:i/>
                      <w:iCs/>
                      <w:sz w:val="20"/>
                      <w:szCs w:val="20"/>
                      <w:lang w:eastAsia="lt-LT"/>
                    </w:rPr>
                    <w:t>0</w:t>
                  </w:r>
                  <w:r w:rsidR="00EF152D" w:rsidRPr="0093688E">
                    <w:rPr>
                      <w:rFonts w:ascii="Times New Roman" w:eastAsia="Times New Roman" w:hAnsi="Times New Roman" w:cs="Times New Roman"/>
                      <w:i/>
                      <w:iCs/>
                      <w:sz w:val="20"/>
                      <w:szCs w:val="20"/>
                      <w:lang w:eastAsia="lt-LT"/>
                    </w:rPr>
                    <w:t>5</w:t>
                  </w:r>
                </w:p>
              </w:tc>
            </w:tr>
          </w:tbl>
          <w:p w14:paraId="41E17962" w14:textId="77777777" w:rsidR="000B018D" w:rsidRPr="00391784" w:rsidRDefault="000B018D" w:rsidP="00CF642A">
            <w:pPr>
              <w:jc w:val="both"/>
              <w:rPr>
                <w:rFonts w:ascii="Times New Roman" w:eastAsia="Calibri" w:hAnsi="Times New Roman" w:cs="Times New Roman"/>
              </w:rPr>
            </w:pPr>
          </w:p>
        </w:tc>
      </w:tr>
      <w:tr w:rsidR="003B5754" w:rsidRPr="00391784" w14:paraId="62A3B80A" w14:textId="77777777" w:rsidTr="00D47B30">
        <w:trPr>
          <w:trHeight w:val="412"/>
        </w:trPr>
        <w:tc>
          <w:tcPr>
            <w:tcW w:w="817" w:type="dxa"/>
            <w:shd w:val="clear" w:color="auto" w:fill="F2F2F2" w:themeFill="background1" w:themeFillShade="F2"/>
          </w:tcPr>
          <w:p w14:paraId="005617CC" w14:textId="77777777" w:rsidR="003B5754" w:rsidRPr="00391784" w:rsidRDefault="003B5754" w:rsidP="000B018D">
            <w:pPr>
              <w:jc w:val="both"/>
              <w:rPr>
                <w:rFonts w:ascii="Times New Roman" w:eastAsia="Calibri" w:hAnsi="Times New Roman" w:cs="Times New Roman"/>
              </w:rPr>
            </w:pPr>
            <w:r w:rsidRPr="00391784">
              <w:rPr>
                <w:rFonts w:ascii="Times New Roman" w:eastAsia="Calibri" w:hAnsi="Times New Roman" w:cs="Times New Roman"/>
              </w:rPr>
              <w:t>3.</w:t>
            </w:r>
            <w:r w:rsidR="00AF0581" w:rsidRPr="00391784">
              <w:rPr>
                <w:rFonts w:ascii="Times New Roman" w:eastAsia="Calibri" w:hAnsi="Times New Roman" w:cs="Times New Roman"/>
              </w:rPr>
              <w:t>3</w:t>
            </w:r>
            <w:r w:rsidRPr="00391784">
              <w:rPr>
                <w:rFonts w:ascii="Times New Roman" w:eastAsia="Calibri" w:hAnsi="Times New Roman" w:cs="Times New Roman"/>
              </w:rPr>
              <w:t>.</w:t>
            </w:r>
          </w:p>
        </w:tc>
        <w:tc>
          <w:tcPr>
            <w:tcW w:w="14033" w:type="dxa"/>
            <w:shd w:val="clear" w:color="auto" w:fill="F2F2F2" w:themeFill="background1" w:themeFillShade="F2"/>
          </w:tcPr>
          <w:p w14:paraId="01DBA709" w14:textId="77777777" w:rsidR="003B5754" w:rsidRPr="00391784" w:rsidRDefault="00801CD9" w:rsidP="000B018D">
            <w:pPr>
              <w:pStyle w:val="Text1"/>
              <w:spacing w:after="0"/>
              <w:ind w:left="0"/>
              <w:jc w:val="left"/>
              <w:rPr>
                <w:rFonts w:eastAsia="Calibri"/>
                <w:sz w:val="22"/>
                <w:szCs w:val="22"/>
                <w:lang w:val="lt-LT"/>
              </w:rPr>
            </w:pPr>
            <w:r w:rsidRPr="00391784">
              <w:rPr>
                <w:rFonts w:eastAsia="Calibri"/>
                <w:sz w:val="22"/>
                <w:szCs w:val="22"/>
                <w:lang w:val="lt-LT"/>
              </w:rPr>
              <w:t>Teritorija,</w:t>
            </w:r>
            <w:r w:rsidR="003B5754" w:rsidRPr="00391784">
              <w:rPr>
                <w:rFonts w:eastAsia="Calibri"/>
                <w:sz w:val="22"/>
                <w:szCs w:val="22"/>
                <w:lang w:val="lt-LT"/>
              </w:rPr>
              <w:t xml:space="preserve"> kuriai tenka didžioji dalis projekto lėšų</w:t>
            </w:r>
            <w:r w:rsidR="00035F3B" w:rsidRPr="00391784">
              <w:rPr>
                <w:rFonts w:eastAsia="Calibri"/>
                <w:sz w:val="22"/>
                <w:szCs w:val="22"/>
                <w:lang w:val="lt-LT"/>
              </w:rPr>
              <w:t xml:space="preserve"> </w:t>
            </w:r>
            <w:r w:rsidR="00DA2AF1" w:rsidRPr="00391784">
              <w:rPr>
                <w:i/>
                <w:sz w:val="22"/>
                <w:szCs w:val="22"/>
                <w:lang w:val="lt-LT"/>
              </w:rPr>
              <w:t>(didžiausia projekto lėšų dalis skaičiuojama pagal skiriamų lėšų dydį).</w:t>
            </w:r>
          </w:p>
        </w:tc>
      </w:tr>
      <w:tr w:rsidR="00801CD9" w:rsidRPr="00391784" w14:paraId="4CB85F0A" w14:textId="77777777" w:rsidTr="00D47B30">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9A2E9A" w:rsidRPr="00391784" w14:paraId="6053CD74" w14:textId="77777777" w:rsidTr="00B20C4B">
              <w:tc>
                <w:tcPr>
                  <w:tcW w:w="1838" w:type="dxa"/>
                  <w:shd w:val="clear" w:color="auto" w:fill="E0E0E0"/>
                </w:tcPr>
                <w:p w14:paraId="3DD834EE" w14:textId="77777777" w:rsidR="009A2E9A" w:rsidRPr="00391784" w:rsidRDefault="009A2E9A" w:rsidP="003B5754">
                  <w:pPr>
                    <w:pStyle w:val="Text1"/>
                    <w:spacing w:after="0"/>
                    <w:ind w:left="0"/>
                    <w:jc w:val="center"/>
                    <w:rPr>
                      <w:b/>
                      <w:bCs/>
                      <w:sz w:val="22"/>
                      <w:szCs w:val="22"/>
                      <w:lang w:val="lt-LT"/>
                    </w:rPr>
                  </w:pPr>
                  <w:r w:rsidRPr="00391784">
                    <w:rPr>
                      <w:b/>
                      <w:bCs/>
                      <w:sz w:val="22"/>
                      <w:szCs w:val="22"/>
                      <w:lang w:val="lt-LT"/>
                    </w:rPr>
                    <w:t>Regionas</w:t>
                  </w:r>
                </w:p>
              </w:tc>
              <w:tc>
                <w:tcPr>
                  <w:tcW w:w="2126" w:type="dxa"/>
                  <w:shd w:val="clear" w:color="auto" w:fill="E0E0E0"/>
                </w:tcPr>
                <w:p w14:paraId="2A7356B2" w14:textId="77777777" w:rsidR="009A2E9A" w:rsidRPr="00391784" w:rsidRDefault="009A2E9A" w:rsidP="003B5754">
                  <w:pPr>
                    <w:pStyle w:val="Text1"/>
                    <w:spacing w:after="0"/>
                    <w:ind w:left="0"/>
                    <w:jc w:val="center"/>
                    <w:rPr>
                      <w:b/>
                      <w:bCs/>
                      <w:sz w:val="22"/>
                      <w:szCs w:val="22"/>
                      <w:lang w:val="lt-LT"/>
                    </w:rPr>
                  </w:pPr>
                  <w:r w:rsidRPr="00391784">
                    <w:rPr>
                      <w:b/>
                      <w:bCs/>
                      <w:sz w:val="22"/>
                      <w:szCs w:val="22"/>
                      <w:lang w:val="lt-LT"/>
                    </w:rPr>
                    <w:t>Apskritis</w:t>
                  </w:r>
                </w:p>
              </w:tc>
              <w:tc>
                <w:tcPr>
                  <w:tcW w:w="10490" w:type="dxa"/>
                  <w:shd w:val="clear" w:color="auto" w:fill="E0E0E0"/>
                </w:tcPr>
                <w:p w14:paraId="76421606" w14:textId="677BC9C7" w:rsidR="009A2E9A" w:rsidRPr="00391784" w:rsidRDefault="009A2E9A" w:rsidP="003B5754">
                  <w:pPr>
                    <w:pStyle w:val="Text1"/>
                    <w:spacing w:after="0"/>
                    <w:ind w:left="0"/>
                    <w:jc w:val="center"/>
                    <w:rPr>
                      <w:b/>
                      <w:bCs/>
                      <w:sz w:val="22"/>
                      <w:szCs w:val="22"/>
                      <w:lang w:val="lt-LT"/>
                    </w:rPr>
                  </w:pPr>
                  <w:r w:rsidRPr="00391784">
                    <w:rPr>
                      <w:b/>
                      <w:bCs/>
                      <w:sz w:val="22"/>
                      <w:szCs w:val="22"/>
                      <w:lang w:val="lt-LT"/>
                    </w:rPr>
                    <w:t>Savivaldybė</w:t>
                  </w:r>
                </w:p>
              </w:tc>
            </w:tr>
            <w:tr w:rsidR="009A2E9A" w:rsidRPr="00391784" w14:paraId="48862EB8" w14:textId="77777777" w:rsidTr="00B20C4B">
              <w:tc>
                <w:tcPr>
                  <w:tcW w:w="1838" w:type="dxa"/>
                </w:tcPr>
                <w:p w14:paraId="27A50759" w14:textId="2E01FC3C" w:rsidR="002605C8" w:rsidRPr="00391784" w:rsidRDefault="00041AB2" w:rsidP="002605C8">
                  <w:pPr>
                    <w:autoSpaceDE w:val="0"/>
                    <w:autoSpaceDN w:val="0"/>
                    <w:adjustRightInd w:val="0"/>
                    <w:rPr>
                      <w:rFonts w:ascii="Times New Roman" w:hAnsi="Times New Roman" w:cs="Times New Roman"/>
                      <w:bCs/>
                      <w:i/>
                      <w:iCs/>
                      <w:color w:val="000000"/>
                      <w:sz w:val="20"/>
                      <w:szCs w:val="20"/>
                    </w:rPr>
                  </w:pPr>
                  <w:r>
                    <w:rPr>
                      <w:rFonts w:ascii="Times New Roman" w:hAnsi="Times New Roman" w:cs="Times New Roman"/>
                      <w:bCs/>
                      <w:i/>
                      <w:sz w:val="20"/>
                      <w:szCs w:val="20"/>
                    </w:rPr>
                    <w:t>Netaikoma</w:t>
                  </w:r>
                </w:p>
                <w:p w14:paraId="49A43521" w14:textId="22D3D591" w:rsidR="009A2E9A" w:rsidRPr="00391784" w:rsidRDefault="009A2E9A" w:rsidP="006161BC">
                  <w:pPr>
                    <w:spacing w:after="0" w:line="240" w:lineRule="auto"/>
                    <w:rPr>
                      <w:rFonts w:ascii="Times New Roman" w:hAnsi="Times New Roman" w:cs="Times New Roman"/>
                      <w:i/>
                      <w:sz w:val="20"/>
                      <w:szCs w:val="20"/>
                    </w:rPr>
                  </w:pPr>
                </w:p>
              </w:tc>
              <w:tc>
                <w:tcPr>
                  <w:tcW w:w="2126" w:type="dxa"/>
                </w:tcPr>
                <w:p w14:paraId="3216435E" w14:textId="0A46F2AF" w:rsidR="009A2E9A" w:rsidRPr="00391784" w:rsidRDefault="00041AB2" w:rsidP="00305632">
                  <w:pPr>
                    <w:widowControl w:val="0"/>
                    <w:spacing w:after="0" w:line="240" w:lineRule="auto"/>
                    <w:rPr>
                      <w:rFonts w:ascii="Times New Roman" w:hAnsi="Times New Roman" w:cs="Times New Roman"/>
                      <w:sz w:val="20"/>
                      <w:szCs w:val="20"/>
                    </w:rPr>
                  </w:pPr>
                  <w:r>
                    <w:rPr>
                      <w:rFonts w:ascii="Times New Roman" w:hAnsi="Times New Roman" w:cs="Times New Roman"/>
                      <w:i/>
                      <w:sz w:val="20"/>
                      <w:szCs w:val="20"/>
                    </w:rPr>
                    <w:t>Netaikoma</w:t>
                  </w:r>
                  <w:r w:rsidR="009A2E9A" w:rsidRPr="00391784">
                    <w:rPr>
                      <w:rFonts w:ascii="Times New Roman" w:hAnsi="Times New Roman" w:cs="Times New Roman"/>
                      <w:i/>
                      <w:sz w:val="20"/>
                      <w:szCs w:val="20"/>
                    </w:rPr>
                    <w:t xml:space="preserve">  </w:t>
                  </w:r>
                </w:p>
              </w:tc>
              <w:tc>
                <w:tcPr>
                  <w:tcW w:w="10490" w:type="dxa"/>
                </w:tcPr>
                <w:p w14:paraId="2AEC933C" w14:textId="249953BC" w:rsidR="009A2E9A" w:rsidRPr="00391784" w:rsidRDefault="00041AB2" w:rsidP="00F73E1C">
                  <w:pPr>
                    <w:widowControl w:val="0"/>
                    <w:shd w:val="clear" w:color="auto" w:fill="FFFFFF"/>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Netaikoma</w:t>
                  </w:r>
                </w:p>
                <w:p w14:paraId="0D87C2B3" w14:textId="77777777" w:rsidR="0030660F" w:rsidRPr="00391784" w:rsidRDefault="0030660F" w:rsidP="00F73E1C">
                  <w:pPr>
                    <w:widowControl w:val="0"/>
                    <w:shd w:val="clear" w:color="auto" w:fill="FFFFFF"/>
                    <w:spacing w:after="0" w:line="240" w:lineRule="auto"/>
                    <w:jc w:val="both"/>
                    <w:rPr>
                      <w:rFonts w:ascii="Times New Roman" w:hAnsi="Times New Roman" w:cs="Times New Roman"/>
                      <w:i/>
                      <w:sz w:val="20"/>
                      <w:szCs w:val="20"/>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2417"/>
                    <w:gridCol w:w="2389"/>
                    <w:gridCol w:w="3005"/>
                  </w:tblGrid>
                  <w:tr w:rsidR="0030660F" w:rsidRPr="00391784" w14:paraId="2FB35319" w14:textId="77777777" w:rsidTr="00880D61">
                    <w:tc>
                      <w:tcPr>
                        <w:tcW w:w="2444" w:type="dxa"/>
                      </w:tcPr>
                      <w:p w14:paraId="550DFDC6" w14:textId="292A9ADB"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Akmenės rajono</w:t>
                        </w:r>
                      </w:p>
                      <w:p w14:paraId="14CD7E6F" w14:textId="62838DE3"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 xml:space="preserve">Alytaus miesto </w:t>
                        </w:r>
                      </w:p>
                      <w:p w14:paraId="2A781236" w14:textId="6BE71E7F"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lastRenderedPageBreak/>
                          <w:t>☐</w:t>
                        </w:r>
                        <w:r w:rsidR="0030660F" w:rsidRPr="00391784">
                          <w:rPr>
                            <w:rFonts w:ascii="Times New Roman" w:hAnsi="Times New Roman" w:cs="Times New Roman"/>
                            <w:sz w:val="20"/>
                            <w:szCs w:val="20"/>
                          </w:rPr>
                          <w:t>Alytaus rajono</w:t>
                        </w:r>
                      </w:p>
                      <w:p w14:paraId="5B5F69B2" w14:textId="1C89D098"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Anykščių rajono</w:t>
                        </w:r>
                      </w:p>
                      <w:p w14:paraId="7666C7D3" w14:textId="6E1424C4"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Birštono</w:t>
                        </w:r>
                      </w:p>
                      <w:p w14:paraId="600CD4A6" w14:textId="15D37355"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Biržų rajono</w:t>
                        </w:r>
                      </w:p>
                      <w:p w14:paraId="6746CCD4" w14:textId="6BFC4EBB"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Druskininkų</w:t>
                        </w:r>
                      </w:p>
                      <w:p w14:paraId="222CC9C4" w14:textId="49654761"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Elektrėnų</w:t>
                        </w:r>
                      </w:p>
                      <w:p w14:paraId="2B453B7F" w14:textId="4D70405C"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Ignalinos rajono</w:t>
                        </w:r>
                      </w:p>
                      <w:p w14:paraId="1A084211" w14:textId="6661E761"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Jonavos rajono</w:t>
                        </w:r>
                      </w:p>
                      <w:p w14:paraId="49DB523A" w14:textId="54F66BE6"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Joniškio rajono</w:t>
                        </w:r>
                      </w:p>
                      <w:p w14:paraId="7DEE62EB" w14:textId="0C963378"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Jurbarko rajono</w:t>
                        </w:r>
                      </w:p>
                      <w:p w14:paraId="3D55C822" w14:textId="79413F0F"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Kaišiadorių rajono</w:t>
                        </w:r>
                      </w:p>
                      <w:p w14:paraId="1EEB9672" w14:textId="1B52B207"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Kalvarijos</w:t>
                        </w:r>
                      </w:p>
                      <w:p w14:paraId="4EF761F0" w14:textId="7F58AE10" w:rsidR="0030660F" w:rsidRPr="00391784" w:rsidRDefault="00916FC1" w:rsidP="00A20E35">
                        <w:pPr>
                          <w:rPr>
                            <w:rFonts w:ascii="Times New Roman" w:hAnsi="Times New Roman" w:cs="Times New Roman"/>
                            <w:sz w:val="20"/>
                            <w:szCs w:val="20"/>
                          </w:rPr>
                        </w:pPr>
                        <w:r>
                          <w:rPr>
                            <w:rStyle w:val="normaltextrun"/>
                            <w:rFonts w:ascii="MS Gothic" w:eastAsia="MS Gothic" w:hAnsi="MS Gothic" w:hint="eastAsia"/>
                            <w:color w:val="000000"/>
                            <w:bdr w:val="none" w:sz="0" w:space="0" w:color="auto" w:frame="1"/>
                          </w:rPr>
                          <w:t>×</w:t>
                        </w:r>
                        <w:r w:rsidR="0030660F" w:rsidRPr="00391784">
                          <w:rPr>
                            <w:rFonts w:ascii="Times New Roman" w:hAnsi="Times New Roman" w:cs="Times New Roman"/>
                            <w:sz w:val="20"/>
                            <w:szCs w:val="20"/>
                          </w:rPr>
                          <w:t>Kauno miesto</w:t>
                        </w:r>
                      </w:p>
                      <w:p w14:paraId="03751BD1" w14:textId="77777777" w:rsidR="0030660F" w:rsidRPr="00391784" w:rsidRDefault="0030660F" w:rsidP="00A20E35">
                        <w:pPr>
                          <w:rPr>
                            <w:rFonts w:ascii="Times New Roman" w:hAnsi="Times New Roman" w:cs="Times New Roman"/>
                            <w:sz w:val="20"/>
                            <w:szCs w:val="20"/>
                          </w:rPr>
                        </w:pPr>
                      </w:p>
                    </w:tc>
                    <w:tc>
                      <w:tcPr>
                        <w:tcW w:w="2417" w:type="dxa"/>
                      </w:tcPr>
                      <w:p w14:paraId="3EB8DC6B" w14:textId="4B3438D9"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lastRenderedPageBreak/>
                          <w:t>☐</w:t>
                        </w:r>
                        <w:r w:rsidR="0030660F" w:rsidRPr="00391784">
                          <w:rPr>
                            <w:rFonts w:ascii="Times New Roman" w:hAnsi="Times New Roman" w:cs="Times New Roman"/>
                            <w:sz w:val="20"/>
                            <w:szCs w:val="20"/>
                          </w:rPr>
                          <w:t>Kauno rajono</w:t>
                        </w:r>
                      </w:p>
                      <w:p w14:paraId="54ECD740" w14:textId="2D75B147"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Kazlų Rūdos</w:t>
                        </w:r>
                      </w:p>
                      <w:p w14:paraId="1D0A9F0C" w14:textId="171EBF78"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lastRenderedPageBreak/>
                          <w:t>☐</w:t>
                        </w:r>
                        <w:r w:rsidR="0030660F" w:rsidRPr="00391784">
                          <w:rPr>
                            <w:rFonts w:ascii="Times New Roman" w:hAnsi="Times New Roman" w:cs="Times New Roman"/>
                            <w:sz w:val="20"/>
                            <w:szCs w:val="20"/>
                          </w:rPr>
                          <w:t>Kėdainių rajono</w:t>
                        </w:r>
                      </w:p>
                      <w:p w14:paraId="3B845F4F" w14:textId="11A42DCC"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Kelmės rajono</w:t>
                        </w:r>
                      </w:p>
                      <w:p w14:paraId="60492C45" w14:textId="627D9E5C"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Klaipėdos miesto</w:t>
                        </w:r>
                      </w:p>
                      <w:p w14:paraId="72343359" w14:textId="0831128E"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Klaipėdos rajono</w:t>
                        </w:r>
                      </w:p>
                      <w:p w14:paraId="57A2C6D4" w14:textId="5DA190F9"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Kretingos rajono</w:t>
                        </w:r>
                      </w:p>
                      <w:p w14:paraId="1AB2A9A1" w14:textId="1A4393ED"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Kupiškio rajono</w:t>
                        </w:r>
                      </w:p>
                      <w:p w14:paraId="53224D92" w14:textId="2D8E9B0E"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Lazdijų rajono</w:t>
                        </w:r>
                      </w:p>
                      <w:p w14:paraId="6606A9D6" w14:textId="52DF2527"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Marijampolės</w:t>
                        </w:r>
                      </w:p>
                      <w:p w14:paraId="28AE61BE" w14:textId="55A1246E"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Mažeikių rajono</w:t>
                        </w:r>
                      </w:p>
                      <w:p w14:paraId="44E8782F" w14:textId="21FF72F2"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Molėtų rajono</w:t>
                        </w:r>
                      </w:p>
                      <w:p w14:paraId="25578BD3" w14:textId="5FE95F5D"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Neringos</w:t>
                        </w:r>
                      </w:p>
                      <w:p w14:paraId="2A9BF4F2" w14:textId="16FC6E7F"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Pagėgių</w:t>
                        </w:r>
                      </w:p>
                      <w:p w14:paraId="3C10B2D8" w14:textId="6D27AD57"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Pakruojo rajono</w:t>
                        </w:r>
                      </w:p>
                      <w:p w14:paraId="67A9D485" w14:textId="77777777" w:rsidR="0030660F" w:rsidRPr="00391784" w:rsidRDefault="0030660F" w:rsidP="00A20E35">
                        <w:pPr>
                          <w:rPr>
                            <w:rFonts w:ascii="Times New Roman" w:hAnsi="Times New Roman" w:cs="Times New Roman"/>
                            <w:sz w:val="20"/>
                            <w:szCs w:val="20"/>
                          </w:rPr>
                        </w:pPr>
                      </w:p>
                    </w:tc>
                    <w:tc>
                      <w:tcPr>
                        <w:tcW w:w="2389" w:type="dxa"/>
                      </w:tcPr>
                      <w:p w14:paraId="794ADA2A" w14:textId="2631CD15"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lastRenderedPageBreak/>
                          <w:t>☐</w:t>
                        </w:r>
                        <w:r w:rsidR="0030660F" w:rsidRPr="00391784">
                          <w:rPr>
                            <w:rFonts w:ascii="Times New Roman" w:hAnsi="Times New Roman" w:cs="Times New Roman"/>
                            <w:sz w:val="20"/>
                            <w:szCs w:val="20"/>
                          </w:rPr>
                          <w:t>Palangos miesto</w:t>
                        </w:r>
                      </w:p>
                      <w:p w14:paraId="47A07405" w14:textId="5F955673" w:rsidR="0030660F" w:rsidRPr="00391784" w:rsidRDefault="003524A7" w:rsidP="00880D61">
                        <w:pPr>
                          <w:ind w:right="508"/>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Panevėžio miesto</w:t>
                        </w:r>
                      </w:p>
                      <w:p w14:paraId="718FB9E8" w14:textId="7F225FFA"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lastRenderedPageBreak/>
                          <w:t>☐</w:t>
                        </w:r>
                        <w:r w:rsidR="0030660F" w:rsidRPr="00391784">
                          <w:rPr>
                            <w:rFonts w:ascii="Times New Roman" w:hAnsi="Times New Roman" w:cs="Times New Roman"/>
                            <w:sz w:val="20"/>
                            <w:szCs w:val="20"/>
                          </w:rPr>
                          <w:t>Panevėžio rajono</w:t>
                        </w:r>
                      </w:p>
                      <w:p w14:paraId="31DBEE2C" w14:textId="64C8F0BB"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Pasvalio rajono</w:t>
                        </w:r>
                      </w:p>
                      <w:p w14:paraId="5D4CCF3F" w14:textId="0BC819F7"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Plungės rajono</w:t>
                        </w:r>
                      </w:p>
                      <w:p w14:paraId="66B785BE" w14:textId="1698DF04"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Prienų rajono</w:t>
                        </w:r>
                      </w:p>
                      <w:p w14:paraId="2992AC68" w14:textId="01B05E78"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Radviliškio rajono</w:t>
                        </w:r>
                      </w:p>
                      <w:p w14:paraId="7AECD836" w14:textId="6624D60B"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Raseinių rajono</w:t>
                        </w:r>
                      </w:p>
                      <w:p w14:paraId="6B2F85ED" w14:textId="2E344389"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Rietavo</w:t>
                        </w:r>
                      </w:p>
                      <w:p w14:paraId="1931CE1C" w14:textId="260F9997"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Rokiškio rajono</w:t>
                        </w:r>
                      </w:p>
                      <w:p w14:paraId="26BCC923" w14:textId="3F83FFE3"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Skuodo rajono</w:t>
                        </w:r>
                      </w:p>
                      <w:p w14:paraId="337D09B3" w14:textId="45FC6CA0"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Šakių rajono</w:t>
                        </w:r>
                      </w:p>
                      <w:p w14:paraId="5EE9E487" w14:textId="7FE002B3"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Šalčininkų rajono</w:t>
                        </w:r>
                      </w:p>
                      <w:p w14:paraId="4DF0FA57" w14:textId="0835A7DC"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Šiaulių miesto</w:t>
                        </w:r>
                      </w:p>
                      <w:p w14:paraId="30C0B9A4" w14:textId="0D7568C2"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Šiaulių rajono</w:t>
                        </w:r>
                      </w:p>
                      <w:p w14:paraId="6C9EA0D7" w14:textId="77777777" w:rsidR="0030660F" w:rsidRPr="00391784" w:rsidRDefault="0030660F" w:rsidP="00A20E35">
                        <w:pPr>
                          <w:jc w:val="both"/>
                          <w:rPr>
                            <w:rFonts w:ascii="Times New Roman" w:hAnsi="Times New Roman" w:cs="Times New Roman"/>
                            <w:sz w:val="20"/>
                            <w:szCs w:val="20"/>
                          </w:rPr>
                        </w:pPr>
                      </w:p>
                    </w:tc>
                    <w:tc>
                      <w:tcPr>
                        <w:tcW w:w="3005" w:type="dxa"/>
                      </w:tcPr>
                      <w:p w14:paraId="1C8D5743" w14:textId="6C40990A"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lastRenderedPageBreak/>
                          <w:t>☐</w:t>
                        </w:r>
                        <w:r w:rsidR="0030660F" w:rsidRPr="00391784">
                          <w:rPr>
                            <w:rFonts w:ascii="Times New Roman" w:hAnsi="Times New Roman" w:cs="Times New Roman"/>
                            <w:sz w:val="20"/>
                            <w:szCs w:val="20"/>
                          </w:rPr>
                          <w:t>Šilalės rajono</w:t>
                        </w:r>
                      </w:p>
                      <w:p w14:paraId="75596241" w14:textId="053C082D"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Šilutės rajono</w:t>
                        </w:r>
                      </w:p>
                      <w:p w14:paraId="011B4B4F" w14:textId="6B125D6B"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lastRenderedPageBreak/>
                          <w:t>☐</w:t>
                        </w:r>
                        <w:r w:rsidR="0030660F" w:rsidRPr="00391784">
                          <w:rPr>
                            <w:rFonts w:ascii="Times New Roman" w:hAnsi="Times New Roman" w:cs="Times New Roman"/>
                            <w:sz w:val="20"/>
                            <w:szCs w:val="20"/>
                          </w:rPr>
                          <w:t>Širvintų rajono</w:t>
                        </w:r>
                      </w:p>
                      <w:p w14:paraId="0F24B433" w14:textId="3A96BF1E"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Švenčionių rajono</w:t>
                        </w:r>
                      </w:p>
                      <w:p w14:paraId="0E21B93C" w14:textId="442EB572"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Tauragės rajono</w:t>
                        </w:r>
                      </w:p>
                      <w:p w14:paraId="3ECBF452" w14:textId="4EF39E32"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Telšių rajono</w:t>
                        </w:r>
                      </w:p>
                      <w:p w14:paraId="3168D4DB" w14:textId="7308BE73"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Trakų rajono</w:t>
                        </w:r>
                      </w:p>
                      <w:p w14:paraId="1DBA9660" w14:textId="317F3D43"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Ukmergės rajono</w:t>
                        </w:r>
                      </w:p>
                      <w:p w14:paraId="1A2798ED" w14:textId="795DF400"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Utenos rajono</w:t>
                        </w:r>
                      </w:p>
                      <w:p w14:paraId="7C226A7A" w14:textId="24669AD7"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Varėnos rajono</w:t>
                        </w:r>
                      </w:p>
                      <w:p w14:paraId="4F5BB4DE" w14:textId="0F4EE0E2"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Vilkaviškio rajono</w:t>
                        </w:r>
                      </w:p>
                      <w:p w14:paraId="0C368DBB" w14:textId="6015E91C"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Vilniaus miesto</w:t>
                        </w:r>
                      </w:p>
                      <w:p w14:paraId="23E7F3AF" w14:textId="439CBB0D"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Vilniaus rajono</w:t>
                        </w:r>
                      </w:p>
                      <w:p w14:paraId="147C559F" w14:textId="6EC0C06E"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Visagino miesto</w:t>
                        </w:r>
                      </w:p>
                      <w:p w14:paraId="00ED6E76" w14:textId="73A32C93" w:rsidR="0030660F" w:rsidRPr="00391784" w:rsidRDefault="003524A7" w:rsidP="00A20E35">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30660F" w:rsidRPr="00391784">
                          <w:rPr>
                            <w:rFonts w:ascii="Times New Roman" w:hAnsi="Times New Roman" w:cs="Times New Roman"/>
                            <w:sz w:val="20"/>
                            <w:szCs w:val="20"/>
                          </w:rPr>
                          <w:t>Zarasų rajono</w:t>
                        </w:r>
                      </w:p>
                    </w:tc>
                  </w:tr>
                </w:tbl>
                <w:p w14:paraId="60DE3AE4" w14:textId="5ED8C870" w:rsidR="009A2E9A" w:rsidRPr="00391784" w:rsidRDefault="009A2E9A" w:rsidP="00F73E1C">
                  <w:pPr>
                    <w:widowControl w:val="0"/>
                    <w:shd w:val="clear" w:color="auto" w:fill="FFFFFF"/>
                    <w:spacing w:after="0" w:line="240" w:lineRule="auto"/>
                    <w:rPr>
                      <w:rFonts w:ascii="Times New Roman" w:hAnsi="Times New Roman" w:cs="Times New Roman"/>
                      <w:i/>
                      <w:sz w:val="20"/>
                      <w:szCs w:val="20"/>
                    </w:rPr>
                  </w:pPr>
                </w:p>
              </w:tc>
            </w:tr>
          </w:tbl>
          <w:p w14:paraId="5EBB2647" w14:textId="77777777" w:rsidR="00801CD9" w:rsidRPr="00391784" w:rsidRDefault="00801CD9" w:rsidP="003B5754">
            <w:pPr>
              <w:jc w:val="both"/>
              <w:rPr>
                <w:rFonts w:ascii="Times New Roman" w:eastAsia="Calibri" w:hAnsi="Times New Roman" w:cs="Times New Roman"/>
                <w:i/>
              </w:rPr>
            </w:pPr>
          </w:p>
        </w:tc>
      </w:tr>
      <w:tr w:rsidR="00801CD9" w:rsidRPr="00391784" w14:paraId="15986A49" w14:textId="77777777" w:rsidTr="00D47B30">
        <w:tc>
          <w:tcPr>
            <w:tcW w:w="817" w:type="dxa"/>
            <w:shd w:val="clear" w:color="auto" w:fill="F2F2F2" w:themeFill="background1" w:themeFillShade="F2"/>
          </w:tcPr>
          <w:p w14:paraId="5822D607" w14:textId="77777777" w:rsidR="00801CD9" w:rsidRPr="00391784" w:rsidRDefault="00801CD9" w:rsidP="00801CD9">
            <w:pPr>
              <w:jc w:val="both"/>
              <w:rPr>
                <w:rFonts w:ascii="Times New Roman" w:eastAsia="Calibri" w:hAnsi="Times New Roman" w:cs="Times New Roman"/>
              </w:rPr>
            </w:pPr>
            <w:r w:rsidRPr="00391784">
              <w:rPr>
                <w:rFonts w:ascii="Times New Roman" w:eastAsia="Calibri" w:hAnsi="Times New Roman" w:cs="Times New Roman"/>
              </w:rPr>
              <w:t>3.</w:t>
            </w:r>
            <w:r w:rsidR="00AF0581" w:rsidRPr="00391784">
              <w:rPr>
                <w:rFonts w:ascii="Times New Roman" w:eastAsia="Calibri" w:hAnsi="Times New Roman" w:cs="Times New Roman"/>
              </w:rPr>
              <w:t>4</w:t>
            </w:r>
            <w:r w:rsidRPr="00391784">
              <w:rPr>
                <w:rFonts w:ascii="Times New Roman" w:eastAsia="Calibri" w:hAnsi="Times New Roman" w:cs="Times New Roman"/>
              </w:rPr>
              <w:t>.</w:t>
            </w:r>
          </w:p>
        </w:tc>
        <w:tc>
          <w:tcPr>
            <w:tcW w:w="14033" w:type="dxa"/>
            <w:shd w:val="clear" w:color="auto" w:fill="F2F2F2" w:themeFill="background1" w:themeFillShade="F2"/>
          </w:tcPr>
          <w:p w14:paraId="4B79AAC0" w14:textId="77777777" w:rsidR="00801CD9" w:rsidRPr="00391784" w:rsidRDefault="00801CD9" w:rsidP="00EF564B">
            <w:pPr>
              <w:jc w:val="both"/>
              <w:rPr>
                <w:rFonts w:ascii="Times New Roman" w:hAnsi="Times New Roman" w:cs="Times New Roman"/>
                <w:b/>
                <w:bCs/>
              </w:rPr>
            </w:pPr>
            <w:r w:rsidRPr="00391784">
              <w:rPr>
                <w:rFonts w:ascii="Times New Roman" w:eastAsia="Calibri" w:hAnsi="Times New Roman" w:cs="Times New Roman"/>
              </w:rPr>
              <w:t>Kita (-os) apskrit</w:t>
            </w:r>
            <w:r w:rsidR="00DA2AF1" w:rsidRPr="00391784">
              <w:rPr>
                <w:rFonts w:ascii="Times New Roman" w:eastAsia="Calibri" w:hAnsi="Times New Roman" w:cs="Times New Roman"/>
              </w:rPr>
              <w:t xml:space="preserve">is (-ys) ir savivaldybė (-ės), kuriai (-ioms) tenka dalis projekto lėšų </w:t>
            </w:r>
            <w:r w:rsidR="00DA2AF1" w:rsidRPr="00391784">
              <w:rPr>
                <w:rFonts w:ascii="Times New Roman" w:eastAsia="Calibri" w:hAnsi="Times New Roman" w:cs="Times New Roman"/>
                <w:i/>
              </w:rPr>
              <w:t>(šis papunktis nežymimas, jei projektas įgyvendinamas vienoje savivaldybėje)</w:t>
            </w:r>
          </w:p>
        </w:tc>
      </w:tr>
      <w:tr w:rsidR="00801CD9" w:rsidRPr="00391784" w14:paraId="26C4E5BD" w14:textId="77777777" w:rsidTr="00041AB2">
        <w:trPr>
          <w:trHeight w:val="6084"/>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801CD9" w:rsidRPr="00391784" w14:paraId="3D1182F2" w14:textId="77777777" w:rsidTr="003E5593">
              <w:trPr>
                <w:trHeight w:val="557"/>
              </w:trPr>
              <w:tc>
                <w:tcPr>
                  <w:tcW w:w="1163" w:type="pct"/>
                  <w:shd w:val="clear" w:color="auto" w:fill="E0E0E0"/>
                </w:tcPr>
                <w:p w14:paraId="13322087" w14:textId="77777777" w:rsidR="00801CD9" w:rsidRPr="00391784" w:rsidRDefault="00801CD9" w:rsidP="003B15FE">
                  <w:pPr>
                    <w:spacing w:after="0" w:line="240" w:lineRule="auto"/>
                    <w:rPr>
                      <w:rFonts w:ascii="Times New Roman" w:hAnsi="Times New Roman" w:cs="Times New Roman"/>
                      <w:b/>
                      <w:bCs/>
                    </w:rPr>
                  </w:pPr>
                  <w:r w:rsidRPr="00391784">
                    <w:rPr>
                      <w:rFonts w:ascii="Times New Roman" w:hAnsi="Times New Roman" w:cs="Times New Roman"/>
                      <w:b/>
                      <w:bCs/>
                    </w:rPr>
                    <w:lastRenderedPageBreak/>
                    <w:t>Apskritis (-ys)</w:t>
                  </w:r>
                </w:p>
              </w:tc>
              <w:tc>
                <w:tcPr>
                  <w:tcW w:w="3837" w:type="pct"/>
                </w:tcPr>
                <w:p w14:paraId="0516A2C1" w14:textId="650ADF74" w:rsidR="00801CD9" w:rsidRPr="00391784" w:rsidRDefault="00041AB2" w:rsidP="00924C78">
                  <w:pPr>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Netaikoma</w:t>
                  </w:r>
                </w:p>
                <w:p w14:paraId="384152C8" w14:textId="346832BD" w:rsidR="00801CD9" w:rsidRPr="00391784" w:rsidRDefault="00801CD9" w:rsidP="00924C78">
                  <w:pPr>
                    <w:spacing w:after="0" w:line="240" w:lineRule="auto"/>
                    <w:jc w:val="both"/>
                    <w:rPr>
                      <w:rFonts w:ascii="Times New Roman" w:hAnsi="Times New Roman" w:cs="Times New Roman"/>
                      <w:bCs/>
                      <w:i/>
                      <w:sz w:val="20"/>
                      <w:szCs w:val="20"/>
                    </w:rPr>
                  </w:pPr>
                </w:p>
              </w:tc>
            </w:tr>
            <w:tr w:rsidR="00C729D1" w:rsidRPr="00391784" w14:paraId="7B6B99BF" w14:textId="77777777" w:rsidTr="00041AB2">
              <w:trPr>
                <w:trHeight w:val="4803"/>
              </w:trPr>
              <w:tc>
                <w:tcPr>
                  <w:tcW w:w="1163" w:type="pct"/>
                  <w:shd w:val="clear" w:color="auto" w:fill="E0E0E0"/>
                </w:tcPr>
                <w:p w14:paraId="63D951E8" w14:textId="77777777" w:rsidR="00C729D1" w:rsidRPr="00391784" w:rsidRDefault="00C729D1" w:rsidP="003B15FE">
                  <w:pPr>
                    <w:spacing w:after="0" w:line="240" w:lineRule="auto"/>
                    <w:rPr>
                      <w:rFonts w:ascii="Times New Roman" w:hAnsi="Times New Roman" w:cs="Times New Roman"/>
                      <w:b/>
                      <w:bCs/>
                      <w:i/>
                    </w:rPr>
                  </w:pPr>
                  <w:r w:rsidRPr="00391784">
                    <w:rPr>
                      <w:rFonts w:ascii="Times New Roman" w:hAnsi="Times New Roman" w:cs="Times New Roman"/>
                      <w:b/>
                      <w:bCs/>
                    </w:rPr>
                    <w:t>Savivaldybė (-ės):</w:t>
                  </w:r>
                </w:p>
              </w:tc>
              <w:tc>
                <w:tcPr>
                  <w:tcW w:w="3837" w:type="pct"/>
                </w:tcPr>
                <w:p w14:paraId="232822E0" w14:textId="02FB68D1" w:rsidR="0086112E" w:rsidRPr="00391784" w:rsidRDefault="00041AB2" w:rsidP="0086112E">
                  <w:pPr>
                    <w:spacing w:after="0" w:line="240" w:lineRule="auto"/>
                    <w:jc w:val="both"/>
                    <w:rPr>
                      <w:rFonts w:ascii="Times New Roman" w:hAnsi="Times New Roman" w:cs="Times New Roman"/>
                      <w:bCs/>
                      <w:i/>
                      <w:sz w:val="20"/>
                      <w:szCs w:val="20"/>
                    </w:rPr>
                  </w:pPr>
                  <w:r>
                    <w:rPr>
                      <w:rFonts w:ascii="Times New Roman" w:hAnsi="Times New Roman" w:cs="Times New Roman"/>
                      <w:bCs/>
                      <w:i/>
                      <w:sz w:val="20"/>
                      <w:szCs w:val="20"/>
                    </w:rPr>
                    <w:t>Netaikoma</w:t>
                  </w:r>
                </w:p>
                <w:p w14:paraId="01098C0F" w14:textId="77777777" w:rsidR="00C729D1" w:rsidRPr="00391784" w:rsidRDefault="00C729D1">
                  <w:pPr>
                    <w:spacing w:after="0" w:line="240" w:lineRule="auto"/>
                    <w:rPr>
                      <w:rFonts w:ascii="Times New Roman" w:hAnsi="Times New Roman" w:cs="Times New Roman"/>
                      <w:strike/>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4"/>
                    <w:gridCol w:w="3004"/>
                    <w:gridCol w:w="3005"/>
                    <w:gridCol w:w="3005"/>
                    <w:gridCol w:w="3005"/>
                    <w:gridCol w:w="3005"/>
                  </w:tblGrid>
                  <w:tr w:rsidR="0073102A" w:rsidRPr="00391784" w14:paraId="6BE7BE19" w14:textId="77777777" w:rsidTr="0073102A">
                    <w:tc>
                      <w:tcPr>
                        <w:tcW w:w="3004" w:type="dxa"/>
                      </w:tcPr>
                      <w:p w14:paraId="664EBDEB" w14:textId="5A67E4E9"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Akmenės rajono</w:t>
                        </w:r>
                      </w:p>
                      <w:p w14:paraId="75D8C01F" w14:textId="5EC596FC"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 xml:space="preserve">Alytaus miesto </w:t>
                        </w:r>
                      </w:p>
                      <w:p w14:paraId="174F579B" w14:textId="5D3E214E"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Alytaus rajono</w:t>
                        </w:r>
                      </w:p>
                      <w:p w14:paraId="59E08FFA" w14:textId="33908C6C"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Anykščių rajono</w:t>
                        </w:r>
                      </w:p>
                      <w:p w14:paraId="17004C47" w14:textId="4B67D1F7"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Birštono</w:t>
                        </w:r>
                      </w:p>
                      <w:p w14:paraId="017B0D33" w14:textId="68EEDC8D"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Biržų rajono</w:t>
                        </w:r>
                      </w:p>
                      <w:p w14:paraId="68B602FD" w14:textId="2E8FF5AD"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Druskininkų</w:t>
                        </w:r>
                      </w:p>
                      <w:p w14:paraId="299D9D39" w14:textId="63D0A944"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Elektrėnų</w:t>
                        </w:r>
                      </w:p>
                      <w:p w14:paraId="1EA55592" w14:textId="56FA711D"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Ignalinos rajono</w:t>
                        </w:r>
                      </w:p>
                      <w:p w14:paraId="47D08EEA" w14:textId="60D25673"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Jonavos rajono</w:t>
                        </w:r>
                      </w:p>
                      <w:p w14:paraId="27078EC9" w14:textId="004B6FB8"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Joniškio rajono</w:t>
                        </w:r>
                      </w:p>
                      <w:p w14:paraId="67FD7E72" w14:textId="6909959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Jurbarko rajono</w:t>
                        </w:r>
                      </w:p>
                      <w:p w14:paraId="02E8DBEC" w14:textId="2FBBF6EE"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Kaišiadorių rajono</w:t>
                        </w:r>
                      </w:p>
                      <w:p w14:paraId="3A498D8E" w14:textId="58FCD81C"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Kalvarijos</w:t>
                        </w:r>
                      </w:p>
                      <w:p w14:paraId="32C8497F" w14:textId="76FB873B"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Kauno miesto</w:t>
                        </w:r>
                      </w:p>
                      <w:p w14:paraId="48B84D80" w14:textId="77777777" w:rsidR="0073102A" w:rsidRPr="00391784" w:rsidRDefault="0073102A" w:rsidP="003B15FE">
                        <w:pPr>
                          <w:rPr>
                            <w:rFonts w:ascii="Times New Roman" w:hAnsi="Times New Roman" w:cs="Times New Roman"/>
                            <w:sz w:val="20"/>
                            <w:szCs w:val="20"/>
                          </w:rPr>
                        </w:pPr>
                      </w:p>
                    </w:tc>
                    <w:tc>
                      <w:tcPr>
                        <w:tcW w:w="3004" w:type="dxa"/>
                      </w:tcPr>
                      <w:p w14:paraId="61820276" w14:textId="2A7FD334"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Kauno rajono</w:t>
                        </w:r>
                      </w:p>
                      <w:p w14:paraId="53A55656" w14:textId="04D6339B"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Kazlų Rūdos</w:t>
                        </w:r>
                      </w:p>
                      <w:p w14:paraId="08EE098C" w14:textId="28868040"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Kėdainių rajono</w:t>
                        </w:r>
                      </w:p>
                      <w:p w14:paraId="2EF0ED58" w14:textId="4AF2E0E7"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Kelmės rajono</w:t>
                        </w:r>
                      </w:p>
                      <w:p w14:paraId="6BCE0642" w14:textId="62AAECF6"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Klaipėdos miesto</w:t>
                        </w:r>
                      </w:p>
                      <w:p w14:paraId="59D30225" w14:textId="52517A8C"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Klaipėdos rajono</w:t>
                        </w:r>
                      </w:p>
                      <w:p w14:paraId="0F061C23" w14:textId="1AD73D41"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Kretingos rajono</w:t>
                        </w:r>
                      </w:p>
                      <w:p w14:paraId="78722442" w14:textId="4E55ABC6"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Kupiškio rajono</w:t>
                        </w:r>
                      </w:p>
                      <w:p w14:paraId="4DE5E4FF" w14:textId="47AB978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Lazdijų rajono</w:t>
                        </w:r>
                      </w:p>
                      <w:p w14:paraId="078EEF92" w14:textId="1CE0222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Marijampolės</w:t>
                        </w:r>
                      </w:p>
                      <w:p w14:paraId="11895ADB" w14:textId="5D8A25E7"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Mažeikių rajono</w:t>
                        </w:r>
                      </w:p>
                      <w:p w14:paraId="5D6F3A7B" w14:textId="17DCE790"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Molėtų rajono</w:t>
                        </w:r>
                      </w:p>
                      <w:p w14:paraId="0F235FFF" w14:textId="10AC2E39"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Neringos</w:t>
                        </w:r>
                      </w:p>
                      <w:p w14:paraId="5B266EE9" w14:textId="3875E8F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Pagėgių</w:t>
                        </w:r>
                      </w:p>
                      <w:p w14:paraId="6C79C01A" w14:textId="1E765426"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Pakruojo rajono</w:t>
                        </w:r>
                      </w:p>
                      <w:p w14:paraId="15CB8F06" w14:textId="77777777" w:rsidR="0073102A" w:rsidRPr="00391784" w:rsidRDefault="0073102A" w:rsidP="003B15FE">
                        <w:pPr>
                          <w:rPr>
                            <w:rFonts w:ascii="Times New Roman" w:hAnsi="Times New Roman" w:cs="Times New Roman"/>
                            <w:sz w:val="20"/>
                            <w:szCs w:val="20"/>
                          </w:rPr>
                        </w:pPr>
                      </w:p>
                    </w:tc>
                    <w:tc>
                      <w:tcPr>
                        <w:tcW w:w="3005" w:type="dxa"/>
                      </w:tcPr>
                      <w:p w14:paraId="3D3A8A1C" w14:textId="3C86ED2D"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Palangos miesto</w:t>
                        </w:r>
                      </w:p>
                      <w:p w14:paraId="09D11F1B" w14:textId="1F45BA1B"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Panevėžio miesto</w:t>
                        </w:r>
                      </w:p>
                      <w:p w14:paraId="36A2F480" w14:textId="510160B8"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Panevėžio rajono</w:t>
                        </w:r>
                      </w:p>
                      <w:p w14:paraId="248A93FD" w14:textId="3CE8548D"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Pasvalio rajono</w:t>
                        </w:r>
                      </w:p>
                      <w:p w14:paraId="735C214E" w14:textId="380079AB"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Plungės rajono</w:t>
                        </w:r>
                      </w:p>
                      <w:p w14:paraId="3076A9B8" w14:textId="054863CD"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Prienų rajono</w:t>
                        </w:r>
                      </w:p>
                      <w:p w14:paraId="5359BF66" w14:textId="4529584F"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Radviliškio rajono</w:t>
                        </w:r>
                      </w:p>
                      <w:p w14:paraId="351097CD" w14:textId="5E2DA850"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Raseinių rajono</w:t>
                        </w:r>
                      </w:p>
                      <w:p w14:paraId="589C74F4" w14:textId="189EE83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Rietavo</w:t>
                        </w:r>
                      </w:p>
                      <w:p w14:paraId="053F9A8C" w14:textId="233E858E"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Rokiškio rajono</w:t>
                        </w:r>
                      </w:p>
                      <w:p w14:paraId="7418A188" w14:textId="309665B0"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Skuodo rajono</w:t>
                        </w:r>
                      </w:p>
                      <w:p w14:paraId="6FF9D2D8" w14:textId="14C7E74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Šakių rajono</w:t>
                        </w:r>
                      </w:p>
                      <w:p w14:paraId="5E1A8CCC" w14:textId="53FF8C0B"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Šalčininkų rajono</w:t>
                        </w:r>
                      </w:p>
                      <w:p w14:paraId="3B985057" w14:textId="0DAC5D43"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Šiaulių miesto</w:t>
                        </w:r>
                      </w:p>
                      <w:p w14:paraId="5D4EF877" w14:textId="28828FF5"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Šiaulių rajono</w:t>
                        </w:r>
                      </w:p>
                      <w:p w14:paraId="399EC56C" w14:textId="77777777" w:rsidR="0073102A" w:rsidRPr="00391784" w:rsidRDefault="0073102A" w:rsidP="003B15FE">
                        <w:pPr>
                          <w:jc w:val="both"/>
                          <w:rPr>
                            <w:rFonts w:ascii="Times New Roman" w:hAnsi="Times New Roman" w:cs="Times New Roman"/>
                            <w:sz w:val="20"/>
                            <w:szCs w:val="20"/>
                          </w:rPr>
                        </w:pPr>
                      </w:p>
                    </w:tc>
                    <w:tc>
                      <w:tcPr>
                        <w:tcW w:w="3005" w:type="dxa"/>
                      </w:tcPr>
                      <w:p w14:paraId="1B08920F" w14:textId="33D981D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Šilalės rajono</w:t>
                        </w:r>
                      </w:p>
                      <w:p w14:paraId="32D80A6A" w14:textId="3A562AA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Šilutės rajono</w:t>
                        </w:r>
                      </w:p>
                      <w:p w14:paraId="25144A7E" w14:textId="16AE5E6C"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Širvintų rajono</w:t>
                        </w:r>
                      </w:p>
                      <w:p w14:paraId="167A9047" w14:textId="3A691958"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Švenčionių rajono</w:t>
                        </w:r>
                      </w:p>
                      <w:p w14:paraId="76FDB8B9" w14:textId="6CFE2314"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Tauragės rajono</w:t>
                        </w:r>
                      </w:p>
                      <w:p w14:paraId="7EA4959A" w14:textId="6C94957F"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Telšių rajono</w:t>
                        </w:r>
                      </w:p>
                      <w:p w14:paraId="0B0C33A7" w14:textId="1B38243F"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Trakų rajono</w:t>
                        </w:r>
                      </w:p>
                      <w:p w14:paraId="6E264723" w14:textId="53D34925"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Ukmergės rajono</w:t>
                        </w:r>
                      </w:p>
                      <w:p w14:paraId="4D83EFC4" w14:textId="6BA9FC7C"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Utenos rajono</w:t>
                        </w:r>
                      </w:p>
                      <w:p w14:paraId="59921B54" w14:textId="73481E66"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Varėnos rajono</w:t>
                        </w:r>
                      </w:p>
                      <w:p w14:paraId="552F3949" w14:textId="30C32AEA"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Vilkaviškio rajono</w:t>
                        </w:r>
                      </w:p>
                      <w:p w14:paraId="0FB58236" w14:textId="4A521039"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Vilniaus miesto</w:t>
                        </w:r>
                      </w:p>
                      <w:p w14:paraId="4150F92E" w14:textId="494543E8"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Vilniaus rajono</w:t>
                        </w:r>
                      </w:p>
                      <w:p w14:paraId="5A742FF4" w14:textId="014AF606"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Visagino miesto</w:t>
                        </w:r>
                      </w:p>
                      <w:p w14:paraId="3660801A" w14:textId="33CCF662" w:rsidR="0073102A" w:rsidRPr="00391784" w:rsidRDefault="00BB51EE" w:rsidP="003B15FE">
                        <w:pPr>
                          <w:rPr>
                            <w:rFonts w:ascii="Times New Roman" w:hAnsi="Times New Roman" w:cs="Times New Roman"/>
                            <w:sz w:val="20"/>
                            <w:szCs w:val="20"/>
                          </w:rPr>
                        </w:pPr>
                        <w:r w:rsidRPr="00391784">
                          <w:rPr>
                            <w:rStyle w:val="normaltextrun"/>
                            <w:rFonts w:ascii="MS Gothic" w:eastAsia="MS Gothic" w:hAnsi="MS Gothic"/>
                            <w:color w:val="000000"/>
                            <w:bdr w:val="none" w:sz="0" w:space="0" w:color="auto" w:frame="1"/>
                          </w:rPr>
                          <w:t>☐</w:t>
                        </w:r>
                        <w:r w:rsidR="00DA2AF1" w:rsidRPr="00391784">
                          <w:rPr>
                            <w:rFonts w:ascii="Times New Roman" w:hAnsi="Times New Roman" w:cs="Times New Roman"/>
                            <w:sz w:val="20"/>
                            <w:szCs w:val="20"/>
                          </w:rPr>
                          <w:t>Zarasų rajono</w:t>
                        </w:r>
                      </w:p>
                    </w:tc>
                    <w:tc>
                      <w:tcPr>
                        <w:tcW w:w="3005" w:type="dxa"/>
                      </w:tcPr>
                      <w:p w14:paraId="2F1F44D5" w14:textId="77777777" w:rsidR="0073102A" w:rsidRPr="00391784" w:rsidRDefault="0073102A" w:rsidP="003B15FE">
                        <w:pPr>
                          <w:rPr>
                            <w:rFonts w:ascii="Times New Roman" w:hAnsi="Times New Roman" w:cs="Times New Roman"/>
                            <w:sz w:val="20"/>
                            <w:szCs w:val="20"/>
                          </w:rPr>
                        </w:pPr>
                      </w:p>
                    </w:tc>
                    <w:tc>
                      <w:tcPr>
                        <w:tcW w:w="3005" w:type="dxa"/>
                      </w:tcPr>
                      <w:p w14:paraId="5DA05B9F" w14:textId="77777777" w:rsidR="0073102A" w:rsidRPr="00391784" w:rsidRDefault="0073102A" w:rsidP="003B15FE">
                        <w:pPr>
                          <w:rPr>
                            <w:rFonts w:ascii="Times New Roman" w:hAnsi="Times New Roman" w:cs="Times New Roman"/>
                            <w:sz w:val="20"/>
                            <w:szCs w:val="20"/>
                          </w:rPr>
                        </w:pPr>
                      </w:p>
                    </w:tc>
                  </w:tr>
                </w:tbl>
                <w:p w14:paraId="3474AF08" w14:textId="77777777" w:rsidR="00C729D1" w:rsidRPr="00391784" w:rsidRDefault="00C729D1" w:rsidP="003B15FE">
                  <w:pPr>
                    <w:spacing w:after="0" w:line="240" w:lineRule="auto"/>
                    <w:jc w:val="both"/>
                    <w:rPr>
                      <w:rFonts w:ascii="Times New Roman" w:hAnsi="Times New Roman" w:cs="Times New Roman"/>
                      <w:bCs/>
                      <w:i/>
                      <w:sz w:val="20"/>
                      <w:szCs w:val="20"/>
                    </w:rPr>
                  </w:pPr>
                </w:p>
              </w:tc>
            </w:tr>
          </w:tbl>
          <w:p w14:paraId="69F63E67" w14:textId="77777777" w:rsidR="00801CD9" w:rsidRPr="00391784" w:rsidRDefault="00801CD9" w:rsidP="00801CD9">
            <w:pPr>
              <w:jc w:val="both"/>
              <w:rPr>
                <w:rFonts w:ascii="Times New Roman" w:eastAsia="Calibri" w:hAnsi="Times New Roman" w:cs="Times New Roman"/>
                <w:i/>
              </w:rPr>
            </w:pPr>
          </w:p>
        </w:tc>
      </w:tr>
      <w:tr w:rsidR="00BA0C08" w:rsidRPr="00391784" w14:paraId="22C4D4B9" w14:textId="77777777" w:rsidTr="00D47B30">
        <w:trPr>
          <w:trHeight w:val="346"/>
        </w:trPr>
        <w:tc>
          <w:tcPr>
            <w:tcW w:w="817" w:type="dxa"/>
            <w:shd w:val="clear" w:color="auto" w:fill="F2F2F2" w:themeFill="background1" w:themeFillShade="F2"/>
          </w:tcPr>
          <w:p w14:paraId="6AAE41D9" w14:textId="77777777" w:rsidR="00BA0C08" w:rsidRPr="00391784" w:rsidRDefault="00BA0C08" w:rsidP="00EF564B">
            <w:pPr>
              <w:spacing w:line="360" w:lineRule="auto"/>
              <w:jc w:val="both"/>
              <w:rPr>
                <w:rFonts w:ascii="Times New Roman" w:eastAsia="Calibri" w:hAnsi="Times New Roman" w:cs="Times New Roman"/>
              </w:rPr>
            </w:pPr>
            <w:r w:rsidRPr="00391784">
              <w:rPr>
                <w:rFonts w:ascii="Times New Roman" w:eastAsia="Calibri" w:hAnsi="Times New Roman" w:cs="Times New Roman"/>
              </w:rPr>
              <w:t>3.</w:t>
            </w:r>
            <w:r w:rsidR="00AF0581" w:rsidRPr="00391784">
              <w:rPr>
                <w:rFonts w:ascii="Times New Roman" w:eastAsia="Calibri" w:hAnsi="Times New Roman" w:cs="Times New Roman"/>
              </w:rPr>
              <w:t>5</w:t>
            </w:r>
            <w:r w:rsidRPr="00391784">
              <w:rPr>
                <w:rFonts w:ascii="Times New Roman" w:eastAsia="Calibri" w:hAnsi="Times New Roman" w:cs="Times New Roman"/>
              </w:rPr>
              <w:t>.</w:t>
            </w:r>
          </w:p>
        </w:tc>
        <w:tc>
          <w:tcPr>
            <w:tcW w:w="14033" w:type="dxa"/>
            <w:shd w:val="clear" w:color="auto" w:fill="F2F2F2" w:themeFill="background1" w:themeFillShade="F2"/>
          </w:tcPr>
          <w:p w14:paraId="3A2118E5" w14:textId="1267FD04" w:rsidR="00BA0C08" w:rsidRPr="00391784" w:rsidRDefault="00BA0C08" w:rsidP="0000042B">
            <w:pPr>
              <w:spacing w:line="360" w:lineRule="auto"/>
              <w:jc w:val="both"/>
              <w:rPr>
                <w:rFonts w:ascii="Times New Roman" w:eastAsia="Calibri" w:hAnsi="Times New Roman" w:cs="Times New Roman"/>
              </w:rPr>
            </w:pPr>
            <w:r w:rsidRPr="00391784">
              <w:rPr>
                <w:rFonts w:ascii="Times New Roman" w:eastAsia="Calibri" w:hAnsi="Times New Roman" w:cs="Times New Roman"/>
              </w:rPr>
              <w:t xml:space="preserve">Projekto </w:t>
            </w:r>
            <w:r w:rsidR="00DA2AF1" w:rsidRPr="00391784">
              <w:rPr>
                <w:rFonts w:ascii="Times New Roman" w:eastAsia="Calibri" w:hAnsi="Times New Roman" w:cs="Times New Roman"/>
              </w:rPr>
              <w:t>komanda</w:t>
            </w:r>
            <w:r w:rsidR="00DC6F8D" w:rsidRPr="00391784">
              <w:rPr>
                <w:rFonts w:ascii="Times New Roman" w:eastAsia="Calibri" w:hAnsi="Times New Roman" w:cs="Times New Roman"/>
              </w:rPr>
              <w:t xml:space="preserve"> </w:t>
            </w:r>
          </w:p>
        </w:tc>
      </w:tr>
      <w:tr w:rsidR="00BA0C08" w:rsidRPr="00391784" w14:paraId="2C129254" w14:textId="77777777" w:rsidTr="00BF050A">
        <w:trPr>
          <w:trHeight w:val="698"/>
        </w:trPr>
        <w:tc>
          <w:tcPr>
            <w:tcW w:w="14850" w:type="dxa"/>
            <w:gridSpan w:val="2"/>
            <w:shd w:val="clear" w:color="auto" w:fill="FFFFFF" w:themeFill="background1"/>
          </w:tcPr>
          <w:tbl>
            <w:tblPr>
              <w:tblStyle w:val="Lenteldefaultin1"/>
              <w:tblW w:w="14627" w:type="dxa"/>
              <w:tblLayout w:type="fixed"/>
              <w:tblLook w:val="04A0" w:firstRow="1" w:lastRow="0" w:firstColumn="1" w:lastColumn="0" w:noHBand="0" w:noVBand="1"/>
            </w:tblPr>
            <w:tblGrid>
              <w:gridCol w:w="3380"/>
              <w:gridCol w:w="2691"/>
              <w:gridCol w:w="1986"/>
              <w:gridCol w:w="6570"/>
            </w:tblGrid>
            <w:tr w:rsidR="00BA0C08" w:rsidRPr="00391784" w14:paraId="540CEC10" w14:textId="77777777" w:rsidTr="00041AB2">
              <w:trPr>
                <w:trHeight w:val="340"/>
              </w:trPr>
              <w:tc>
                <w:tcPr>
                  <w:tcW w:w="1155" w:type="pct"/>
                </w:tcPr>
                <w:p w14:paraId="74217447" w14:textId="77777777" w:rsidR="00BA0C08" w:rsidRPr="00391784" w:rsidRDefault="00B32088" w:rsidP="00E22F46">
                  <w:pPr>
                    <w:rPr>
                      <w:rFonts w:ascii="Times New Roman" w:eastAsia="Calibri" w:hAnsi="Times New Roman" w:cs="Times New Roman"/>
                    </w:rPr>
                  </w:pPr>
                  <w:r w:rsidRPr="00391784">
                    <w:rPr>
                      <w:rFonts w:ascii="Times New Roman" w:eastAsia="Calibri" w:hAnsi="Times New Roman" w:cs="Times New Roman"/>
                    </w:rPr>
                    <w:t xml:space="preserve">Pareigos </w:t>
                  </w:r>
                  <w:r w:rsidR="00E22F46" w:rsidRPr="00391784">
                    <w:rPr>
                      <w:rFonts w:ascii="Times New Roman" w:eastAsia="Calibri" w:hAnsi="Times New Roman" w:cs="Times New Roman"/>
                    </w:rPr>
                    <w:t xml:space="preserve">įgyvendinant </w:t>
                  </w:r>
                  <w:r w:rsidR="00DA2AF1" w:rsidRPr="00391784">
                    <w:rPr>
                      <w:rFonts w:ascii="Times New Roman" w:eastAsia="Calibri" w:hAnsi="Times New Roman" w:cs="Times New Roman"/>
                    </w:rPr>
                    <w:t>projekt</w:t>
                  </w:r>
                  <w:r w:rsidR="00E22F46" w:rsidRPr="00391784">
                    <w:rPr>
                      <w:rFonts w:ascii="Times New Roman" w:eastAsia="Calibri" w:hAnsi="Times New Roman" w:cs="Times New Roman"/>
                    </w:rPr>
                    <w:t>ą</w:t>
                  </w:r>
                </w:p>
              </w:tc>
              <w:tc>
                <w:tcPr>
                  <w:tcW w:w="920" w:type="pct"/>
                </w:tcPr>
                <w:p w14:paraId="4276B50A" w14:textId="77777777" w:rsidR="00BA0C08" w:rsidRPr="00391784" w:rsidRDefault="00DA2AF1" w:rsidP="003B15FE">
                  <w:pPr>
                    <w:rPr>
                      <w:rFonts w:ascii="Times New Roman" w:eastAsia="Calibri" w:hAnsi="Times New Roman" w:cs="Times New Roman"/>
                      <w:b/>
                    </w:rPr>
                  </w:pPr>
                  <w:r w:rsidRPr="00391784">
                    <w:rPr>
                      <w:rFonts w:ascii="Times New Roman" w:eastAsia="Calibri" w:hAnsi="Times New Roman" w:cs="Times New Roman"/>
                    </w:rPr>
                    <w:t>Vardas, pavardė</w:t>
                  </w:r>
                </w:p>
              </w:tc>
              <w:tc>
                <w:tcPr>
                  <w:tcW w:w="679" w:type="pct"/>
                </w:tcPr>
                <w:p w14:paraId="5F0C142D" w14:textId="77777777" w:rsidR="00BA0C08" w:rsidRPr="00391784" w:rsidRDefault="00094523" w:rsidP="003B15FE">
                  <w:pPr>
                    <w:rPr>
                      <w:rFonts w:ascii="Times New Roman" w:eastAsia="Calibri" w:hAnsi="Times New Roman" w:cs="Times New Roman"/>
                      <w:b/>
                    </w:rPr>
                  </w:pPr>
                  <w:r w:rsidRPr="00391784">
                    <w:rPr>
                      <w:rFonts w:ascii="Times New Roman" w:eastAsia="Calibri" w:hAnsi="Times New Roman" w:cs="Times New Roman"/>
                    </w:rPr>
                    <w:t>Struktūrinio p</w:t>
                  </w:r>
                  <w:r w:rsidR="00084139" w:rsidRPr="00391784">
                    <w:rPr>
                      <w:rFonts w:ascii="Times New Roman" w:eastAsia="Calibri" w:hAnsi="Times New Roman" w:cs="Times New Roman"/>
                    </w:rPr>
                    <w:t>a</w:t>
                  </w:r>
                  <w:r w:rsidRPr="00391784">
                    <w:rPr>
                      <w:rFonts w:ascii="Times New Roman" w:eastAsia="Calibri" w:hAnsi="Times New Roman" w:cs="Times New Roman"/>
                    </w:rPr>
                    <w:t xml:space="preserve">dalinio pavadinimas, </w:t>
                  </w:r>
                  <w:r w:rsidR="00BA0C08" w:rsidRPr="00391784">
                    <w:rPr>
                      <w:rFonts w:ascii="Times New Roman" w:eastAsia="Calibri" w:hAnsi="Times New Roman" w:cs="Times New Roman"/>
                    </w:rPr>
                    <w:t>pareig</w:t>
                  </w:r>
                  <w:r w:rsidR="005760C0" w:rsidRPr="00391784">
                    <w:rPr>
                      <w:rFonts w:ascii="Times New Roman" w:eastAsia="Calibri" w:hAnsi="Times New Roman" w:cs="Times New Roman"/>
                    </w:rPr>
                    <w:t xml:space="preserve">ų </w:t>
                  </w:r>
                  <w:r w:rsidR="00DA2AF1" w:rsidRPr="00391784">
                    <w:rPr>
                      <w:rFonts w:ascii="Times New Roman" w:eastAsia="Calibri" w:hAnsi="Times New Roman" w:cs="Times New Roman"/>
                    </w:rPr>
                    <w:t>pavadinimas</w:t>
                  </w:r>
                </w:p>
              </w:tc>
              <w:tc>
                <w:tcPr>
                  <w:tcW w:w="2246" w:type="pct"/>
                </w:tcPr>
                <w:p w14:paraId="6D6EF07D" w14:textId="77777777" w:rsidR="00BA0C08" w:rsidRPr="00391784" w:rsidRDefault="00DA2AF1" w:rsidP="003B15FE">
                  <w:pPr>
                    <w:rPr>
                      <w:rFonts w:ascii="Times New Roman" w:eastAsia="Calibri" w:hAnsi="Times New Roman" w:cs="Times New Roman"/>
                      <w:b/>
                      <w:bCs/>
                    </w:rPr>
                  </w:pPr>
                  <w:r w:rsidRPr="00391784">
                    <w:rPr>
                      <w:rFonts w:ascii="Times New Roman" w:eastAsia="Calibri" w:hAnsi="Times New Roman" w:cs="Times New Roman"/>
                    </w:rPr>
                    <w:t>Funkcijos ir atsakomybės</w:t>
                  </w:r>
                </w:p>
              </w:tc>
            </w:tr>
            <w:tr w:rsidR="00A25B64" w:rsidRPr="00391784" w14:paraId="22F7C8C7" w14:textId="77777777" w:rsidTr="00FD2699">
              <w:trPr>
                <w:trHeight w:val="50"/>
              </w:trPr>
              <w:tc>
                <w:tcPr>
                  <w:tcW w:w="5000" w:type="pct"/>
                  <w:gridSpan w:val="4"/>
                  <w:tcBorders>
                    <w:bottom w:val="single" w:sz="4" w:space="0" w:color="auto"/>
                  </w:tcBorders>
                </w:tcPr>
                <w:p w14:paraId="4EB8CF5C" w14:textId="77777777" w:rsidR="00A25B64" w:rsidRPr="00041AB2" w:rsidRDefault="00A25B64" w:rsidP="003B15FE">
                  <w:pPr>
                    <w:rPr>
                      <w:rFonts w:ascii="Times New Roman" w:eastAsia="Calibri" w:hAnsi="Times New Roman" w:cs="Times New Roman"/>
                      <w:b/>
                    </w:rPr>
                  </w:pPr>
                  <w:r w:rsidRPr="00041AB2">
                    <w:rPr>
                      <w:rFonts w:ascii="Times New Roman" w:eastAsia="Calibri" w:hAnsi="Times New Roman" w:cs="Times New Roman"/>
                      <w:b/>
                    </w:rPr>
                    <w:t>Projekto komanda:</w:t>
                  </w:r>
                </w:p>
              </w:tc>
            </w:tr>
            <w:tr w:rsidR="00BA0C08" w:rsidRPr="00391784" w14:paraId="7AC979DF" w14:textId="77777777" w:rsidTr="00041AB2">
              <w:trPr>
                <w:trHeight w:val="340"/>
              </w:trPr>
              <w:tc>
                <w:tcPr>
                  <w:tcW w:w="1155" w:type="pct"/>
                </w:tcPr>
                <w:p w14:paraId="16DE314B" w14:textId="77777777" w:rsidR="00BA0C08" w:rsidRPr="00160DEA" w:rsidRDefault="00BA0C08" w:rsidP="003B15FE">
                  <w:pPr>
                    <w:rPr>
                      <w:rFonts w:ascii="Times New Roman" w:eastAsia="Calibri" w:hAnsi="Times New Roman" w:cs="Times New Roman"/>
                    </w:rPr>
                  </w:pPr>
                  <w:r w:rsidRPr="00160DEA">
                    <w:rPr>
                      <w:rFonts w:ascii="Times New Roman" w:eastAsia="Calibri" w:hAnsi="Times New Roman" w:cs="Times New Roman"/>
                    </w:rPr>
                    <w:t>Projekto vadovas</w:t>
                  </w:r>
                </w:p>
              </w:tc>
              <w:tc>
                <w:tcPr>
                  <w:tcW w:w="920" w:type="pct"/>
                </w:tcPr>
                <w:p w14:paraId="6515CA28" w14:textId="2D7C99B4" w:rsidR="00BA0C08" w:rsidRPr="00160DEA" w:rsidRDefault="00160DEA" w:rsidP="003B15FE">
                  <w:pPr>
                    <w:rPr>
                      <w:rFonts w:ascii="Times New Roman" w:eastAsia="Calibri" w:hAnsi="Times New Roman" w:cs="Times New Roman"/>
                    </w:rPr>
                  </w:pPr>
                  <w:r w:rsidRPr="00160DEA">
                    <w:rPr>
                      <w:rFonts w:ascii="Times New Roman" w:eastAsia="Calibri" w:hAnsi="Times New Roman" w:cs="Times New Roman"/>
                    </w:rPr>
                    <w:t>Vardenis Pavardenis</w:t>
                  </w:r>
                </w:p>
              </w:tc>
              <w:tc>
                <w:tcPr>
                  <w:tcW w:w="679" w:type="pct"/>
                </w:tcPr>
                <w:p w14:paraId="0FF95E6A" w14:textId="0C27CC77" w:rsidR="00BA0C08" w:rsidRPr="00160DEA" w:rsidRDefault="00160DEA" w:rsidP="003B15FE">
                  <w:pPr>
                    <w:rPr>
                      <w:rFonts w:ascii="Times New Roman" w:eastAsia="Calibri" w:hAnsi="Times New Roman" w:cs="Times New Roman"/>
                    </w:rPr>
                  </w:pPr>
                  <w:r w:rsidRPr="00160DEA">
                    <w:rPr>
                      <w:rFonts w:ascii="Times New Roman" w:eastAsia="Calibri" w:hAnsi="Times New Roman" w:cs="Times New Roman"/>
                    </w:rPr>
                    <w:t>XXXX</w:t>
                  </w:r>
                </w:p>
              </w:tc>
              <w:tc>
                <w:tcPr>
                  <w:tcW w:w="2246" w:type="pct"/>
                </w:tcPr>
                <w:p w14:paraId="34665DD1" w14:textId="77777777" w:rsidR="00041AB2" w:rsidRPr="00160DEA" w:rsidRDefault="00041AB2" w:rsidP="00041AB2">
                  <w:pPr>
                    <w:pStyle w:val="paragraph"/>
                    <w:numPr>
                      <w:ilvl w:val="0"/>
                      <w:numId w:val="44"/>
                    </w:numPr>
                    <w:tabs>
                      <w:tab w:val="clear" w:pos="720"/>
                      <w:tab w:val="left" w:pos="32"/>
                      <w:tab w:val="num" w:pos="360"/>
                    </w:tabs>
                    <w:spacing w:before="0" w:beforeAutospacing="0" w:after="0" w:afterAutospacing="0"/>
                    <w:ind w:left="0" w:firstLine="19"/>
                    <w:jc w:val="both"/>
                    <w:textAlignment w:val="baseline"/>
                    <w:rPr>
                      <w:rStyle w:val="normaltextrun"/>
                      <w:sz w:val="22"/>
                      <w:szCs w:val="22"/>
                    </w:rPr>
                  </w:pPr>
                  <w:r w:rsidRPr="00160DEA">
                    <w:rPr>
                      <w:rStyle w:val="normaltextrun"/>
                      <w:sz w:val="22"/>
                      <w:szCs w:val="22"/>
                    </w:rPr>
                    <w:t>vadovaudamasis  Projekto finansavimo sutarties nuostatomis organizuoja ir koordinuoja Projekto veiklas, seka jų vykdymo grafikus; </w:t>
                  </w:r>
                </w:p>
                <w:p w14:paraId="5629F6DD"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organizuoja ir kontroliuoja pavaldžių Projekto darbuotojų darbą, analizuoja ir vertina jų veiklą, ataskaitas, siūlymus, rekomendacijas; </w:t>
                  </w:r>
                </w:p>
                <w:p w14:paraId="22F05142"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rūpinasi Projekto rezultatų viešinimu ir sklaida; </w:t>
                  </w:r>
                </w:p>
                <w:p w14:paraId="786A03B3"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rengia Projekto įgyvendinimo ir pirkimų planus bei esant poreikiui juos atnaujina;  </w:t>
                  </w:r>
                </w:p>
                <w:p w14:paraId="161CE91C"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lastRenderedPageBreak/>
                    <w:t>organizuoja Projekto įgyvendinimą pagal Projekto plane nustatytus apimties, laiko, biudžeto ir kokybės reikalavimus; </w:t>
                  </w:r>
                </w:p>
                <w:p w14:paraId="6E278D0B"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užtikrina, kad visos Proje</w:t>
                  </w:r>
                  <w:bookmarkStart w:id="12" w:name="_GoBack"/>
                  <w:r w:rsidRPr="00160DEA">
                    <w:rPr>
                      <w:rStyle w:val="normaltextrun"/>
                      <w:sz w:val="22"/>
                      <w:szCs w:val="22"/>
                    </w:rPr>
                    <w:t>ktu</w:t>
                  </w:r>
                  <w:bookmarkEnd w:id="12"/>
                  <w:r w:rsidRPr="00160DEA">
                    <w:rPr>
                      <w:rStyle w:val="normaltextrun"/>
                      <w:sz w:val="22"/>
                      <w:szCs w:val="22"/>
                    </w:rPr>
                    <w:t>i skirtos lėšos būtų panaudotos Projekto reikmėms pagal finansavimo ir (arba) jungtinės veiklos sutarties nuostatas; </w:t>
                  </w:r>
                </w:p>
                <w:p w14:paraId="7E5ACFD6"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atrenka ir suformuoja Projekto komandą; </w:t>
                  </w:r>
                </w:p>
                <w:p w14:paraId="7CE433DC"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vadovauja Projekto komandai ir organizuoja komandos susirinkimus; </w:t>
                  </w:r>
                </w:p>
                <w:p w14:paraId="59A66725"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bendradarbiauja su Projekto komanda siekiant Projekto tikslų įgyvendinimo; </w:t>
                  </w:r>
                </w:p>
                <w:p w14:paraId="5FCFE9C1"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užtikrina, kad Projekto vykdytojų atliekamos funkcijos nedubliuoja ir nedubliuos tiek įdarbinamo darbuotojo, tiek kitų asmenų atliekamų funkcijų (užduočių), vykdomų pagal darbo sutartis Universiteto ir (ar) Projekto partnerių organizacijose; </w:t>
                  </w:r>
                </w:p>
                <w:p w14:paraId="46477FDB"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pagal savo kompetencijas priima sprendimus, reikalingus Projekto plane apibrėžtų tikslų įgyvendinimui; </w:t>
                  </w:r>
                </w:p>
                <w:p w14:paraId="4000E03B"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užtikrina, kad įgyvendinant Projektą būtų naudojami tinkami metodai ir priemonės; </w:t>
                  </w:r>
                </w:p>
                <w:p w14:paraId="7CA711F2"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paskirsto Projekto išteklius ir darbus; </w:t>
                  </w:r>
                </w:p>
                <w:p w14:paraId="30685AF0"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užtikrina, kad Projekto komandos nariai gautų Projekto vykdymui būtiną informaciją,  reikalingas prieigas prie informacinių sistemų; </w:t>
                  </w:r>
                </w:p>
                <w:p w14:paraId="2E7583ED" w14:textId="77777777" w:rsidR="00041AB2" w:rsidRPr="00160DEA" w:rsidRDefault="00041AB2" w:rsidP="00041AB2">
                  <w:pPr>
                    <w:pStyle w:val="paragraph"/>
                    <w:numPr>
                      <w:ilvl w:val="0"/>
                      <w:numId w:val="44"/>
                    </w:numPr>
                    <w:tabs>
                      <w:tab w:val="clear" w:pos="720"/>
                      <w:tab w:val="left" w:pos="341"/>
                    </w:tabs>
                    <w:spacing w:before="0" w:beforeAutospacing="0" w:after="0" w:afterAutospacing="0"/>
                    <w:ind w:left="0" w:firstLine="0"/>
                    <w:jc w:val="both"/>
                    <w:textAlignment w:val="baseline"/>
                    <w:rPr>
                      <w:rStyle w:val="normaltextrun"/>
                      <w:sz w:val="22"/>
                      <w:szCs w:val="22"/>
                    </w:rPr>
                  </w:pPr>
                  <w:r w:rsidRPr="00160DEA">
                    <w:rPr>
                      <w:rStyle w:val="normaltextrun"/>
                      <w:sz w:val="22"/>
                      <w:szCs w:val="22"/>
                    </w:rPr>
                    <w:t>užtikrina savalaikį Projekto rizikų valdymą ir Projekto rezultatų pasiekimą; </w:t>
                  </w:r>
                </w:p>
                <w:p w14:paraId="6CA7C1FA" w14:textId="6D52F3A9" w:rsidR="00BA0C08" w:rsidRPr="00160DEA" w:rsidRDefault="00041AB2" w:rsidP="00041AB2">
                  <w:pPr>
                    <w:rPr>
                      <w:rFonts w:ascii="Times New Roman" w:eastAsia="Calibri" w:hAnsi="Times New Roman" w:cs="Times New Roman"/>
                    </w:rPr>
                  </w:pPr>
                  <w:r w:rsidRPr="00160DEA">
                    <w:rPr>
                      <w:rStyle w:val="normaltextrun"/>
                      <w:rFonts w:ascii="Times New Roman" w:hAnsi="Times New Roman" w:cs="Times New Roman"/>
                    </w:rPr>
                    <w:t>užtikrina efektyvią komunikaciją tarp Projekto komandos narių. </w:t>
                  </w:r>
                </w:p>
              </w:tc>
            </w:tr>
            <w:tr w:rsidR="00BA0C08" w:rsidRPr="00391784" w14:paraId="11E72F28" w14:textId="77777777" w:rsidTr="00041AB2">
              <w:trPr>
                <w:trHeight w:val="340"/>
              </w:trPr>
              <w:tc>
                <w:tcPr>
                  <w:tcW w:w="1155" w:type="pct"/>
                </w:tcPr>
                <w:p w14:paraId="1E554923" w14:textId="373E67E3" w:rsidR="00BA0C08" w:rsidRPr="00160DEA" w:rsidRDefault="00041AB2" w:rsidP="003B15FE">
                  <w:pPr>
                    <w:rPr>
                      <w:rFonts w:ascii="Times New Roman" w:eastAsia="Calibri" w:hAnsi="Times New Roman" w:cs="Times New Roman"/>
                    </w:rPr>
                  </w:pPr>
                  <w:r w:rsidRPr="00160DEA">
                    <w:rPr>
                      <w:rFonts w:ascii="Times New Roman" w:eastAsia="Calibri" w:hAnsi="Times New Roman" w:cs="Times New Roman"/>
                    </w:rPr>
                    <w:lastRenderedPageBreak/>
                    <w:t>Projekto administratorė</w:t>
                  </w:r>
                </w:p>
              </w:tc>
              <w:tc>
                <w:tcPr>
                  <w:tcW w:w="920" w:type="pct"/>
                </w:tcPr>
                <w:p w14:paraId="48E3978F" w14:textId="5F568DEB" w:rsidR="00BA0C08" w:rsidRPr="00160DEA" w:rsidRDefault="00160DEA" w:rsidP="003B15FE">
                  <w:pPr>
                    <w:rPr>
                      <w:rFonts w:ascii="Times New Roman" w:eastAsia="Calibri" w:hAnsi="Times New Roman" w:cs="Times New Roman"/>
                    </w:rPr>
                  </w:pPr>
                  <w:r w:rsidRPr="00160DEA">
                    <w:rPr>
                      <w:rFonts w:ascii="Times New Roman" w:eastAsia="Calibri" w:hAnsi="Times New Roman" w:cs="Times New Roman"/>
                    </w:rPr>
                    <w:t>Petras Petraitis</w:t>
                  </w:r>
                </w:p>
              </w:tc>
              <w:tc>
                <w:tcPr>
                  <w:tcW w:w="679" w:type="pct"/>
                </w:tcPr>
                <w:p w14:paraId="5E3A2C9A" w14:textId="6C754B82" w:rsidR="00BA0C08" w:rsidRPr="00160DEA" w:rsidRDefault="00160DEA" w:rsidP="003B15FE">
                  <w:pPr>
                    <w:rPr>
                      <w:rFonts w:ascii="Times New Roman" w:eastAsia="Calibri" w:hAnsi="Times New Roman" w:cs="Times New Roman"/>
                    </w:rPr>
                  </w:pPr>
                  <w:r w:rsidRPr="00160DEA">
                    <w:rPr>
                      <w:rFonts w:ascii="Times New Roman" w:eastAsia="Calibri" w:hAnsi="Times New Roman" w:cs="Times New Roman"/>
                    </w:rPr>
                    <w:t>XXXX</w:t>
                  </w:r>
                </w:p>
              </w:tc>
              <w:tc>
                <w:tcPr>
                  <w:tcW w:w="2246" w:type="pct"/>
                </w:tcPr>
                <w:p w14:paraId="3F313DA5" w14:textId="77777777" w:rsidR="00041AB2" w:rsidRPr="00160DEA" w:rsidRDefault="00041AB2" w:rsidP="00041AB2">
                  <w:pPr>
                    <w:numPr>
                      <w:ilvl w:val="0"/>
                      <w:numId w:val="45"/>
                    </w:numPr>
                    <w:tabs>
                      <w:tab w:val="left" w:pos="231"/>
                    </w:tabs>
                    <w:ind w:left="0" w:firstLine="0"/>
                    <w:jc w:val="both"/>
                    <w:textAlignment w:val="baseline"/>
                    <w:rPr>
                      <w:rFonts w:ascii="Times New Roman" w:eastAsia="Times New Roman" w:hAnsi="Times New Roman" w:cs="Times New Roman"/>
                      <w:szCs w:val="20"/>
                    </w:rPr>
                  </w:pPr>
                  <w:r w:rsidRPr="00160DEA">
                    <w:rPr>
                      <w:rFonts w:ascii="Times New Roman" w:eastAsia="Times New Roman" w:hAnsi="Times New Roman" w:cs="Times New Roman"/>
                      <w:szCs w:val="20"/>
                    </w:rPr>
                    <w:t>rengia dokumentų projektus, teikia juos tvirtinti Projekto vadovui ir juos įgyvendina; </w:t>
                  </w:r>
                </w:p>
                <w:p w14:paraId="5F16A6C0" w14:textId="77777777" w:rsidR="00041AB2" w:rsidRPr="00160DEA" w:rsidRDefault="00041AB2" w:rsidP="00041AB2">
                  <w:pPr>
                    <w:numPr>
                      <w:ilvl w:val="0"/>
                      <w:numId w:val="45"/>
                    </w:numPr>
                    <w:tabs>
                      <w:tab w:val="left" w:pos="341"/>
                    </w:tabs>
                    <w:ind w:left="0" w:firstLine="0"/>
                    <w:jc w:val="both"/>
                    <w:textAlignment w:val="baseline"/>
                    <w:rPr>
                      <w:rFonts w:ascii="Times New Roman" w:eastAsia="Times New Roman" w:hAnsi="Times New Roman" w:cs="Times New Roman"/>
                      <w:szCs w:val="20"/>
                    </w:rPr>
                  </w:pPr>
                  <w:r w:rsidRPr="00160DEA">
                    <w:rPr>
                      <w:rFonts w:ascii="Times New Roman" w:eastAsia="Times New Roman" w:hAnsi="Times New Roman" w:cs="Times New Roman"/>
                      <w:szCs w:val="20"/>
                    </w:rPr>
                    <w:t>dalyvauja rengiant nustatytos formos ir Projekto sutartyje nurodytus reikalavimus atitinkančias Projekto ataskaitas; </w:t>
                  </w:r>
                </w:p>
                <w:p w14:paraId="0307FC5B" w14:textId="77777777" w:rsidR="00041AB2" w:rsidRPr="00160DEA" w:rsidRDefault="00041AB2" w:rsidP="00041AB2">
                  <w:pPr>
                    <w:numPr>
                      <w:ilvl w:val="0"/>
                      <w:numId w:val="45"/>
                    </w:numPr>
                    <w:tabs>
                      <w:tab w:val="left" w:pos="341"/>
                    </w:tabs>
                    <w:ind w:left="0" w:firstLine="0"/>
                    <w:jc w:val="both"/>
                    <w:textAlignment w:val="baseline"/>
                    <w:rPr>
                      <w:rFonts w:ascii="Times New Roman" w:eastAsia="Times New Roman" w:hAnsi="Times New Roman" w:cs="Times New Roman"/>
                      <w:szCs w:val="20"/>
                    </w:rPr>
                  </w:pPr>
                  <w:r w:rsidRPr="00160DEA">
                    <w:rPr>
                      <w:rFonts w:ascii="Times New Roman" w:eastAsia="Times New Roman" w:hAnsi="Times New Roman" w:cs="Times New Roman"/>
                      <w:szCs w:val="20"/>
                    </w:rPr>
                    <w:t>rengia teikimus bei valandinius planus  Projektų vykdytojų įdarbinimo procedūroms;</w:t>
                  </w:r>
                </w:p>
                <w:p w14:paraId="6468D20C" w14:textId="77777777" w:rsidR="00041AB2" w:rsidRPr="00160DEA" w:rsidRDefault="00041AB2" w:rsidP="00041AB2">
                  <w:pPr>
                    <w:numPr>
                      <w:ilvl w:val="0"/>
                      <w:numId w:val="45"/>
                    </w:numPr>
                    <w:tabs>
                      <w:tab w:val="left" w:pos="341"/>
                    </w:tabs>
                    <w:ind w:left="0" w:firstLine="0"/>
                    <w:jc w:val="both"/>
                    <w:textAlignment w:val="baseline"/>
                    <w:rPr>
                      <w:rFonts w:ascii="Times New Roman" w:eastAsia="Times New Roman" w:hAnsi="Times New Roman" w:cs="Times New Roman"/>
                      <w:szCs w:val="20"/>
                    </w:rPr>
                  </w:pPr>
                  <w:r w:rsidRPr="00160DEA">
                    <w:rPr>
                      <w:rFonts w:ascii="Times New Roman" w:eastAsia="Times New Roman" w:hAnsi="Times New Roman" w:cs="Times New Roman"/>
                      <w:szCs w:val="20"/>
                    </w:rPr>
                    <w:t>esant poreikiui rengia pareigybių aprašymus;</w:t>
                  </w:r>
                </w:p>
                <w:p w14:paraId="244F0FE6" w14:textId="77777777" w:rsidR="00041AB2" w:rsidRPr="00160DEA" w:rsidRDefault="00041AB2" w:rsidP="00041AB2">
                  <w:pPr>
                    <w:numPr>
                      <w:ilvl w:val="0"/>
                      <w:numId w:val="45"/>
                    </w:numPr>
                    <w:tabs>
                      <w:tab w:val="left" w:pos="341"/>
                    </w:tabs>
                    <w:ind w:left="0" w:firstLine="0"/>
                    <w:jc w:val="both"/>
                    <w:textAlignment w:val="baseline"/>
                    <w:rPr>
                      <w:rFonts w:ascii="Times New Roman" w:eastAsia="Times New Roman" w:hAnsi="Times New Roman" w:cs="Times New Roman"/>
                      <w:szCs w:val="20"/>
                    </w:rPr>
                  </w:pPr>
                  <w:r w:rsidRPr="00160DEA">
                    <w:rPr>
                      <w:rFonts w:ascii="Times New Roman" w:eastAsia="Times New Roman" w:hAnsi="Times New Roman" w:cs="Times New Roman"/>
                      <w:szCs w:val="20"/>
                    </w:rPr>
                    <w:t>bendradarbiauja su Projekto komanda siekiant Projekto tikslų įgyvendinimo; </w:t>
                  </w:r>
                </w:p>
                <w:p w14:paraId="0821A680" w14:textId="77777777" w:rsidR="00041AB2" w:rsidRPr="00160DEA" w:rsidRDefault="00041AB2" w:rsidP="00041AB2">
                  <w:pPr>
                    <w:numPr>
                      <w:ilvl w:val="0"/>
                      <w:numId w:val="45"/>
                    </w:numPr>
                    <w:tabs>
                      <w:tab w:val="left" w:pos="341"/>
                    </w:tabs>
                    <w:ind w:left="0" w:firstLine="0"/>
                    <w:jc w:val="both"/>
                    <w:textAlignment w:val="baseline"/>
                    <w:rPr>
                      <w:rFonts w:ascii="Times New Roman" w:eastAsia="Times New Roman" w:hAnsi="Times New Roman" w:cs="Times New Roman"/>
                      <w:szCs w:val="20"/>
                    </w:rPr>
                  </w:pPr>
                  <w:r w:rsidRPr="00160DEA">
                    <w:rPr>
                      <w:rFonts w:ascii="Times New Roman" w:eastAsia="Times New Roman" w:hAnsi="Times New Roman" w:cs="Times New Roman"/>
                      <w:szCs w:val="20"/>
                    </w:rPr>
                    <w:t>rengia ir teikia informaciją Projekto vadovui apie Projekto administracinę veiklą ir iškilusias problemas; </w:t>
                  </w:r>
                </w:p>
                <w:p w14:paraId="0DFD3BF8" w14:textId="77777777" w:rsidR="00041AB2" w:rsidRPr="00160DEA" w:rsidRDefault="00041AB2" w:rsidP="00041AB2">
                  <w:pPr>
                    <w:numPr>
                      <w:ilvl w:val="0"/>
                      <w:numId w:val="45"/>
                    </w:numPr>
                    <w:tabs>
                      <w:tab w:val="left" w:pos="341"/>
                    </w:tabs>
                    <w:ind w:left="0" w:firstLine="0"/>
                    <w:jc w:val="both"/>
                    <w:textAlignment w:val="baseline"/>
                    <w:rPr>
                      <w:rFonts w:ascii="Times New Roman" w:eastAsia="Times New Roman" w:hAnsi="Times New Roman" w:cs="Times New Roman"/>
                      <w:szCs w:val="20"/>
                    </w:rPr>
                  </w:pPr>
                  <w:r w:rsidRPr="00160DEA">
                    <w:rPr>
                      <w:rFonts w:ascii="Times New Roman" w:eastAsia="Times New Roman" w:hAnsi="Times New Roman" w:cs="Times New Roman"/>
                      <w:szCs w:val="20"/>
                    </w:rPr>
                    <w:t>prisideda prie Projekto rezultatų viešinimo ir sklaidos; </w:t>
                  </w:r>
                </w:p>
                <w:p w14:paraId="78CE001C" w14:textId="46F246CD" w:rsidR="00BA0C08" w:rsidRPr="00160DEA" w:rsidRDefault="00041AB2" w:rsidP="00041AB2">
                  <w:pPr>
                    <w:rPr>
                      <w:rFonts w:ascii="Times New Roman" w:eastAsia="Calibri" w:hAnsi="Times New Roman" w:cs="Times New Roman"/>
                    </w:rPr>
                  </w:pPr>
                  <w:r w:rsidRPr="00160DEA">
                    <w:rPr>
                      <w:rFonts w:ascii="Times New Roman" w:eastAsia="Times New Roman" w:hAnsi="Times New Roman" w:cs="Times New Roman"/>
                      <w:szCs w:val="20"/>
                    </w:rPr>
                    <w:t>esant poreikiui rengia Projekto viešųjų pirkimų dokumentus. </w:t>
                  </w:r>
                </w:p>
              </w:tc>
            </w:tr>
            <w:tr w:rsidR="00160DEA" w:rsidRPr="00391784" w14:paraId="1CEE95CA" w14:textId="77777777" w:rsidTr="00041AB2">
              <w:trPr>
                <w:trHeight w:val="340"/>
              </w:trPr>
              <w:tc>
                <w:tcPr>
                  <w:tcW w:w="1155" w:type="pct"/>
                </w:tcPr>
                <w:p w14:paraId="05B904BC" w14:textId="3632936C" w:rsidR="00160DEA" w:rsidRPr="00160DEA" w:rsidRDefault="00160DEA" w:rsidP="003B15FE">
                  <w:pPr>
                    <w:rPr>
                      <w:rFonts w:ascii="Times New Roman" w:eastAsia="Calibri" w:hAnsi="Times New Roman" w:cs="Times New Roman"/>
                    </w:rPr>
                  </w:pPr>
                  <w:r>
                    <w:rPr>
                      <w:rFonts w:ascii="Times New Roman" w:eastAsia="Calibri" w:hAnsi="Times New Roman" w:cs="Times New Roman"/>
                    </w:rPr>
                    <w:t>Projekto finansininkas</w:t>
                  </w:r>
                </w:p>
              </w:tc>
              <w:tc>
                <w:tcPr>
                  <w:tcW w:w="920" w:type="pct"/>
                </w:tcPr>
                <w:p w14:paraId="25F75C64" w14:textId="09C90A79" w:rsidR="00160DEA" w:rsidRPr="00160DEA" w:rsidRDefault="00160DEA" w:rsidP="003B15FE">
                  <w:pPr>
                    <w:rPr>
                      <w:rFonts w:ascii="Times New Roman" w:eastAsia="Calibri" w:hAnsi="Times New Roman" w:cs="Times New Roman"/>
                    </w:rPr>
                  </w:pPr>
                  <w:r>
                    <w:rPr>
                      <w:rFonts w:ascii="Times New Roman" w:eastAsia="Calibri" w:hAnsi="Times New Roman" w:cs="Times New Roman"/>
                    </w:rPr>
                    <w:t>Jonaitė Jonaitytė</w:t>
                  </w:r>
                </w:p>
              </w:tc>
              <w:tc>
                <w:tcPr>
                  <w:tcW w:w="679" w:type="pct"/>
                </w:tcPr>
                <w:p w14:paraId="1DA035BB" w14:textId="480A6806" w:rsidR="00160DEA" w:rsidRPr="00160DEA" w:rsidRDefault="00160DEA" w:rsidP="003B15FE">
                  <w:pPr>
                    <w:rPr>
                      <w:rFonts w:ascii="Times New Roman" w:eastAsia="Calibri" w:hAnsi="Times New Roman" w:cs="Times New Roman"/>
                    </w:rPr>
                  </w:pPr>
                  <w:r>
                    <w:rPr>
                      <w:rFonts w:ascii="Times New Roman" w:eastAsia="Calibri" w:hAnsi="Times New Roman" w:cs="Times New Roman"/>
                    </w:rPr>
                    <w:t>XXXX</w:t>
                  </w:r>
                </w:p>
              </w:tc>
              <w:tc>
                <w:tcPr>
                  <w:tcW w:w="2246" w:type="pct"/>
                </w:tcPr>
                <w:p w14:paraId="513AA06C" w14:textId="43D57747" w:rsidR="00160DEA" w:rsidRDefault="00160DEA" w:rsidP="00160DEA">
                  <w:pPr>
                    <w:pStyle w:val="ListParagraph"/>
                    <w:numPr>
                      <w:ilvl w:val="1"/>
                      <w:numId w:val="45"/>
                    </w:numPr>
                    <w:tabs>
                      <w:tab w:val="left" w:pos="231"/>
                    </w:tabs>
                    <w:jc w:val="both"/>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Tvarko projekto finansinę apskaitą</w:t>
                  </w:r>
                </w:p>
                <w:p w14:paraId="5AA37397" w14:textId="77777777" w:rsidR="00160DEA" w:rsidRDefault="00160DEA" w:rsidP="00160DEA">
                  <w:pPr>
                    <w:pStyle w:val="ListParagraph"/>
                    <w:numPr>
                      <w:ilvl w:val="1"/>
                      <w:numId w:val="45"/>
                    </w:numPr>
                    <w:tabs>
                      <w:tab w:val="left" w:pos="231"/>
                    </w:tabs>
                    <w:jc w:val="both"/>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lastRenderedPageBreak/>
                    <w:t>Rengia ir teikia mokėjimo prašymus</w:t>
                  </w:r>
                </w:p>
                <w:p w14:paraId="263A12C3" w14:textId="1E60142C" w:rsidR="00160DEA" w:rsidRPr="00160DEA" w:rsidRDefault="00160DEA" w:rsidP="00160DEA">
                  <w:pPr>
                    <w:pStyle w:val="ListParagraph"/>
                    <w:numPr>
                      <w:ilvl w:val="1"/>
                      <w:numId w:val="45"/>
                    </w:numPr>
                    <w:tabs>
                      <w:tab w:val="left" w:pos="231"/>
                    </w:tabs>
                    <w:jc w:val="both"/>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Organizuoja ir vykdo projekto finansinių dokumentų saugojimą</w:t>
                  </w:r>
                </w:p>
              </w:tc>
            </w:tr>
          </w:tbl>
          <w:p w14:paraId="4A514D62" w14:textId="77777777" w:rsidR="00BA0C08" w:rsidRPr="00391784" w:rsidRDefault="00BA0C08" w:rsidP="00BA0C08">
            <w:pPr>
              <w:ind w:left="720"/>
              <w:contextualSpacing/>
              <w:jc w:val="both"/>
              <w:rPr>
                <w:rFonts w:ascii="Times New Roman" w:eastAsia="Calibri" w:hAnsi="Times New Roman" w:cs="Times New Roman"/>
                <w:i/>
              </w:rPr>
            </w:pPr>
          </w:p>
        </w:tc>
      </w:tr>
      <w:tr w:rsidR="00BA0C08" w:rsidRPr="00391784" w14:paraId="32C77ACB" w14:textId="77777777" w:rsidTr="00D47B30">
        <w:tc>
          <w:tcPr>
            <w:tcW w:w="817" w:type="dxa"/>
            <w:shd w:val="clear" w:color="auto" w:fill="F2F2F2" w:themeFill="background1" w:themeFillShade="F2"/>
          </w:tcPr>
          <w:p w14:paraId="5F845F4E" w14:textId="77777777" w:rsidR="00BA0C08" w:rsidRPr="00391784" w:rsidRDefault="00BA0C08" w:rsidP="00A36185">
            <w:pPr>
              <w:spacing w:line="360" w:lineRule="auto"/>
              <w:jc w:val="both"/>
              <w:rPr>
                <w:rFonts w:ascii="Times New Roman" w:eastAsia="Calibri" w:hAnsi="Times New Roman" w:cs="Times New Roman"/>
              </w:rPr>
            </w:pPr>
            <w:r w:rsidRPr="00391784">
              <w:rPr>
                <w:rFonts w:ascii="Times New Roman" w:eastAsia="Calibri" w:hAnsi="Times New Roman" w:cs="Times New Roman"/>
              </w:rPr>
              <w:lastRenderedPageBreak/>
              <w:t>3.</w:t>
            </w:r>
            <w:r w:rsidR="00AF0581" w:rsidRPr="00391784">
              <w:rPr>
                <w:rFonts w:ascii="Times New Roman" w:eastAsia="Calibri" w:hAnsi="Times New Roman" w:cs="Times New Roman"/>
              </w:rPr>
              <w:t>6</w:t>
            </w:r>
            <w:r w:rsidR="00DA2AF1" w:rsidRPr="00391784">
              <w:rPr>
                <w:rFonts w:ascii="Times New Roman" w:eastAsia="Calibri" w:hAnsi="Times New Roman" w:cs="Times New Roman"/>
              </w:rPr>
              <w:t>.</w:t>
            </w:r>
          </w:p>
        </w:tc>
        <w:tc>
          <w:tcPr>
            <w:tcW w:w="14033" w:type="dxa"/>
            <w:shd w:val="clear" w:color="auto" w:fill="F2F2F2" w:themeFill="background1" w:themeFillShade="F2"/>
          </w:tcPr>
          <w:p w14:paraId="7449156A" w14:textId="77777777" w:rsidR="00BA0C08" w:rsidRPr="00391784" w:rsidRDefault="000E0002" w:rsidP="00A96428">
            <w:pPr>
              <w:spacing w:line="360" w:lineRule="auto"/>
              <w:jc w:val="both"/>
              <w:rPr>
                <w:rFonts w:ascii="Times New Roman" w:eastAsia="Calibri" w:hAnsi="Times New Roman" w:cs="Times New Roman"/>
              </w:rPr>
            </w:pPr>
            <w:r w:rsidRPr="00391784">
              <w:rPr>
                <w:rFonts w:ascii="Times New Roman" w:eastAsia="Calibri" w:hAnsi="Times New Roman" w:cs="Times New Roman"/>
              </w:rPr>
              <w:t>P</w:t>
            </w:r>
            <w:r w:rsidR="00DA2AF1" w:rsidRPr="00391784">
              <w:rPr>
                <w:rFonts w:ascii="Times New Roman" w:eastAsia="Calibri" w:hAnsi="Times New Roman" w:cs="Times New Roman"/>
              </w:rPr>
              <w:t>artneris (-iai)</w:t>
            </w:r>
          </w:p>
        </w:tc>
      </w:tr>
      <w:tr w:rsidR="00BA0C08" w:rsidRPr="00391784" w14:paraId="10C71BC9" w14:textId="77777777" w:rsidTr="00D47B30">
        <w:trPr>
          <w:trHeight w:val="661"/>
        </w:trPr>
        <w:tc>
          <w:tcPr>
            <w:tcW w:w="14850" w:type="dxa"/>
            <w:gridSpan w:val="2"/>
            <w:shd w:val="clear" w:color="auto" w:fill="FFFFFF" w:themeFill="background1"/>
          </w:tcPr>
          <w:p w14:paraId="29BE9E2E" w14:textId="741B9EF3" w:rsidR="00BA0C08" w:rsidRPr="00391784" w:rsidRDefault="00041AB2" w:rsidP="000E0002">
            <w:pPr>
              <w:jc w:val="both"/>
              <w:rPr>
                <w:rFonts w:ascii="Times New Roman" w:eastAsia="Calibri" w:hAnsi="Times New Roman" w:cs="Times New Roman"/>
                <w:i/>
                <w:sz w:val="20"/>
                <w:szCs w:val="20"/>
              </w:rPr>
            </w:pPr>
            <w:r>
              <w:rPr>
                <w:rFonts w:ascii="Times New Roman" w:eastAsia="Calibri" w:hAnsi="Times New Roman" w:cs="Times New Roman"/>
                <w:i/>
                <w:sz w:val="20"/>
                <w:szCs w:val="20"/>
              </w:rPr>
              <w:t>-</w:t>
            </w:r>
          </w:p>
        </w:tc>
      </w:tr>
      <w:tr w:rsidR="00BA0C08" w:rsidRPr="00391784" w14:paraId="78F572A1" w14:textId="77777777" w:rsidTr="00D47B30">
        <w:tc>
          <w:tcPr>
            <w:tcW w:w="817" w:type="dxa"/>
            <w:shd w:val="clear" w:color="auto" w:fill="F2F2F2" w:themeFill="background1" w:themeFillShade="F2"/>
          </w:tcPr>
          <w:p w14:paraId="4181B607" w14:textId="77777777" w:rsidR="00BA0C08" w:rsidRPr="00391784" w:rsidRDefault="00BA0C08" w:rsidP="00A36185">
            <w:pPr>
              <w:spacing w:line="360" w:lineRule="auto"/>
              <w:jc w:val="both"/>
              <w:rPr>
                <w:rFonts w:ascii="Times New Roman" w:eastAsia="Calibri" w:hAnsi="Times New Roman" w:cs="Times New Roman"/>
              </w:rPr>
            </w:pPr>
            <w:r w:rsidRPr="00391784">
              <w:rPr>
                <w:rFonts w:ascii="Times New Roman" w:eastAsia="Calibri" w:hAnsi="Times New Roman" w:cs="Times New Roman"/>
              </w:rPr>
              <w:t>3.</w:t>
            </w:r>
            <w:r w:rsidR="00AF0581" w:rsidRPr="00391784">
              <w:rPr>
                <w:rFonts w:ascii="Times New Roman" w:eastAsia="Calibri" w:hAnsi="Times New Roman" w:cs="Times New Roman"/>
              </w:rPr>
              <w:t>7</w:t>
            </w:r>
            <w:r w:rsidR="00DA2AF1" w:rsidRPr="00391784">
              <w:rPr>
                <w:rFonts w:ascii="Times New Roman" w:eastAsia="Calibri" w:hAnsi="Times New Roman" w:cs="Times New Roman"/>
              </w:rPr>
              <w:t>.</w:t>
            </w:r>
          </w:p>
        </w:tc>
        <w:tc>
          <w:tcPr>
            <w:tcW w:w="14033" w:type="dxa"/>
            <w:shd w:val="clear" w:color="auto" w:fill="F2F2F2" w:themeFill="background1" w:themeFillShade="F2"/>
          </w:tcPr>
          <w:p w14:paraId="2830F360" w14:textId="77777777" w:rsidR="00BA0C08" w:rsidRPr="00391784" w:rsidRDefault="00DA2AF1" w:rsidP="00EF564B">
            <w:pPr>
              <w:pStyle w:val="Text1"/>
              <w:spacing w:line="360" w:lineRule="auto"/>
              <w:ind w:left="0"/>
              <w:rPr>
                <w:rFonts w:eastAsia="Calibri"/>
                <w:sz w:val="22"/>
                <w:szCs w:val="22"/>
                <w:lang w:val="lt-LT"/>
              </w:rPr>
            </w:pPr>
            <w:r w:rsidRPr="00391784">
              <w:rPr>
                <w:rFonts w:eastAsia="Calibri"/>
                <w:sz w:val="22"/>
                <w:szCs w:val="22"/>
                <w:lang w:val="lt-LT"/>
              </w:rPr>
              <w:t>Matomumas ir informavimas</w:t>
            </w:r>
          </w:p>
        </w:tc>
      </w:tr>
      <w:tr w:rsidR="00BA0C08" w:rsidRPr="00391784" w14:paraId="3D3EA984" w14:textId="77777777" w:rsidTr="00D47B30">
        <w:trPr>
          <w:trHeight w:val="1265"/>
        </w:trPr>
        <w:tc>
          <w:tcPr>
            <w:tcW w:w="14850" w:type="dxa"/>
            <w:gridSpan w:val="2"/>
            <w:shd w:val="clear" w:color="auto" w:fill="FFFFFF" w:themeFill="background1"/>
          </w:tcPr>
          <w:p w14:paraId="7B3B72A3" w14:textId="77777777" w:rsidR="00EF564B" w:rsidRPr="00391784" w:rsidRDefault="00BA0C08" w:rsidP="003B15FE">
            <w:pPr>
              <w:pStyle w:val="Text1"/>
              <w:spacing w:after="0"/>
              <w:ind w:left="0"/>
              <w:rPr>
                <w:i/>
                <w:sz w:val="20"/>
                <w:lang w:val="lt-LT"/>
              </w:rPr>
            </w:pPr>
            <w:r w:rsidRPr="00391784">
              <w:rPr>
                <w:i/>
                <w:sz w:val="20"/>
                <w:lang w:val="lt-LT"/>
              </w:rPr>
              <w:t xml:space="preserve">(Pareiškėjas privalo pasirinkti įgyvendinti </w:t>
            </w:r>
            <w:r w:rsidR="00B32088" w:rsidRPr="00391784">
              <w:rPr>
                <w:i/>
                <w:sz w:val="20"/>
                <w:lang w:val="lt-LT"/>
              </w:rPr>
              <w:t xml:space="preserve">projekto </w:t>
            </w:r>
            <w:r w:rsidR="009B0F30" w:rsidRPr="00391784">
              <w:rPr>
                <w:i/>
                <w:sz w:val="20"/>
                <w:lang w:val="lt-LT"/>
              </w:rPr>
              <w:t xml:space="preserve">matomumo ir </w:t>
            </w:r>
            <w:r w:rsidRPr="00391784">
              <w:rPr>
                <w:i/>
                <w:sz w:val="20"/>
                <w:lang w:val="lt-LT"/>
              </w:rPr>
              <w:t>informavimo</w:t>
            </w:r>
            <w:r w:rsidR="00B32088" w:rsidRPr="00391784">
              <w:rPr>
                <w:i/>
                <w:sz w:val="20"/>
                <w:lang w:val="lt-LT"/>
              </w:rPr>
              <w:t xml:space="preserve"> apie projektą</w:t>
            </w:r>
            <w:r w:rsidRPr="00391784">
              <w:rPr>
                <w:i/>
                <w:sz w:val="20"/>
                <w:lang w:val="lt-LT"/>
              </w:rPr>
              <w:t xml:space="preserve"> priemones, kaip nustatyta </w:t>
            </w:r>
            <w:r w:rsidR="00AB1219" w:rsidRPr="00391784">
              <w:rPr>
                <w:i/>
                <w:sz w:val="20"/>
                <w:lang w:val="lt-LT"/>
              </w:rPr>
              <w:t xml:space="preserve">finansų ministro tvirtinamų </w:t>
            </w:r>
            <w:r w:rsidR="001A1B4C" w:rsidRPr="00391784">
              <w:rPr>
                <w:i/>
                <w:sz w:val="20"/>
                <w:lang w:val="lt-LT"/>
              </w:rPr>
              <w:t xml:space="preserve">Projektų administravimo ir finansavimo taisyklių </w:t>
            </w:r>
            <w:r w:rsidR="002B3EA1" w:rsidRPr="00391784">
              <w:rPr>
                <w:i/>
                <w:sz w:val="20"/>
                <w:lang w:val="lt-LT"/>
              </w:rPr>
              <w:t>VIII skyriaus pirmajame skirsnyje</w:t>
            </w:r>
            <w:r w:rsidR="00C502E7" w:rsidRPr="00391784">
              <w:rPr>
                <w:i/>
                <w:sz w:val="20"/>
                <w:lang w:val="lt-LT"/>
              </w:rPr>
              <w:t xml:space="preserve"> </w:t>
            </w:r>
            <w:r w:rsidR="008E2D3A" w:rsidRPr="00391784">
              <w:rPr>
                <w:i/>
                <w:sz w:val="20"/>
                <w:lang w:val="lt-LT"/>
              </w:rPr>
              <w:t>ir kvietime teikti PĮP</w:t>
            </w:r>
            <w:r w:rsidR="00DA2AF1" w:rsidRPr="00391784">
              <w:rPr>
                <w:i/>
                <w:sz w:val="20"/>
                <w:lang w:val="lt-LT"/>
              </w:rPr>
              <w:t>)</w:t>
            </w:r>
            <w:r w:rsidR="008E2D3A" w:rsidRPr="00391784">
              <w:rPr>
                <w:i/>
                <w:sz w:val="20"/>
                <w:lang w:val="lt-LT"/>
              </w:rPr>
              <w:t>.</w:t>
            </w:r>
            <w:r w:rsidR="00DA2AF1" w:rsidRPr="00391784">
              <w:rPr>
                <w:i/>
                <w:sz w:val="20"/>
                <w:lang w:val="lt-LT"/>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BA0C08" w:rsidRPr="00391784" w14:paraId="1C8EBD0E" w14:textId="77777777" w:rsidTr="00141C55">
              <w:trPr>
                <w:trHeight w:val="23"/>
              </w:trPr>
              <w:tc>
                <w:tcPr>
                  <w:tcW w:w="4248" w:type="dxa"/>
                  <w:shd w:val="clear" w:color="auto" w:fill="D9D9D9" w:themeFill="background1" w:themeFillShade="D9"/>
                </w:tcPr>
                <w:p w14:paraId="32A9C3A3" w14:textId="77777777" w:rsidR="00BA0C08" w:rsidRPr="00391784" w:rsidRDefault="00DA2AF1" w:rsidP="003B15FE">
                  <w:pPr>
                    <w:spacing w:after="0" w:line="240" w:lineRule="auto"/>
                    <w:jc w:val="center"/>
                    <w:rPr>
                      <w:rFonts w:ascii="Times New Roman" w:hAnsi="Times New Roman" w:cs="Times New Roman"/>
                      <w:b/>
                    </w:rPr>
                  </w:pPr>
                  <w:r w:rsidRPr="00391784">
                    <w:rPr>
                      <w:rFonts w:ascii="Times New Roman" w:hAnsi="Times New Roman" w:cs="Times New Roman"/>
                      <w:b/>
                    </w:rPr>
                    <w:t>Projekto matomumo ir informavimo apie projektą priemonė (-ės)</w:t>
                  </w:r>
                </w:p>
              </w:tc>
              <w:tc>
                <w:tcPr>
                  <w:tcW w:w="992" w:type="dxa"/>
                  <w:shd w:val="clear" w:color="auto" w:fill="D9D9D9" w:themeFill="background1" w:themeFillShade="D9"/>
                </w:tcPr>
                <w:p w14:paraId="35C317C3" w14:textId="77777777" w:rsidR="00BA0C08" w:rsidRPr="00391784" w:rsidRDefault="00DA2AF1" w:rsidP="003B15FE">
                  <w:pPr>
                    <w:spacing w:after="0" w:line="240" w:lineRule="auto"/>
                    <w:jc w:val="center"/>
                    <w:rPr>
                      <w:rFonts w:ascii="Times New Roman" w:hAnsi="Times New Roman" w:cs="Times New Roman"/>
                      <w:b/>
                    </w:rPr>
                  </w:pPr>
                  <w:r w:rsidRPr="00391784">
                    <w:rPr>
                      <w:rFonts w:ascii="Times New Roman" w:hAnsi="Times New Roman" w:cs="Times New Roman"/>
                      <w:b/>
                    </w:rPr>
                    <w:t>Taikoma</w:t>
                  </w:r>
                </w:p>
              </w:tc>
              <w:tc>
                <w:tcPr>
                  <w:tcW w:w="9214" w:type="dxa"/>
                  <w:shd w:val="clear" w:color="auto" w:fill="D9D9D9" w:themeFill="background1" w:themeFillShade="D9"/>
                </w:tcPr>
                <w:p w14:paraId="18735BA0" w14:textId="77777777" w:rsidR="00BA0C08" w:rsidRPr="00391784" w:rsidRDefault="00DA2AF1" w:rsidP="003B15FE">
                  <w:pPr>
                    <w:spacing w:after="0" w:line="240" w:lineRule="auto"/>
                    <w:jc w:val="center"/>
                    <w:rPr>
                      <w:rFonts w:ascii="Times New Roman" w:hAnsi="Times New Roman" w:cs="Times New Roman"/>
                      <w:b/>
                    </w:rPr>
                  </w:pPr>
                  <w:r w:rsidRPr="00391784">
                    <w:rPr>
                      <w:rFonts w:ascii="Times New Roman" w:hAnsi="Times New Roman" w:cs="Times New Roman"/>
                      <w:b/>
                    </w:rPr>
                    <w:t>Aprašymas</w:t>
                  </w:r>
                </w:p>
              </w:tc>
            </w:tr>
            <w:tr w:rsidR="00041AB2" w:rsidRPr="00391784" w14:paraId="29EA62CD" w14:textId="77777777" w:rsidTr="00161FEB">
              <w:trPr>
                <w:trHeight w:val="414"/>
              </w:trPr>
              <w:tc>
                <w:tcPr>
                  <w:tcW w:w="4248" w:type="dxa"/>
                  <w:shd w:val="clear" w:color="auto" w:fill="auto"/>
                </w:tcPr>
                <w:p w14:paraId="2AF770D8" w14:textId="63956E3B" w:rsidR="00041AB2" w:rsidRPr="00391784" w:rsidRDefault="00041AB2" w:rsidP="00041AB2">
                  <w:pPr>
                    <w:pStyle w:val="ListParagraph"/>
                    <w:tabs>
                      <w:tab w:val="left" w:pos="851"/>
                      <w:tab w:val="left" w:pos="1418"/>
                    </w:tabs>
                    <w:spacing w:after="0" w:line="240" w:lineRule="auto"/>
                    <w:ind w:left="0"/>
                    <w:jc w:val="both"/>
                    <w:rPr>
                      <w:rFonts w:ascii="Times New Roman" w:hAnsi="Times New Roman" w:cs="Times New Roman"/>
                    </w:rPr>
                  </w:pPr>
                  <w:r w:rsidRPr="00391784">
                    <w:rPr>
                      <w:rFonts w:ascii="Times New Roman" w:eastAsia="Calibri" w:hAnsi="Times New Roman"/>
                    </w:rPr>
                    <w:t xml:space="preserve">3.7.1. </w:t>
                  </w:r>
                  <w:r w:rsidRPr="00391784">
                    <w:rPr>
                      <w:rFonts w:ascii="Times New Roman" w:hAnsi="Times New Roman"/>
                    </w:rPr>
                    <w:t xml:space="preserve">Projekto aprašymas pagrindinėje interneto svetainėje (jei tokia yra). Terminas ‒ 20 darbo dienų nuo projekto sutarties pasirašymo dienos. </w:t>
                  </w:r>
                </w:p>
              </w:tc>
              <w:tc>
                <w:tcPr>
                  <w:tcW w:w="992" w:type="dxa"/>
                  <w:shd w:val="clear" w:color="auto" w:fill="auto"/>
                  <w:vAlign w:val="center"/>
                </w:tcPr>
                <w:p w14:paraId="71B0CF21" w14:textId="03E6CFD3" w:rsidR="00041AB2" w:rsidRPr="00391784" w:rsidRDefault="00041AB2" w:rsidP="00041AB2">
                  <w:pPr>
                    <w:spacing w:after="0" w:line="240" w:lineRule="auto"/>
                    <w:jc w:val="center"/>
                    <w:rPr>
                      <w:rFonts w:ascii="Times New Roman" w:hAnsi="Times New Roman" w:cs="Times New Roman"/>
                    </w:rPr>
                  </w:pPr>
                  <w:r w:rsidRPr="002B221D">
                    <w:rPr>
                      <w:rFonts w:ascii="Wingdings" w:eastAsia="Wingdings" w:hAnsi="Wingdings" w:cs="Wingdings"/>
                      <w:szCs w:val="24"/>
                    </w:rPr>
                    <w:t></w:t>
                  </w:r>
                </w:p>
              </w:tc>
              <w:tc>
                <w:tcPr>
                  <w:tcW w:w="9214" w:type="dxa"/>
                </w:tcPr>
                <w:p w14:paraId="7DCFD9FB" w14:textId="41E30A66" w:rsidR="00041AB2" w:rsidRPr="00121E8C" w:rsidRDefault="00160DEA" w:rsidP="00041AB2">
                  <w:pPr>
                    <w:spacing w:after="0"/>
                    <w:jc w:val="both"/>
                    <w:rPr>
                      <w:rFonts w:ascii="Times New Roman" w:hAnsi="Times New Roman" w:cs="Times New Roman"/>
                    </w:rPr>
                  </w:pPr>
                  <w:r w:rsidRPr="00121E8C">
                    <w:rPr>
                      <w:rFonts w:ascii="Times New Roman" w:hAnsi="Times New Roman" w:cs="Times New Roman"/>
                      <w:iCs/>
                    </w:rPr>
                    <w:t>XXXX</w:t>
                  </w:r>
                  <w:r w:rsidR="00041AB2" w:rsidRPr="00121E8C">
                    <w:rPr>
                      <w:rFonts w:ascii="Times New Roman" w:hAnsi="Times New Roman" w:cs="Times New Roman"/>
                      <w:iCs/>
                    </w:rPr>
                    <w:t xml:space="preserve"> universiteto interneto svetainėje </w:t>
                  </w:r>
                  <w:r w:rsidRPr="00121E8C">
                    <w:rPr>
                      <w:rFonts w:ascii="Times New Roman" w:hAnsi="Times New Roman" w:cs="Times New Roman"/>
                      <w:iCs/>
                    </w:rPr>
                    <w:t>www.XXXX.lt</w:t>
                  </w:r>
                  <w:r w:rsidR="00041AB2" w:rsidRPr="00121E8C">
                    <w:rPr>
                      <w:rFonts w:ascii="Times New Roman" w:hAnsi="Times New Roman" w:cs="Times New Roman"/>
                      <w:iCs/>
                    </w:rPr>
                    <w:t xml:space="preserve">, bus paskelbta informacija apie įgyvendinamą projektą: aprašymas, sprendžiama problema, projekto tikslas, veiklos, rezultatai. </w:t>
                  </w:r>
                  <w:r w:rsidR="00041AB2" w:rsidRPr="00121E8C">
                    <w:rPr>
                      <w:rFonts w:ascii="Times New Roman" w:hAnsi="Times New Roman" w:cs="Times New Roman"/>
                    </w:rPr>
                    <w:t xml:space="preserve">Šalia bus pateikta spalvota ES emblema su teiginiu </w:t>
                  </w:r>
                  <w:r w:rsidR="00041AB2" w:rsidRPr="00121E8C">
                    <w:rPr>
                      <w:rFonts w:ascii="Times New Roman" w:hAnsi="Times New Roman" w:cs="Times New Roman"/>
                      <w:shd w:val="clear" w:color="auto" w:fill="FFFFFF"/>
                    </w:rPr>
                    <w:t>„Finansuoja Europos Sąjunga NextGenerationEU“</w:t>
                  </w:r>
                  <w:r w:rsidR="00041AB2" w:rsidRPr="00121E8C">
                    <w:rPr>
                      <w:rFonts w:ascii="Times New Roman" w:hAnsi="Times New Roman" w:cs="Times New Roman"/>
                    </w:rPr>
                    <w:t>.</w:t>
                  </w:r>
                </w:p>
              </w:tc>
            </w:tr>
            <w:tr w:rsidR="00041AB2" w:rsidRPr="00391784" w14:paraId="5B07C326" w14:textId="77777777" w:rsidTr="00041AB2">
              <w:trPr>
                <w:trHeight w:val="911"/>
              </w:trPr>
              <w:tc>
                <w:tcPr>
                  <w:tcW w:w="4248" w:type="dxa"/>
                  <w:shd w:val="clear" w:color="auto" w:fill="auto"/>
                </w:tcPr>
                <w:p w14:paraId="1FDD2C9D" w14:textId="6318C4FF" w:rsidR="00041AB2" w:rsidRPr="00391784" w:rsidRDefault="00041AB2" w:rsidP="00041AB2">
                  <w:pPr>
                    <w:pStyle w:val="ListParagraph"/>
                    <w:tabs>
                      <w:tab w:val="left" w:pos="851"/>
                      <w:tab w:val="left" w:pos="1418"/>
                    </w:tabs>
                    <w:spacing w:after="120"/>
                    <w:ind w:left="0"/>
                    <w:jc w:val="both"/>
                    <w:rPr>
                      <w:rFonts w:ascii="Times New Roman" w:hAnsi="Times New Roman" w:cs="Times New Roman"/>
                    </w:rPr>
                  </w:pPr>
                  <w:r w:rsidRPr="00391784">
                    <w:rPr>
                      <w:rFonts w:ascii="Times New Roman" w:eastAsia="Calibri" w:hAnsi="Times New Roman"/>
                      <w:noProof/>
                    </w:rPr>
                    <w:t xml:space="preserve">3.7.2. </w:t>
                  </w:r>
                  <w:r w:rsidRPr="00391784">
                    <w:rPr>
                      <w:rFonts w:ascii="Times New Roman" w:hAnsi="Times New Roman"/>
                      <w:noProof/>
                    </w:rPr>
                    <w:t>Projekto viešinimas socialiniuose tinkluose. Terminas ‒ 20 darbo dienų nuo projekto sutarties pasirašymo dienos</w:t>
                  </w:r>
                </w:p>
              </w:tc>
              <w:tc>
                <w:tcPr>
                  <w:tcW w:w="992" w:type="dxa"/>
                  <w:shd w:val="clear" w:color="auto" w:fill="auto"/>
                  <w:vAlign w:val="center"/>
                </w:tcPr>
                <w:p w14:paraId="03054A39" w14:textId="29A715CD" w:rsidR="00041AB2" w:rsidRPr="00391784" w:rsidRDefault="00041AB2" w:rsidP="00041AB2">
                  <w:pPr>
                    <w:spacing w:after="0" w:line="240" w:lineRule="auto"/>
                    <w:jc w:val="center"/>
                    <w:rPr>
                      <w:rFonts w:ascii="Times New Roman" w:hAnsi="Times New Roman" w:cs="Times New Roman"/>
                    </w:rPr>
                  </w:pPr>
                  <w:r w:rsidRPr="002B221D">
                    <w:rPr>
                      <w:rFonts w:ascii="Wingdings" w:eastAsia="Wingdings" w:hAnsi="Wingdings" w:cs="Wingdings"/>
                      <w:szCs w:val="24"/>
                    </w:rPr>
                    <w:t></w:t>
                  </w:r>
                </w:p>
              </w:tc>
              <w:tc>
                <w:tcPr>
                  <w:tcW w:w="9214" w:type="dxa"/>
                </w:tcPr>
                <w:p w14:paraId="5D171EDC" w14:textId="5317A8B9" w:rsidR="00041AB2" w:rsidRPr="00121E8C" w:rsidRDefault="00160DEA" w:rsidP="00041AB2">
                  <w:pPr>
                    <w:pStyle w:val="ListParagraph"/>
                    <w:tabs>
                      <w:tab w:val="left" w:pos="851"/>
                      <w:tab w:val="left" w:pos="1418"/>
                    </w:tabs>
                    <w:spacing w:after="0" w:line="240" w:lineRule="auto"/>
                    <w:ind w:left="0"/>
                    <w:contextualSpacing w:val="0"/>
                    <w:jc w:val="both"/>
                    <w:rPr>
                      <w:rFonts w:ascii="Times New Roman" w:hAnsi="Times New Roman" w:cs="Times New Roman"/>
                    </w:rPr>
                  </w:pPr>
                  <w:r w:rsidRPr="00121E8C">
                    <w:rPr>
                      <w:rFonts w:ascii="Times New Roman" w:hAnsi="Times New Roman" w:cs="Times New Roman"/>
                      <w:iCs/>
                    </w:rPr>
                    <w:t>XXX</w:t>
                  </w:r>
                  <w:r w:rsidR="00041AB2" w:rsidRPr="00121E8C">
                    <w:rPr>
                      <w:rFonts w:ascii="Times New Roman" w:hAnsi="Times New Roman" w:cs="Times New Roman"/>
                      <w:iCs/>
                    </w:rPr>
                    <w:t xml:space="preserve"> universiteto interneto socialiniuose tinkluose </w:t>
                  </w:r>
                  <w:hyperlink r:id="rId14" w:history="1">
                    <w:r w:rsidR="00041AB2" w:rsidRPr="00121E8C">
                      <w:rPr>
                        <w:rStyle w:val="Hyperlink"/>
                        <w:rFonts w:ascii="Times New Roman" w:hAnsi="Times New Roman" w:cs="Times New Roman"/>
                        <w:iCs/>
                      </w:rPr>
                      <w:t>Facebook</w:t>
                    </w:r>
                  </w:hyperlink>
                  <w:r w:rsidR="00041AB2" w:rsidRPr="00121E8C">
                    <w:rPr>
                      <w:rFonts w:ascii="Times New Roman" w:hAnsi="Times New Roman" w:cs="Times New Roman"/>
                      <w:iCs/>
                    </w:rPr>
                    <w:t xml:space="preserve"> ir </w:t>
                  </w:r>
                  <w:hyperlink r:id="rId15" w:history="1">
                    <w:r w:rsidR="00041AB2" w:rsidRPr="00121E8C">
                      <w:rPr>
                        <w:rStyle w:val="Hyperlink"/>
                        <w:rFonts w:ascii="Times New Roman" w:hAnsi="Times New Roman" w:cs="Times New Roman"/>
                        <w:iCs/>
                      </w:rPr>
                      <w:t>LinkedIn</w:t>
                    </w:r>
                  </w:hyperlink>
                  <w:r w:rsidR="00041AB2" w:rsidRPr="00121E8C">
                    <w:rPr>
                      <w:rFonts w:ascii="Times New Roman" w:hAnsi="Times New Roman" w:cs="Times New Roman"/>
                      <w:iCs/>
                    </w:rPr>
                    <w:t xml:space="preserve"> bus paskelbta informacija apie įgyvendinamą projektą: aprašymas, sprendžiama problema, projekto tikslas, veiklos, rezultatai. </w:t>
                  </w:r>
                  <w:r w:rsidR="00041AB2" w:rsidRPr="00121E8C">
                    <w:rPr>
                      <w:rFonts w:ascii="Times New Roman" w:hAnsi="Times New Roman" w:cs="Times New Roman"/>
                    </w:rPr>
                    <w:t xml:space="preserve">Šalia bus pateiktas teiginys </w:t>
                  </w:r>
                  <w:r w:rsidR="00041AB2" w:rsidRPr="00121E8C">
                    <w:rPr>
                      <w:rFonts w:ascii="Times New Roman" w:hAnsi="Times New Roman" w:cs="Times New Roman"/>
                      <w:shd w:val="clear" w:color="auto" w:fill="FFFFFF"/>
                    </w:rPr>
                    <w:t>„Finansuoja Europos Sąjunga NextGenerationEU“</w:t>
                  </w:r>
                  <w:r w:rsidR="00041AB2" w:rsidRPr="00121E8C">
                    <w:rPr>
                      <w:rFonts w:ascii="Times New Roman" w:hAnsi="Times New Roman" w:cs="Times New Roman"/>
                    </w:rPr>
                    <w:t>.</w:t>
                  </w:r>
                </w:p>
              </w:tc>
            </w:tr>
            <w:tr w:rsidR="00FB3863" w:rsidRPr="00391784" w14:paraId="23213F28" w14:textId="77777777" w:rsidTr="000A6497">
              <w:trPr>
                <w:trHeight w:val="23"/>
              </w:trPr>
              <w:tc>
                <w:tcPr>
                  <w:tcW w:w="4248" w:type="dxa"/>
                  <w:shd w:val="clear" w:color="auto" w:fill="auto"/>
                </w:tcPr>
                <w:p w14:paraId="53D671DA" w14:textId="145838A0" w:rsidR="00FB3863" w:rsidRPr="00391784" w:rsidRDefault="00AF0581" w:rsidP="008603DC">
                  <w:pPr>
                    <w:pStyle w:val="ListParagraph"/>
                    <w:tabs>
                      <w:tab w:val="left" w:pos="851"/>
                      <w:tab w:val="left" w:pos="1418"/>
                    </w:tabs>
                    <w:spacing w:after="120"/>
                    <w:ind w:left="0"/>
                    <w:jc w:val="both"/>
                    <w:rPr>
                      <w:rFonts w:ascii="Times New Roman" w:hAnsi="Times New Roman" w:cs="Times New Roman"/>
                    </w:rPr>
                  </w:pPr>
                  <w:r w:rsidRPr="00391784">
                    <w:rPr>
                      <w:rFonts w:ascii="Times New Roman" w:eastAsia="Calibri" w:hAnsi="Times New Roman"/>
                    </w:rPr>
                    <w:t>3.7</w:t>
                  </w:r>
                  <w:r w:rsidR="00FB3863" w:rsidRPr="00391784">
                    <w:rPr>
                      <w:rFonts w:ascii="Times New Roman" w:eastAsia="Calibri" w:hAnsi="Times New Roman"/>
                    </w:rPr>
                    <w:t>.3.</w:t>
                  </w:r>
                  <w:r w:rsidR="00FB3863" w:rsidRPr="00391784">
                    <w:rPr>
                      <w:rFonts w:ascii="Times New Roman" w:eastAsia="Calibri" w:hAnsi="Times New Roman"/>
                      <w:noProof/>
                    </w:rPr>
                    <w:t xml:space="preserve"> </w:t>
                  </w:r>
                  <w:r w:rsidR="00FB3863" w:rsidRPr="00391784">
                    <w:rPr>
                      <w:rFonts w:ascii="Times New Roman" w:hAnsi="Times New Roman"/>
                      <w:noProof/>
                    </w:rPr>
                    <w:t xml:space="preserve">Projekto plakato (ne mažesnio kaip A3 formato) iškabinimas matomoje vietoje. Terminas ‒ </w:t>
                  </w:r>
                  <w:r w:rsidR="005043D3" w:rsidRPr="00391784">
                    <w:rPr>
                      <w:rFonts w:ascii="Times New Roman" w:hAnsi="Times New Roman"/>
                      <w:noProof/>
                    </w:rPr>
                    <w:t xml:space="preserve">20 darbo </w:t>
                  </w:r>
                  <w:r w:rsidR="00FB3863" w:rsidRPr="00391784">
                    <w:rPr>
                      <w:rFonts w:ascii="Times New Roman" w:hAnsi="Times New Roman"/>
                      <w:noProof/>
                    </w:rPr>
                    <w:t xml:space="preserve">dienų nuo projekto sutarties pasirašymo dienos (arba taikoma </w:t>
                  </w:r>
                  <w:r w:rsidR="00754DB7" w:rsidRPr="00391784">
                    <w:rPr>
                      <w:rFonts w:ascii="Times New Roman" w:hAnsi="Times New Roman"/>
                      <w:noProof/>
                    </w:rPr>
                    <w:t xml:space="preserve">PĮP </w:t>
                  </w:r>
                  <w:r w:rsidRPr="00391784">
                    <w:rPr>
                      <w:rFonts w:ascii="Times New Roman" w:hAnsi="Times New Roman"/>
                      <w:noProof/>
                    </w:rPr>
                    <w:t>3.7</w:t>
                  </w:r>
                  <w:r w:rsidR="00FB3863" w:rsidRPr="00391784">
                    <w:rPr>
                      <w:rFonts w:ascii="Times New Roman" w:hAnsi="Times New Roman"/>
                      <w:noProof/>
                    </w:rPr>
                    <w:t xml:space="preserve">.4 papunktyje nurodyta </w:t>
                  </w:r>
                  <w:r w:rsidR="000441F1" w:rsidRPr="00391784">
                    <w:rPr>
                      <w:rFonts w:ascii="Times New Roman" w:hAnsi="Times New Roman"/>
                      <w:noProof/>
                    </w:rPr>
                    <w:t xml:space="preserve">projekto </w:t>
                  </w:r>
                  <w:r w:rsidR="00FB3863" w:rsidRPr="00391784">
                    <w:rPr>
                      <w:rFonts w:ascii="Times New Roman" w:hAnsi="Times New Roman"/>
                      <w:noProof/>
                    </w:rPr>
                    <w:t>matomumo ir informavimo</w:t>
                  </w:r>
                  <w:r w:rsidR="000441F1" w:rsidRPr="00391784">
                    <w:rPr>
                      <w:rFonts w:ascii="Times New Roman" w:hAnsi="Times New Roman"/>
                      <w:noProof/>
                    </w:rPr>
                    <w:t xml:space="preserve"> apie projektą</w:t>
                  </w:r>
                  <w:r w:rsidR="00FB3863" w:rsidRPr="00391784">
                    <w:rPr>
                      <w:rFonts w:ascii="Times New Roman" w:hAnsi="Times New Roman"/>
                      <w:noProof/>
                    </w:rPr>
                    <w:t xml:space="preserve"> priemonė). </w:t>
                  </w:r>
                </w:p>
              </w:tc>
              <w:tc>
                <w:tcPr>
                  <w:tcW w:w="992" w:type="dxa"/>
                  <w:shd w:val="clear" w:color="auto" w:fill="auto"/>
                  <w:vAlign w:val="center"/>
                </w:tcPr>
                <w:p w14:paraId="64DAAB5C" w14:textId="065CF7C1" w:rsidR="00FB3863" w:rsidRPr="00391784" w:rsidRDefault="00041AB2" w:rsidP="003B15FE">
                  <w:pPr>
                    <w:widowControl w:val="0"/>
                    <w:shd w:val="clear" w:color="auto" w:fill="FFFFFF"/>
                    <w:spacing w:after="0" w:line="240" w:lineRule="auto"/>
                    <w:jc w:val="center"/>
                    <w:rPr>
                      <w:rFonts w:ascii="Times New Roman" w:hAnsi="Times New Roman" w:cs="Times New Roman"/>
                      <w:b/>
                    </w:rPr>
                  </w:pPr>
                  <w:r w:rsidRPr="002B221D">
                    <w:rPr>
                      <w:rFonts w:ascii="Wingdings" w:eastAsia="Wingdings" w:hAnsi="Wingdings" w:cs="Wingdings"/>
                      <w:szCs w:val="24"/>
                    </w:rPr>
                    <w:t></w:t>
                  </w:r>
                </w:p>
              </w:tc>
              <w:tc>
                <w:tcPr>
                  <w:tcW w:w="9214" w:type="dxa"/>
                </w:tcPr>
                <w:p w14:paraId="27E54F55" w14:textId="02A1D91D" w:rsidR="00AB0FC6" w:rsidRPr="00121E8C" w:rsidRDefault="00FB3863" w:rsidP="00041AB2">
                  <w:pPr>
                    <w:pStyle w:val="ListParagraph"/>
                    <w:tabs>
                      <w:tab w:val="left" w:pos="851"/>
                      <w:tab w:val="left" w:pos="1418"/>
                    </w:tabs>
                    <w:spacing w:after="120" w:line="240" w:lineRule="auto"/>
                    <w:ind w:left="0"/>
                    <w:jc w:val="both"/>
                    <w:rPr>
                      <w:rFonts w:ascii="Times New Roman" w:hAnsi="Times New Roman"/>
                      <w:iCs/>
                      <w:noProof/>
                    </w:rPr>
                  </w:pPr>
                  <w:r w:rsidRPr="00121E8C">
                    <w:rPr>
                      <w:rFonts w:ascii="Times New Roman" w:hAnsi="Times New Roman"/>
                      <w:iCs/>
                      <w:noProof/>
                    </w:rPr>
                    <w:t xml:space="preserve">Per </w:t>
                  </w:r>
                  <w:r w:rsidR="005043D3" w:rsidRPr="00121E8C">
                    <w:rPr>
                      <w:rFonts w:ascii="Times New Roman" w:hAnsi="Times New Roman"/>
                      <w:iCs/>
                      <w:noProof/>
                    </w:rPr>
                    <w:t xml:space="preserve">20 darbo </w:t>
                  </w:r>
                  <w:r w:rsidRPr="00121E8C">
                    <w:rPr>
                      <w:rFonts w:ascii="Times New Roman" w:hAnsi="Times New Roman"/>
                      <w:iCs/>
                      <w:noProof/>
                    </w:rPr>
                    <w:t>die</w:t>
                  </w:r>
                  <w:r w:rsidR="001900ED" w:rsidRPr="00121E8C">
                    <w:rPr>
                      <w:rFonts w:ascii="Times New Roman" w:hAnsi="Times New Roman"/>
                      <w:iCs/>
                      <w:noProof/>
                    </w:rPr>
                    <w:t>n</w:t>
                  </w:r>
                  <w:r w:rsidRPr="00121E8C">
                    <w:rPr>
                      <w:rFonts w:ascii="Times New Roman" w:hAnsi="Times New Roman"/>
                      <w:iCs/>
                      <w:noProof/>
                    </w:rPr>
                    <w:t xml:space="preserve">ų nuo </w:t>
                  </w:r>
                  <w:r w:rsidR="00754DB7" w:rsidRPr="00121E8C">
                    <w:rPr>
                      <w:rFonts w:ascii="Times New Roman" w:hAnsi="Times New Roman"/>
                      <w:iCs/>
                      <w:noProof/>
                    </w:rPr>
                    <w:t xml:space="preserve">projekto </w:t>
                  </w:r>
                  <w:r w:rsidRPr="00121E8C">
                    <w:rPr>
                      <w:rFonts w:ascii="Times New Roman" w:hAnsi="Times New Roman"/>
                      <w:iCs/>
                      <w:noProof/>
                    </w:rPr>
                    <w:t>sutarties pasirašymo</w:t>
                  </w:r>
                  <w:r w:rsidR="00362861" w:rsidRPr="00121E8C">
                    <w:rPr>
                      <w:rFonts w:ascii="Times New Roman" w:hAnsi="Times New Roman"/>
                      <w:iCs/>
                      <w:noProof/>
                    </w:rPr>
                    <w:t xml:space="preserve"> </w:t>
                  </w:r>
                  <w:r w:rsidRPr="00121E8C">
                    <w:rPr>
                      <w:rFonts w:ascii="Times New Roman" w:hAnsi="Times New Roman"/>
                      <w:iCs/>
                      <w:noProof/>
                    </w:rPr>
                    <w:t>visuomenei gerai matomoje vietoje (organizacijos vestibiulyje</w:t>
                  </w:r>
                  <w:r w:rsidR="00160DEA" w:rsidRPr="00121E8C">
                    <w:rPr>
                      <w:rFonts w:ascii="Times New Roman" w:hAnsi="Times New Roman"/>
                      <w:iCs/>
                      <w:noProof/>
                    </w:rPr>
                    <w:t xml:space="preserve"> adresu XXXXX</w:t>
                  </w:r>
                  <w:r w:rsidRPr="00121E8C">
                    <w:rPr>
                      <w:rFonts w:ascii="Times New Roman" w:hAnsi="Times New Roman"/>
                      <w:iCs/>
                      <w:noProof/>
                    </w:rPr>
                    <w:t xml:space="preserve">) </w:t>
                  </w:r>
                  <w:r w:rsidR="00041AB2" w:rsidRPr="00121E8C">
                    <w:rPr>
                      <w:rFonts w:ascii="Times New Roman" w:hAnsi="Times New Roman"/>
                      <w:iCs/>
                      <w:noProof/>
                    </w:rPr>
                    <w:t>bus pakabintas</w:t>
                  </w:r>
                  <w:r w:rsidRPr="00121E8C">
                    <w:rPr>
                      <w:rFonts w:ascii="Times New Roman" w:hAnsi="Times New Roman"/>
                      <w:iCs/>
                      <w:noProof/>
                    </w:rPr>
                    <w:t xml:space="preserve"> bent vien</w:t>
                  </w:r>
                  <w:r w:rsidR="00041AB2" w:rsidRPr="00121E8C">
                    <w:rPr>
                      <w:rFonts w:ascii="Times New Roman" w:hAnsi="Times New Roman"/>
                      <w:iCs/>
                      <w:noProof/>
                    </w:rPr>
                    <w:t>as</w:t>
                  </w:r>
                  <w:r w:rsidRPr="00121E8C">
                    <w:rPr>
                      <w:rFonts w:ascii="Times New Roman" w:hAnsi="Times New Roman"/>
                      <w:iCs/>
                      <w:noProof/>
                    </w:rPr>
                    <w:t xml:space="preserve"> spausdint</w:t>
                  </w:r>
                  <w:r w:rsidR="00041AB2" w:rsidRPr="00121E8C">
                    <w:rPr>
                      <w:rFonts w:ascii="Times New Roman" w:hAnsi="Times New Roman"/>
                      <w:iCs/>
                      <w:noProof/>
                    </w:rPr>
                    <w:t>as</w:t>
                  </w:r>
                  <w:r w:rsidRPr="00121E8C">
                    <w:rPr>
                      <w:rFonts w:ascii="Times New Roman" w:hAnsi="Times New Roman"/>
                      <w:iCs/>
                      <w:noProof/>
                    </w:rPr>
                    <w:t xml:space="preserve"> ne mažesn</w:t>
                  </w:r>
                  <w:r w:rsidR="00041AB2" w:rsidRPr="00121E8C">
                    <w:rPr>
                      <w:rFonts w:ascii="Times New Roman" w:hAnsi="Times New Roman"/>
                      <w:iCs/>
                      <w:noProof/>
                    </w:rPr>
                    <w:t>io</w:t>
                  </w:r>
                  <w:r w:rsidRPr="00121E8C">
                    <w:rPr>
                      <w:rFonts w:ascii="Times New Roman" w:hAnsi="Times New Roman"/>
                      <w:iCs/>
                      <w:noProof/>
                    </w:rPr>
                    <w:t xml:space="preserve"> nei A3 formato</w:t>
                  </w:r>
                  <w:r w:rsidR="00041AB2" w:rsidRPr="00121E8C">
                    <w:rPr>
                      <w:rFonts w:ascii="Times New Roman" w:hAnsi="Times New Roman"/>
                      <w:iCs/>
                      <w:noProof/>
                    </w:rPr>
                    <w:t>plakatas</w:t>
                  </w:r>
                  <w:r w:rsidRPr="00121E8C">
                    <w:rPr>
                      <w:rFonts w:ascii="Times New Roman" w:hAnsi="Times New Roman"/>
                      <w:iCs/>
                      <w:noProof/>
                    </w:rPr>
                    <w:t xml:space="preserve">, kuriame pateikiama informacija apie projektą (įtraukiant projekto pavadinimo santrumpą, projekto tikslą ir planuojamas veiklas </w:t>
                  </w:r>
                  <w:r w:rsidR="001900ED" w:rsidRPr="00121E8C">
                    <w:rPr>
                      <w:rFonts w:ascii="Times New Roman" w:hAnsi="Times New Roman"/>
                      <w:iCs/>
                      <w:noProof/>
                    </w:rPr>
                    <w:t>(</w:t>
                  </w:r>
                  <w:r w:rsidRPr="00121E8C">
                    <w:rPr>
                      <w:rFonts w:ascii="Times New Roman" w:hAnsi="Times New Roman"/>
                      <w:iCs/>
                      <w:noProof/>
                    </w:rPr>
                    <w:t>poveikles</w:t>
                  </w:r>
                  <w:r w:rsidR="001900ED" w:rsidRPr="00121E8C">
                    <w:rPr>
                      <w:rFonts w:ascii="Times New Roman" w:hAnsi="Times New Roman"/>
                      <w:iCs/>
                      <w:noProof/>
                    </w:rPr>
                    <w:t>)</w:t>
                  </w:r>
                  <w:r w:rsidRPr="00121E8C">
                    <w:rPr>
                      <w:rFonts w:ascii="Times New Roman" w:hAnsi="Times New Roman"/>
                      <w:iCs/>
                      <w:noProof/>
                    </w:rPr>
                    <w:t xml:space="preserve"> bei rezultatus</w:t>
                  </w:r>
                  <w:r w:rsidR="00FD5B9E" w:rsidRPr="00121E8C">
                    <w:rPr>
                      <w:rFonts w:ascii="Times New Roman" w:hAnsi="Times New Roman"/>
                      <w:iCs/>
                      <w:noProof/>
                    </w:rPr>
                    <w:t>)</w:t>
                  </w:r>
                  <w:r w:rsidR="00041AB2" w:rsidRPr="00121E8C">
                    <w:rPr>
                      <w:rFonts w:ascii="Times New Roman" w:hAnsi="Times New Roman"/>
                      <w:iCs/>
                      <w:noProof/>
                    </w:rPr>
                    <w:t xml:space="preserve">. </w:t>
                  </w:r>
                  <w:r w:rsidRPr="00121E8C">
                    <w:rPr>
                      <w:rFonts w:ascii="Times New Roman" w:hAnsi="Times New Roman"/>
                      <w:iCs/>
                      <w:noProof/>
                    </w:rPr>
                    <w:t xml:space="preserve"> </w:t>
                  </w:r>
                  <w:r w:rsidR="00041AB2" w:rsidRPr="00121E8C">
                    <w:rPr>
                      <w:rFonts w:ascii="Times New Roman" w:hAnsi="Times New Roman" w:cs="Times New Roman"/>
                    </w:rPr>
                    <w:t xml:space="preserve">Šalia bus pateiktas teiginys </w:t>
                  </w:r>
                  <w:r w:rsidR="00041AB2" w:rsidRPr="00121E8C">
                    <w:rPr>
                      <w:rFonts w:ascii="Times New Roman" w:hAnsi="Times New Roman" w:cs="Times New Roman"/>
                      <w:shd w:val="clear" w:color="auto" w:fill="FFFFFF"/>
                    </w:rPr>
                    <w:t>„Finansuoja Europos Sąjunga NextGenerationEU“</w:t>
                  </w:r>
                  <w:r w:rsidR="00041AB2" w:rsidRPr="00121E8C">
                    <w:rPr>
                      <w:rFonts w:ascii="Times New Roman" w:hAnsi="Times New Roman" w:cs="Times New Roman"/>
                    </w:rPr>
                    <w:t>.</w:t>
                  </w:r>
                </w:p>
              </w:tc>
            </w:tr>
            <w:tr w:rsidR="003F700F" w:rsidRPr="00391784" w14:paraId="19FACFA7" w14:textId="77777777" w:rsidTr="000A6497">
              <w:trPr>
                <w:trHeight w:val="23"/>
              </w:trPr>
              <w:tc>
                <w:tcPr>
                  <w:tcW w:w="4248" w:type="dxa"/>
                  <w:shd w:val="clear" w:color="auto" w:fill="auto"/>
                </w:tcPr>
                <w:p w14:paraId="4D809BC0" w14:textId="430FDA11" w:rsidR="003F700F" w:rsidRPr="00391784" w:rsidRDefault="00AF0581" w:rsidP="008603DC">
                  <w:pPr>
                    <w:pStyle w:val="ListParagraph"/>
                    <w:tabs>
                      <w:tab w:val="left" w:pos="851"/>
                      <w:tab w:val="left" w:pos="1125"/>
                      <w:tab w:val="left" w:pos="1275"/>
                      <w:tab w:val="left" w:pos="1418"/>
                    </w:tabs>
                    <w:spacing w:after="0" w:line="240" w:lineRule="auto"/>
                    <w:ind w:left="96"/>
                    <w:jc w:val="both"/>
                    <w:rPr>
                      <w:rFonts w:ascii="Times New Roman" w:hAnsi="Times New Roman" w:cs="Times New Roman"/>
                      <w:noProof/>
                    </w:rPr>
                  </w:pPr>
                  <w:r w:rsidRPr="00391784">
                    <w:rPr>
                      <w:rFonts w:ascii="Times New Roman" w:eastAsia="Calibri" w:hAnsi="Times New Roman"/>
                      <w:noProof/>
                    </w:rPr>
                    <w:t>3.7</w:t>
                  </w:r>
                  <w:r w:rsidR="003F700F" w:rsidRPr="00391784">
                    <w:rPr>
                      <w:rFonts w:ascii="Times New Roman" w:eastAsia="Calibri" w:hAnsi="Times New Roman"/>
                      <w:noProof/>
                    </w:rPr>
                    <w:t xml:space="preserve">.4. </w:t>
                  </w:r>
                  <w:r w:rsidR="003F700F" w:rsidRPr="00391784">
                    <w:rPr>
                      <w:rFonts w:ascii="Times New Roman" w:hAnsi="Times New Roman"/>
                      <w:noProof/>
                    </w:rPr>
                    <w:t xml:space="preserve">Projekto pristatymas skaitmeniniame ekrane (ne mažesniame kaip A3 formato) matomoje vietoje. Terminas ‒ </w:t>
                  </w:r>
                  <w:r w:rsidR="005043D3" w:rsidRPr="00391784">
                    <w:rPr>
                      <w:rFonts w:ascii="Times New Roman" w:hAnsi="Times New Roman"/>
                      <w:noProof/>
                    </w:rPr>
                    <w:t xml:space="preserve">20 darbo </w:t>
                  </w:r>
                  <w:r w:rsidR="003F700F" w:rsidRPr="00391784">
                    <w:rPr>
                      <w:rFonts w:ascii="Times New Roman" w:hAnsi="Times New Roman"/>
                      <w:noProof/>
                    </w:rPr>
                    <w:t>dienų nuo projekto sutarties pasirašymo dienos</w:t>
                  </w:r>
                  <w:r w:rsidR="00BA0E9D" w:rsidRPr="00391784">
                    <w:rPr>
                      <w:rFonts w:ascii="Times New Roman" w:hAnsi="Times New Roman"/>
                      <w:noProof/>
                    </w:rPr>
                    <w:t xml:space="preserve"> </w:t>
                  </w:r>
                  <w:r w:rsidR="003F700F" w:rsidRPr="00391784">
                    <w:rPr>
                      <w:rFonts w:ascii="Times New Roman" w:hAnsi="Times New Roman"/>
                      <w:noProof/>
                    </w:rPr>
                    <w:t xml:space="preserve">(arba taikoma </w:t>
                  </w:r>
                  <w:r w:rsidR="00754DB7" w:rsidRPr="00391784">
                    <w:rPr>
                      <w:rFonts w:ascii="Times New Roman" w:hAnsi="Times New Roman"/>
                      <w:noProof/>
                    </w:rPr>
                    <w:t xml:space="preserve">PĮP </w:t>
                  </w:r>
                  <w:r w:rsidRPr="00391784">
                    <w:rPr>
                      <w:rFonts w:ascii="Times New Roman" w:hAnsi="Times New Roman"/>
                      <w:noProof/>
                    </w:rPr>
                    <w:t>3.7</w:t>
                  </w:r>
                  <w:r w:rsidR="007D5E99" w:rsidRPr="00391784">
                    <w:rPr>
                      <w:rFonts w:ascii="Times New Roman" w:hAnsi="Times New Roman"/>
                      <w:noProof/>
                    </w:rPr>
                    <w:t>.</w:t>
                  </w:r>
                  <w:r w:rsidR="003F700F" w:rsidRPr="00391784">
                    <w:rPr>
                      <w:rFonts w:ascii="Times New Roman" w:hAnsi="Times New Roman"/>
                      <w:noProof/>
                    </w:rPr>
                    <w:t xml:space="preserve">3 papunktyje nurodyta </w:t>
                  </w:r>
                  <w:r w:rsidR="00FD5B9E" w:rsidRPr="00391784">
                    <w:rPr>
                      <w:rFonts w:ascii="Times New Roman" w:hAnsi="Times New Roman"/>
                      <w:noProof/>
                    </w:rPr>
                    <w:t xml:space="preserve">projekto </w:t>
                  </w:r>
                  <w:r w:rsidR="003F700F" w:rsidRPr="00391784">
                    <w:rPr>
                      <w:rFonts w:ascii="Times New Roman" w:hAnsi="Times New Roman"/>
                      <w:noProof/>
                    </w:rPr>
                    <w:t xml:space="preserve">matomumo ir informavimo </w:t>
                  </w:r>
                  <w:r w:rsidR="00FD5B9E" w:rsidRPr="00391784">
                    <w:rPr>
                      <w:rFonts w:ascii="Times New Roman" w:hAnsi="Times New Roman"/>
                      <w:noProof/>
                    </w:rPr>
                    <w:t xml:space="preserve">apie projektą </w:t>
                  </w:r>
                  <w:r w:rsidR="003F700F" w:rsidRPr="00391784">
                    <w:rPr>
                      <w:rFonts w:ascii="Times New Roman" w:hAnsi="Times New Roman"/>
                      <w:noProof/>
                    </w:rPr>
                    <w:t>priemonė).</w:t>
                  </w:r>
                </w:p>
              </w:tc>
              <w:tc>
                <w:tcPr>
                  <w:tcW w:w="992" w:type="dxa"/>
                  <w:shd w:val="clear" w:color="auto" w:fill="auto"/>
                  <w:vAlign w:val="center"/>
                </w:tcPr>
                <w:p w14:paraId="59E3F3C2" w14:textId="77777777" w:rsidR="003F700F" w:rsidRPr="00391784" w:rsidRDefault="003F700F" w:rsidP="003B15FE">
                  <w:pPr>
                    <w:autoSpaceDE w:val="0"/>
                    <w:autoSpaceDN w:val="0"/>
                    <w:adjustRightInd w:val="0"/>
                    <w:spacing w:after="0" w:line="240" w:lineRule="auto"/>
                    <w:jc w:val="center"/>
                    <w:rPr>
                      <w:rFonts w:ascii="Times New Roman" w:hAnsi="Times New Roman" w:cs="Times New Roman"/>
                    </w:rPr>
                  </w:pPr>
                  <w:r w:rsidRPr="00391784">
                    <w:rPr>
                      <w:rFonts w:ascii="Wingdings" w:eastAsia="Wingdings" w:hAnsi="Wingdings" w:cs="Wingdings"/>
                      <w:szCs w:val="24"/>
                    </w:rPr>
                    <w:t></w:t>
                  </w:r>
                </w:p>
              </w:tc>
              <w:tc>
                <w:tcPr>
                  <w:tcW w:w="9214" w:type="dxa"/>
                </w:tcPr>
                <w:p w14:paraId="7DC8C357" w14:textId="068D8405" w:rsidR="008F0E99" w:rsidRPr="00391784" w:rsidDel="005A7DB9" w:rsidRDefault="00041AB2" w:rsidP="003B15FE">
                  <w:pPr>
                    <w:pStyle w:val="ListParagraph"/>
                    <w:tabs>
                      <w:tab w:val="left" w:pos="851"/>
                      <w:tab w:val="left" w:pos="1418"/>
                    </w:tabs>
                    <w:spacing w:after="0" w:line="240" w:lineRule="auto"/>
                    <w:ind w:left="0"/>
                    <w:contextualSpacing w:val="0"/>
                    <w:jc w:val="both"/>
                    <w:rPr>
                      <w:rFonts w:ascii="Times New Roman" w:hAnsi="Times New Roman" w:cs="Times New Roman"/>
                      <w:i/>
                      <w:iCs/>
                      <w:noProof/>
                      <w:sz w:val="20"/>
                      <w:szCs w:val="20"/>
                    </w:rPr>
                  </w:pPr>
                  <w:r>
                    <w:rPr>
                      <w:rFonts w:ascii="Times New Roman" w:hAnsi="Times New Roman" w:cs="Times New Roman"/>
                      <w:i/>
                      <w:iCs/>
                      <w:noProof/>
                      <w:sz w:val="20"/>
                      <w:szCs w:val="20"/>
                    </w:rPr>
                    <w:t>Netaikoma</w:t>
                  </w:r>
                </w:p>
              </w:tc>
            </w:tr>
            <w:tr w:rsidR="00F93ACF" w:rsidRPr="00391784" w14:paraId="529EF75B" w14:textId="77777777" w:rsidTr="000A6497">
              <w:trPr>
                <w:trHeight w:val="23"/>
              </w:trPr>
              <w:tc>
                <w:tcPr>
                  <w:tcW w:w="4248" w:type="dxa"/>
                  <w:shd w:val="clear" w:color="auto" w:fill="auto"/>
                </w:tcPr>
                <w:p w14:paraId="45FCF4A3" w14:textId="1F8B365A" w:rsidR="00F93ACF" w:rsidRPr="00391784" w:rsidRDefault="00AF0581" w:rsidP="00ED658E">
                  <w:pPr>
                    <w:spacing w:after="0" w:line="240" w:lineRule="auto"/>
                    <w:jc w:val="both"/>
                    <w:rPr>
                      <w:rFonts w:ascii="Times New Roman" w:hAnsi="Times New Roman" w:cs="Times New Roman"/>
                    </w:rPr>
                  </w:pPr>
                  <w:r w:rsidRPr="00391784">
                    <w:rPr>
                      <w:rFonts w:ascii="Times New Roman" w:eastAsia="Calibri" w:hAnsi="Times New Roman"/>
                    </w:rPr>
                    <w:t>3.7</w:t>
                  </w:r>
                  <w:r w:rsidR="00F93ACF" w:rsidRPr="00391784">
                    <w:rPr>
                      <w:rFonts w:ascii="Times New Roman" w:eastAsia="Calibri" w:hAnsi="Times New Roman"/>
                    </w:rPr>
                    <w:t>.5.</w:t>
                  </w:r>
                  <w:r w:rsidR="00F93ACF" w:rsidRPr="00391784">
                    <w:rPr>
                      <w:rFonts w:ascii="Times New Roman" w:hAnsi="Times New Roman"/>
                    </w:rPr>
                    <w:t xml:space="preserve"> Nuolatinės informacinės lentelės pakabinimas</w:t>
                  </w:r>
                  <w:r w:rsidR="00F93ACF" w:rsidRPr="00391784">
                    <w:rPr>
                      <w:rFonts w:ascii="Times New Roman" w:eastAsia="Calibri" w:hAnsi="Times New Roman"/>
                    </w:rPr>
                    <w:t xml:space="preserve"> </w:t>
                  </w:r>
                  <w:r w:rsidR="00F93ACF" w:rsidRPr="00391784">
                    <w:rPr>
                      <w:rFonts w:ascii="Times New Roman" w:hAnsi="Times New Roman"/>
                    </w:rPr>
                    <w:t xml:space="preserve">matomoje vietoje. Terminas ‒ kai tik fizinių (materialių) investicijų projekto </w:t>
                  </w:r>
                  <w:r w:rsidR="00F93ACF" w:rsidRPr="00391784">
                    <w:rPr>
                      <w:rFonts w:ascii="Times New Roman" w:hAnsi="Times New Roman"/>
                    </w:rPr>
                    <w:lastRenderedPageBreak/>
                    <w:t xml:space="preserve">veikla pradedama </w:t>
                  </w:r>
                  <w:r w:rsidR="00ED658E" w:rsidRPr="00391784">
                    <w:rPr>
                      <w:rFonts w:ascii="Times New Roman" w:hAnsi="Times New Roman"/>
                    </w:rPr>
                    <w:t xml:space="preserve">vykdyti </w:t>
                  </w:r>
                  <w:r w:rsidR="00F93ACF" w:rsidRPr="00391784">
                    <w:rPr>
                      <w:rFonts w:ascii="Times New Roman" w:hAnsi="Times New Roman"/>
                    </w:rPr>
                    <w:t xml:space="preserve">ar sumontuojama nupirkta įranga (ir (arba) </w:t>
                  </w:r>
                  <w:r w:rsidR="00F93ACF" w:rsidRPr="00391784">
                    <w:rPr>
                      <w:rFonts w:ascii="Times New Roman" w:hAnsi="Times New Roman"/>
                      <w:noProof/>
                    </w:rPr>
                    <w:t xml:space="preserve">taikoma </w:t>
                  </w:r>
                  <w:r w:rsidR="00754DB7" w:rsidRPr="00391784">
                    <w:rPr>
                      <w:rFonts w:ascii="Times New Roman" w:hAnsi="Times New Roman"/>
                      <w:noProof/>
                    </w:rPr>
                    <w:t xml:space="preserve">PĮP </w:t>
                  </w:r>
                  <w:r w:rsidRPr="00391784">
                    <w:rPr>
                      <w:rFonts w:ascii="Times New Roman" w:hAnsi="Times New Roman"/>
                    </w:rPr>
                    <w:t>3.7</w:t>
                  </w:r>
                  <w:r w:rsidR="007D5E99" w:rsidRPr="00391784">
                    <w:rPr>
                      <w:rFonts w:ascii="Times New Roman" w:hAnsi="Times New Roman"/>
                    </w:rPr>
                    <w:t>.</w:t>
                  </w:r>
                  <w:r w:rsidR="00F93ACF" w:rsidRPr="00391784">
                    <w:rPr>
                      <w:rFonts w:ascii="Times New Roman" w:hAnsi="Times New Roman"/>
                    </w:rPr>
                    <w:t>6</w:t>
                  </w:r>
                  <w:r w:rsidR="001F6C75" w:rsidRPr="00391784">
                    <w:rPr>
                      <w:rFonts w:ascii="Times New Roman" w:hAnsi="Times New Roman"/>
                      <w:noProof/>
                    </w:rPr>
                    <w:t xml:space="preserve"> papunktyje </w:t>
                  </w:r>
                  <w:r w:rsidR="00F93ACF" w:rsidRPr="00391784">
                    <w:rPr>
                      <w:rFonts w:ascii="Times New Roman" w:hAnsi="Times New Roman"/>
                      <w:noProof/>
                    </w:rPr>
                    <w:t xml:space="preserve">nurodyta </w:t>
                  </w:r>
                  <w:r w:rsidR="00FD5B9E" w:rsidRPr="00391784">
                    <w:rPr>
                      <w:rFonts w:ascii="Times New Roman" w:hAnsi="Times New Roman"/>
                      <w:noProof/>
                    </w:rPr>
                    <w:t xml:space="preserve">projekto </w:t>
                  </w:r>
                  <w:r w:rsidR="00F93ACF" w:rsidRPr="00391784">
                    <w:rPr>
                      <w:rFonts w:ascii="Times New Roman" w:hAnsi="Times New Roman"/>
                      <w:noProof/>
                    </w:rPr>
                    <w:t xml:space="preserve">matomumo ir informavimo </w:t>
                  </w:r>
                  <w:r w:rsidR="00FD5B9E" w:rsidRPr="00391784">
                    <w:rPr>
                      <w:rFonts w:ascii="Times New Roman" w:hAnsi="Times New Roman"/>
                      <w:noProof/>
                    </w:rPr>
                    <w:t xml:space="preserve">apie projektą </w:t>
                  </w:r>
                  <w:r w:rsidR="00F93ACF" w:rsidRPr="00391784">
                    <w:rPr>
                      <w:rFonts w:ascii="Times New Roman" w:hAnsi="Times New Roman"/>
                      <w:noProof/>
                    </w:rPr>
                    <w:t>priemonė</w:t>
                  </w:r>
                  <w:r w:rsidR="00F93ACF" w:rsidRPr="00391784">
                    <w:rPr>
                      <w:rFonts w:ascii="Times New Roman" w:hAnsi="Times New Roman"/>
                    </w:rPr>
                    <w:t>).</w:t>
                  </w:r>
                </w:p>
              </w:tc>
              <w:tc>
                <w:tcPr>
                  <w:tcW w:w="992" w:type="dxa"/>
                  <w:shd w:val="clear" w:color="auto" w:fill="auto"/>
                  <w:vAlign w:val="center"/>
                </w:tcPr>
                <w:p w14:paraId="1441E92F" w14:textId="77777777" w:rsidR="00F93ACF" w:rsidRPr="00391784" w:rsidRDefault="00F93ACF" w:rsidP="003B15FE">
                  <w:pPr>
                    <w:autoSpaceDE w:val="0"/>
                    <w:autoSpaceDN w:val="0"/>
                    <w:adjustRightInd w:val="0"/>
                    <w:spacing w:after="0" w:line="240" w:lineRule="auto"/>
                    <w:jc w:val="center"/>
                    <w:rPr>
                      <w:rFonts w:ascii="Times New Roman" w:hAnsi="Times New Roman" w:cs="Times New Roman"/>
                    </w:rPr>
                  </w:pPr>
                  <w:r w:rsidRPr="00391784">
                    <w:rPr>
                      <w:rFonts w:ascii="Wingdings" w:eastAsia="Wingdings" w:hAnsi="Wingdings" w:cs="Wingdings"/>
                      <w:szCs w:val="24"/>
                    </w:rPr>
                    <w:lastRenderedPageBreak/>
                    <w:t></w:t>
                  </w:r>
                </w:p>
              </w:tc>
              <w:tc>
                <w:tcPr>
                  <w:tcW w:w="9214" w:type="dxa"/>
                </w:tcPr>
                <w:p w14:paraId="4B59E47A" w14:textId="216458C6" w:rsidR="00F93ACF" w:rsidRPr="00391784" w:rsidRDefault="00295EEF" w:rsidP="003B15FE">
                  <w:pPr>
                    <w:autoSpaceDE w:val="0"/>
                    <w:autoSpaceDN w:val="0"/>
                    <w:adjustRightInd w:val="0"/>
                    <w:spacing w:after="0" w:line="240" w:lineRule="auto"/>
                    <w:jc w:val="both"/>
                    <w:rPr>
                      <w:rFonts w:ascii="Times New Roman" w:hAnsi="Times New Roman" w:cs="Times New Roman"/>
                      <w:i/>
                      <w:iCs/>
                      <w:sz w:val="20"/>
                      <w:szCs w:val="20"/>
                    </w:rPr>
                  </w:pPr>
                  <w:r>
                    <w:rPr>
                      <w:rFonts w:ascii="Times New Roman" w:hAnsi="Times New Roman" w:cs="Times New Roman"/>
                      <w:i/>
                      <w:iCs/>
                      <w:noProof/>
                      <w:sz w:val="20"/>
                      <w:szCs w:val="20"/>
                    </w:rPr>
                    <w:t>Netaikoma</w:t>
                  </w:r>
                </w:p>
              </w:tc>
            </w:tr>
            <w:tr w:rsidR="000311D3" w:rsidRPr="00391784" w14:paraId="0E0CBCC1" w14:textId="77777777" w:rsidTr="000A6497">
              <w:trPr>
                <w:trHeight w:val="23"/>
              </w:trPr>
              <w:tc>
                <w:tcPr>
                  <w:tcW w:w="4248" w:type="dxa"/>
                  <w:shd w:val="clear" w:color="auto" w:fill="auto"/>
                </w:tcPr>
                <w:p w14:paraId="3784527F" w14:textId="77777777" w:rsidR="000311D3" w:rsidRPr="00391784" w:rsidRDefault="00AF0581" w:rsidP="00ED658E">
                  <w:pPr>
                    <w:tabs>
                      <w:tab w:val="left" w:pos="851"/>
                      <w:tab w:val="left" w:pos="1155"/>
                      <w:tab w:val="left" w:pos="1418"/>
                    </w:tabs>
                    <w:spacing w:after="0" w:line="240" w:lineRule="auto"/>
                    <w:jc w:val="both"/>
                    <w:rPr>
                      <w:rFonts w:ascii="Times New Roman" w:hAnsi="Times New Roman" w:cs="Times New Roman"/>
                    </w:rPr>
                  </w:pPr>
                  <w:r w:rsidRPr="00391784">
                    <w:rPr>
                      <w:rFonts w:ascii="Times New Roman" w:eastAsia="Calibri" w:hAnsi="Times New Roman"/>
                    </w:rPr>
                    <w:t>3.7</w:t>
                  </w:r>
                  <w:r w:rsidR="000311D3" w:rsidRPr="00391784">
                    <w:rPr>
                      <w:rFonts w:ascii="Times New Roman" w:eastAsia="Calibri" w:hAnsi="Times New Roman"/>
                    </w:rPr>
                    <w:t xml:space="preserve">.6. </w:t>
                  </w:r>
                  <w:r w:rsidR="000311D3" w:rsidRPr="00391784">
                    <w:rPr>
                      <w:rFonts w:ascii="Times New Roman" w:hAnsi="Times New Roman"/>
                    </w:rPr>
                    <w:t xml:space="preserve">Nuolatinio informacinio stendo pastatymas matomoje vietoje. Terminas ‒ kai tik fizinių (materialių) investicijų projekto veikla pradedama </w:t>
                  </w:r>
                  <w:r w:rsidR="00ED658E" w:rsidRPr="00391784">
                    <w:rPr>
                      <w:rFonts w:ascii="Times New Roman" w:hAnsi="Times New Roman"/>
                    </w:rPr>
                    <w:t xml:space="preserve">vykdyti </w:t>
                  </w:r>
                  <w:r w:rsidR="000311D3" w:rsidRPr="00391784">
                    <w:rPr>
                      <w:rFonts w:ascii="Times New Roman" w:hAnsi="Times New Roman"/>
                    </w:rPr>
                    <w:t>ar sumontuojama nupirkta įranga (ir (arba) taikom</w:t>
                  </w:r>
                  <w:r w:rsidR="009B00B9" w:rsidRPr="00391784">
                    <w:rPr>
                      <w:rFonts w:ascii="Times New Roman" w:hAnsi="Times New Roman"/>
                    </w:rPr>
                    <w:t>a</w:t>
                  </w:r>
                  <w:r w:rsidR="000311D3" w:rsidRPr="00391784">
                    <w:rPr>
                      <w:rFonts w:ascii="Times New Roman" w:hAnsi="Times New Roman"/>
                    </w:rPr>
                    <w:t xml:space="preserve"> </w:t>
                  </w:r>
                  <w:r w:rsidR="00754DB7" w:rsidRPr="00391784">
                    <w:rPr>
                      <w:rFonts w:ascii="Times New Roman" w:hAnsi="Times New Roman"/>
                    </w:rPr>
                    <w:t xml:space="preserve">PĮP </w:t>
                  </w:r>
                  <w:r w:rsidRPr="00391784">
                    <w:rPr>
                      <w:rFonts w:ascii="Times New Roman" w:hAnsi="Times New Roman"/>
                    </w:rPr>
                    <w:t>3.7</w:t>
                  </w:r>
                  <w:r w:rsidR="007D5E99" w:rsidRPr="00391784">
                    <w:rPr>
                      <w:rFonts w:ascii="Times New Roman" w:hAnsi="Times New Roman"/>
                    </w:rPr>
                    <w:t>.</w:t>
                  </w:r>
                  <w:r w:rsidR="000311D3" w:rsidRPr="00391784">
                    <w:rPr>
                      <w:rFonts w:ascii="Times New Roman" w:hAnsi="Times New Roman"/>
                    </w:rPr>
                    <w:t xml:space="preserve">5 papunktyje nurodyta </w:t>
                  </w:r>
                  <w:r w:rsidR="009B00B9" w:rsidRPr="00391784">
                    <w:rPr>
                      <w:rFonts w:ascii="Times New Roman" w:hAnsi="Times New Roman"/>
                    </w:rPr>
                    <w:t xml:space="preserve">projekto </w:t>
                  </w:r>
                  <w:r w:rsidR="000311D3" w:rsidRPr="00391784">
                    <w:rPr>
                      <w:rFonts w:ascii="Times New Roman" w:hAnsi="Times New Roman"/>
                    </w:rPr>
                    <w:t xml:space="preserve">matomumo ir informavimo </w:t>
                  </w:r>
                  <w:r w:rsidR="009B00B9" w:rsidRPr="00391784">
                    <w:rPr>
                      <w:rFonts w:ascii="Times New Roman" w:hAnsi="Times New Roman"/>
                    </w:rPr>
                    <w:t xml:space="preserve">apie projektą </w:t>
                  </w:r>
                  <w:r w:rsidR="000311D3" w:rsidRPr="00391784">
                    <w:rPr>
                      <w:rFonts w:ascii="Times New Roman" w:hAnsi="Times New Roman"/>
                    </w:rPr>
                    <w:t>priemonė).</w:t>
                  </w:r>
                </w:p>
              </w:tc>
              <w:tc>
                <w:tcPr>
                  <w:tcW w:w="992" w:type="dxa"/>
                  <w:shd w:val="clear" w:color="auto" w:fill="auto"/>
                  <w:vAlign w:val="center"/>
                </w:tcPr>
                <w:p w14:paraId="6A5DB650" w14:textId="77777777" w:rsidR="000311D3" w:rsidRPr="00391784" w:rsidRDefault="000311D3" w:rsidP="003B15FE">
                  <w:pPr>
                    <w:autoSpaceDE w:val="0"/>
                    <w:autoSpaceDN w:val="0"/>
                    <w:adjustRightInd w:val="0"/>
                    <w:spacing w:after="0" w:line="240" w:lineRule="auto"/>
                    <w:jc w:val="center"/>
                    <w:rPr>
                      <w:rFonts w:ascii="Wingdings" w:eastAsia="Wingdings" w:hAnsi="Wingdings" w:cs="Wingdings"/>
                      <w:szCs w:val="24"/>
                    </w:rPr>
                  </w:pPr>
                  <w:r w:rsidRPr="00391784">
                    <w:rPr>
                      <w:rFonts w:ascii="Wingdings" w:eastAsia="Wingdings" w:hAnsi="Wingdings" w:cs="Wingdings"/>
                      <w:szCs w:val="24"/>
                    </w:rPr>
                    <w:t></w:t>
                  </w:r>
                </w:p>
              </w:tc>
              <w:tc>
                <w:tcPr>
                  <w:tcW w:w="9214" w:type="dxa"/>
                </w:tcPr>
                <w:p w14:paraId="7924A64C" w14:textId="3D134C23" w:rsidR="000311D3" w:rsidRPr="00391784" w:rsidRDefault="00295EEF" w:rsidP="000311D3">
                  <w:pPr>
                    <w:autoSpaceDE w:val="0"/>
                    <w:autoSpaceDN w:val="0"/>
                    <w:adjustRightInd w:val="0"/>
                    <w:spacing w:after="0" w:line="240" w:lineRule="auto"/>
                    <w:jc w:val="both"/>
                    <w:rPr>
                      <w:rFonts w:ascii="Times New Roman" w:hAnsi="Times New Roman" w:cs="Times New Roman"/>
                      <w:i/>
                      <w:noProof/>
                      <w:sz w:val="20"/>
                      <w:szCs w:val="20"/>
                    </w:rPr>
                  </w:pPr>
                  <w:r>
                    <w:rPr>
                      <w:rFonts w:ascii="Times New Roman" w:hAnsi="Times New Roman" w:cs="Times New Roman"/>
                      <w:i/>
                      <w:iCs/>
                      <w:noProof/>
                      <w:sz w:val="20"/>
                      <w:szCs w:val="20"/>
                    </w:rPr>
                    <w:t>Netaikoma</w:t>
                  </w:r>
                </w:p>
              </w:tc>
            </w:tr>
            <w:tr w:rsidR="00F9426A" w:rsidRPr="00391784" w14:paraId="6DDF5265" w14:textId="77777777" w:rsidTr="000A6497">
              <w:trPr>
                <w:trHeight w:val="23"/>
              </w:trPr>
              <w:tc>
                <w:tcPr>
                  <w:tcW w:w="4248" w:type="dxa"/>
                  <w:shd w:val="clear" w:color="auto" w:fill="auto"/>
                </w:tcPr>
                <w:p w14:paraId="19B1F76E" w14:textId="77777777" w:rsidR="00F9426A" w:rsidRPr="00391784" w:rsidRDefault="00AF0581" w:rsidP="00EC0846">
                  <w:pPr>
                    <w:tabs>
                      <w:tab w:val="left" w:pos="806"/>
                    </w:tabs>
                    <w:spacing w:after="0" w:line="240" w:lineRule="auto"/>
                    <w:jc w:val="both"/>
                    <w:rPr>
                      <w:rFonts w:ascii="Times New Roman" w:hAnsi="Times New Roman" w:cs="Times New Roman"/>
                      <w:noProof/>
                    </w:rPr>
                  </w:pPr>
                  <w:r w:rsidRPr="00391784">
                    <w:rPr>
                      <w:rFonts w:ascii="Times New Roman" w:hAnsi="Times New Roman"/>
                    </w:rPr>
                    <w:t>3.7</w:t>
                  </w:r>
                  <w:r w:rsidR="00F9426A" w:rsidRPr="00391784">
                    <w:rPr>
                      <w:rFonts w:ascii="Times New Roman" w:hAnsi="Times New Roman"/>
                    </w:rPr>
                    <w:t xml:space="preserve">.7. Strateginės </w:t>
                  </w:r>
                  <w:r w:rsidR="004E7CE0" w:rsidRPr="00391784">
                    <w:rPr>
                      <w:rFonts w:ascii="Times New Roman" w:hAnsi="Times New Roman"/>
                    </w:rPr>
                    <w:t xml:space="preserve">svarbos </w:t>
                  </w:r>
                  <w:r w:rsidR="00F9426A" w:rsidRPr="00391784">
                    <w:rPr>
                      <w:rFonts w:ascii="Times New Roman" w:hAnsi="Times New Roman"/>
                    </w:rPr>
                    <w:t xml:space="preserve">projekto komunikacinio renginio organizavimas ar kitos komunikacinės veiklos vykdymas (arba taikoma </w:t>
                  </w:r>
                  <w:r w:rsidR="00754DB7" w:rsidRPr="00391784">
                    <w:rPr>
                      <w:rFonts w:ascii="Times New Roman" w:hAnsi="Times New Roman"/>
                    </w:rPr>
                    <w:t xml:space="preserve">PĮP </w:t>
                  </w:r>
                  <w:r w:rsidRPr="00391784">
                    <w:rPr>
                      <w:rFonts w:ascii="Times New Roman" w:hAnsi="Times New Roman"/>
                    </w:rPr>
                    <w:t>3.7</w:t>
                  </w:r>
                  <w:r w:rsidR="007D5E99" w:rsidRPr="00391784">
                    <w:rPr>
                      <w:rFonts w:ascii="Times New Roman" w:hAnsi="Times New Roman"/>
                    </w:rPr>
                    <w:t>.</w:t>
                  </w:r>
                  <w:r w:rsidR="00F9426A" w:rsidRPr="00391784">
                    <w:rPr>
                      <w:rFonts w:ascii="Times New Roman" w:hAnsi="Times New Roman"/>
                    </w:rPr>
                    <w:t xml:space="preserve">8 papunktyje nurodyta </w:t>
                  </w:r>
                  <w:r w:rsidR="009B00B9" w:rsidRPr="00391784">
                    <w:rPr>
                      <w:rFonts w:ascii="Times New Roman" w:hAnsi="Times New Roman"/>
                    </w:rPr>
                    <w:t xml:space="preserve">projekto </w:t>
                  </w:r>
                  <w:r w:rsidR="00F9426A" w:rsidRPr="00391784">
                    <w:rPr>
                      <w:rFonts w:ascii="Times New Roman" w:hAnsi="Times New Roman"/>
                    </w:rPr>
                    <w:t xml:space="preserve">matomumo ir informavimo </w:t>
                  </w:r>
                  <w:r w:rsidR="009B00B9" w:rsidRPr="00391784">
                    <w:rPr>
                      <w:rFonts w:ascii="Times New Roman" w:hAnsi="Times New Roman"/>
                    </w:rPr>
                    <w:t xml:space="preserve">apie projektą </w:t>
                  </w:r>
                  <w:r w:rsidR="00F9426A" w:rsidRPr="00391784">
                    <w:rPr>
                      <w:rFonts w:ascii="Times New Roman" w:hAnsi="Times New Roman"/>
                    </w:rPr>
                    <w:t xml:space="preserve">priemonė). </w:t>
                  </w:r>
                </w:p>
              </w:tc>
              <w:tc>
                <w:tcPr>
                  <w:tcW w:w="992" w:type="dxa"/>
                  <w:shd w:val="clear" w:color="auto" w:fill="auto"/>
                  <w:vAlign w:val="center"/>
                </w:tcPr>
                <w:p w14:paraId="5B6DFD18" w14:textId="77777777" w:rsidR="00F9426A" w:rsidRPr="00391784" w:rsidRDefault="00F9426A" w:rsidP="003B15FE">
                  <w:pPr>
                    <w:autoSpaceDE w:val="0"/>
                    <w:autoSpaceDN w:val="0"/>
                    <w:adjustRightInd w:val="0"/>
                    <w:spacing w:after="0" w:line="240" w:lineRule="auto"/>
                    <w:jc w:val="center"/>
                    <w:rPr>
                      <w:rFonts w:ascii="Wingdings" w:eastAsia="Wingdings" w:hAnsi="Wingdings" w:cs="Wingdings"/>
                      <w:szCs w:val="24"/>
                    </w:rPr>
                  </w:pPr>
                  <w:r w:rsidRPr="00391784">
                    <w:rPr>
                      <w:rFonts w:ascii="Wingdings" w:eastAsia="Wingdings" w:hAnsi="Wingdings" w:cs="Wingdings"/>
                      <w:szCs w:val="24"/>
                    </w:rPr>
                    <w:t></w:t>
                  </w:r>
                </w:p>
              </w:tc>
              <w:tc>
                <w:tcPr>
                  <w:tcW w:w="9214" w:type="dxa"/>
                </w:tcPr>
                <w:p w14:paraId="76D53F03" w14:textId="06C9C5CC" w:rsidR="00F9426A" w:rsidRPr="00391784" w:rsidRDefault="00295EEF" w:rsidP="003B15FE">
                  <w:pPr>
                    <w:autoSpaceDE w:val="0"/>
                    <w:autoSpaceDN w:val="0"/>
                    <w:adjustRightInd w:val="0"/>
                    <w:spacing w:after="0" w:line="240" w:lineRule="auto"/>
                    <w:jc w:val="both"/>
                    <w:rPr>
                      <w:rFonts w:ascii="Times New Roman" w:hAnsi="Times New Roman" w:cs="Times New Roman"/>
                      <w:i/>
                      <w:noProof/>
                      <w:sz w:val="20"/>
                      <w:szCs w:val="20"/>
                    </w:rPr>
                  </w:pPr>
                  <w:r>
                    <w:rPr>
                      <w:rFonts w:ascii="Times New Roman" w:hAnsi="Times New Roman" w:cs="Times New Roman"/>
                      <w:i/>
                      <w:iCs/>
                      <w:noProof/>
                      <w:sz w:val="20"/>
                      <w:szCs w:val="20"/>
                    </w:rPr>
                    <w:t>Netaikoma</w:t>
                  </w:r>
                </w:p>
              </w:tc>
            </w:tr>
            <w:tr w:rsidR="00F9426A" w:rsidRPr="00391784" w14:paraId="7C47EA05" w14:textId="77777777" w:rsidTr="00F9426A">
              <w:trPr>
                <w:trHeight w:val="1844"/>
              </w:trPr>
              <w:tc>
                <w:tcPr>
                  <w:tcW w:w="4248" w:type="dxa"/>
                  <w:shd w:val="clear" w:color="auto" w:fill="auto"/>
                </w:tcPr>
                <w:p w14:paraId="2B68D3B8" w14:textId="77777777" w:rsidR="00F9426A" w:rsidRPr="00391784" w:rsidRDefault="00AF0581" w:rsidP="009463EE">
                  <w:pPr>
                    <w:spacing w:after="0" w:line="240" w:lineRule="auto"/>
                    <w:jc w:val="both"/>
                    <w:rPr>
                      <w:rFonts w:ascii="Times New Roman" w:hAnsi="Times New Roman" w:cs="Times New Roman"/>
                      <w:noProof/>
                    </w:rPr>
                  </w:pPr>
                  <w:r w:rsidRPr="00391784">
                    <w:rPr>
                      <w:rFonts w:ascii="Times New Roman" w:hAnsi="Times New Roman"/>
                    </w:rPr>
                    <w:t>3.7</w:t>
                  </w:r>
                  <w:r w:rsidR="00F9426A" w:rsidRPr="00391784">
                    <w:rPr>
                      <w:rFonts w:ascii="Times New Roman" w:hAnsi="Times New Roman"/>
                    </w:rPr>
                    <w:t>.8. Projekto, kurio bendra vertė viršija 10</w:t>
                  </w:r>
                  <w:r w:rsidR="009463EE" w:rsidRPr="00391784">
                    <w:rPr>
                      <w:rFonts w:ascii="Times New Roman" w:hAnsi="Times New Roman"/>
                    </w:rPr>
                    <w:t> </w:t>
                  </w:r>
                  <w:r w:rsidR="00F9426A" w:rsidRPr="00391784">
                    <w:rPr>
                      <w:rFonts w:ascii="Times New Roman" w:hAnsi="Times New Roman"/>
                    </w:rPr>
                    <w:t>000</w:t>
                  </w:r>
                  <w:r w:rsidR="009463EE" w:rsidRPr="00391784">
                    <w:rPr>
                      <w:rFonts w:ascii="Times New Roman" w:hAnsi="Times New Roman"/>
                    </w:rPr>
                    <w:t> </w:t>
                  </w:r>
                  <w:r w:rsidR="00F9426A" w:rsidRPr="00391784">
                    <w:rPr>
                      <w:rFonts w:ascii="Times New Roman" w:hAnsi="Times New Roman"/>
                    </w:rPr>
                    <w:t>000 eurų, komunikacinio renginio organizavimas ar kitos komunikaci</w:t>
                  </w:r>
                  <w:r w:rsidR="00A3309F" w:rsidRPr="00391784">
                    <w:rPr>
                      <w:rFonts w:ascii="Times New Roman" w:hAnsi="Times New Roman"/>
                    </w:rPr>
                    <w:t>jo</w:t>
                  </w:r>
                  <w:r w:rsidR="00F9426A" w:rsidRPr="00391784">
                    <w:rPr>
                      <w:rFonts w:ascii="Times New Roman" w:hAnsi="Times New Roman"/>
                    </w:rPr>
                    <w:t xml:space="preserve">s veiklos vykdymas (arba taikoma </w:t>
                  </w:r>
                  <w:r w:rsidR="00754DB7" w:rsidRPr="00391784">
                    <w:rPr>
                      <w:rFonts w:ascii="Times New Roman" w:hAnsi="Times New Roman"/>
                    </w:rPr>
                    <w:t xml:space="preserve">PĮP </w:t>
                  </w:r>
                  <w:r w:rsidRPr="00391784">
                    <w:rPr>
                      <w:rFonts w:ascii="Times New Roman" w:hAnsi="Times New Roman"/>
                    </w:rPr>
                    <w:t>3.7</w:t>
                  </w:r>
                  <w:r w:rsidR="00F9426A" w:rsidRPr="00391784">
                    <w:rPr>
                      <w:rFonts w:ascii="Times New Roman" w:hAnsi="Times New Roman"/>
                    </w:rPr>
                    <w:t xml:space="preserve">.7 papunktyje nurodyta </w:t>
                  </w:r>
                  <w:r w:rsidR="00E53D1F" w:rsidRPr="00391784">
                    <w:rPr>
                      <w:rFonts w:ascii="Times New Roman" w:hAnsi="Times New Roman"/>
                    </w:rPr>
                    <w:t xml:space="preserve">projekto </w:t>
                  </w:r>
                  <w:r w:rsidR="00F9426A" w:rsidRPr="00391784">
                    <w:rPr>
                      <w:rFonts w:ascii="Times New Roman" w:hAnsi="Times New Roman"/>
                    </w:rPr>
                    <w:t>matomumo ir informavimo</w:t>
                  </w:r>
                  <w:r w:rsidR="00E53D1F" w:rsidRPr="00391784">
                    <w:rPr>
                      <w:rFonts w:ascii="Times New Roman" w:hAnsi="Times New Roman"/>
                    </w:rPr>
                    <w:t xml:space="preserve"> apie projektą</w:t>
                  </w:r>
                  <w:r w:rsidR="00F9426A" w:rsidRPr="00391784">
                    <w:rPr>
                      <w:rFonts w:ascii="Times New Roman" w:hAnsi="Times New Roman"/>
                    </w:rPr>
                    <w:t xml:space="preserve"> priemonė). </w:t>
                  </w:r>
                </w:p>
              </w:tc>
              <w:tc>
                <w:tcPr>
                  <w:tcW w:w="992" w:type="dxa"/>
                  <w:shd w:val="clear" w:color="auto" w:fill="auto"/>
                  <w:vAlign w:val="center"/>
                </w:tcPr>
                <w:p w14:paraId="6F8F0A64" w14:textId="77777777" w:rsidR="00F9426A" w:rsidRPr="00391784" w:rsidRDefault="00F9426A" w:rsidP="003B15FE">
                  <w:pPr>
                    <w:autoSpaceDE w:val="0"/>
                    <w:autoSpaceDN w:val="0"/>
                    <w:adjustRightInd w:val="0"/>
                    <w:spacing w:after="0" w:line="240" w:lineRule="auto"/>
                    <w:jc w:val="center"/>
                    <w:rPr>
                      <w:rFonts w:ascii="Times New Roman" w:hAnsi="Times New Roman" w:cs="Times New Roman"/>
                      <w:szCs w:val="24"/>
                    </w:rPr>
                  </w:pPr>
                  <w:r w:rsidRPr="00391784">
                    <w:rPr>
                      <w:rFonts w:ascii="Wingdings" w:eastAsia="Wingdings" w:hAnsi="Wingdings" w:cs="Wingdings"/>
                      <w:szCs w:val="24"/>
                    </w:rPr>
                    <w:t></w:t>
                  </w:r>
                </w:p>
              </w:tc>
              <w:tc>
                <w:tcPr>
                  <w:tcW w:w="9214" w:type="dxa"/>
                </w:tcPr>
                <w:p w14:paraId="21134B99" w14:textId="2C6904FE" w:rsidR="00F9426A" w:rsidRPr="00391784" w:rsidRDefault="00295EEF" w:rsidP="003B15FE">
                  <w:pPr>
                    <w:spacing w:after="0" w:line="240" w:lineRule="auto"/>
                    <w:jc w:val="both"/>
                    <w:rPr>
                      <w:rFonts w:ascii="Times New Roman" w:hAnsi="Times New Roman" w:cs="Times New Roman"/>
                      <w:i/>
                      <w:sz w:val="20"/>
                      <w:szCs w:val="20"/>
                    </w:rPr>
                  </w:pPr>
                  <w:r>
                    <w:rPr>
                      <w:rFonts w:ascii="Times New Roman" w:hAnsi="Times New Roman" w:cs="Times New Roman"/>
                      <w:i/>
                      <w:iCs/>
                      <w:noProof/>
                      <w:sz w:val="20"/>
                      <w:szCs w:val="20"/>
                    </w:rPr>
                    <w:t>Netaikoma</w:t>
                  </w:r>
                </w:p>
              </w:tc>
            </w:tr>
            <w:tr w:rsidR="00791874" w:rsidRPr="00391784" w14:paraId="4656054D" w14:textId="77777777" w:rsidTr="000A6497">
              <w:trPr>
                <w:trHeight w:val="23"/>
              </w:trPr>
              <w:tc>
                <w:tcPr>
                  <w:tcW w:w="4248" w:type="dxa"/>
                  <w:shd w:val="clear" w:color="auto" w:fill="auto"/>
                </w:tcPr>
                <w:p w14:paraId="6DE9BFEB" w14:textId="77777777" w:rsidR="00791874" w:rsidRPr="00391784" w:rsidRDefault="00AF0581" w:rsidP="002B20B1">
                  <w:pPr>
                    <w:spacing w:after="0" w:line="240" w:lineRule="auto"/>
                    <w:jc w:val="both"/>
                    <w:rPr>
                      <w:rFonts w:ascii="Times New Roman" w:hAnsi="Times New Roman" w:cs="Times New Roman"/>
                    </w:rPr>
                  </w:pPr>
                  <w:r w:rsidRPr="00391784">
                    <w:rPr>
                      <w:rFonts w:ascii="Times New Roman" w:hAnsi="Times New Roman"/>
                    </w:rPr>
                    <w:t>3.7</w:t>
                  </w:r>
                  <w:r w:rsidR="00791874" w:rsidRPr="00391784">
                    <w:rPr>
                      <w:rFonts w:ascii="Times New Roman" w:hAnsi="Times New Roman"/>
                    </w:rPr>
                    <w:t xml:space="preserve">.9. Tinkamas, naudojant Europos Sąjungos emblemą ir </w:t>
                  </w:r>
                  <w:r w:rsidR="002B20B1" w:rsidRPr="00391784">
                    <w:rPr>
                      <w:rFonts w:ascii="Times New Roman" w:hAnsi="Times New Roman"/>
                    </w:rPr>
                    <w:t xml:space="preserve">nurodant </w:t>
                  </w:r>
                  <w:r w:rsidR="00791874" w:rsidRPr="00391784">
                    <w:rPr>
                      <w:rFonts w:ascii="Times New Roman" w:hAnsi="Times New Roman"/>
                    </w:rPr>
                    <w:t>atitinkamą teiginį, komunikavimas</w:t>
                  </w:r>
                  <w:r w:rsidR="00E53D1F" w:rsidRPr="00391784">
                    <w:rPr>
                      <w:rFonts w:ascii="Times New Roman" w:hAnsi="Times New Roman"/>
                    </w:rPr>
                    <w:t xml:space="preserve"> apie tai</w:t>
                  </w:r>
                  <w:r w:rsidR="00791874" w:rsidRPr="00391784">
                    <w:rPr>
                      <w:rFonts w:ascii="Times New Roman" w:hAnsi="Times New Roman"/>
                    </w:rPr>
                    <w:t>, kad finansuojama Europos Sąjungos lėšomis, visose komunikacijos priemonėse ir tikslinei auditorijai skirtuose dokumentuose.</w:t>
                  </w:r>
                </w:p>
              </w:tc>
              <w:tc>
                <w:tcPr>
                  <w:tcW w:w="992" w:type="dxa"/>
                  <w:shd w:val="clear" w:color="auto" w:fill="auto"/>
                  <w:vAlign w:val="center"/>
                </w:tcPr>
                <w:p w14:paraId="3B748F2F" w14:textId="01AC54D9" w:rsidR="00791874" w:rsidRPr="00391784" w:rsidRDefault="00295EEF" w:rsidP="003B15FE">
                  <w:pPr>
                    <w:autoSpaceDE w:val="0"/>
                    <w:autoSpaceDN w:val="0"/>
                    <w:adjustRightInd w:val="0"/>
                    <w:spacing w:after="0" w:line="240" w:lineRule="auto"/>
                    <w:jc w:val="center"/>
                    <w:rPr>
                      <w:rFonts w:ascii="Times New Roman" w:hAnsi="Times New Roman" w:cs="Times New Roman"/>
                      <w:szCs w:val="24"/>
                    </w:rPr>
                  </w:pPr>
                  <w:r w:rsidRPr="002B221D">
                    <w:rPr>
                      <w:rFonts w:ascii="Wingdings" w:eastAsia="Wingdings" w:hAnsi="Wingdings" w:cs="Wingdings"/>
                      <w:szCs w:val="24"/>
                    </w:rPr>
                    <w:t></w:t>
                  </w:r>
                </w:p>
              </w:tc>
              <w:tc>
                <w:tcPr>
                  <w:tcW w:w="9214" w:type="dxa"/>
                </w:tcPr>
                <w:p w14:paraId="785DECE5" w14:textId="31687AAC" w:rsidR="00791874" w:rsidRPr="00121E8C" w:rsidRDefault="00295EEF" w:rsidP="003B15FE">
                  <w:pPr>
                    <w:autoSpaceDE w:val="0"/>
                    <w:autoSpaceDN w:val="0"/>
                    <w:adjustRightInd w:val="0"/>
                    <w:spacing w:after="0" w:line="240" w:lineRule="auto"/>
                    <w:jc w:val="both"/>
                    <w:rPr>
                      <w:rFonts w:ascii="Times New Roman" w:hAnsi="Times New Roman" w:cs="Times New Roman"/>
                    </w:rPr>
                  </w:pPr>
                  <w:r w:rsidRPr="00121E8C">
                    <w:rPr>
                      <w:rFonts w:ascii="Times New Roman" w:hAnsi="Times New Roman"/>
                      <w:noProof/>
                    </w:rPr>
                    <w:t>Visose su projektu susijusiose komunikavimo priemonėse, tikslinei auditorijai skirtuose dokumentuose ar kitoje medžiagoje, naudojamoje išorinės komunikacijos veiklose, renginiuose bus tinkamai komunikuojamas Europos Sąjungos finansavimas, pateikiant spalvotą Europos Sąjungos emblemą su šalia emblemos rašomu teiginiu „Finansuoja Europos Sąjunga NextGenerationEU“.</w:t>
                  </w:r>
                </w:p>
              </w:tc>
            </w:tr>
            <w:tr w:rsidR="00791874" w:rsidRPr="00391784" w14:paraId="48D339BD" w14:textId="77777777" w:rsidTr="000A6497">
              <w:trPr>
                <w:trHeight w:val="23"/>
              </w:trPr>
              <w:tc>
                <w:tcPr>
                  <w:tcW w:w="4248" w:type="dxa"/>
                  <w:shd w:val="clear" w:color="auto" w:fill="auto"/>
                </w:tcPr>
                <w:p w14:paraId="6D163B67" w14:textId="77777777" w:rsidR="00791874" w:rsidRPr="00391784" w:rsidRDefault="00AF0581" w:rsidP="003B15FE">
                  <w:pPr>
                    <w:spacing w:after="0" w:line="240" w:lineRule="auto"/>
                    <w:jc w:val="both"/>
                    <w:rPr>
                      <w:rFonts w:ascii="Times New Roman" w:hAnsi="Times New Roman" w:cs="Times New Roman"/>
                      <w:sz w:val="20"/>
                      <w:szCs w:val="20"/>
                    </w:rPr>
                  </w:pPr>
                  <w:r w:rsidRPr="00391784">
                    <w:rPr>
                      <w:rFonts w:ascii="Times New Roman" w:hAnsi="Times New Roman"/>
                    </w:rPr>
                    <w:t>3.7</w:t>
                  </w:r>
                  <w:r w:rsidR="00791874" w:rsidRPr="00391784">
                    <w:rPr>
                      <w:rFonts w:ascii="Times New Roman" w:hAnsi="Times New Roman"/>
                    </w:rPr>
                    <w:t>.10. Kitų komunikacinių, informacinių, Europos Sąjungos finansavimo matomumą ir skaidrumą didinančių veiklų vykdymas (</w:t>
                  </w:r>
                  <w:r w:rsidR="00791874" w:rsidRPr="00391784">
                    <w:rPr>
                      <w:rFonts w:ascii="Times New Roman" w:hAnsi="Times New Roman"/>
                      <w:i/>
                    </w:rPr>
                    <w:t>papildoma priemonė</w:t>
                  </w:r>
                  <w:r w:rsidR="00791874" w:rsidRPr="00391784">
                    <w:rPr>
                      <w:rFonts w:ascii="Times New Roman" w:hAnsi="Times New Roman"/>
                    </w:rPr>
                    <w:t>)</w:t>
                  </w:r>
                  <w:r w:rsidR="002B20B1" w:rsidRPr="00391784">
                    <w:rPr>
                      <w:rFonts w:ascii="Times New Roman" w:hAnsi="Times New Roman"/>
                    </w:rPr>
                    <w:t>.</w:t>
                  </w:r>
                </w:p>
              </w:tc>
              <w:tc>
                <w:tcPr>
                  <w:tcW w:w="992" w:type="dxa"/>
                  <w:shd w:val="clear" w:color="auto" w:fill="auto"/>
                  <w:vAlign w:val="center"/>
                </w:tcPr>
                <w:p w14:paraId="08F1D5DB" w14:textId="77777777" w:rsidR="00791874" w:rsidRPr="00391784" w:rsidRDefault="00791874" w:rsidP="003B15FE">
                  <w:pPr>
                    <w:autoSpaceDE w:val="0"/>
                    <w:autoSpaceDN w:val="0"/>
                    <w:adjustRightInd w:val="0"/>
                    <w:spacing w:after="0" w:line="240" w:lineRule="auto"/>
                    <w:jc w:val="center"/>
                    <w:rPr>
                      <w:rFonts w:ascii="Times New Roman" w:hAnsi="Times New Roman" w:cs="Times New Roman"/>
                    </w:rPr>
                  </w:pPr>
                  <w:r w:rsidRPr="00391784">
                    <w:rPr>
                      <w:rFonts w:ascii="Wingdings" w:eastAsia="Wingdings" w:hAnsi="Wingdings" w:cs="Wingdings"/>
                      <w:sz w:val="21"/>
                      <w:szCs w:val="21"/>
                    </w:rPr>
                    <w:t></w:t>
                  </w:r>
                </w:p>
              </w:tc>
              <w:tc>
                <w:tcPr>
                  <w:tcW w:w="9214" w:type="dxa"/>
                </w:tcPr>
                <w:p w14:paraId="448BF8C3" w14:textId="3B70CC3E" w:rsidR="00791874" w:rsidRPr="00391784" w:rsidRDefault="00295EEF" w:rsidP="00791874">
                  <w:pPr>
                    <w:autoSpaceDE w:val="0"/>
                    <w:autoSpaceDN w:val="0"/>
                    <w:adjustRightInd w:val="0"/>
                    <w:spacing w:after="0" w:line="240" w:lineRule="auto"/>
                    <w:jc w:val="both"/>
                    <w:rPr>
                      <w:rFonts w:ascii="Times New Roman" w:hAnsi="Times New Roman" w:cs="Times New Roman"/>
                      <w:i/>
                      <w:sz w:val="20"/>
                      <w:szCs w:val="20"/>
                    </w:rPr>
                  </w:pPr>
                  <w:r>
                    <w:rPr>
                      <w:rFonts w:ascii="Times New Roman" w:hAnsi="Times New Roman"/>
                      <w:i/>
                      <w:iCs/>
                      <w:sz w:val="20"/>
                      <w:szCs w:val="20"/>
                    </w:rPr>
                    <w:t>Netaikoma</w:t>
                  </w:r>
                </w:p>
              </w:tc>
            </w:tr>
          </w:tbl>
          <w:p w14:paraId="6A5AECE3" w14:textId="77777777" w:rsidR="003B15FE" w:rsidRPr="00391784" w:rsidRDefault="003B15FE" w:rsidP="00BA0C08">
            <w:pPr>
              <w:jc w:val="both"/>
              <w:rPr>
                <w:rFonts w:ascii="Times New Roman" w:eastAsia="Calibri" w:hAnsi="Times New Roman" w:cs="Times New Roman"/>
                <w:i/>
              </w:rPr>
            </w:pPr>
          </w:p>
        </w:tc>
      </w:tr>
      <w:tr w:rsidR="00305A5C" w:rsidRPr="00391784" w14:paraId="64C0C849" w14:textId="77777777" w:rsidTr="00D47B30">
        <w:tc>
          <w:tcPr>
            <w:tcW w:w="817" w:type="dxa"/>
            <w:shd w:val="clear" w:color="auto" w:fill="F2F2F2" w:themeFill="background1" w:themeFillShade="F2"/>
          </w:tcPr>
          <w:p w14:paraId="27F9F9C2" w14:textId="77777777" w:rsidR="00305A5C" w:rsidRPr="00391784" w:rsidRDefault="00305A5C" w:rsidP="003B15FE">
            <w:pPr>
              <w:jc w:val="both"/>
              <w:rPr>
                <w:rFonts w:ascii="Times New Roman" w:eastAsia="Calibri" w:hAnsi="Times New Roman" w:cs="Times New Roman"/>
              </w:rPr>
            </w:pPr>
            <w:r w:rsidRPr="00391784">
              <w:rPr>
                <w:rFonts w:ascii="Times New Roman" w:eastAsia="Calibri" w:hAnsi="Times New Roman" w:cs="Times New Roman"/>
              </w:rPr>
              <w:lastRenderedPageBreak/>
              <w:t>3.</w:t>
            </w:r>
            <w:r w:rsidR="00AF0581" w:rsidRPr="00391784">
              <w:rPr>
                <w:rFonts w:ascii="Times New Roman" w:eastAsia="Calibri" w:hAnsi="Times New Roman" w:cs="Times New Roman"/>
              </w:rPr>
              <w:t>8</w:t>
            </w:r>
            <w:r w:rsidRPr="00391784">
              <w:rPr>
                <w:rFonts w:ascii="Times New Roman" w:eastAsia="Calibri" w:hAnsi="Times New Roman" w:cs="Times New Roman"/>
              </w:rPr>
              <w:t>.</w:t>
            </w:r>
          </w:p>
        </w:tc>
        <w:tc>
          <w:tcPr>
            <w:tcW w:w="14033" w:type="dxa"/>
            <w:shd w:val="clear" w:color="auto" w:fill="F2F2F2" w:themeFill="background1" w:themeFillShade="F2"/>
          </w:tcPr>
          <w:p w14:paraId="3BEF41EC" w14:textId="3B49511F" w:rsidR="00305A5C" w:rsidRPr="00391784" w:rsidRDefault="00DA2AF1" w:rsidP="003D78AC">
            <w:pPr>
              <w:pStyle w:val="Text1"/>
              <w:spacing w:after="0"/>
              <w:ind w:left="0"/>
              <w:rPr>
                <w:rFonts w:eastAsia="Wingdings"/>
                <w:sz w:val="22"/>
                <w:szCs w:val="22"/>
                <w:lang w:val="lt-LT"/>
              </w:rPr>
            </w:pPr>
            <w:r w:rsidRPr="00391784">
              <w:rPr>
                <w:sz w:val="22"/>
                <w:szCs w:val="22"/>
                <w:lang w:val="lt-LT"/>
              </w:rPr>
              <w:t>Horizontalieji principai (toliau – HP)</w:t>
            </w:r>
            <w:r w:rsidR="0010193E" w:rsidRPr="00391784">
              <w:rPr>
                <w:sz w:val="22"/>
                <w:szCs w:val="22"/>
                <w:lang w:val="lt-LT"/>
              </w:rPr>
              <w:t xml:space="preserve"> ir </w:t>
            </w:r>
            <w:r w:rsidR="003F5A3B" w:rsidRPr="00391784">
              <w:rPr>
                <w:sz w:val="22"/>
                <w:szCs w:val="22"/>
                <w:lang w:val="lt-LT"/>
              </w:rPr>
              <w:t xml:space="preserve">atitinkamos </w:t>
            </w:r>
            <w:r w:rsidR="00184151" w:rsidRPr="00391784">
              <w:rPr>
                <w:sz w:val="22"/>
                <w:szCs w:val="22"/>
                <w:lang w:val="lt-LT"/>
              </w:rPr>
              <w:t xml:space="preserve">Europos Sąjungos pagrindinių teisių </w:t>
            </w:r>
            <w:r w:rsidR="003D78AC" w:rsidRPr="00391784">
              <w:rPr>
                <w:sz w:val="22"/>
                <w:szCs w:val="22"/>
                <w:lang w:val="lt-LT"/>
              </w:rPr>
              <w:t>chartijos (toliau – Chartija) nuostatos</w:t>
            </w:r>
          </w:p>
        </w:tc>
      </w:tr>
      <w:tr w:rsidR="00305A5C" w:rsidRPr="00391784" w14:paraId="363F8B3A" w14:textId="77777777" w:rsidTr="00D47B30">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78001F" w:rsidRPr="00391784" w14:paraId="2D63D884" w14:textId="77777777" w:rsidTr="0070365A">
              <w:trPr>
                <w:trHeight w:val="562"/>
              </w:trPr>
              <w:tc>
                <w:tcPr>
                  <w:tcW w:w="14454" w:type="dxa"/>
                  <w:gridSpan w:val="2"/>
                  <w:shd w:val="clear" w:color="auto" w:fill="auto"/>
                </w:tcPr>
                <w:p w14:paraId="5C1F0731" w14:textId="152479AA" w:rsidR="0078001F" w:rsidRPr="00295EEF" w:rsidRDefault="00AF0581" w:rsidP="00295EEF">
                  <w:pPr>
                    <w:pStyle w:val="paragraph"/>
                    <w:spacing w:before="0" w:beforeAutospacing="0" w:after="0" w:afterAutospacing="0"/>
                    <w:textAlignment w:val="baseline"/>
                    <w:rPr>
                      <w:b/>
                      <w:sz w:val="22"/>
                      <w:szCs w:val="22"/>
                    </w:rPr>
                  </w:pPr>
                  <w:r w:rsidRPr="00391784">
                    <w:rPr>
                      <w:rStyle w:val="normaltextrun"/>
                      <w:b/>
                      <w:bCs/>
                      <w:sz w:val="22"/>
                      <w:szCs w:val="22"/>
                    </w:rPr>
                    <w:t>3.8</w:t>
                  </w:r>
                  <w:r w:rsidR="0078001F" w:rsidRPr="00391784">
                    <w:rPr>
                      <w:rStyle w:val="normaltextrun"/>
                      <w:b/>
                      <w:bCs/>
                      <w:sz w:val="22"/>
                      <w:szCs w:val="22"/>
                    </w:rPr>
                    <w:t xml:space="preserve">.1. </w:t>
                  </w:r>
                  <w:r w:rsidR="00295EEF" w:rsidRPr="002B221D">
                    <w:rPr>
                      <w:rFonts w:ascii="Wingdings" w:eastAsia="Wingdings" w:hAnsi="Wingdings" w:cs="Wingdings"/>
                      <w:sz w:val="22"/>
                    </w:rPr>
                    <w:t></w:t>
                  </w:r>
                  <w:r w:rsidR="0078001F" w:rsidRPr="00391784">
                    <w:rPr>
                      <w:rStyle w:val="normaltextrun"/>
                      <w:b/>
                      <w:bCs/>
                      <w:sz w:val="22"/>
                      <w:szCs w:val="22"/>
                    </w:rPr>
                    <w:t xml:space="preserve"> Projekto įgyvendinimo metu</w:t>
                  </w:r>
                  <w:r w:rsidR="001176B6" w:rsidRPr="00391784">
                    <w:rPr>
                      <w:rStyle w:val="normaltextrun"/>
                      <w:b/>
                      <w:bCs/>
                      <w:sz w:val="22"/>
                      <w:szCs w:val="22"/>
                    </w:rPr>
                    <w:t xml:space="preserve"> </w:t>
                  </w:r>
                  <w:r w:rsidR="00552A32" w:rsidRPr="00391784">
                    <w:rPr>
                      <w:rStyle w:val="normaltextrun"/>
                      <w:b/>
                      <w:bCs/>
                      <w:sz w:val="22"/>
                      <w:szCs w:val="22"/>
                    </w:rPr>
                    <w:t>nepažeidžiami</w:t>
                  </w:r>
                  <w:r w:rsidR="00A63CBA" w:rsidRPr="00391784">
                    <w:rPr>
                      <w:rStyle w:val="normaltextrun"/>
                      <w:b/>
                      <w:bCs/>
                      <w:sz w:val="22"/>
                      <w:szCs w:val="22"/>
                    </w:rPr>
                    <w:t xml:space="preserve"> </w:t>
                  </w:r>
                  <w:r w:rsidR="001F6FE7" w:rsidRPr="00391784">
                    <w:rPr>
                      <w:rStyle w:val="normaltextrun"/>
                      <w:b/>
                      <w:bCs/>
                      <w:sz w:val="22"/>
                      <w:szCs w:val="22"/>
                    </w:rPr>
                    <w:t>HP</w:t>
                  </w:r>
                  <w:r w:rsidR="00492B1F" w:rsidRPr="00391784">
                    <w:rPr>
                      <w:b/>
                      <w:bCs/>
                      <w:sz w:val="22"/>
                      <w:szCs w:val="22"/>
                    </w:rPr>
                    <w:t xml:space="preserve"> </w:t>
                  </w:r>
                  <w:r w:rsidR="00CB131D" w:rsidRPr="00391784">
                    <w:rPr>
                      <w:b/>
                      <w:bCs/>
                      <w:sz w:val="22"/>
                      <w:szCs w:val="22"/>
                    </w:rPr>
                    <w:t>i</w:t>
                  </w:r>
                  <w:r w:rsidR="00A36511" w:rsidRPr="00391784">
                    <w:rPr>
                      <w:b/>
                      <w:bCs/>
                      <w:sz w:val="22"/>
                      <w:szCs w:val="22"/>
                    </w:rPr>
                    <w:t>r</w:t>
                  </w:r>
                  <w:r w:rsidR="00CB131D" w:rsidRPr="00391784">
                    <w:rPr>
                      <w:b/>
                      <w:bCs/>
                      <w:sz w:val="22"/>
                      <w:szCs w:val="22"/>
                    </w:rPr>
                    <w:t xml:space="preserve"> </w:t>
                  </w:r>
                  <w:r w:rsidR="00492B1F" w:rsidRPr="00391784">
                    <w:rPr>
                      <w:rStyle w:val="normaltextrun"/>
                      <w:b/>
                      <w:bCs/>
                      <w:sz w:val="22"/>
                      <w:szCs w:val="22"/>
                    </w:rPr>
                    <w:t>atsižvelgiama į Jungtinių Tautų neįgaliųjų teisių konvencijos nuostatas</w:t>
                  </w:r>
                </w:p>
              </w:tc>
            </w:tr>
            <w:tr w:rsidR="00682C7A" w:rsidRPr="00391784" w14:paraId="7E8F9DDF" w14:textId="77777777" w:rsidTr="0070365A">
              <w:trPr>
                <w:trHeight w:val="562"/>
              </w:trPr>
              <w:tc>
                <w:tcPr>
                  <w:tcW w:w="14454" w:type="dxa"/>
                  <w:gridSpan w:val="2"/>
                  <w:shd w:val="clear" w:color="auto" w:fill="auto"/>
                </w:tcPr>
                <w:p w14:paraId="71EDEE82" w14:textId="4F9F3CFA" w:rsidR="00682C7A" w:rsidRPr="00391784" w:rsidRDefault="00682C7A" w:rsidP="0031394D">
                  <w:pPr>
                    <w:pStyle w:val="paragraph"/>
                    <w:spacing w:before="0" w:beforeAutospacing="0" w:after="0" w:afterAutospacing="0"/>
                    <w:jc w:val="both"/>
                    <w:textAlignment w:val="baseline"/>
                    <w:rPr>
                      <w:rStyle w:val="normaltextrun"/>
                      <w:b/>
                      <w:bCs/>
                      <w:sz w:val="22"/>
                      <w:szCs w:val="22"/>
                    </w:rPr>
                  </w:pPr>
                  <w:r w:rsidRPr="00391784">
                    <w:rPr>
                      <w:rStyle w:val="normaltextrun"/>
                      <w:b/>
                      <w:bCs/>
                      <w:sz w:val="22"/>
                      <w:szCs w:val="22"/>
                    </w:rPr>
                    <w:lastRenderedPageBreak/>
                    <w:t>3.8.2.</w:t>
                  </w:r>
                  <w:r w:rsidR="005205C2" w:rsidRPr="002B221D">
                    <w:rPr>
                      <w:rFonts w:ascii="Wingdings" w:eastAsia="Wingdings" w:hAnsi="Wingdings" w:cs="Wingdings"/>
                      <w:sz w:val="22"/>
                    </w:rPr>
                    <w:t></w:t>
                  </w:r>
                  <w:r w:rsidR="005205C2">
                    <w:rPr>
                      <w:rFonts w:ascii="Wingdings" w:eastAsia="Wingdings" w:hAnsi="Wingdings" w:cs="Wingdings"/>
                      <w:sz w:val="22"/>
                    </w:rPr>
                    <w:t></w:t>
                  </w:r>
                  <w:r w:rsidRPr="00391784">
                    <w:rPr>
                      <w:rStyle w:val="normaltextrun"/>
                      <w:b/>
                      <w:bCs/>
                      <w:sz w:val="22"/>
                      <w:szCs w:val="22"/>
                    </w:rPr>
                    <w:t xml:space="preserve">Projekto įgyvendinimo metu </w:t>
                  </w:r>
                  <w:r w:rsidR="00412CFA" w:rsidRPr="00391784">
                    <w:rPr>
                      <w:rStyle w:val="normaltextrun"/>
                      <w:b/>
                      <w:bCs/>
                      <w:sz w:val="22"/>
                      <w:szCs w:val="22"/>
                    </w:rPr>
                    <w:t>nepažeidžiami</w:t>
                  </w:r>
                  <w:r w:rsidRPr="00391784">
                    <w:rPr>
                      <w:rStyle w:val="normaltextrun"/>
                      <w:b/>
                      <w:bCs/>
                      <w:sz w:val="22"/>
                      <w:szCs w:val="22"/>
                    </w:rPr>
                    <w:t xml:space="preserve"> PFSA arba</w:t>
                  </w:r>
                  <w:r w:rsidR="0031394D" w:rsidRPr="00391784">
                    <w:rPr>
                      <w:rStyle w:val="normaltextrun"/>
                      <w:b/>
                      <w:bCs/>
                      <w:sz w:val="22"/>
                      <w:szCs w:val="22"/>
                    </w:rPr>
                    <w:t xml:space="preserve">, kai </w:t>
                  </w:r>
                  <w:r w:rsidR="0031394D" w:rsidRPr="00391784">
                    <w:rPr>
                      <w:b/>
                      <w:color w:val="000000"/>
                      <w:sz w:val="22"/>
                      <w:szCs w:val="22"/>
                    </w:rPr>
                    <w:t xml:space="preserve">įgyvendinami </w:t>
                  </w:r>
                  <w:r w:rsidR="003A5543" w:rsidRPr="00391784">
                    <w:rPr>
                      <w:b/>
                      <w:color w:val="000000"/>
                      <w:sz w:val="22"/>
                      <w:szCs w:val="22"/>
                    </w:rPr>
                    <w:t xml:space="preserve">regionų plėtros planų (toliau – RPPl) įgyvendinimo projektai (toliau – </w:t>
                  </w:r>
                  <w:r w:rsidR="0031394D" w:rsidRPr="00391784">
                    <w:rPr>
                      <w:b/>
                      <w:sz w:val="22"/>
                      <w:szCs w:val="22"/>
                      <w:shd w:val="clear" w:color="auto" w:fill="FFFFFF"/>
                    </w:rPr>
                    <w:t>RPPl projektai</w:t>
                  </w:r>
                  <w:r w:rsidR="003A5543" w:rsidRPr="00391784">
                    <w:rPr>
                      <w:b/>
                      <w:sz w:val="22"/>
                      <w:szCs w:val="22"/>
                      <w:shd w:val="clear" w:color="auto" w:fill="FFFFFF"/>
                    </w:rPr>
                    <w:t>)</w:t>
                  </w:r>
                  <w:r w:rsidR="0031394D" w:rsidRPr="00391784">
                    <w:rPr>
                      <w:b/>
                      <w:sz w:val="22"/>
                      <w:szCs w:val="22"/>
                      <w:shd w:val="clear" w:color="auto" w:fill="FFFFFF"/>
                    </w:rPr>
                    <w:t xml:space="preserve">, </w:t>
                  </w:r>
                  <w:r w:rsidR="0031394D" w:rsidRPr="00391784">
                    <w:rPr>
                      <w:rStyle w:val="normaltextrun"/>
                      <w:b/>
                      <w:bCs/>
                      <w:sz w:val="22"/>
                      <w:szCs w:val="22"/>
                    </w:rPr>
                    <w:t xml:space="preserve">– </w:t>
                  </w:r>
                  <w:r w:rsidRPr="00391784">
                    <w:rPr>
                      <w:rStyle w:val="normaltextrun"/>
                      <w:b/>
                      <w:bCs/>
                      <w:sz w:val="22"/>
                      <w:szCs w:val="22"/>
                    </w:rPr>
                    <w:t>Gairėse</w:t>
                  </w:r>
                  <w:r w:rsidR="0031394D" w:rsidRPr="00391784">
                    <w:rPr>
                      <w:rStyle w:val="normaltextrun"/>
                      <w:b/>
                      <w:bCs/>
                      <w:sz w:val="22"/>
                      <w:szCs w:val="22"/>
                    </w:rPr>
                    <w:t xml:space="preserve"> ir </w:t>
                  </w:r>
                  <w:r w:rsidR="000F7C7E" w:rsidRPr="00391784">
                    <w:rPr>
                      <w:rStyle w:val="normaltextrun"/>
                      <w:b/>
                      <w:bCs/>
                      <w:sz w:val="22"/>
                      <w:szCs w:val="22"/>
                    </w:rPr>
                    <w:t xml:space="preserve">(ar) </w:t>
                  </w:r>
                  <w:r w:rsidR="0031394D" w:rsidRPr="00391784">
                    <w:rPr>
                      <w:rStyle w:val="normaltextrun"/>
                      <w:b/>
                      <w:bCs/>
                      <w:sz w:val="22"/>
                      <w:szCs w:val="22"/>
                    </w:rPr>
                    <w:t>RPPl</w:t>
                  </w:r>
                  <w:r w:rsidRPr="00391784">
                    <w:rPr>
                      <w:rStyle w:val="normaltextrun"/>
                      <w:b/>
                      <w:bCs/>
                      <w:sz w:val="22"/>
                      <w:szCs w:val="22"/>
                    </w:rPr>
                    <w:t xml:space="preserve"> nustatyti reikalavimai dėl atitinkamų Chartijos </w:t>
                  </w:r>
                  <w:r w:rsidR="00890B07" w:rsidRPr="00391784">
                    <w:rPr>
                      <w:rStyle w:val="normaltextrun"/>
                      <w:b/>
                      <w:bCs/>
                      <w:sz w:val="22"/>
                      <w:szCs w:val="22"/>
                    </w:rPr>
                    <w:t>nuostatų</w:t>
                  </w:r>
                  <w:r w:rsidR="00412CFA" w:rsidRPr="00391784">
                    <w:rPr>
                      <w:rStyle w:val="normaltextrun"/>
                      <w:b/>
                      <w:bCs/>
                      <w:sz w:val="22"/>
                      <w:szCs w:val="22"/>
                    </w:rPr>
                    <w:t xml:space="preserve"> laikymosi</w:t>
                  </w:r>
                </w:p>
                <w:p w14:paraId="6590C983" w14:textId="2AF3267A" w:rsidR="00890B07" w:rsidRPr="00391784" w:rsidRDefault="00890B07" w:rsidP="003B15FE">
                  <w:pPr>
                    <w:pStyle w:val="paragraph"/>
                    <w:spacing w:before="0" w:beforeAutospacing="0" w:after="0" w:afterAutospacing="0"/>
                    <w:textAlignment w:val="baseline"/>
                    <w:rPr>
                      <w:rStyle w:val="normaltextrun"/>
                      <w:b/>
                      <w:bCs/>
                      <w:sz w:val="22"/>
                      <w:szCs w:val="22"/>
                    </w:rPr>
                  </w:pPr>
                </w:p>
              </w:tc>
            </w:tr>
            <w:tr w:rsidR="0078001F" w:rsidRPr="00391784" w14:paraId="4C169CF7" w14:textId="77777777" w:rsidTr="0070365A">
              <w:trPr>
                <w:trHeight w:val="562"/>
              </w:trPr>
              <w:tc>
                <w:tcPr>
                  <w:tcW w:w="14454" w:type="dxa"/>
                  <w:gridSpan w:val="2"/>
                  <w:shd w:val="clear" w:color="auto" w:fill="auto"/>
                </w:tcPr>
                <w:p w14:paraId="6A760123" w14:textId="3465820A" w:rsidR="0078001F" w:rsidRPr="00391784" w:rsidRDefault="00AF0581" w:rsidP="003B15FE">
                  <w:pPr>
                    <w:pStyle w:val="Text1"/>
                    <w:spacing w:after="0"/>
                    <w:ind w:left="0"/>
                    <w:rPr>
                      <w:b/>
                      <w:sz w:val="22"/>
                      <w:szCs w:val="22"/>
                      <w:lang w:val="lt-LT" w:eastAsia="en-GB"/>
                    </w:rPr>
                  </w:pPr>
                  <w:r w:rsidRPr="00391784">
                    <w:rPr>
                      <w:b/>
                      <w:bCs/>
                      <w:sz w:val="22"/>
                      <w:szCs w:val="22"/>
                      <w:lang w:val="lt-LT" w:eastAsia="en-GB"/>
                    </w:rPr>
                    <w:t>3.8</w:t>
                  </w:r>
                  <w:r w:rsidR="0078001F" w:rsidRPr="00391784">
                    <w:rPr>
                      <w:b/>
                      <w:bCs/>
                      <w:sz w:val="22"/>
                      <w:szCs w:val="22"/>
                      <w:lang w:val="lt-LT" w:eastAsia="en-GB"/>
                    </w:rPr>
                    <w:t>.</w:t>
                  </w:r>
                  <w:r w:rsidR="00682C7A" w:rsidRPr="00391784">
                    <w:rPr>
                      <w:b/>
                      <w:bCs/>
                      <w:sz w:val="22"/>
                      <w:szCs w:val="22"/>
                      <w:lang w:val="lt-LT" w:eastAsia="en-GB"/>
                    </w:rPr>
                    <w:t>3</w:t>
                  </w:r>
                  <w:r w:rsidR="0078001F" w:rsidRPr="00391784">
                    <w:rPr>
                      <w:b/>
                      <w:bCs/>
                      <w:sz w:val="22"/>
                      <w:szCs w:val="22"/>
                      <w:lang w:val="lt-LT" w:eastAsia="en-GB"/>
                    </w:rPr>
                    <w:t>. Projekt</w:t>
                  </w:r>
                  <w:r w:rsidR="00475F3F" w:rsidRPr="00391784">
                    <w:rPr>
                      <w:b/>
                      <w:bCs/>
                      <w:sz w:val="22"/>
                      <w:szCs w:val="22"/>
                      <w:lang w:val="lt-LT" w:eastAsia="en-GB"/>
                    </w:rPr>
                    <w:t>u</w:t>
                  </w:r>
                  <w:r w:rsidR="0078001F" w:rsidRPr="00391784">
                    <w:rPr>
                      <w:b/>
                      <w:bCs/>
                      <w:sz w:val="22"/>
                      <w:szCs w:val="22"/>
                      <w:lang w:val="lt-LT" w:eastAsia="en-GB"/>
                    </w:rPr>
                    <w:t xml:space="preserve"> tiesiogiai (projekto tikslas,</w:t>
                  </w:r>
                  <w:r w:rsidR="00DA2AF1" w:rsidRPr="00391784">
                    <w:rPr>
                      <w:b/>
                      <w:bCs/>
                      <w:sz w:val="22"/>
                      <w:szCs w:val="22"/>
                      <w:lang w:val="lt-LT" w:eastAsia="en-GB"/>
                    </w:rPr>
                    <w:t xml:space="preserve"> tikslinė grupė, projekto veiklos, projekto vykdytojai, rodikliai, siekiami rezultatai) prisidedama prie HP</w:t>
                  </w:r>
                  <w:r w:rsidR="00A2178D" w:rsidRPr="00391784">
                    <w:rPr>
                      <w:b/>
                      <w:bCs/>
                      <w:sz w:val="22"/>
                      <w:szCs w:val="22"/>
                      <w:lang w:val="lt-LT" w:eastAsia="en-GB"/>
                    </w:rPr>
                    <w:t xml:space="preserve"> įgyvendinimo</w:t>
                  </w:r>
                  <w:r w:rsidR="00DA2AF1" w:rsidRPr="00391784">
                    <w:rPr>
                      <w:b/>
                      <w:bCs/>
                      <w:sz w:val="22"/>
                      <w:szCs w:val="22"/>
                      <w:lang w:val="lt-LT" w:eastAsia="en-GB"/>
                    </w:rPr>
                    <w:t>:</w:t>
                  </w:r>
                </w:p>
              </w:tc>
            </w:tr>
            <w:tr w:rsidR="0078001F" w:rsidRPr="00391784" w14:paraId="318F853F" w14:textId="77777777" w:rsidTr="0070365A">
              <w:trPr>
                <w:trHeight w:val="381"/>
              </w:trPr>
              <w:tc>
                <w:tcPr>
                  <w:tcW w:w="2689" w:type="dxa"/>
                  <w:shd w:val="clear" w:color="auto" w:fill="auto"/>
                </w:tcPr>
                <w:p w14:paraId="1A90963C" w14:textId="6C86DAF0" w:rsidR="0078001F" w:rsidRPr="00391784" w:rsidRDefault="00160DEA" w:rsidP="003F1AAE">
                  <w:pPr>
                    <w:pStyle w:val="Text1"/>
                    <w:spacing w:after="0"/>
                    <w:ind w:left="0"/>
                    <w:rPr>
                      <w:b/>
                      <w:bCs/>
                      <w:sz w:val="22"/>
                      <w:szCs w:val="22"/>
                      <w:lang w:val="lt-LT" w:eastAsia="en-GB"/>
                    </w:rPr>
                  </w:pPr>
                  <w:r w:rsidRPr="00391784">
                    <w:rPr>
                      <w:b/>
                      <w:sz w:val="22"/>
                      <w:szCs w:val="22"/>
                      <w:lang w:val="lt-LT"/>
                    </w:rPr>
                    <w:t></w:t>
                  </w:r>
                  <w:r w:rsidR="0078001F" w:rsidRPr="00391784">
                    <w:rPr>
                      <w:b/>
                      <w:sz w:val="22"/>
                      <w:szCs w:val="22"/>
                      <w:lang w:val="lt-LT"/>
                    </w:rPr>
                    <w:t xml:space="preserve"> </w:t>
                  </w:r>
                  <w:r w:rsidR="001F6C75" w:rsidRPr="00391784">
                    <w:rPr>
                      <w:b/>
                      <w:sz w:val="22"/>
                      <w:szCs w:val="22"/>
                      <w:lang w:val="lt-LT" w:eastAsia="en-GB"/>
                    </w:rPr>
                    <w:t>Darnus vystymasis,</w:t>
                  </w:r>
                  <w:r w:rsidR="0086112E" w:rsidRPr="00391784">
                    <w:rPr>
                      <w:b/>
                      <w:sz w:val="22"/>
                      <w:szCs w:val="22"/>
                      <w:lang w:val="lt-LT" w:eastAsia="en-GB"/>
                    </w:rPr>
                    <w:t xml:space="preserve"> įskaitant reikšmingos žalos</w:t>
                  </w:r>
                  <w:r w:rsidR="002B20B1" w:rsidRPr="00391784">
                    <w:rPr>
                      <w:b/>
                      <w:sz w:val="22"/>
                      <w:szCs w:val="22"/>
                      <w:lang w:val="lt-LT" w:eastAsia="en-GB"/>
                    </w:rPr>
                    <w:t xml:space="preserve"> nedarymo principą</w:t>
                  </w:r>
                </w:p>
              </w:tc>
              <w:tc>
                <w:tcPr>
                  <w:tcW w:w="11765" w:type="dxa"/>
                  <w:shd w:val="clear" w:color="auto" w:fill="auto"/>
                </w:tcPr>
                <w:p w14:paraId="76E519E8" w14:textId="77777777" w:rsidR="005205C2" w:rsidRPr="00121E8C" w:rsidRDefault="005205C2" w:rsidP="003B15FE">
                  <w:pPr>
                    <w:pStyle w:val="Text1"/>
                    <w:spacing w:after="0"/>
                    <w:ind w:left="0"/>
                    <w:rPr>
                      <w:bCs/>
                      <w:sz w:val="22"/>
                      <w:szCs w:val="22"/>
                      <w:lang w:val="lt-LT" w:eastAsia="en-GB"/>
                    </w:rPr>
                  </w:pPr>
                  <w:r w:rsidRPr="00121E8C">
                    <w:rPr>
                      <w:bCs/>
                      <w:sz w:val="22"/>
                      <w:szCs w:val="22"/>
                      <w:lang w:val="lt-LT" w:eastAsia="en-GB"/>
                    </w:rPr>
                    <w:t>Projekte nėra numatyta veiksmų, kurie turėtų neigiamą poveikį darnaus vystymosi principui įgyvendinti. Taip pat Projektas atitinka reikšmingos žalos nedarymo principą, t. y. yra tvarus aplinkos atžvilgiu ir bus vykdomas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p>
                <w:p w14:paraId="5A98C377" w14:textId="649F9231" w:rsidR="005205C2" w:rsidRPr="00121E8C" w:rsidRDefault="005205C2" w:rsidP="003B15FE">
                  <w:pPr>
                    <w:pStyle w:val="Text1"/>
                    <w:spacing w:after="0"/>
                    <w:ind w:left="0"/>
                    <w:rPr>
                      <w:bCs/>
                      <w:sz w:val="22"/>
                      <w:szCs w:val="22"/>
                      <w:lang w:val="lt-LT" w:eastAsia="en-GB"/>
                    </w:rPr>
                  </w:pPr>
                  <w:r w:rsidRPr="00121E8C">
                    <w:rPr>
                      <w:bCs/>
                      <w:sz w:val="22"/>
                      <w:szCs w:val="22"/>
                      <w:lang w:val="lt-LT" w:eastAsia="en-GB"/>
                    </w:rPr>
                    <w:t>Projektu bus atna</w:t>
                  </w:r>
                  <w:r w:rsidR="00160DEA" w:rsidRPr="00121E8C">
                    <w:rPr>
                      <w:bCs/>
                      <w:sz w:val="22"/>
                      <w:szCs w:val="22"/>
                      <w:lang w:val="lt-LT" w:eastAsia="en-GB"/>
                    </w:rPr>
                    <w:t>ujinamas ir (ar) išplečiamas XXX universiteto</w:t>
                  </w:r>
                  <w:r w:rsidRPr="00121E8C">
                    <w:rPr>
                      <w:bCs/>
                      <w:sz w:val="22"/>
                      <w:szCs w:val="22"/>
                      <w:lang w:val="lt-LT" w:eastAsia="en-GB"/>
                    </w:rPr>
                    <w:t xml:space="preserve"> Lyčių </w:t>
                  </w:r>
                  <w:r w:rsidR="00160DEA" w:rsidRPr="00121E8C">
                    <w:rPr>
                      <w:bCs/>
                      <w:sz w:val="22"/>
                      <w:szCs w:val="22"/>
                      <w:lang w:val="lt-LT" w:eastAsia="en-GB"/>
                    </w:rPr>
                    <w:t>lygybės planas, atnaujinamas XXX universiteto</w:t>
                  </w:r>
                  <w:r w:rsidRPr="00121E8C">
                    <w:rPr>
                      <w:bCs/>
                      <w:sz w:val="22"/>
                      <w:szCs w:val="22"/>
                      <w:lang w:val="lt-LT" w:eastAsia="en-GB"/>
                    </w:rPr>
                    <w:t xml:space="preserve"> bendrųjų kompetencijų modelis bei vykdomi darbuotojų ugdomieji seminarai. Projekto vykdytojas užtikrins, kad susitikimų metu nebūtų naudojami Lietuvoje neleistini plastikiniai indai, kiek įmanoma bus naudojamos daugkartinės pakuotės, indai. Įsigyjant prekes ir paslaugas bus atkreipiamas dėmesys į jų tvarumą t. y. tvarumo atitiktį pagal šalies teisės aktų reikalavimus. Siekiant tausoti išteklius, mokymų medžiaga seminarų dalyviams bus pateikiama skaitmeniniu formatu.</w:t>
                  </w:r>
                </w:p>
              </w:tc>
            </w:tr>
            <w:tr w:rsidR="0078001F" w:rsidRPr="00391784" w14:paraId="07C8C057" w14:textId="77777777" w:rsidTr="0070365A">
              <w:trPr>
                <w:trHeight w:val="315"/>
              </w:trPr>
              <w:tc>
                <w:tcPr>
                  <w:tcW w:w="2689" w:type="dxa"/>
                  <w:shd w:val="clear" w:color="auto" w:fill="auto"/>
                </w:tcPr>
                <w:p w14:paraId="69F793A2" w14:textId="59216DE2" w:rsidR="0078001F" w:rsidRPr="00391784" w:rsidRDefault="00160DEA" w:rsidP="003B15FE">
                  <w:pPr>
                    <w:pStyle w:val="Text1"/>
                    <w:spacing w:after="0"/>
                    <w:ind w:left="0"/>
                    <w:rPr>
                      <w:b/>
                      <w:bCs/>
                      <w:sz w:val="22"/>
                      <w:szCs w:val="22"/>
                      <w:lang w:val="lt-LT" w:eastAsia="en-GB"/>
                    </w:rPr>
                  </w:pPr>
                  <w:r>
                    <w:rPr>
                      <w:b/>
                      <w:sz w:val="22"/>
                      <w:szCs w:val="22"/>
                      <w:lang w:val="lt-LT"/>
                    </w:rPr>
                    <w:t>×</w:t>
                  </w:r>
                  <w:r w:rsidR="0078001F" w:rsidRPr="00391784">
                    <w:rPr>
                      <w:b/>
                      <w:sz w:val="22"/>
                      <w:szCs w:val="22"/>
                      <w:lang w:val="lt-LT"/>
                    </w:rPr>
                    <w:t xml:space="preserve">Lygios galimybės </w:t>
                  </w:r>
                  <w:r w:rsidR="00DA2AF1" w:rsidRPr="00391784">
                    <w:rPr>
                      <w:b/>
                      <w:sz w:val="22"/>
                      <w:szCs w:val="22"/>
                      <w:lang w:val="lt-LT"/>
                    </w:rPr>
                    <w:t>ir nediskriminavimas</w:t>
                  </w:r>
                </w:p>
              </w:tc>
              <w:tc>
                <w:tcPr>
                  <w:tcW w:w="11765" w:type="dxa"/>
                  <w:shd w:val="clear" w:color="auto" w:fill="auto"/>
                </w:tcPr>
                <w:p w14:paraId="234777B9" w14:textId="532C93B4" w:rsidR="0078001F" w:rsidRPr="00121E8C" w:rsidRDefault="005205C2" w:rsidP="003B15FE">
                  <w:pPr>
                    <w:pStyle w:val="Text1"/>
                    <w:spacing w:after="0"/>
                    <w:ind w:left="0"/>
                    <w:rPr>
                      <w:b/>
                      <w:bCs/>
                      <w:sz w:val="22"/>
                      <w:szCs w:val="22"/>
                      <w:lang w:val="lt-LT" w:eastAsia="en-GB"/>
                    </w:rPr>
                  </w:pPr>
                  <w:r w:rsidRPr="00121E8C">
                    <w:rPr>
                      <w:iCs/>
                      <w:sz w:val="22"/>
                      <w:szCs w:val="22"/>
                      <w:lang w:val="lt-LT" w:eastAsia="en-GB"/>
                    </w:rPr>
                    <w:t>Projekto įgyvendinimas, kurio metu bus atnaujintas ir (ar) išplėstas lyčių lygybės planas, atnaujintas bendrųjų kompetencijų modelis bei vykdomi ugdomieji seminarai atlieps horizontaliuosius lygių galimybių (ypač moterų ekonominio įgalinimo), nediskriminavimo (dėl lyties, rasės, tautybės, pilietybės, kalbos, kilmės, socialinės padėties, tikėjimo, religijos ar įsitikinimų, pažiūrų, amžiaus, lytinės orientacijos, etninės priklausomybės,  negalios (judėjimo, regos, klausos ir kt.) ar kt.), įskaitant prieinamumo visiems (paslaugų, infrastruktūros, fizinės ar e. aplinkos sprendimai, informacijos prieinamumo ir pan.) užtikrinimą, principus, kadangi atnaujintas lyčių lygybės planas bus prieinamas ne tik kiekvienam Universiteto darbuotojui, bet ir visuomenės nariui. Tuo tarpu atnaujintas bendrųjų kompetencijų modelis bus taikomas visiems Universiteto darbuotojams. Taip pat dalis Projekto metu vykdomų ugdomųjų seminarų bus atviri t. y. juose neatlygintinai galės dalyvauti kiekvienas Universiteto darbuotojas. Tuo tarpu Projekto metu ištestavus pilotinius mokymus, jie poprojektiniu laikotarpiu kasmet bus vykdomi Universitete, tad šiuo Projekto rezultatu galės pasinaudoti net ir būsimi Universiteto bendruomenės nariai.</w:t>
                  </w:r>
                  <w:r w:rsidR="00DA2AF1" w:rsidRPr="00121E8C">
                    <w:rPr>
                      <w:iCs/>
                      <w:sz w:val="22"/>
                      <w:szCs w:val="22"/>
                      <w:lang w:val="lt-LT" w:eastAsia="en-GB"/>
                    </w:rPr>
                    <w:t xml:space="preserve"> </w:t>
                  </w:r>
                </w:p>
              </w:tc>
            </w:tr>
            <w:tr w:rsidR="0078001F" w:rsidRPr="00391784" w14:paraId="70B165F7" w14:textId="77777777" w:rsidTr="0070365A">
              <w:trPr>
                <w:trHeight w:val="315"/>
              </w:trPr>
              <w:tc>
                <w:tcPr>
                  <w:tcW w:w="2689" w:type="dxa"/>
                  <w:shd w:val="clear" w:color="auto" w:fill="auto"/>
                </w:tcPr>
                <w:p w14:paraId="3B876BB3" w14:textId="77777777" w:rsidR="0078001F" w:rsidRPr="00391784" w:rsidRDefault="0078001F" w:rsidP="003B15FE">
                  <w:pPr>
                    <w:pStyle w:val="Text1"/>
                    <w:tabs>
                      <w:tab w:val="left" w:pos="325"/>
                    </w:tabs>
                    <w:spacing w:after="0"/>
                    <w:ind w:left="0"/>
                    <w:jc w:val="left"/>
                    <w:rPr>
                      <w:rFonts w:eastAsia="Wingdings"/>
                      <w:b/>
                      <w:sz w:val="22"/>
                      <w:szCs w:val="22"/>
                      <w:lang w:val="lt-LT"/>
                    </w:rPr>
                  </w:pPr>
                  <w:r w:rsidRPr="00391784">
                    <w:rPr>
                      <w:b/>
                      <w:sz w:val="22"/>
                      <w:szCs w:val="22"/>
                      <w:lang w:val="lt-LT"/>
                    </w:rPr>
                    <w:t></w:t>
                  </w:r>
                  <w:r w:rsidR="00E121D4" w:rsidRPr="00391784">
                    <w:rPr>
                      <w:b/>
                      <w:sz w:val="22"/>
                      <w:szCs w:val="22"/>
                      <w:lang w:val="lt-LT"/>
                    </w:rPr>
                    <w:t xml:space="preserve"> </w:t>
                  </w:r>
                  <w:r w:rsidRPr="00391784">
                    <w:rPr>
                      <w:b/>
                      <w:sz w:val="22"/>
                      <w:szCs w:val="22"/>
                      <w:lang w:val="lt-LT"/>
                    </w:rPr>
                    <w:t>Inovatyvumas (kūrybingumas)</w:t>
                  </w:r>
                </w:p>
              </w:tc>
              <w:tc>
                <w:tcPr>
                  <w:tcW w:w="11765" w:type="dxa"/>
                  <w:shd w:val="clear" w:color="auto" w:fill="auto"/>
                </w:tcPr>
                <w:p w14:paraId="66694CBA" w14:textId="72814EB1" w:rsidR="0078001F" w:rsidRPr="00160DEA" w:rsidRDefault="0078001F" w:rsidP="0031394D">
                  <w:pPr>
                    <w:pStyle w:val="Text1"/>
                    <w:spacing w:after="0"/>
                    <w:ind w:left="34"/>
                    <w:rPr>
                      <w:iCs/>
                      <w:sz w:val="20"/>
                      <w:lang w:val="lt-LT" w:eastAsia="en-GB"/>
                    </w:rPr>
                  </w:pPr>
                </w:p>
              </w:tc>
            </w:tr>
          </w:tbl>
          <w:p w14:paraId="60A1B23C" w14:textId="77777777" w:rsidR="00305A5C" w:rsidRPr="00391784" w:rsidDel="005C4DDE" w:rsidRDefault="00305A5C" w:rsidP="003B15FE">
            <w:pPr>
              <w:jc w:val="both"/>
              <w:rPr>
                <w:rFonts w:ascii="Times New Roman" w:eastAsia="Calibri" w:hAnsi="Times New Roman" w:cs="Times New Roman"/>
                <w:i/>
              </w:rPr>
            </w:pPr>
          </w:p>
        </w:tc>
      </w:tr>
    </w:tbl>
    <w:p w14:paraId="37BD3E4E" w14:textId="77777777" w:rsidR="00B20C4B" w:rsidRPr="00391784" w:rsidRDefault="00B20C4B" w:rsidP="0083488A">
      <w:pPr>
        <w:pStyle w:val="ListParagraph"/>
        <w:tabs>
          <w:tab w:val="left" w:pos="5670"/>
        </w:tabs>
        <w:spacing w:after="0" w:line="276" w:lineRule="auto"/>
        <w:ind w:left="0"/>
        <w:rPr>
          <w:rFonts w:ascii="Times New Roman" w:eastAsia="Times New Roman" w:hAnsi="Times New Roman" w:cs="Times New Roman"/>
          <w:b/>
          <w:bCs/>
          <w:sz w:val="24"/>
          <w:szCs w:val="24"/>
        </w:rPr>
      </w:pPr>
    </w:p>
    <w:p w14:paraId="5B389EDC" w14:textId="14B5065A" w:rsidR="00392F9E" w:rsidRPr="00391784" w:rsidRDefault="00392F9E" w:rsidP="006769F8">
      <w:pPr>
        <w:pStyle w:val="ListParagraph"/>
        <w:tabs>
          <w:tab w:val="left" w:pos="5670"/>
          <w:tab w:val="left" w:pos="5812"/>
        </w:tabs>
        <w:spacing w:after="0" w:line="276" w:lineRule="auto"/>
        <w:ind w:left="0"/>
        <w:jc w:val="center"/>
        <w:rPr>
          <w:rFonts w:ascii="Times New Roman" w:eastAsia="Times New Roman" w:hAnsi="Times New Roman" w:cs="Times New Roman"/>
          <w:b/>
          <w:bCs/>
          <w:sz w:val="24"/>
          <w:szCs w:val="24"/>
        </w:rPr>
      </w:pPr>
      <w:r w:rsidRPr="00391784">
        <w:rPr>
          <w:rFonts w:ascii="Times New Roman" w:eastAsia="Times New Roman" w:hAnsi="Times New Roman" w:cs="Times New Roman"/>
          <w:b/>
          <w:bCs/>
          <w:sz w:val="24"/>
          <w:szCs w:val="24"/>
        </w:rPr>
        <w:t>IV SKYRIUS</w:t>
      </w:r>
    </w:p>
    <w:p w14:paraId="263335BD" w14:textId="7FC15D0B" w:rsidR="00C25018" w:rsidRPr="00391784" w:rsidRDefault="003A1720" w:rsidP="00B07C30">
      <w:pPr>
        <w:pStyle w:val="ListParagraph"/>
        <w:tabs>
          <w:tab w:val="left" w:pos="4536"/>
        </w:tabs>
        <w:spacing w:after="0" w:line="276" w:lineRule="auto"/>
        <w:ind w:left="0"/>
        <w:jc w:val="center"/>
        <w:rPr>
          <w:rFonts w:ascii="Times New Roman" w:eastAsia="Times New Roman" w:hAnsi="Times New Roman" w:cs="Times New Roman"/>
          <w:b/>
          <w:bCs/>
          <w:sz w:val="24"/>
          <w:szCs w:val="24"/>
        </w:rPr>
      </w:pPr>
      <w:r w:rsidRPr="00391784">
        <w:rPr>
          <w:rFonts w:ascii="Times New Roman" w:eastAsia="Times New Roman" w:hAnsi="Times New Roman" w:cs="Times New Roman"/>
          <w:b/>
          <w:bCs/>
          <w:sz w:val="24"/>
          <w:szCs w:val="24"/>
        </w:rPr>
        <w:t>PROJEKTO REZULTATŲ TĘSTINUMO PLANAS</w:t>
      </w:r>
    </w:p>
    <w:p w14:paraId="15A16902" w14:textId="08995953" w:rsidR="003A1720" w:rsidRPr="00391784" w:rsidRDefault="003A1720" w:rsidP="000E5C2C">
      <w:pPr>
        <w:pStyle w:val="ListParagraph"/>
        <w:tabs>
          <w:tab w:val="left" w:pos="4536"/>
          <w:tab w:val="left" w:pos="5670"/>
        </w:tabs>
        <w:spacing w:after="0" w:line="276" w:lineRule="auto"/>
        <w:ind w:left="0"/>
        <w:jc w:val="center"/>
        <w:rPr>
          <w:rFonts w:ascii="Times New Roman" w:hAnsi="Times New Roman" w:cs="Times New Roman"/>
          <w:i/>
          <w:sz w:val="20"/>
          <w:szCs w:val="20"/>
        </w:rPr>
      </w:pPr>
      <w:r w:rsidRPr="00391784">
        <w:rPr>
          <w:rFonts w:ascii="Times New Roman" w:hAnsi="Times New Roman" w:cs="Times New Roman"/>
        </w:rPr>
        <w:t>(</w:t>
      </w:r>
      <w:r w:rsidR="0038556F" w:rsidRPr="00391784">
        <w:rPr>
          <w:rFonts w:ascii="Times New Roman" w:hAnsi="Times New Roman" w:cs="Times New Roman"/>
          <w:i/>
          <w:sz w:val="20"/>
          <w:szCs w:val="20"/>
        </w:rPr>
        <w:t>taikoma projektams, kai įgyvendinus projektą turi būti užtikrintas projekto rezultatų</w:t>
      </w:r>
      <w:r w:rsidR="000F1A55" w:rsidRPr="00391784">
        <w:rPr>
          <w:rFonts w:ascii="Times New Roman" w:hAnsi="Times New Roman" w:cs="Times New Roman"/>
          <w:i/>
          <w:sz w:val="20"/>
          <w:szCs w:val="20"/>
        </w:rPr>
        <w:t xml:space="preserve"> </w:t>
      </w:r>
      <w:r w:rsidR="004E47DE" w:rsidRPr="00391784">
        <w:rPr>
          <w:rFonts w:ascii="Times New Roman" w:hAnsi="Times New Roman" w:cs="Times New Roman"/>
          <w:i/>
          <w:sz w:val="20"/>
          <w:szCs w:val="20"/>
        </w:rPr>
        <w:t>palaikymas</w:t>
      </w:r>
      <w:r w:rsidR="00DA2AF1" w:rsidRPr="00391784">
        <w:rPr>
          <w:rFonts w:ascii="Times New Roman" w:hAnsi="Times New Roman" w:cs="Times New Roman"/>
        </w:rPr>
        <w:t>)</w:t>
      </w:r>
    </w:p>
    <w:p w14:paraId="6C4620EE" w14:textId="77777777" w:rsidR="00554A3D" w:rsidRPr="00391784" w:rsidRDefault="00554A3D" w:rsidP="00FC0F1D">
      <w:pPr>
        <w:spacing w:after="0" w:line="276" w:lineRule="auto"/>
        <w:jc w:val="center"/>
        <w:rPr>
          <w:rFonts w:ascii="Times New Roman" w:eastAsia="Times New Roman" w:hAnsi="Times New Roman" w:cs="Times New Roman"/>
        </w:rPr>
      </w:pPr>
    </w:p>
    <w:tbl>
      <w:tblPr>
        <w:tblStyle w:val="Lenteldefaultin1"/>
        <w:tblW w:w="14709" w:type="dxa"/>
        <w:tblLook w:val="04A0" w:firstRow="1" w:lastRow="0" w:firstColumn="1" w:lastColumn="0" w:noHBand="0" w:noVBand="1"/>
      </w:tblPr>
      <w:tblGrid>
        <w:gridCol w:w="14709"/>
      </w:tblGrid>
      <w:tr w:rsidR="00B95F9D" w:rsidRPr="00391784" w14:paraId="5A7D9302" w14:textId="77777777" w:rsidTr="0058752D">
        <w:trPr>
          <w:trHeight w:val="260"/>
        </w:trPr>
        <w:tc>
          <w:tcPr>
            <w:tcW w:w="14709" w:type="dxa"/>
            <w:shd w:val="clear" w:color="auto" w:fill="F2F2F2" w:themeFill="background1" w:themeFillShade="F2"/>
          </w:tcPr>
          <w:p w14:paraId="596A34EF" w14:textId="77777777" w:rsidR="00B95F9D" w:rsidRPr="00391784" w:rsidRDefault="00B95F9D" w:rsidP="00AC5449">
            <w:pPr>
              <w:spacing w:before="120"/>
              <w:jc w:val="both"/>
              <w:rPr>
                <w:rFonts w:ascii="Times New Roman" w:eastAsia="Calibri" w:hAnsi="Times New Roman" w:cs="Times New Roman"/>
              </w:rPr>
            </w:pPr>
            <w:r w:rsidRPr="00391784">
              <w:rPr>
                <w:rFonts w:ascii="Times New Roman" w:eastAsia="Calibri" w:hAnsi="Times New Roman" w:cs="Times New Roman"/>
              </w:rPr>
              <w:t>Projekto rezultatų palaikymo finansinis pagrindimas</w:t>
            </w:r>
          </w:p>
        </w:tc>
      </w:tr>
      <w:tr w:rsidR="00305A5C" w:rsidRPr="00391784" w14:paraId="6BC1760D" w14:textId="77777777" w:rsidTr="0058752D">
        <w:trPr>
          <w:trHeight w:val="1407"/>
        </w:trPr>
        <w:tc>
          <w:tcPr>
            <w:tcW w:w="14709" w:type="dxa"/>
            <w:shd w:val="clear" w:color="auto" w:fill="FFFFFF" w:themeFill="background1"/>
          </w:tcPr>
          <w:p w14:paraId="6D5AEA6F" w14:textId="20565E96" w:rsidR="000A3B18" w:rsidRDefault="004F416B" w:rsidP="000A3B18">
            <w:pPr>
              <w:jc w:val="both"/>
              <w:rPr>
                <w:rFonts w:ascii="Times New Roman" w:eastAsia="Calibri" w:hAnsi="Times New Roman" w:cs="Times New Roman"/>
                <w:i/>
                <w:sz w:val="20"/>
                <w:szCs w:val="20"/>
              </w:rPr>
            </w:pPr>
            <w:r>
              <w:rPr>
                <w:rFonts w:ascii="Times New Roman" w:eastAsia="Calibri" w:hAnsi="Times New Roman" w:cs="Times New Roman"/>
                <w:i/>
                <w:sz w:val="20"/>
                <w:szCs w:val="20"/>
              </w:rPr>
              <w:lastRenderedPageBreak/>
              <w:t>Netaikoma</w:t>
            </w:r>
            <w:r w:rsidR="000A3B18" w:rsidRPr="000A3B18">
              <w:rPr>
                <w:rFonts w:ascii="Times New Roman" w:eastAsia="Calibri" w:hAnsi="Times New Roman" w:cs="Times New Roman"/>
                <w:i/>
                <w:sz w:val="20"/>
                <w:szCs w:val="20"/>
              </w:rPr>
              <w:t>.</w:t>
            </w:r>
          </w:p>
          <w:tbl>
            <w:tblPr>
              <w:tblStyle w:val="TableGrid"/>
              <w:tblW w:w="13169" w:type="dxa"/>
              <w:tblLook w:val="04A0" w:firstRow="1" w:lastRow="0" w:firstColumn="1" w:lastColumn="0" w:noHBand="0" w:noVBand="1"/>
            </w:tblPr>
            <w:tblGrid>
              <w:gridCol w:w="2059"/>
              <w:gridCol w:w="2447"/>
              <w:gridCol w:w="1552"/>
              <w:gridCol w:w="2114"/>
              <w:gridCol w:w="1692"/>
              <w:gridCol w:w="1692"/>
              <w:gridCol w:w="1613"/>
            </w:tblGrid>
            <w:tr w:rsidR="0087636E" w:rsidRPr="00391784" w14:paraId="031A2C6D" w14:textId="77777777" w:rsidTr="00DB68FC">
              <w:trPr>
                <w:trHeight w:val="452"/>
              </w:trPr>
              <w:tc>
                <w:tcPr>
                  <w:tcW w:w="2059" w:type="dxa"/>
                  <w:vMerge w:val="restart"/>
                  <w:vAlign w:val="center"/>
                </w:tcPr>
                <w:p w14:paraId="7ED34DE3" w14:textId="1AD4D88A" w:rsidR="0087636E" w:rsidRPr="00391784" w:rsidRDefault="0087636E" w:rsidP="004F791B">
                  <w:pPr>
                    <w:keepNext/>
                    <w:jc w:val="center"/>
                    <w:rPr>
                      <w:rFonts w:ascii="Times New Roman" w:hAnsi="Times New Roman"/>
                      <w:b/>
                    </w:rPr>
                  </w:pPr>
                  <w:r w:rsidRPr="00391784">
                    <w:rPr>
                      <w:rFonts w:ascii="Times New Roman" w:hAnsi="Times New Roman"/>
                      <w:b/>
                    </w:rPr>
                    <w:t>Laikotarpis, kuri</w:t>
                  </w:r>
                  <w:r w:rsidR="0061030B" w:rsidRPr="00391784">
                    <w:rPr>
                      <w:rFonts w:ascii="Times New Roman" w:hAnsi="Times New Roman"/>
                      <w:b/>
                    </w:rPr>
                    <w:t>am</w:t>
                  </w:r>
                  <w:r w:rsidRPr="00391784">
                    <w:rPr>
                      <w:rFonts w:ascii="Times New Roman" w:hAnsi="Times New Roman"/>
                      <w:b/>
                    </w:rPr>
                    <w:t xml:space="preserve"> </w:t>
                  </w:r>
                  <w:r w:rsidR="0061030B" w:rsidRPr="00391784">
                    <w:rPr>
                      <w:rFonts w:ascii="Times New Roman" w:hAnsi="Times New Roman"/>
                      <w:b/>
                    </w:rPr>
                    <w:t>skaičiuojamas projekto rezultatų palaikymas</w:t>
                  </w:r>
                  <w:r w:rsidRPr="00391784">
                    <w:rPr>
                      <w:rFonts w:ascii="Times New Roman" w:hAnsi="Times New Roman"/>
                      <w:b/>
                    </w:rPr>
                    <w:t>, metai</w:t>
                  </w:r>
                  <w:r w:rsidR="0061030B" w:rsidRPr="00391784">
                    <w:rPr>
                      <w:rFonts w:ascii="Times New Roman" w:hAnsi="Times New Roman"/>
                      <w:b/>
                    </w:rPr>
                    <w:t>s</w:t>
                  </w:r>
                </w:p>
              </w:tc>
              <w:tc>
                <w:tcPr>
                  <w:tcW w:w="2447" w:type="dxa"/>
                  <w:vMerge w:val="restart"/>
                  <w:vAlign w:val="center"/>
                </w:tcPr>
                <w:p w14:paraId="0B5FF880" w14:textId="77777777" w:rsidR="0087636E" w:rsidRPr="00391784" w:rsidRDefault="0087636E" w:rsidP="006C0B96">
                  <w:pPr>
                    <w:keepNext/>
                    <w:jc w:val="center"/>
                    <w:rPr>
                      <w:rFonts w:ascii="Times New Roman" w:hAnsi="Times New Roman"/>
                      <w:b/>
                    </w:rPr>
                  </w:pPr>
                  <w:r w:rsidRPr="00391784">
                    <w:rPr>
                      <w:rFonts w:ascii="Times New Roman" w:hAnsi="Times New Roman"/>
                      <w:b/>
                    </w:rPr>
                    <w:t>Vidutinė metinė lėšų suma, kurios reikia projekto rezultatams palaikyti, eurais</w:t>
                  </w:r>
                </w:p>
              </w:tc>
              <w:tc>
                <w:tcPr>
                  <w:tcW w:w="8663" w:type="dxa"/>
                  <w:gridSpan w:val="5"/>
                </w:tcPr>
                <w:p w14:paraId="7BCD03DD" w14:textId="1CECC7EA" w:rsidR="0087636E" w:rsidRPr="00391784" w:rsidRDefault="0087636E" w:rsidP="006C0B96">
                  <w:pPr>
                    <w:jc w:val="center"/>
                    <w:rPr>
                      <w:rFonts w:ascii="Times New Roman" w:hAnsi="Times New Roman"/>
                      <w:b/>
                    </w:rPr>
                  </w:pPr>
                  <w:r w:rsidRPr="00391784">
                    <w:rPr>
                      <w:rFonts w:ascii="Times New Roman" w:hAnsi="Times New Roman"/>
                      <w:b/>
                    </w:rPr>
                    <w:t>Bendra lėšų suma, kurios reikia projekto rezultatams palaikyti, eurais</w:t>
                  </w:r>
                </w:p>
              </w:tc>
            </w:tr>
            <w:tr w:rsidR="0087636E" w:rsidRPr="00391784" w14:paraId="63BB2E8E" w14:textId="77777777" w:rsidTr="00DB68FC">
              <w:trPr>
                <w:trHeight w:val="277"/>
              </w:trPr>
              <w:tc>
                <w:tcPr>
                  <w:tcW w:w="2059" w:type="dxa"/>
                  <w:vMerge/>
                  <w:vAlign w:val="center"/>
                </w:tcPr>
                <w:p w14:paraId="1E26FDE2" w14:textId="77777777" w:rsidR="0087636E" w:rsidRPr="00391784" w:rsidRDefault="0087636E" w:rsidP="00EF564B">
                  <w:pPr>
                    <w:keepNext/>
                    <w:jc w:val="center"/>
                    <w:rPr>
                      <w:rFonts w:ascii="Times New Roman" w:hAnsi="Times New Roman"/>
                      <w:b/>
                    </w:rPr>
                  </w:pPr>
                </w:p>
              </w:tc>
              <w:tc>
                <w:tcPr>
                  <w:tcW w:w="2447" w:type="dxa"/>
                  <w:vMerge/>
                  <w:vAlign w:val="center"/>
                </w:tcPr>
                <w:p w14:paraId="58E687FE" w14:textId="77777777" w:rsidR="0087636E" w:rsidRPr="00391784" w:rsidRDefault="0087636E" w:rsidP="00EF564B">
                  <w:pPr>
                    <w:keepNext/>
                    <w:jc w:val="center"/>
                    <w:rPr>
                      <w:rFonts w:ascii="Times New Roman" w:hAnsi="Times New Roman"/>
                      <w:b/>
                    </w:rPr>
                  </w:pPr>
                </w:p>
              </w:tc>
              <w:tc>
                <w:tcPr>
                  <w:tcW w:w="1552" w:type="dxa"/>
                  <w:shd w:val="clear" w:color="auto" w:fill="auto"/>
                  <w:vAlign w:val="center"/>
                </w:tcPr>
                <w:p w14:paraId="1EFBF14B" w14:textId="77777777" w:rsidR="0087636E" w:rsidRPr="00391784" w:rsidRDefault="0087636E" w:rsidP="00B445DE">
                  <w:pPr>
                    <w:spacing w:after="120"/>
                    <w:jc w:val="center"/>
                    <w:rPr>
                      <w:rFonts w:ascii="Times New Roman" w:hAnsi="Times New Roman" w:cs="Times New Roman"/>
                      <w:b/>
                    </w:rPr>
                  </w:pPr>
                  <w:r w:rsidRPr="00391784">
                    <w:rPr>
                      <w:rFonts w:ascii="Times New Roman" w:hAnsi="Times New Roman" w:cs="Times New Roman"/>
                      <w:b/>
                    </w:rPr>
                    <w:t>Valstybės biudžeto lėšos</w:t>
                  </w:r>
                </w:p>
              </w:tc>
              <w:tc>
                <w:tcPr>
                  <w:tcW w:w="3806" w:type="dxa"/>
                  <w:gridSpan w:val="2"/>
                  <w:shd w:val="clear" w:color="auto" w:fill="auto"/>
                  <w:vAlign w:val="center"/>
                </w:tcPr>
                <w:p w14:paraId="58892B18" w14:textId="4EC90854" w:rsidR="0087636E" w:rsidRPr="00391784" w:rsidRDefault="0087636E" w:rsidP="009E3DAE">
                  <w:pPr>
                    <w:spacing w:after="120"/>
                    <w:jc w:val="center"/>
                    <w:rPr>
                      <w:rFonts w:ascii="Times New Roman" w:hAnsi="Times New Roman"/>
                      <w:b/>
                    </w:rPr>
                  </w:pPr>
                  <w:r w:rsidRPr="00391784">
                    <w:rPr>
                      <w:rFonts w:ascii="Times New Roman" w:hAnsi="Times New Roman"/>
                      <w:b/>
                    </w:rPr>
                    <w:t>Kitas finansavimo šaltinis</w:t>
                  </w:r>
                </w:p>
              </w:tc>
              <w:tc>
                <w:tcPr>
                  <w:tcW w:w="1692" w:type="dxa"/>
                  <w:shd w:val="clear" w:color="auto" w:fill="auto"/>
                  <w:vAlign w:val="center"/>
                </w:tcPr>
                <w:p w14:paraId="273A5139" w14:textId="11A3EB5E" w:rsidR="0087636E" w:rsidRPr="00391784" w:rsidRDefault="0087636E" w:rsidP="009E3DAE">
                  <w:pPr>
                    <w:spacing w:after="120"/>
                    <w:jc w:val="center"/>
                    <w:rPr>
                      <w:rFonts w:ascii="Times New Roman" w:hAnsi="Times New Roman"/>
                      <w:b/>
                    </w:rPr>
                  </w:pPr>
                  <w:r w:rsidRPr="00391784">
                    <w:rPr>
                      <w:rFonts w:ascii="Times New Roman" w:hAnsi="Times New Roman"/>
                      <w:b/>
                    </w:rPr>
                    <w:t>Pareiškėjo lėšos</w:t>
                  </w:r>
                </w:p>
              </w:tc>
              <w:tc>
                <w:tcPr>
                  <w:tcW w:w="1613" w:type="dxa"/>
                  <w:vAlign w:val="center"/>
                </w:tcPr>
                <w:p w14:paraId="034AB2D4" w14:textId="77777777" w:rsidR="0087636E" w:rsidRPr="00391784" w:rsidRDefault="0087636E" w:rsidP="009E3DAE">
                  <w:pPr>
                    <w:spacing w:after="120"/>
                    <w:jc w:val="center"/>
                    <w:rPr>
                      <w:rFonts w:ascii="Times New Roman" w:hAnsi="Times New Roman"/>
                      <w:b/>
                    </w:rPr>
                  </w:pPr>
                  <w:r w:rsidRPr="00391784">
                    <w:rPr>
                      <w:rFonts w:ascii="Times New Roman" w:hAnsi="Times New Roman"/>
                      <w:b/>
                    </w:rPr>
                    <w:t>Iš viso</w:t>
                  </w:r>
                </w:p>
              </w:tc>
            </w:tr>
            <w:tr w:rsidR="0087636E" w:rsidRPr="00391784" w14:paraId="37F2BA89" w14:textId="77777777" w:rsidTr="0087636E">
              <w:trPr>
                <w:trHeight w:val="521"/>
              </w:trPr>
              <w:tc>
                <w:tcPr>
                  <w:tcW w:w="2059" w:type="dxa"/>
                  <w:tcBorders>
                    <w:top w:val="single" w:sz="4" w:space="0" w:color="auto"/>
                    <w:bottom w:val="single" w:sz="4" w:space="0" w:color="auto"/>
                  </w:tcBorders>
                </w:tcPr>
                <w:p w14:paraId="1EF5D8A1" w14:textId="5F6616F0" w:rsidR="0087636E" w:rsidRPr="00391784" w:rsidRDefault="0087636E" w:rsidP="0096065C">
                  <w:pPr>
                    <w:keepNext/>
                    <w:jc w:val="center"/>
                    <w:rPr>
                      <w:rFonts w:ascii="Times New Roman" w:hAnsi="Times New Roman"/>
                      <w:sz w:val="20"/>
                      <w:szCs w:val="20"/>
                    </w:rPr>
                  </w:pPr>
                </w:p>
              </w:tc>
              <w:tc>
                <w:tcPr>
                  <w:tcW w:w="2447" w:type="dxa"/>
                  <w:tcBorders>
                    <w:top w:val="single" w:sz="4" w:space="0" w:color="auto"/>
                    <w:bottom w:val="single" w:sz="4" w:space="0" w:color="auto"/>
                  </w:tcBorders>
                </w:tcPr>
                <w:p w14:paraId="58845734" w14:textId="1C3CB12F" w:rsidR="0087636E" w:rsidRPr="00391784" w:rsidRDefault="0087636E" w:rsidP="006C0B96">
                  <w:pPr>
                    <w:keepNext/>
                    <w:jc w:val="center"/>
                    <w:rPr>
                      <w:rFonts w:ascii="Times New Roman" w:hAnsi="Times New Roman"/>
                      <w:i/>
                      <w:sz w:val="20"/>
                      <w:szCs w:val="20"/>
                    </w:rPr>
                  </w:pPr>
                </w:p>
              </w:tc>
              <w:tc>
                <w:tcPr>
                  <w:tcW w:w="1552" w:type="dxa"/>
                  <w:tcBorders>
                    <w:top w:val="single" w:sz="4" w:space="0" w:color="auto"/>
                    <w:bottom w:val="single" w:sz="4" w:space="0" w:color="auto"/>
                  </w:tcBorders>
                </w:tcPr>
                <w:p w14:paraId="68124100" w14:textId="7B94F30A" w:rsidR="0087636E" w:rsidRPr="00391784" w:rsidRDefault="0087636E" w:rsidP="00716E18">
                  <w:pPr>
                    <w:keepNext/>
                    <w:jc w:val="center"/>
                    <w:rPr>
                      <w:rFonts w:ascii="Times New Roman" w:hAnsi="Times New Roman"/>
                      <w:i/>
                      <w:sz w:val="20"/>
                      <w:szCs w:val="20"/>
                    </w:rPr>
                  </w:pPr>
                </w:p>
              </w:tc>
              <w:tc>
                <w:tcPr>
                  <w:tcW w:w="2114" w:type="dxa"/>
                  <w:tcBorders>
                    <w:top w:val="single" w:sz="4" w:space="0" w:color="auto"/>
                    <w:bottom w:val="single" w:sz="4" w:space="0" w:color="auto"/>
                  </w:tcBorders>
                </w:tcPr>
                <w:p w14:paraId="1F549869" w14:textId="29389ABC" w:rsidR="0087636E" w:rsidRPr="00391784" w:rsidRDefault="0087636E" w:rsidP="004E1AB5">
                  <w:pPr>
                    <w:keepNext/>
                    <w:jc w:val="center"/>
                    <w:rPr>
                      <w:rFonts w:ascii="Times New Roman" w:hAnsi="Times New Roman"/>
                      <w:sz w:val="20"/>
                      <w:szCs w:val="20"/>
                    </w:rPr>
                  </w:pPr>
                </w:p>
              </w:tc>
              <w:tc>
                <w:tcPr>
                  <w:tcW w:w="1692" w:type="dxa"/>
                  <w:tcBorders>
                    <w:top w:val="single" w:sz="4" w:space="0" w:color="auto"/>
                    <w:bottom w:val="single" w:sz="4" w:space="0" w:color="auto"/>
                  </w:tcBorders>
                </w:tcPr>
                <w:p w14:paraId="42F738E4" w14:textId="790E0090" w:rsidR="0087636E" w:rsidRPr="00391784" w:rsidRDefault="0087636E" w:rsidP="004E1AB5">
                  <w:pPr>
                    <w:spacing w:after="200" w:line="276" w:lineRule="auto"/>
                    <w:jc w:val="center"/>
                    <w:rPr>
                      <w:rFonts w:ascii="Times New Roman" w:hAnsi="Times New Roman"/>
                      <w:i/>
                      <w:sz w:val="20"/>
                      <w:szCs w:val="20"/>
                    </w:rPr>
                  </w:pPr>
                </w:p>
              </w:tc>
              <w:tc>
                <w:tcPr>
                  <w:tcW w:w="1692" w:type="dxa"/>
                  <w:tcBorders>
                    <w:top w:val="single" w:sz="4" w:space="0" w:color="auto"/>
                    <w:bottom w:val="single" w:sz="4" w:space="0" w:color="auto"/>
                  </w:tcBorders>
                  <w:shd w:val="clear" w:color="auto" w:fill="auto"/>
                </w:tcPr>
                <w:p w14:paraId="0B67ADD8" w14:textId="2C77553E" w:rsidR="0087636E" w:rsidRPr="00391784" w:rsidRDefault="0087636E" w:rsidP="004E1AB5">
                  <w:pPr>
                    <w:spacing w:after="200" w:line="276" w:lineRule="auto"/>
                    <w:jc w:val="center"/>
                    <w:rPr>
                      <w:rFonts w:ascii="Times New Roman" w:hAnsi="Times New Roman"/>
                      <w:sz w:val="20"/>
                      <w:szCs w:val="20"/>
                    </w:rPr>
                  </w:pPr>
                </w:p>
              </w:tc>
              <w:tc>
                <w:tcPr>
                  <w:tcW w:w="1613" w:type="dxa"/>
                  <w:tcBorders>
                    <w:top w:val="single" w:sz="4" w:space="0" w:color="auto"/>
                    <w:bottom w:val="single" w:sz="4" w:space="0" w:color="auto"/>
                  </w:tcBorders>
                </w:tcPr>
                <w:p w14:paraId="3C6CE0A4" w14:textId="77777777" w:rsidR="0087636E" w:rsidRPr="00391784" w:rsidRDefault="0087636E" w:rsidP="00EA7A11">
                  <w:pPr>
                    <w:jc w:val="center"/>
                    <w:rPr>
                      <w:rFonts w:ascii="Times New Roman" w:hAnsi="Times New Roman"/>
                      <w:sz w:val="20"/>
                      <w:szCs w:val="20"/>
                    </w:rPr>
                  </w:pPr>
                </w:p>
              </w:tc>
            </w:tr>
          </w:tbl>
          <w:p w14:paraId="273D0A50" w14:textId="77777777" w:rsidR="0031474A" w:rsidRPr="00391784" w:rsidRDefault="0031474A" w:rsidP="00305A5C">
            <w:pPr>
              <w:jc w:val="both"/>
              <w:rPr>
                <w:rFonts w:ascii="Times New Roman" w:eastAsia="Calibri" w:hAnsi="Times New Roman" w:cs="Times New Roman"/>
                <w:i/>
              </w:rPr>
            </w:pPr>
          </w:p>
        </w:tc>
      </w:tr>
    </w:tbl>
    <w:p w14:paraId="77DACC80" w14:textId="77777777" w:rsidR="009E3DAE" w:rsidRPr="00391784" w:rsidRDefault="009E3DAE" w:rsidP="003A1720">
      <w:pPr>
        <w:tabs>
          <w:tab w:val="left" w:pos="4198"/>
        </w:tabs>
        <w:spacing w:after="0" w:line="240" w:lineRule="auto"/>
        <w:rPr>
          <w:rFonts w:ascii="Times New Roman" w:eastAsia="Times New Roman" w:hAnsi="Times New Roman" w:cs="Times New Roman"/>
          <w:sz w:val="24"/>
          <w:szCs w:val="20"/>
        </w:rPr>
      </w:pPr>
    </w:p>
    <w:p w14:paraId="7E2AAEE4" w14:textId="77777777" w:rsidR="00BE4046" w:rsidRPr="00391784" w:rsidRDefault="00BE4046" w:rsidP="00B020CB">
      <w:pPr>
        <w:tabs>
          <w:tab w:val="left" w:pos="5103"/>
          <w:tab w:val="left" w:pos="5387"/>
          <w:tab w:val="left" w:pos="5670"/>
        </w:tabs>
        <w:spacing w:after="200" w:line="276" w:lineRule="auto"/>
        <w:contextualSpacing/>
        <w:jc w:val="center"/>
        <w:rPr>
          <w:rFonts w:ascii="Times New Roman" w:eastAsia="Times New Roman" w:hAnsi="Times New Roman" w:cs="Times New Roman"/>
          <w:bCs/>
          <w:sz w:val="24"/>
          <w:szCs w:val="20"/>
        </w:rPr>
      </w:pPr>
    </w:p>
    <w:p w14:paraId="1FE44D67" w14:textId="48A49BB2" w:rsidR="00472F8B" w:rsidRPr="00391784" w:rsidRDefault="00392F9E" w:rsidP="00B020CB">
      <w:pPr>
        <w:tabs>
          <w:tab w:val="left" w:pos="5103"/>
          <w:tab w:val="left" w:pos="5387"/>
          <w:tab w:val="left" w:pos="5670"/>
        </w:tabs>
        <w:spacing w:after="200" w:line="276" w:lineRule="auto"/>
        <w:contextualSpacing/>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
          <w:bCs/>
          <w:sz w:val="24"/>
          <w:szCs w:val="20"/>
        </w:rPr>
        <w:t>V SKYRIUS</w:t>
      </w:r>
    </w:p>
    <w:p w14:paraId="147A287C" w14:textId="0965FA8D" w:rsidR="00472F8B" w:rsidRPr="00391784" w:rsidRDefault="0079571D" w:rsidP="00B020CB">
      <w:pPr>
        <w:tabs>
          <w:tab w:val="left" w:pos="5103"/>
          <w:tab w:val="left" w:pos="5387"/>
          <w:tab w:val="left" w:pos="5670"/>
        </w:tabs>
        <w:spacing w:after="200" w:line="276" w:lineRule="auto"/>
        <w:contextualSpacing/>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
          <w:bCs/>
          <w:sz w:val="24"/>
          <w:szCs w:val="20"/>
        </w:rPr>
        <w:t xml:space="preserve">PROJEKTO ĮGYVENDINIMO PLANO </w:t>
      </w:r>
      <w:r w:rsidR="00B95F9D" w:rsidRPr="00391784">
        <w:rPr>
          <w:rFonts w:ascii="Times New Roman" w:eastAsia="Times New Roman" w:hAnsi="Times New Roman" w:cs="Times New Roman"/>
          <w:b/>
          <w:bCs/>
          <w:sz w:val="24"/>
          <w:szCs w:val="20"/>
        </w:rPr>
        <w:t>P</w:t>
      </w:r>
      <w:r w:rsidR="003A1720" w:rsidRPr="00391784">
        <w:rPr>
          <w:rFonts w:ascii="Times New Roman" w:eastAsia="Times New Roman" w:hAnsi="Times New Roman" w:cs="Times New Roman"/>
          <w:b/>
          <w:bCs/>
          <w:sz w:val="24"/>
          <w:szCs w:val="20"/>
        </w:rPr>
        <w:t>RIEDAI</w:t>
      </w:r>
    </w:p>
    <w:p w14:paraId="2D6FDC23" w14:textId="28499E4F" w:rsidR="003A1720" w:rsidRPr="00391784" w:rsidRDefault="003A1720" w:rsidP="00B020CB">
      <w:pPr>
        <w:tabs>
          <w:tab w:val="left" w:pos="3402"/>
        </w:tabs>
        <w:spacing w:after="200" w:line="276" w:lineRule="auto"/>
        <w:contextualSpacing/>
        <w:jc w:val="center"/>
        <w:rPr>
          <w:rFonts w:ascii="Times New Roman" w:eastAsia="Times New Roman" w:hAnsi="Times New Roman" w:cs="Times New Roman"/>
          <w:b/>
          <w:bCs/>
          <w:sz w:val="24"/>
          <w:szCs w:val="20"/>
        </w:rPr>
      </w:pPr>
      <w:r w:rsidRPr="00391784">
        <w:rPr>
          <w:rFonts w:ascii="Times New Roman" w:eastAsia="Times New Roman" w:hAnsi="Times New Roman" w:cs="Times New Roman"/>
          <w:bCs/>
          <w:sz w:val="24"/>
          <w:szCs w:val="20"/>
        </w:rPr>
        <w:t>(</w:t>
      </w:r>
      <w:r w:rsidRPr="00391784">
        <w:rPr>
          <w:rFonts w:ascii="Times New Roman" w:eastAsia="Times New Roman" w:hAnsi="Times New Roman" w:cs="Times New Roman"/>
          <w:bCs/>
          <w:i/>
          <w:sz w:val="24"/>
          <w:szCs w:val="20"/>
        </w:rPr>
        <w:t>taikoma visiems projektams</w:t>
      </w:r>
      <w:r w:rsidRPr="00391784">
        <w:rPr>
          <w:rFonts w:ascii="Times New Roman" w:eastAsia="Times New Roman" w:hAnsi="Times New Roman" w:cs="Times New Roman"/>
          <w:bCs/>
          <w:sz w:val="24"/>
          <w:szCs w:val="20"/>
        </w:rPr>
        <w:t>)</w:t>
      </w:r>
    </w:p>
    <w:p w14:paraId="375D024F" w14:textId="5FED5FB2" w:rsidR="003A1720" w:rsidRPr="00391784" w:rsidRDefault="00955166" w:rsidP="00955166">
      <w:pPr>
        <w:spacing w:after="0" w:line="240" w:lineRule="auto"/>
        <w:jc w:val="both"/>
        <w:rPr>
          <w:rFonts w:ascii="Times New Roman" w:eastAsia="Calibri" w:hAnsi="Times New Roman" w:cs="Times New Roman"/>
        </w:rPr>
      </w:pPr>
      <w:r w:rsidRPr="00391784">
        <w:rPr>
          <w:rFonts w:ascii="Times New Roman" w:eastAsia="Calibri" w:hAnsi="Times New Roman" w:cs="Times New Roman"/>
          <w:szCs w:val="24"/>
        </w:rPr>
        <w:t>(</w:t>
      </w:r>
      <w:r w:rsidR="00DA2AF1" w:rsidRPr="00391784">
        <w:rPr>
          <w:rFonts w:ascii="Times New Roman" w:eastAsia="Calibri" w:hAnsi="Times New Roman" w:cs="Times New Roman"/>
          <w:i/>
          <w:iCs/>
          <w:sz w:val="20"/>
          <w:szCs w:val="20"/>
        </w:rPr>
        <w:t>Pareiškėjas prideda kvietime teikti PĮP nurodytus ir papildomus (pagal poreikį)</w:t>
      </w:r>
      <w:r w:rsidR="0079571D" w:rsidRPr="00391784">
        <w:rPr>
          <w:rFonts w:ascii="Times New Roman" w:eastAsia="Calibri" w:hAnsi="Times New Roman" w:cs="Times New Roman"/>
          <w:i/>
          <w:iCs/>
          <w:sz w:val="20"/>
          <w:szCs w:val="20"/>
        </w:rPr>
        <w:t xml:space="preserve"> PĮP </w:t>
      </w:r>
      <w:r w:rsidR="00DA2AF1" w:rsidRPr="00391784">
        <w:rPr>
          <w:rFonts w:ascii="Times New Roman" w:eastAsia="Calibri" w:hAnsi="Times New Roman" w:cs="Times New Roman"/>
          <w:i/>
          <w:iCs/>
          <w:sz w:val="20"/>
          <w:szCs w:val="20"/>
        </w:rPr>
        <w:t>priedus. Lentelės pabaigoje įrašomi kiti priedai, jei kvietime teikti PĮP nurodyta juos pateikti. Visos</w:t>
      </w:r>
      <w:r w:rsidR="00DA2AF1" w:rsidRPr="00391784">
        <w:rPr>
          <w:i/>
          <w:iCs/>
          <w:sz w:val="20"/>
          <w:szCs w:val="20"/>
        </w:rPr>
        <w:t xml:space="preserve"> </w:t>
      </w:r>
      <w:r w:rsidR="000D2989" w:rsidRPr="00391784">
        <w:rPr>
          <w:rFonts w:ascii="Times New Roman" w:eastAsia="Calibri" w:hAnsi="Times New Roman" w:cs="Times New Roman"/>
          <w:i/>
          <w:iCs/>
          <w:sz w:val="20"/>
          <w:szCs w:val="20"/>
        </w:rPr>
        <w:t>PĮP</w:t>
      </w:r>
      <w:r w:rsidR="00DA2AF1" w:rsidRPr="00391784">
        <w:rPr>
          <w:rFonts w:ascii="Times New Roman" w:eastAsia="Calibri" w:hAnsi="Times New Roman" w:cs="Times New Roman"/>
          <w:i/>
          <w:iCs/>
          <w:sz w:val="20"/>
          <w:szCs w:val="20"/>
        </w:rPr>
        <w:t xml:space="preserve"> ir </w:t>
      </w:r>
      <w:r w:rsidR="0079571D" w:rsidRPr="00391784">
        <w:rPr>
          <w:rFonts w:ascii="Times New Roman" w:eastAsia="Calibri" w:hAnsi="Times New Roman" w:cs="Times New Roman"/>
          <w:i/>
          <w:iCs/>
          <w:sz w:val="20"/>
          <w:szCs w:val="20"/>
        </w:rPr>
        <w:t xml:space="preserve">jo </w:t>
      </w:r>
      <w:r w:rsidR="00DA2AF1" w:rsidRPr="00391784">
        <w:rPr>
          <w:rFonts w:ascii="Times New Roman" w:eastAsia="Calibri" w:hAnsi="Times New Roman" w:cs="Times New Roman"/>
          <w:i/>
          <w:iCs/>
          <w:sz w:val="20"/>
          <w:szCs w:val="20"/>
        </w:rPr>
        <w:t xml:space="preserve">priedų formos skelbiamos </w:t>
      </w:r>
      <w:r w:rsidR="002B1F93" w:rsidRPr="00391784">
        <w:rPr>
          <w:rFonts w:ascii="Times New Roman" w:hAnsi="Times New Roman" w:cs="Times New Roman"/>
          <w:i/>
          <w:sz w:val="20"/>
          <w:szCs w:val="20"/>
        </w:rPr>
        <w:t>svetainė</w:t>
      </w:r>
      <w:r w:rsidR="00053E5F" w:rsidRPr="00391784">
        <w:rPr>
          <w:rFonts w:ascii="Times New Roman" w:hAnsi="Times New Roman" w:cs="Times New Roman"/>
          <w:i/>
          <w:sz w:val="20"/>
          <w:szCs w:val="20"/>
        </w:rPr>
        <w:t>je</w:t>
      </w:r>
      <w:r w:rsidR="002B1F93" w:rsidRPr="00391784">
        <w:rPr>
          <w:rFonts w:ascii="Times New Roman" w:hAnsi="Times New Roman" w:cs="Times New Roman"/>
          <w:i/>
          <w:sz w:val="20"/>
          <w:szCs w:val="20"/>
        </w:rPr>
        <w:t xml:space="preserve"> esinvesticijos.lt</w:t>
      </w:r>
      <w:r w:rsidR="00DA2AF1" w:rsidRPr="00391784">
        <w:rPr>
          <w:rFonts w:ascii="Times New Roman" w:eastAsia="Calibri" w:hAnsi="Times New Roman" w:cs="Times New Roman"/>
          <w:i/>
          <w:iCs/>
          <w:sz w:val="20"/>
          <w:szCs w:val="20"/>
        </w:rPr>
        <w:t xml:space="preserve">. </w:t>
      </w:r>
      <w:r w:rsidR="0079571D" w:rsidRPr="00391784">
        <w:rPr>
          <w:rFonts w:ascii="Times New Roman" w:eastAsia="Calibri" w:hAnsi="Times New Roman" w:cs="Times New Roman"/>
          <w:i/>
          <w:iCs/>
          <w:sz w:val="20"/>
          <w:szCs w:val="20"/>
        </w:rPr>
        <w:t>PĮP p</w:t>
      </w:r>
      <w:r w:rsidR="00DA2AF1" w:rsidRPr="00391784">
        <w:rPr>
          <w:rFonts w:ascii="Times New Roman" w:eastAsia="Calibri" w:hAnsi="Times New Roman" w:cs="Times New Roman"/>
          <w:i/>
          <w:iCs/>
          <w:sz w:val="20"/>
          <w:szCs w:val="20"/>
        </w:rPr>
        <w:t xml:space="preserve">riedus turi pateikti tiek pareiškėjas, tiek projekto partneris (-iai), jeigu jie numatyti projekte. </w:t>
      </w:r>
      <w:r w:rsidR="0079571D" w:rsidRPr="00391784">
        <w:rPr>
          <w:rFonts w:ascii="Times New Roman" w:eastAsia="Calibri" w:hAnsi="Times New Roman" w:cs="Times New Roman"/>
          <w:i/>
          <w:iCs/>
          <w:sz w:val="20"/>
          <w:szCs w:val="20"/>
        </w:rPr>
        <w:t xml:space="preserve">Prie PĮP </w:t>
      </w:r>
      <w:r w:rsidR="00DA2AF1" w:rsidRPr="00391784">
        <w:rPr>
          <w:rFonts w:ascii="Times New Roman" w:eastAsia="Calibri" w:hAnsi="Times New Roman" w:cs="Times New Roman"/>
          <w:i/>
          <w:iCs/>
          <w:sz w:val="20"/>
          <w:szCs w:val="20"/>
        </w:rPr>
        <w:t>pridedami tie</w:t>
      </w:r>
      <w:r w:rsidR="0079571D" w:rsidRPr="00391784">
        <w:rPr>
          <w:rFonts w:ascii="Times New Roman" w:eastAsia="Calibri" w:hAnsi="Times New Roman" w:cs="Times New Roman"/>
          <w:i/>
          <w:iCs/>
          <w:sz w:val="20"/>
          <w:szCs w:val="20"/>
        </w:rPr>
        <w:t xml:space="preserve"> priedai</w:t>
      </w:r>
      <w:r w:rsidR="00DA2AF1" w:rsidRPr="00391784">
        <w:rPr>
          <w:rFonts w:ascii="Times New Roman" w:eastAsia="Calibri" w:hAnsi="Times New Roman" w:cs="Times New Roman"/>
          <w:i/>
          <w:iCs/>
          <w:sz w:val="20"/>
          <w:szCs w:val="20"/>
        </w:rPr>
        <w:t>, ties kuriais lentelėje pažymėta „X“</w:t>
      </w:r>
      <w:r w:rsidR="00DA2AF1" w:rsidRPr="00391784">
        <w:rPr>
          <w:rFonts w:ascii="Times New Roman" w:eastAsia="Calibri" w:hAnsi="Times New Roman" w:cs="Times New Roman"/>
        </w:rPr>
        <w:t>.)</w:t>
      </w:r>
    </w:p>
    <w:p w14:paraId="062E5124" w14:textId="77777777" w:rsidR="003A1720" w:rsidRPr="00391784" w:rsidRDefault="003A1720" w:rsidP="003A1720">
      <w:pPr>
        <w:spacing w:after="0" w:line="240" w:lineRule="auto"/>
        <w:jc w:val="center"/>
        <w:rPr>
          <w:rFonts w:ascii="Times New Roman" w:eastAsia="Times New Roman" w:hAnsi="Times New Roman" w:cs="Times New Roman"/>
          <w:sz w:val="24"/>
          <w:szCs w:val="20"/>
        </w:rPr>
      </w:pPr>
    </w:p>
    <w:tbl>
      <w:tblPr>
        <w:tblStyle w:val="Lenteldefaultin1"/>
        <w:tblW w:w="14709" w:type="dxa"/>
        <w:tblLook w:val="04A0" w:firstRow="1" w:lastRow="0" w:firstColumn="1" w:lastColumn="0" w:noHBand="0" w:noVBand="1"/>
      </w:tblPr>
      <w:tblGrid>
        <w:gridCol w:w="546"/>
        <w:gridCol w:w="10761"/>
        <w:gridCol w:w="3402"/>
      </w:tblGrid>
      <w:tr w:rsidR="00955166" w:rsidRPr="00391784" w14:paraId="18599D46" w14:textId="77777777" w:rsidTr="0058752D">
        <w:trPr>
          <w:trHeight w:val="910"/>
        </w:trPr>
        <w:tc>
          <w:tcPr>
            <w:tcW w:w="11307" w:type="dxa"/>
            <w:gridSpan w:val="2"/>
            <w:vAlign w:val="center"/>
          </w:tcPr>
          <w:p w14:paraId="39EB8DA6" w14:textId="77777777" w:rsidR="00955166" w:rsidRPr="00391784" w:rsidRDefault="0079571D" w:rsidP="00955166">
            <w:pPr>
              <w:jc w:val="center"/>
              <w:rPr>
                <w:rFonts w:ascii="Times New Roman" w:eastAsia="Calibri" w:hAnsi="Times New Roman" w:cs="Times New Roman"/>
                <w:b/>
              </w:rPr>
            </w:pPr>
            <w:r w:rsidRPr="00391784">
              <w:rPr>
                <w:rFonts w:ascii="Times New Roman" w:eastAsia="Calibri" w:hAnsi="Times New Roman" w:cs="Times New Roman"/>
                <w:b/>
                <w:bCs/>
              </w:rPr>
              <w:t>Projekto įgyvendinimo plano p</w:t>
            </w:r>
            <w:r w:rsidR="00095948" w:rsidRPr="00391784">
              <w:rPr>
                <w:rFonts w:ascii="Times New Roman" w:eastAsia="Calibri" w:hAnsi="Times New Roman" w:cs="Times New Roman"/>
                <w:b/>
                <w:bCs/>
              </w:rPr>
              <w:t>riedo pavadinimas</w:t>
            </w:r>
          </w:p>
        </w:tc>
        <w:tc>
          <w:tcPr>
            <w:tcW w:w="3402" w:type="dxa"/>
            <w:tcBorders>
              <w:bottom w:val="single" w:sz="4" w:space="0" w:color="auto"/>
            </w:tcBorders>
            <w:shd w:val="clear" w:color="auto" w:fill="auto"/>
          </w:tcPr>
          <w:p w14:paraId="1CA5DC4B" w14:textId="77777777" w:rsidR="00955166" w:rsidRPr="00391784" w:rsidRDefault="00955166" w:rsidP="00955166">
            <w:pPr>
              <w:jc w:val="center"/>
              <w:rPr>
                <w:rFonts w:ascii="Times New Roman" w:hAnsi="Times New Roman" w:cs="Times New Roman"/>
                <w:b/>
              </w:rPr>
            </w:pPr>
          </w:p>
          <w:p w14:paraId="2200EB8F" w14:textId="77777777" w:rsidR="00955166" w:rsidRPr="00391784" w:rsidRDefault="00DA2AF1" w:rsidP="00955166">
            <w:pPr>
              <w:jc w:val="center"/>
              <w:rPr>
                <w:rFonts w:ascii="Times New Roman" w:hAnsi="Times New Roman" w:cs="Times New Roman"/>
                <w:b/>
              </w:rPr>
            </w:pPr>
            <w:r w:rsidRPr="00391784">
              <w:rPr>
                <w:rFonts w:ascii="Times New Roman" w:hAnsi="Times New Roman" w:cs="Times New Roman"/>
                <w:b/>
              </w:rPr>
              <w:t>Žymima, jeigu teikiama</w:t>
            </w:r>
          </w:p>
        </w:tc>
      </w:tr>
      <w:tr w:rsidR="00955166" w:rsidRPr="00391784" w14:paraId="7815E7BF" w14:textId="77777777" w:rsidTr="0058752D">
        <w:tc>
          <w:tcPr>
            <w:tcW w:w="546" w:type="dxa"/>
          </w:tcPr>
          <w:p w14:paraId="40F3557B" w14:textId="77777777" w:rsidR="00955166" w:rsidRPr="00391784" w:rsidRDefault="00955166" w:rsidP="002E1082">
            <w:pPr>
              <w:numPr>
                <w:ilvl w:val="0"/>
                <w:numId w:val="2"/>
              </w:numPr>
              <w:ind w:left="200" w:right="-258" w:hanging="171"/>
              <w:contextualSpacing/>
              <w:rPr>
                <w:rFonts w:ascii="Times New Roman" w:eastAsia="Calibri" w:hAnsi="Times New Roman" w:cs="Times New Roman"/>
              </w:rPr>
            </w:pPr>
          </w:p>
        </w:tc>
        <w:tc>
          <w:tcPr>
            <w:tcW w:w="10761" w:type="dxa"/>
          </w:tcPr>
          <w:p w14:paraId="52231B5C" w14:textId="2F69E015" w:rsidR="00955166" w:rsidRPr="00391784" w:rsidRDefault="00955166" w:rsidP="00066698">
            <w:pPr>
              <w:jc w:val="both"/>
              <w:rPr>
                <w:rFonts w:ascii="Times New Roman" w:hAnsi="Times New Roman" w:cs="Times New Roman"/>
              </w:rPr>
            </w:pPr>
            <w:r w:rsidRPr="00391784">
              <w:rPr>
                <w:rFonts w:ascii="Times New Roman" w:hAnsi="Times New Roman" w:cs="Times New Roman"/>
              </w:rPr>
              <w:t>Partnerio deklaracija</w:t>
            </w:r>
            <w:r w:rsidR="59D1B8E7" w:rsidRPr="00391784">
              <w:rPr>
                <w:rFonts w:ascii="Times New Roman" w:hAnsi="Times New Roman" w:cs="Times New Roman"/>
              </w:rPr>
              <w:t xml:space="preserve"> </w:t>
            </w:r>
            <w:r w:rsidR="00B036BF" w:rsidRPr="00391784">
              <w:rPr>
                <w:rFonts w:ascii="Times New Roman" w:hAnsi="Times New Roman" w:cs="Times New Roman"/>
              </w:rPr>
              <w:t>pagal</w:t>
            </w:r>
            <w:r w:rsidR="006365E7" w:rsidRPr="00391784">
              <w:rPr>
                <w:rFonts w:ascii="Times New Roman" w:hAnsi="Times New Roman" w:cs="Times New Roman"/>
              </w:rPr>
              <w:t xml:space="preserve"> </w:t>
            </w:r>
            <w:r w:rsidR="00A87E17" w:rsidRPr="00391784">
              <w:rPr>
                <w:rFonts w:ascii="Times New Roman" w:hAnsi="Times New Roman" w:cs="Times New Roman"/>
              </w:rPr>
              <w:t xml:space="preserve">PĮP </w:t>
            </w:r>
            <w:r w:rsidR="00B036BF" w:rsidRPr="00391784">
              <w:rPr>
                <w:rFonts w:ascii="Times New Roman" w:hAnsi="Times New Roman" w:cs="Times New Roman"/>
              </w:rPr>
              <w:t xml:space="preserve">1 priede </w:t>
            </w:r>
            <w:r w:rsidR="0041342B" w:rsidRPr="00391784">
              <w:rPr>
                <w:rFonts w:ascii="Times New Roman" w:hAnsi="Times New Roman" w:cs="Times New Roman"/>
              </w:rPr>
              <w:t>pateiktą</w:t>
            </w:r>
            <w:r w:rsidR="00B036BF" w:rsidRPr="00391784">
              <w:rPr>
                <w:rFonts w:ascii="Times New Roman" w:hAnsi="Times New Roman" w:cs="Times New Roman"/>
              </w:rPr>
              <w:t xml:space="preserve"> formą </w:t>
            </w:r>
            <w:r w:rsidR="59D1B8E7" w:rsidRPr="00391784">
              <w:rPr>
                <w:rFonts w:ascii="Times New Roman" w:hAnsi="Times New Roman" w:cs="Times New Roman"/>
              </w:rPr>
              <w:t>(</w:t>
            </w:r>
            <w:r w:rsidR="59D1B8E7" w:rsidRPr="00391784">
              <w:rPr>
                <w:rFonts w:ascii="Times New Roman" w:hAnsi="Times New Roman" w:cs="Times New Roman"/>
                <w:i/>
                <w:iCs/>
                <w:sz w:val="20"/>
                <w:szCs w:val="20"/>
              </w:rPr>
              <w:t>teikiama</w:t>
            </w:r>
            <w:r w:rsidR="005A7278" w:rsidRPr="00391784">
              <w:rPr>
                <w:rFonts w:ascii="Times New Roman" w:hAnsi="Times New Roman" w:cs="Times New Roman"/>
                <w:i/>
                <w:iCs/>
                <w:sz w:val="20"/>
                <w:szCs w:val="20"/>
              </w:rPr>
              <w:t xml:space="preserve"> </w:t>
            </w:r>
            <w:r w:rsidR="000576E2" w:rsidRPr="00391784">
              <w:rPr>
                <w:rFonts w:ascii="Times New Roman" w:hAnsi="Times New Roman" w:cs="Times New Roman"/>
                <w:i/>
                <w:iCs/>
                <w:sz w:val="20"/>
                <w:szCs w:val="20"/>
              </w:rPr>
              <w:t xml:space="preserve">partnerio </w:t>
            </w:r>
            <w:r w:rsidR="005A7278" w:rsidRPr="00391784">
              <w:rPr>
                <w:rFonts w:ascii="Times New Roman" w:hAnsi="Times New Roman" w:cs="Times New Roman"/>
                <w:i/>
                <w:iCs/>
                <w:sz w:val="20"/>
                <w:szCs w:val="20"/>
              </w:rPr>
              <w:t>pasirašyta deklaracija</w:t>
            </w:r>
            <w:r w:rsidR="59D1B8E7" w:rsidRPr="00391784">
              <w:rPr>
                <w:rFonts w:ascii="Times New Roman" w:hAnsi="Times New Roman" w:cs="Times New Roman"/>
                <w:i/>
                <w:iCs/>
                <w:sz w:val="20"/>
                <w:szCs w:val="20"/>
              </w:rPr>
              <w:t>, jei</w:t>
            </w:r>
            <w:r w:rsidR="001A00C5" w:rsidRPr="00391784">
              <w:rPr>
                <w:rFonts w:ascii="Times New Roman" w:hAnsi="Times New Roman" w:cs="Times New Roman"/>
                <w:i/>
                <w:iCs/>
                <w:sz w:val="20"/>
                <w:szCs w:val="20"/>
              </w:rPr>
              <w:t xml:space="preserve"> </w:t>
            </w:r>
            <w:r w:rsidR="59D1B8E7" w:rsidRPr="00391784">
              <w:rPr>
                <w:rFonts w:ascii="Times New Roman" w:hAnsi="Times New Roman" w:cs="Times New Roman"/>
                <w:i/>
                <w:iCs/>
                <w:sz w:val="20"/>
                <w:szCs w:val="20"/>
              </w:rPr>
              <w:t>projektas įgyvendinamas su partneriu (-iais</w:t>
            </w:r>
            <w:r w:rsidR="59D1B8E7" w:rsidRPr="00391784">
              <w:rPr>
                <w:rFonts w:ascii="Times New Roman" w:hAnsi="Times New Roman" w:cs="Times New Roman"/>
                <w:i/>
                <w:iCs/>
              </w:rPr>
              <w:t>)</w:t>
            </w:r>
            <w:r w:rsidR="00E33FDE" w:rsidRPr="00391784">
              <w:rPr>
                <w:rFonts w:ascii="Times New Roman" w:hAnsi="Times New Roman" w:cs="Times New Roman"/>
                <w:iCs/>
              </w:rPr>
              <w:t>)</w:t>
            </w:r>
            <w:r w:rsidR="00EC0609" w:rsidRPr="00391784">
              <w:rPr>
                <w:rFonts w:ascii="Times New Roman" w:hAnsi="Times New Roman" w:cs="Times New Roman"/>
              </w:rPr>
              <w:t>.</w:t>
            </w:r>
            <w:r w:rsidR="121007B5" w:rsidRPr="00391784">
              <w:rPr>
                <w:rFonts w:ascii="Times New Roman" w:hAnsi="Times New Roman" w:cs="Times New Roman"/>
              </w:rPr>
              <w:t xml:space="preserve"> </w:t>
            </w:r>
          </w:p>
        </w:tc>
        <w:tc>
          <w:tcPr>
            <w:tcW w:w="3402" w:type="dxa"/>
            <w:tcBorders>
              <w:bottom w:val="single" w:sz="4" w:space="0" w:color="auto"/>
            </w:tcBorders>
            <w:shd w:val="clear" w:color="auto" w:fill="auto"/>
          </w:tcPr>
          <w:p w14:paraId="27DD83CC" w14:textId="77777777" w:rsidR="00955166" w:rsidRPr="00391784" w:rsidRDefault="00955166">
            <w:pPr>
              <w:rPr>
                <w:rFonts w:ascii="Times New Roman" w:hAnsi="Times New Roman" w:cs="Times New Roman"/>
              </w:rPr>
            </w:pPr>
          </w:p>
        </w:tc>
      </w:tr>
      <w:tr w:rsidR="00955166" w:rsidRPr="00391784" w14:paraId="2D9462FA" w14:textId="77777777" w:rsidTr="0058752D">
        <w:tc>
          <w:tcPr>
            <w:tcW w:w="546" w:type="dxa"/>
          </w:tcPr>
          <w:p w14:paraId="7B6884E4" w14:textId="77777777" w:rsidR="00955166" w:rsidRPr="00391784" w:rsidRDefault="00955166" w:rsidP="002E1082">
            <w:pPr>
              <w:numPr>
                <w:ilvl w:val="0"/>
                <w:numId w:val="2"/>
              </w:numPr>
              <w:ind w:left="200" w:right="-258" w:hanging="171"/>
              <w:contextualSpacing/>
              <w:rPr>
                <w:rFonts w:ascii="Times New Roman" w:eastAsia="Calibri" w:hAnsi="Times New Roman" w:cs="Times New Roman"/>
              </w:rPr>
            </w:pPr>
          </w:p>
        </w:tc>
        <w:tc>
          <w:tcPr>
            <w:tcW w:w="10761" w:type="dxa"/>
          </w:tcPr>
          <w:p w14:paraId="73BF1E6E" w14:textId="77777777" w:rsidR="00955166" w:rsidRPr="00391784" w:rsidDel="0068096B" w:rsidRDefault="00495546" w:rsidP="00FA255D">
            <w:pPr>
              <w:jc w:val="both"/>
              <w:rPr>
                <w:rFonts w:ascii="Times New Roman" w:eastAsia="Calibri" w:hAnsi="Times New Roman" w:cs="Times New Roman"/>
              </w:rPr>
            </w:pPr>
            <w:r w:rsidRPr="00391784">
              <w:rPr>
                <w:rFonts w:ascii="Times New Roman" w:hAnsi="Times New Roman" w:cs="Times New Roman"/>
              </w:rPr>
              <w:t>Informacija apie p</w:t>
            </w:r>
            <w:r w:rsidR="0E3E979C" w:rsidRPr="00391784">
              <w:rPr>
                <w:rFonts w:ascii="Times New Roman" w:hAnsi="Times New Roman" w:cs="Times New Roman"/>
              </w:rPr>
              <w:t>rojekto biudžeto paskirstym</w:t>
            </w:r>
            <w:r w:rsidRPr="00391784">
              <w:rPr>
                <w:rFonts w:ascii="Times New Roman" w:hAnsi="Times New Roman" w:cs="Times New Roman"/>
              </w:rPr>
              <w:t>ą</w:t>
            </w:r>
            <w:r w:rsidR="0E3E979C" w:rsidRPr="00391784">
              <w:rPr>
                <w:rFonts w:ascii="Times New Roman" w:hAnsi="Times New Roman" w:cs="Times New Roman"/>
              </w:rPr>
              <w:t xml:space="preserve"> pagal pareiškėjus ir partnerius</w:t>
            </w:r>
            <w:r w:rsidR="64231AE6" w:rsidRPr="00391784">
              <w:rPr>
                <w:rFonts w:ascii="Times New Roman" w:hAnsi="Times New Roman" w:cs="Times New Roman"/>
              </w:rPr>
              <w:t xml:space="preserve"> </w:t>
            </w:r>
            <w:r w:rsidR="00DA2AF1" w:rsidRPr="00391784">
              <w:rPr>
                <w:rFonts w:ascii="Times New Roman" w:hAnsi="Times New Roman" w:cs="Times New Roman"/>
              </w:rPr>
              <w:t>pagal</w:t>
            </w:r>
            <w:r w:rsidR="0041342B" w:rsidRPr="00391784">
              <w:rPr>
                <w:rFonts w:ascii="Times New Roman" w:hAnsi="Times New Roman" w:cs="Times New Roman"/>
              </w:rPr>
              <w:t xml:space="preserve"> </w:t>
            </w:r>
            <w:r w:rsidR="00A87E17" w:rsidRPr="00391784">
              <w:rPr>
                <w:rFonts w:ascii="Times New Roman" w:hAnsi="Times New Roman" w:cs="Times New Roman"/>
              </w:rPr>
              <w:t xml:space="preserve">PĮP </w:t>
            </w:r>
            <w:r w:rsidR="00DA2AF1" w:rsidRPr="00391784">
              <w:rPr>
                <w:rFonts w:ascii="Times New Roman" w:hAnsi="Times New Roman" w:cs="Times New Roman"/>
              </w:rPr>
              <w:t xml:space="preserve">2 priede </w:t>
            </w:r>
            <w:r w:rsidR="001572B0" w:rsidRPr="00391784">
              <w:rPr>
                <w:rFonts w:ascii="Times New Roman" w:hAnsi="Times New Roman" w:cs="Times New Roman"/>
              </w:rPr>
              <w:t xml:space="preserve">pateiktą </w:t>
            </w:r>
            <w:r w:rsidR="00DA2AF1" w:rsidRPr="00391784">
              <w:rPr>
                <w:rFonts w:ascii="Times New Roman" w:hAnsi="Times New Roman" w:cs="Times New Roman"/>
              </w:rPr>
              <w:t>formą (</w:t>
            </w:r>
            <w:r w:rsidR="00DA2AF1" w:rsidRPr="00391784">
              <w:rPr>
                <w:rFonts w:ascii="Times New Roman" w:hAnsi="Times New Roman" w:cs="Times New Roman"/>
                <w:i/>
                <w:iCs/>
              </w:rPr>
              <w:t>t</w:t>
            </w:r>
            <w:r w:rsidR="00DA2AF1" w:rsidRPr="00391784">
              <w:rPr>
                <w:rFonts w:ascii="Times New Roman" w:hAnsi="Times New Roman" w:cs="Times New Roman"/>
                <w:i/>
                <w:iCs/>
                <w:sz w:val="20"/>
                <w:szCs w:val="20"/>
              </w:rPr>
              <w:t>eikiam</w:t>
            </w:r>
            <w:r w:rsidR="00C03DC6" w:rsidRPr="00391784">
              <w:rPr>
                <w:rFonts w:ascii="Times New Roman" w:hAnsi="Times New Roman" w:cs="Times New Roman"/>
                <w:i/>
                <w:iCs/>
                <w:sz w:val="20"/>
                <w:szCs w:val="20"/>
              </w:rPr>
              <w:t>a</w:t>
            </w:r>
            <w:r w:rsidR="00DA2AF1" w:rsidRPr="00391784">
              <w:rPr>
                <w:rFonts w:ascii="Times New Roman" w:hAnsi="Times New Roman" w:cs="Times New Roman"/>
                <w:i/>
                <w:iCs/>
                <w:sz w:val="20"/>
                <w:szCs w:val="20"/>
              </w:rPr>
              <w:t>, jeigu</w:t>
            </w:r>
            <w:r w:rsidR="00FA255D" w:rsidRPr="00391784">
              <w:rPr>
                <w:rFonts w:ascii="Times New Roman" w:eastAsia="Times New Roman" w:hAnsi="Times New Roman" w:cs="Times New Roman"/>
                <w:i/>
                <w:iCs/>
                <w:sz w:val="20"/>
                <w:szCs w:val="20"/>
              </w:rPr>
              <w:t xml:space="preserve"> projekta</w:t>
            </w:r>
            <w:r w:rsidR="00A03F69" w:rsidRPr="00391784">
              <w:rPr>
                <w:rFonts w:ascii="Times New Roman" w:eastAsia="Times New Roman" w:hAnsi="Times New Roman" w:cs="Times New Roman"/>
                <w:i/>
                <w:iCs/>
                <w:sz w:val="20"/>
                <w:szCs w:val="20"/>
              </w:rPr>
              <w:t>s</w:t>
            </w:r>
            <w:r w:rsidR="00FA255D" w:rsidRPr="00391784">
              <w:rPr>
                <w:rFonts w:ascii="Times New Roman" w:eastAsia="Times New Roman" w:hAnsi="Times New Roman" w:cs="Times New Roman"/>
                <w:i/>
                <w:iCs/>
                <w:sz w:val="20"/>
                <w:szCs w:val="20"/>
              </w:rPr>
              <w:t xml:space="preserve"> įgyvendinamas su partneriu (-iais</w:t>
            </w:r>
            <w:r w:rsidR="00DA2AF1" w:rsidRPr="00391784">
              <w:rPr>
                <w:rFonts w:ascii="Times New Roman" w:eastAsia="Times New Roman" w:hAnsi="Times New Roman" w:cs="Times New Roman"/>
                <w:iCs/>
              </w:rPr>
              <w:t>).</w:t>
            </w:r>
            <w:r w:rsidR="00DA2AF1" w:rsidRPr="00391784">
              <w:rPr>
                <w:rFonts w:ascii="Times New Roman" w:eastAsia="Times New Roman" w:hAnsi="Times New Roman" w:cs="Times New Roman"/>
              </w:rPr>
              <w:t xml:space="preserve"> </w:t>
            </w:r>
          </w:p>
        </w:tc>
        <w:tc>
          <w:tcPr>
            <w:tcW w:w="3402" w:type="dxa"/>
            <w:tcBorders>
              <w:bottom w:val="single" w:sz="4" w:space="0" w:color="auto"/>
            </w:tcBorders>
            <w:shd w:val="clear" w:color="auto" w:fill="auto"/>
          </w:tcPr>
          <w:p w14:paraId="05FF48B1" w14:textId="77777777" w:rsidR="00955166" w:rsidRPr="00391784" w:rsidRDefault="00955166">
            <w:pPr>
              <w:rPr>
                <w:rFonts w:ascii="Times New Roman" w:hAnsi="Times New Roman" w:cs="Times New Roman"/>
              </w:rPr>
            </w:pPr>
          </w:p>
        </w:tc>
      </w:tr>
      <w:tr w:rsidR="00955166" w:rsidRPr="00391784" w14:paraId="383CA911" w14:textId="77777777" w:rsidTr="0058752D">
        <w:tc>
          <w:tcPr>
            <w:tcW w:w="546" w:type="dxa"/>
          </w:tcPr>
          <w:p w14:paraId="30A5DEE6" w14:textId="77777777" w:rsidR="00955166" w:rsidRPr="00391784" w:rsidRDefault="00955166" w:rsidP="002E1082">
            <w:pPr>
              <w:numPr>
                <w:ilvl w:val="0"/>
                <w:numId w:val="2"/>
              </w:numPr>
              <w:ind w:left="200" w:right="-258" w:hanging="171"/>
              <w:contextualSpacing/>
              <w:rPr>
                <w:rFonts w:ascii="Times New Roman" w:eastAsia="Calibri" w:hAnsi="Times New Roman" w:cs="Times New Roman"/>
              </w:rPr>
            </w:pPr>
          </w:p>
        </w:tc>
        <w:tc>
          <w:tcPr>
            <w:tcW w:w="10761" w:type="dxa"/>
          </w:tcPr>
          <w:p w14:paraId="6664DB5E" w14:textId="50BF1EDF" w:rsidR="002325B5" w:rsidRPr="00391784" w:rsidRDefault="002325B5" w:rsidP="008834AC">
            <w:pPr>
              <w:jc w:val="both"/>
              <w:rPr>
                <w:rFonts w:ascii="Times New Roman" w:hAnsi="Times New Roman" w:cs="Times New Roman"/>
              </w:rPr>
            </w:pPr>
            <w:r w:rsidRPr="00391784">
              <w:rPr>
                <w:rFonts w:ascii="Times New Roman" w:hAnsi="Times New Roman" w:cs="Times New Roman"/>
              </w:rPr>
              <w:t>Informacija apie projektui taikomus aplinkosaugos reikalavimus pagal PĮP 3 priede pateiktą formą (</w:t>
            </w:r>
            <w:r w:rsidRPr="00391784">
              <w:rPr>
                <w:rFonts w:ascii="Times New Roman" w:hAnsi="Times New Roman" w:cs="Times New Roman"/>
                <w:i/>
                <w:iCs/>
                <w:sz w:val="20"/>
                <w:szCs w:val="20"/>
              </w:rPr>
              <w:t xml:space="preserve">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kartu </w:t>
            </w:r>
            <w:r w:rsidR="00DE73E2" w:rsidRPr="00391784">
              <w:rPr>
                <w:rFonts w:ascii="Times New Roman" w:hAnsi="Times New Roman" w:cs="Times New Roman"/>
                <w:i/>
                <w:iCs/>
                <w:sz w:val="20"/>
                <w:szCs w:val="20"/>
              </w:rPr>
              <w:t xml:space="preserve">– </w:t>
            </w:r>
            <w:r w:rsidRPr="00391784">
              <w:rPr>
                <w:rFonts w:ascii="Times New Roman" w:hAnsi="Times New Roman" w:cs="Times New Roman"/>
                <w:i/>
                <w:iCs/>
                <w:sz w:val="20"/>
                <w:szCs w:val="20"/>
              </w:rPr>
              <w:t>ministerija), kurie pagal kompetenciją atsakingi už bendrai finansuojamus iš Europos Sąjungos fondų lėšų ūkio sektorius, patvirtintame projektų finansavimo sąlygų apraše</w:t>
            </w:r>
            <w:r w:rsidRPr="00391784">
              <w:rPr>
                <w:rFonts w:ascii="Times New Roman" w:hAnsi="Times New Roman" w:cs="Times New Roman"/>
              </w:rPr>
              <w:t>).</w:t>
            </w:r>
          </w:p>
        </w:tc>
        <w:tc>
          <w:tcPr>
            <w:tcW w:w="3402" w:type="dxa"/>
            <w:tcBorders>
              <w:bottom w:val="single" w:sz="4" w:space="0" w:color="auto"/>
            </w:tcBorders>
            <w:shd w:val="clear" w:color="auto" w:fill="auto"/>
          </w:tcPr>
          <w:p w14:paraId="46409FBB" w14:textId="77777777" w:rsidR="00955166" w:rsidRPr="00391784" w:rsidRDefault="00955166">
            <w:pPr>
              <w:rPr>
                <w:rFonts w:ascii="Times New Roman" w:hAnsi="Times New Roman" w:cs="Times New Roman"/>
              </w:rPr>
            </w:pPr>
          </w:p>
        </w:tc>
      </w:tr>
      <w:tr w:rsidR="002E7CBA" w:rsidRPr="00391784" w14:paraId="67D98757" w14:textId="77777777" w:rsidTr="0058752D">
        <w:tc>
          <w:tcPr>
            <w:tcW w:w="546" w:type="dxa"/>
          </w:tcPr>
          <w:p w14:paraId="0A2ECCBE" w14:textId="77777777" w:rsidR="002E7CBA" w:rsidRPr="00391784" w:rsidRDefault="002E7CBA" w:rsidP="002E1082">
            <w:pPr>
              <w:numPr>
                <w:ilvl w:val="0"/>
                <w:numId w:val="2"/>
              </w:numPr>
              <w:ind w:left="200" w:right="-258" w:hanging="171"/>
              <w:contextualSpacing/>
              <w:rPr>
                <w:rFonts w:ascii="Times New Roman" w:eastAsia="Calibri" w:hAnsi="Times New Roman" w:cs="Times New Roman"/>
              </w:rPr>
            </w:pPr>
          </w:p>
        </w:tc>
        <w:tc>
          <w:tcPr>
            <w:tcW w:w="10761" w:type="dxa"/>
          </w:tcPr>
          <w:p w14:paraId="40714727" w14:textId="518514CB" w:rsidR="002325B5" w:rsidRPr="00391784" w:rsidRDefault="002325B5" w:rsidP="0025212E">
            <w:pPr>
              <w:jc w:val="both"/>
              <w:rPr>
                <w:rFonts w:ascii="Times New Roman" w:hAnsi="Times New Roman" w:cs="Times New Roman"/>
                <w:strike/>
              </w:rPr>
            </w:pPr>
            <w:r w:rsidRPr="00391784">
              <w:rPr>
                <w:rFonts w:ascii="Times New Roman" w:eastAsia="Times New Roman" w:hAnsi="Times New Roman" w:cs="Times New Roman"/>
                <w:lang w:eastAsia="lt-LT"/>
              </w:rPr>
              <w:t xml:space="preserve">Informacija apie pareiškėjui (partneriui) suteiktą valstybės pagalbą (išskyrus </w:t>
            </w:r>
            <w:r w:rsidRPr="00391784">
              <w:rPr>
                <w:rFonts w:ascii="Times New Roman" w:eastAsia="Times New Roman" w:hAnsi="Times New Roman" w:cs="Times New Roman"/>
                <w:i/>
                <w:iCs/>
                <w:lang w:eastAsia="lt-LT"/>
              </w:rPr>
              <w:t>de minimis</w:t>
            </w:r>
            <w:r w:rsidRPr="00391784">
              <w:rPr>
                <w:rFonts w:ascii="Times New Roman" w:eastAsia="Times New Roman" w:hAnsi="Times New Roman" w:cs="Times New Roman"/>
                <w:lang w:eastAsia="lt-LT"/>
              </w:rPr>
              <w:t xml:space="preserve">) pagal PĮP 4 priede pateiktą formą </w:t>
            </w:r>
            <w:r w:rsidRPr="00391784">
              <w:rPr>
                <w:rFonts w:ascii="Times New Roman" w:eastAsia="Times New Roman" w:hAnsi="Times New Roman" w:cs="Times New Roman"/>
                <w:i/>
                <w:iCs/>
                <w:lang w:eastAsia="lt-LT"/>
              </w:rPr>
              <w:t>(</w:t>
            </w:r>
            <w:r w:rsidRPr="00391784">
              <w:rPr>
                <w:rFonts w:ascii="Times New Roman" w:eastAsia="Times New Roman" w:hAnsi="Times New Roman" w:cs="Times New Roman"/>
                <w:i/>
                <w:iCs/>
                <w:sz w:val="20"/>
                <w:szCs w:val="20"/>
                <w:lang w:eastAsia="lt-LT"/>
              </w:rPr>
              <w:t>teikiama, jeigu kvietime teikti PĮP nurodoma, kad kartu su PĮP privaloma pateikti šį priedą</w:t>
            </w:r>
            <w:r w:rsidRPr="00391784">
              <w:rPr>
                <w:rFonts w:ascii="Times New Roman" w:eastAsia="Times New Roman" w:hAnsi="Times New Roman" w:cs="Times New Roman"/>
                <w:iCs/>
                <w:lang w:eastAsia="lt-LT"/>
              </w:rPr>
              <w:t>).</w:t>
            </w:r>
          </w:p>
        </w:tc>
        <w:tc>
          <w:tcPr>
            <w:tcW w:w="3402" w:type="dxa"/>
            <w:tcBorders>
              <w:bottom w:val="single" w:sz="4" w:space="0" w:color="auto"/>
            </w:tcBorders>
            <w:shd w:val="clear" w:color="auto" w:fill="auto"/>
          </w:tcPr>
          <w:p w14:paraId="54C36A80" w14:textId="77777777" w:rsidR="002E7CBA" w:rsidRPr="00391784" w:rsidRDefault="002E7CBA">
            <w:pPr>
              <w:rPr>
                <w:rFonts w:ascii="Times New Roman" w:hAnsi="Times New Roman" w:cs="Times New Roman"/>
              </w:rPr>
            </w:pPr>
          </w:p>
        </w:tc>
      </w:tr>
      <w:tr w:rsidR="0045635F" w:rsidRPr="00391784" w14:paraId="04D599F8" w14:textId="77777777" w:rsidTr="0058752D">
        <w:tc>
          <w:tcPr>
            <w:tcW w:w="546" w:type="dxa"/>
          </w:tcPr>
          <w:p w14:paraId="1F2A0274" w14:textId="77777777" w:rsidR="0045635F" w:rsidRPr="00391784" w:rsidRDefault="0045635F" w:rsidP="002E1082">
            <w:pPr>
              <w:numPr>
                <w:ilvl w:val="0"/>
                <w:numId w:val="2"/>
              </w:numPr>
              <w:ind w:left="200" w:right="-258" w:hanging="171"/>
              <w:contextualSpacing/>
              <w:rPr>
                <w:rFonts w:ascii="Times New Roman" w:eastAsia="Calibri" w:hAnsi="Times New Roman" w:cs="Times New Roman"/>
              </w:rPr>
            </w:pPr>
          </w:p>
        </w:tc>
        <w:tc>
          <w:tcPr>
            <w:tcW w:w="10761" w:type="dxa"/>
          </w:tcPr>
          <w:p w14:paraId="29ACDA8F" w14:textId="682F29FE" w:rsidR="002325B5" w:rsidRPr="00391784" w:rsidRDefault="002325B5" w:rsidP="00394EF9">
            <w:pPr>
              <w:jc w:val="both"/>
              <w:rPr>
                <w:rFonts w:ascii="Times New Roman" w:hAnsi="Times New Roman" w:cs="Times New Roman"/>
                <w:bCs/>
              </w:rPr>
            </w:pPr>
            <w:r w:rsidRPr="00391784">
              <w:rPr>
                <w:rFonts w:ascii="Times New Roman" w:hAnsi="Times New Roman" w:cs="Times New Roman"/>
              </w:rPr>
              <w:t>Investicijų projektas kartu su investicijų skaičiuokle (</w:t>
            </w:r>
            <w:r w:rsidRPr="00391784">
              <w:rPr>
                <w:rFonts w:ascii="Times New Roman" w:hAnsi="Times New Roman" w:cs="Times New Roman"/>
                <w:i/>
                <w:iCs/>
                <w:sz w:val="20"/>
                <w:szCs w:val="20"/>
              </w:rPr>
              <w:t>teikiamas,</w:t>
            </w:r>
            <w:r w:rsidRPr="00391784">
              <w:rPr>
                <w:rFonts w:ascii="Times New Roman" w:hAnsi="Times New Roman" w:cs="Times New Roman"/>
                <w:i/>
                <w:sz w:val="20"/>
                <w:szCs w:val="20"/>
              </w:rPr>
              <w:t xml:space="preserve"> </w:t>
            </w:r>
            <w:r w:rsidRPr="00391784">
              <w:rPr>
                <w:rFonts w:ascii="Times New Roman" w:hAnsi="Times New Roman" w:cs="Times New Roman"/>
                <w:i/>
                <w:iCs/>
                <w:sz w:val="20"/>
                <w:szCs w:val="20"/>
              </w:rPr>
              <w:t xml:space="preserve">jeigu </w:t>
            </w:r>
            <w:r w:rsidRPr="00391784">
              <w:rPr>
                <w:rFonts w:ascii="Times New Roman" w:hAnsi="Times New Roman" w:cs="Times New Roman"/>
                <w:i/>
                <w:sz w:val="20"/>
                <w:szCs w:val="20"/>
              </w:rPr>
              <w:t xml:space="preserve">įgyvendinant projektą planuojama </w:t>
            </w:r>
            <w:r w:rsidRPr="00391784">
              <w:rPr>
                <w:rFonts w:ascii="Times New Roman" w:hAnsi="Times New Roman" w:cs="Times New Roman"/>
                <w:bCs/>
                <w:i/>
                <w:sz w:val="20"/>
                <w:szCs w:val="20"/>
              </w:rPr>
              <w:t>investicijų</w:t>
            </w:r>
            <w:r w:rsidRPr="00391784">
              <w:rPr>
                <w:rFonts w:ascii="Times New Roman" w:hAnsi="Times New Roman" w:cs="Times New Roman"/>
                <w:i/>
                <w:sz w:val="20"/>
                <w:szCs w:val="20"/>
              </w:rPr>
              <w:t xml:space="preserve"> į ilgalaikio materialiojo ir nematerialiojo turto, reikalingo viešosioms paslaugoms, kaip jos apibrėžtos Lietuvos Respublikos viešojo administravimo įstatyme, teikti ir (arba) viešojo administravimo funkcijoms</w:t>
            </w:r>
            <w:r w:rsidR="00FF191F" w:rsidRPr="00391784">
              <w:rPr>
                <w:rFonts w:ascii="Times New Roman" w:hAnsi="Times New Roman" w:cs="Times New Roman"/>
                <w:i/>
                <w:sz w:val="20"/>
                <w:szCs w:val="20"/>
              </w:rPr>
              <w:t xml:space="preserve"> </w:t>
            </w:r>
            <w:r w:rsidRPr="00391784">
              <w:rPr>
                <w:rFonts w:ascii="Times New Roman" w:hAnsi="Times New Roman" w:cs="Times New Roman"/>
                <w:i/>
                <w:sz w:val="20"/>
                <w:szCs w:val="20"/>
              </w:rPr>
              <w:t xml:space="preserve">ir (ar) teisingumo vykdymo funkcijai atlikti, sukūrimą, įsigijimą arba jo vertės padidinimą ir šių investicijų </w:t>
            </w:r>
            <w:r w:rsidRPr="00391784">
              <w:rPr>
                <w:rFonts w:ascii="Times New Roman" w:hAnsi="Times New Roman" w:cs="Times New Roman"/>
                <w:bCs/>
                <w:i/>
                <w:sz w:val="20"/>
                <w:szCs w:val="20"/>
              </w:rPr>
              <w:t>suma, išskyrus (atėmus) jai tenkantį pirkimo ir (arba) importo PVM,</w:t>
            </w:r>
            <w:r w:rsidRPr="00391784">
              <w:rPr>
                <w:rFonts w:ascii="Times New Roman" w:hAnsi="Times New Roman" w:cs="Times New Roman"/>
                <w:i/>
                <w:sz w:val="20"/>
                <w:szCs w:val="20"/>
              </w:rPr>
              <w:t xml:space="preserve"> viršija </w:t>
            </w:r>
            <w:r w:rsidRPr="00391784">
              <w:rPr>
                <w:rFonts w:ascii="Times New Roman" w:hAnsi="Times New Roman" w:cs="Times New Roman"/>
                <w:i/>
                <w:sz w:val="20"/>
                <w:szCs w:val="20"/>
              </w:rPr>
              <w:lastRenderedPageBreak/>
              <w:t>vieną milijoną eurų).</w:t>
            </w:r>
            <w:r w:rsidRPr="00391784">
              <w:rPr>
                <w:szCs w:val="24"/>
              </w:rPr>
              <w:t xml:space="preserve"> </w:t>
            </w:r>
            <w:r w:rsidRPr="00391784">
              <w:rPr>
                <w:rFonts w:ascii="Times New Roman" w:hAnsi="Times New Roman" w:cs="Times New Roman"/>
                <w:i/>
                <w:iCs/>
                <w:sz w:val="20"/>
                <w:szCs w:val="20"/>
              </w:rPr>
              <w:t xml:space="preserve">Investicijų projektas rengiamas vadovaujantis </w:t>
            </w:r>
            <w:r w:rsidRPr="00391784">
              <w:rPr>
                <w:rFonts w:ascii="Times New Roman" w:eastAsia="Times New Roman" w:hAnsi="Times New Roman" w:cs="Times New Roman"/>
                <w:i/>
                <w:iCs/>
                <w:sz w:val="20"/>
                <w:szCs w:val="20"/>
              </w:rPr>
              <w:t xml:space="preserve">Investicijų projektų rengimo metodika, patvirtinta viešosios įstaigos Centrinės projektų valdymo agentūros direktoriaus (dokumentas skelbiamas </w:t>
            </w:r>
            <w:r w:rsidRPr="00391784">
              <w:rPr>
                <w:rFonts w:ascii="Times New Roman" w:hAnsi="Times New Roman" w:cs="Times New Roman"/>
                <w:i/>
                <w:sz w:val="20"/>
                <w:szCs w:val="20"/>
              </w:rPr>
              <w:t xml:space="preserve">interneto svetainėje </w:t>
            </w:r>
            <w:hyperlink r:id="rId16" w:history="1">
              <w:r w:rsidRPr="00391784">
                <w:rPr>
                  <w:rStyle w:val="Hyperlink"/>
                  <w:rFonts w:ascii="Times New Roman" w:hAnsi="Times New Roman" w:cs="Times New Roman"/>
                  <w:i/>
                  <w:color w:val="auto"/>
                  <w:sz w:val="20"/>
                  <w:szCs w:val="20"/>
                  <w:u w:val="none"/>
                </w:rPr>
                <w:t>finmin.lrv.lt</w:t>
              </w:r>
            </w:hyperlink>
            <w:r w:rsidRPr="00391784">
              <w:rPr>
                <w:rFonts w:ascii="Times New Roman" w:hAnsi="Times New Roman" w:cs="Times New Roman"/>
              </w:rPr>
              <w:t xml:space="preserve">). </w:t>
            </w:r>
            <w:r w:rsidRPr="00391784">
              <w:rPr>
                <w:rFonts w:ascii="Times New Roman" w:hAnsi="Times New Roman" w:cs="Times New Roman"/>
                <w:bCs/>
              </w:rPr>
              <w:t>Vadovaujantis Investicijų projektų rengimo metodika, gali būti rengiamas vienas investicijų projektas keliems RPPl projekt</w:t>
            </w:r>
            <w:r w:rsidR="003A5543" w:rsidRPr="00391784">
              <w:rPr>
                <w:rFonts w:ascii="Times New Roman" w:hAnsi="Times New Roman" w:cs="Times New Roman"/>
                <w:bCs/>
              </w:rPr>
              <w:t>ams</w:t>
            </w:r>
            <w:r w:rsidRPr="00391784">
              <w:rPr>
                <w:rFonts w:ascii="Times New Roman" w:hAnsi="Times New Roman" w:cs="Times New Roman"/>
                <w:bCs/>
              </w:rPr>
              <w:t>.</w:t>
            </w:r>
            <w:r w:rsidR="004E574B" w:rsidRPr="00391784">
              <w:rPr>
                <w:rFonts w:ascii="Times New Roman" w:hAnsi="Times New Roman" w:cs="Times New Roman"/>
                <w:bCs/>
              </w:rPr>
              <w:t xml:space="preserve"> </w:t>
            </w:r>
          </w:p>
        </w:tc>
        <w:tc>
          <w:tcPr>
            <w:tcW w:w="3402" w:type="dxa"/>
            <w:tcBorders>
              <w:bottom w:val="single" w:sz="4" w:space="0" w:color="auto"/>
            </w:tcBorders>
            <w:shd w:val="clear" w:color="auto" w:fill="auto"/>
          </w:tcPr>
          <w:p w14:paraId="67495F30" w14:textId="77777777" w:rsidR="0045635F" w:rsidRPr="00391784" w:rsidRDefault="0045635F">
            <w:pPr>
              <w:rPr>
                <w:rFonts w:ascii="Times New Roman" w:hAnsi="Times New Roman" w:cs="Times New Roman"/>
              </w:rPr>
            </w:pPr>
          </w:p>
        </w:tc>
      </w:tr>
      <w:tr w:rsidR="00AD63EF" w:rsidRPr="00391784" w14:paraId="10B02F8B" w14:textId="77777777" w:rsidTr="0058752D">
        <w:tc>
          <w:tcPr>
            <w:tcW w:w="546" w:type="dxa"/>
          </w:tcPr>
          <w:p w14:paraId="051F9625" w14:textId="77777777" w:rsidR="00AD63EF" w:rsidRPr="00391784" w:rsidRDefault="00AD63EF" w:rsidP="002E1082">
            <w:pPr>
              <w:numPr>
                <w:ilvl w:val="0"/>
                <w:numId w:val="2"/>
              </w:numPr>
              <w:ind w:left="200" w:right="-258" w:hanging="171"/>
              <w:contextualSpacing/>
              <w:rPr>
                <w:rFonts w:ascii="Times New Roman" w:eastAsia="Calibri" w:hAnsi="Times New Roman" w:cs="Times New Roman"/>
              </w:rPr>
            </w:pPr>
          </w:p>
        </w:tc>
        <w:tc>
          <w:tcPr>
            <w:tcW w:w="10761" w:type="dxa"/>
          </w:tcPr>
          <w:p w14:paraId="27CFB547" w14:textId="5B263EE9" w:rsidR="00AD63EF" w:rsidRPr="00391784" w:rsidRDefault="0025212E" w:rsidP="003447C7">
            <w:pPr>
              <w:jc w:val="both"/>
              <w:rPr>
                <w:rFonts w:ascii="Times New Roman" w:eastAsia="Times New Roman" w:hAnsi="Times New Roman" w:cs="Times New Roman"/>
                <w:sz w:val="20"/>
                <w:szCs w:val="20"/>
                <w:lang w:eastAsia="lt-LT"/>
              </w:rPr>
            </w:pPr>
            <w:r w:rsidRPr="00391784">
              <w:rPr>
                <w:rFonts w:ascii="Times New Roman" w:eastAsia="Times New Roman" w:hAnsi="Times New Roman" w:cs="Times New Roman"/>
                <w:lang w:eastAsia="lt-LT"/>
              </w:rPr>
              <w:t>M</w:t>
            </w:r>
            <w:r w:rsidR="38151EB3" w:rsidRPr="00391784">
              <w:rPr>
                <w:rFonts w:ascii="Times New Roman" w:eastAsia="Times New Roman" w:hAnsi="Times New Roman" w:cs="Times New Roman"/>
                <w:lang w:eastAsia="lt-LT"/>
              </w:rPr>
              <w:t>inisterij</w:t>
            </w:r>
            <w:r w:rsidRPr="00391784">
              <w:rPr>
                <w:rFonts w:ascii="Times New Roman" w:eastAsia="Times New Roman" w:hAnsi="Times New Roman" w:cs="Times New Roman"/>
                <w:lang w:eastAsia="lt-LT"/>
              </w:rPr>
              <w:t>os</w:t>
            </w:r>
            <w:r w:rsidR="4854EECF" w:rsidRPr="00391784">
              <w:rPr>
                <w:rFonts w:ascii="Times New Roman" w:eastAsia="Times New Roman" w:hAnsi="Times New Roman" w:cs="Times New Roman"/>
                <w:lang w:eastAsia="lt-LT"/>
              </w:rPr>
              <w:t>,</w:t>
            </w:r>
            <w:r w:rsidR="7C36AAC2" w:rsidRPr="00391784">
              <w:rPr>
                <w:rFonts w:ascii="Times New Roman" w:eastAsia="Times New Roman" w:hAnsi="Times New Roman" w:cs="Times New Roman"/>
                <w:lang w:eastAsia="lt-LT"/>
              </w:rPr>
              <w:t xml:space="preserve"> </w:t>
            </w:r>
            <w:r w:rsidR="00982951" w:rsidRPr="00391784">
              <w:rPr>
                <w:rFonts w:ascii="Times New Roman" w:eastAsia="Times New Roman" w:hAnsi="Times New Roman" w:cs="Times New Roman"/>
                <w:lang w:eastAsia="lt-LT"/>
              </w:rPr>
              <w:t xml:space="preserve">o </w:t>
            </w:r>
            <w:r w:rsidRPr="00391784">
              <w:rPr>
                <w:rFonts w:asciiTheme="majorBidi" w:hAnsiTheme="majorBidi" w:cstheme="majorBidi"/>
              </w:rPr>
              <w:t xml:space="preserve">kai </w:t>
            </w:r>
            <w:r w:rsidR="00982951" w:rsidRPr="00391784">
              <w:rPr>
                <w:rFonts w:asciiTheme="majorBidi" w:hAnsiTheme="majorBidi" w:cstheme="majorBidi"/>
              </w:rPr>
              <w:t>įgyvendinami</w:t>
            </w:r>
            <w:r w:rsidR="00982951" w:rsidRPr="00391784">
              <w:rPr>
                <w:rFonts w:asciiTheme="majorBidi" w:hAnsiTheme="majorBidi" w:cstheme="majorBidi"/>
                <w:bCs/>
              </w:rPr>
              <w:t xml:space="preserve"> </w:t>
            </w:r>
            <w:r w:rsidR="00982951" w:rsidRPr="00391784">
              <w:rPr>
                <w:rFonts w:asciiTheme="majorBidi" w:hAnsiTheme="majorBidi" w:cstheme="majorBidi"/>
              </w:rPr>
              <w:t>RPPl projektai</w:t>
            </w:r>
            <w:r w:rsidR="00982951" w:rsidRPr="00391784">
              <w:rPr>
                <w:rFonts w:ascii="Times New Roman" w:eastAsia="Times New Roman" w:hAnsi="Times New Roman" w:cs="Times New Roman"/>
                <w:lang w:eastAsia="lt-LT"/>
              </w:rPr>
              <w:t>,</w:t>
            </w:r>
            <w:r w:rsidRPr="00391784">
              <w:rPr>
                <w:rFonts w:ascii="Times New Roman" w:eastAsia="Times New Roman" w:hAnsi="Times New Roman" w:cs="Times New Roman"/>
                <w:lang w:eastAsia="lt-LT"/>
              </w:rPr>
              <w:t xml:space="preserve"> </w:t>
            </w:r>
            <w:r w:rsidR="00982951" w:rsidRPr="00391784">
              <w:rPr>
                <w:rFonts w:ascii="Times New Roman" w:eastAsia="Times New Roman" w:hAnsi="Times New Roman" w:cs="Times New Roman"/>
                <w:lang w:eastAsia="lt-LT"/>
              </w:rPr>
              <w:t xml:space="preserve">– regiono plėtros tarybos </w:t>
            </w:r>
            <w:r w:rsidR="006E2CEE" w:rsidRPr="00391784">
              <w:rPr>
                <w:rFonts w:ascii="Times New Roman" w:eastAsia="Times New Roman" w:hAnsi="Times New Roman" w:cs="Times New Roman"/>
                <w:lang w:eastAsia="lt-LT"/>
              </w:rPr>
              <w:t xml:space="preserve">(toliau – RPT) </w:t>
            </w:r>
            <w:r w:rsidR="554E5810" w:rsidRPr="00391784">
              <w:rPr>
                <w:rFonts w:ascii="Times New Roman" w:eastAsia="Times New Roman" w:hAnsi="Times New Roman" w:cs="Times New Roman"/>
                <w:lang w:eastAsia="lt-LT"/>
              </w:rPr>
              <w:t>parengtas</w:t>
            </w:r>
            <w:r w:rsidR="00DA2AF1" w:rsidRPr="00391784">
              <w:rPr>
                <w:rFonts w:ascii="Times New Roman" w:eastAsia="Times New Roman" w:hAnsi="Times New Roman" w:cs="Times New Roman"/>
                <w:lang w:eastAsia="lt-LT"/>
              </w:rPr>
              <w:t xml:space="preserve"> dokumentas su suderinimo žyma</w:t>
            </w:r>
            <w:r w:rsidR="00DA2AF1" w:rsidRPr="00391784">
              <w:rPr>
                <w:rFonts w:ascii="Times New Roman" w:eastAsia="Times New Roman" w:hAnsi="Times New Roman" w:cs="Times New Roman"/>
                <w:sz w:val="20"/>
                <w:szCs w:val="20"/>
                <w:lang w:eastAsia="lt-LT"/>
              </w:rPr>
              <w:t xml:space="preserve"> (</w:t>
            </w:r>
            <w:r w:rsidR="00DA2AF1" w:rsidRPr="00391784">
              <w:rPr>
                <w:rFonts w:ascii="Times New Roman" w:eastAsia="Times New Roman" w:hAnsi="Times New Roman" w:cs="Times New Roman"/>
                <w:i/>
                <w:iCs/>
                <w:sz w:val="20"/>
                <w:szCs w:val="20"/>
                <w:lang w:eastAsia="lt-LT"/>
              </w:rPr>
              <w:t xml:space="preserve">teikiamas, kai kvietime teikti PĮP nurodomas reikalavimas </w:t>
            </w:r>
            <w:r w:rsidR="00A922CC" w:rsidRPr="00391784">
              <w:rPr>
                <w:rFonts w:ascii="Times New Roman" w:eastAsia="Times New Roman" w:hAnsi="Times New Roman" w:cs="Times New Roman"/>
                <w:i/>
                <w:iCs/>
                <w:sz w:val="20"/>
                <w:szCs w:val="20"/>
                <w:lang w:eastAsia="lt-LT"/>
              </w:rPr>
              <w:t>pateikti su ministerija, o kai įgyve</w:t>
            </w:r>
            <w:r w:rsidR="006D4E1A" w:rsidRPr="00391784">
              <w:rPr>
                <w:rFonts w:ascii="Times New Roman" w:eastAsia="Times New Roman" w:hAnsi="Times New Roman" w:cs="Times New Roman"/>
                <w:i/>
                <w:iCs/>
                <w:sz w:val="20"/>
                <w:szCs w:val="20"/>
                <w:lang w:eastAsia="lt-LT"/>
              </w:rPr>
              <w:t xml:space="preserve">ndinami RPPl projektai, – su </w:t>
            </w:r>
            <w:r w:rsidR="006E2CEE" w:rsidRPr="00391784">
              <w:rPr>
                <w:rFonts w:ascii="Times New Roman" w:eastAsia="Times New Roman" w:hAnsi="Times New Roman" w:cs="Times New Roman"/>
                <w:i/>
                <w:iCs/>
                <w:sz w:val="20"/>
                <w:szCs w:val="20"/>
                <w:lang w:eastAsia="lt-LT"/>
              </w:rPr>
              <w:t>RPT</w:t>
            </w:r>
            <w:r w:rsidR="00A922CC" w:rsidRPr="00391784">
              <w:rPr>
                <w:rFonts w:ascii="Times New Roman" w:eastAsia="Times New Roman" w:hAnsi="Times New Roman" w:cs="Times New Roman"/>
                <w:i/>
                <w:iCs/>
                <w:sz w:val="20"/>
                <w:szCs w:val="20"/>
                <w:lang w:eastAsia="lt-LT"/>
              </w:rPr>
              <w:t xml:space="preserve"> suderintą PĮP</w:t>
            </w:r>
            <w:r w:rsidR="00DA2AF1" w:rsidRPr="00391784">
              <w:rPr>
                <w:rFonts w:ascii="Times New Roman" w:eastAsia="Times New Roman" w:hAnsi="Times New Roman" w:cs="Times New Roman"/>
                <w:sz w:val="20"/>
                <w:szCs w:val="20"/>
                <w:lang w:eastAsia="lt-LT"/>
              </w:rPr>
              <w:t>)</w:t>
            </w:r>
            <w:r w:rsidR="00EC0609" w:rsidRPr="00391784">
              <w:rPr>
                <w:rFonts w:ascii="Times New Roman" w:eastAsia="Times New Roman" w:hAnsi="Times New Roman" w:cs="Times New Roman"/>
                <w:sz w:val="20"/>
                <w:szCs w:val="20"/>
                <w:lang w:eastAsia="lt-LT"/>
              </w:rPr>
              <w:t>.</w:t>
            </w:r>
            <w:r w:rsidR="00231CCD" w:rsidRPr="00391784">
              <w:rPr>
                <w:rFonts w:ascii="Times New Roman" w:eastAsia="Times New Roman" w:hAnsi="Times New Roman" w:cs="Times New Roman"/>
                <w:sz w:val="20"/>
                <w:szCs w:val="20"/>
                <w:lang w:eastAsia="lt-LT"/>
              </w:rPr>
              <w:t xml:space="preserve"> </w:t>
            </w:r>
          </w:p>
        </w:tc>
        <w:tc>
          <w:tcPr>
            <w:tcW w:w="3402" w:type="dxa"/>
            <w:tcBorders>
              <w:bottom w:val="single" w:sz="4" w:space="0" w:color="auto"/>
            </w:tcBorders>
            <w:shd w:val="clear" w:color="auto" w:fill="auto"/>
          </w:tcPr>
          <w:p w14:paraId="666A223B" w14:textId="77777777" w:rsidR="00AD63EF" w:rsidRPr="00391784" w:rsidRDefault="00AD63EF">
            <w:pPr>
              <w:rPr>
                <w:rFonts w:ascii="Times New Roman" w:hAnsi="Times New Roman" w:cs="Times New Roman"/>
              </w:rPr>
            </w:pPr>
          </w:p>
        </w:tc>
      </w:tr>
      <w:tr w:rsidR="002325B5" w:rsidRPr="00391784" w14:paraId="615BF5BC" w14:textId="77777777" w:rsidTr="0058752D">
        <w:tc>
          <w:tcPr>
            <w:tcW w:w="546" w:type="dxa"/>
          </w:tcPr>
          <w:p w14:paraId="5F6234CF" w14:textId="77777777" w:rsidR="002325B5" w:rsidRPr="00391784" w:rsidRDefault="002325B5" w:rsidP="002E1082">
            <w:pPr>
              <w:numPr>
                <w:ilvl w:val="0"/>
                <w:numId w:val="2"/>
              </w:numPr>
              <w:ind w:left="200" w:right="-258" w:hanging="171"/>
              <w:contextualSpacing/>
              <w:rPr>
                <w:rFonts w:ascii="Times New Roman" w:eastAsia="Calibri" w:hAnsi="Times New Roman" w:cs="Times New Roman"/>
              </w:rPr>
            </w:pPr>
          </w:p>
        </w:tc>
        <w:tc>
          <w:tcPr>
            <w:tcW w:w="10761" w:type="dxa"/>
          </w:tcPr>
          <w:p w14:paraId="5590D638" w14:textId="23647310" w:rsidR="002325B5" w:rsidRPr="00391784" w:rsidRDefault="002325B5" w:rsidP="00E16152">
            <w:pPr>
              <w:jc w:val="both"/>
              <w:rPr>
                <w:rFonts w:ascii="Times New Roman" w:eastAsia="Times New Roman" w:hAnsi="Times New Roman" w:cs="Times New Roman"/>
                <w:lang w:eastAsia="lt-LT"/>
              </w:rPr>
            </w:pPr>
            <w:r w:rsidRPr="00391784">
              <w:rPr>
                <w:rFonts w:ascii="Times New Roman" w:hAnsi="Times New Roman" w:cs="Times New Roman"/>
              </w:rPr>
              <w:t xml:space="preserve">Informacija apie įvykdytus pirkimus, </w:t>
            </w:r>
            <w:r w:rsidR="0097704A" w:rsidRPr="00391784">
              <w:rPr>
                <w:rFonts w:ascii="Times New Roman" w:hAnsi="Times New Roman" w:cs="Times New Roman"/>
              </w:rPr>
              <w:t xml:space="preserve">susijusius su projektu </w:t>
            </w:r>
            <w:r w:rsidRPr="00391784">
              <w:rPr>
                <w:rFonts w:ascii="Times New Roman" w:hAnsi="Times New Roman" w:cs="Times New Roman"/>
              </w:rPr>
              <w:t>(</w:t>
            </w:r>
            <w:r w:rsidRPr="00391784">
              <w:rPr>
                <w:rFonts w:ascii="Times New Roman" w:hAnsi="Times New Roman" w:cs="Times New Roman"/>
                <w:i/>
                <w:sz w:val="20"/>
                <w:szCs w:val="20"/>
              </w:rPr>
              <w:t>teikiama, jeigu kvietime teikti</w:t>
            </w:r>
            <w:r w:rsidR="00E16152" w:rsidRPr="00391784">
              <w:rPr>
                <w:rFonts w:ascii="Times New Roman" w:hAnsi="Times New Roman" w:cs="Times New Roman"/>
                <w:i/>
                <w:sz w:val="20"/>
                <w:szCs w:val="20"/>
              </w:rPr>
              <w:t xml:space="preserve"> PĮP nurodyta, kad kartu su PĮP privaloma pateikti šią informaciją</w:t>
            </w:r>
            <w:r w:rsidRPr="00391784">
              <w:rPr>
                <w:rFonts w:ascii="Times New Roman" w:hAnsi="Times New Roman" w:cs="Times New Roman"/>
                <w:i/>
              </w:rPr>
              <w:t>)</w:t>
            </w:r>
            <w:r w:rsidRPr="00391784">
              <w:rPr>
                <w:rFonts w:ascii="Times New Roman" w:hAnsi="Times New Roman" w:cs="Times New Roman"/>
              </w:rPr>
              <w:t xml:space="preserve">. </w:t>
            </w:r>
          </w:p>
        </w:tc>
        <w:tc>
          <w:tcPr>
            <w:tcW w:w="3402" w:type="dxa"/>
            <w:tcBorders>
              <w:bottom w:val="single" w:sz="4" w:space="0" w:color="auto"/>
            </w:tcBorders>
            <w:shd w:val="clear" w:color="auto" w:fill="auto"/>
          </w:tcPr>
          <w:p w14:paraId="30770733" w14:textId="77777777" w:rsidR="002325B5" w:rsidRPr="00391784" w:rsidRDefault="002325B5">
            <w:pPr>
              <w:rPr>
                <w:rFonts w:ascii="Times New Roman" w:hAnsi="Times New Roman" w:cs="Times New Roman"/>
              </w:rPr>
            </w:pPr>
          </w:p>
        </w:tc>
      </w:tr>
      <w:tr w:rsidR="00955166" w:rsidRPr="00391784" w14:paraId="386DDB71" w14:textId="77777777" w:rsidTr="009206D0">
        <w:tc>
          <w:tcPr>
            <w:tcW w:w="546" w:type="dxa"/>
          </w:tcPr>
          <w:p w14:paraId="521C8F82" w14:textId="22809BA9" w:rsidR="00955166" w:rsidRPr="00391784" w:rsidRDefault="002325B5" w:rsidP="0032510A">
            <w:pPr>
              <w:ind w:right="-258"/>
              <w:contextualSpacing/>
              <w:rPr>
                <w:rFonts w:ascii="Times New Roman" w:eastAsia="Calibri" w:hAnsi="Times New Roman" w:cs="Times New Roman"/>
              </w:rPr>
            </w:pPr>
            <w:r w:rsidRPr="00391784">
              <w:rPr>
                <w:rFonts w:ascii="Times New Roman" w:eastAsia="Calibri" w:hAnsi="Times New Roman" w:cs="Times New Roman"/>
              </w:rPr>
              <w:t>8</w:t>
            </w:r>
            <w:r w:rsidR="00955166" w:rsidRPr="00391784">
              <w:rPr>
                <w:rFonts w:ascii="Times New Roman" w:eastAsia="Calibri" w:hAnsi="Times New Roman" w:cs="Times New Roman"/>
              </w:rPr>
              <w:t xml:space="preserve">. </w:t>
            </w:r>
          </w:p>
        </w:tc>
        <w:tc>
          <w:tcPr>
            <w:tcW w:w="10761" w:type="dxa"/>
          </w:tcPr>
          <w:p w14:paraId="2CBA47EB" w14:textId="14FA49FC" w:rsidR="00955166" w:rsidRPr="009206D0" w:rsidRDefault="009206D0" w:rsidP="00771FFC">
            <w:pPr>
              <w:rPr>
                <w:rFonts w:ascii="Times New Roman" w:hAnsi="Times New Roman" w:cs="Times New Roman"/>
                <w:b/>
                <w:bCs/>
              </w:rPr>
            </w:pPr>
            <w:r>
              <w:rPr>
                <w:rFonts w:ascii="Times New Roman" w:hAnsi="Times New Roman" w:cs="Times New Roman"/>
                <w:iCs/>
              </w:rPr>
              <w:t>Išlaidų apskaičiavimą pagrindžiantys dokumentai (k</w:t>
            </w:r>
            <w:r w:rsidR="00916FC1">
              <w:rPr>
                <w:rFonts w:ascii="Times New Roman" w:hAnsi="Times New Roman" w:cs="Times New Roman"/>
                <w:iCs/>
              </w:rPr>
              <w:t>omerciniai pasiūlymai ir Universitete</w:t>
            </w:r>
            <w:r w:rsidRPr="009206D0">
              <w:rPr>
                <w:rFonts w:ascii="Times New Roman" w:hAnsi="Times New Roman" w:cs="Times New Roman"/>
                <w:iCs/>
              </w:rPr>
              <w:t xml:space="preserve"> galiojančios viešųjų pirkimų sutartys</w:t>
            </w:r>
            <w:r>
              <w:rPr>
                <w:rFonts w:ascii="Times New Roman" w:hAnsi="Times New Roman" w:cs="Times New Roman"/>
                <w:iCs/>
              </w:rPr>
              <w:t>)</w:t>
            </w:r>
          </w:p>
        </w:tc>
        <w:tc>
          <w:tcPr>
            <w:tcW w:w="3402" w:type="dxa"/>
            <w:shd w:val="clear" w:color="auto" w:fill="auto"/>
          </w:tcPr>
          <w:p w14:paraId="0165C61C" w14:textId="191DE574" w:rsidR="00955166" w:rsidRPr="00E8083B" w:rsidRDefault="00E8083B" w:rsidP="009206D0">
            <w:pPr>
              <w:jc w:val="center"/>
            </w:pPr>
            <w:r w:rsidRPr="00E8083B">
              <w:t>X</w:t>
            </w:r>
          </w:p>
        </w:tc>
      </w:tr>
      <w:tr w:rsidR="009206D0" w:rsidRPr="00391784" w14:paraId="03EE5F26" w14:textId="77777777" w:rsidTr="00C92E6F">
        <w:tc>
          <w:tcPr>
            <w:tcW w:w="546" w:type="dxa"/>
          </w:tcPr>
          <w:p w14:paraId="1EB6856F" w14:textId="203DB640" w:rsidR="009206D0" w:rsidRPr="00391784" w:rsidRDefault="009206D0" w:rsidP="0032510A">
            <w:pPr>
              <w:ind w:right="-258"/>
              <w:contextualSpacing/>
              <w:rPr>
                <w:rFonts w:ascii="Times New Roman" w:eastAsia="Calibri" w:hAnsi="Times New Roman" w:cs="Times New Roman"/>
              </w:rPr>
            </w:pPr>
            <w:r>
              <w:rPr>
                <w:rFonts w:ascii="Times New Roman" w:eastAsia="Calibri" w:hAnsi="Times New Roman" w:cs="Times New Roman"/>
              </w:rPr>
              <w:t>9.</w:t>
            </w:r>
          </w:p>
        </w:tc>
        <w:tc>
          <w:tcPr>
            <w:tcW w:w="10761" w:type="dxa"/>
          </w:tcPr>
          <w:p w14:paraId="5B29AAB2" w14:textId="352D8389" w:rsidR="009206D0" w:rsidRDefault="00C92E6F" w:rsidP="00771FFC">
            <w:pPr>
              <w:rPr>
                <w:rFonts w:ascii="Times New Roman" w:hAnsi="Times New Roman" w:cs="Times New Roman"/>
                <w:iCs/>
              </w:rPr>
            </w:pPr>
            <w:r w:rsidRPr="00285310">
              <w:rPr>
                <w:rFonts w:ascii="Times New Roman" w:hAnsi="Times New Roman" w:cs="Times New Roman"/>
                <w:iCs/>
                <w:highlight w:val="magenta"/>
              </w:rPr>
              <w:t>Pagrindimas, jog projekte numatytomis veiklomis bus siekiama Aprašo 2.6 papunktyje nurodytų institucinių pokyčių įgyvendinimo</w:t>
            </w:r>
          </w:p>
        </w:tc>
        <w:tc>
          <w:tcPr>
            <w:tcW w:w="3402" w:type="dxa"/>
            <w:shd w:val="clear" w:color="auto" w:fill="auto"/>
          </w:tcPr>
          <w:p w14:paraId="6886516B" w14:textId="135D9A31" w:rsidR="009206D0" w:rsidRPr="00E8083B" w:rsidRDefault="00E8083B" w:rsidP="009206D0">
            <w:pPr>
              <w:jc w:val="center"/>
            </w:pPr>
            <w:r w:rsidRPr="00E8083B">
              <w:t>X</w:t>
            </w:r>
          </w:p>
        </w:tc>
      </w:tr>
      <w:tr w:rsidR="00C92E6F" w:rsidRPr="00391784" w14:paraId="2906050F" w14:textId="77777777" w:rsidTr="0058752D">
        <w:tc>
          <w:tcPr>
            <w:tcW w:w="546" w:type="dxa"/>
          </w:tcPr>
          <w:p w14:paraId="24ADBD09" w14:textId="69B1CA0B" w:rsidR="00C92E6F" w:rsidRDefault="00C92E6F" w:rsidP="0032510A">
            <w:pPr>
              <w:ind w:right="-258"/>
              <w:contextualSpacing/>
              <w:rPr>
                <w:rFonts w:ascii="Times New Roman" w:eastAsia="Calibri" w:hAnsi="Times New Roman" w:cs="Times New Roman"/>
              </w:rPr>
            </w:pPr>
            <w:r>
              <w:rPr>
                <w:rFonts w:ascii="Times New Roman" w:eastAsia="Calibri" w:hAnsi="Times New Roman" w:cs="Times New Roman"/>
              </w:rPr>
              <w:t>1</w:t>
            </w:r>
            <w:r w:rsidR="00B41F9B">
              <w:rPr>
                <w:rFonts w:ascii="Times New Roman" w:eastAsia="Calibri" w:hAnsi="Times New Roman" w:cs="Times New Roman"/>
              </w:rPr>
              <w:t>0</w:t>
            </w:r>
            <w:r>
              <w:rPr>
                <w:rFonts w:ascii="Times New Roman" w:eastAsia="Calibri" w:hAnsi="Times New Roman" w:cs="Times New Roman"/>
              </w:rPr>
              <w:t>.</w:t>
            </w:r>
          </w:p>
        </w:tc>
        <w:tc>
          <w:tcPr>
            <w:tcW w:w="10761" w:type="dxa"/>
          </w:tcPr>
          <w:p w14:paraId="3839D67D" w14:textId="2756B4FD" w:rsidR="00C92E6F" w:rsidRDefault="00C92E6F" w:rsidP="00771FFC">
            <w:pPr>
              <w:rPr>
                <w:rFonts w:ascii="Times New Roman" w:hAnsi="Times New Roman" w:cs="Times New Roman"/>
                <w:iCs/>
              </w:rPr>
            </w:pPr>
            <w:r>
              <w:rPr>
                <w:rFonts w:ascii="Times New Roman" w:hAnsi="Times New Roman" w:cs="Times New Roman"/>
                <w:iCs/>
              </w:rPr>
              <w:t>Detalizuotas projekto biudžetas ir veiklų aprašymai</w:t>
            </w:r>
          </w:p>
        </w:tc>
        <w:tc>
          <w:tcPr>
            <w:tcW w:w="3402" w:type="dxa"/>
            <w:tcBorders>
              <w:bottom w:val="single" w:sz="4" w:space="0" w:color="auto"/>
            </w:tcBorders>
            <w:shd w:val="clear" w:color="auto" w:fill="auto"/>
          </w:tcPr>
          <w:p w14:paraId="1DE6598C" w14:textId="446A031C" w:rsidR="00C92E6F" w:rsidRPr="00C92E6F" w:rsidRDefault="00C92E6F" w:rsidP="009206D0">
            <w:pPr>
              <w:jc w:val="center"/>
            </w:pPr>
            <w:r>
              <w:t>X</w:t>
            </w:r>
          </w:p>
        </w:tc>
      </w:tr>
    </w:tbl>
    <w:p w14:paraId="02C19E29" w14:textId="77777777" w:rsidR="009A326B" w:rsidRPr="00391784" w:rsidRDefault="009A326B" w:rsidP="00CE7369">
      <w:pPr>
        <w:spacing w:after="0" w:line="240" w:lineRule="auto"/>
        <w:rPr>
          <w:rFonts w:ascii="Times New Roman" w:eastAsia="Times New Roman" w:hAnsi="Times New Roman" w:cs="Times New Roman"/>
          <w:sz w:val="24"/>
          <w:szCs w:val="20"/>
        </w:rPr>
      </w:pPr>
    </w:p>
    <w:p w14:paraId="2CC6584E" w14:textId="0F7E8F99" w:rsidR="00392F9E" w:rsidRPr="00391784" w:rsidRDefault="00392F9E" w:rsidP="002057DE">
      <w:pPr>
        <w:pStyle w:val="ListParagraph"/>
        <w:tabs>
          <w:tab w:val="left" w:pos="5387"/>
          <w:tab w:val="left" w:pos="5670"/>
        </w:tabs>
        <w:spacing w:after="0" w:line="240" w:lineRule="auto"/>
        <w:ind w:left="0"/>
        <w:jc w:val="center"/>
        <w:rPr>
          <w:rFonts w:ascii="Times New Roman" w:hAnsi="Times New Roman" w:cs="Times New Roman"/>
          <w:b/>
          <w:sz w:val="24"/>
          <w:szCs w:val="24"/>
        </w:rPr>
      </w:pPr>
      <w:r w:rsidRPr="00391784">
        <w:rPr>
          <w:rFonts w:ascii="Times New Roman" w:hAnsi="Times New Roman" w:cs="Times New Roman"/>
          <w:b/>
          <w:sz w:val="24"/>
          <w:szCs w:val="24"/>
        </w:rPr>
        <w:t>VI SKYRIUS</w:t>
      </w:r>
    </w:p>
    <w:p w14:paraId="50366F24" w14:textId="05579C14" w:rsidR="00413629" w:rsidRPr="00391784" w:rsidRDefault="00413629" w:rsidP="002057DE">
      <w:pPr>
        <w:pStyle w:val="ListParagraph"/>
        <w:tabs>
          <w:tab w:val="left" w:pos="3402"/>
          <w:tab w:val="left" w:pos="4253"/>
          <w:tab w:val="left" w:pos="4536"/>
          <w:tab w:val="left" w:pos="4678"/>
        </w:tabs>
        <w:spacing w:after="0" w:line="240" w:lineRule="auto"/>
        <w:ind w:left="0"/>
        <w:jc w:val="center"/>
        <w:rPr>
          <w:rFonts w:ascii="Times New Roman" w:hAnsi="Times New Roman" w:cs="Times New Roman"/>
          <w:b/>
          <w:sz w:val="24"/>
          <w:szCs w:val="24"/>
        </w:rPr>
      </w:pPr>
      <w:r w:rsidRPr="00391784">
        <w:rPr>
          <w:rFonts w:ascii="Times New Roman" w:hAnsi="Times New Roman" w:cs="Times New Roman"/>
          <w:b/>
          <w:sz w:val="24"/>
          <w:szCs w:val="24"/>
        </w:rPr>
        <w:t>PAREIŠKĖJO DEKLARACIJA</w:t>
      </w:r>
    </w:p>
    <w:p w14:paraId="0D0B6749" w14:textId="77777777" w:rsidR="00B07C30" w:rsidRPr="00391784" w:rsidRDefault="00B07C30" w:rsidP="002057DE">
      <w:pPr>
        <w:pStyle w:val="ListParagraph"/>
        <w:tabs>
          <w:tab w:val="left" w:pos="3402"/>
          <w:tab w:val="left" w:pos="4253"/>
          <w:tab w:val="left" w:pos="4536"/>
          <w:tab w:val="left" w:pos="4678"/>
        </w:tabs>
        <w:spacing w:after="0" w:line="240" w:lineRule="auto"/>
        <w:ind w:left="0"/>
        <w:jc w:val="center"/>
        <w:rPr>
          <w:rFonts w:ascii="Times New Roman" w:eastAsia="Times New Roman" w:hAnsi="Times New Roman" w:cs="Times New Roman"/>
          <w:sz w:val="24"/>
          <w:szCs w:val="24"/>
        </w:rPr>
      </w:pPr>
    </w:p>
    <w:p w14:paraId="5352AADE" w14:textId="12C417C2" w:rsidR="00012E22" w:rsidRPr="00391784" w:rsidRDefault="00C92E6F" w:rsidP="00012E22">
      <w:pPr>
        <w:spacing w:after="0" w:line="240" w:lineRule="auto"/>
        <w:ind w:left="540"/>
        <w:rPr>
          <w:rFonts w:ascii="Times New Roman" w:eastAsia="Times New Roman" w:hAnsi="Times New Roman" w:cs="Times New Roman"/>
        </w:rPr>
      </w:pPr>
      <w:r w:rsidRPr="002B221D">
        <w:rPr>
          <w:rFonts w:ascii="Wingdings" w:eastAsia="Wingdings" w:hAnsi="Wingdings" w:cs="Wingdings"/>
          <w:szCs w:val="24"/>
        </w:rPr>
        <w:t></w:t>
      </w:r>
      <w:r w:rsidR="001F6C75" w:rsidRPr="00391784">
        <w:rPr>
          <w:rFonts w:ascii="Times New Roman" w:eastAsia="Times New Roman" w:hAnsi="Times New Roman" w:cs="Times New Roman"/>
        </w:rPr>
        <w:t>Patvirtinu, kad:</w:t>
      </w:r>
    </w:p>
    <w:tbl>
      <w:tblPr>
        <w:tblStyle w:val="TableGrid"/>
        <w:tblW w:w="0" w:type="auto"/>
        <w:tblInd w:w="-34" w:type="dxa"/>
        <w:tblLook w:val="04A0" w:firstRow="1" w:lastRow="0" w:firstColumn="1" w:lastColumn="0" w:noHBand="0" w:noVBand="1"/>
      </w:tblPr>
      <w:tblGrid>
        <w:gridCol w:w="13750"/>
      </w:tblGrid>
      <w:tr w:rsidR="00012E22" w:rsidRPr="00391784" w14:paraId="54ABEA0D" w14:textId="77777777" w:rsidTr="00EB4EDB">
        <w:trPr>
          <w:trHeight w:val="840"/>
        </w:trPr>
        <w:tc>
          <w:tcPr>
            <w:tcW w:w="13750" w:type="dxa"/>
          </w:tcPr>
          <w:p w14:paraId="2571EAFB" w14:textId="77777777" w:rsidR="002473CD" w:rsidRPr="00391784" w:rsidRDefault="002473CD" w:rsidP="00AB082E">
            <w:pPr>
              <w:ind w:firstLine="425"/>
              <w:jc w:val="both"/>
              <w:rPr>
                <w:rFonts w:ascii="Times New Roman" w:hAnsi="Times New Roman" w:cs="Times New Roman"/>
                <w:lang w:eastAsia="lt-LT"/>
              </w:rPr>
            </w:pPr>
            <w:r w:rsidRPr="00391784">
              <w:rPr>
                <w:rFonts w:ascii="Times New Roman" w:hAnsi="Times New Roman" w:cs="Times New Roman"/>
                <w:lang w:eastAsia="lt-LT"/>
              </w:rPr>
              <w:t xml:space="preserve">1. </w:t>
            </w:r>
            <w:r w:rsidR="00941353" w:rsidRPr="00391784">
              <w:rPr>
                <w:rFonts w:ascii="Times New Roman" w:hAnsi="Times New Roman" w:cs="Times New Roman"/>
                <w:lang w:eastAsia="lt-LT"/>
              </w:rPr>
              <w:t>Š</w:t>
            </w:r>
            <w:r w:rsidRPr="00391784">
              <w:rPr>
                <w:rFonts w:ascii="Times New Roman" w:hAnsi="Times New Roman" w:cs="Times New Roman"/>
                <w:lang w:eastAsia="lt-LT"/>
              </w:rPr>
              <w:t xml:space="preserve">iame </w:t>
            </w:r>
            <w:r w:rsidR="00DA2AF1" w:rsidRPr="00391784">
              <w:rPr>
                <w:rFonts w:ascii="Times New Roman" w:hAnsi="Times New Roman" w:cs="Times New Roman"/>
                <w:lang w:eastAsia="lt-LT"/>
              </w:rPr>
              <w:t>PĮP ir prie jo pridedamuose dokumentuose pateikta informacija, mano žiniomis ir įsitikinimu, yra teisinga.</w:t>
            </w:r>
          </w:p>
          <w:p w14:paraId="1E505AFB" w14:textId="77777777" w:rsidR="002473CD" w:rsidRPr="00391784" w:rsidRDefault="00DA2AF1" w:rsidP="00AB082E">
            <w:pPr>
              <w:ind w:firstLine="425"/>
              <w:jc w:val="both"/>
              <w:rPr>
                <w:rFonts w:ascii="Times New Roman" w:hAnsi="Times New Roman" w:cs="Times New Roman"/>
                <w:lang w:eastAsia="lt-LT"/>
              </w:rPr>
            </w:pPr>
            <w:r w:rsidRPr="00391784">
              <w:rPr>
                <w:rFonts w:ascii="Times New Roman" w:hAnsi="Times New Roman" w:cs="Times New Roman"/>
                <w:lang w:eastAsia="lt-LT"/>
              </w:rPr>
              <w:t>2. Esu susipažinęs (-usi) su projekto finansavimo sąlygomis, tvarka ir reikalavimais, nustatytais kvietime</w:t>
            </w:r>
            <w:r w:rsidR="001F6C75" w:rsidRPr="00391784">
              <w:rPr>
                <w:rFonts w:ascii="Times New Roman" w:hAnsi="Times New Roman" w:cs="Times New Roman"/>
                <w:lang w:eastAsia="lt-LT"/>
              </w:rPr>
              <w:t xml:space="preserve"> teikti PĮP.</w:t>
            </w:r>
          </w:p>
          <w:p w14:paraId="0BBF00B7" w14:textId="77777777" w:rsidR="00A33D29" w:rsidRPr="00391784" w:rsidRDefault="002473CD" w:rsidP="00AB082E">
            <w:pPr>
              <w:tabs>
                <w:tab w:val="left" w:pos="709"/>
              </w:tabs>
              <w:ind w:firstLine="425"/>
              <w:jc w:val="both"/>
              <w:rPr>
                <w:rFonts w:ascii="Times New Roman" w:hAnsi="Times New Roman" w:cs="Times New Roman"/>
              </w:rPr>
            </w:pPr>
            <w:r w:rsidRPr="00391784">
              <w:rPr>
                <w:rFonts w:ascii="Times New Roman" w:hAnsi="Times New Roman" w:cs="Times New Roman"/>
                <w:lang w:eastAsia="lt-LT"/>
              </w:rPr>
              <w:t>3. Man</w:t>
            </w:r>
            <w:r w:rsidR="00161E09" w:rsidRPr="00391784">
              <w:rPr>
                <w:rFonts w:ascii="Times New Roman" w:hAnsi="Times New Roman" w:cs="Times New Roman"/>
                <w:lang w:eastAsia="lt-LT"/>
              </w:rPr>
              <w:t>o atstovaujamam pareiškėjui</w:t>
            </w:r>
            <w:r w:rsidRPr="00391784">
              <w:rPr>
                <w:rFonts w:ascii="Times New Roman" w:hAnsi="Times New Roman" w:cs="Times New Roman"/>
                <w:lang w:eastAsia="lt-LT"/>
              </w:rPr>
              <w:t xml:space="preserve"> yra žinoma, kad </w:t>
            </w:r>
            <w:r w:rsidRPr="00391784">
              <w:rPr>
                <w:rFonts w:ascii="Times New Roman" w:hAnsi="Times New Roman" w:cs="Times New Roman"/>
              </w:rPr>
              <w:t>projektas įgyvendinamas pagal projekto sutartyje</w:t>
            </w:r>
            <w:r w:rsidR="00E02C92" w:rsidRPr="00391784">
              <w:rPr>
                <w:rFonts w:ascii="Times New Roman" w:hAnsi="Times New Roman" w:cs="Times New Roman"/>
              </w:rPr>
              <w:t>,</w:t>
            </w:r>
            <w:r w:rsidRPr="00391784">
              <w:rPr>
                <w:rFonts w:ascii="Times New Roman" w:hAnsi="Times New Roman" w:cs="Times New Roman"/>
              </w:rPr>
              <w:t xml:space="preserve"> kvietime teikti PĮP ir jame nurodytuose E</w:t>
            </w:r>
            <w:r w:rsidR="001572B0" w:rsidRPr="00391784">
              <w:rPr>
                <w:rFonts w:ascii="Times New Roman" w:hAnsi="Times New Roman" w:cs="Times New Roman"/>
              </w:rPr>
              <w:t xml:space="preserve">uropos </w:t>
            </w:r>
            <w:r w:rsidRPr="00391784">
              <w:rPr>
                <w:rFonts w:ascii="Times New Roman" w:hAnsi="Times New Roman" w:cs="Times New Roman"/>
              </w:rPr>
              <w:t>S</w:t>
            </w:r>
            <w:r w:rsidR="001572B0" w:rsidRPr="00391784">
              <w:rPr>
                <w:rFonts w:ascii="Times New Roman" w:hAnsi="Times New Roman" w:cs="Times New Roman"/>
              </w:rPr>
              <w:t>ąjungos</w:t>
            </w:r>
            <w:r w:rsidR="00B032C4" w:rsidRPr="00391784">
              <w:rPr>
                <w:rFonts w:ascii="Times New Roman" w:hAnsi="Times New Roman" w:cs="Times New Roman"/>
              </w:rPr>
              <w:t xml:space="preserve"> ir </w:t>
            </w:r>
            <w:r w:rsidR="00A6795A" w:rsidRPr="00391784">
              <w:rPr>
                <w:rFonts w:ascii="Times New Roman" w:hAnsi="Times New Roman" w:cs="Times New Roman"/>
              </w:rPr>
              <w:t xml:space="preserve">Lietuvos Respublikos </w:t>
            </w:r>
            <w:r w:rsidRPr="00391784">
              <w:rPr>
                <w:rFonts w:ascii="Times New Roman" w:hAnsi="Times New Roman" w:cs="Times New Roman"/>
              </w:rPr>
              <w:t>teisės aktuose nustatytas sąlygas ir tvarką</w:t>
            </w:r>
            <w:r w:rsidR="00EF6C84" w:rsidRPr="00391784">
              <w:rPr>
                <w:rFonts w:ascii="Times New Roman" w:hAnsi="Times New Roman" w:cs="Times New Roman"/>
              </w:rPr>
              <w:t>.</w:t>
            </w:r>
            <w:r w:rsidR="003A1B28" w:rsidRPr="00391784">
              <w:rPr>
                <w:rFonts w:ascii="Times New Roman" w:hAnsi="Times New Roman" w:cs="Times New Roman"/>
              </w:rPr>
              <w:t xml:space="preserve"> </w:t>
            </w:r>
          </w:p>
          <w:p w14:paraId="398B226E" w14:textId="1C44B0BD" w:rsidR="005A4FAD" w:rsidRPr="00391784" w:rsidRDefault="005A4FAD" w:rsidP="00A33D29">
            <w:pPr>
              <w:pStyle w:val="CommentText"/>
              <w:ind w:firstLine="460"/>
              <w:jc w:val="both"/>
              <w:rPr>
                <w:rFonts w:ascii="Times New Roman" w:hAnsi="Times New Roman" w:cs="Times New Roman"/>
                <w:sz w:val="22"/>
                <w:szCs w:val="22"/>
              </w:rPr>
            </w:pPr>
            <w:r w:rsidRPr="00391784">
              <w:rPr>
                <w:rFonts w:ascii="Times New Roman" w:hAnsi="Times New Roman" w:cs="Times New Roman"/>
                <w:sz w:val="22"/>
                <w:szCs w:val="22"/>
              </w:rPr>
              <w:t xml:space="preserve">4. </w:t>
            </w:r>
            <w:r w:rsidR="00161E09" w:rsidRPr="00391784">
              <w:rPr>
                <w:rFonts w:ascii="Times New Roman" w:hAnsi="Times New Roman" w:cs="Times New Roman"/>
                <w:sz w:val="22"/>
                <w:szCs w:val="22"/>
              </w:rPr>
              <w:t>Mano atstovaujamam pareiškėjui yra žinoma, k</w:t>
            </w:r>
            <w:r w:rsidR="009934CA" w:rsidRPr="00391784">
              <w:rPr>
                <w:rFonts w:ascii="Times New Roman" w:hAnsi="Times New Roman" w:cs="Times New Roman"/>
                <w:sz w:val="22"/>
                <w:szCs w:val="22"/>
              </w:rPr>
              <w:t>ad projekto</w:t>
            </w:r>
            <w:r w:rsidRPr="00391784">
              <w:rPr>
                <w:rFonts w:ascii="Times New Roman" w:hAnsi="Times New Roman" w:cs="Times New Roman"/>
                <w:sz w:val="22"/>
                <w:szCs w:val="22"/>
              </w:rPr>
              <w:t xml:space="preserve"> įgyvendinimo metu </w:t>
            </w:r>
            <w:r w:rsidR="00AE3449" w:rsidRPr="00391784">
              <w:rPr>
                <w:rFonts w:ascii="Times New Roman" w:hAnsi="Times New Roman" w:cs="Times New Roman"/>
                <w:sz w:val="22"/>
                <w:szCs w:val="22"/>
              </w:rPr>
              <w:t>turės</w:t>
            </w:r>
            <w:r w:rsidRPr="00391784">
              <w:rPr>
                <w:rFonts w:ascii="Times New Roman" w:hAnsi="Times New Roman" w:cs="Times New Roman"/>
                <w:sz w:val="22"/>
                <w:szCs w:val="22"/>
              </w:rPr>
              <w:t xml:space="preserve"> </w:t>
            </w:r>
            <w:r w:rsidR="00BE6503" w:rsidRPr="00391784">
              <w:rPr>
                <w:rFonts w:ascii="Times New Roman" w:hAnsi="Times New Roman" w:cs="Times New Roman"/>
                <w:sz w:val="22"/>
                <w:szCs w:val="22"/>
              </w:rPr>
              <w:t xml:space="preserve">būti </w:t>
            </w:r>
            <w:r w:rsidRPr="00391784">
              <w:rPr>
                <w:rFonts w:ascii="Times New Roman" w:hAnsi="Times New Roman" w:cs="Times New Roman"/>
                <w:sz w:val="22"/>
                <w:szCs w:val="22"/>
              </w:rPr>
              <w:t>laik</w:t>
            </w:r>
            <w:r w:rsidR="00F76E2C" w:rsidRPr="00391784">
              <w:rPr>
                <w:rFonts w:ascii="Times New Roman" w:hAnsi="Times New Roman" w:cs="Times New Roman"/>
                <w:sz w:val="22"/>
                <w:szCs w:val="22"/>
              </w:rPr>
              <w:t>oma</w:t>
            </w:r>
            <w:r w:rsidR="00BE6503" w:rsidRPr="00391784">
              <w:rPr>
                <w:rFonts w:ascii="Times New Roman" w:hAnsi="Times New Roman" w:cs="Times New Roman"/>
                <w:sz w:val="22"/>
                <w:szCs w:val="22"/>
              </w:rPr>
              <w:t>s</w:t>
            </w:r>
            <w:r w:rsidR="00F76E2C" w:rsidRPr="00391784">
              <w:rPr>
                <w:rFonts w:ascii="Times New Roman" w:hAnsi="Times New Roman" w:cs="Times New Roman"/>
                <w:sz w:val="22"/>
                <w:szCs w:val="22"/>
              </w:rPr>
              <w:t>i</w:t>
            </w:r>
            <w:r w:rsidRPr="00391784">
              <w:rPr>
                <w:rFonts w:ascii="Times New Roman" w:hAnsi="Times New Roman" w:cs="Times New Roman"/>
                <w:sz w:val="22"/>
                <w:szCs w:val="22"/>
              </w:rPr>
              <w:t xml:space="preserve"> </w:t>
            </w:r>
            <w:r w:rsidR="00F76E2C" w:rsidRPr="00391784">
              <w:rPr>
                <w:rFonts w:ascii="Times New Roman" w:hAnsi="Times New Roman" w:cs="Times New Roman"/>
                <w:sz w:val="22"/>
                <w:szCs w:val="22"/>
              </w:rPr>
              <w:t>HP</w:t>
            </w:r>
            <w:r w:rsidRPr="00391784">
              <w:rPr>
                <w:rFonts w:ascii="Times New Roman" w:hAnsi="Times New Roman" w:cs="Times New Roman"/>
                <w:sz w:val="22"/>
                <w:szCs w:val="22"/>
              </w:rPr>
              <w:t xml:space="preserve"> (darnaus vystymo</w:t>
            </w:r>
            <w:r w:rsidR="00F76E2C" w:rsidRPr="00391784">
              <w:rPr>
                <w:rFonts w:ascii="Times New Roman" w:hAnsi="Times New Roman" w:cs="Times New Roman"/>
                <w:sz w:val="22"/>
                <w:szCs w:val="22"/>
              </w:rPr>
              <w:t>si</w:t>
            </w:r>
            <w:r w:rsidRPr="00391784">
              <w:rPr>
                <w:rFonts w:ascii="Times New Roman" w:hAnsi="Times New Roman" w:cs="Times New Roman"/>
                <w:sz w:val="22"/>
                <w:szCs w:val="22"/>
              </w:rPr>
              <w:t>, įskaitant reikšmingos žalos nedarymo principą; lygių galimybių ir nediskriminavimo, įskaitant prieinamumo visiems reikalavimo užtikrinimą; inovatyvumo (kai taikoma)</w:t>
            </w:r>
            <w:r w:rsidR="00F76E2C" w:rsidRPr="00391784">
              <w:rPr>
                <w:rFonts w:ascii="Times New Roman" w:hAnsi="Times New Roman" w:cs="Times New Roman"/>
                <w:sz w:val="22"/>
                <w:szCs w:val="22"/>
              </w:rPr>
              <w:t>)</w:t>
            </w:r>
            <w:r w:rsidR="0078216D" w:rsidRPr="00391784">
              <w:rPr>
                <w:rFonts w:ascii="Times New Roman" w:hAnsi="Times New Roman" w:cs="Times New Roman"/>
                <w:sz w:val="22"/>
                <w:szCs w:val="22"/>
              </w:rPr>
              <w:t>, atsižvelgiama į Jungtinių Tautų neįgaliųjų konvencijos nuostatas,</w:t>
            </w:r>
            <w:r w:rsidR="00890B07" w:rsidRPr="00391784">
              <w:rPr>
                <w:rFonts w:ascii="Times New Roman" w:hAnsi="Times New Roman" w:cs="Times New Roman"/>
                <w:sz w:val="22"/>
                <w:szCs w:val="22"/>
              </w:rPr>
              <w:t xml:space="preserve"> </w:t>
            </w:r>
            <w:r w:rsidR="0078216D" w:rsidRPr="00391784">
              <w:rPr>
                <w:rFonts w:ascii="Times New Roman" w:hAnsi="Times New Roman" w:cs="Times New Roman"/>
                <w:sz w:val="22"/>
                <w:szCs w:val="22"/>
              </w:rPr>
              <w:t>taip pat laikomasi</w:t>
            </w:r>
            <w:r w:rsidR="00890B07" w:rsidRPr="00391784">
              <w:rPr>
                <w:rFonts w:ascii="Times New Roman" w:hAnsi="Times New Roman" w:cs="Times New Roman"/>
                <w:sz w:val="22"/>
                <w:szCs w:val="22"/>
              </w:rPr>
              <w:t xml:space="preserve"> </w:t>
            </w:r>
            <w:r w:rsidR="0031394D" w:rsidRPr="00391784">
              <w:rPr>
                <w:rFonts w:ascii="Times New Roman" w:hAnsi="Times New Roman" w:cs="Times New Roman"/>
                <w:iCs/>
                <w:sz w:val="22"/>
                <w:szCs w:val="22"/>
                <w:lang w:eastAsia="en-GB"/>
              </w:rPr>
              <w:t>PFSA</w:t>
            </w:r>
            <w:r w:rsidR="001B2C8B" w:rsidRPr="00391784">
              <w:rPr>
                <w:rFonts w:ascii="Times New Roman" w:hAnsi="Times New Roman" w:cs="Times New Roman"/>
                <w:iCs/>
                <w:sz w:val="22"/>
                <w:szCs w:val="22"/>
                <w:lang w:eastAsia="en-GB"/>
              </w:rPr>
              <w:t xml:space="preserve">, o </w:t>
            </w:r>
            <w:r w:rsidR="0031394D" w:rsidRPr="00391784">
              <w:rPr>
                <w:rFonts w:ascii="Times New Roman" w:hAnsi="Times New Roman" w:cs="Times New Roman"/>
                <w:color w:val="000000"/>
                <w:sz w:val="22"/>
                <w:szCs w:val="22"/>
              </w:rPr>
              <w:t xml:space="preserve">kai įgyvendinami </w:t>
            </w:r>
            <w:r w:rsidR="0031394D" w:rsidRPr="00391784">
              <w:rPr>
                <w:rFonts w:ascii="Times New Roman" w:hAnsi="Times New Roman" w:cs="Times New Roman"/>
                <w:sz w:val="22"/>
                <w:szCs w:val="22"/>
                <w:shd w:val="clear" w:color="auto" w:fill="FFFFFF"/>
                <w:lang w:eastAsia="lt-LT"/>
              </w:rPr>
              <w:t xml:space="preserve">RPPl projektai, – Gairėse ir </w:t>
            </w:r>
            <w:r w:rsidR="006E35C0" w:rsidRPr="00391784">
              <w:rPr>
                <w:rFonts w:ascii="Times New Roman" w:hAnsi="Times New Roman" w:cs="Times New Roman"/>
                <w:bCs/>
                <w:sz w:val="22"/>
                <w:szCs w:val="22"/>
                <w:shd w:val="clear" w:color="auto" w:fill="FFFFFF"/>
                <w:lang w:eastAsia="lt-LT"/>
              </w:rPr>
              <w:t>(ar)</w:t>
            </w:r>
            <w:r w:rsidR="006E35C0" w:rsidRPr="00391784">
              <w:rPr>
                <w:rFonts w:ascii="Times New Roman" w:hAnsi="Times New Roman" w:cs="Times New Roman"/>
                <w:sz w:val="22"/>
                <w:szCs w:val="22"/>
                <w:shd w:val="clear" w:color="auto" w:fill="FFFFFF"/>
                <w:lang w:eastAsia="lt-LT"/>
              </w:rPr>
              <w:t xml:space="preserve"> </w:t>
            </w:r>
            <w:r w:rsidR="0031394D" w:rsidRPr="00391784">
              <w:rPr>
                <w:rFonts w:ascii="Times New Roman" w:hAnsi="Times New Roman" w:cs="Times New Roman"/>
                <w:sz w:val="22"/>
                <w:szCs w:val="22"/>
                <w:shd w:val="clear" w:color="auto" w:fill="FFFFFF"/>
                <w:lang w:eastAsia="lt-LT"/>
              </w:rPr>
              <w:t>RPPl</w:t>
            </w:r>
            <w:r w:rsidR="008D5C95" w:rsidRPr="00391784">
              <w:rPr>
                <w:rStyle w:val="normaltextrun"/>
                <w:rFonts w:ascii="Times New Roman" w:hAnsi="Times New Roman" w:cs="Times New Roman"/>
                <w:bCs/>
                <w:sz w:val="22"/>
                <w:szCs w:val="22"/>
              </w:rPr>
              <w:t xml:space="preserve"> nustatytų reikalavimų dėl</w:t>
            </w:r>
            <w:r w:rsidR="00BD3889" w:rsidRPr="00391784">
              <w:rPr>
                <w:rStyle w:val="normaltextrun"/>
                <w:rFonts w:ascii="Times New Roman" w:hAnsi="Times New Roman" w:cs="Times New Roman"/>
                <w:bCs/>
                <w:sz w:val="22"/>
                <w:szCs w:val="22"/>
              </w:rPr>
              <w:t xml:space="preserve"> </w:t>
            </w:r>
            <w:r w:rsidR="0078216D" w:rsidRPr="00391784">
              <w:rPr>
                <w:rStyle w:val="normaltextrun"/>
                <w:rFonts w:ascii="Times New Roman" w:hAnsi="Times New Roman" w:cs="Times New Roman"/>
                <w:bCs/>
                <w:sz w:val="22"/>
                <w:szCs w:val="22"/>
              </w:rPr>
              <w:t xml:space="preserve">HP ir </w:t>
            </w:r>
            <w:r w:rsidR="00BD3889" w:rsidRPr="00391784">
              <w:rPr>
                <w:rStyle w:val="normaltextrun"/>
                <w:rFonts w:ascii="Times New Roman" w:hAnsi="Times New Roman" w:cs="Times New Roman"/>
                <w:bCs/>
                <w:sz w:val="22"/>
                <w:szCs w:val="22"/>
              </w:rPr>
              <w:t>atitinkamų</w:t>
            </w:r>
            <w:r w:rsidR="008D5C95" w:rsidRPr="00391784">
              <w:rPr>
                <w:rStyle w:val="normaltextrun"/>
                <w:rFonts w:ascii="Times New Roman" w:hAnsi="Times New Roman" w:cs="Times New Roman"/>
                <w:bCs/>
                <w:sz w:val="22"/>
                <w:szCs w:val="22"/>
              </w:rPr>
              <w:t xml:space="preserve"> Chartijos nuostatų laikymosi</w:t>
            </w:r>
            <w:r w:rsidR="00412CFA" w:rsidRPr="00391784">
              <w:rPr>
                <w:rFonts w:ascii="Times New Roman" w:hAnsi="Times New Roman" w:cs="Times New Roman"/>
                <w:sz w:val="22"/>
                <w:szCs w:val="22"/>
              </w:rPr>
              <w:t>.</w:t>
            </w:r>
            <w:r w:rsidR="00A60F85" w:rsidRPr="00391784">
              <w:rPr>
                <w:rFonts w:ascii="Times New Roman" w:hAnsi="Times New Roman" w:cs="Times New Roman"/>
                <w:sz w:val="22"/>
                <w:szCs w:val="22"/>
              </w:rPr>
              <w:t xml:space="preserve"> </w:t>
            </w:r>
          </w:p>
          <w:p w14:paraId="29B4A769" w14:textId="665C6692" w:rsidR="002473CD" w:rsidRPr="00391784" w:rsidRDefault="00A93DF3" w:rsidP="003B15FE">
            <w:pPr>
              <w:ind w:firstLine="425"/>
              <w:jc w:val="both"/>
              <w:rPr>
                <w:rFonts w:ascii="Times New Roman" w:hAnsi="Times New Roman" w:cs="Times New Roman"/>
              </w:rPr>
            </w:pPr>
            <w:r w:rsidRPr="00391784">
              <w:rPr>
                <w:rFonts w:ascii="Times New Roman" w:hAnsi="Times New Roman" w:cs="Times New Roman"/>
              </w:rPr>
              <w:t>5</w:t>
            </w:r>
            <w:r w:rsidR="002473CD" w:rsidRPr="00391784">
              <w:rPr>
                <w:rFonts w:ascii="Times New Roman" w:hAnsi="Times New Roman" w:cs="Times New Roman"/>
              </w:rPr>
              <w:t xml:space="preserve">. </w:t>
            </w:r>
            <w:r w:rsidR="00DA2AF1" w:rsidRPr="00391784">
              <w:rPr>
                <w:rFonts w:ascii="Times New Roman" w:hAnsi="Times New Roman" w:cs="Times New Roman"/>
                <w:lang w:eastAsia="lt-LT"/>
              </w:rPr>
              <w:t>Man</w:t>
            </w:r>
            <w:r w:rsidR="0078216D" w:rsidRPr="00391784">
              <w:rPr>
                <w:rFonts w:ascii="Times New Roman" w:hAnsi="Times New Roman" w:cs="Times New Roman"/>
                <w:lang w:eastAsia="lt-LT"/>
              </w:rPr>
              <w:t>o atstovaujamas pareiškėjas įsipareigoja</w:t>
            </w:r>
            <w:r w:rsidR="00B660C8" w:rsidRPr="00391784">
              <w:rPr>
                <w:rFonts w:ascii="Times New Roman" w:hAnsi="Times New Roman" w:cs="Times New Roman"/>
                <w:lang w:eastAsia="lt-LT"/>
              </w:rPr>
              <w:t xml:space="preserve"> </w:t>
            </w:r>
            <w:r w:rsidR="00DA2AF1" w:rsidRPr="00391784">
              <w:rPr>
                <w:rFonts w:ascii="Times New Roman" w:hAnsi="Times New Roman" w:cs="Times New Roman"/>
                <w:lang w:eastAsia="lt-LT"/>
              </w:rPr>
              <w:t>projekto įgyvendinimo metu prisidėti</w:t>
            </w:r>
            <w:r w:rsidR="002E6E0D" w:rsidRPr="00391784">
              <w:rPr>
                <w:rFonts w:ascii="Times New Roman" w:hAnsi="Times New Roman" w:cs="Times New Roman"/>
                <w:lang w:eastAsia="lt-LT"/>
              </w:rPr>
              <w:t xml:space="preserve"> nuosavu įnašu, apmokėdamas</w:t>
            </w:r>
            <w:r w:rsidR="00DA2AF1" w:rsidRPr="00391784">
              <w:rPr>
                <w:rFonts w:ascii="Times New Roman" w:hAnsi="Times New Roman" w:cs="Times New Roman"/>
                <w:lang w:eastAsia="lt-LT"/>
              </w:rPr>
              <w:t xml:space="preserve"> </w:t>
            </w:r>
            <w:r w:rsidR="002E6E0D" w:rsidRPr="00391784">
              <w:rPr>
                <w:rFonts w:ascii="Times New Roman" w:hAnsi="Times New Roman" w:cs="Times New Roman"/>
                <w:lang w:eastAsia="lt-LT"/>
              </w:rPr>
              <w:t xml:space="preserve">projekto </w:t>
            </w:r>
            <w:r w:rsidR="00DA2AF1" w:rsidRPr="00391784">
              <w:rPr>
                <w:rFonts w:ascii="Times New Roman" w:hAnsi="Times New Roman" w:cs="Times New Roman"/>
                <w:lang w:eastAsia="lt-LT"/>
              </w:rPr>
              <w:t xml:space="preserve">tinkamas finansuoti išlaidas, kurios nepadengiamos projekto finansavimo lėšomis, ir visas kitas </w:t>
            </w:r>
            <w:r w:rsidR="00DA2AF1" w:rsidRPr="00391784">
              <w:rPr>
                <w:rFonts w:ascii="Times New Roman" w:hAnsi="Times New Roman" w:cs="Times New Roman"/>
              </w:rPr>
              <w:t>projektui įgyvendinti reikalingas išlaidas (įskaitant netinkamas finansuoti išlaidas).</w:t>
            </w:r>
          </w:p>
          <w:p w14:paraId="12872BA2" w14:textId="6CEB9AE0" w:rsidR="002473CD" w:rsidRPr="00391784" w:rsidRDefault="00A93DF3" w:rsidP="003B15FE">
            <w:pPr>
              <w:ind w:firstLine="425"/>
              <w:jc w:val="both"/>
              <w:rPr>
                <w:rFonts w:ascii="Times New Roman" w:hAnsi="Times New Roman" w:cs="Times New Roman"/>
              </w:rPr>
            </w:pPr>
            <w:r w:rsidRPr="00391784">
              <w:rPr>
                <w:rFonts w:ascii="Times New Roman" w:hAnsi="Times New Roman" w:cs="Times New Roman"/>
                <w:lang w:eastAsia="lt-LT"/>
              </w:rPr>
              <w:t>6</w:t>
            </w:r>
            <w:r w:rsidR="00DA2AF1" w:rsidRPr="00391784">
              <w:rPr>
                <w:rFonts w:ascii="Times New Roman" w:hAnsi="Times New Roman" w:cs="Times New Roman"/>
                <w:lang w:eastAsia="lt-LT"/>
              </w:rPr>
              <w:t xml:space="preserve">. Mano atstovaujamas pareiškėjas PĮP </w:t>
            </w:r>
            <w:r w:rsidR="00DA2AF1" w:rsidRPr="00391784">
              <w:rPr>
                <w:rFonts w:ascii="Times New Roman" w:hAnsi="Times New Roman" w:cs="Times New Roman"/>
              </w:rPr>
              <w:t>pateikimo dieną galutiniu teismo sprendimu ar galutiniu administraciniu sprendimu nėra pripažintas nevykdančiu pareigų, susijusių su mokesčių ar socialinio draudimo įmokų mokėjimu</w:t>
            </w:r>
            <w:r w:rsidR="00DA2AF1" w:rsidRPr="00391784">
              <w:rPr>
                <w:rFonts w:ascii="Times New Roman" w:hAnsi="Times New Roman" w:cs="Times New Roman"/>
                <w:b/>
              </w:rPr>
              <w:t xml:space="preserve"> </w:t>
            </w:r>
            <w:r w:rsidR="00DA2AF1" w:rsidRPr="00391784">
              <w:rPr>
                <w:rFonts w:ascii="Times New Roman" w:hAnsi="Times New Roman" w:cs="Times New Roman"/>
              </w:rPr>
              <w:t>pagal Lietuvos Respublikos teisės aktus arba pagal kitos valstybės teisės aktus</w:t>
            </w:r>
            <w:r w:rsidR="007B06B8" w:rsidRPr="00391784">
              <w:rPr>
                <w:rFonts w:ascii="Times New Roman" w:hAnsi="Times New Roman" w:cs="Times New Roman"/>
              </w:rPr>
              <w:t xml:space="preserve">, </w:t>
            </w:r>
            <w:r w:rsidR="007B06B8" w:rsidRPr="00391784">
              <w:rPr>
                <w:rFonts w:ascii="Times New Roman" w:hAnsi="Times New Roman"/>
                <w:lang w:eastAsia="lt-LT"/>
              </w:rPr>
              <w:t>jei pareiškėjas yra užsienyje registruotas juridinis asmuo</w:t>
            </w:r>
            <w:r w:rsidR="00DA2AF1" w:rsidRPr="00391784">
              <w:rPr>
                <w:rFonts w:ascii="Times New Roman" w:hAnsi="Times New Roman" w:cs="Times New Roman"/>
              </w:rPr>
              <w:t xml:space="preserve"> </w:t>
            </w:r>
            <w:r w:rsidR="00DA2AF1" w:rsidRPr="00391784">
              <w:rPr>
                <w:rFonts w:ascii="Times New Roman" w:hAnsi="Times New Roman" w:cs="Times New Roman"/>
                <w:i/>
              </w:rPr>
              <w:t>(</w:t>
            </w:r>
            <w:r w:rsidR="002473CD" w:rsidRPr="00391784">
              <w:rPr>
                <w:rFonts w:ascii="Times New Roman" w:hAnsi="Times New Roman" w:cs="Times New Roman"/>
                <w:i/>
              </w:rPr>
              <w:t>netaikoma</w:t>
            </w:r>
            <w:r w:rsidR="00B41226" w:rsidRPr="00391784">
              <w:rPr>
                <w:rFonts w:ascii="Times New Roman" w:hAnsi="Times New Roman" w:cs="Times New Roman"/>
                <w:i/>
              </w:rPr>
              <w:t xml:space="preserve"> biudžetinėms</w:t>
            </w:r>
            <w:r w:rsidR="002473CD" w:rsidRPr="00391784">
              <w:rPr>
                <w:rFonts w:ascii="Times New Roman" w:hAnsi="Times New Roman" w:cs="Times New Roman"/>
                <w:i/>
              </w:rPr>
              <w:t xml:space="preserve"> įstaigoms ir pareiškėjams, kuriems Lietuvos Respublikos teisės aktų nustatyta tvarka yra atidėti mokesčių arba socialinio draudimo įmokų mokėjimo terminai)</w:t>
            </w:r>
            <w:r w:rsidR="002473CD" w:rsidRPr="00391784">
              <w:rPr>
                <w:rFonts w:ascii="Times New Roman" w:hAnsi="Times New Roman" w:cs="Times New Roman"/>
              </w:rPr>
              <w:t>.</w:t>
            </w:r>
          </w:p>
          <w:p w14:paraId="66A19A13" w14:textId="3B90AE93" w:rsidR="00AB6C56" w:rsidRPr="00391784" w:rsidRDefault="00A93DF3" w:rsidP="00D224E3">
            <w:pPr>
              <w:ind w:firstLine="460"/>
              <w:jc w:val="both"/>
              <w:rPr>
                <w:rFonts w:ascii="Times New Roman" w:hAnsi="Times New Roman" w:cs="Times New Roman"/>
                <w:iCs/>
              </w:rPr>
            </w:pPr>
            <w:r w:rsidRPr="00391784">
              <w:rPr>
                <w:rFonts w:ascii="Times New Roman" w:hAnsi="Times New Roman" w:cs="Times New Roman"/>
                <w:lang w:eastAsia="lt-LT"/>
              </w:rPr>
              <w:t>7</w:t>
            </w:r>
            <w:r w:rsidR="00DA2AF1" w:rsidRPr="00391784">
              <w:rPr>
                <w:rFonts w:ascii="Times New Roman" w:hAnsi="Times New Roman" w:cs="Times New Roman"/>
                <w:lang w:eastAsia="lt-LT"/>
              </w:rPr>
              <w:t>. Mano atstovaujamo pareiškė</w:t>
            </w:r>
            <w:r w:rsidR="00C33236" w:rsidRPr="00391784">
              <w:rPr>
                <w:rFonts w:ascii="Times New Roman" w:hAnsi="Times New Roman" w:cs="Times New Roman"/>
                <w:lang w:eastAsia="lt-LT"/>
              </w:rPr>
              <w:t>jo vadovas, naudos gavėjas, kaip jis apibrėžtas Lietuvos Respublikos pinigų plovimo ir teroristų finansavimo prevencijos įstatymo 2 straipsnio 14 dalyje (toliau – naudos gavėjas),</w:t>
            </w:r>
            <w:r w:rsidR="00DA2AF1" w:rsidRPr="00391784">
              <w:rPr>
                <w:rFonts w:ascii="Times New Roman" w:hAnsi="Times New Roman" w:cs="Times New Roman"/>
                <w:lang w:eastAsia="lt-LT"/>
              </w:rPr>
              <w:t xml:space="preserve"> ar savininkas, ūkinės bendrijos tikrasis (-ieji) narys (-iai) ar mažosios bendrijos atstovas (-ai), turintis (-ys) teisę juridinio asmens vardu sudaryti sandorį, ar </w:t>
            </w:r>
            <w:r w:rsidR="00FB56ED" w:rsidRPr="00391784">
              <w:rPr>
                <w:rFonts w:ascii="Times New Roman" w:hAnsi="Times New Roman" w:cs="Times New Roman"/>
                <w:lang w:eastAsia="lt-LT"/>
              </w:rPr>
              <w:t xml:space="preserve">finansinę </w:t>
            </w:r>
            <w:r w:rsidR="001318B0" w:rsidRPr="00391784">
              <w:rPr>
                <w:rFonts w:ascii="Times New Roman" w:hAnsi="Times New Roman" w:cs="Times New Roman"/>
              </w:rPr>
              <w:t xml:space="preserve">apskaitą </w:t>
            </w:r>
            <w:r w:rsidR="00FB56ED" w:rsidRPr="00391784">
              <w:rPr>
                <w:rFonts w:ascii="Times New Roman" w:hAnsi="Times New Roman" w:cs="Times New Roman"/>
              </w:rPr>
              <w:t xml:space="preserve">(toliau – apskaita) </w:t>
            </w:r>
            <w:r w:rsidR="001318B0" w:rsidRPr="00391784">
              <w:rPr>
                <w:rFonts w:ascii="Times New Roman" w:hAnsi="Times New Roman" w:cs="Times New Roman"/>
              </w:rPr>
              <w:t>tvarkantis asmuo</w:t>
            </w:r>
            <w:r w:rsidR="00C40545" w:rsidRPr="00391784">
              <w:rPr>
                <w:rFonts w:ascii="Times New Roman" w:hAnsi="Times New Roman" w:cs="Times New Roman"/>
              </w:rPr>
              <w:t xml:space="preserve"> (asmenys)</w:t>
            </w:r>
            <w:r w:rsidR="001318B0" w:rsidRPr="00391784">
              <w:rPr>
                <w:rFonts w:ascii="Times New Roman" w:hAnsi="Times New Roman" w:cs="Times New Roman"/>
              </w:rPr>
              <w:t>,</w:t>
            </w:r>
            <w:r w:rsidR="00DA2AF1" w:rsidRPr="00391784">
              <w:rPr>
                <w:rFonts w:ascii="Times New Roman" w:hAnsi="Times New Roman" w:cs="Times New Roman"/>
                <w:lang w:eastAsia="lt-LT"/>
              </w:rPr>
              <w:t xml:space="preserve"> ar kitas (kiti) asmuo (asmenys), turintis (-ys) teisę surašyti ir pasirašyti pareiškėjo apskaitos dokumentus, PĮP vertinimo metu neturi neišnykusio arba nepanaikinto </w:t>
            </w:r>
            <w:r w:rsidR="00DA2AF1" w:rsidRPr="00391784">
              <w:rPr>
                <w:rFonts w:ascii="Times New Roman" w:hAnsi="Times New Roman" w:cs="Times New Roman"/>
                <w:lang w:eastAsia="lt-LT"/>
              </w:rPr>
              <w:lastRenderedPageBreak/>
              <w:t xml:space="preserve">teistumo arba dėl pareiškėjo per pastaruosius 5 metus nebuvo priimtas ir įsiteisėjęs apkaltinamasis teismo nuosprendis </w:t>
            </w:r>
            <w:r w:rsidR="00185508" w:rsidRPr="00391784">
              <w:rPr>
                <w:rFonts w:ascii="Times New Roman" w:hAnsi="Times New Roman" w:cs="Times New Roman"/>
                <w:lang w:eastAsia="lt-LT"/>
              </w:rPr>
              <w:t xml:space="preserve">dėl neteisėtos veiklos, </w:t>
            </w:r>
            <w:r w:rsidR="00185508" w:rsidRPr="00391784">
              <w:rPr>
                <w:rFonts w:ascii="Times New Roman" w:hAnsi="Times New Roman" w:cs="Times New Roman"/>
              </w:rPr>
              <w:t xml:space="preserve">kenkiančios Lietuvos Respublikos ir (arba) Europos Sąjungos finansiniams interesams, t. y. </w:t>
            </w:r>
            <w:r w:rsidR="00DA2AF1" w:rsidRPr="00391784">
              <w:rPr>
                <w:rFonts w:ascii="Times New Roman" w:hAnsi="Times New Roman" w:cs="Times New Roman"/>
              </w:rPr>
              <w:t>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w:t>
            </w:r>
            <w:r w:rsidR="0044793D" w:rsidRPr="00391784">
              <w:rPr>
                <w:rFonts w:ascii="Times New Roman" w:hAnsi="Times New Roman" w:cs="Times New Roman"/>
              </w:rPr>
              <w:t xml:space="preserve">uropos </w:t>
            </w:r>
            <w:r w:rsidR="00DA2AF1" w:rsidRPr="00391784">
              <w:rPr>
                <w:rFonts w:ascii="Times New Roman" w:hAnsi="Times New Roman" w:cs="Times New Roman"/>
              </w:rPr>
              <w:t>S</w:t>
            </w:r>
            <w:r w:rsidR="0044793D" w:rsidRPr="00391784">
              <w:rPr>
                <w:rFonts w:ascii="Times New Roman" w:hAnsi="Times New Roman" w:cs="Times New Roman"/>
              </w:rPr>
              <w:t>ąjungos</w:t>
            </w:r>
            <w:r w:rsidR="00DA2AF1" w:rsidRPr="00391784">
              <w:rPr>
                <w:rFonts w:ascii="Times New Roman" w:hAnsi="Times New Roman" w:cs="Times New Roman"/>
              </w:rPr>
              <w:t xml:space="preserve"> finansiniams interesams</w:t>
            </w:r>
            <w:r w:rsidR="00687BE7" w:rsidRPr="00391784">
              <w:rPr>
                <w:rFonts w:ascii="Times New Roman" w:hAnsi="Times New Roman" w:cs="Times New Roman"/>
              </w:rPr>
              <w:t>,</w:t>
            </w:r>
            <w:r w:rsidR="00DA2AF1" w:rsidRPr="00391784">
              <w:rPr>
                <w:rFonts w:ascii="Times New Roman" w:hAnsi="Times New Roman" w:cs="Times New Roman"/>
              </w:rPr>
              <w:t xml:space="preserve"> </w:t>
            </w:r>
            <w:r w:rsidR="00BD5BB0" w:rsidRPr="00391784">
              <w:rPr>
                <w:rFonts w:ascii="Times New Roman" w:hAnsi="Times New Roman" w:cs="Times New Roman"/>
                <w:iCs/>
              </w:rPr>
              <w:t xml:space="preserve">arba </w:t>
            </w:r>
            <w:r w:rsidR="00687BE7" w:rsidRPr="00391784">
              <w:rPr>
                <w:rFonts w:ascii="Times New Roman" w:hAnsi="Times New Roman" w:cs="Times New Roman"/>
                <w:szCs w:val="24"/>
              </w:rPr>
              <w:t>nėra subjektas, kuriam taikomos sankcijos, kaip jis apibrėžtas Lietuvos Respublikos tarptautinių sankcijų įstatymo 2 straipsnio 1 dalyje</w:t>
            </w:r>
            <w:r w:rsidR="00687BE7" w:rsidRPr="00391784" w:rsidDel="00E77458">
              <w:rPr>
                <w:b/>
                <w:szCs w:val="24"/>
              </w:rPr>
              <w:t xml:space="preserve"> </w:t>
            </w:r>
            <w:r w:rsidR="009C44CF" w:rsidRPr="00391784">
              <w:rPr>
                <w:rFonts w:ascii="Times New Roman" w:hAnsi="Times New Roman" w:cs="Times New Roman"/>
              </w:rPr>
              <w:t>(</w:t>
            </w:r>
            <w:r w:rsidR="009C44CF" w:rsidRPr="00391784">
              <w:rPr>
                <w:rFonts w:ascii="Times New Roman" w:hAnsi="Times New Roman" w:cs="Times New Roman"/>
                <w:i/>
                <w:iCs/>
              </w:rPr>
              <w:t>netaikoma</w:t>
            </w:r>
            <w:r w:rsidR="00B41226" w:rsidRPr="00391784">
              <w:rPr>
                <w:rFonts w:ascii="Times New Roman" w:hAnsi="Times New Roman" w:cs="Times New Roman"/>
                <w:b/>
                <w:i/>
                <w:iCs/>
              </w:rPr>
              <w:t xml:space="preserve"> </w:t>
            </w:r>
            <w:r w:rsidR="00B41226" w:rsidRPr="00391784">
              <w:rPr>
                <w:rFonts w:ascii="Times New Roman" w:hAnsi="Times New Roman" w:cs="Times New Roman"/>
                <w:i/>
                <w:iCs/>
              </w:rPr>
              <w:t>biudžetinėms įstaigoms</w:t>
            </w:r>
            <w:r w:rsidR="009C44CF" w:rsidRPr="00391784">
              <w:rPr>
                <w:rFonts w:ascii="Times New Roman" w:hAnsi="Times New Roman" w:cs="Times New Roman"/>
                <w:i/>
                <w:iCs/>
              </w:rPr>
              <w:t>)</w:t>
            </w:r>
            <w:r w:rsidR="002473CD" w:rsidRPr="00391784">
              <w:rPr>
                <w:rFonts w:ascii="Times New Roman" w:hAnsi="Times New Roman" w:cs="Times New Roman"/>
                <w:iCs/>
              </w:rPr>
              <w:t>.</w:t>
            </w:r>
            <w:r w:rsidR="00E71640" w:rsidRPr="00391784">
              <w:rPr>
                <w:rFonts w:ascii="Times New Roman" w:hAnsi="Times New Roman" w:cs="Times New Roman"/>
                <w:iCs/>
              </w:rPr>
              <w:t xml:space="preserve"> </w:t>
            </w:r>
            <w:r w:rsidR="00AB6C56" w:rsidRPr="00391784">
              <w:rPr>
                <w:rFonts w:ascii="Times New Roman" w:hAnsi="Times New Roman" w:cs="Times New Roman"/>
                <w:iCs/>
              </w:rPr>
              <w:t>Esu informuotas</w:t>
            </w:r>
            <w:r w:rsidR="00DE1BB3" w:rsidRPr="00391784">
              <w:rPr>
                <w:rFonts w:ascii="Times New Roman" w:hAnsi="Times New Roman" w:cs="Times New Roman"/>
                <w:iCs/>
              </w:rPr>
              <w:t xml:space="preserve"> (-a)</w:t>
            </w:r>
            <w:r w:rsidR="00AB6C56" w:rsidRPr="00391784">
              <w:rPr>
                <w:rFonts w:ascii="Times New Roman" w:hAnsi="Times New Roman" w:cs="Times New Roman"/>
                <w:iCs/>
              </w:rPr>
              <w:t>, kad šiame pu</w:t>
            </w:r>
            <w:r w:rsidR="00426FCF" w:rsidRPr="00391784">
              <w:rPr>
                <w:rFonts w:ascii="Times New Roman" w:hAnsi="Times New Roman" w:cs="Times New Roman"/>
                <w:iCs/>
              </w:rPr>
              <w:t xml:space="preserve">nkte nurodytų asmenų teistumo duomenys tvarkomi </w:t>
            </w:r>
            <w:r w:rsidR="002C58E1" w:rsidRPr="00391784">
              <w:rPr>
                <w:rFonts w:ascii="Times New Roman" w:hAnsi="Times New Roman" w:cs="Times New Roman"/>
                <w:iCs/>
              </w:rPr>
              <w:t xml:space="preserve">vykdant </w:t>
            </w:r>
            <w:r w:rsidR="00426FCF" w:rsidRPr="00391784">
              <w:rPr>
                <w:rFonts w:ascii="Times New Roman" w:hAnsi="Times New Roman" w:cs="Times New Roman"/>
                <w:iCs/>
              </w:rPr>
              <w:t>2018 m. liepos 18 d. Europos Parlamento ir Tarybos reglamento (ES, Euratomas) 2018/1046 dėl Sąjungos bendrajam biudžetui taikomų finansinių taisyklių, kuriuo iš dalies keičiami reglamentai (ES) Nr.</w:t>
            </w:r>
            <w:r w:rsidR="00E953B9" w:rsidRPr="00391784">
              <w:rPr>
                <w:rFonts w:ascii="Times New Roman" w:hAnsi="Times New Roman" w:cs="Times New Roman"/>
                <w:iCs/>
              </w:rPr>
              <w:t> </w:t>
            </w:r>
            <w:r w:rsidR="00426FCF" w:rsidRPr="00391784">
              <w:rPr>
                <w:rFonts w:ascii="Times New Roman" w:hAnsi="Times New Roman" w:cs="Times New Roman"/>
                <w:iCs/>
              </w:rPr>
              <w:t>1296/2013, (ES) 1301/2013, (ES) Nr. 1303/2013, (ES) Nr. 1304/2013, (ES) Nr. 1309/2013, (ES) Nr. 1316/2013, (ES) Nr.</w:t>
            </w:r>
            <w:r w:rsidR="00E953B9" w:rsidRPr="00391784">
              <w:rPr>
                <w:rFonts w:ascii="Times New Roman" w:hAnsi="Times New Roman" w:cs="Times New Roman"/>
                <w:iCs/>
              </w:rPr>
              <w:t> </w:t>
            </w:r>
            <w:r w:rsidR="00426FCF" w:rsidRPr="00391784">
              <w:rPr>
                <w:rFonts w:ascii="Times New Roman" w:hAnsi="Times New Roman" w:cs="Times New Roman"/>
                <w:iCs/>
              </w:rPr>
              <w:t>223/2014, (ES) Nr. 283/2014 ir sprendimas Nr. 541/2014/ES, bei panaikinamas Reglamentas (ES, Euratomas) Nr. 966/2013</w:t>
            </w:r>
            <w:r w:rsidR="004E632D" w:rsidRPr="00391784">
              <w:rPr>
                <w:rFonts w:ascii="Times New Roman" w:hAnsi="Times New Roman" w:cs="Times New Roman"/>
                <w:iCs/>
              </w:rPr>
              <w:t>, su visais pakeitimais</w:t>
            </w:r>
            <w:r w:rsidR="00E41189" w:rsidRPr="00391784">
              <w:rPr>
                <w:rFonts w:ascii="Times New Roman" w:hAnsi="Times New Roman" w:cs="Times New Roman"/>
                <w:iCs/>
              </w:rPr>
              <w:t xml:space="preserve"> (toliau – Finansinis reglamentas)</w:t>
            </w:r>
            <w:r w:rsidR="00426FCF" w:rsidRPr="00391784">
              <w:rPr>
                <w:rFonts w:ascii="Times New Roman" w:hAnsi="Times New Roman" w:cs="Times New Roman"/>
                <w:iCs/>
              </w:rPr>
              <w:t xml:space="preserve"> </w:t>
            </w:r>
            <w:r w:rsidR="002C58E1" w:rsidRPr="00391784">
              <w:rPr>
                <w:rFonts w:ascii="Times New Roman" w:hAnsi="Times New Roman" w:cs="Times New Roman"/>
                <w:iCs/>
              </w:rPr>
              <w:t>13</w:t>
            </w:r>
            <w:r w:rsidR="00635B07" w:rsidRPr="00391784">
              <w:rPr>
                <w:rFonts w:ascii="Times New Roman" w:hAnsi="Times New Roman" w:cs="Times New Roman"/>
                <w:iCs/>
              </w:rPr>
              <w:t>6 straipsnio 1 dalyje nustatytą</w:t>
            </w:r>
            <w:r w:rsidR="002C58E1" w:rsidRPr="00391784">
              <w:rPr>
                <w:rFonts w:ascii="Times New Roman" w:hAnsi="Times New Roman" w:cs="Times New Roman"/>
                <w:iCs/>
              </w:rPr>
              <w:t xml:space="preserve"> pareigą.</w:t>
            </w:r>
          </w:p>
          <w:p w14:paraId="60A0BBE4" w14:textId="40BEBD7C" w:rsidR="002473CD" w:rsidRPr="00391784" w:rsidRDefault="00A93DF3" w:rsidP="003B15FE">
            <w:pPr>
              <w:ind w:firstLine="426"/>
              <w:jc w:val="both"/>
              <w:rPr>
                <w:rFonts w:ascii="Times New Roman" w:hAnsi="Times New Roman" w:cs="Times New Roman"/>
              </w:rPr>
            </w:pPr>
            <w:r w:rsidRPr="00391784">
              <w:rPr>
                <w:rFonts w:ascii="Times New Roman" w:hAnsi="Times New Roman" w:cs="Times New Roman"/>
                <w:lang w:eastAsia="lt-LT"/>
              </w:rPr>
              <w:t>8</w:t>
            </w:r>
            <w:r w:rsidR="002473CD" w:rsidRPr="00391784">
              <w:rPr>
                <w:rFonts w:ascii="Times New Roman" w:hAnsi="Times New Roman" w:cs="Times New Roman"/>
                <w:lang w:eastAsia="lt-LT"/>
              </w:rPr>
              <w:t xml:space="preserve">. </w:t>
            </w:r>
            <w:r w:rsidR="00455842" w:rsidRPr="00391784">
              <w:rPr>
                <w:rFonts w:ascii="Times New Roman" w:hAnsi="Times New Roman" w:cs="Times New Roman"/>
                <w:lang w:eastAsia="lt-LT"/>
              </w:rPr>
              <w:t>Mano</w:t>
            </w:r>
            <w:r w:rsidR="00DA2AF1" w:rsidRPr="00391784">
              <w:rPr>
                <w:rFonts w:ascii="Times New Roman" w:hAnsi="Times New Roman" w:cs="Times New Roman"/>
                <w:lang w:eastAsia="lt-LT"/>
              </w:rPr>
              <w:t xml:space="preserve"> </w:t>
            </w:r>
            <w:r w:rsidR="00227276" w:rsidRPr="00391784">
              <w:rPr>
                <w:rFonts w:ascii="Times New Roman" w:hAnsi="Times New Roman" w:cs="Times New Roman"/>
                <w:lang w:eastAsia="lt-LT"/>
              </w:rPr>
              <w:t xml:space="preserve">atstovaujamas pareiškėjas </w:t>
            </w:r>
            <w:r w:rsidR="00227276" w:rsidRPr="00391784">
              <w:rPr>
                <w:rFonts w:ascii="Times New Roman" w:hAnsi="Times New Roman" w:cs="Times New Roman"/>
                <w:bCs/>
              </w:rPr>
              <w:t xml:space="preserve">įsipareigoja </w:t>
            </w:r>
            <w:r w:rsidR="00422000" w:rsidRPr="00391784">
              <w:rPr>
                <w:rFonts w:ascii="Times New Roman" w:hAnsi="Times New Roman" w:cs="Times New Roman"/>
                <w:lang w:eastAsia="lt-LT"/>
              </w:rPr>
              <w:t xml:space="preserve">5 </w:t>
            </w:r>
            <w:r w:rsidR="00DB68FC" w:rsidRPr="00391784">
              <w:rPr>
                <w:rFonts w:ascii="Times New Roman" w:hAnsi="Times New Roman" w:cs="Times New Roman"/>
                <w:lang w:eastAsia="lt-LT"/>
              </w:rPr>
              <w:t xml:space="preserve">metus </w:t>
            </w:r>
            <w:r w:rsidR="00DB68FC" w:rsidRPr="00391784">
              <w:rPr>
                <w:rFonts w:ascii="Times New Roman" w:hAnsi="Times New Roman" w:cs="Times New Roman"/>
                <w:bCs/>
              </w:rPr>
              <w:t>nuo</w:t>
            </w:r>
            <w:r w:rsidR="00227276" w:rsidRPr="00391784">
              <w:rPr>
                <w:rFonts w:ascii="Times New Roman" w:hAnsi="Times New Roman" w:cs="Times New Roman"/>
                <w:bCs/>
              </w:rPr>
              <w:t xml:space="preserve"> projekto finansavimo pabaigos </w:t>
            </w:r>
            <w:r w:rsidR="00DB68FC" w:rsidRPr="00391784">
              <w:rPr>
                <w:rFonts w:ascii="Times New Roman" w:hAnsi="Times New Roman" w:cs="Times New Roman"/>
                <w:bCs/>
              </w:rPr>
              <w:t xml:space="preserve">(arba kitą laikotarpį, nustatytą projektų finansavimo sąlygų apraše arba </w:t>
            </w:r>
            <w:r w:rsidR="005838DC" w:rsidRPr="00391784">
              <w:rPr>
                <w:rFonts w:ascii="Times New Roman" w:hAnsi="Times New Roman" w:cs="Times New Roman"/>
                <w:bCs/>
              </w:rPr>
              <w:t>Gairėse</w:t>
            </w:r>
            <w:r w:rsidR="00DB68FC" w:rsidRPr="00391784">
              <w:rPr>
                <w:rFonts w:ascii="Times New Roman" w:hAnsi="Times New Roman" w:cs="Times New Roman"/>
                <w:bCs/>
              </w:rPr>
              <w:t xml:space="preserve">) </w:t>
            </w:r>
            <w:r w:rsidR="00227276" w:rsidRPr="00391784">
              <w:rPr>
                <w:rFonts w:ascii="Times New Roman" w:hAnsi="Times New Roman" w:cs="Times New Roman"/>
                <w:bCs/>
              </w:rPr>
              <w:t xml:space="preserve">nenutraukti gamybinės veiklos arba </w:t>
            </w:r>
            <w:r w:rsidR="00D7421E" w:rsidRPr="00391784">
              <w:rPr>
                <w:rFonts w:ascii="Times New Roman" w:hAnsi="Times New Roman" w:cs="Times New Roman"/>
                <w:bCs/>
              </w:rPr>
              <w:t>ne</w:t>
            </w:r>
            <w:r w:rsidR="00227276" w:rsidRPr="00391784">
              <w:rPr>
                <w:rFonts w:ascii="Times New Roman" w:hAnsi="Times New Roman" w:cs="Times New Roman"/>
                <w:bCs/>
              </w:rPr>
              <w:t xml:space="preserve">perkelti jos už konkretaus </w:t>
            </w:r>
            <w:r w:rsidR="006A0825" w:rsidRPr="00391784">
              <w:rPr>
                <w:rFonts w:ascii="Times New Roman" w:hAnsi="Times New Roman" w:cs="Times New Roman"/>
                <w:bCs/>
              </w:rPr>
              <w:t>I</w:t>
            </w:r>
            <w:r w:rsidR="00227276" w:rsidRPr="00391784">
              <w:rPr>
                <w:rFonts w:ascii="Times New Roman" w:hAnsi="Times New Roman" w:cs="Times New Roman"/>
                <w:bCs/>
              </w:rPr>
              <w:t>nvesticijų programos regiono ribų, taip pat už Lietuvos ribų</w:t>
            </w:r>
            <w:r w:rsidR="00BD133D" w:rsidRPr="00391784">
              <w:rPr>
                <w:rFonts w:ascii="Times New Roman" w:hAnsi="Times New Roman" w:cs="Times New Roman"/>
                <w:bCs/>
              </w:rPr>
              <w:t xml:space="preserve"> (</w:t>
            </w:r>
            <w:r w:rsidR="00CE7016" w:rsidRPr="00391784">
              <w:rPr>
                <w:rFonts w:ascii="Times New Roman" w:hAnsi="Times New Roman" w:cs="Times New Roman"/>
                <w:bCs/>
                <w:i/>
              </w:rPr>
              <w:t>taikoma, kai projektas finansuojamas iš Sanglaudos fondo, ERPF arba TPF ir investuojama į infrastruktūrą arba gamybą (prekių ar paslaugų kūrimą)</w:t>
            </w:r>
            <w:r w:rsidR="00A93AD4" w:rsidRPr="00391784">
              <w:rPr>
                <w:rFonts w:ascii="Times New Roman" w:hAnsi="Times New Roman" w:cs="Times New Roman"/>
                <w:bCs/>
                <w:i/>
              </w:rPr>
              <w:t>.</w:t>
            </w:r>
            <w:r w:rsidR="00202776" w:rsidRPr="00391784">
              <w:t xml:space="preserve"> </w:t>
            </w:r>
            <w:r w:rsidR="00202776" w:rsidRPr="00391784">
              <w:rPr>
                <w:rFonts w:ascii="Times New Roman" w:hAnsi="Times New Roman" w:cs="Times New Roman"/>
                <w:bCs/>
                <w:i/>
              </w:rPr>
              <w:t>Netaikoma</w:t>
            </w:r>
            <w:r w:rsidR="00234000" w:rsidRPr="00391784">
              <w:rPr>
                <w:rFonts w:ascii="Times New Roman" w:hAnsi="Times New Roman" w:cs="Times New Roman"/>
                <w:bCs/>
                <w:i/>
              </w:rPr>
              <w:t>,</w:t>
            </w:r>
            <w:r w:rsidR="00202776" w:rsidRPr="00391784">
              <w:rPr>
                <w:rFonts w:ascii="Times New Roman" w:hAnsi="Times New Roman" w:cs="Times New Roman"/>
                <w:bCs/>
                <w:i/>
              </w:rPr>
              <w:t xml:space="preserve"> jei 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projektas atrinktas pagal programą, bendrai finansuojamą bendrosios mokslinių tyrimų ir inovacijų programos „Europos horizontas“ (toliau – programa „Europos horizontas“)</w:t>
            </w:r>
            <w:r w:rsidR="00234000" w:rsidRPr="00391784">
              <w:rPr>
                <w:rFonts w:ascii="Times New Roman" w:hAnsi="Times New Roman" w:cs="Times New Roman"/>
                <w:bCs/>
                <w:i/>
              </w:rPr>
              <w:t xml:space="preserve"> lėšomis</w:t>
            </w:r>
            <w:r w:rsidR="00A767E8" w:rsidRPr="00391784">
              <w:rPr>
                <w:rFonts w:ascii="Times New Roman" w:hAnsi="Times New Roman" w:cs="Times New Roman"/>
                <w:bCs/>
              </w:rPr>
              <w:t>)</w:t>
            </w:r>
            <w:r w:rsidR="00DA2AF1" w:rsidRPr="00391784">
              <w:rPr>
                <w:rFonts w:ascii="Times New Roman" w:hAnsi="Times New Roman" w:cs="Times New Roman"/>
              </w:rPr>
              <w:t>.</w:t>
            </w:r>
            <w:r w:rsidR="00043081" w:rsidRPr="00391784">
              <w:rPr>
                <w:rFonts w:ascii="Times New Roman" w:hAnsi="Times New Roman" w:cs="Times New Roman"/>
              </w:rPr>
              <w:t xml:space="preserve"> </w:t>
            </w:r>
          </w:p>
          <w:p w14:paraId="636D3950" w14:textId="3100C5F6" w:rsidR="00546F26" w:rsidRPr="00391784" w:rsidRDefault="00546F26" w:rsidP="003B15FE">
            <w:pPr>
              <w:ind w:firstLine="426"/>
              <w:jc w:val="both"/>
              <w:rPr>
                <w:rFonts w:ascii="Times New Roman" w:hAnsi="Times New Roman" w:cs="Times New Roman"/>
                <w:lang w:eastAsia="lt-LT"/>
              </w:rPr>
            </w:pPr>
            <w:r w:rsidRPr="00391784">
              <w:rPr>
                <w:rFonts w:ascii="Times New Roman" w:hAnsi="Times New Roman" w:cs="Times New Roman"/>
                <w:iCs/>
                <w:szCs w:val="24"/>
              </w:rPr>
              <w:t>8</w:t>
            </w:r>
            <w:r w:rsidRPr="00391784">
              <w:rPr>
                <w:rFonts w:ascii="Times New Roman" w:hAnsi="Times New Roman" w:cs="Times New Roman"/>
                <w:iCs/>
                <w:szCs w:val="24"/>
                <w:vertAlign w:val="superscript"/>
              </w:rPr>
              <w:t>1</w:t>
            </w:r>
            <w:r w:rsidRPr="00391784">
              <w:rPr>
                <w:rFonts w:ascii="Times New Roman" w:hAnsi="Times New Roman" w:cs="Times New Roman"/>
                <w:iCs/>
                <w:szCs w:val="24"/>
              </w:rPr>
              <w:t xml:space="preserve">. </w:t>
            </w:r>
            <w:r w:rsidRPr="00391784">
              <w:rPr>
                <w:rFonts w:ascii="Times New Roman" w:hAnsi="Times New Roman" w:cs="Times New Roman"/>
                <w:bCs/>
                <w:szCs w:val="24"/>
                <w:lang w:eastAsia="lt-LT"/>
              </w:rPr>
              <w:t xml:space="preserve">Mano atstovaujamas pareiškėjas nėra </w:t>
            </w:r>
            <w:r w:rsidRPr="00391784">
              <w:rPr>
                <w:rFonts w:ascii="Times New Roman" w:hAnsi="Times New Roman" w:cs="Times New Roman"/>
                <w:bCs/>
                <w:szCs w:val="24"/>
              </w:rPr>
              <w:t>perkėlęs</w:t>
            </w:r>
            <w:r w:rsidR="00D1143E" w:rsidRPr="00391784">
              <w:rPr>
                <w:rFonts w:ascii="Times New Roman" w:hAnsi="Times New Roman" w:cs="Times New Roman"/>
                <w:bCs/>
                <w:szCs w:val="24"/>
              </w:rPr>
              <w:t xml:space="preserve"> (kaip apibrėžta</w:t>
            </w:r>
            <w:r w:rsidR="00AE6C99" w:rsidRPr="00391784">
              <w:rPr>
                <w:rFonts w:ascii="Times New Roman" w:hAnsi="Times New Roman" w:cs="Times New Roman"/>
              </w:rPr>
              <w:t xml:space="preserve"> </w:t>
            </w:r>
            <w:r w:rsidR="00AE6C99" w:rsidRPr="00391784">
              <w:rPr>
                <w:rFonts w:ascii="Times New Roman" w:hAnsi="Times New Roman" w:cs="Times New Roman"/>
                <w:bCs/>
                <w:szCs w:val="24"/>
              </w:rPr>
              <w:t>2014 m. birželio 17 d. Komisijos reglamento (ES) Nr. 651/2014, kuriuo tam tikrų kategorijų pagalba skelbiama suderinama su vidaus rinka taikant Sutarties 107 ir 108 straipsnius,</w:t>
            </w:r>
            <w:r w:rsidR="00D1143E" w:rsidRPr="00391784">
              <w:rPr>
                <w:rFonts w:ascii="Times New Roman" w:hAnsi="Times New Roman" w:cs="Times New Roman"/>
                <w:bCs/>
                <w:szCs w:val="24"/>
              </w:rPr>
              <w:t xml:space="preserve"> </w:t>
            </w:r>
            <w:r w:rsidR="00C061A6" w:rsidRPr="00391784">
              <w:rPr>
                <w:rFonts w:ascii="Times New Roman" w:hAnsi="Times New Roman" w:cs="Times New Roman"/>
                <w:bCs/>
                <w:szCs w:val="24"/>
              </w:rPr>
              <w:t xml:space="preserve">su visais pakeitimais </w:t>
            </w:r>
            <w:r w:rsidR="00D1143E" w:rsidRPr="00391784">
              <w:rPr>
                <w:rFonts w:ascii="Times New Roman" w:hAnsi="Times New Roman" w:cs="Times New Roman"/>
                <w:bCs/>
                <w:szCs w:val="24"/>
              </w:rPr>
              <w:t>2 straipsnio 61a punkte ir 14 straipsnio 16 dalyje)</w:t>
            </w:r>
            <w:r w:rsidRPr="00391784">
              <w:rPr>
                <w:rFonts w:ascii="Times New Roman" w:hAnsi="Times New Roman" w:cs="Times New Roman"/>
                <w:bCs/>
                <w:szCs w:val="24"/>
              </w:rPr>
              <w:t xml:space="preserve">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391784">
              <w:rPr>
                <w:rFonts w:ascii="Times New Roman" w:hAnsi="Times New Roman" w:cs="Times New Roman"/>
                <w:i/>
              </w:rPr>
              <w:t xml:space="preserve">reikalavimas </w:t>
            </w:r>
            <w:r w:rsidRPr="00391784">
              <w:rPr>
                <w:rFonts w:ascii="Times New Roman" w:hAnsi="Times New Roman" w:cs="Times New Roman"/>
                <w:bCs/>
                <w:i/>
                <w:szCs w:val="24"/>
              </w:rPr>
              <w:t>taikomas, kai projektui teikiama valstybės pagalba (įskaitant „de minimis“ pagalbą)</w:t>
            </w:r>
            <w:r w:rsidR="00202776" w:rsidRPr="00391784">
              <w:rPr>
                <w:bCs/>
                <w:i/>
              </w:rPr>
              <w:t xml:space="preserve">. </w:t>
            </w:r>
            <w:r w:rsidR="00202776" w:rsidRPr="00391784">
              <w:rPr>
                <w:rFonts w:ascii="Times New Roman" w:hAnsi="Times New Roman" w:cs="Times New Roman"/>
                <w:i/>
              </w:rPr>
              <w:t>Netaikoma</w:t>
            </w:r>
            <w:r w:rsidR="007027D2" w:rsidRPr="00391784">
              <w:rPr>
                <w:rFonts w:ascii="Times New Roman" w:hAnsi="Times New Roman" w:cs="Times New Roman"/>
                <w:i/>
              </w:rPr>
              <w:t>,</w:t>
            </w:r>
            <w:r w:rsidR="00202776" w:rsidRPr="00391784">
              <w:rPr>
                <w:rFonts w:ascii="Times New Roman" w:hAnsi="Times New Roman" w:cs="Times New Roman"/>
                <w:i/>
              </w:rPr>
              <w:t xml:space="preserve"> jei projektui suteiktas</w:t>
            </w:r>
            <w:r w:rsidR="00202776" w:rsidRPr="00391784">
              <w:rPr>
                <w:rFonts w:ascii="Times New Roman" w:hAnsi="Times New Roman" w:cs="Times New Roman"/>
              </w:rPr>
              <w:t xml:space="preserve"> </w:t>
            </w:r>
            <w:r w:rsidR="00202776" w:rsidRPr="00391784">
              <w:rPr>
                <w:rFonts w:ascii="Times New Roman" w:hAnsi="Times New Roman" w:cs="Times New Roman"/>
                <w:i/>
              </w:rPr>
              <w:t>pažangumo ženklas arba jei projektas atrinktas pagal programą „Europos horizontas“</w:t>
            </w:r>
            <w:r w:rsidRPr="00391784">
              <w:rPr>
                <w:rFonts w:ascii="Times New Roman" w:hAnsi="Times New Roman" w:cs="Times New Roman"/>
                <w:i/>
              </w:rPr>
              <w:t>)</w:t>
            </w:r>
            <w:r w:rsidRPr="00391784">
              <w:rPr>
                <w:rFonts w:ascii="Times New Roman" w:hAnsi="Times New Roman" w:cs="Times New Roman"/>
                <w:bCs/>
                <w:szCs w:val="24"/>
              </w:rPr>
              <w:t>.</w:t>
            </w:r>
          </w:p>
          <w:p w14:paraId="115516BD" w14:textId="77777777" w:rsidR="002473CD" w:rsidRPr="00391784" w:rsidRDefault="00A93DF3" w:rsidP="003B15FE">
            <w:pPr>
              <w:shd w:val="clear" w:color="auto" w:fill="FFFFFF" w:themeFill="background1"/>
              <w:ind w:firstLine="426"/>
              <w:jc w:val="both"/>
              <w:rPr>
                <w:rFonts w:ascii="Times New Roman" w:hAnsi="Times New Roman" w:cs="Times New Roman"/>
                <w:lang w:eastAsia="lt-LT"/>
              </w:rPr>
            </w:pPr>
            <w:r w:rsidRPr="00391784">
              <w:rPr>
                <w:rFonts w:ascii="Times New Roman" w:hAnsi="Times New Roman" w:cs="Times New Roman"/>
                <w:lang w:eastAsia="lt-LT"/>
              </w:rPr>
              <w:t>9</w:t>
            </w:r>
            <w:r w:rsidR="00DA2AF1" w:rsidRPr="00391784">
              <w:rPr>
                <w:rFonts w:ascii="Times New Roman" w:hAnsi="Times New Roman" w:cs="Times New Roman"/>
                <w:lang w:eastAsia="lt-LT"/>
              </w:rPr>
              <w:t xml:space="preserve">. Mano atstovaujamam pareiškėjui PĮP </w:t>
            </w:r>
            <w:r w:rsidR="00DA2AF1" w:rsidRPr="00391784">
              <w:rPr>
                <w:rFonts w:ascii="Times New Roman" w:hAnsi="Times New Roman" w:cs="Times New Roman"/>
              </w:rPr>
              <w:t>vertinimo metu nėra taikomas apribojimas (iki 5 metų) neskirti E</w:t>
            </w:r>
            <w:r w:rsidR="0044793D" w:rsidRPr="00391784">
              <w:rPr>
                <w:rFonts w:ascii="Times New Roman" w:hAnsi="Times New Roman" w:cs="Times New Roman"/>
              </w:rPr>
              <w:t xml:space="preserve">uropos </w:t>
            </w:r>
            <w:r w:rsidR="00DA2AF1" w:rsidRPr="00391784">
              <w:rPr>
                <w:rFonts w:ascii="Times New Roman" w:hAnsi="Times New Roman" w:cs="Times New Roman"/>
              </w:rPr>
              <w:t>S</w:t>
            </w:r>
            <w:r w:rsidR="0044793D" w:rsidRPr="00391784">
              <w:rPr>
                <w:rFonts w:ascii="Times New Roman" w:hAnsi="Times New Roman" w:cs="Times New Roman"/>
              </w:rPr>
              <w:t>ąjungos</w:t>
            </w:r>
            <w:r w:rsidR="00DA2AF1" w:rsidRPr="00391784">
              <w:rPr>
                <w:rFonts w:ascii="Times New Roman" w:hAnsi="Times New Roman" w:cs="Times New Roman"/>
              </w:rPr>
              <w:t xml:space="preserve"> finansinės paramos dėl trečiųjų šalių piliečių nelegalaus įdarbinimo </w:t>
            </w:r>
            <w:r w:rsidR="00DA2AF1" w:rsidRPr="00391784">
              <w:rPr>
                <w:rFonts w:ascii="Times New Roman" w:hAnsi="Times New Roman" w:cs="Times New Roman"/>
                <w:i/>
              </w:rPr>
              <w:t>(</w:t>
            </w:r>
            <w:r w:rsidR="002473CD" w:rsidRPr="00391784">
              <w:rPr>
                <w:rFonts w:ascii="Times New Roman" w:hAnsi="Times New Roman" w:cs="Times New Roman"/>
                <w:i/>
              </w:rPr>
              <w:t>netaikoma viešiesiems juridiniams asmenims</w:t>
            </w:r>
            <w:r w:rsidR="002473CD" w:rsidRPr="00391784">
              <w:rPr>
                <w:rFonts w:ascii="Times New Roman" w:hAnsi="Times New Roman" w:cs="Times New Roman"/>
              </w:rPr>
              <w:t>).</w:t>
            </w:r>
          </w:p>
          <w:p w14:paraId="0855FC46" w14:textId="1937A03F" w:rsidR="002473CD" w:rsidRPr="00391784" w:rsidRDefault="00027115" w:rsidP="00046708">
            <w:pPr>
              <w:ind w:firstLine="425"/>
              <w:jc w:val="both"/>
              <w:rPr>
                <w:rFonts w:ascii="Times New Roman" w:hAnsi="Times New Roman" w:cs="Times New Roman"/>
              </w:rPr>
            </w:pPr>
            <w:r w:rsidRPr="00391784">
              <w:rPr>
                <w:rFonts w:ascii="Times New Roman" w:hAnsi="Times New Roman" w:cs="Times New Roman"/>
                <w:lang w:eastAsia="lt-LT"/>
              </w:rPr>
              <w:t>1</w:t>
            </w:r>
            <w:r w:rsidR="00A93DF3" w:rsidRPr="00391784">
              <w:rPr>
                <w:rFonts w:ascii="Times New Roman" w:hAnsi="Times New Roman" w:cs="Times New Roman"/>
                <w:lang w:eastAsia="lt-LT"/>
              </w:rPr>
              <w:t>0</w:t>
            </w:r>
            <w:r w:rsidR="002473CD" w:rsidRPr="00391784">
              <w:rPr>
                <w:rFonts w:ascii="Times New Roman" w:hAnsi="Times New Roman" w:cs="Times New Roman"/>
                <w:lang w:eastAsia="lt-LT"/>
              </w:rPr>
              <w:t>. Mano atstovaujamam pareiškėjui</w:t>
            </w:r>
            <w:r w:rsidR="002116D1" w:rsidRPr="00391784">
              <w:rPr>
                <w:rFonts w:ascii="Times New Roman" w:hAnsi="Times New Roman" w:cs="Times New Roman"/>
                <w:lang w:eastAsia="lt-LT"/>
              </w:rPr>
              <w:t xml:space="preserve">, kuris yra juridinis asmuo, </w:t>
            </w:r>
            <w:r w:rsidR="008A658D" w:rsidRPr="00391784">
              <w:rPr>
                <w:rFonts w:ascii="Times New Roman" w:hAnsi="Times New Roman" w:cs="Times New Roman"/>
              </w:rPr>
              <w:t xml:space="preserve">nėra iškelta byla dėl bankroto </w:t>
            </w:r>
            <w:r w:rsidR="002473CD" w:rsidRPr="00391784">
              <w:rPr>
                <w:rFonts w:ascii="Times New Roman" w:hAnsi="Times New Roman" w:cs="Times New Roman"/>
              </w:rPr>
              <w:t xml:space="preserve">arba jis nėra likviduojamas, nėra priimtas kreditorių susirinkimo nutarimas bankroto procedūras vykdyti ne teismo tvarka </w:t>
            </w:r>
            <w:r w:rsidR="002473CD" w:rsidRPr="00391784">
              <w:rPr>
                <w:rFonts w:ascii="Times New Roman" w:hAnsi="Times New Roman" w:cs="Times New Roman"/>
                <w:i/>
              </w:rPr>
              <w:t>(netaikoma biudžetinėms įstaigoms).</w:t>
            </w:r>
            <w:r w:rsidR="00DE01C4" w:rsidRPr="00391784">
              <w:t xml:space="preserve"> </w:t>
            </w:r>
            <w:r w:rsidR="00DE01C4" w:rsidRPr="00391784">
              <w:rPr>
                <w:rFonts w:ascii="Times New Roman" w:hAnsi="Times New Roman" w:cs="Times New Roman"/>
              </w:rPr>
              <w:t xml:space="preserve">Mano atstovaujamam pareiškėjui, kuris yra </w:t>
            </w:r>
            <w:r w:rsidR="00DE01C4" w:rsidRPr="00391784">
              <w:rPr>
                <w:rFonts w:ascii="Times New Roman" w:hAnsi="Times New Roman" w:cs="Times New Roman"/>
              </w:rPr>
              <w:lastRenderedPageBreak/>
              <w:t>juridinis asmuo, t. y. va</w:t>
            </w:r>
            <w:r w:rsidR="005F7574" w:rsidRPr="00391784">
              <w:rPr>
                <w:rFonts w:ascii="Times New Roman" w:hAnsi="Times New Roman" w:cs="Times New Roman"/>
              </w:rPr>
              <w:t>dovui, naudos gavėjui</w:t>
            </w:r>
            <w:r w:rsidR="00DE01C4" w:rsidRPr="00391784">
              <w:rPr>
                <w:rFonts w:ascii="Times New Roman" w:hAnsi="Times New Roman" w:cs="Times New Roman"/>
              </w:rPr>
              <w:t xml:space="preserve"> ar savininkui, ūkinės bendrijos tikrajam nariui (-iams) ar mažosios bendrijos atstovui (-ams), turinčiam (-</w:t>
            </w:r>
            <w:r w:rsidR="00A27DCA" w:rsidRPr="00391784">
              <w:rPr>
                <w:rFonts w:ascii="Times New Roman" w:hAnsi="Times New Roman" w:cs="Times New Roman"/>
              </w:rPr>
              <w:t>t</w:t>
            </w:r>
            <w:r w:rsidR="00DE01C4" w:rsidRPr="00391784">
              <w:rPr>
                <w:rFonts w:ascii="Times New Roman" w:hAnsi="Times New Roman" w:cs="Times New Roman"/>
              </w:rPr>
              <w:t>iems) teisę juridinio asmens vardu sudaryti sandorį, ar apskaitą tvarkančiam asmeniui (asmenims), ar kitam (kitiems) asmeniui (asmenims), turinčiam (-tiems) teisę surašyti ir pasirašyti pareiškėjo apskaitos dokumentus</w:t>
            </w:r>
            <w:r w:rsidR="00A27DCA" w:rsidRPr="00391784">
              <w:rPr>
                <w:rFonts w:ascii="Times New Roman" w:hAnsi="Times New Roman" w:cs="Times New Roman"/>
              </w:rPr>
              <w:t>,</w:t>
            </w:r>
            <w:r w:rsidR="00DE01C4" w:rsidRPr="00391784">
              <w:rPr>
                <w:rFonts w:ascii="Times New Roman" w:hAnsi="Times New Roman" w:cs="Times New Roman"/>
              </w:rPr>
              <w:t xml:space="preserve"> nėra pradėtas ikiteisminis tyrimas dėl ūkinės </w:t>
            </w:r>
            <w:r w:rsidR="00DE01C4" w:rsidRPr="00391784">
              <w:rPr>
                <w:rFonts w:ascii="Times New Roman" w:hAnsi="Times New Roman" w:cs="Times New Roman"/>
                <w:bCs/>
              </w:rPr>
              <w:t>ir (arba) ekonominės</w:t>
            </w:r>
            <w:r w:rsidR="00DE01C4" w:rsidRPr="00391784">
              <w:rPr>
                <w:rFonts w:ascii="Times New Roman" w:hAnsi="Times New Roman" w:cs="Times New Roman"/>
              </w:rPr>
              <w:t xml:space="preserve"> veiklos.</w:t>
            </w:r>
          </w:p>
          <w:p w14:paraId="65BBB1F7" w14:textId="20A6FA75" w:rsidR="00BD61EF" w:rsidRPr="00391784" w:rsidRDefault="00001F08" w:rsidP="003B15FE">
            <w:pPr>
              <w:shd w:val="clear" w:color="auto" w:fill="FFFFFF" w:themeFill="background1"/>
              <w:ind w:firstLine="425"/>
              <w:jc w:val="both"/>
              <w:rPr>
                <w:rFonts w:ascii="Times New Roman" w:hAnsi="Times New Roman" w:cs="Times New Roman"/>
                <w:lang w:eastAsia="lt-LT"/>
              </w:rPr>
            </w:pPr>
            <w:r w:rsidRPr="00391784">
              <w:rPr>
                <w:rFonts w:ascii="Times New Roman" w:hAnsi="Times New Roman" w:cs="Times New Roman"/>
                <w:lang w:eastAsia="lt-LT"/>
              </w:rPr>
              <w:t>1</w:t>
            </w:r>
            <w:r w:rsidR="00A93DF3" w:rsidRPr="00391784">
              <w:rPr>
                <w:rFonts w:ascii="Times New Roman" w:hAnsi="Times New Roman" w:cs="Times New Roman"/>
                <w:lang w:eastAsia="lt-LT"/>
              </w:rPr>
              <w:t>1</w:t>
            </w:r>
            <w:r w:rsidR="00BD61EF" w:rsidRPr="00391784">
              <w:rPr>
                <w:rFonts w:ascii="Times New Roman" w:hAnsi="Times New Roman" w:cs="Times New Roman"/>
                <w:lang w:eastAsia="lt-LT"/>
              </w:rPr>
              <w:t xml:space="preserve">. Mano atstovaujamas pareiškėjas </w:t>
            </w:r>
            <w:r w:rsidR="00DA2AF1" w:rsidRPr="00391784">
              <w:rPr>
                <w:rFonts w:ascii="Times New Roman" w:hAnsi="Times New Roman" w:cs="Times New Roman"/>
                <w:lang w:eastAsia="lt-LT"/>
              </w:rPr>
              <w:t xml:space="preserve">PĮP vertinimo metu </w:t>
            </w:r>
            <w:r w:rsidR="00DA2AF1" w:rsidRPr="00391784">
              <w:rPr>
                <w:rFonts w:ascii="Times New Roman" w:hAnsi="Times New Roman" w:cs="Times New Roman"/>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DA2AF1" w:rsidRPr="00391784">
              <w:rPr>
                <w:rFonts w:ascii="Times New Roman" w:hAnsi="Times New Roman" w:cs="Times New Roman"/>
                <w:i/>
              </w:rPr>
              <w:t>(</w:t>
            </w:r>
            <w:r w:rsidR="00BD61EF" w:rsidRPr="00391784">
              <w:rPr>
                <w:rFonts w:ascii="Times New Roman" w:hAnsi="Times New Roman" w:cs="Times New Roman"/>
                <w:i/>
              </w:rPr>
              <w:t>taikoma tik tais atvejais, kai finansines ataskaitas būtina rengti pagal įstatymus, taikomus juridiniam asmeniui, užsienio juridiniam asmeniui ar kitai organizacijai arba jų filialui</w:t>
            </w:r>
            <w:r w:rsidR="0066041D" w:rsidRPr="00391784">
              <w:rPr>
                <w:rFonts w:ascii="Times New Roman" w:hAnsi="Times New Roman" w:cs="Times New Roman"/>
                <w:i/>
              </w:rPr>
              <w:t>,</w:t>
            </w:r>
            <w:r w:rsidR="00D772A3" w:rsidRPr="00391784">
              <w:rPr>
                <w:b/>
                <w:i/>
              </w:rPr>
              <w:t xml:space="preserve"> </w:t>
            </w:r>
            <w:r w:rsidR="0066041D" w:rsidRPr="00391784">
              <w:rPr>
                <w:rFonts w:ascii="Times New Roman" w:hAnsi="Times New Roman" w:cs="Times New Roman"/>
                <w:i/>
              </w:rPr>
              <w:t>n</w:t>
            </w:r>
            <w:r w:rsidR="00D772A3" w:rsidRPr="00391784">
              <w:rPr>
                <w:rFonts w:ascii="Times New Roman" w:hAnsi="Times New Roman" w:cs="Times New Roman"/>
                <w:i/>
              </w:rPr>
              <w:t>etaikoma biudžetinėms įstaigoms</w:t>
            </w:r>
            <w:r w:rsidR="00BD61EF" w:rsidRPr="00391784">
              <w:rPr>
                <w:rFonts w:ascii="Times New Roman" w:hAnsi="Times New Roman" w:cs="Times New Roman"/>
                <w:i/>
              </w:rPr>
              <w:t>)</w:t>
            </w:r>
            <w:r w:rsidR="00BD61EF" w:rsidRPr="00391784">
              <w:rPr>
                <w:rFonts w:ascii="Times New Roman" w:hAnsi="Times New Roman" w:cs="Times New Roman"/>
              </w:rPr>
              <w:t>.</w:t>
            </w:r>
          </w:p>
          <w:p w14:paraId="6CA734D5" w14:textId="71E1FD89" w:rsidR="00BD61EF" w:rsidRPr="00391784" w:rsidRDefault="00001F08" w:rsidP="003B15FE">
            <w:pPr>
              <w:ind w:firstLine="425"/>
              <w:jc w:val="both"/>
              <w:rPr>
                <w:rFonts w:ascii="Times New Roman" w:hAnsi="Times New Roman" w:cs="Times New Roman"/>
                <w:lang w:eastAsia="lt-LT"/>
              </w:rPr>
            </w:pPr>
            <w:r w:rsidRPr="00391784">
              <w:rPr>
                <w:rFonts w:ascii="Times New Roman" w:hAnsi="Times New Roman" w:cs="Times New Roman"/>
                <w:lang w:eastAsia="lt-LT"/>
              </w:rPr>
              <w:t>1</w:t>
            </w:r>
            <w:r w:rsidR="00A93DF3" w:rsidRPr="00391784">
              <w:rPr>
                <w:rFonts w:ascii="Times New Roman" w:hAnsi="Times New Roman" w:cs="Times New Roman"/>
                <w:lang w:eastAsia="lt-LT"/>
              </w:rPr>
              <w:t>2</w:t>
            </w:r>
            <w:r w:rsidR="00BD61EF" w:rsidRPr="00391784">
              <w:rPr>
                <w:rFonts w:ascii="Times New Roman" w:hAnsi="Times New Roman" w:cs="Times New Roman"/>
                <w:lang w:eastAsia="lt-LT"/>
              </w:rPr>
              <w:t xml:space="preserve">. </w:t>
            </w:r>
            <w:r w:rsidR="00DA2AF1" w:rsidRPr="00391784">
              <w:rPr>
                <w:rFonts w:ascii="Times New Roman" w:hAnsi="Times New Roman" w:cs="Times New Roman"/>
                <w:lang w:eastAsia="lt-LT"/>
              </w:rPr>
              <w:t>Jeigu projektas įgyvendinamas kartu su partneriu (-ais) ir jeigu įgyvendinant projektą bus patiriamos PVM išlaidos, kurios yra tinkamos finans</w:t>
            </w:r>
            <w:r w:rsidR="002B6345" w:rsidRPr="00391784">
              <w:rPr>
                <w:rFonts w:ascii="Times New Roman" w:hAnsi="Times New Roman" w:cs="Times New Roman"/>
                <w:lang w:eastAsia="lt-LT"/>
              </w:rPr>
              <w:t>uoti iš E</w:t>
            </w:r>
            <w:r w:rsidR="00C51561" w:rsidRPr="00391784">
              <w:rPr>
                <w:rFonts w:ascii="Times New Roman" w:hAnsi="Times New Roman" w:cs="Times New Roman"/>
                <w:lang w:eastAsia="lt-LT"/>
              </w:rPr>
              <w:t xml:space="preserve">uropos </w:t>
            </w:r>
            <w:r w:rsidR="002B6345" w:rsidRPr="00391784">
              <w:rPr>
                <w:rFonts w:ascii="Times New Roman" w:hAnsi="Times New Roman" w:cs="Times New Roman"/>
                <w:lang w:eastAsia="lt-LT"/>
              </w:rPr>
              <w:t>S</w:t>
            </w:r>
            <w:r w:rsidR="00C51561" w:rsidRPr="00391784">
              <w:rPr>
                <w:rFonts w:ascii="Times New Roman" w:hAnsi="Times New Roman" w:cs="Times New Roman"/>
                <w:lang w:eastAsia="lt-LT"/>
              </w:rPr>
              <w:t>ąjungos</w:t>
            </w:r>
            <w:r w:rsidR="002B6345" w:rsidRPr="00391784">
              <w:rPr>
                <w:rFonts w:ascii="Times New Roman" w:hAnsi="Times New Roman" w:cs="Times New Roman"/>
                <w:lang w:eastAsia="lt-LT"/>
              </w:rPr>
              <w:t xml:space="preserve"> fondų ir (arba) </w:t>
            </w:r>
            <w:r w:rsidR="00DA2AF1" w:rsidRPr="00391784">
              <w:rPr>
                <w:rFonts w:ascii="Times New Roman" w:hAnsi="Times New Roman" w:cs="Times New Roman"/>
                <w:lang w:eastAsia="lt-LT"/>
              </w:rPr>
              <w:t xml:space="preserve">valstybės biudžeto lėšų, jungtinės veiklos sutartimis ar kitais būdais užtikrinsiu, kad įgyvendinant projektą numatomos įsigyti prekės, paslaugos ar darbai bus skirti partnerio neekonominei veiklai ir (arba) Lietuvos Respublikos pridėtinės vertės mokesčio įstatyme nustatytoms PVM neapmokestinamoms veiklos rūšims </w:t>
            </w:r>
            <w:r w:rsidR="00DA2AF1" w:rsidRPr="00391784">
              <w:rPr>
                <w:rFonts w:ascii="Times New Roman" w:hAnsi="Times New Roman" w:cs="Times New Roman"/>
                <w:i/>
                <w:iCs/>
              </w:rPr>
              <w:t>(</w:t>
            </w:r>
            <w:r w:rsidR="00BD61EF" w:rsidRPr="00391784">
              <w:rPr>
                <w:rFonts w:ascii="Times New Roman" w:hAnsi="Times New Roman" w:cs="Times New Roman"/>
                <w:i/>
                <w:iCs/>
              </w:rPr>
              <w:t>n</w:t>
            </w:r>
            <w:r w:rsidR="00E200BB" w:rsidRPr="00391784">
              <w:rPr>
                <w:rFonts w:ascii="Times New Roman" w:hAnsi="Times New Roman" w:cs="Times New Roman"/>
                <w:i/>
                <w:iCs/>
              </w:rPr>
              <w:t>e</w:t>
            </w:r>
            <w:r w:rsidR="00BD61EF" w:rsidRPr="00391784">
              <w:rPr>
                <w:rFonts w:ascii="Times New Roman" w:hAnsi="Times New Roman" w:cs="Times New Roman"/>
                <w:i/>
                <w:iCs/>
              </w:rPr>
              <w:t>taikoma užsienyje registruotiems juridiniams asmenims)</w:t>
            </w:r>
            <w:r w:rsidR="00BD61EF" w:rsidRPr="00391784">
              <w:rPr>
                <w:rFonts w:ascii="Times New Roman" w:hAnsi="Times New Roman" w:cs="Times New Roman"/>
                <w:lang w:eastAsia="lt-LT"/>
              </w:rPr>
              <w:t>.</w:t>
            </w:r>
          </w:p>
          <w:p w14:paraId="65A2C2FE" w14:textId="77777777" w:rsidR="002A5EEF" w:rsidRPr="00391784" w:rsidRDefault="00001F08" w:rsidP="003B15FE">
            <w:pPr>
              <w:ind w:firstLine="425"/>
              <w:jc w:val="both"/>
              <w:rPr>
                <w:rFonts w:ascii="Times New Roman" w:hAnsi="Times New Roman" w:cs="Times New Roman"/>
                <w:lang w:eastAsia="lt-LT"/>
              </w:rPr>
            </w:pPr>
            <w:r w:rsidRPr="00391784">
              <w:rPr>
                <w:rFonts w:ascii="Times New Roman" w:hAnsi="Times New Roman" w:cs="Times New Roman"/>
                <w:lang w:eastAsia="lt-LT"/>
              </w:rPr>
              <w:t>1</w:t>
            </w:r>
            <w:r w:rsidR="00A93DF3" w:rsidRPr="00391784">
              <w:rPr>
                <w:rFonts w:ascii="Times New Roman" w:hAnsi="Times New Roman" w:cs="Times New Roman"/>
                <w:lang w:eastAsia="lt-LT"/>
              </w:rPr>
              <w:t>3</w:t>
            </w:r>
            <w:r w:rsidR="00BD61EF" w:rsidRPr="00391784">
              <w:rPr>
                <w:rFonts w:ascii="Times New Roman" w:hAnsi="Times New Roman" w:cs="Times New Roman"/>
                <w:lang w:eastAsia="lt-LT"/>
              </w:rPr>
              <w:t>. Mano atstovaujamam pareiškėjui yra žinoma, kad užsienyje sumokėto Lietuvos Respublikos apmokestinamojo asmens PVM negalima susigrąžinti pasinaud</w:t>
            </w:r>
            <w:r w:rsidR="00DA2AF1" w:rsidRPr="00391784">
              <w:rPr>
                <w:rFonts w:ascii="Times New Roman" w:hAnsi="Times New Roman" w:cs="Times New Roman"/>
                <w:lang w:eastAsia="lt-LT"/>
              </w:rPr>
              <w:t>ojus Valstybinės mokesčių inspekcijos prie Lietuvos Respublikos finansų ministerijos Elektroninių prašymų priėmimo sistema (EPRIS), o susigrąžinus, reikia nedelsiant apie tai informuoti administruojančiąją instituciją.</w:t>
            </w:r>
          </w:p>
          <w:p w14:paraId="301F6E9B" w14:textId="4EF60542" w:rsidR="00BD61EF" w:rsidRPr="00391784" w:rsidRDefault="00001F08" w:rsidP="003B15FE">
            <w:pPr>
              <w:ind w:firstLine="425"/>
              <w:jc w:val="both"/>
              <w:rPr>
                <w:rFonts w:ascii="Times New Roman" w:hAnsi="Times New Roman" w:cs="Times New Roman"/>
                <w:lang w:eastAsia="lt-LT"/>
              </w:rPr>
            </w:pPr>
            <w:r w:rsidRPr="00391784">
              <w:rPr>
                <w:rFonts w:ascii="Times New Roman" w:hAnsi="Times New Roman" w:cs="Times New Roman"/>
                <w:lang w:eastAsia="lt-LT"/>
              </w:rPr>
              <w:t>1</w:t>
            </w:r>
            <w:r w:rsidR="00A93DF3" w:rsidRPr="00391784">
              <w:rPr>
                <w:rFonts w:ascii="Times New Roman" w:hAnsi="Times New Roman" w:cs="Times New Roman"/>
                <w:lang w:eastAsia="lt-LT"/>
              </w:rPr>
              <w:t>4</w:t>
            </w:r>
            <w:r w:rsidR="002A5EEF" w:rsidRPr="00391784">
              <w:rPr>
                <w:rFonts w:ascii="Times New Roman" w:hAnsi="Times New Roman" w:cs="Times New Roman"/>
                <w:lang w:eastAsia="lt-LT"/>
              </w:rPr>
              <w:t>.</w:t>
            </w:r>
            <w:r w:rsidR="00722280" w:rsidRPr="00391784">
              <w:rPr>
                <w:rFonts w:ascii="Times New Roman" w:hAnsi="Times New Roman" w:cs="Times New Roman"/>
                <w:lang w:eastAsia="lt-LT"/>
              </w:rPr>
              <w:t xml:space="preserve"> </w:t>
            </w:r>
            <w:r w:rsidR="00831ED0" w:rsidRPr="00391784">
              <w:rPr>
                <w:rFonts w:ascii="Times New Roman" w:hAnsi="Times New Roman" w:cs="Times New Roman"/>
                <w:lang w:eastAsia="lt-LT"/>
              </w:rPr>
              <w:t>Mano</w:t>
            </w:r>
            <w:r w:rsidR="00203BD2" w:rsidRPr="00391784">
              <w:rPr>
                <w:rFonts w:ascii="Times New Roman" w:hAnsi="Times New Roman" w:cs="Times New Roman"/>
                <w:lang w:eastAsia="lt-LT"/>
              </w:rPr>
              <w:t xml:space="preserve"> atstovaujamam pareiškėjui yra žinoma, kad, jeigu projekto lėšomis apmokėta PVM suma bus įtraukta į PVM ataskaitą</w:t>
            </w:r>
            <w:r w:rsidR="004943D3" w:rsidRPr="00391784">
              <w:rPr>
                <w:rFonts w:ascii="Times New Roman" w:hAnsi="Times New Roman" w:cs="Times New Roman"/>
                <w:lang w:eastAsia="lt-LT"/>
              </w:rPr>
              <w:t xml:space="preserve"> arba projekto įgyvendinimo metu, kai projektas finansuojamas iš Ekonomikos gaivinimo ir a</w:t>
            </w:r>
            <w:r w:rsidR="009F141C" w:rsidRPr="00391784">
              <w:rPr>
                <w:rFonts w:ascii="Times New Roman" w:hAnsi="Times New Roman" w:cs="Times New Roman"/>
                <w:lang w:eastAsia="lt-LT"/>
              </w:rPr>
              <w:t xml:space="preserve">tsparumo didinimo priemonės </w:t>
            </w:r>
            <w:r w:rsidR="004943D3" w:rsidRPr="00391784">
              <w:rPr>
                <w:rFonts w:ascii="Times New Roman" w:hAnsi="Times New Roman" w:cs="Times New Roman"/>
                <w:lang w:eastAsia="lt-LT"/>
              </w:rPr>
              <w:t>arba 2021</w:t>
            </w:r>
            <w:r w:rsidR="002504BB" w:rsidRPr="00391784">
              <w:rPr>
                <w:rFonts w:ascii="Times New Roman" w:hAnsi="Times New Roman" w:cs="Times New Roman"/>
                <w:lang w:eastAsia="lt-LT"/>
              </w:rPr>
              <w:t>–</w:t>
            </w:r>
            <w:r w:rsidR="004943D3" w:rsidRPr="00391784">
              <w:rPr>
                <w:rFonts w:ascii="Times New Roman" w:hAnsi="Times New Roman" w:cs="Times New Roman"/>
                <w:lang w:eastAsia="lt-LT"/>
              </w:rPr>
              <w:t xml:space="preserve">2027 metų Europos Sąjungos fondų lėšų ir projekto </w:t>
            </w:r>
            <w:r w:rsidR="003C1450" w:rsidRPr="00391784">
              <w:rPr>
                <w:rFonts w:ascii="Times New Roman" w:hAnsi="Times New Roman" w:cs="Times New Roman"/>
                <w:lang w:eastAsia="lt-LT"/>
              </w:rPr>
              <w:t xml:space="preserve">bendra </w:t>
            </w:r>
            <w:r w:rsidR="004943D3" w:rsidRPr="00391784">
              <w:rPr>
                <w:rFonts w:ascii="Times New Roman" w:hAnsi="Times New Roman" w:cs="Times New Roman"/>
                <w:lang w:eastAsia="lt-LT"/>
              </w:rPr>
              <w:t>vertė</w:t>
            </w:r>
            <w:r w:rsidR="003C1450" w:rsidRPr="00391784">
              <w:rPr>
                <w:rFonts w:ascii="Times New Roman" w:hAnsi="Times New Roman" w:cs="Times New Roman"/>
                <w:lang w:eastAsia="lt-LT"/>
              </w:rPr>
              <w:t xml:space="preserve"> kartu su PVM viršija</w:t>
            </w:r>
            <w:r w:rsidR="004943D3" w:rsidRPr="00391784">
              <w:rPr>
                <w:rFonts w:ascii="Times New Roman" w:hAnsi="Times New Roman" w:cs="Times New Roman"/>
                <w:lang w:eastAsia="lt-LT"/>
              </w:rPr>
              <w:t xml:space="preserve"> 5 mln. eurų,</w:t>
            </w:r>
            <w:r w:rsidR="002504BB" w:rsidRPr="00391784">
              <w:rPr>
                <w:rFonts w:ascii="Times New Roman" w:hAnsi="Times New Roman" w:cs="Times New Roman"/>
                <w:lang w:eastAsia="lt-LT"/>
              </w:rPr>
              <w:t xml:space="preserve"> ir</w:t>
            </w:r>
            <w:r w:rsidR="004943D3" w:rsidRPr="00391784">
              <w:rPr>
                <w:rFonts w:ascii="Times New Roman" w:hAnsi="Times New Roman" w:cs="Times New Roman"/>
                <w:lang w:eastAsia="lt-LT"/>
              </w:rPr>
              <w:t xml:space="preserve"> pagal Lietuvos Respublikos teisės aktus bus įgyta teisė į PVM atskaitą</w:t>
            </w:r>
            <w:r w:rsidR="00203BD2" w:rsidRPr="00391784">
              <w:rPr>
                <w:rFonts w:ascii="Times New Roman" w:hAnsi="Times New Roman" w:cs="Times New Roman"/>
                <w:lang w:eastAsia="lt-LT"/>
              </w:rPr>
              <w:t xml:space="preserve">, apie tai nedelsdamas </w:t>
            </w:r>
            <w:r w:rsidR="004943D3" w:rsidRPr="00391784">
              <w:rPr>
                <w:rFonts w:ascii="Times New Roman" w:hAnsi="Times New Roman" w:cs="Times New Roman"/>
                <w:lang w:eastAsia="lt-LT"/>
              </w:rPr>
              <w:t>turės informuoti</w:t>
            </w:r>
            <w:r w:rsidR="00203BD2" w:rsidRPr="00391784">
              <w:rPr>
                <w:rFonts w:ascii="Times New Roman" w:hAnsi="Times New Roman" w:cs="Times New Roman"/>
                <w:lang w:eastAsia="lt-LT"/>
              </w:rPr>
              <w:t xml:space="preserve"> administruojančiąją instituciją ir tą sumą privalės sugrąžinti.</w:t>
            </w:r>
          </w:p>
          <w:p w14:paraId="40E2EC1A" w14:textId="77777777" w:rsidR="00BD61EF" w:rsidRPr="00391784" w:rsidRDefault="00001F08" w:rsidP="003B15FE">
            <w:pPr>
              <w:ind w:firstLine="425"/>
              <w:jc w:val="both"/>
              <w:rPr>
                <w:rFonts w:ascii="Times New Roman" w:hAnsi="Times New Roman" w:cs="Times New Roman"/>
                <w:bCs/>
                <w:lang w:eastAsia="lt-LT"/>
              </w:rPr>
            </w:pPr>
            <w:r w:rsidRPr="00391784">
              <w:rPr>
                <w:rFonts w:ascii="Times New Roman" w:hAnsi="Times New Roman" w:cs="Times New Roman"/>
                <w:bCs/>
                <w:lang w:eastAsia="lt-LT"/>
              </w:rPr>
              <w:t>1</w:t>
            </w:r>
            <w:r w:rsidR="00A93DF3" w:rsidRPr="00391784">
              <w:rPr>
                <w:rFonts w:ascii="Times New Roman" w:hAnsi="Times New Roman" w:cs="Times New Roman"/>
                <w:bCs/>
                <w:lang w:eastAsia="lt-LT"/>
              </w:rPr>
              <w:t>5</w:t>
            </w:r>
            <w:r w:rsidR="00DA2AF1" w:rsidRPr="00391784">
              <w:rPr>
                <w:rFonts w:ascii="Times New Roman" w:hAnsi="Times New Roman" w:cs="Times New Roman"/>
                <w:bCs/>
                <w:lang w:eastAsia="lt-LT"/>
              </w:rPr>
              <w:t xml:space="preserve">. Mano, </w:t>
            </w:r>
            <w:r w:rsidR="00DA2AF1" w:rsidRPr="00391784">
              <w:rPr>
                <w:rFonts w:ascii="Times New Roman" w:eastAsia="Calibri" w:hAnsi="Times New Roman" w:cs="Times New Roman"/>
                <w:bCs/>
              </w:rPr>
              <w:t>kaip pareiškėjo</w:t>
            </w:r>
            <w:r w:rsidR="00DA2AF1" w:rsidRPr="00391784">
              <w:rPr>
                <w:rFonts w:ascii="Times New Roman" w:eastAsia="Calibri" w:hAnsi="Times New Roman" w:cs="Times New Roman"/>
              </w:rPr>
              <w:t xml:space="preserve"> vadovo ar įgalioto asmens, </w:t>
            </w:r>
            <w:r w:rsidR="00DA2AF1" w:rsidRPr="00391784">
              <w:rPr>
                <w:rFonts w:ascii="Times New Roman" w:hAnsi="Times New Roman" w:cs="Times New Roman"/>
                <w:bCs/>
                <w:lang w:eastAsia="lt-LT"/>
              </w:rPr>
              <w:t>privatūs interesai yra suderinti su visuomenės viešaisiais interesais.</w:t>
            </w:r>
          </w:p>
          <w:p w14:paraId="5C887956" w14:textId="77777777" w:rsidR="00BD61EF" w:rsidRPr="00391784" w:rsidRDefault="00001F08" w:rsidP="003B15FE">
            <w:pPr>
              <w:keepNext/>
              <w:tabs>
                <w:tab w:val="left" w:pos="851"/>
              </w:tabs>
              <w:ind w:firstLine="425"/>
              <w:jc w:val="both"/>
              <w:rPr>
                <w:rFonts w:ascii="Times New Roman" w:hAnsi="Times New Roman" w:cs="Times New Roman"/>
                <w:lang w:eastAsia="lt-LT"/>
              </w:rPr>
            </w:pPr>
            <w:r w:rsidRPr="00391784">
              <w:rPr>
                <w:rFonts w:ascii="Times New Roman" w:hAnsi="Times New Roman" w:cs="Times New Roman"/>
                <w:lang w:eastAsia="lt-LT"/>
              </w:rPr>
              <w:t>1</w:t>
            </w:r>
            <w:r w:rsidR="00A93DF3" w:rsidRPr="00391784">
              <w:rPr>
                <w:rFonts w:ascii="Times New Roman" w:hAnsi="Times New Roman" w:cs="Times New Roman"/>
                <w:lang w:eastAsia="lt-LT"/>
              </w:rPr>
              <w:t>6</w:t>
            </w:r>
            <w:r w:rsidR="00DA2AF1" w:rsidRPr="00391784">
              <w:rPr>
                <w:rFonts w:ascii="Times New Roman" w:hAnsi="Times New Roman" w:cs="Times New Roman"/>
                <w:lang w:eastAsia="lt-LT"/>
              </w:rPr>
              <w:t>. Mano atstovaujamas pareiškėjas įsipareigoja per administruojančiosios institucijos nustaty</w:t>
            </w:r>
            <w:r w:rsidR="006945B4" w:rsidRPr="00391784">
              <w:rPr>
                <w:rFonts w:ascii="Times New Roman" w:hAnsi="Times New Roman" w:cs="Times New Roman"/>
                <w:lang w:eastAsia="lt-LT"/>
              </w:rPr>
              <w:t>tą terminą pateikti jai reikalingą</w:t>
            </w:r>
            <w:r w:rsidR="00DA2AF1" w:rsidRPr="00391784">
              <w:rPr>
                <w:rFonts w:ascii="Times New Roman" w:hAnsi="Times New Roman" w:cs="Times New Roman"/>
                <w:lang w:eastAsia="lt-LT"/>
              </w:rPr>
              <w:t xml:space="preserve"> informaciją ir (arba) atlikti Lietuvos Respublikos ir E</w:t>
            </w:r>
            <w:r w:rsidR="00C51561" w:rsidRPr="00391784">
              <w:rPr>
                <w:rFonts w:ascii="Times New Roman" w:hAnsi="Times New Roman" w:cs="Times New Roman"/>
                <w:lang w:eastAsia="lt-LT"/>
              </w:rPr>
              <w:t xml:space="preserve">uropos </w:t>
            </w:r>
            <w:r w:rsidR="00DA2AF1" w:rsidRPr="00391784">
              <w:rPr>
                <w:rFonts w:ascii="Times New Roman" w:hAnsi="Times New Roman" w:cs="Times New Roman"/>
                <w:lang w:eastAsia="lt-LT"/>
              </w:rPr>
              <w:t>S</w:t>
            </w:r>
            <w:r w:rsidR="00C51561" w:rsidRPr="00391784">
              <w:rPr>
                <w:rFonts w:ascii="Times New Roman" w:hAnsi="Times New Roman" w:cs="Times New Roman"/>
                <w:lang w:eastAsia="lt-LT"/>
              </w:rPr>
              <w:t>ąjungos</w:t>
            </w:r>
            <w:r w:rsidR="00DA2AF1" w:rsidRPr="00391784">
              <w:rPr>
                <w:rFonts w:ascii="Times New Roman" w:hAnsi="Times New Roman" w:cs="Times New Roman"/>
                <w:lang w:eastAsia="lt-LT"/>
              </w:rPr>
              <w:t xml:space="preserve"> atsakingų institucijų nurodytus veiksmus, vykdomus dėl kvietime teikti PĮP nurodytų ir kitų Lietuvos Respublikos ir E</w:t>
            </w:r>
            <w:r w:rsidR="00C51561" w:rsidRPr="00391784">
              <w:rPr>
                <w:rFonts w:ascii="Times New Roman" w:hAnsi="Times New Roman" w:cs="Times New Roman"/>
                <w:lang w:eastAsia="lt-LT"/>
              </w:rPr>
              <w:t xml:space="preserve">uropos </w:t>
            </w:r>
            <w:r w:rsidR="00DA2AF1" w:rsidRPr="00391784">
              <w:rPr>
                <w:rFonts w:ascii="Times New Roman" w:hAnsi="Times New Roman" w:cs="Times New Roman"/>
                <w:lang w:eastAsia="lt-LT"/>
              </w:rPr>
              <w:t>S</w:t>
            </w:r>
            <w:r w:rsidR="00C51561" w:rsidRPr="00391784">
              <w:rPr>
                <w:rFonts w:ascii="Times New Roman" w:hAnsi="Times New Roman" w:cs="Times New Roman"/>
                <w:lang w:eastAsia="lt-LT"/>
              </w:rPr>
              <w:t>ąjungos</w:t>
            </w:r>
            <w:r w:rsidR="00DA2AF1" w:rsidRPr="00391784">
              <w:rPr>
                <w:rFonts w:ascii="Times New Roman" w:hAnsi="Times New Roman" w:cs="Times New Roman"/>
                <w:lang w:eastAsia="lt-LT"/>
              </w:rPr>
              <w:t xml:space="preserve"> teisės aktų nuostatų taikymo.</w:t>
            </w:r>
          </w:p>
          <w:p w14:paraId="7AA3B48D" w14:textId="77777777" w:rsidR="00BD61EF" w:rsidRPr="00391784" w:rsidRDefault="00001F08" w:rsidP="003B15FE">
            <w:pPr>
              <w:ind w:firstLine="425"/>
              <w:jc w:val="both"/>
              <w:rPr>
                <w:rFonts w:ascii="Times New Roman" w:hAnsi="Times New Roman" w:cs="Times New Roman"/>
                <w:lang w:eastAsia="lt-LT"/>
              </w:rPr>
            </w:pPr>
            <w:r w:rsidRPr="00391784">
              <w:rPr>
                <w:rFonts w:ascii="Times New Roman" w:hAnsi="Times New Roman" w:cs="Times New Roman"/>
                <w:lang w:eastAsia="lt-LT"/>
              </w:rPr>
              <w:t>1</w:t>
            </w:r>
            <w:r w:rsidR="00A93DF3" w:rsidRPr="00391784">
              <w:rPr>
                <w:rFonts w:ascii="Times New Roman" w:hAnsi="Times New Roman" w:cs="Times New Roman"/>
                <w:lang w:eastAsia="lt-LT"/>
              </w:rPr>
              <w:t>7</w:t>
            </w:r>
            <w:r w:rsidR="00DA2AF1" w:rsidRPr="00391784">
              <w:rPr>
                <w:rFonts w:ascii="Times New Roman" w:hAnsi="Times New Roman" w:cs="Times New Roman"/>
                <w:lang w:eastAsia="lt-LT"/>
              </w:rPr>
              <w:t xml:space="preserve">. </w:t>
            </w:r>
            <w:r w:rsidR="00FC3C8C" w:rsidRPr="00391784">
              <w:rPr>
                <w:rFonts w:ascii="Times New Roman" w:hAnsi="Times New Roman" w:cs="Times New Roman"/>
                <w:lang w:eastAsia="lt-LT"/>
              </w:rPr>
              <w:t>Mano atstovaujamas pareiškėjas yra informuotas</w:t>
            </w:r>
            <w:r w:rsidR="00DA2AF1" w:rsidRPr="00391784">
              <w:rPr>
                <w:rFonts w:ascii="Times New Roman" w:hAnsi="Times New Roman" w:cs="Times New Roman"/>
                <w:lang w:eastAsia="lt-LT"/>
              </w:rPr>
              <w:t>, kad, nepateikus kvietime teikti PĮP privalomų pateikti priedų ir PĮP vertinimo metu nepateikus prašomų dokumentų ir (ar) informacijos per administruojančiosios institucijos nustatytą terminą, PĮP bus atmestas.</w:t>
            </w:r>
          </w:p>
          <w:p w14:paraId="75527D08" w14:textId="227588E4" w:rsidR="007F55ED" w:rsidRPr="00391784" w:rsidRDefault="00A93DF3" w:rsidP="003B15FE">
            <w:pPr>
              <w:ind w:firstLine="425"/>
              <w:jc w:val="both"/>
              <w:rPr>
                <w:rFonts w:ascii="Times New Roman" w:hAnsi="Times New Roman" w:cs="Times New Roman"/>
              </w:rPr>
            </w:pPr>
            <w:r w:rsidRPr="00391784">
              <w:rPr>
                <w:rFonts w:ascii="Times New Roman" w:hAnsi="Times New Roman" w:cs="Times New Roman"/>
                <w:bCs/>
                <w:lang w:eastAsia="lt-LT"/>
              </w:rPr>
              <w:t>18</w:t>
            </w:r>
            <w:r w:rsidR="00DA2AF1" w:rsidRPr="00391784">
              <w:rPr>
                <w:rFonts w:ascii="Times New Roman" w:hAnsi="Times New Roman" w:cs="Times New Roman"/>
                <w:bCs/>
                <w:lang w:eastAsia="lt-LT"/>
              </w:rPr>
              <w:t xml:space="preserve">. </w:t>
            </w:r>
            <w:r w:rsidR="00897C9F" w:rsidRPr="00391784">
              <w:rPr>
                <w:rFonts w:ascii="Times New Roman" w:hAnsi="Times New Roman" w:cs="Times New Roman"/>
                <w:bCs/>
                <w:lang w:eastAsia="lt-LT"/>
              </w:rPr>
              <w:t xml:space="preserve">Mano atstovaujamas pareiškėjas yra informuotas, </w:t>
            </w:r>
            <w:r w:rsidR="00DA2AF1" w:rsidRPr="00391784">
              <w:rPr>
                <w:rFonts w:ascii="Times New Roman" w:hAnsi="Times New Roman" w:cs="Times New Roman"/>
              </w:rPr>
              <w:t>kad</w:t>
            </w:r>
            <w:r w:rsidR="00920719" w:rsidRPr="00391784">
              <w:rPr>
                <w:rFonts w:ascii="Times New Roman" w:hAnsi="Times New Roman" w:cs="Times New Roman"/>
              </w:rPr>
              <w:t xml:space="preserve"> </w:t>
            </w:r>
            <w:r w:rsidR="00F441C2" w:rsidRPr="00391784">
              <w:rPr>
                <w:rFonts w:ascii="Times New Roman" w:hAnsi="Times New Roman" w:cs="Times New Roman"/>
              </w:rPr>
              <w:t xml:space="preserve">vadovaujantis </w:t>
            </w:r>
            <w:r w:rsidR="00185DB6" w:rsidRPr="00391784">
              <w:rPr>
                <w:rFonts w:ascii="Times New Roman" w:hAnsi="Times New Roman" w:cs="Times New Roman"/>
              </w:rPr>
              <w:t>BNR</w:t>
            </w:r>
            <w:r w:rsidR="00202776" w:rsidRPr="00391784">
              <w:rPr>
                <w:rFonts w:ascii="Times New Roman" w:hAnsi="Times New Roman" w:cs="Times New Roman"/>
                <w:b/>
              </w:rPr>
              <w:t xml:space="preserve"> </w:t>
            </w:r>
            <w:r w:rsidR="00202776" w:rsidRPr="00391784">
              <w:rPr>
                <w:rFonts w:ascii="Times New Roman" w:hAnsi="Times New Roman" w:cs="Times New Roman"/>
              </w:rPr>
              <w:t>reglamento</w:t>
            </w:r>
            <w:r w:rsidR="00F441C2" w:rsidRPr="00391784">
              <w:rPr>
                <w:rFonts w:ascii="Times New Roman" w:hAnsi="Times New Roman" w:cs="Times New Roman"/>
              </w:rPr>
              <w:t xml:space="preserve"> 49 straipsnio 3</w:t>
            </w:r>
            <w:r w:rsidR="00461DEA" w:rsidRPr="00391784">
              <w:rPr>
                <w:rFonts w:ascii="Times New Roman" w:hAnsi="Times New Roman" w:cs="Times New Roman"/>
              </w:rPr>
              <w:t xml:space="preserve"> ir 5</w:t>
            </w:r>
            <w:r w:rsidR="00F441C2" w:rsidRPr="00391784">
              <w:rPr>
                <w:rFonts w:ascii="Times New Roman" w:hAnsi="Times New Roman" w:cs="Times New Roman"/>
              </w:rPr>
              <w:t xml:space="preserve"> dalimi</w:t>
            </w:r>
            <w:r w:rsidR="0000127A" w:rsidRPr="00391784">
              <w:rPr>
                <w:rFonts w:ascii="Times New Roman" w:hAnsi="Times New Roman" w:cs="Times New Roman"/>
              </w:rPr>
              <w:t>s</w:t>
            </w:r>
            <w:r w:rsidR="00920719" w:rsidRPr="00391784">
              <w:rPr>
                <w:rFonts w:ascii="Times New Roman" w:hAnsi="Times New Roman" w:cs="Times New Roman"/>
              </w:rPr>
              <w:t xml:space="preserve"> </w:t>
            </w:r>
            <w:r w:rsidR="001A7CCE" w:rsidRPr="00391784">
              <w:rPr>
                <w:rFonts w:ascii="Times New Roman" w:hAnsi="Times New Roman" w:cs="Times New Roman"/>
              </w:rPr>
              <w:t xml:space="preserve">ir </w:t>
            </w:r>
            <w:r w:rsidR="002B3CE4" w:rsidRPr="00391784">
              <w:rPr>
                <w:rFonts w:ascii="Times New Roman" w:hAnsi="Times New Roman" w:cs="Times New Roman"/>
              </w:rPr>
              <w:t xml:space="preserve">prisidedant prie </w:t>
            </w:r>
            <w:r w:rsidR="001A7CCE" w:rsidRPr="00391784">
              <w:rPr>
                <w:rFonts w:ascii="Times New Roman" w:hAnsi="Times New Roman" w:cs="Times New Roman"/>
              </w:rPr>
              <w:t xml:space="preserve">investicijų </w:t>
            </w:r>
            <w:r w:rsidR="002B3CE4" w:rsidRPr="00391784">
              <w:rPr>
                <w:rFonts w:ascii="Times New Roman" w:hAnsi="Times New Roman" w:cs="Times New Roman"/>
              </w:rPr>
              <w:t>skaidrumo didinimo</w:t>
            </w:r>
            <w:r w:rsidR="001A7CCE" w:rsidRPr="00391784">
              <w:rPr>
                <w:rFonts w:ascii="Times New Roman" w:hAnsi="Times New Roman" w:cs="Times New Roman"/>
              </w:rPr>
              <w:t xml:space="preserve">, </w:t>
            </w:r>
            <w:r w:rsidR="00DA2AF1" w:rsidRPr="00391784">
              <w:rPr>
                <w:rFonts w:ascii="Times New Roman" w:hAnsi="Times New Roman" w:cs="Times New Roman"/>
                <w:lang w:eastAsia="lt-LT"/>
              </w:rPr>
              <w:t xml:space="preserve">sudarius projekto sutartį </w:t>
            </w:r>
            <w:r w:rsidR="00461DEA" w:rsidRPr="00391784">
              <w:rPr>
                <w:rFonts w:ascii="Times New Roman" w:hAnsi="Times New Roman" w:cs="Times New Roman"/>
                <w:color w:val="000000" w:themeColor="text1"/>
              </w:rPr>
              <w:t>ar po paraiškos finansuoti JP projektą patvirtinimo</w:t>
            </w:r>
            <w:r w:rsidR="0000127A" w:rsidRPr="00391784">
              <w:rPr>
                <w:rFonts w:ascii="Times New Roman" w:hAnsi="Times New Roman" w:cs="Times New Roman"/>
                <w:color w:val="000000" w:themeColor="text1"/>
              </w:rPr>
              <w:t xml:space="preserve"> dienos</w:t>
            </w:r>
            <w:r w:rsidR="00461DEA" w:rsidRPr="00391784">
              <w:rPr>
                <w:rFonts w:ascii="Times New Roman" w:hAnsi="Times New Roman" w:cs="Times New Roman"/>
                <w:color w:val="000000" w:themeColor="text1"/>
              </w:rPr>
              <w:t>,</w:t>
            </w:r>
            <w:r w:rsidR="00461DEA" w:rsidRPr="00391784">
              <w:rPr>
                <w:rFonts w:ascii="Times New Roman" w:hAnsi="Times New Roman"/>
                <w:i/>
                <w:iCs/>
                <w:sz w:val="20"/>
                <w:szCs w:val="20"/>
              </w:rPr>
              <w:t xml:space="preserve"> </w:t>
            </w:r>
            <w:r w:rsidR="00DA2AF1" w:rsidRPr="00391784">
              <w:rPr>
                <w:rFonts w:ascii="Times New Roman" w:hAnsi="Times New Roman" w:cs="Times New Roman"/>
                <w:lang w:eastAsia="lt-LT"/>
              </w:rPr>
              <w:t xml:space="preserve">svetainėje </w:t>
            </w:r>
            <w:hyperlink r:id="rId17" w:history="1">
              <w:r w:rsidR="00280D34" w:rsidRPr="00391784">
                <w:rPr>
                  <w:rStyle w:val="Hyperlink"/>
                  <w:rFonts w:ascii="Times New Roman" w:hAnsi="Times New Roman" w:cs="Times New Roman"/>
                  <w:i/>
                  <w:color w:val="auto"/>
                  <w:u w:val="none"/>
                  <w:lang w:eastAsia="lt-LT"/>
                </w:rPr>
                <w:t>esinvesticijos.lt</w:t>
              </w:r>
            </w:hyperlink>
            <w:r w:rsidR="00A629B1" w:rsidRPr="00391784">
              <w:rPr>
                <w:rStyle w:val="Hyperlink"/>
                <w:rFonts w:ascii="Times New Roman" w:hAnsi="Times New Roman" w:cs="Times New Roman"/>
                <w:i/>
                <w:color w:val="auto"/>
                <w:u w:val="none"/>
                <w:lang w:eastAsia="lt-LT"/>
              </w:rPr>
              <w:t xml:space="preserve"> </w:t>
            </w:r>
            <w:r w:rsidR="00A629B1" w:rsidRPr="00391784">
              <w:rPr>
                <w:rFonts w:ascii="Times New Roman" w:hAnsi="Times New Roman" w:cs="Times New Roman"/>
                <w:color w:val="000000" w:themeColor="text1"/>
                <w:szCs w:val="24"/>
              </w:rPr>
              <w:t>ir kitose su E</w:t>
            </w:r>
            <w:r w:rsidR="00112B49" w:rsidRPr="00391784">
              <w:rPr>
                <w:rFonts w:ascii="Times New Roman" w:hAnsi="Times New Roman" w:cs="Times New Roman"/>
                <w:color w:val="000000" w:themeColor="text1"/>
                <w:szCs w:val="24"/>
              </w:rPr>
              <w:t xml:space="preserve">uropos </w:t>
            </w:r>
            <w:r w:rsidR="00A629B1" w:rsidRPr="00391784">
              <w:rPr>
                <w:rFonts w:ascii="Times New Roman" w:hAnsi="Times New Roman" w:cs="Times New Roman"/>
                <w:color w:val="000000" w:themeColor="text1"/>
                <w:szCs w:val="24"/>
              </w:rPr>
              <w:t>S</w:t>
            </w:r>
            <w:r w:rsidR="00112B49" w:rsidRPr="00391784">
              <w:rPr>
                <w:rFonts w:ascii="Times New Roman" w:hAnsi="Times New Roman" w:cs="Times New Roman"/>
                <w:color w:val="000000" w:themeColor="text1"/>
                <w:szCs w:val="24"/>
              </w:rPr>
              <w:t>ąjungos</w:t>
            </w:r>
            <w:r w:rsidR="00A629B1" w:rsidRPr="00391784">
              <w:rPr>
                <w:rFonts w:ascii="Times New Roman" w:hAnsi="Times New Roman" w:cs="Times New Roman"/>
                <w:color w:val="000000" w:themeColor="text1"/>
                <w:szCs w:val="24"/>
              </w:rPr>
              <w:t xml:space="preserve"> investicijomis susijusiose</w:t>
            </w:r>
            <w:r w:rsidR="004E5A99" w:rsidRPr="00391784">
              <w:rPr>
                <w:rFonts w:ascii="Times New Roman" w:hAnsi="Times New Roman" w:cs="Times New Roman"/>
                <w:color w:val="000000" w:themeColor="text1"/>
                <w:szCs w:val="24"/>
              </w:rPr>
              <w:t xml:space="preserve"> interneto</w:t>
            </w:r>
            <w:r w:rsidR="00A629B1" w:rsidRPr="00391784">
              <w:rPr>
                <w:rFonts w:ascii="Times New Roman" w:hAnsi="Times New Roman" w:cs="Times New Roman"/>
                <w:color w:val="000000" w:themeColor="text1"/>
                <w:szCs w:val="24"/>
              </w:rPr>
              <w:t xml:space="preserve"> svetainėse bei komunikacijos, matomumo priemonėse</w:t>
            </w:r>
            <w:r w:rsidR="00280D34" w:rsidRPr="00391784">
              <w:rPr>
                <w:rFonts w:ascii="Times New Roman" w:hAnsi="Times New Roman" w:cs="Times New Roman"/>
                <w:lang w:eastAsia="lt-LT"/>
              </w:rPr>
              <w:t xml:space="preserve"> </w:t>
            </w:r>
            <w:r w:rsidR="00DA2AF1" w:rsidRPr="00391784">
              <w:rPr>
                <w:rFonts w:ascii="Times New Roman" w:hAnsi="Times New Roman" w:cs="Times New Roman"/>
                <w:lang w:eastAsia="lt-LT"/>
              </w:rPr>
              <w:t xml:space="preserve">visuomenės informavimo tikslais bus paskelbti šie duomenys: projekto vykdytojo pavadinimas, </w:t>
            </w:r>
            <w:r w:rsidR="00A629B1" w:rsidRPr="00391784">
              <w:rPr>
                <w:rFonts w:asciiTheme="majorBidi" w:hAnsiTheme="majorBidi"/>
                <w:szCs w:val="24"/>
              </w:rPr>
              <w:t>partnerio pavadinimas,</w:t>
            </w:r>
            <w:r w:rsidR="00DA2AF1" w:rsidRPr="00391784">
              <w:rPr>
                <w:rFonts w:ascii="Times New Roman" w:hAnsi="Times New Roman" w:cs="Times New Roman"/>
                <w:lang w:eastAsia="lt-LT"/>
              </w:rPr>
              <w:t xml:space="preserve"> </w:t>
            </w:r>
            <w:r w:rsidR="00461DEA" w:rsidRPr="00391784">
              <w:rPr>
                <w:rFonts w:ascii="Times New Roman" w:hAnsi="Times New Roman" w:cs="Times New Roman"/>
                <w:lang w:eastAsia="lt-LT"/>
              </w:rPr>
              <w:t>JP</w:t>
            </w:r>
            <w:r w:rsidR="00A6264E" w:rsidRPr="00391784">
              <w:rPr>
                <w:rFonts w:ascii="Times New Roman" w:hAnsi="Times New Roman" w:cs="Times New Roman"/>
                <w:lang w:eastAsia="lt-LT"/>
              </w:rPr>
              <w:t xml:space="preserve"> projekto vykdytojo pavadinimas (</w:t>
            </w:r>
            <w:r w:rsidR="00A6264E" w:rsidRPr="00391784">
              <w:rPr>
                <w:rFonts w:asciiTheme="majorBidi" w:hAnsiTheme="majorBidi"/>
              </w:rPr>
              <w:t>fizinio asmens vardo ir pavardės viešinimo trukmė yra 2 metai),</w:t>
            </w:r>
            <w:r w:rsidR="00A6264E" w:rsidRPr="00391784">
              <w:rPr>
                <w:lang w:eastAsia="lt-LT"/>
              </w:rPr>
              <w:t xml:space="preserve"> </w:t>
            </w:r>
            <w:r w:rsidR="00687966" w:rsidRPr="00391784">
              <w:rPr>
                <w:rFonts w:asciiTheme="majorBidi" w:hAnsiTheme="majorBidi"/>
                <w:szCs w:val="24"/>
              </w:rPr>
              <w:t xml:space="preserve">rangovo ir subrangovo, prekių tiekėjo ir subtiekėjo, paslaugų teikėjo ar </w:t>
            </w:r>
            <w:r w:rsidR="00A629B1" w:rsidRPr="00391784">
              <w:rPr>
                <w:rFonts w:asciiTheme="majorBidi" w:hAnsiTheme="majorBidi"/>
                <w:szCs w:val="24"/>
              </w:rPr>
              <w:t xml:space="preserve">subteikėjo </w:t>
            </w:r>
            <w:r w:rsidR="00687966" w:rsidRPr="00391784">
              <w:rPr>
                <w:rFonts w:asciiTheme="majorBidi" w:hAnsiTheme="majorBidi"/>
                <w:szCs w:val="24"/>
              </w:rPr>
              <w:t xml:space="preserve">pavadinimas (kai vykdomi viešieji pirkimai ar </w:t>
            </w:r>
            <w:r w:rsidR="004E5A99" w:rsidRPr="00391784">
              <w:rPr>
                <w:rFonts w:asciiTheme="majorBidi" w:hAnsiTheme="majorBidi"/>
                <w:szCs w:val="24"/>
              </w:rPr>
              <w:t xml:space="preserve">ne perkančiosios organizacijos </w:t>
            </w:r>
            <w:r w:rsidR="00687966" w:rsidRPr="00391784">
              <w:rPr>
                <w:rFonts w:asciiTheme="majorBidi" w:hAnsiTheme="majorBidi"/>
                <w:szCs w:val="24"/>
              </w:rPr>
              <w:t xml:space="preserve">pirkimai, </w:t>
            </w:r>
            <w:r w:rsidR="00DA2AF1" w:rsidRPr="00391784">
              <w:rPr>
                <w:rFonts w:ascii="Times New Roman" w:hAnsi="Times New Roman" w:cs="Times New Roman"/>
                <w:lang w:eastAsia="lt-LT"/>
              </w:rPr>
              <w:t xml:space="preserve">projekto pavadinimas, projekto tikslas ir rezultatai, projekto pradžios </w:t>
            </w:r>
            <w:r w:rsidR="00687966" w:rsidRPr="00391784">
              <w:rPr>
                <w:rFonts w:ascii="Times New Roman" w:hAnsi="Times New Roman" w:cs="Times New Roman"/>
                <w:lang w:eastAsia="lt-LT"/>
              </w:rPr>
              <w:t xml:space="preserve">ir </w:t>
            </w:r>
            <w:r w:rsidR="00461DEA" w:rsidRPr="00391784">
              <w:rPr>
                <w:rFonts w:ascii="Times New Roman" w:hAnsi="Times New Roman" w:cs="Times New Roman"/>
                <w:lang w:eastAsia="lt-LT"/>
              </w:rPr>
              <w:t xml:space="preserve">pabaigos </w:t>
            </w:r>
            <w:r w:rsidR="00687966" w:rsidRPr="00391784">
              <w:rPr>
                <w:rFonts w:ascii="Times New Roman" w:hAnsi="Times New Roman" w:cs="Times New Roman"/>
                <w:lang w:eastAsia="lt-LT"/>
              </w:rPr>
              <w:t>laikas</w:t>
            </w:r>
            <w:r w:rsidR="00DA2AF1" w:rsidRPr="00391784">
              <w:rPr>
                <w:rFonts w:ascii="Times New Roman" w:hAnsi="Times New Roman" w:cs="Times New Roman"/>
                <w:lang w:eastAsia="lt-LT"/>
              </w:rPr>
              <w:t>, bendra projekto vertė, E</w:t>
            </w:r>
            <w:r w:rsidR="00C51561" w:rsidRPr="00391784">
              <w:rPr>
                <w:rFonts w:ascii="Times New Roman" w:hAnsi="Times New Roman" w:cs="Times New Roman"/>
                <w:lang w:eastAsia="lt-LT"/>
              </w:rPr>
              <w:t xml:space="preserve">uropos </w:t>
            </w:r>
            <w:r w:rsidR="00DA2AF1" w:rsidRPr="00391784">
              <w:rPr>
                <w:rFonts w:ascii="Times New Roman" w:hAnsi="Times New Roman" w:cs="Times New Roman"/>
                <w:lang w:eastAsia="lt-LT"/>
              </w:rPr>
              <w:t>S</w:t>
            </w:r>
            <w:r w:rsidR="00C51561" w:rsidRPr="00391784">
              <w:rPr>
                <w:rFonts w:ascii="Times New Roman" w:hAnsi="Times New Roman" w:cs="Times New Roman"/>
                <w:lang w:eastAsia="lt-LT"/>
              </w:rPr>
              <w:t>ąjungos</w:t>
            </w:r>
            <w:r w:rsidR="00DA2AF1" w:rsidRPr="00391784">
              <w:rPr>
                <w:rFonts w:ascii="Times New Roman" w:hAnsi="Times New Roman" w:cs="Times New Roman"/>
                <w:lang w:eastAsia="lt-LT"/>
              </w:rPr>
              <w:t xml:space="preserve"> </w:t>
            </w:r>
            <w:r w:rsidR="00687966" w:rsidRPr="00391784">
              <w:rPr>
                <w:rFonts w:ascii="Times New Roman" w:hAnsi="Times New Roman" w:cs="Times New Roman"/>
                <w:lang w:eastAsia="lt-LT"/>
              </w:rPr>
              <w:t>lėšų šaltinio (</w:t>
            </w:r>
            <w:r w:rsidR="00DA2AF1" w:rsidRPr="00391784">
              <w:rPr>
                <w:rFonts w:ascii="Times New Roman" w:hAnsi="Times New Roman" w:cs="Times New Roman"/>
                <w:lang w:eastAsia="lt-LT"/>
              </w:rPr>
              <w:t>fondo</w:t>
            </w:r>
            <w:r w:rsidR="00687966" w:rsidRPr="00391784">
              <w:rPr>
                <w:rFonts w:ascii="Times New Roman" w:hAnsi="Times New Roman" w:cs="Times New Roman"/>
                <w:lang w:eastAsia="lt-LT"/>
              </w:rPr>
              <w:t>)</w:t>
            </w:r>
            <w:r w:rsidR="00DA2AF1" w:rsidRPr="00391784">
              <w:rPr>
                <w:rFonts w:ascii="Times New Roman" w:hAnsi="Times New Roman" w:cs="Times New Roman"/>
                <w:lang w:eastAsia="lt-LT"/>
              </w:rPr>
              <w:t xml:space="preserve"> pavadinimas</w:t>
            </w:r>
            <w:r w:rsidR="00A629B1" w:rsidRPr="00391784">
              <w:rPr>
                <w:rFonts w:ascii="Times New Roman" w:hAnsi="Times New Roman" w:cs="Times New Roman"/>
                <w:lang w:eastAsia="lt-LT"/>
              </w:rPr>
              <w:t xml:space="preserve"> ir jo finansavimo dydis</w:t>
            </w:r>
            <w:r w:rsidR="00DA2AF1" w:rsidRPr="00391784">
              <w:rPr>
                <w:rFonts w:ascii="Times New Roman" w:hAnsi="Times New Roman" w:cs="Times New Roman"/>
                <w:lang w:eastAsia="lt-LT"/>
              </w:rPr>
              <w:t xml:space="preserve">, </w:t>
            </w:r>
            <w:r w:rsidR="00A629B1" w:rsidRPr="00391784">
              <w:rPr>
                <w:rFonts w:ascii="Times New Roman" w:hAnsi="Times New Roman" w:cs="Times New Roman"/>
                <w:szCs w:val="24"/>
              </w:rPr>
              <w:t>su projektu susijusi intervencinės priemonės sritis</w:t>
            </w:r>
            <w:r w:rsidR="00B6441D" w:rsidRPr="00391784">
              <w:rPr>
                <w:rFonts w:ascii="Times New Roman" w:hAnsi="Times New Roman" w:cs="Times New Roman"/>
                <w:szCs w:val="24"/>
              </w:rPr>
              <w:t xml:space="preserve"> </w:t>
            </w:r>
            <w:r w:rsidR="00B6441D" w:rsidRPr="00391784">
              <w:rPr>
                <w:rFonts w:ascii="Times New Roman" w:hAnsi="Times New Roman" w:cs="Times New Roman"/>
                <w:shd w:val="clear" w:color="auto" w:fill="FFFFFF"/>
              </w:rPr>
              <w:t>pagal BNR reglamento 73 straipsnio 2 dalies g punktą</w:t>
            </w:r>
            <w:r w:rsidR="00DA2AF1" w:rsidRPr="00391784">
              <w:rPr>
                <w:rFonts w:ascii="Times New Roman" w:hAnsi="Times New Roman" w:cs="Times New Roman"/>
                <w:lang w:eastAsia="lt-LT"/>
              </w:rPr>
              <w:t>,</w:t>
            </w:r>
            <w:r w:rsidR="00687966" w:rsidRPr="00391784">
              <w:rPr>
                <w:rFonts w:ascii="Times New Roman" w:hAnsi="Times New Roman" w:cs="Times New Roman"/>
                <w:lang w:eastAsia="lt-LT"/>
              </w:rPr>
              <w:t xml:space="preserve"> projekto </w:t>
            </w:r>
            <w:r w:rsidR="004E5A99" w:rsidRPr="00391784">
              <w:rPr>
                <w:rFonts w:ascii="Times New Roman" w:hAnsi="Times New Roman" w:cs="Times New Roman"/>
                <w:lang w:eastAsia="lt-LT"/>
              </w:rPr>
              <w:t xml:space="preserve">įgyvendinimo </w:t>
            </w:r>
            <w:r w:rsidR="00687966" w:rsidRPr="00391784">
              <w:rPr>
                <w:rFonts w:ascii="Times New Roman" w:hAnsi="Times New Roman" w:cs="Times New Roman"/>
                <w:lang w:eastAsia="lt-LT"/>
              </w:rPr>
              <w:t xml:space="preserve">vietos </w:t>
            </w:r>
            <w:r w:rsidR="004E5A99" w:rsidRPr="00391784">
              <w:rPr>
                <w:rFonts w:ascii="Times New Roman" w:hAnsi="Times New Roman" w:cs="Times New Roman"/>
                <w:lang w:eastAsia="lt-LT"/>
              </w:rPr>
              <w:t xml:space="preserve">šalies </w:t>
            </w:r>
            <w:r w:rsidR="00687966" w:rsidRPr="00391784">
              <w:rPr>
                <w:rFonts w:ascii="Times New Roman" w:hAnsi="Times New Roman" w:cs="Times New Roman"/>
                <w:lang w:eastAsia="lt-LT"/>
              </w:rPr>
              <w:t>nuoroda arba geografinė padėtis, kita informacija, kuri</w:t>
            </w:r>
            <w:r w:rsidR="00112B49" w:rsidRPr="00391784">
              <w:rPr>
                <w:rFonts w:ascii="Times New Roman" w:hAnsi="Times New Roman" w:cs="Times New Roman"/>
                <w:lang w:eastAsia="lt-LT"/>
              </w:rPr>
              <w:t>os viešinimas</w:t>
            </w:r>
            <w:r w:rsidR="00687966" w:rsidRPr="00391784">
              <w:rPr>
                <w:rFonts w:ascii="Times New Roman" w:hAnsi="Times New Roman" w:cs="Times New Roman"/>
                <w:lang w:eastAsia="lt-LT"/>
              </w:rPr>
              <w:t xml:space="preserve"> neprieštarauja teisės akt</w:t>
            </w:r>
            <w:r w:rsidR="00112B49" w:rsidRPr="00391784">
              <w:rPr>
                <w:rFonts w:ascii="Times New Roman" w:hAnsi="Times New Roman" w:cs="Times New Roman"/>
                <w:lang w:eastAsia="lt-LT"/>
              </w:rPr>
              <w:t xml:space="preserve">ų nuostatoms dėl </w:t>
            </w:r>
            <w:r w:rsidR="00687966" w:rsidRPr="00391784">
              <w:rPr>
                <w:rFonts w:ascii="Times New Roman" w:hAnsi="Times New Roman" w:cs="Times New Roman"/>
                <w:lang w:eastAsia="lt-LT"/>
              </w:rPr>
              <w:t>su E</w:t>
            </w:r>
            <w:r w:rsidR="00112B49" w:rsidRPr="00391784">
              <w:rPr>
                <w:rFonts w:ascii="Times New Roman" w:hAnsi="Times New Roman" w:cs="Times New Roman"/>
                <w:lang w:eastAsia="lt-LT"/>
              </w:rPr>
              <w:t xml:space="preserve">uropos </w:t>
            </w:r>
            <w:r w:rsidR="00687966" w:rsidRPr="00391784">
              <w:rPr>
                <w:rFonts w:ascii="Times New Roman" w:hAnsi="Times New Roman" w:cs="Times New Roman"/>
                <w:lang w:eastAsia="lt-LT"/>
              </w:rPr>
              <w:t>S</w:t>
            </w:r>
            <w:r w:rsidR="00112B49" w:rsidRPr="00391784">
              <w:rPr>
                <w:rFonts w:ascii="Times New Roman" w:hAnsi="Times New Roman" w:cs="Times New Roman"/>
                <w:lang w:eastAsia="lt-LT"/>
              </w:rPr>
              <w:t>ąjungos</w:t>
            </w:r>
            <w:r w:rsidR="00687966" w:rsidRPr="00391784">
              <w:rPr>
                <w:rFonts w:ascii="Times New Roman" w:hAnsi="Times New Roman" w:cs="Times New Roman"/>
                <w:lang w:eastAsia="lt-LT"/>
              </w:rPr>
              <w:t xml:space="preserve"> investicijomis susijusi</w:t>
            </w:r>
            <w:r w:rsidR="00112B49" w:rsidRPr="00391784">
              <w:rPr>
                <w:rFonts w:ascii="Times New Roman" w:hAnsi="Times New Roman" w:cs="Times New Roman"/>
                <w:lang w:eastAsia="lt-LT"/>
              </w:rPr>
              <w:t>ų</w:t>
            </w:r>
            <w:r w:rsidR="00687966" w:rsidRPr="00391784">
              <w:rPr>
                <w:rFonts w:ascii="Times New Roman" w:hAnsi="Times New Roman" w:cs="Times New Roman"/>
                <w:lang w:eastAsia="lt-LT"/>
              </w:rPr>
              <w:t xml:space="preserve"> duomen</w:t>
            </w:r>
            <w:r w:rsidR="00112B49" w:rsidRPr="00391784">
              <w:rPr>
                <w:rFonts w:ascii="Times New Roman" w:hAnsi="Times New Roman" w:cs="Times New Roman"/>
                <w:lang w:eastAsia="lt-LT"/>
              </w:rPr>
              <w:t>ų viešinimo</w:t>
            </w:r>
            <w:r w:rsidR="00687966" w:rsidRPr="00391784">
              <w:rPr>
                <w:rFonts w:ascii="Times New Roman" w:hAnsi="Times New Roman" w:cs="Times New Roman"/>
                <w:lang w:eastAsia="lt-LT"/>
              </w:rPr>
              <w:t xml:space="preserve">. </w:t>
            </w:r>
            <w:r w:rsidR="00BF6B7F" w:rsidRPr="00391784">
              <w:rPr>
                <w:rFonts w:ascii="Times New Roman" w:hAnsi="Times New Roman" w:cs="Times New Roman"/>
                <w:color w:val="000000"/>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00FA4DA2" w:rsidRPr="00391784">
              <w:rPr>
                <w:rFonts w:ascii="Times New Roman" w:hAnsi="Times New Roman" w:cs="Times New Roman"/>
                <w:lang w:eastAsia="lt-LT"/>
              </w:rPr>
              <w:t xml:space="preserve">Taip pat </w:t>
            </w:r>
            <w:r w:rsidR="009A3F8E" w:rsidRPr="00391784">
              <w:rPr>
                <w:rFonts w:ascii="Times New Roman" w:hAnsi="Times New Roman" w:cs="Times New Roman"/>
                <w:lang w:eastAsia="lt-LT"/>
              </w:rPr>
              <w:t>esu informuotas (-a)</w:t>
            </w:r>
            <w:r w:rsidR="007F55ED" w:rsidRPr="00391784">
              <w:rPr>
                <w:rFonts w:ascii="Times New Roman" w:hAnsi="Times New Roman" w:cs="Times New Roman"/>
              </w:rPr>
              <w:t xml:space="preserve">, kad </w:t>
            </w:r>
            <w:r w:rsidR="005616A1" w:rsidRPr="00391784">
              <w:rPr>
                <w:rFonts w:ascii="Times New Roman" w:hAnsi="Times New Roman" w:cs="Times New Roman"/>
              </w:rPr>
              <w:t>vadovaujantis BNR</w:t>
            </w:r>
            <w:r w:rsidR="00A04161" w:rsidRPr="00391784">
              <w:rPr>
                <w:rFonts w:ascii="Times New Roman" w:hAnsi="Times New Roman" w:cs="Times New Roman"/>
              </w:rPr>
              <w:t xml:space="preserve"> reglamento</w:t>
            </w:r>
            <w:r w:rsidR="005616A1" w:rsidRPr="00391784">
              <w:rPr>
                <w:rFonts w:ascii="Times New Roman" w:hAnsi="Times New Roman" w:cs="Times New Roman"/>
              </w:rPr>
              <w:t xml:space="preserve"> 49 straipsnio 6 dalimi </w:t>
            </w:r>
            <w:r w:rsidR="007F55ED" w:rsidRPr="00391784">
              <w:rPr>
                <w:rFonts w:ascii="Times New Roman" w:hAnsi="Times New Roman" w:cs="Times New Roman"/>
              </w:rPr>
              <w:t>Europos Sąjungos institucij</w:t>
            </w:r>
            <w:r w:rsidR="00602DE4" w:rsidRPr="00391784">
              <w:rPr>
                <w:rFonts w:ascii="Times New Roman" w:hAnsi="Times New Roman" w:cs="Times New Roman"/>
              </w:rPr>
              <w:t>ų</w:t>
            </w:r>
            <w:r w:rsidR="007F55ED" w:rsidRPr="00391784">
              <w:rPr>
                <w:rFonts w:ascii="Times New Roman" w:hAnsi="Times New Roman" w:cs="Times New Roman"/>
              </w:rPr>
              <w:t>, organ</w:t>
            </w:r>
            <w:r w:rsidR="00602DE4" w:rsidRPr="00391784">
              <w:rPr>
                <w:rFonts w:ascii="Times New Roman" w:hAnsi="Times New Roman" w:cs="Times New Roman"/>
              </w:rPr>
              <w:t>ų</w:t>
            </w:r>
            <w:r w:rsidR="007F55ED" w:rsidRPr="00391784">
              <w:rPr>
                <w:rFonts w:ascii="Times New Roman" w:hAnsi="Times New Roman" w:cs="Times New Roman"/>
              </w:rPr>
              <w:t>, tarnyb</w:t>
            </w:r>
            <w:r w:rsidR="00602DE4" w:rsidRPr="00391784">
              <w:rPr>
                <w:rFonts w:ascii="Times New Roman" w:hAnsi="Times New Roman" w:cs="Times New Roman"/>
              </w:rPr>
              <w:t>ų</w:t>
            </w:r>
            <w:r w:rsidR="007F55ED" w:rsidRPr="00391784">
              <w:rPr>
                <w:rFonts w:ascii="Times New Roman" w:hAnsi="Times New Roman" w:cs="Times New Roman"/>
              </w:rPr>
              <w:t xml:space="preserve"> ar agentūr</w:t>
            </w:r>
            <w:r w:rsidR="00602DE4" w:rsidRPr="00391784">
              <w:rPr>
                <w:rFonts w:ascii="Times New Roman" w:hAnsi="Times New Roman" w:cs="Times New Roman"/>
              </w:rPr>
              <w:t>ų</w:t>
            </w:r>
            <w:r w:rsidR="007F55ED" w:rsidRPr="00391784">
              <w:rPr>
                <w:rFonts w:ascii="Times New Roman" w:hAnsi="Times New Roman" w:cs="Times New Roman"/>
              </w:rPr>
              <w:t xml:space="preserve"> praš</w:t>
            </w:r>
            <w:r w:rsidR="00602DE4" w:rsidRPr="00391784">
              <w:rPr>
                <w:rFonts w:ascii="Times New Roman" w:hAnsi="Times New Roman" w:cs="Times New Roman"/>
              </w:rPr>
              <w:t>ymu</w:t>
            </w:r>
            <w:r w:rsidR="007F55ED" w:rsidRPr="00391784">
              <w:rPr>
                <w:rFonts w:ascii="Times New Roman" w:hAnsi="Times New Roman" w:cs="Times New Roman"/>
              </w:rPr>
              <w:t xml:space="preserve"> joms būtų suteikta galimybė susipažinti su </w:t>
            </w:r>
            <w:r w:rsidR="00EC0609" w:rsidRPr="00391784">
              <w:rPr>
                <w:rFonts w:ascii="Times New Roman" w:hAnsi="Times New Roman" w:cs="Times New Roman"/>
              </w:rPr>
              <w:t xml:space="preserve">projekto </w:t>
            </w:r>
            <w:r w:rsidR="007F55ED" w:rsidRPr="00391784">
              <w:rPr>
                <w:rFonts w:ascii="Times New Roman" w:hAnsi="Times New Roman" w:cs="Times New Roman"/>
              </w:rPr>
              <w:t>komunikacijos ir matomumo medžiaga, įskaitant informaciją</w:t>
            </w:r>
            <w:r w:rsidR="0085239D" w:rsidRPr="00391784">
              <w:rPr>
                <w:rFonts w:ascii="Times New Roman" w:hAnsi="Times New Roman" w:cs="Times New Roman"/>
              </w:rPr>
              <w:t xml:space="preserve"> Europos Sąjungos lėšų</w:t>
            </w:r>
            <w:r w:rsidR="007F55ED" w:rsidRPr="00391784">
              <w:rPr>
                <w:rFonts w:ascii="Times New Roman" w:hAnsi="Times New Roman" w:cs="Times New Roman"/>
              </w:rPr>
              <w:t xml:space="preserve"> gavėjų lygmeniu, ir kad Europos Sąjungai būtų suteikta nemokama, neišimtinė ir neatšaukiama </w:t>
            </w:r>
            <w:r w:rsidR="007F55ED" w:rsidRPr="00391784">
              <w:rPr>
                <w:rFonts w:ascii="Times New Roman" w:hAnsi="Times New Roman" w:cs="Times New Roman"/>
              </w:rPr>
              <w:lastRenderedPageBreak/>
              <w:t>licencija naudoti tokią medžiagą ir visas su ja susijusias ankstesnes teises pagal BNR reglament</w:t>
            </w:r>
            <w:r w:rsidR="00915B92" w:rsidRPr="00391784">
              <w:rPr>
                <w:rFonts w:ascii="Times New Roman" w:hAnsi="Times New Roman" w:cs="Times New Roman"/>
              </w:rPr>
              <w:t>o</w:t>
            </w:r>
            <w:r w:rsidR="007F55ED" w:rsidRPr="00391784">
              <w:rPr>
                <w:rFonts w:ascii="Times New Roman" w:hAnsi="Times New Roman" w:cs="Times New Roman"/>
              </w:rPr>
              <w:t xml:space="preserve"> IX priedą</w:t>
            </w:r>
            <w:r w:rsidR="0085239D" w:rsidRPr="00391784">
              <w:rPr>
                <w:rFonts w:ascii="Times New Roman" w:hAnsi="Times New Roman" w:cs="Times New Roman"/>
              </w:rPr>
              <w:t xml:space="preserve"> </w:t>
            </w:r>
            <w:r w:rsidR="0085239D" w:rsidRPr="00391784">
              <w:rPr>
                <w:rFonts w:ascii="Times New Roman" w:hAnsi="Times New Roman" w:cs="Times New Roman"/>
                <w:szCs w:val="24"/>
                <w:shd w:val="clear" w:color="auto" w:fill="FFFFFF"/>
              </w:rPr>
              <w:t>ir E</w:t>
            </w:r>
            <w:r w:rsidR="00C62880" w:rsidRPr="00391784">
              <w:rPr>
                <w:rFonts w:ascii="Times New Roman" w:hAnsi="Times New Roman" w:cs="Times New Roman"/>
                <w:szCs w:val="24"/>
                <w:shd w:val="clear" w:color="auto" w:fill="FFFFFF"/>
              </w:rPr>
              <w:t xml:space="preserve">konomikos gaivinimo ir atsparumo didinimo priemonės </w:t>
            </w:r>
            <w:r w:rsidR="00841008" w:rsidRPr="00391784">
              <w:rPr>
                <w:rFonts w:ascii="Times New Roman" w:hAnsi="Times New Roman" w:cs="Times New Roman"/>
                <w:szCs w:val="24"/>
                <w:shd w:val="clear" w:color="auto" w:fill="FFFFFF"/>
              </w:rPr>
              <w:t>(toliau – EGADP)</w:t>
            </w:r>
            <w:r w:rsidR="0085239D" w:rsidRPr="00391784">
              <w:rPr>
                <w:rFonts w:ascii="Times New Roman" w:hAnsi="Times New Roman" w:cs="Times New Roman"/>
                <w:szCs w:val="24"/>
                <w:shd w:val="clear" w:color="auto" w:fill="FFFFFF"/>
              </w:rPr>
              <w:t xml:space="preserve"> finansinio susitarimo tarp Europos Komisijos ir Lietuvos Respublikos 10 straipsnio 6 punktą.</w:t>
            </w:r>
            <w:r w:rsidR="001A52D4" w:rsidRPr="00391784">
              <w:rPr>
                <w:rFonts w:ascii="Times New Roman" w:hAnsi="Times New Roman" w:cs="Times New Roman"/>
                <w:szCs w:val="24"/>
                <w:shd w:val="clear" w:color="auto" w:fill="FFFFFF"/>
              </w:rPr>
              <w:t xml:space="preserve"> </w:t>
            </w:r>
          </w:p>
          <w:p w14:paraId="789386D3" w14:textId="600B7E0E" w:rsidR="002473CD" w:rsidRPr="00391784" w:rsidRDefault="00A93DF3" w:rsidP="003B15FE">
            <w:pPr>
              <w:ind w:firstLine="460"/>
              <w:jc w:val="both"/>
              <w:rPr>
                <w:rFonts w:ascii="Times New Roman" w:hAnsi="Times New Roman" w:cs="Times New Roman"/>
              </w:rPr>
            </w:pPr>
            <w:r w:rsidRPr="00391784">
              <w:rPr>
                <w:rFonts w:ascii="Times New Roman" w:hAnsi="Times New Roman" w:cs="Times New Roman"/>
                <w:lang w:eastAsia="lt-LT"/>
              </w:rPr>
              <w:t>19</w:t>
            </w:r>
            <w:r w:rsidR="00BD61EF" w:rsidRPr="00391784">
              <w:rPr>
                <w:rFonts w:ascii="Times New Roman" w:hAnsi="Times New Roman" w:cs="Times New Roman"/>
                <w:lang w:eastAsia="lt-LT"/>
              </w:rPr>
              <w:t xml:space="preserve">. </w:t>
            </w:r>
            <w:r w:rsidR="00706D0F" w:rsidRPr="00391784">
              <w:rPr>
                <w:rFonts w:ascii="Times New Roman" w:hAnsi="Times New Roman" w:cs="Times New Roman"/>
                <w:lang w:eastAsia="lt-LT"/>
              </w:rPr>
              <w:t>Mano atstovaujamam pareiškėjui yra žinoma</w:t>
            </w:r>
            <w:r w:rsidR="00DA2AF1" w:rsidRPr="00391784">
              <w:rPr>
                <w:rFonts w:ascii="Times New Roman" w:hAnsi="Times New Roman" w:cs="Times New Roman"/>
                <w:lang w:eastAsia="lt-LT"/>
              </w:rPr>
              <w:t xml:space="preserve">, kad </w:t>
            </w:r>
            <w:r w:rsidR="000B33B4" w:rsidRPr="00391784">
              <w:rPr>
                <w:rFonts w:ascii="Times New Roman" w:hAnsi="Times New Roman" w:cs="Times New Roman"/>
                <w:lang w:eastAsia="lt-LT"/>
              </w:rPr>
              <w:t xml:space="preserve">vadovaujantis BNR </w:t>
            </w:r>
            <w:r w:rsidR="00A04161" w:rsidRPr="00391784">
              <w:rPr>
                <w:rFonts w:ascii="Times New Roman" w:hAnsi="Times New Roman" w:cs="Times New Roman"/>
                <w:lang w:eastAsia="lt-LT"/>
              </w:rPr>
              <w:t>reglamento</w:t>
            </w:r>
            <w:r w:rsidR="000B33B4" w:rsidRPr="00391784">
              <w:rPr>
                <w:rFonts w:ascii="Times New Roman" w:hAnsi="Times New Roman" w:cs="Times New Roman"/>
                <w:lang w:eastAsia="lt-LT"/>
              </w:rPr>
              <w:t xml:space="preserve"> 70 straipsnio 3 dalimi, </w:t>
            </w:r>
            <w:r w:rsidR="00743A55" w:rsidRPr="00391784">
              <w:rPr>
                <w:rFonts w:ascii="Times New Roman" w:hAnsi="Times New Roman" w:cs="Times New Roman"/>
                <w:lang w:eastAsia="lt-LT"/>
              </w:rPr>
              <w:t xml:space="preserve">71 straipsnio 3 dalimi, </w:t>
            </w:r>
            <w:r w:rsidR="000B33B4" w:rsidRPr="00391784">
              <w:rPr>
                <w:rFonts w:ascii="Times New Roman" w:hAnsi="Times New Roman" w:cs="Times New Roman"/>
                <w:lang w:eastAsia="lt-LT"/>
              </w:rPr>
              <w:t xml:space="preserve">74 straipsniu, </w:t>
            </w:r>
            <w:r w:rsidR="00E41189" w:rsidRPr="00391784">
              <w:rPr>
                <w:rFonts w:ascii="Times New Roman" w:hAnsi="Times New Roman" w:cs="Times New Roman"/>
                <w:lang w:eastAsia="lt-LT"/>
              </w:rPr>
              <w:t>Finansinio reglamento 129 straipsniu</w:t>
            </w:r>
            <w:r w:rsidR="000D7B18" w:rsidRPr="00391784">
              <w:rPr>
                <w:rFonts w:ascii="Times New Roman" w:hAnsi="Times New Roman" w:cs="Times New Roman"/>
                <w:lang w:eastAsia="lt-LT"/>
              </w:rPr>
              <w:t xml:space="preserve">, </w:t>
            </w:r>
            <w:r w:rsidR="000D7B18" w:rsidRPr="00391784">
              <w:rPr>
                <w:rFonts w:ascii="Times New Roman" w:hAnsi="Times New Roman" w:cs="Times New Roman"/>
                <w:iCs/>
              </w:rPr>
              <w:t>2021 m. vasario 12 d. Europos Parlamento ir Tarybos reglamento (ES) 2021/241, kuriuo nustatoma ekonomikos gaivinimo ir atsparumo didinimo priemonė</w:t>
            </w:r>
            <w:r w:rsidR="00E41189" w:rsidRPr="00391784">
              <w:rPr>
                <w:rFonts w:ascii="Times New Roman" w:hAnsi="Times New Roman" w:cs="Times New Roman"/>
                <w:lang w:eastAsia="lt-LT"/>
              </w:rPr>
              <w:t xml:space="preserve"> </w:t>
            </w:r>
            <w:r w:rsidR="002C4A7E" w:rsidRPr="00391784">
              <w:rPr>
                <w:rFonts w:ascii="Times New Roman" w:hAnsi="Times New Roman" w:cs="Times New Roman"/>
                <w:lang w:eastAsia="lt-LT"/>
              </w:rPr>
              <w:t>(toliau – EGADP</w:t>
            </w:r>
            <w:r w:rsidR="000D7B18" w:rsidRPr="00391784">
              <w:rPr>
                <w:rFonts w:ascii="Times New Roman" w:hAnsi="Times New Roman" w:cs="Times New Roman"/>
                <w:lang w:eastAsia="lt-LT"/>
              </w:rPr>
              <w:t xml:space="preserve"> reglamentas)</w:t>
            </w:r>
            <w:r w:rsidR="00BC369D" w:rsidRPr="00391784">
              <w:rPr>
                <w:rFonts w:ascii="Times New Roman" w:hAnsi="Times New Roman" w:cs="Times New Roman"/>
                <w:lang w:eastAsia="lt-LT"/>
              </w:rPr>
              <w:t>,</w:t>
            </w:r>
            <w:r w:rsidR="0086721D" w:rsidRPr="00391784">
              <w:rPr>
                <w:rFonts w:ascii="Times New Roman" w:hAnsi="Times New Roman" w:cs="Times New Roman"/>
                <w:lang w:eastAsia="lt-LT"/>
              </w:rPr>
              <w:t xml:space="preserve"> </w:t>
            </w:r>
            <w:r w:rsidR="0057254C" w:rsidRPr="00391784">
              <w:rPr>
                <w:rFonts w:ascii="Times New Roman" w:hAnsi="Times New Roman" w:cs="Times New Roman"/>
                <w:lang w:eastAsia="lt-LT"/>
              </w:rPr>
              <w:t>22 straipsnio 2 dalies e punktu</w:t>
            </w:r>
            <w:r w:rsidR="0092465C" w:rsidRPr="00391784">
              <w:rPr>
                <w:rFonts w:ascii="Times New Roman" w:hAnsi="Times New Roman" w:cs="Times New Roman"/>
                <w:lang w:eastAsia="lt-LT"/>
              </w:rPr>
              <w:t xml:space="preserve">, </w:t>
            </w:r>
            <w:r w:rsidR="00157314" w:rsidRPr="00391784">
              <w:rPr>
                <w:rFonts w:ascii="Times New Roman" w:hAnsi="Times New Roman" w:cs="Times New Roman"/>
              </w:rPr>
              <w:t>V</w:t>
            </w:r>
            <w:r w:rsidR="0092465C" w:rsidRPr="00391784">
              <w:rPr>
                <w:rFonts w:ascii="Times New Roman" w:hAnsi="Times New Roman" w:cs="Times New Roman"/>
              </w:rPr>
              <w:t>adovaujančiosios, administruojančiosios ir audito institucijos funkcijų, įgyvendinant Ekonomikos gaivinimo ir atsparumo didinimo planą „Naujos kartos Lietuva“</w:t>
            </w:r>
            <w:r w:rsidR="003D0591" w:rsidRPr="00391784">
              <w:rPr>
                <w:rFonts w:ascii="Times New Roman" w:hAnsi="Times New Roman" w:cs="Times New Roman"/>
              </w:rPr>
              <w:t>,</w:t>
            </w:r>
            <w:r w:rsidR="0092465C" w:rsidRPr="00391784">
              <w:rPr>
                <w:rFonts w:ascii="Times New Roman" w:hAnsi="Times New Roman" w:cs="Times New Roman"/>
              </w:rPr>
              <w:t xml:space="preserve"> paskirstymo taisyklių, patvirtintų Lietuvos Respublikos Vyriausybės 2020 m. lapkričio 25 d. nutarimu Nr. 13</w:t>
            </w:r>
            <w:r w:rsidR="00B42E58" w:rsidRPr="00391784">
              <w:rPr>
                <w:rFonts w:ascii="Times New Roman" w:hAnsi="Times New Roman" w:cs="Times New Roman"/>
              </w:rPr>
              <w:t>2</w:t>
            </w:r>
            <w:r w:rsidR="0092465C" w:rsidRPr="00391784">
              <w:rPr>
                <w:rFonts w:ascii="Times New Roman" w:hAnsi="Times New Roman" w:cs="Times New Roman"/>
              </w:rPr>
              <w:t xml:space="preserve">2 „Dėl pasirengimo administruoti Europos Sąjungos lėšas ir </w:t>
            </w:r>
            <w:r w:rsidR="003F478B" w:rsidRPr="00391784">
              <w:rPr>
                <w:rFonts w:ascii="Times New Roman" w:hAnsi="Times New Roman" w:cs="Times New Roman"/>
              </w:rPr>
              <w:t xml:space="preserve">jų administravimo“ (toliau – </w:t>
            </w:r>
            <w:r w:rsidR="00BC6052" w:rsidRPr="00391784">
              <w:rPr>
                <w:rFonts w:ascii="Times New Roman" w:hAnsi="Times New Roman" w:cs="Times New Roman"/>
              </w:rPr>
              <w:t>Funkcijų paskirstymo</w:t>
            </w:r>
            <w:r w:rsidR="0092465C" w:rsidRPr="00391784">
              <w:rPr>
                <w:rFonts w:ascii="Times New Roman" w:hAnsi="Times New Roman" w:cs="Times New Roman"/>
              </w:rPr>
              <w:t xml:space="preserve"> taisyklės)</w:t>
            </w:r>
            <w:r w:rsidR="00157314" w:rsidRPr="00391784">
              <w:rPr>
                <w:rFonts w:ascii="Times New Roman" w:hAnsi="Times New Roman" w:cs="Times New Roman"/>
              </w:rPr>
              <w:t>,</w:t>
            </w:r>
            <w:r w:rsidR="0092465C" w:rsidRPr="00391784">
              <w:rPr>
                <w:rFonts w:ascii="Times New Roman" w:hAnsi="Times New Roman" w:cs="Times New Roman"/>
              </w:rPr>
              <w:t xml:space="preserve"> </w:t>
            </w:r>
            <w:r w:rsidR="00BA4FD2" w:rsidRPr="00391784">
              <w:rPr>
                <w:rFonts w:ascii="Times New Roman" w:hAnsi="Times New Roman" w:cs="Times New Roman"/>
              </w:rPr>
              <w:t xml:space="preserve">4.9, 5.6, </w:t>
            </w:r>
            <w:r w:rsidR="002535DA" w:rsidRPr="00391784">
              <w:rPr>
                <w:rFonts w:ascii="Times New Roman" w:hAnsi="Times New Roman" w:cs="Times New Roman"/>
              </w:rPr>
              <w:t xml:space="preserve">6.6, </w:t>
            </w:r>
            <w:r w:rsidR="00BA4FD2" w:rsidRPr="00391784">
              <w:rPr>
                <w:rFonts w:ascii="Times New Roman" w:hAnsi="Times New Roman" w:cs="Times New Roman"/>
              </w:rPr>
              <w:t xml:space="preserve">6.9, </w:t>
            </w:r>
            <w:r w:rsidR="0092465C" w:rsidRPr="00391784">
              <w:rPr>
                <w:rFonts w:ascii="Times New Roman" w:hAnsi="Times New Roman" w:cs="Times New Roman"/>
              </w:rPr>
              <w:t>6.17</w:t>
            </w:r>
            <w:r w:rsidR="00BA4FD2" w:rsidRPr="00391784">
              <w:rPr>
                <w:rFonts w:ascii="Times New Roman" w:hAnsi="Times New Roman" w:cs="Times New Roman"/>
              </w:rPr>
              <w:t xml:space="preserve">, </w:t>
            </w:r>
            <w:r w:rsidR="004F6153" w:rsidRPr="00391784">
              <w:rPr>
                <w:rFonts w:ascii="Times New Roman" w:hAnsi="Times New Roman" w:cs="Times New Roman"/>
              </w:rPr>
              <w:t>7.2</w:t>
            </w:r>
            <w:r w:rsidR="00BA4FD2" w:rsidRPr="00391784">
              <w:rPr>
                <w:rFonts w:ascii="Times New Roman" w:hAnsi="Times New Roman" w:cs="Times New Roman"/>
              </w:rPr>
              <w:t>, 9.2</w:t>
            </w:r>
            <w:r w:rsidR="004F6153" w:rsidRPr="00391784">
              <w:rPr>
                <w:rFonts w:ascii="Times New Roman" w:hAnsi="Times New Roman" w:cs="Times New Roman"/>
              </w:rPr>
              <w:t xml:space="preserve"> </w:t>
            </w:r>
            <w:r w:rsidR="00910E7B" w:rsidRPr="00391784">
              <w:rPr>
                <w:rFonts w:ascii="Times New Roman" w:hAnsi="Times New Roman" w:cs="Times New Roman"/>
              </w:rPr>
              <w:t>papunkčiais</w:t>
            </w:r>
            <w:r w:rsidR="003366BA" w:rsidRPr="00391784">
              <w:rPr>
                <w:rFonts w:ascii="Times New Roman" w:hAnsi="Times New Roman" w:cs="Times New Roman"/>
              </w:rPr>
              <w:t>, 2021–2027 metų Europos Sąjungos fondų investicijų programos administruojančiosios institucijos ir tarpinės institucijos funkcijų sąrašo, patvirtinto Lietuvos Respublikos finansų ministro 2021</w:t>
            </w:r>
            <w:r w:rsidR="00B42E58" w:rsidRPr="00391784">
              <w:rPr>
                <w:rFonts w:ascii="Times New Roman" w:hAnsi="Times New Roman" w:cs="Times New Roman"/>
              </w:rPr>
              <w:t> </w:t>
            </w:r>
            <w:r w:rsidR="003366BA" w:rsidRPr="00391784">
              <w:rPr>
                <w:rFonts w:ascii="Times New Roman" w:hAnsi="Times New Roman" w:cs="Times New Roman"/>
              </w:rPr>
              <w:t xml:space="preserve">m. liepos 2 d. įsakymu Nr. 1K-237 „Dėl funkcijų paskirstymo įgyvendinant 2021–2027 metų Europos Sąjungos fondų investicijų programą“ (toliau – </w:t>
            </w:r>
            <w:r w:rsidR="001974F4" w:rsidRPr="00391784">
              <w:rPr>
                <w:rFonts w:ascii="Times New Roman" w:hAnsi="Times New Roman" w:cs="Times New Roman"/>
              </w:rPr>
              <w:t>Funkcijų sąrašas</w:t>
            </w:r>
            <w:r w:rsidR="003366BA" w:rsidRPr="00391784">
              <w:rPr>
                <w:rFonts w:ascii="Times New Roman" w:hAnsi="Times New Roman" w:cs="Times New Roman"/>
              </w:rPr>
              <w:t>)</w:t>
            </w:r>
            <w:r w:rsidR="00AA60E8" w:rsidRPr="00391784">
              <w:rPr>
                <w:rFonts w:ascii="Times New Roman" w:hAnsi="Times New Roman" w:cs="Times New Roman"/>
              </w:rPr>
              <w:t>,</w:t>
            </w:r>
            <w:r w:rsidR="000C0807" w:rsidRPr="00391784">
              <w:rPr>
                <w:rFonts w:ascii="Times New Roman" w:hAnsi="Times New Roman" w:cs="Times New Roman"/>
              </w:rPr>
              <w:t xml:space="preserve"> 4.3</w:t>
            </w:r>
            <w:r w:rsidR="00543314" w:rsidRPr="00391784">
              <w:rPr>
                <w:rFonts w:ascii="Times New Roman" w:hAnsi="Times New Roman" w:cs="Times New Roman"/>
              </w:rPr>
              <w:t>,</w:t>
            </w:r>
            <w:r w:rsidR="004F518E" w:rsidRPr="00391784">
              <w:rPr>
                <w:rFonts w:ascii="Times New Roman" w:hAnsi="Times New Roman" w:cs="Times New Roman"/>
              </w:rPr>
              <w:t xml:space="preserve"> </w:t>
            </w:r>
            <w:r w:rsidR="003366BA" w:rsidRPr="00391784">
              <w:rPr>
                <w:rFonts w:ascii="Times New Roman" w:hAnsi="Times New Roman" w:cs="Times New Roman"/>
              </w:rPr>
              <w:t>4.</w:t>
            </w:r>
            <w:r w:rsidR="00BA4FD2" w:rsidRPr="00391784">
              <w:rPr>
                <w:rFonts w:ascii="Times New Roman" w:hAnsi="Times New Roman" w:cs="Times New Roman"/>
              </w:rPr>
              <w:t>4</w:t>
            </w:r>
            <w:r w:rsidR="00D52897" w:rsidRPr="00391784">
              <w:rPr>
                <w:rFonts w:ascii="Times New Roman" w:hAnsi="Times New Roman" w:cs="Times New Roman"/>
              </w:rPr>
              <w:t>, 5.3, 5.4</w:t>
            </w:r>
            <w:r w:rsidR="00294D0F" w:rsidRPr="00391784">
              <w:rPr>
                <w:rFonts w:ascii="Times New Roman" w:hAnsi="Times New Roman" w:cs="Times New Roman"/>
              </w:rPr>
              <w:t xml:space="preserve"> </w:t>
            </w:r>
            <w:r w:rsidR="003366BA" w:rsidRPr="00391784">
              <w:rPr>
                <w:rFonts w:ascii="Times New Roman" w:hAnsi="Times New Roman" w:cs="Times New Roman"/>
              </w:rPr>
              <w:t>papunkčiais</w:t>
            </w:r>
            <w:r w:rsidR="000C0807" w:rsidRPr="00391784">
              <w:rPr>
                <w:rFonts w:ascii="Times New Roman" w:hAnsi="Times New Roman" w:cs="Times New Roman"/>
              </w:rPr>
              <w:t xml:space="preserve">, </w:t>
            </w:r>
            <w:r w:rsidR="000C0807" w:rsidRPr="00391784">
              <w:rPr>
                <w:rFonts w:ascii="Times New Roman" w:eastAsia="Times New Roman" w:hAnsi="Times New Roman" w:cs="Times New Roman"/>
              </w:rPr>
              <w:t>2021</w:t>
            </w:r>
            <w:r w:rsidR="00AD2B80" w:rsidRPr="00391784">
              <w:rPr>
                <w:rFonts w:ascii="Times New Roman" w:eastAsia="Times New Roman" w:hAnsi="Times New Roman" w:cs="Times New Roman"/>
              </w:rPr>
              <w:t>–</w:t>
            </w:r>
            <w:r w:rsidR="000C0807" w:rsidRPr="00391784">
              <w:rPr>
                <w:rFonts w:ascii="Times New Roman" w:eastAsia="Times New Roman" w:hAnsi="Times New Roman" w:cs="Times New Roman"/>
              </w:rPr>
              <w:t>2027 metų Europos Sąjungos fondų investicijų programos vadovaujančiosios institucijos funkcijų paskirstymo Lietuvos Respublikos finansų ministerijos administraci</w:t>
            </w:r>
            <w:r w:rsidR="00B42E58" w:rsidRPr="00391784">
              <w:rPr>
                <w:rFonts w:ascii="Times New Roman" w:eastAsia="Times New Roman" w:hAnsi="Times New Roman" w:cs="Times New Roman"/>
              </w:rPr>
              <w:t>jos</w:t>
            </w:r>
            <w:r w:rsidR="000C0807" w:rsidRPr="00391784">
              <w:rPr>
                <w:rFonts w:ascii="Times New Roman" w:eastAsia="Times New Roman" w:hAnsi="Times New Roman" w:cs="Times New Roman"/>
              </w:rPr>
              <w:t xml:space="preserve"> padaliniams aprašo, patvirtinto Lietuvos Respublikos finansų ministro 2021 m. liepos 2 d. įsakymu Nr. 1K-237 </w:t>
            </w:r>
            <w:r w:rsidR="00AD2B80" w:rsidRPr="00391784">
              <w:rPr>
                <w:rFonts w:ascii="Times New Roman" w:eastAsia="Times New Roman" w:hAnsi="Times New Roman" w:cs="Times New Roman"/>
              </w:rPr>
              <w:t xml:space="preserve">„Dėl funkcijų paskirstymo įgyvendinant 2021–2027 metų Europos Sąjungos fondų investicijų programą“ </w:t>
            </w:r>
            <w:r w:rsidR="000C0807" w:rsidRPr="00391784">
              <w:rPr>
                <w:rFonts w:ascii="Times New Roman" w:eastAsia="Times New Roman" w:hAnsi="Times New Roman" w:cs="Times New Roman"/>
              </w:rPr>
              <w:t>(toliau – Aprašas)</w:t>
            </w:r>
            <w:r w:rsidR="00AD2B80" w:rsidRPr="00391784">
              <w:rPr>
                <w:rFonts w:ascii="Times New Roman" w:eastAsia="Times New Roman" w:hAnsi="Times New Roman" w:cs="Times New Roman"/>
              </w:rPr>
              <w:t>,</w:t>
            </w:r>
            <w:r w:rsidR="000C0807" w:rsidRPr="00391784">
              <w:rPr>
                <w:rFonts w:ascii="Times New Roman" w:eastAsia="Times New Roman" w:hAnsi="Times New Roman" w:cs="Times New Roman"/>
              </w:rPr>
              <w:t xml:space="preserve"> 6.5 papunkčiu</w:t>
            </w:r>
            <w:r w:rsidR="00AA60E8" w:rsidRPr="00391784">
              <w:rPr>
                <w:rFonts w:ascii="Times New Roman" w:hAnsi="Times New Roman" w:cs="Times New Roman"/>
              </w:rPr>
              <w:t xml:space="preserve"> </w:t>
            </w:r>
            <w:r w:rsidR="00AA60E8" w:rsidRPr="00391784">
              <w:rPr>
                <w:rFonts w:ascii="Times New Roman" w:hAnsi="Times New Roman" w:cs="Times New Roman"/>
                <w:lang w:eastAsia="lt-LT"/>
              </w:rPr>
              <w:t>E</w:t>
            </w:r>
            <w:r w:rsidR="00DA2AF1" w:rsidRPr="00391784">
              <w:rPr>
                <w:rFonts w:ascii="Times New Roman" w:hAnsi="Times New Roman" w:cs="Times New Roman"/>
                <w:lang w:eastAsia="lt-LT"/>
              </w:rPr>
              <w:t xml:space="preserve">uropos Audito Rūmų, Europos Komisijos, </w:t>
            </w:r>
            <w:r w:rsidR="00DA2AF1" w:rsidRPr="00391784">
              <w:rPr>
                <w:rFonts w:ascii="Times New Roman" w:hAnsi="Times New Roman" w:cs="Times New Roman"/>
              </w:rPr>
              <w:t xml:space="preserve">Europos kovos su sukčiavimu tarnybos, Europos prokuratūros, </w:t>
            </w:r>
            <w:r w:rsidR="00204A22" w:rsidRPr="00391784">
              <w:rPr>
                <w:rFonts w:ascii="Times New Roman" w:hAnsi="Times New Roman" w:cs="Times New Roman"/>
                <w:lang w:eastAsia="lt-LT"/>
              </w:rPr>
              <w:t>vadovaujančiosios institucijos</w:t>
            </w:r>
            <w:r w:rsidR="00AC694F" w:rsidRPr="00391784">
              <w:rPr>
                <w:rFonts w:ascii="Times New Roman" w:hAnsi="Times New Roman" w:cs="Times New Roman"/>
                <w:lang w:eastAsia="lt-LT"/>
              </w:rPr>
              <w:t xml:space="preserve">, ministerijų, </w:t>
            </w:r>
            <w:r w:rsidR="00C071E3" w:rsidRPr="00391784">
              <w:rPr>
                <w:rFonts w:ascii="Times New Roman" w:hAnsi="Times New Roman" w:cs="Times New Roman"/>
                <w:lang w:eastAsia="lt-LT"/>
              </w:rPr>
              <w:t>tarpinės institucijos</w:t>
            </w:r>
            <w:r w:rsidR="00E574F7" w:rsidRPr="00391784">
              <w:rPr>
                <w:rFonts w:ascii="Times New Roman" w:hAnsi="Times New Roman" w:cs="Times New Roman"/>
                <w:lang w:eastAsia="lt-LT"/>
              </w:rPr>
              <w:t xml:space="preserve">, </w:t>
            </w:r>
            <w:r w:rsidR="00264061" w:rsidRPr="00391784">
              <w:rPr>
                <w:rFonts w:ascii="Times New Roman" w:hAnsi="Times New Roman" w:cs="Times New Roman"/>
                <w:szCs w:val="24"/>
                <w:lang w:eastAsia="lt-LT"/>
              </w:rPr>
              <w:t>administruojanči</w:t>
            </w:r>
            <w:r w:rsidR="00204A22" w:rsidRPr="00391784">
              <w:rPr>
                <w:rFonts w:ascii="Times New Roman" w:hAnsi="Times New Roman" w:cs="Times New Roman"/>
                <w:szCs w:val="24"/>
                <w:lang w:eastAsia="lt-LT"/>
              </w:rPr>
              <w:t>ųjų</w:t>
            </w:r>
            <w:r w:rsidR="00264061" w:rsidRPr="00391784">
              <w:rPr>
                <w:rFonts w:ascii="Times New Roman" w:hAnsi="Times New Roman" w:cs="Times New Roman"/>
                <w:szCs w:val="24"/>
                <w:lang w:eastAsia="lt-LT"/>
              </w:rPr>
              <w:t xml:space="preserve"> instituci</w:t>
            </w:r>
            <w:r w:rsidR="00204A22" w:rsidRPr="00391784">
              <w:rPr>
                <w:rFonts w:ascii="Times New Roman" w:hAnsi="Times New Roman" w:cs="Times New Roman"/>
                <w:szCs w:val="24"/>
                <w:lang w:eastAsia="lt-LT"/>
              </w:rPr>
              <w:t>jų</w:t>
            </w:r>
            <w:r w:rsidR="004848D4" w:rsidRPr="00391784">
              <w:rPr>
                <w:rFonts w:ascii="Times New Roman" w:hAnsi="Times New Roman" w:cs="Times New Roman"/>
                <w:szCs w:val="24"/>
                <w:lang w:eastAsia="lt-LT"/>
              </w:rPr>
              <w:t>, audito institucij</w:t>
            </w:r>
            <w:r w:rsidR="00AD2B80" w:rsidRPr="00391784">
              <w:rPr>
                <w:rFonts w:ascii="Times New Roman" w:hAnsi="Times New Roman" w:cs="Times New Roman"/>
                <w:szCs w:val="24"/>
                <w:lang w:eastAsia="lt-LT"/>
              </w:rPr>
              <w:t>os</w:t>
            </w:r>
            <w:r w:rsidR="004848D4" w:rsidRPr="00391784">
              <w:rPr>
                <w:rFonts w:ascii="Times New Roman" w:hAnsi="Times New Roman" w:cs="Times New Roman"/>
                <w:szCs w:val="24"/>
                <w:lang w:eastAsia="lt-LT"/>
              </w:rPr>
              <w:t>, kuri</w:t>
            </w:r>
            <w:r w:rsidR="00204A22" w:rsidRPr="00391784">
              <w:rPr>
                <w:rFonts w:ascii="Times New Roman" w:hAnsi="Times New Roman" w:cs="Times New Roman"/>
                <w:szCs w:val="24"/>
                <w:lang w:eastAsia="lt-LT"/>
              </w:rPr>
              <w:t>ai</w:t>
            </w:r>
            <w:r w:rsidR="00264061" w:rsidRPr="00391784">
              <w:rPr>
                <w:rFonts w:ascii="Times New Roman" w:hAnsi="Times New Roman" w:cs="Times New Roman"/>
                <w:szCs w:val="24"/>
                <w:lang w:eastAsia="lt-LT"/>
              </w:rPr>
              <w:t xml:space="preserve"> pavesta atlikti 2021</w:t>
            </w:r>
            <w:r w:rsidR="00157314" w:rsidRPr="00391784">
              <w:rPr>
                <w:rFonts w:ascii="Times New Roman" w:hAnsi="Times New Roman" w:cs="Times New Roman"/>
                <w:szCs w:val="24"/>
                <w:lang w:eastAsia="lt-LT"/>
              </w:rPr>
              <w:t>–</w:t>
            </w:r>
            <w:r w:rsidR="00264061" w:rsidRPr="00391784">
              <w:rPr>
                <w:rFonts w:ascii="Times New Roman" w:hAnsi="Times New Roman" w:cs="Times New Roman"/>
                <w:szCs w:val="24"/>
                <w:lang w:eastAsia="lt-LT"/>
              </w:rPr>
              <w:t>2027 m</w:t>
            </w:r>
            <w:r w:rsidR="00157314" w:rsidRPr="00391784">
              <w:rPr>
                <w:rFonts w:ascii="Times New Roman" w:hAnsi="Times New Roman" w:cs="Times New Roman"/>
                <w:szCs w:val="24"/>
                <w:lang w:eastAsia="lt-LT"/>
              </w:rPr>
              <w:t>etų</w:t>
            </w:r>
            <w:r w:rsidR="00264061" w:rsidRPr="00391784">
              <w:rPr>
                <w:rFonts w:ascii="Times New Roman" w:hAnsi="Times New Roman" w:cs="Times New Roman"/>
                <w:szCs w:val="24"/>
                <w:lang w:eastAsia="lt-LT"/>
              </w:rPr>
              <w:t xml:space="preserve"> Europos Sąjungos fondų </w:t>
            </w:r>
            <w:r w:rsidR="00157314" w:rsidRPr="00391784">
              <w:rPr>
                <w:rFonts w:ascii="Times New Roman" w:hAnsi="Times New Roman" w:cs="Times New Roman"/>
                <w:szCs w:val="24"/>
                <w:lang w:eastAsia="lt-LT"/>
              </w:rPr>
              <w:t>i</w:t>
            </w:r>
            <w:r w:rsidR="00264061" w:rsidRPr="00391784">
              <w:rPr>
                <w:rFonts w:ascii="Times New Roman" w:hAnsi="Times New Roman" w:cs="Times New Roman"/>
                <w:szCs w:val="24"/>
                <w:lang w:eastAsia="lt-LT"/>
              </w:rPr>
              <w:t xml:space="preserve">nvesticijų programos ir </w:t>
            </w:r>
            <w:r w:rsidR="00B7538F" w:rsidRPr="00391784">
              <w:rPr>
                <w:rFonts w:ascii="Times New Roman" w:hAnsi="Times New Roman" w:cs="Times New Roman"/>
                <w:szCs w:val="24"/>
                <w:lang w:eastAsia="lt-LT"/>
              </w:rPr>
              <w:t>E</w:t>
            </w:r>
            <w:r w:rsidR="00AD2B80" w:rsidRPr="00391784">
              <w:rPr>
                <w:rFonts w:ascii="Times New Roman" w:hAnsi="Times New Roman" w:cs="Times New Roman"/>
                <w:szCs w:val="24"/>
                <w:lang w:eastAsia="lt-LT"/>
              </w:rPr>
              <w:t>konomikos gaivinimo ir atsparumo didinimo priemonės</w:t>
            </w:r>
            <w:r w:rsidR="00B7538F" w:rsidRPr="00391784">
              <w:rPr>
                <w:rFonts w:ascii="Times New Roman" w:hAnsi="Times New Roman" w:cs="Times New Roman"/>
                <w:szCs w:val="24"/>
                <w:lang w:eastAsia="lt-LT"/>
              </w:rPr>
              <w:t xml:space="preserve"> </w:t>
            </w:r>
            <w:r w:rsidR="00264061" w:rsidRPr="00391784">
              <w:rPr>
                <w:rFonts w:ascii="Times New Roman" w:hAnsi="Times New Roman" w:cs="Times New Roman"/>
                <w:szCs w:val="24"/>
                <w:lang w:eastAsia="lt-LT"/>
              </w:rPr>
              <w:t>audito institucijos funkcijas,</w:t>
            </w:r>
            <w:r w:rsidR="00264061" w:rsidRPr="00391784">
              <w:rPr>
                <w:szCs w:val="24"/>
                <w:lang w:eastAsia="lt-LT"/>
              </w:rPr>
              <w:t xml:space="preserve"> </w:t>
            </w:r>
            <w:r w:rsidR="00DA2AF1" w:rsidRPr="00391784">
              <w:rPr>
                <w:rFonts w:ascii="Times New Roman" w:hAnsi="Times New Roman" w:cs="Times New Roman"/>
                <w:lang w:eastAsia="lt-LT"/>
              </w:rPr>
              <w:t xml:space="preserve">Viešųjų pirkimų tarnybos, Finansinių nusikaltimų </w:t>
            </w:r>
            <w:r w:rsidR="00BD61EF" w:rsidRPr="00391784">
              <w:rPr>
                <w:rFonts w:ascii="Times New Roman" w:hAnsi="Times New Roman" w:cs="Times New Roman"/>
                <w:lang w:eastAsia="lt-LT"/>
              </w:rPr>
              <w:t>tyrim</w:t>
            </w:r>
            <w:r w:rsidR="004459F1" w:rsidRPr="00391784">
              <w:rPr>
                <w:rFonts w:ascii="Times New Roman" w:hAnsi="Times New Roman" w:cs="Times New Roman"/>
                <w:lang w:eastAsia="lt-LT"/>
              </w:rPr>
              <w:t>o</w:t>
            </w:r>
            <w:r w:rsidR="00BD61EF" w:rsidRPr="00391784">
              <w:rPr>
                <w:rFonts w:ascii="Times New Roman" w:hAnsi="Times New Roman" w:cs="Times New Roman"/>
                <w:lang w:eastAsia="lt-LT"/>
              </w:rPr>
              <w:t xml:space="preserve"> tarnybos prie </w:t>
            </w:r>
            <w:r w:rsidR="004459F1" w:rsidRPr="00391784">
              <w:rPr>
                <w:rFonts w:ascii="Times New Roman" w:hAnsi="Times New Roman" w:cs="Times New Roman"/>
                <w:lang w:eastAsia="lt-LT"/>
              </w:rPr>
              <w:t>Lietuvos Respublikos v</w:t>
            </w:r>
            <w:r w:rsidR="00BD61EF" w:rsidRPr="00391784">
              <w:rPr>
                <w:rFonts w:ascii="Times New Roman" w:hAnsi="Times New Roman" w:cs="Times New Roman"/>
                <w:lang w:eastAsia="lt-LT"/>
              </w:rPr>
              <w:t>idaus reikalų ministerijos</w:t>
            </w:r>
            <w:r w:rsidR="00280D34" w:rsidRPr="00391784">
              <w:rPr>
                <w:rFonts w:ascii="Times New Roman" w:hAnsi="Times New Roman" w:cs="Times New Roman"/>
                <w:lang w:eastAsia="lt-LT"/>
              </w:rPr>
              <w:t xml:space="preserve">, </w:t>
            </w:r>
            <w:r w:rsidR="00280D34" w:rsidRPr="00391784">
              <w:rPr>
                <w:rStyle w:val="normaltextrun"/>
                <w:rFonts w:ascii="Times New Roman" w:hAnsi="Times New Roman" w:cs="Times New Roman"/>
                <w:szCs w:val="24"/>
              </w:rPr>
              <w:t>Lietuvos Respublikos specialiųjų tyrimų tarnybos</w:t>
            </w:r>
            <w:r w:rsidR="00BD61EF" w:rsidRPr="00391784">
              <w:rPr>
                <w:rFonts w:ascii="Times New Roman" w:hAnsi="Times New Roman" w:cs="Times New Roman"/>
                <w:lang w:eastAsia="lt-LT"/>
              </w:rPr>
              <w:t xml:space="preserve"> ir Lietuvos Respublikos konkurencijos tarybos </w:t>
            </w:r>
            <w:r w:rsidR="001B7D45" w:rsidRPr="00391784">
              <w:rPr>
                <w:rFonts w:ascii="Times New Roman" w:hAnsi="Times New Roman" w:cs="Times New Roman"/>
                <w:szCs w:val="24"/>
              </w:rPr>
              <w:t xml:space="preserve">atstovai ir (ar) jų </w:t>
            </w:r>
            <w:r w:rsidR="00BD61EF" w:rsidRPr="00391784">
              <w:rPr>
                <w:rFonts w:ascii="Times New Roman" w:hAnsi="Times New Roman" w:cs="Times New Roman"/>
                <w:lang w:eastAsia="lt-LT"/>
              </w:rPr>
              <w:t xml:space="preserve">įgalioti asmenys turi teisę audituoti ir kontroliuoti mano atstovaujamo pareiškėjo ūkinę ir finansinę veiklą, kiek ji </w:t>
            </w:r>
            <w:r w:rsidR="00DA2AF1" w:rsidRPr="00391784">
              <w:rPr>
                <w:rFonts w:ascii="Times New Roman" w:hAnsi="Times New Roman" w:cs="Times New Roman"/>
                <w:lang w:eastAsia="lt-LT"/>
              </w:rPr>
              <w:t xml:space="preserve">susijusi su projekto įgyvendinimu. </w:t>
            </w:r>
            <w:r w:rsidR="003C1E79" w:rsidRPr="00391784">
              <w:rPr>
                <w:rFonts w:ascii="Times New Roman" w:hAnsi="Times New Roman" w:cs="Times New Roman"/>
                <w:lang w:eastAsia="lt-LT"/>
              </w:rPr>
              <w:t>Esu informuotas (-a), kad</w:t>
            </w:r>
            <w:r w:rsidR="009A3F8E" w:rsidRPr="00391784">
              <w:rPr>
                <w:rFonts w:ascii="Times New Roman" w:hAnsi="Times New Roman" w:cs="Times New Roman"/>
                <w:lang w:eastAsia="lt-LT"/>
              </w:rPr>
              <w:t xml:space="preserve"> turiu </w:t>
            </w:r>
            <w:r w:rsidR="00DA2AF1" w:rsidRPr="00391784">
              <w:rPr>
                <w:rFonts w:ascii="Times New Roman" w:hAnsi="Times New Roman" w:cs="Times New Roman"/>
                <w:lang w:eastAsia="lt-LT"/>
              </w:rPr>
              <w:t>visapusiškai bendradarbiauti su šiomis institucijomis E</w:t>
            </w:r>
            <w:r w:rsidR="00AD0FF7" w:rsidRPr="00391784">
              <w:rPr>
                <w:rFonts w:ascii="Times New Roman" w:hAnsi="Times New Roman" w:cs="Times New Roman"/>
                <w:lang w:eastAsia="lt-LT"/>
              </w:rPr>
              <w:t xml:space="preserve">uropos </w:t>
            </w:r>
            <w:r w:rsidR="00DA2AF1" w:rsidRPr="00391784">
              <w:rPr>
                <w:rFonts w:ascii="Times New Roman" w:hAnsi="Times New Roman" w:cs="Times New Roman"/>
                <w:lang w:eastAsia="lt-LT"/>
              </w:rPr>
              <w:t>S</w:t>
            </w:r>
            <w:r w:rsidR="00AD0FF7" w:rsidRPr="00391784">
              <w:rPr>
                <w:rFonts w:ascii="Times New Roman" w:hAnsi="Times New Roman" w:cs="Times New Roman"/>
                <w:lang w:eastAsia="lt-LT"/>
              </w:rPr>
              <w:t>ąjungos</w:t>
            </w:r>
            <w:r w:rsidR="00DA2AF1" w:rsidRPr="00391784">
              <w:rPr>
                <w:rFonts w:ascii="Times New Roman" w:hAnsi="Times New Roman" w:cs="Times New Roman"/>
                <w:lang w:eastAsia="lt-LT"/>
              </w:rPr>
              <w:t xml:space="preserve"> finansinių interesų apsaugos klausimu, </w:t>
            </w:r>
            <w:r w:rsidR="00DA2AF1" w:rsidRPr="00391784">
              <w:rPr>
                <w:rFonts w:ascii="Times New Roman" w:hAnsi="Times New Roman" w:cs="Times New Roman"/>
              </w:rPr>
              <w:t>užtikrinti su projekto įgyvendinimu susijusių dokumentų (įskaitant elektroninius</w:t>
            </w:r>
            <w:r w:rsidR="00717871" w:rsidRPr="00391784">
              <w:rPr>
                <w:rFonts w:ascii="Times New Roman" w:hAnsi="Times New Roman" w:cs="Times New Roman"/>
              </w:rPr>
              <w:t xml:space="preserve"> dokumentus</w:t>
            </w:r>
            <w:r w:rsidR="00DA2AF1" w:rsidRPr="00391784">
              <w:rPr>
                <w:rFonts w:ascii="Times New Roman" w:hAnsi="Times New Roman" w:cs="Times New Roman"/>
              </w:rPr>
              <w:t>, pateiktus informacinių technologijų priemonėmis ir elektroninėse laikmenose) saugumą ir prieinamumą šių institucijų atstovams ir (ar) jų įgaliotiems</w:t>
            </w:r>
            <w:r w:rsidR="00BD61EF" w:rsidRPr="00391784">
              <w:rPr>
                <w:rFonts w:ascii="Times New Roman" w:hAnsi="Times New Roman" w:cs="Times New Roman"/>
              </w:rPr>
              <w:t xml:space="preserve"> asmenims projekto įgyvendinimo metu ir po projekto finansavimo pabaigos teisės aktuose nurodytu do</w:t>
            </w:r>
            <w:r w:rsidR="001F6C75" w:rsidRPr="00391784">
              <w:rPr>
                <w:rFonts w:ascii="Times New Roman" w:hAnsi="Times New Roman" w:cs="Times New Roman"/>
              </w:rPr>
              <w:t>kumentų saugojimo laikotarpiu.</w:t>
            </w:r>
            <w:r w:rsidR="00B15529" w:rsidRPr="00391784">
              <w:rPr>
                <w:rFonts w:ascii="Times New Roman" w:hAnsi="Times New Roman" w:cs="Times New Roman"/>
              </w:rPr>
              <w:t xml:space="preserve"> </w:t>
            </w:r>
          </w:p>
          <w:p w14:paraId="4EA854A6" w14:textId="6F501C9C" w:rsidR="00BD61EF" w:rsidRPr="00391784" w:rsidRDefault="00001F08" w:rsidP="003B15FE">
            <w:pPr>
              <w:autoSpaceDE w:val="0"/>
              <w:autoSpaceDN w:val="0"/>
              <w:ind w:firstLine="426"/>
              <w:jc w:val="both"/>
              <w:rPr>
                <w:rFonts w:ascii="Times New Roman" w:hAnsi="Times New Roman" w:cs="Times New Roman"/>
              </w:rPr>
            </w:pPr>
            <w:r w:rsidRPr="00391784">
              <w:rPr>
                <w:rFonts w:ascii="Times New Roman" w:hAnsi="Times New Roman" w:cs="Times New Roman"/>
              </w:rPr>
              <w:t>2</w:t>
            </w:r>
            <w:r w:rsidR="00A93DF3" w:rsidRPr="00391784">
              <w:rPr>
                <w:rFonts w:ascii="Times New Roman" w:hAnsi="Times New Roman" w:cs="Times New Roman"/>
              </w:rPr>
              <w:t>0</w:t>
            </w:r>
            <w:r w:rsidR="00BD61EF" w:rsidRPr="00391784">
              <w:rPr>
                <w:rFonts w:ascii="Times New Roman" w:hAnsi="Times New Roman" w:cs="Times New Roman"/>
              </w:rPr>
              <w:t xml:space="preserve">. </w:t>
            </w:r>
            <w:r w:rsidR="00F726FF" w:rsidRPr="00391784">
              <w:rPr>
                <w:rFonts w:ascii="Times New Roman" w:hAnsi="Times New Roman" w:cs="Times New Roman"/>
              </w:rPr>
              <w:t>Mano atstovaujamam pareiškėjui yra žinoma</w:t>
            </w:r>
            <w:r w:rsidR="00BD61EF" w:rsidRPr="00391784">
              <w:rPr>
                <w:rFonts w:ascii="Times New Roman" w:hAnsi="Times New Roman" w:cs="Times New Roman"/>
              </w:rPr>
              <w:t xml:space="preserve">, kad </w:t>
            </w:r>
            <w:r w:rsidR="000014D4" w:rsidRPr="00391784">
              <w:rPr>
                <w:rFonts w:ascii="Times New Roman" w:hAnsi="Times New Roman" w:cs="Times New Roman"/>
              </w:rPr>
              <w:t>v</w:t>
            </w:r>
            <w:r w:rsidR="009953DB" w:rsidRPr="00391784">
              <w:rPr>
                <w:rFonts w:ascii="Times New Roman" w:hAnsi="Times New Roman" w:cs="Times New Roman"/>
              </w:rPr>
              <w:t>adovau</w:t>
            </w:r>
            <w:r w:rsidR="00910E7B" w:rsidRPr="00391784">
              <w:rPr>
                <w:rFonts w:ascii="Times New Roman" w:hAnsi="Times New Roman" w:cs="Times New Roman"/>
              </w:rPr>
              <w:t>damasi</w:t>
            </w:r>
            <w:r w:rsidR="009953DB" w:rsidRPr="00391784">
              <w:rPr>
                <w:rFonts w:ascii="Times New Roman" w:hAnsi="Times New Roman" w:cs="Times New Roman"/>
              </w:rPr>
              <w:t xml:space="preserve"> BNR</w:t>
            </w:r>
            <w:r w:rsidR="00A04161" w:rsidRPr="00391784">
              <w:rPr>
                <w:rFonts w:ascii="Times New Roman" w:hAnsi="Times New Roman" w:cs="Times New Roman"/>
              </w:rPr>
              <w:t xml:space="preserve"> reglamento</w:t>
            </w:r>
            <w:r w:rsidR="00FF69CF" w:rsidRPr="00391784">
              <w:rPr>
                <w:rFonts w:ascii="Times New Roman" w:hAnsi="Times New Roman" w:cs="Times New Roman"/>
              </w:rPr>
              <w:t xml:space="preserve"> 69 straipsnio 2 dalimi, </w:t>
            </w:r>
            <w:r w:rsidR="009953DB" w:rsidRPr="00391784">
              <w:rPr>
                <w:rFonts w:ascii="Times New Roman" w:hAnsi="Times New Roman" w:cs="Times New Roman"/>
              </w:rPr>
              <w:t xml:space="preserve">71 straipsnio </w:t>
            </w:r>
            <w:r w:rsidR="000014D4" w:rsidRPr="00391784">
              <w:rPr>
                <w:rFonts w:ascii="Times New Roman" w:hAnsi="Times New Roman" w:cs="Times New Roman"/>
              </w:rPr>
              <w:t>3 dalimi,</w:t>
            </w:r>
            <w:r w:rsidR="00910E7B" w:rsidRPr="00391784">
              <w:rPr>
                <w:rFonts w:ascii="Times New Roman" w:hAnsi="Times New Roman" w:cs="Times New Roman"/>
              </w:rPr>
              <w:t xml:space="preserve"> </w:t>
            </w:r>
            <w:r w:rsidR="003764AB" w:rsidRPr="00391784">
              <w:rPr>
                <w:rFonts w:ascii="Times New Roman" w:hAnsi="Times New Roman" w:cs="Times New Roman"/>
              </w:rPr>
              <w:t>72 straipsnio 1</w:t>
            </w:r>
            <w:r w:rsidR="00B42E58" w:rsidRPr="00391784">
              <w:rPr>
                <w:rFonts w:ascii="Times New Roman" w:hAnsi="Times New Roman" w:cs="Times New Roman"/>
              </w:rPr>
              <w:t> </w:t>
            </w:r>
            <w:r w:rsidR="003764AB" w:rsidRPr="00391784">
              <w:rPr>
                <w:rFonts w:ascii="Times New Roman" w:hAnsi="Times New Roman" w:cs="Times New Roman"/>
              </w:rPr>
              <w:t>dalies a</w:t>
            </w:r>
            <w:r w:rsidR="00A35AE3" w:rsidRPr="00391784">
              <w:rPr>
                <w:rFonts w:ascii="Times New Roman" w:hAnsi="Times New Roman" w:cs="Times New Roman"/>
              </w:rPr>
              <w:t xml:space="preserve"> ir e punktais</w:t>
            </w:r>
            <w:r w:rsidR="003764AB" w:rsidRPr="00391784">
              <w:rPr>
                <w:rFonts w:ascii="Times New Roman" w:hAnsi="Times New Roman" w:cs="Times New Roman"/>
              </w:rPr>
              <w:t>,</w:t>
            </w:r>
            <w:r w:rsidR="00B84203" w:rsidRPr="00391784">
              <w:rPr>
                <w:rFonts w:ascii="Times New Roman" w:hAnsi="Times New Roman" w:cs="Times New Roman"/>
              </w:rPr>
              <w:t xml:space="preserve"> </w:t>
            </w:r>
            <w:r w:rsidR="004D6A1A" w:rsidRPr="00391784">
              <w:rPr>
                <w:rFonts w:ascii="Times New Roman" w:hAnsi="Times New Roman" w:cs="Times New Roman"/>
              </w:rPr>
              <w:t xml:space="preserve">EGADP </w:t>
            </w:r>
            <w:r w:rsidR="0062657D" w:rsidRPr="00391784">
              <w:rPr>
                <w:rFonts w:ascii="Times New Roman" w:hAnsi="Times New Roman" w:cs="Times New Roman"/>
              </w:rPr>
              <w:t xml:space="preserve">reglamento </w:t>
            </w:r>
            <w:r w:rsidR="00D852E4" w:rsidRPr="00391784">
              <w:rPr>
                <w:rFonts w:ascii="Times New Roman" w:hAnsi="Times New Roman" w:cs="Times New Roman"/>
              </w:rPr>
              <w:t>2</w:t>
            </w:r>
            <w:r w:rsidR="00661FBA" w:rsidRPr="00391784">
              <w:rPr>
                <w:rFonts w:ascii="Times New Roman" w:hAnsi="Times New Roman" w:cs="Times New Roman"/>
              </w:rPr>
              <w:t xml:space="preserve">2 straipsnio 2 dalies d punktu ir </w:t>
            </w:r>
            <w:r w:rsidR="00DF0ED1" w:rsidRPr="00391784">
              <w:rPr>
                <w:rFonts w:ascii="Times New Roman" w:hAnsi="Times New Roman" w:cs="Times New Roman"/>
              </w:rPr>
              <w:t xml:space="preserve">3 dalimi, </w:t>
            </w:r>
            <w:r w:rsidR="001974F4" w:rsidRPr="00391784">
              <w:rPr>
                <w:rFonts w:ascii="Times New Roman" w:hAnsi="Times New Roman" w:cs="Times New Roman"/>
              </w:rPr>
              <w:t xml:space="preserve">Funkcijų paskirstymo </w:t>
            </w:r>
            <w:r w:rsidR="00A627E1" w:rsidRPr="00391784">
              <w:rPr>
                <w:rFonts w:ascii="Times New Roman" w:hAnsi="Times New Roman" w:cs="Times New Roman"/>
              </w:rPr>
              <w:t>taisykl</w:t>
            </w:r>
            <w:r w:rsidR="00371E6C" w:rsidRPr="00391784">
              <w:rPr>
                <w:rFonts w:ascii="Times New Roman" w:hAnsi="Times New Roman" w:cs="Times New Roman"/>
              </w:rPr>
              <w:t xml:space="preserve">ių </w:t>
            </w:r>
            <w:r w:rsidR="00160A62" w:rsidRPr="00391784">
              <w:rPr>
                <w:rFonts w:ascii="Times New Roman" w:hAnsi="Times New Roman" w:cs="Times New Roman"/>
              </w:rPr>
              <w:t xml:space="preserve">6.2, </w:t>
            </w:r>
            <w:r w:rsidR="009B1E88" w:rsidRPr="00391784">
              <w:rPr>
                <w:rFonts w:ascii="Times New Roman" w:hAnsi="Times New Roman" w:cs="Times New Roman"/>
              </w:rPr>
              <w:t xml:space="preserve">6.15 ir </w:t>
            </w:r>
            <w:r w:rsidR="00160A62" w:rsidRPr="00391784">
              <w:rPr>
                <w:rFonts w:ascii="Times New Roman" w:hAnsi="Times New Roman" w:cs="Times New Roman"/>
              </w:rPr>
              <w:t>6.16 p</w:t>
            </w:r>
            <w:r w:rsidR="00910E7B" w:rsidRPr="00391784">
              <w:rPr>
                <w:rFonts w:ascii="Times New Roman" w:hAnsi="Times New Roman" w:cs="Times New Roman"/>
              </w:rPr>
              <w:t>apunkčiais</w:t>
            </w:r>
            <w:r w:rsidR="00FC41F7" w:rsidRPr="00391784">
              <w:rPr>
                <w:rFonts w:ascii="Times New Roman" w:hAnsi="Times New Roman" w:cs="Times New Roman"/>
              </w:rPr>
              <w:t xml:space="preserve">, </w:t>
            </w:r>
            <w:r w:rsidR="001974F4" w:rsidRPr="00391784">
              <w:rPr>
                <w:rFonts w:ascii="Times New Roman" w:hAnsi="Times New Roman" w:cs="Times New Roman"/>
              </w:rPr>
              <w:t>Funkcijų sąrašo</w:t>
            </w:r>
            <w:r w:rsidR="00FC41F7" w:rsidRPr="00391784">
              <w:rPr>
                <w:rFonts w:ascii="Times New Roman" w:hAnsi="Times New Roman" w:cs="Times New Roman"/>
              </w:rPr>
              <w:t xml:space="preserve"> 4.20</w:t>
            </w:r>
            <w:r w:rsidR="008C7568" w:rsidRPr="00391784">
              <w:rPr>
                <w:rFonts w:ascii="Times New Roman" w:hAnsi="Times New Roman" w:cs="Times New Roman"/>
              </w:rPr>
              <w:t xml:space="preserve">, </w:t>
            </w:r>
            <w:r w:rsidR="00F576CD" w:rsidRPr="00391784">
              <w:rPr>
                <w:rFonts w:ascii="Times New Roman" w:hAnsi="Times New Roman" w:cs="Times New Roman"/>
              </w:rPr>
              <w:t>5.14</w:t>
            </w:r>
            <w:r w:rsidR="00FC41F7" w:rsidRPr="00391784">
              <w:rPr>
                <w:rFonts w:ascii="Times New Roman" w:hAnsi="Times New Roman" w:cs="Times New Roman"/>
              </w:rPr>
              <w:t xml:space="preserve"> papunkči</w:t>
            </w:r>
            <w:r w:rsidR="00F576CD" w:rsidRPr="00391784">
              <w:rPr>
                <w:rFonts w:ascii="Times New Roman" w:hAnsi="Times New Roman" w:cs="Times New Roman"/>
              </w:rPr>
              <w:t>ais</w:t>
            </w:r>
            <w:r w:rsidR="00FC41F7" w:rsidRPr="00391784">
              <w:rPr>
                <w:rFonts w:ascii="Times New Roman" w:hAnsi="Times New Roman" w:cs="Times New Roman"/>
              </w:rPr>
              <w:t xml:space="preserve"> </w:t>
            </w:r>
            <w:r w:rsidR="00BD61EF" w:rsidRPr="00391784">
              <w:rPr>
                <w:rFonts w:ascii="Times New Roman" w:hAnsi="Times New Roman" w:cs="Times New Roman"/>
              </w:rPr>
              <w:t>administruojančioji institucija užtikrina duomenų, reikalingų stebėsenai, vertinimui, finansų valdymui, patikrinimams ir auditams, E</w:t>
            </w:r>
            <w:r w:rsidR="00AD0FF7" w:rsidRPr="00391784">
              <w:rPr>
                <w:rFonts w:ascii="Times New Roman" w:hAnsi="Times New Roman" w:cs="Times New Roman"/>
              </w:rPr>
              <w:t xml:space="preserve">uropos </w:t>
            </w:r>
            <w:r w:rsidR="00BD61EF" w:rsidRPr="00391784">
              <w:rPr>
                <w:rFonts w:ascii="Times New Roman" w:hAnsi="Times New Roman" w:cs="Times New Roman"/>
              </w:rPr>
              <w:t>S</w:t>
            </w:r>
            <w:r w:rsidR="00AD0FF7" w:rsidRPr="00391784">
              <w:rPr>
                <w:rFonts w:ascii="Times New Roman" w:hAnsi="Times New Roman" w:cs="Times New Roman"/>
              </w:rPr>
              <w:t>ąjungos</w:t>
            </w:r>
            <w:r w:rsidR="00BD61EF" w:rsidRPr="00391784">
              <w:rPr>
                <w:rFonts w:ascii="Times New Roman" w:hAnsi="Times New Roman" w:cs="Times New Roman"/>
              </w:rPr>
              <w:t xml:space="preserve"> fondų investicijų panaudojimo vertinimui atlikti, taip pat audito sekai užtikrinti</w:t>
            </w:r>
            <w:r w:rsidR="00974E39" w:rsidRPr="00391784">
              <w:rPr>
                <w:rFonts w:ascii="Times New Roman" w:hAnsi="Times New Roman" w:cs="Times New Roman"/>
              </w:rPr>
              <w:t>,</w:t>
            </w:r>
            <w:r w:rsidR="00910E7B" w:rsidRPr="00391784">
              <w:rPr>
                <w:rFonts w:ascii="Times New Roman" w:hAnsi="Times New Roman" w:cs="Times New Roman"/>
              </w:rPr>
              <w:t xml:space="preserve"> ir</w:t>
            </w:r>
            <w:r w:rsidR="00BD61EF" w:rsidRPr="00391784">
              <w:rPr>
                <w:rFonts w:ascii="Times New Roman" w:hAnsi="Times New Roman" w:cs="Times New Roman"/>
              </w:rPr>
              <w:t xml:space="preserve"> būtinų duomenų apie projektų įgyvendinimą rinkimą (</w:t>
            </w:r>
            <w:r w:rsidR="00BA5FA7" w:rsidRPr="00391784">
              <w:rPr>
                <w:rFonts w:ascii="Times New Roman" w:hAnsi="Times New Roman" w:cs="Times New Roman"/>
              </w:rPr>
              <w:t>įskaitant</w:t>
            </w:r>
            <w:r w:rsidR="00BD61EF" w:rsidRPr="00391784">
              <w:rPr>
                <w:rFonts w:ascii="Times New Roman" w:hAnsi="Times New Roman" w:cs="Times New Roman"/>
              </w:rPr>
              <w:t xml:space="preserve"> iš valstybės registrų ir duomenų bazių), įrašymą ir saugojimą skaitmeniniu formatu, </w:t>
            </w:r>
            <w:r w:rsidR="00AD0FF7" w:rsidRPr="00391784">
              <w:rPr>
                <w:rFonts w:ascii="Times New Roman" w:hAnsi="Times New Roman" w:cs="Times New Roman"/>
              </w:rPr>
              <w:t xml:space="preserve">šių </w:t>
            </w:r>
            <w:r w:rsidR="00BD61EF" w:rsidRPr="00391784">
              <w:rPr>
                <w:rFonts w:ascii="Times New Roman" w:hAnsi="Times New Roman" w:cs="Times New Roman"/>
              </w:rPr>
              <w:t>duomenų saugumą, vientisumą, konfidencialumą ir naudotojų autentiškumo patvirtinimą.</w:t>
            </w:r>
          </w:p>
          <w:p w14:paraId="2AC431DB" w14:textId="39857A4A" w:rsidR="00BD61EF" w:rsidRPr="00391784" w:rsidRDefault="00001F08" w:rsidP="003B15FE">
            <w:pPr>
              <w:keepNext/>
              <w:keepLines/>
              <w:ind w:firstLine="426"/>
              <w:jc w:val="both"/>
              <w:outlineLvl w:val="1"/>
              <w:rPr>
                <w:rFonts w:ascii="Times New Roman" w:eastAsia="Calibri" w:hAnsi="Times New Roman" w:cs="Times New Roman"/>
              </w:rPr>
            </w:pPr>
            <w:r w:rsidRPr="00391784">
              <w:rPr>
                <w:rFonts w:ascii="Times New Roman" w:hAnsi="Times New Roman" w:cs="Times New Roman"/>
              </w:rPr>
              <w:t>2</w:t>
            </w:r>
            <w:r w:rsidR="00A93DF3" w:rsidRPr="00391784">
              <w:rPr>
                <w:rFonts w:ascii="Times New Roman" w:hAnsi="Times New Roman" w:cs="Times New Roman"/>
              </w:rPr>
              <w:t>1</w:t>
            </w:r>
            <w:r w:rsidR="00DA2AF1" w:rsidRPr="00391784">
              <w:rPr>
                <w:rFonts w:ascii="Times New Roman" w:hAnsi="Times New Roman" w:cs="Times New Roman"/>
              </w:rPr>
              <w:t xml:space="preserve">. </w:t>
            </w:r>
            <w:r w:rsidR="005F191B" w:rsidRPr="00391784">
              <w:rPr>
                <w:rFonts w:ascii="Times New Roman" w:hAnsi="Times New Roman" w:cs="Times New Roman"/>
              </w:rPr>
              <w:t>Esu informuotas (-a)</w:t>
            </w:r>
            <w:r w:rsidR="00DA2AF1" w:rsidRPr="00391784">
              <w:rPr>
                <w:rFonts w:ascii="Times New Roman" w:hAnsi="Times New Roman" w:cs="Times New Roman"/>
                <w:lang w:eastAsia="lt-LT"/>
              </w:rPr>
              <w:t xml:space="preserve">, kad </w:t>
            </w:r>
            <w:r w:rsidR="001D0AF6" w:rsidRPr="00391784">
              <w:rPr>
                <w:rFonts w:ascii="Times New Roman" w:hAnsi="Times New Roman" w:cs="Times New Roman"/>
                <w:lang w:eastAsia="lt-LT"/>
              </w:rPr>
              <w:t xml:space="preserve">vadovaujantis BNR </w:t>
            </w:r>
            <w:r w:rsidR="00A04161" w:rsidRPr="00391784">
              <w:rPr>
                <w:rFonts w:ascii="Times New Roman" w:hAnsi="Times New Roman" w:cs="Times New Roman"/>
              </w:rPr>
              <w:t xml:space="preserve">reglamento </w:t>
            </w:r>
            <w:r w:rsidR="00447BBC" w:rsidRPr="00391784">
              <w:rPr>
                <w:rFonts w:ascii="Times New Roman" w:hAnsi="Times New Roman" w:cs="Times New Roman"/>
                <w:lang w:eastAsia="lt-LT"/>
              </w:rPr>
              <w:t xml:space="preserve">69 straipsnio 6, 8 dalimis, </w:t>
            </w:r>
            <w:r w:rsidR="00056308" w:rsidRPr="00391784">
              <w:rPr>
                <w:rFonts w:ascii="Times New Roman" w:hAnsi="Times New Roman" w:cs="Times New Roman"/>
                <w:lang w:eastAsia="lt-LT"/>
              </w:rPr>
              <w:t xml:space="preserve">72 straipsnio 1 dalies e punktu, </w:t>
            </w:r>
            <w:r w:rsidR="00447BBC" w:rsidRPr="00391784">
              <w:rPr>
                <w:rFonts w:ascii="Times New Roman" w:hAnsi="Times New Roman" w:cs="Times New Roman"/>
                <w:lang w:eastAsia="lt-LT"/>
              </w:rPr>
              <w:t>82 straipsniu</w:t>
            </w:r>
            <w:r w:rsidR="00A627E1" w:rsidRPr="00391784">
              <w:rPr>
                <w:rFonts w:ascii="Times New Roman" w:hAnsi="Times New Roman" w:cs="Times New Roman"/>
                <w:lang w:eastAsia="lt-LT"/>
              </w:rPr>
              <w:t xml:space="preserve">, </w:t>
            </w:r>
            <w:r w:rsidR="001974F4" w:rsidRPr="00391784">
              <w:rPr>
                <w:rFonts w:ascii="Times New Roman" w:hAnsi="Times New Roman" w:cs="Times New Roman"/>
                <w:lang w:eastAsia="lt-LT"/>
              </w:rPr>
              <w:t>Funkcijų paskirstymo</w:t>
            </w:r>
            <w:r w:rsidR="00A627E1" w:rsidRPr="00391784">
              <w:rPr>
                <w:rFonts w:ascii="Times New Roman" w:hAnsi="Times New Roman" w:cs="Times New Roman"/>
                <w:lang w:eastAsia="lt-LT"/>
              </w:rPr>
              <w:t xml:space="preserve"> taisyklių </w:t>
            </w:r>
            <w:r w:rsidR="001B0724" w:rsidRPr="00391784">
              <w:rPr>
                <w:rFonts w:ascii="Times New Roman" w:hAnsi="Times New Roman" w:cs="Times New Roman"/>
                <w:lang w:eastAsia="lt-LT"/>
              </w:rPr>
              <w:t xml:space="preserve">4.8, </w:t>
            </w:r>
            <w:r w:rsidR="00FE2A4A" w:rsidRPr="00391784">
              <w:rPr>
                <w:rFonts w:ascii="Times New Roman" w:hAnsi="Times New Roman" w:cs="Times New Roman"/>
                <w:lang w:eastAsia="lt-LT"/>
              </w:rPr>
              <w:t>6.2</w:t>
            </w:r>
            <w:r w:rsidR="00910E7B" w:rsidRPr="00391784">
              <w:rPr>
                <w:rFonts w:ascii="Times New Roman" w:hAnsi="Times New Roman" w:cs="Times New Roman"/>
                <w:lang w:eastAsia="lt-LT"/>
              </w:rPr>
              <w:t xml:space="preserve"> ir</w:t>
            </w:r>
            <w:r w:rsidR="00FE2A4A" w:rsidRPr="00391784">
              <w:rPr>
                <w:rFonts w:ascii="Times New Roman" w:hAnsi="Times New Roman" w:cs="Times New Roman"/>
                <w:lang w:eastAsia="lt-LT"/>
              </w:rPr>
              <w:t xml:space="preserve"> 6.16 </w:t>
            </w:r>
            <w:r w:rsidR="00C164C8" w:rsidRPr="00391784">
              <w:rPr>
                <w:rFonts w:ascii="Times New Roman" w:hAnsi="Times New Roman" w:cs="Times New Roman"/>
                <w:lang w:eastAsia="lt-LT"/>
              </w:rPr>
              <w:t xml:space="preserve">papunkčiais, </w:t>
            </w:r>
            <w:r w:rsidR="00B15529" w:rsidRPr="00391784">
              <w:rPr>
                <w:rFonts w:ascii="Times New Roman" w:hAnsi="Times New Roman" w:cs="Times New Roman"/>
                <w:lang w:eastAsia="lt-LT"/>
              </w:rPr>
              <w:t xml:space="preserve">Aprašo 3.16, 3.20 ir 4.6 papunkčiais, </w:t>
            </w:r>
            <w:r w:rsidR="001974F4" w:rsidRPr="00391784">
              <w:rPr>
                <w:rFonts w:ascii="Times New Roman" w:hAnsi="Times New Roman" w:cs="Times New Roman"/>
                <w:lang w:eastAsia="lt-LT"/>
              </w:rPr>
              <w:t xml:space="preserve">Funkcijų sąrašo </w:t>
            </w:r>
            <w:r w:rsidR="00C164C8" w:rsidRPr="00391784">
              <w:rPr>
                <w:rFonts w:ascii="Times New Roman" w:hAnsi="Times New Roman" w:cs="Times New Roman"/>
                <w:lang w:eastAsia="lt-LT"/>
              </w:rPr>
              <w:t>4.19</w:t>
            </w:r>
            <w:r w:rsidR="00A40926" w:rsidRPr="00391784">
              <w:rPr>
                <w:rFonts w:ascii="Times New Roman" w:hAnsi="Times New Roman" w:cs="Times New Roman"/>
                <w:lang w:eastAsia="lt-LT"/>
              </w:rPr>
              <w:t>,</w:t>
            </w:r>
            <w:r w:rsidR="00C164C8" w:rsidRPr="00391784">
              <w:rPr>
                <w:rFonts w:ascii="Times New Roman" w:hAnsi="Times New Roman" w:cs="Times New Roman"/>
                <w:lang w:eastAsia="lt-LT"/>
              </w:rPr>
              <w:t xml:space="preserve"> 4.20</w:t>
            </w:r>
            <w:r w:rsidR="00A40926" w:rsidRPr="00391784">
              <w:rPr>
                <w:rFonts w:ascii="Times New Roman" w:hAnsi="Times New Roman" w:cs="Times New Roman"/>
                <w:lang w:eastAsia="lt-LT"/>
              </w:rPr>
              <w:t>, 5.14</w:t>
            </w:r>
            <w:r w:rsidR="00C164C8" w:rsidRPr="00391784">
              <w:rPr>
                <w:rFonts w:ascii="Times New Roman" w:hAnsi="Times New Roman" w:cs="Times New Roman"/>
                <w:lang w:eastAsia="lt-LT"/>
              </w:rPr>
              <w:t xml:space="preserve"> papunkčiais </w:t>
            </w:r>
            <w:r w:rsidR="00DA2AF1" w:rsidRPr="00391784">
              <w:rPr>
                <w:rFonts w:ascii="Times New Roman" w:hAnsi="Times New Roman" w:cs="Times New Roman"/>
                <w:lang w:eastAsia="lt-LT"/>
              </w:rPr>
              <w:t xml:space="preserve">mano atstovaujamo pareiškėjo PĮP, projekto sutartyje, mokėjimo prašyme, išlaidų pagrindimo dokumentuose ir kituose dokumentuose esantys duomenys </w:t>
            </w:r>
            <w:r w:rsidR="00DA2AF1" w:rsidRPr="00391784">
              <w:rPr>
                <w:rFonts w:ascii="Times New Roman" w:hAnsi="Times New Roman" w:cs="Times New Roman"/>
              </w:rPr>
              <w:t xml:space="preserve">bus apdorojami ir saugomi </w:t>
            </w:r>
            <w:r w:rsidR="004D7966" w:rsidRPr="00391784">
              <w:rPr>
                <w:rFonts w:ascii="Times New Roman" w:hAnsi="Times New Roman" w:cs="Times New Roman"/>
              </w:rPr>
              <w:t xml:space="preserve">2021–2027 metų Europos Sąjungos fondų investicijų programos finansuojamų projektų administravimo informacinėje sistemoje </w:t>
            </w:r>
            <w:r w:rsidR="00DA2AF1" w:rsidRPr="00391784">
              <w:rPr>
                <w:rFonts w:ascii="Times New Roman" w:hAnsi="Times New Roman" w:cs="Times New Roman"/>
              </w:rPr>
              <w:t xml:space="preserve">šios sistemos nuostatuose nustatytais terminais ir </w:t>
            </w:r>
            <w:r w:rsidR="00DA2AF1" w:rsidRPr="00391784">
              <w:rPr>
                <w:rFonts w:ascii="Times New Roman" w:eastAsia="Calibri" w:hAnsi="Times New Roman" w:cs="Times New Roman"/>
              </w:rPr>
              <w:t>Valstybės biudžeto, apskaitos ir mokėjimų sistemoje šios sistemos nuostatuose nustatytais terminais.</w:t>
            </w:r>
            <w:r w:rsidR="007B63E6" w:rsidRPr="00391784">
              <w:rPr>
                <w:rFonts w:ascii="Times New Roman" w:eastAsia="Calibri" w:hAnsi="Times New Roman" w:cs="Times New Roman"/>
              </w:rPr>
              <w:t xml:space="preserve"> </w:t>
            </w:r>
          </w:p>
          <w:p w14:paraId="43B97853" w14:textId="621E914C" w:rsidR="004E6E73" w:rsidRPr="00391784" w:rsidRDefault="00001F08" w:rsidP="003B15FE">
            <w:pPr>
              <w:autoSpaceDE w:val="0"/>
              <w:autoSpaceDN w:val="0"/>
              <w:ind w:firstLine="425"/>
              <w:jc w:val="both"/>
              <w:rPr>
                <w:rFonts w:ascii="Times New Roman" w:hAnsi="Times New Roman" w:cs="Times New Roman"/>
              </w:rPr>
            </w:pPr>
            <w:r w:rsidRPr="00391784">
              <w:rPr>
                <w:rFonts w:ascii="Times New Roman" w:hAnsi="Times New Roman" w:cs="Times New Roman"/>
              </w:rPr>
              <w:t>2</w:t>
            </w:r>
            <w:r w:rsidR="00A93DF3" w:rsidRPr="00391784">
              <w:rPr>
                <w:rFonts w:ascii="Times New Roman" w:hAnsi="Times New Roman" w:cs="Times New Roman"/>
              </w:rPr>
              <w:t>2</w:t>
            </w:r>
            <w:r w:rsidR="00DA2AF1" w:rsidRPr="00391784">
              <w:rPr>
                <w:rFonts w:ascii="Times New Roman" w:hAnsi="Times New Roman" w:cs="Times New Roman"/>
              </w:rPr>
              <w:t xml:space="preserve">. Esu informuotas (-a), kad mano asmens duomenis, nurodytus mano atstovaujamo pareiškėjo PĮP ir </w:t>
            </w:r>
            <w:r w:rsidR="00DA2AF1" w:rsidRPr="00391784">
              <w:rPr>
                <w:rFonts w:ascii="Times New Roman" w:hAnsi="Times New Roman" w:cs="Times New Roman"/>
                <w:lang w:eastAsia="lt-LT"/>
              </w:rPr>
              <w:t>kituose administruojančiajai institucijai pateiktuose dokumentuose</w:t>
            </w:r>
            <w:r w:rsidR="00602DE4" w:rsidRPr="00391784">
              <w:rPr>
                <w:rFonts w:ascii="Times New Roman" w:hAnsi="Times New Roman" w:cs="Times New Roman"/>
                <w:lang w:eastAsia="lt-LT"/>
              </w:rPr>
              <w:t>,</w:t>
            </w:r>
            <w:r w:rsidR="00DA2AF1" w:rsidRPr="00391784">
              <w:rPr>
                <w:rFonts w:ascii="Times New Roman" w:hAnsi="Times New Roman" w:cs="Times New Roman"/>
                <w:lang w:eastAsia="lt-LT"/>
              </w:rPr>
              <w:t xml:space="preserve"> </w:t>
            </w:r>
            <w:r w:rsidR="00DA2AF1" w:rsidRPr="00391784">
              <w:rPr>
                <w:rFonts w:ascii="Times New Roman" w:hAnsi="Times New Roman" w:cs="Times New Roman"/>
              </w:rPr>
              <w:t>Europos Komisija, vadovaujančioji, administruojančioji, audito institucijos</w:t>
            </w:r>
            <w:r w:rsidR="00DA2AF1" w:rsidRPr="00391784">
              <w:rPr>
                <w:rFonts w:ascii="Times New Roman" w:hAnsi="Times New Roman" w:cs="Times New Roman"/>
                <w:lang w:eastAsia="lt-LT"/>
              </w:rPr>
              <w:t xml:space="preserve"> tvarkys stebėsenos, ataskaitų teikimo, komunikacijos, skelbimo, vertinimo, finansų valdymo, patikrinimų ir audito, taip pat, </w:t>
            </w:r>
            <w:r w:rsidR="00DA2AF1" w:rsidRPr="00391784">
              <w:rPr>
                <w:rFonts w:ascii="Times New Roman" w:hAnsi="Times New Roman" w:cs="Times New Roman"/>
              </w:rPr>
              <w:t>kai taikytina, dalyvių atitikties nustatymo vykdymo tikslais (</w:t>
            </w:r>
            <w:r w:rsidR="00DA2AF1" w:rsidRPr="00391784">
              <w:rPr>
                <w:rFonts w:ascii="Times New Roman" w:hAnsi="Times New Roman" w:cs="Times New Roman"/>
                <w:i/>
                <w:iCs/>
              </w:rPr>
              <w:t>teisinis pagrindas –</w:t>
            </w:r>
            <w:r w:rsidR="00B44E5F" w:rsidRPr="00391784">
              <w:rPr>
                <w:rFonts w:ascii="Times New Roman" w:hAnsi="Times New Roman" w:cs="Times New Roman"/>
                <w:i/>
                <w:iCs/>
              </w:rPr>
              <w:t xml:space="preserve"> BNR </w:t>
            </w:r>
            <w:r w:rsidR="00B400A7" w:rsidRPr="00391784">
              <w:rPr>
                <w:rFonts w:ascii="Times New Roman" w:hAnsi="Times New Roman" w:cs="Times New Roman"/>
                <w:i/>
                <w:iCs/>
              </w:rPr>
              <w:t>reglamento 4 straipsnis</w:t>
            </w:r>
            <w:r w:rsidR="001D788A" w:rsidRPr="00391784">
              <w:rPr>
                <w:rFonts w:ascii="Times New Roman" w:hAnsi="Times New Roman" w:cs="Times New Roman"/>
                <w:i/>
                <w:iCs/>
              </w:rPr>
              <w:t xml:space="preserve">, 71 straipsnio </w:t>
            </w:r>
            <w:r w:rsidR="002031FD" w:rsidRPr="00391784">
              <w:rPr>
                <w:rFonts w:ascii="Times New Roman" w:hAnsi="Times New Roman" w:cs="Times New Roman"/>
                <w:i/>
                <w:iCs/>
              </w:rPr>
              <w:t xml:space="preserve">1 ir </w:t>
            </w:r>
            <w:r w:rsidR="001D788A" w:rsidRPr="00391784">
              <w:rPr>
                <w:rFonts w:ascii="Times New Roman" w:hAnsi="Times New Roman" w:cs="Times New Roman"/>
                <w:i/>
                <w:iCs/>
              </w:rPr>
              <w:t>3 dal</w:t>
            </w:r>
            <w:r w:rsidR="00F04AAD" w:rsidRPr="00391784">
              <w:rPr>
                <w:rFonts w:ascii="Times New Roman" w:hAnsi="Times New Roman" w:cs="Times New Roman"/>
                <w:i/>
                <w:iCs/>
              </w:rPr>
              <w:t>ys</w:t>
            </w:r>
            <w:r w:rsidR="00FC5D82" w:rsidRPr="00391784">
              <w:rPr>
                <w:rFonts w:ascii="Times New Roman" w:hAnsi="Times New Roman" w:cs="Times New Roman"/>
                <w:i/>
                <w:iCs/>
              </w:rPr>
              <w:t>, 72 straipsnio 1 dalies e punktas</w:t>
            </w:r>
            <w:r w:rsidR="00212875" w:rsidRPr="00391784">
              <w:rPr>
                <w:rFonts w:ascii="Times New Roman" w:hAnsi="Times New Roman" w:cs="Times New Roman"/>
                <w:i/>
                <w:iCs/>
              </w:rPr>
              <w:t xml:space="preserve">, </w:t>
            </w:r>
            <w:r w:rsidR="007A2E7F" w:rsidRPr="00391784">
              <w:rPr>
                <w:rFonts w:ascii="Times New Roman" w:hAnsi="Times New Roman" w:cs="Times New Roman"/>
                <w:i/>
                <w:iCs/>
              </w:rPr>
              <w:t xml:space="preserve">Funkcijų sąrašo </w:t>
            </w:r>
            <w:r w:rsidR="006E2E42" w:rsidRPr="00391784">
              <w:rPr>
                <w:rFonts w:ascii="Times New Roman" w:hAnsi="Times New Roman" w:cs="Times New Roman"/>
                <w:i/>
                <w:iCs/>
              </w:rPr>
              <w:t>4.20</w:t>
            </w:r>
            <w:r w:rsidR="008A7A8F" w:rsidRPr="00391784">
              <w:rPr>
                <w:rFonts w:ascii="Times New Roman" w:hAnsi="Times New Roman" w:cs="Times New Roman"/>
                <w:i/>
                <w:iCs/>
              </w:rPr>
              <w:t>, 5.14</w:t>
            </w:r>
            <w:r w:rsidR="006E2E42" w:rsidRPr="00391784">
              <w:rPr>
                <w:rFonts w:ascii="Times New Roman" w:hAnsi="Times New Roman" w:cs="Times New Roman"/>
                <w:i/>
                <w:iCs/>
              </w:rPr>
              <w:t xml:space="preserve"> papunk</w:t>
            </w:r>
            <w:r w:rsidR="00E12176" w:rsidRPr="00391784">
              <w:rPr>
                <w:rFonts w:ascii="Times New Roman" w:hAnsi="Times New Roman" w:cs="Times New Roman"/>
                <w:i/>
                <w:iCs/>
              </w:rPr>
              <w:t>čiai</w:t>
            </w:r>
            <w:r w:rsidR="006E2E42" w:rsidRPr="00391784">
              <w:rPr>
                <w:rFonts w:ascii="Times New Roman" w:hAnsi="Times New Roman" w:cs="Times New Roman"/>
                <w:i/>
                <w:iCs/>
              </w:rPr>
              <w:t xml:space="preserve"> ir </w:t>
            </w:r>
            <w:r w:rsidR="00A42493" w:rsidRPr="00391784">
              <w:rPr>
                <w:rFonts w:ascii="Times New Roman" w:hAnsi="Times New Roman" w:cs="Times New Roman"/>
                <w:i/>
                <w:iCs/>
              </w:rPr>
              <w:t>6</w:t>
            </w:r>
            <w:r w:rsidR="00212875" w:rsidRPr="00391784">
              <w:rPr>
                <w:rFonts w:ascii="Times New Roman" w:hAnsi="Times New Roman" w:cs="Times New Roman"/>
                <w:i/>
                <w:iCs/>
              </w:rPr>
              <w:t xml:space="preserve"> punktas</w:t>
            </w:r>
            <w:r w:rsidR="00DA2AF1" w:rsidRPr="00391784">
              <w:rPr>
                <w:rFonts w:ascii="Times New Roman" w:hAnsi="Times New Roman" w:cs="Times New Roman"/>
              </w:rPr>
              <w:t xml:space="preserve">) ir (arba) lėšų naudojimo, susijusio su Ekonomikos gaivinimo ir atsparumo didinimo plane </w:t>
            </w:r>
            <w:r w:rsidR="00DA2AF1" w:rsidRPr="00391784">
              <w:rPr>
                <w:rFonts w:ascii="Times New Roman" w:eastAsia="Times New Roman" w:hAnsi="Times New Roman" w:cs="Times New Roman"/>
              </w:rPr>
              <w:t>„Naujos kartos Lietuva“</w:t>
            </w:r>
            <w:r w:rsidR="00E200BB" w:rsidRPr="00391784">
              <w:rPr>
                <w:rFonts w:ascii="Times New Roman" w:eastAsia="Times New Roman" w:hAnsi="Times New Roman" w:cs="Times New Roman"/>
              </w:rPr>
              <w:t xml:space="preserve"> </w:t>
            </w:r>
            <w:r w:rsidR="00BD61EF" w:rsidRPr="00391784">
              <w:rPr>
                <w:rFonts w:ascii="Times New Roman" w:hAnsi="Times New Roman" w:cs="Times New Roman"/>
              </w:rPr>
              <w:t>numatytomis reformų ir investicinių projektų įgyvendinimo priemonėmis, įvykdymo, audito ir kontrolės tikslais (</w:t>
            </w:r>
            <w:r w:rsidR="00DA2AF1" w:rsidRPr="00391784">
              <w:rPr>
                <w:rFonts w:ascii="Times New Roman" w:hAnsi="Times New Roman" w:cs="Times New Roman"/>
                <w:i/>
                <w:iCs/>
              </w:rPr>
              <w:t>teisinis pagrindas –</w:t>
            </w:r>
            <w:r w:rsidR="000D7B18" w:rsidRPr="00391784">
              <w:rPr>
                <w:rFonts w:ascii="Times New Roman" w:hAnsi="Times New Roman" w:cs="Times New Roman"/>
                <w:i/>
                <w:iCs/>
              </w:rPr>
              <w:t xml:space="preserve"> </w:t>
            </w:r>
            <w:r w:rsidR="00202405" w:rsidRPr="00391784">
              <w:rPr>
                <w:rFonts w:ascii="Times New Roman" w:hAnsi="Times New Roman" w:cs="Times New Roman"/>
                <w:i/>
                <w:iCs/>
              </w:rPr>
              <w:t>EGADP</w:t>
            </w:r>
            <w:r w:rsidR="000D7B18" w:rsidRPr="00391784">
              <w:rPr>
                <w:rFonts w:ascii="Times New Roman" w:hAnsi="Times New Roman" w:cs="Times New Roman"/>
                <w:i/>
                <w:iCs/>
              </w:rPr>
              <w:t xml:space="preserve"> reglamento </w:t>
            </w:r>
            <w:r w:rsidR="004D094E" w:rsidRPr="00391784">
              <w:rPr>
                <w:rFonts w:ascii="Times New Roman" w:hAnsi="Times New Roman" w:cs="Times New Roman"/>
                <w:i/>
                <w:iCs/>
              </w:rPr>
              <w:t>22 straipsnio 2 dalies d punktas</w:t>
            </w:r>
            <w:r w:rsidR="00202405" w:rsidRPr="00391784">
              <w:rPr>
                <w:rFonts w:ascii="Times New Roman" w:hAnsi="Times New Roman" w:cs="Times New Roman"/>
                <w:i/>
                <w:iCs/>
              </w:rPr>
              <w:t xml:space="preserve"> ir</w:t>
            </w:r>
            <w:r w:rsidR="00CB3D85" w:rsidRPr="00391784">
              <w:rPr>
                <w:rFonts w:ascii="Times New Roman" w:hAnsi="Times New Roman" w:cs="Times New Roman"/>
                <w:i/>
                <w:iCs/>
              </w:rPr>
              <w:t xml:space="preserve"> 3 </w:t>
            </w:r>
            <w:r w:rsidR="00CB3D85" w:rsidRPr="00391784">
              <w:rPr>
                <w:rFonts w:ascii="Times New Roman" w:hAnsi="Times New Roman" w:cs="Times New Roman"/>
                <w:i/>
                <w:iCs/>
              </w:rPr>
              <w:lastRenderedPageBreak/>
              <w:t>dali</w:t>
            </w:r>
            <w:r w:rsidR="004D094E" w:rsidRPr="00391784">
              <w:rPr>
                <w:rFonts w:ascii="Times New Roman" w:hAnsi="Times New Roman" w:cs="Times New Roman"/>
                <w:i/>
                <w:iCs/>
              </w:rPr>
              <w:t>s</w:t>
            </w:r>
            <w:r w:rsidR="00637851" w:rsidRPr="00391784">
              <w:rPr>
                <w:rFonts w:ascii="Times New Roman" w:hAnsi="Times New Roman" w:cs="Times New Roman"/>
                <w:i/>
                <w:iCs/>
              </w:rPr>
              <w:t xml:space="preserve">, </w:t>
            </w:r>
            <w:r w:rsidR="001974F4" w:rsidRPr="00391784">
              <w:rPr>
                <w:rFonts w:ascii="Times New Roman" w:hAnsi="Times New Roman" w:cs="Times New Roman"/>
                <w:i/>
                <w:iCs/>
              </w:rPr>
              <w:t xml:space="preserve">Funkcijų paskirstymo </w:t>
            </w:r>
            <w:r w:rsidR="00AE37F7" w:rsidRPr="00391784">
              <w:rPr>
                <w:rFonts w:ascii="Times New Roman" w:hAnsi="Times New Roman" w:cs="Times New Roman"/>
                <w:i/>
                <w:iCs/>
              </w:rPr>
              <w:t>taisyklių 6.2 papunktis</w:t>
            </w:r>
            <w:r w:rsidR="00DA2AF1" w:rsidRPr="00391784">
              <w:rPr>
                <w:rFonts w:ascii="Times New Roman" w:hAnsi="Times New Roman" w:cs="Times New Roman"/>
              </w:rPr>
              <w:t xml:space="preserve">). Asmens duomenys bus tvarkomi vadovaujantis </w:t>
            </w:r>
            <w:r w:rsidR="00DA2AF1" w:rsidRPr="00391784">
              <w:rPr>
                <w:rFonts w:ascii="Times New Roman" w:hAnsi="Times New Roman" w:cs="Times New Roman"/>
                <w:shd w:val="clear" w:color="auto" w:fill="FFFFFF"/>
              </w:rPr>
              <w:t>2016</w:t>
            </w:r>
            <w:r w:rsidR="00910E7B" w:rsidRPr="00391784">
              <w:rPr>
                <w:rFonts w:ascii="Times New Roman" w:hAnsi="Times New Roman" w:cs="Times New Roman"/>
                <w:shd w:val="clear" w:color="auto" w:fill="FFFFFF"/>
              </w:rPr>
              <w:t> </w:t>
            </w:r>
            <w:r w:rsidR="00DA2AF1" w:rsidRPr="00391784">
              <w:rPr>
                <w:rFonts w:ascii="Times New Roman" w:hAnsi="Times New Roman" w:cs="Times New Roman"/>
                <w:shd w:val="clear" w:color="auto" w:fill="FFFFFF"/>
              </w:rPr>
              <w:t>m. balandžio 27 d. Europos Parlamento ir Tarybos reglament</w:t>
            </w:r>
            <w:r w:rsidR="0044793D" w:rsidRPr="00391784">
              <w:rPr>
                <w:rFonts w:ascii="Times New Roman" w:hAnsi="Times New Roman" w:cs="Times New Roman"/>
                <w:shd w:val="clear" w:color="auto" w:fill="FFFFFF"/>
              </w:rPr>
              <w:t>u</w:t>
            </w:r>
            <w:r w:rsidR="00DA2AF1" w:rsidRPr="00391784">
              <w:rPr>
                <w:rFonts w:ascii="Times New Roman" w:hAnsi="Times New Roman" w:cs="Times New Roman"/>
                <w:shd w:val="clear" w:color="auto" w:fill="FFFFFF"/>
              </w:rPr>
              <w:t xml:space="preserve"> (ES) 2016/679 dėl fizinių asmenų apsaugos tvarkant asmens duomenis ir dėl laisvo tokių duomenų judėjimo ir kuriuo panaikinama Direktyva 95/46/EB (Bendrasis duomenų apsaugos reglamentas) </w:t>
            </w:r>
            <w:r w:rsidR="00DA2AF1" w:rsidRPr="00391784">
              <w:rPr>
                <w:rFonts w:ascii="Times New Roman" w:hAnsi="Times New Roman" w:cs="Times New Roman"/>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D49D2DB" w14:textId="77777777" w:rsidR="00E953B9" w:rsidRPr="00391784" w:rsidRDefault="00001F08" w:rsidP="00247855">
            <w:pPr>
              <w:ind w:firstLine="460"/>
              <w:jc w:val="both"/>
              <w:rPr>
                <w:rFonts w:ascii="Times New Roman" w:hAnsi="Times New Roman" w:cs="Times New Roman"/>
                <w:iCs/>
              </w:rPr>
            </w:pPr>
            <w:r w:rsidRPr="00391784">
              <w:rPr>
                <w:rFonts w:ascii="Times New Roman" w:hAnsi="Times New Roman" w:cs="Times New Roman"/>
              </w:rPr>
              <w:t>2</w:t>
            </w:r>
            <w:r w:rsidR="00A93DF3" w:rsidRPr="00391784">
              <w:rPr>
                <w:rFonts w:ascii="Times New Roman" w:hAnsi="Times New Roman" w:cs="Times New Roman"/>
              </w:rPr>
              <w:t>3</w:t>
            </w:r>
            <w:r w:rsidR="00DA2AF1" w:rsidRPr="00391784">
              <w:rPr>
                <w:rFonts w:ascii="Times New Roman" w:hAnsi="Times New Roman" w:cs="Times New Roman"/>
              </w:rPr>
              <w:t xml:space="preserve">. </w:t>
            </w:r>
            <w:r w:rsidR="00B86734" w:rsidRPr="00391784">
              <w:rPr>
                <w:rFonts w:ascii="Times New Roman" w:hAnsi="Times New Roman" w:cs="Times New Roman"/>
                <w:iCs/>
              </w:rPr>
              <w:t xml:space="preserve">Esu informuotas (-a), kad </w:t>
            </w:r>
            <w:r w:rsidR="00AA56DF" w:rsidRPr="00391784">
              <w:rPr>
                <w:rFonts w:ascii="Times New Roman" w:hAnsi="Times New Roman" w:cs="Times New Roman"/>
                <w:iCs/>
              </w:rPr>
              <w:t xml:space="preserve">vadovaujantis BNR </w:t>
            </w:r>
            <w:r w:rsidR="00A04161" w:rsidRPr="00391784">
              <w:rPr>
                <w:rFonts w:ascii="Times New Roman" w:hAnsi="Times New Roman" w:cs="Times New Roman"/>
              </w:rPr>
              <w:t xml:space="preserve">reglamento </w:t>
            </w:r>
            <w:r w:rsidR="0089262A" w:rsidRPr="00391784">
              <w:rPr>
                <w:rFonts w:ascii="Times New Roman" w:hAnsi="Times New Roman" w:cs="Times New Roman"/>
                <w:iCs/>
              </w:rPr>
              <w:t xml:space="preserve">44 straipsniu </w:t>
            </w:r>
            <w:r w:rsidR="00B86734" w:rsidRPr="00391784">
              <w:rPr>
                <w:rFonts w:ascii="Times New Roman" w:hAnsi="Times New Roman" w:cs="Times New Roman"/>
                <w:iCs/>
              </w:rPr>
              <w:t>informacija apie projekto veiklas, su projekto išlaidų apmokėjimu susijusi informacija, mano kontaktin</w:t>
            </w:r>
            <w:r w:rsidR="00EE22FA" w:rsidRPr="00391784">
              <w:rPr>
                <w:rFonts w:ascii="Times New Roman" w:hAnsi="Times New Roman" w:cs="Times New Roman"/>
                <w:iCs/>
              </w:rPr>
              <w:t xml:space="preserve">iai duomenys gali būti perduoti </w:t>
            </w:r>
            <w:r w:rsidR="00456747" w:rsidRPr="00391784">
              <w:rPr>
                <w:rFonts w:ascii="Times New Roman" w:hAnsi="Times New Roman" w:cs="Times New Roman"/>
                <w:iCs/>
              </w:rPr>
              <w:t xml:space="preserve">vertinimo ekspertams </w:t>
            </w:r>
            <w:r w:rsidR="00B86734" w:rsidRPr="00391784">
              <w:rPr>
                <w:rFonts w:ascii="Times New Roman" w:hAnsi="Times New Roman" w:cs="Times New Roman"/>
                <w:iCs/>
              </w:rPr>
              <w:t xml:space="preserve">ir naudojami atliekant </w:t>
            </w:r>
            <w:r w:rsidR="00DE1BB3" w:rsidRPr="00391784">
              <w:rPr>
                <w:rFonts w:ascii="Times New Roman" w:hAnsi="Times New Roman" w:cs="Times New Roman"/>
                <w:iCs/>
              </w:rPr>
              <w:t xml:space="preserve">priemonės ir (ar) šio projekto įgyvendinimo </w:t>
            </w:r>
            <w:r w:rsidR="00B86734" w:rsidRPr="00391784">
              <w:rPr>
                <w:rFonts w:ascii="Times New Roman" w:hAnsi="Times New Roman" w:cs="Times New Roman"/>
                <w:iCs/>
              </w:rPr>
              <w:t xml:space="preserve">vertinimą (renkant vertinimui būtinus duomenis apklausos, interviu ir kt. metodais). </w:t>
            </w:r>
          </w:p>
          <w:p w14:paraId="542AF911" w14:textId="77777777" w:rsidR="00165CF0" w:rsidRPr="00391784" w:rsidRDefault="00001F08" w:rsidP="00001F08">
            <w:pPr>
              <w:ind w:firstLine="460"/>
              <w:jc w:val="both"/>
              <w:rPr>
                <w:rFonts w:ascii="Times New Roman" w:hAnsi="Times New Roman" w:cs="Times New Roman"/>
                <w:lang w:bidi="lt-LT"/>
              </w:rPr>
            </w:pPr>
            <w:r w:rsidRPr="00391784">
              <w:rPr>
                <w:rFonts w:ascii="Times New Roman" w:hAnsi="Times New Roman" w:cs="Times New Roman"/>
                <w:bCs/>
              </w:rPr>
              <w:t>2</w:t>
            </w:r>
            <w:r w:rsidR="00A93DF3" w:rsidRPr="00391784">
              <w:rPr>
                <w:rFonts w:ascii="Times New Roman" w:hAnsi="Times New Roman" w:cs="Times New Roman"/>
                <w:bCs/>
              </w:rPr>
              <w:t>4</w:t>
            </w:r>
            <w:r w:rsidR="00DA2AF1" w:rsidRPr="00391784">
              <w:rPr>
                <w:rFonts w:ascii="Times New Roman" w:hAnsi="Times New Roman" w:cs="Times New Roman"/>
                <w:bCs/>
              </w:rPr>
              <w:t>. E</w:t>
            </w:r>
            <w:r w:rsidR="00DA2AF1" w:rsidRPr="00391784">
              <w:rPr>
                <w:rFonts w:ascii="Times New Roman" w:hAnsi="Times New Roman" w:cs="Times New Roman"/>
                <w:lang w:bidi="lt-LT"/>
              </w:rPr>
              <w:t>su informuotas (-a), kad administruojanči</w:t>
            </w:r>
            <w:r w:rsidR="000E15CE" w:rsidRPr="00391784">
              <w:rPr>
                <w:rFonts w:ascii="Times New Roman" w:hAnsi="Times New Roman" w:cs="Times New Roman"/>
                <w:lang w:bidi="lt-LT"/>
              </w:rPr>
              <w:t>ųjų</w:t>
            </w:r>
            <w:r w:rsidR="00DA2AF1" w:rsidRPr="00391784">
              <w:rPr>
                <w:rFonts w:ascii="Times New Roman" w:hAnsi="Times New Roman" w:cs="Times New Roman"/>
                <w:lang w:bidi="lt-LT"/>
              </w:rPr>
              <w:t xml:space="preserve"> institucij</w:t>
            </w:r>
            <w:r w:rsidR="000E15CE" w:rsidRPr="00391784">
              <w:rPr>
                <w:rFonts w:ascii="Times New Roman" w:hAnsi="Times New Roman" w:cs="Times New Roman"/>
                <w:lang w:bidi="lt-LT"/>
              </w:rPr>
              <w:t>ų</w:t>
            </w:r>
            <w:r w:rsidR="00DA2AF1" w:rsidRPr="00391784">
              <w:rPr>
                <w:rFonts w:ascii="Times New Roman" w:hAnsi="Times New Roman" w:cs="Times New Roman"/>
                <w:lang w:bidi="lt-LT"/>
              </w:rPr>
              <w:t xml:space="preserve"> tvarkomi mano </w:t>
            </w:r>
            <w:r w:rsidR="00DA2AF1" w:rsidRPr="00391784">
              <w:rPr>
                <w:rFonts w:ascii="Times New Roman" w:hAnsi="Times New Roman" w:cs="Times New Roman"/>
              </w:rPr>
              <w:t xml:space="preserve">asmens duomenys, nurodyti mano atstovaujamo juridinio asmens PĮP ir </w:t>
            </w:r>
            <w:r w:rsidR="00DA2AF1" w:rsidRPr="00391784">
              <w:rPr>
                <w:rFonts w:ascii="Times New Roman" w:hAnsi="Times New Roman" w:cs="Times New Roman"/>
                <w:lang w:eastAsia="lt-LT"/>
              </w:rPr>
              <w:t>kituose administruojanči</w:t>
            </w:r>
            <w:r w:rsidR="00AA7787" w:rsidRPr="00391784">
              <w:rPr>
                <w:rFonts w:ascii="Times New Roman" w:hAnsi="Times New Roman" w:cs="Times New Roman"/>
                <w:lang w:eastAsia="lt-LT"/>
              </w:rPr>
              <w:t>osioms</w:t>
            </w:r>
            <w:r w:rsidR="00DA2AF1" w:rsidRPr="00391784">
              <w:rPr>
                <w:rFonts w:ascii="Times New Roman" w:hAnsi="Times New Roman" w:cs="Times New Roman"/>
                <w:lang w:eastAsia="lt-LT"/>
              </w:rPr>
              <w:t xml:space="preserve"> institucij</w:t>
            </w:r>
            <w:r w:rsidR="00AA7787" w:rsidRPr="00391784">
              <w:rPr>
                <w:rFonts w:ascii="Times New Roman" w:hAnsi="Times New Roman" w:cs="Times New Roman"/>
                <w:lang w:eastAsia="lt-LT"/>
              </w:rPr>
              <w:t>oms</w:t>
            </w:r>
            <w:r w:rsidR="00DA2AF1" w:rsidRPr="00391784">
              <w:rPr>
                <w:rFonts w:ascii="Times New Roman" w:hAnsi="Times New Roman" w:cs="Times New Roman"/>
                <w:lang w:eastAsia="lt-LT"/>
              </w:rPr>
              <w:t xml:space="preserve"> pateiktuose dokumentuose,</w:t>
            </w:r>
            <w:r w:rsidR="00A405BF" w:rsidRPr="00391784">
              <w:rPr>
                <w:rFonts w:ascii="Times New Roman" w:hAnsi="Times New Roman" w:cs="Times New Roman"/>
              </w:rPr>
              <w:t xml:space="preserve"> </w:t>
            </w:r>
            <w:r w:rsidR="008746CB" w:rsidRPr="00391784">
              <w:rPr>
                <w:rFonts w:ascii="Times New Roman" w:hAnsi="Times New Roman" w:cs="Times New Roman"/>
                <w:lang w:bidi="lt-LT"/>
              </w:rPr>
              <w:t xml:space="preserve">ir </w:t>
            </w:r>
            <w:r w:rsidR="00DA2AF1" w:rsidRPr="00391784">
              <w:rPr>
                <w:rFonts w:ascii="Times New Roman" w:hAnsi="Times New Roman" w:cs="Times New Roman"/>
                <w:lang w:bidi="lt-LT"/>
              </w:rPr>
              <w:t>detalesnė informacija apie asmens duomenų tvarkymą</w:t>
            </w:r>
            <w:r w:rsidR="009F4802" w:rsidRPr="00391784">
              <w:rPr>
                <w:rFonts w:ascii="Times New Roman" w:hAnsi="Times New Roman" w:cs="Times New Roman"/>
                <w:lang w:bidi="lt-LT"/>
              </w:rPr>
              <w:t xml:space="preserve"> ir teisių įgyvendinimą</w:t>
            </w:r>
            <w:r w:rsidR="00DA2AF1" w:rsidRPr="00391784">
              <w:rPr>
                <w:rFonts w:ascii="Times New Roman" w:hAnsi="Times New Roman" w:cs="Times New Roman"/>
                <w:lang w:bidi="lt-LT"/>
              </w:rPr>
              <w:t xml:space="preserve"> skelbiami </w:t>
            </w:r>
            <w:r w:rsidR="003D755B" w:rsidRPr="00391784">
              <w:rPr>
                <w:rFonts w:ascii="Times New Roman" w:hAnsi="Times New Roman" w:cs="Times New Roman"/>
                <w:lang w:bidi="lt-LT"/>
              </w:rPr>
              <w:t>administruojanč</w:t>
            </w:r>
            <w:r w:rsidR="000E15CE" w:rsidRPr="00391784">
              <w:rPr>
                <w:rFonts w:ascii="Times New Roman" w:hAnsi="Times New Roman" w:cs="Times New Roman"/>
                <w:lang w:bidi="lt-LT"/>
              </w:rPr>
              <w:t>iųjų</w:t>
            </w:r>
            <w:r w:rsidR="003D755B" w:rsidRPr="00391784">
              <w:rPr>
                <w:rFonts w:ascii="Times New Roman" w:hAnsi="Times New Roman" w:cs="Times New Roman"/>
                <w:lang w:bidi="lt-LT"/>
              </w:rPr>
              <w:t xml:space="preserve"> institucij</w:t>
            </w:r>
            <w:r w:rsidR="000E15CE" w:rsidRPr="00391784">
              <w:rPr>
                <w:rFonts w:ascii="Times New Roman" w:hAnsi="Times New Roman" w:cs="Times New Roman"/>
                <w:lang w:bidi="lt-LT"/>
              </w:rPr>
              <w:t>ų</w:t>
            </w:r>
            <w:r w:rsidR="003D755B" w:rsidRPr="00391784">
              <w:rPr>
                <w:rFonts w:ascii="Times New Roman" w:hAnsi="Times New Roman" w:cs="Times New Roman"/>
                <w:lang w:bidi="lt-LT"/>
              </w:rPr>
              <w:t xml:space="preserve"> </w:t>
            </w:r>
            <w:r w:rsidR="00F04AAD" w:rsidRPr="00391784">
              <w:rPr>
                <w:rFonts w:ascii="Times New Roman" w:hAnsi="Times New Roman" w:cs="Times New Roman"/>
                <w:lang w:bidi="lt-LT"/>
              </w:rPr>
              <w:t xml:space="preserve">interneto </w:t>
            </w:r>
            <w:r w:rsidR="003D755B" w:rsidRPr="00391784">
              <w:rPr>
                <w:rFonts w:ascii="Times New Roman" w:hAnsi="Times New Roman" w:cs="Times New Roman"/>
                <w:lang w:bidi="lt-LT"/>
              </w:rPr>
              <w:t>svetainės</w:t>
            </w:r>
            <w:r w:rsidR="000E15CE" w:rsidRPr="00391784">
              <w:rPr>
                <w:rFonts w:ascii="Times New Roman" w:hAnsi="Times New Roman" w:cs="Times New Roman"/>
                <w:lang w:bidi="lt-LT"/>
              </w:rPr>
              <w:t xml:space="preserve">e. </w:t>
            </w:r>
          </w:p>
          <w:p w14:paraId="0FA1F565" w14:textId="187D887E" w:rsidR="003E7654" w:rsidRPr="00391784" w:rsidRDefault="00001F08" w:rsidP="00001F08">
            <w:pPr>
              <w:ind w:firstLine="460"/>
              <w:jc w:val="both"/>
              <w:rPr>
                <w:rFonts w:ascii="Times New Roman" w:hAnsi="Times New Roman" w:cs="Times New Roman"/>
                <w:spacing w:val="2"/>
                <w:shd w:val="clear" w:color="auto" w:fill="FFFFFF"/>
              </w:rPr>
            </w:pPr>
            <w:r w:rsidRPr="00391784">
              <w:rPr>
                <w:rFonts w:ascii="Times New Roman" w:hAnsi="Times New Roman" w:cs="Times New Roman"/>
              </w:rPr>
              <w:t>2</w:t>
            </w:r>
            <w:r w:rsidR="00A93DF3" w:rsidRPr="00391784">
              <w:rPr>
                <w:rFonts w:ascii="Times New Roman" w:hAnsi="Times New Roman" w:cs="Times New Roman"/>
              </w:rPr>
              <w:t>5</w:t>
            </w:r>
            <w:r w:rsidR="00E47713" w:rsidRPr="00391784">
              <w:rPr>
                <w:rFonts w:ascii="Times New Roman" w:hAnsi="Times New Roman" w:cs="Times New Roman"/>
              </w:rPr>
              <w:t xml:space="preserve">. </w:t>
            </w:r>
            <w:r w:rsidR="00EE5741" w:rsidRPr="00391784">
              <w:rPr>
                <w:rFonts w:ascii="Times New Roman" w:eastAsia="Calibri" w:hAnsi="Times New Roman" w:cs="Times New Roman"/>
              </w:rPr>
              <w:t xml:space="preserve">Esu informuotas (-a), kad </w:t>
            </w:r>
            <w:r w:rsidR="00EE5741" w:rsidRPr="00391784">
              <w:rPr>
                <w:rFonts w:ascii="Times New Roman" w:hAnsi="Times New Roman" w:cs="Times New Roman"/>
                <w:spacing w:val="2"/>
                <w:shd w:val="clear" w:color="auto" w:fill="FFFFFF"/>
              </w:rPr>
              <w:t xml:space="preserve">turiu šias </w:t>
            </w:r>
            <w:r w:rsidR="000011A4" w:rsidRPr="00391784">
              <w:rPr>
                <w:rFonts w:ascii="Times New Roman" w:hAnsi="Times New Roman" w:cs="Times New Roman"/>
                <w:shd w:val="clear" w:color="auto" w:fill="FFFFFF"/>
              </w:rPr>
              <w:t xml:space="preserve">Reglamente (ES) 2016/679 </w:t>
            </w:r>
            <w:r w:rsidR="00EE5741" w:rsidRPr="00391784">
              <w:rPr>
                <w:rFonts w:ascii="Times New Roman" w:hAnsi="Times New Roman" w:cs="Times New Roman"/>
                <w:spacing w:val="2"/>
                <w:shd w:val="clear" w:color="auto" w:fill="FFFFFF"/>
              </w:rPr>
              <w:t>nustatytas teises: 1) žinoti (būti informuotas</w:t>
            </w:r>
            <w:r w:rsidR="003F1CB5" w:rsidRPr="00391784">
              <w:rPr>
                <w:rFonts w:ascii="Times New Roman" w:hAnsi="Times New Roman" w:cs="Times New Roman"/>
                <w:spacing w:val="2"/>
                <w:shd w:val="clear" w:color="auto" w:fill="FFFFFF"/>
              </w:rPr>
              <w:t xml:space="preserve"> (-a)</w:t>
            </w:r>
            <w:r w:rsidR="00EE5741" w:rsidRPr="00391784">
              <w:rPr>
                <w:rFonts w:ascii="Times New Roman" w:hAnsi="Times New Roman" w:cs="Times New Roman"/>
                <w:spacing w:val="2"/>
                <w:shd w:val="clear" w:color="auto" w:fill="FFFFFF"/>
              </w:rPr>
              <w:t xml:space="preserve">) apie savo asmens duomenų tvarkymą; 2) susipažinti su tvarkomais savo asmens duomenimis; 3) reikalauti ištaisyti asmens duomenis; 4) </w:t>
            </w:r>
            <w:r w:rsidR="00EE5741" w:rsidRPr="00391784">
              <w:rPr>
                <w:rFonts w:ascii="Times New Roman" w:eastAsia="Calibri" w:hAnsi="Times New Roman" w:cs="Times New Roman"/>
              </w:rPr>
              <w:t xml:space="preserve">reikalauti ištrinti asmens duomenis, jei </w:t>
            </w:r>
            <w:r w:rsidR="00910E7B" w:rsidRPr="00391784">
              <w:rPr>
                <w:rFonts w:ascii="Times New Roman" w:eastAsia="Calibri" w:hAnsi="Times New Roman" w:cs="Times New Roman"/>
              </w:rPr>
              <w:t xml:space="preserve">yra </w:t>
            </w:r>
            <w:r w:rsidR="00EE5741" w:rsidRPr="00391784">
              <w:rPr>
                <w:rFonts w:ascii="Times New Roman" w:eastAsia="Calibri" w:hAnsi="Times New Roman" w:cs="Times New Roman"/>
              </w:rPr>
              <w:t xml:space="preserve">bent vienas pagrindas, </w:t>
            </w:r>
            <w:r w:rsidR="003F1CB5" w:rsidRPr="00391784">
              <w:rPr>
                <w:rFonts w:ascii="Times New Roman" w:eastAsia="Calibri" w:hAnsi="Times New Roman" w:cs="Times New Roman"/>
              </w:rPr>
              <w:t xml:space="preserve">nurodytas </w:t>
            </w:r>
            <w:r w:rsidR="00EE5741" w:rsidRPr="00391784">
              <w:rPr>
                <w:rFonts w:ascii="Times New Roman" w:eastAsia="Calibri" w:hAnsi="Times New Roman" w:cs="Times New Roman"/>
              </w:rPr>
              <w:t>Reglamente (ES) 2016/679;</w:t>
            </w:r>
            <w:r w:rsidR="00EE5741" w:rsidRPr="00391784">
              <w:rPr>
                <w:rFonts w:ascii="Times New Roman" w:hAnsi="Times New Roman" w:cs="Times New Roman"/>
                <w:spacing w:val="2"/>
                <w:shd w:val="clear" w:color="auto" w:fill="FFFFFF"/>
              </w:rPr>
              <w:t xml:space="preserve"> 5) apriboti asmens duomenų tvarkymą; 6) pateikti skundą priežiūros institucijai. </w:t>
            </w:r>
          </w:p>
          <w:p w14:paraId="534FCC9A" w14:textId="2CF3F088" w:rsidR="000D2097" w:rsidRPr="00391784" w:rsidRDefault="00A93DF3" w:rsidP="000D2097">
            <w:pPr>
              <w:autoSpaceDE w:val="0"/>
              <w:autoSpaceDN w:val="0"/>
              <w:ind w:firstLine="425"/>
              <w:jc w:val="both"/>
              <w:rPr>
                <w:rFonts w:ascii="Times New Roman" w:hAnsi="Times New Roman" w:cs="Times New Roman"/>
              </w:rPr>
            </w:pPr>
            <w:r w:rsidRPr="00391784">
              <w:rPr>
                <w:rFonts w:ascii="Times New Roman" w:hAnsi="Times New Roman" w:cs="Times New Roman"/>
              </w:rPr>
              <w:t>26</w:t>
            </w:r>
            <w:r w:rsidR="000D2097" w:rsidRPr="00391784">
              <w:rPr>
                <w:rFonts w:ascii="Times New Roman" w:hAnsi="Times New Roman" w:cs="Times New Roman"/>
              </w:rPr>
              <w:t>. Esu informuotas (-a), kad rinkdamas</w:t>
            </w:r>
            <w:r w:rsidR="003F1CB5" w:rsidRPr="00391784">
              <w:rPr>
                <w:rFonts w:ascii="Times New Roman" w:hAnsi="Times New Roman" w:cs="Times New Roman"/>
              </w:rPr>
              <w:t xml:space="preserve"> (-a)</w:t>
            </w:r>
            <w:r w:rsidR="003A2646" w:rsidRPr="00391784">
              <w:rPr>
                <w:rFonts w:ascii="Times New Roman" w:hAnsi="Times New Roman" w:cs="Times New Roman"/>
              </w:rPr>
              <w:t xml:space="preserve">, </w:t>
            </w:r>
            <w:r w:rsidR="000D2097" w:rsidRPr="00391784">
              <w:rPr>
                <w:rFonts w:ascii="Times New Roman" w:hAnsi="Times New Roman" w:cs="Times New Roman"/>
              </w:rPr>
              <w:t xml:space="preserve">tvarkydamas </w:t>
            </w:r>
            <w:r w:rsidR="003F1CB5" w:rsidRPr="00391784">
              <w:rPr>
                <w:rFonts w:ascii="Times New Roman" w:hAnsi="Times New Roman" w:cs="Times New Roman"/>
              </w:rPr>
              <w:t xml:space="preserve">(-a) </w:t>
            </w:r>
            <w:r w:rsidR="000D2097" w:rsidRPr="00391784">
              <w:rPr>
                <w:rFonts w:ascii="Times New Roman" w:hAnsi="Times New Roman" w:cs="Times New Roman"/>
              </w:rPr>
              <w:t>projekto partnerio (-ių), projekto dalyvių, jungtinio projekto projekto p</w:t>
            </w:r>
            <w:r w:rsidR="0016574D" w:rsidRPr="00391784">
              <w:rPr>
                <w:rFonts w:ascii="Times New Roman" w:hAnsi="Times New Roman" w:cs="Times New Roman"/>
              </w:rPr>
              <w:t xml:space="preserve">areiškėjo </w:t>
            </w:r>
            <w:r w:rsidR="009325AF" w:rsidRPr="00391784">
              <w:rPr>
                <w:rFonts w:ascii="Times New Roman" w:hAnsi="Times New Roman" w:cs="Times New Roman"/>
              </w:rPr>
              <w:t xml:space="preserve">(-ų) </w:t>
            </w:r>
            <w:r w:rsidR="00362F99" w:rsidRPr="00391784">
              <w:rPr>
                <w:rFonts w:ascii="Times New Roman" w:hAnsi="Times New Roman" w:cs="Times New Roman"/>
              </w:rPr>
              <w:t xml:space="preserve">ir jungtinio projekto projekto vykdytojo (-ų) </w:t>
            </w:r>
            <w:r w:rsidR="0016574D" w:rsidRPr="00391784">
              <w:rPr>
                <w:rFonts w:ascii="Times New Roman" w:hAnsi="Times New Roman" w:cs="Times New Roman"/>
              </w:rPr>
              <w:t>asmens duomeni</w:t>
            </w:r>
            <w:r w:rsidR="009325AF" w:rsidRPr="00391784">
              <w:rPr>
                <w:rFonts w:ascii="Times New Roman" w:hAnsi="Times New Roman" w:cs="Times New Roman"/>
              </w:rPr>
              <w:t xml:space="preserve">s turiu užtikrinti </w:t>
            </w:r>
            <w:r w:rsidR="000011A4" w:rsidRPr="00391784">
              <w:rPr>
                <w:rFonts w:ascii="Times New Roman" w:hAnsi="Times New Roman" w:cs="Times New Roman"/>
                <w:shd w:val="clear" w:color="auto" w:fill="FFFFFF"/>
              </w:rPr>
              <w:t xml:space="preserve">Reglamente (ES) 2016/679 </w:t>
            </w:r>
            <w:r w:rsidR="009325AF" w:rsidRPr="00391784">
              <w:rPr>
                <w:rFonts w:ascii="Times New Roman" w:hAnsi="Times New Roman" w:cs="Times New Roman"/>
              </w:rPr>
              <w:t>nustatytų reikalavimų</w:t>
            </w:r>
            <w:r w:rsidR="003F1CB5" w:rsidRPr="00391784">
              <w:rPr>
                <w:rFonts w:ascii="Times New Roman" w:hAnsi="Times New Roman" w:cs="Times New Roman"/>
              </w:rPr>
              <w:t xml:space="preserve"> vykdymą</w:t>
            </w:r>
            <w:r w:rsidR="009325AF" w:rsidRPr="00391784">
              <w:rPr>
                <w:rFonts w:ascii="Times New Roman" w:hAnsi="Times New Roman" w:cs="Times New Roman"/>
              </w:rPr>
              <w:t xml:space="preserve">. </w:t>
            </w:r>
            <w:r w:rsidR="000D2097" w:rsidRPr="00391784">
              <w:rPr>
                <w:rFonts w:ascii="Times New Roman" w:hAnsi="Times New Roman" w:cs="Times New Roman"/>
              </w:rPr>
              <w:t xml:space="preserve"> </w:t>
            </w:r>
          </w:p>
          <w:p w14:paraId="0E7CB7F9" w14:textId="77777777" w:rsidR="00FD5C3B" w:rsidRPr="00391784" w:rsidRDefault="007B34C8" w:rsidP="00FD5C3B">
            <w:pPr>
              <w:autoSpaceDE w:val="0"/>
              <w:autoSpaceDN w:val="0"/>
              <w:ind w:firstLine="425"/>
              <w:jc w:val="both"/>
              <w:rPr>
                <w:rFonts w:ascii="Times New Roman" w:hAnsi="Times New Roman" w:cs="Times New Roman"/>
                <w:bCs/>
              </w:rPr>
            </w:pPr>
            <w:r w:rsidRPr="00391784">
              <w:rPr>
                <w:rFonts w:ascii="Times New Roman" w:hAnsi="Times New Roman" w:cs="Times New Roman"/>
                <w:bCs/>
              </w:rPr>
              <w:t>27. Mano atstovaujamo pareiškėjo planuojamų įgyvendinti projekto veiklų išlaidos nefinansuojamos pagal kitus pareiškėjo įgyvendintus ir (arba) įgyvendinamus projektus.</w:t>
            </w:r>
          </w:p>
          <w:p w14:paraId="18A821C3" w14:textId="2AEBB6F6" w:rsidR="00FD5C3B" w:rsidRPr="00391784" w:rsidRDefault="00C45D9D" w:rsidP="00FD5C3B">
            <w:pPr>
              <w:tabs>
                <w:tab w:val="left" w:pos="284"/>
                <w:tab w:val="left" w:pos="426"/>
              </w:tabs>
              <w:ind w:firstLine="460"/>
              <w:jc w:val="both"/>
              <w:rPr>
                <w:rFonts w:ascii="Times New Roman" w:eastAsia="Times New Roman" w:hAnsi="Times New Roman" w:cs="Times New Roman"/>
                <w:color w:val="000000"/>
                <w:lang w:eastAsia="lt-LT"/>
              </w:rPr>
            </w:pPr>
            <w:r w:rsidRPr="00391784">
              <w:rPr>
                <w:rFonts w:ascii="Times New Roman" w:eastAsia="Times New Roman" w:hAnsi="Times New Roman" w:cs="Times New Roman"/>
                <w:bCs/>
                <w:color w:val="000000"/>
                <w:lang w:eastAsia="lt-LT"/>
              </w:rPr>
              <w:t>28</w:t>
            </w:r>
            <w:r w:rsidR="00FD5C3B" w:rsidRPr="00391784">
              <w:rPr>
                <w:rFonts w:ascii="Times New Roman" w:eastAsia="Times New Roman" w:hAnsi="Times New Roman" w:cs="Times New Roman"/>
                <w:bCs/>
                <w:color w:val="000000"/>
                <w:lang w:eastAsia="lt-LT"/>
              </w:rPr>
              <w:t>. Mano atstovaujamas pareiškėjas dėl deklaruojamų,</w:t>
            </w:r>
            <w:r w:rsidR="00FD5C3B" w:rsidRPr="00391784">
              <w:rPr>
                <w:rFonts w:ascii="Times New Roman" w:eastAsia="Times New Roman" w:hAnsi="Times New Roman" w:cs="Times New Roman"/>
                <w:color w:val="000000"/>
                <w:lang w:eastAsia="lt-LT"/>
              </w:rPr>
              <w:t xml:space="preserve"> </w:t>
            </w:r>
            <w:r w:rsidR="00FD5C3B" w:rsidRPr="00391784">
              <w:rPr>
                <w:rFonts w:ascii="Times New Roman" w:eastAsia="Times New Roman" w:hAnsi="Times New Roman" w:cs="Times New Roman"/>
                <w:bCs/>
                <w:color w:val="000000"/>
                <w:lang w:eastAsia="lt-LT"/>
              </w:rPr>
              <w:t>vykdant viešojo pirkimo</w:t>
            </w:r>
            <w:r w:rsidR="009167D1" w:rsidRPr="00391784">
              <w:rPr>
                <w:rFonts w:ascii="Times New Roman" w:eastAsia="Times New Roman" w:hAnsi="Times New Roman" w:cs="Times New Roman"/>
                <w:bCs/>
                <w:color w:val="000000"/>
                <w:lang w:eastAsia="lt-LT"/>
              </w:rPr>
              <w:t>–</w:t>
            </w:r>
            <w:r w:rsidR="00FD5C3B" w:rsidRPr="00391784">
              <w:rPr>
                <w:rFonts w:ascii="Times New Roman" w:eastAsia="Times New Roman" w:hAnsi="Times New Roman" w:cs="Times New Roman"/>
                <w:bCs/>
                <w:color w:val="000000"/>
                <w:lang w:eastAsia="lt-LT"/>
              </w:rPr>
              <w:t>pardavimo sutartis,</w:t>
            </w:r>
            <w:r w:rsidR="00FD5C3B" w:rsidRPr="00391784">
              <w:rPr>
                <w:rFonts w:ascii="Times New Roman" w:eastAsia="Times New Roman" w:hAnsi="Times New Roman" w:cs="Times New Roman"/>
                <w:color w:val="000000"/>
                <w:lang w:eastAsia="lt-LT"/>
              </w:rPr>
              <w:t xml:space="preserve"> patirtų išlaidų įsitikins</w:t>
            </w:r>
            <w:r w:rsidR="009167D1" w:rsidRPr="00391784">
              <w:rPr>
                <w:rFonts w:ascii="Times New Roman" w:eastAsia="Times New Roman" w:hAnsi="Times New Roman" w:cs="Times New Roman"/>
                <w:color w:val="000000"/>
                <w:lang w:eastAsia="lt-LT"/>
              </w:rPr>
              <w:t xml:space="preserve"> (</w:t>
            </w:r>
            <w:r w:rsidR="009167D1" w:rsidRPr="00391784">
              <w:rPr>
                <w:rFonts w:ascii="Times New Roman" w:hAnsi="Times New Roman" w:cs="Times New Roman"/>
              </w:rPr>
              <w:t>įvertindamas pateiktą (-as) deklaraciją (-as) ar kitu būdu</w:t>
            </w:r>
            <w:r w:rsidR="009167D1" w:rsidRPr="00391784" w:rsidDel="009167D1">
              <w:rPr>
                <w:rStyle w:val="FootnoteReference"/>
                <w:rFonts w:ascii="Times New Roman" w:eastAsia="Times New Roman" w:hAnsi="Times New Roman" w:cs="Times New Roman"/>
                <w:color w:val="000000"/>
                <w:lang w:eastAsia="lt-LT"/>
              </w:rPr>
              <w:t xml:space="preserve"> </w:t>
            </w:r>
            <w:r w:rsidR="009167D1" w:rsidRPr="00391784">
              <w:rPr>
                <w:rFonts w:ascii="Times New Roman" w:eastAsia="Times New Roman" w:hAnsi="Times New Roman" w:cs="Times New Roman"/>
                <w:color w:val="000000"/>
                <w:lang w:eastAsia="lt-LT"/>
              </w:rPr>
              <w:t>)</w:t>
            </w:r>
            <w:r w:rsidR="00FD5C3B" w:rsidRPr="00391784">
              <w:rPr>
                <w:rFonts w:ascii="Times New Roman" w:eastAsia="Times New Roman" w:hAnsi="Times New Roman" w:cs="Times New Roman"/>
                <w:color w:val="000000"/>
                <w:lang w:eastAsia="lt-LT"/>
              </w:rPr>
              <w:t>,</w:t>
            </w:r>
            <w:r w:rsidR="009167D1" w:rsidRPr="00391784">
              <w:rPr>
                <w:rFonts w:ascii="Times New Roman" w:eastAsia="Times New Roman" w:hAnsi="Times New Roman" w:cs="Times New Roman"/>
                <w:color w:val="000000"/>
                <w:lang w:eastAsia="lt-LT"/>
              </w:rPr>
              <w:t xml:space="preserve"> kad</w:t>
            </w:r>
            <w:r w:rsidR="00FD5C3B" w:rsidRPr="00391784">
              <w:rPr>
                <w:rFonts w:ascii="Times New Roman" w:eastAsia="Times New Roman" w:hAnsi="Times New Roman" w:cs="Times New Roman"/>
                <w:color w:val="000000"/>
                <w:lang w:eastAsia="lt-LT"/>
              </w:rPr>
              <w:t xml:space="preserve">: </w:t>
            </w:r>
          </w:p>
          <w:p w14:paraId="0523F1DC" w14:textId="5E8D71A2" w:rsidR="00FD5C3B" w:rsidRPr="00391784" w:rsidRDefault="00C45D9D" w:rsidP="00FD5C3B">
            <w:pPr>
              <w:ind w:firstLine="460"/>
              <w:jc w:val="both"/>
              <w:rPr>
                <w:rFonts w:ascii="Times New Roman" w:eastAsia="Times New Roman" w:hAnsi="Times New Roman" w:cs="Times New Roman"/>
                <w:color w:val="000000"/>
                <w:lang w:eastAsia="lt-LT"/>
              </w:rPr>
            </w:pPr>
            <w:r w:rsidRPr="00391784">
              <w:rPr>
                <w:rFonts w:ascii="Times New Roman" w:eastAsia="Times New Roman" w:hAnsi="Times New Roman" w:cs="Times New Roman"/>
                <w:color w:val="000000"/>
                <w:lang w:eastAsia="lt-LT"/>
              </w:rPr>
              <w:t>28</w:t>
            </w:r>
            <w:r w:rsidR="00FD5C3B" w:rsidRPr="00391784">
              <w:rPr>
                <w:rFonts w:ascii="Times New Roman" w:eastAsia="Times New Roman" w:hAnsi="Times New Roman" w:cs="Times New Roman"/>
                <w:color w:val="000000"/>
                <w:lang w:eastAsia="lt-LT"/>
              </w:rPr>
              <w:t xml:space="preserve">.1. </w:t>
            </w:r>
            <w:r w:rsidR="009167D1" w:rsidRPr="00391784">
              <w:rPr>
                <w:rFonts w:ascii="Times New Roman" w:eastAsia="Times New Roman" w:hAnsi="Times New Roman" w:cs="Times New Roman"/>
                <w:color w:val="000000"/>
                <w:lang w:eastAsia="lt-LT"/>
              </w:rPr>
              <w:t xml:space="preserve">prekių </w:t>
            </w:r>
            <w:r w:rsidR="00FD5C3B" w:rsidRPr="00391784">
              <w:rPr>
                <w:rFonts w:ascii="Times New Roman" w:eastAsia="Times New Roman" w:hAnsi="Times New Roman" w:cs="Times New Roman"/>
                <w:color w:val="000000"/>
                <w:lang w:eastAsia="lt-LT"/>
              </w:rPr>
              <w:t>tiekėj</w:t>
            </w:r>
            <w:r w:rsidR="009167D1" w:rsidRPr="00391784">
              <w:rPr>
                <w:rFonts w:ascii="Times New Roman" w:eastAsia="Times New Roman" w:hAnsi="Times New Roman" w:cs="Times New Roman"/>
                <w:color w:val="000000"/>
                <w:lang w:eastAsia="lt-LT"/>
              </w:rPr>
              <w:t>ams</w:t>
            </w:r>
            <w:r w:rsidR="00FD5C3B" w:rsidRPr="00391784">
              <w:rPr>
                <w:rFonts w:ascii="Times New Roman" w:eastAsia="Times New Roman" w:hAnsi="Times New Roman" w:cs="Times New Roman"/>
                <w:color w:val="000000"/>
                <w:lang w:eastAsia="lt-LT"/>
              </w:rPr>
              <w:t xml:space="preserve">, subrangovams, </w:t>
            </w:r>
            <w:r w:rsidR="009167D1" w:rsidRPr="00391784">
              <w:rPr>
                <w:rFonts w:ascii="Times New Roman" w:eastAsia="Times New Roman" w:hAnsi="Times New Roman" w:cs="Times New Roman"/>
                <w:color w:val="000000"/>
                <w:lang w:eastAsia="lt-LT"/>
              </w:rPr>
              <w:t xml:space="preserve">paslaugų </w:t>
            </w:r>
            <w:r w:rsidR="00FD5C3B" w:rsidRPr="00391784">
              <w:rPr>
                <w:rFonts w:ascii="Times New Roman" w:eastAsia="Times New Roman" w:hAnsi="Times New Roman" w:cs="Times New Roman"/>
                <w:color w:val="000000"/>
                <w:lang w:eastAsia="lt-LT"/>
              </w:rPr>
              <w:t>te</w:t>
            </w:r>
            <w:r w:rsidR="009167D1" w:rsidRPr="00391784">
              <w:rPr>
                <w:rFonts w:ascii="Times New Roman" w:eastAsia="Times New Roman" w:hAnsi="Times New Roman" w:cs="Times New Roman"/>
                <w:color w:val="000000"/>
                <w:lang w:eastAsia="lt-LT"/>
              </w:rPr>
              <w:t>i</w:t>
            </w:r>
            <w:r w:rsidR="00FD5C3B" w:rsidRPr="00391784">
              <w:rPr>
                <w:rFonts w:ascii="Times New Roman" w:eastAsia="Times New Roman" w:hAnsi="Times New Roman" w:cs="Times New Roman"/>
                <w:color w:val="000000"/>
                <w:lang w:eastAsia="lt-LT"/>
              </w:rPr>
              <w:t xml:space="preserve">kėjams ir subjektams, kurių pajėgumais remiamasi (kai jiems tenka 10 </w:t>
            </w:r>
            <w:r w:rsidR="009167D1" w:rsidRPr="00391784">
              <w:rPr>
                <w:rFonts w:ascii="Times New Roman" w:eastAsia="Times New Roman" w:hAnsi="Times New Roman" w:cs="Times New Roman"/>
                <w:color w:val="000000"/>
                <w:lang w:eastAsia="lt-LT"/>
              </w:rPr>
              <w:t>procentų</w:t>
            </w:r>
            <w:r w:rsidR="00FD5C3B" w:rsidRPr="00391784">
              <w:rPr>
                <w:rFonts w:ascii="Times New Roman" w:eastAsia="Times New Roman" w:hAnsi="Times New Roman" w:cs="Times New Roman"/>
                <w:color w:val="000000"/>
                <w:lang w:eastAsia="lt-LT"/>
              </w:rPr>
              <w:t xml:space="preserve"> sutarties vertės) netaikomi ribojimai, nustatyti 2014 m. liepos 31 d. Tarybos reglament</w:t>
            </w:r>
            <w:r w:rsidR="009167D1" w:rsidRPr="00391784">
              <w:rPr>
                <w:rFonts w:ascii="Times New Roman" w:eastAsia="Times New Roman" w:hAnsi="Times New Roman" w:cs="Times New Roman"/>
                <w:color w:val="000000"/>
                <w:lang w:eastAsia="lt-LT"/>
              </w:rPr>
              <w:t>e</w:t>
            </w:r>
            <w:r w:rsidR="00FD5C3B" w:rsidRPr="00391784">
              <w:rPr>
                <w:rFonts w:ascii="Times New Roman" w:eastAsia="Times New Roman" w:hAnsi="Times New Roman" w:cs="Times New Roman"/>
                <w:color w:val="000000"/>
                <w:lang w:eastAsia="lt-LT"/>
              </w:rPr>
              <w:t xml:space="preserve"> (ES) Nr. 833/2014 dėl ribojamųjų priemonių atsižvelgiant į Rusijos veiksmus, kuriais destabilizuojama padėtis Ukrainoje,</w:t>
            </w:r>
            <w:r w:rsidR="00AD676A" w:rsidRPr="00391784">
              <w:rPr>
                <w:rFonts w:ascii="Times New Roman" w:eastAsia="Times New Roman" w:hAnsi="Times New Roman" w:cs="Times New Roman"/>
                <w:color w:val="000000"/>
                <w:lang w:eastAsia="lt-LT"/>
              </w:rPr>
              <w:t xml:space="preserve"> su visais pakeitimais</w:t>
            </w:r>
            <w:r w:rsidR="009167D1" w:rsidRPr="00391784">
              <w:rPr>
                <w:rFonts w:ascii="Times New Roman" w:eastAsia="Times New Roman" w:hAnsi="Times New Roman" w:cs="Times New Roman"/>
                <w:color w:val="000000"/>
                <w:lang w:eastAsia="lt-LT"/>
              </w:rPr>
              <w:t>;</w:t>
            </w:r>
          </w:p>
          <w:p w14:paraId="4F024B5B" w14:textId="19078502" w:rsidR="00FD5C3B" w:rsidRPr="00391784" w:rsidRDefault="00C45D9D" w:rsidP="005F70CE">
            <w:pPr>
              <w:ind w:left="34" w:firstLine="426"/>
              <w:jc w:val="both"/>
              <w:rPr>
                <w:rFonts w:ascii="Times New Roman" w:eastAsia="Times New Roman" w:hAnsi="Times New Roman" w:cs="Times New Roman"/>
                <w:color w:val="000000"/>
                <w:lang w:eastAsia="lt-LT"/>
              </w:rPr>
            </w:pPr>
            <w:r w:rsidRPr="00391784">
              <w:rPr>
                <w:rFonts w:ascii="Times New Roman" w:eastAsia="Times New Roman" w:hAnsi="Times New Roman" w:cs="Times New Roman"/>
                <w:color w:val="000000"/>
                <w:lang w:eastAsia="lt-LT"/>
              </w:rPr>
              <w:t>28</w:t>
            </w:r>
            <w:r w:rsidR="00FD5C3B" w:rsidRPr="00391784">
              <w:rPr>
                <w:rFonts w:ascii="Times New Roman" w:eastAsia="Times New Roman" w:hAnsi="Times New Roman" w:cs="Times New Roman"/>
                <w:color w:val="000000"/>
                <w:lang w:eastAsia="lt-LT"/>
              </w:rPr>
              <w:t xml:space="preserve">.2. </w:t>
            </w:r>
            <w:r w:rsidR="009167D1" w:rsidRPr="00391784">
              <w:rPr>
                <w:rFonts w:ascii="Times New Roman" w:eastAsia="Times New Roman" w:hAnsi="Times New Roman" w:cs="Times New Roman"/>
                <w:color w:val="000000"/>
                <w:lang w:eastAsia="lt-LT"/>
              </w:rPr>
              <w:t xml:space="preserve">prekių tiekėjams, subrangovams, paslaugų teikėjams </w:t>
            </w:r>
            <w:r w:rsidR="00FD5C3B" w:rsidRPr="00391784">
              <w:rPr>
                <w:rFonts w:ascii="Times New Roman" w:eastAsia="Times New Roman" w:hAnsi="Times New Roman" w:cs="Times New Roman"/>
                <w:color w:val="000000"/>
                <w:lang w:eastAsia="lt-LT"/>
              </w:rPr>
              <w:t>netaikomi ribojimai, nustatyti 2014 m. kovo 17 d. Tarybos reglament</w:t>
            </w:r>
            <w:r w:rsidR="009167D1" w:rsidRPr="00391784">
              <w:rPr>
                <w:rFonts w:ascii="Times New Roman" w:eastAsia="Times New Roman" w:hAnsi="Times New Roman" w:cs="Times New Roman"/>
                <w:color w:val="000000"/>
                <w:lang w:eastAsia="lt-LT"/>
              </w:rPr>
              <w:t>e</w:t>
            </w:r>
            <w:r w:rsidR="00FD5C3B" w:rsidRPr="00391784">
              <w:rPr>
                <w:rFonts w:ascii="Times New Roman" w:eastAsia="Times New Roman" w:hAnsi="Times New Roman" w:cs="Times New Roman"/>
                <w:color w:val="000000"/>
                <w:lang w:eastAsia="lt-LT"/>
              </w:rPr>
              <w:t xml:space="preserve"> (ES) Nr. 269/2014 dėl ribojamųjų priemonių, taikytinų atsižvelgiant į veiksmus, kuriais kenkiama Ukrainos teritoriniam vientisumui, suverenitetui ir nepriklausomybei arba į juos kėsinamasi,</w:t>
            </w:r>
            <w:r w:rsidR="00AD676A" w:rsidRPr="00391784">
              <w:rPr>
                <w:rFonts w:ascii="Times New Roman" w:eastAsia="Times New Roman" w:hAnsi="Times New Roman" w:cs="Times New Roman"/>
                <w:color w:val="000000"/>
                <w:lang w:eastAsia="lt-LT"/>
              </w:rPr>
              <w:t xml:space="preserve"> su visais pakeitimais</w:t>
            </w:r>
            <w:r w:rsidR="00FD5C3B" w:rsidRPr="00391784">
              <w:rPr>
                <w:rFonts w:ascii="Times New Roman" w:eastAsia="Times New Roman" w:hAnsi="Times New Roman" w:cs="Times New Roman"/>
                <w:color w:val="000000"/>
                <w:lang w:eastAsia="lt-LT"/>
              </w:rPr>
              <w:t>.</w:t>
            </w:r>
          </w:p>
          <w:p w14:paraId="0FE6C94D" w14:textId="52BC459D" w:rsidR="00FD5C3B" w:rsidRPr="00391784" w:rsidRDefault="0034775D" w:rsidP="0034775D">
            <w:pPr>
              <w:ind w:firstLine="460"/>
              <w:jc w:val="both"/>
              <w:rPr>
                <w:rFonts w:ascii="Times New Roman" w:eastAsia="Times New Roman" w:hAnsi="Times New Roman" w:cs="Times New Roman"/>
                <w:color w:val="000000"/>
                <w:lang w:eastAsia="lt-LT"/>
              </w:rPr>
            </w:pPr>
            <w:r w:rsidRPr="00391784">
              <w:rPr>
                <w:rFonts w:ascii="Times New Roman" w:eastAsia="Times New Roman" w:hAnsi="Times New Roman" w:cs="Times New Roman"/>
                <w:bCs/>
                <w:color w:val="000000"/>
              </w:rPr>
              <w:t>29</w:t>
            </w:r>
            <w:r w:rsidR="005F70CE" w:rsidRPr="00391784">
              <w:rPr>
                <w:rFonts w:ascii="Times New Roman" w:eastAsia="Times New Roman" w:hAnsi="Times New Roman" w:cs="Times New Roman"/>
                <w:bCs/>
                <w:color w:val="000000"/>
              </w:rPr>
              <w:t xml:space="preserve">. </w:t>
            </w:r>
            <w:r w:rsidR="00FD5C3B" w:rsidRPr="00391784">
              <w:rPr>
                <w:rFonts w:ascii="Times New Roman" w:eastAsia="Times New Roman" w:hAnsi="Times New Roman" w:cs="Times New Roman"/>
                <w:bCs/>
                <w:color w:val="000000"/>
              </w:rPr>
              <w:t>Mano atstovaujamas pareiškėjas</w:t>
            </w:r>
            <w:r w:rsidR="009167D1" w:rsidRPr="00391784">
              <w:rPr>
                <w:rFonts w:ascii="Times New Roman" w:eastAsia="Times New Roman" w:hAnsi="Times New Roman" w:cs="Times New Roman"/>
                <w:bCs/>
                <w:color w:val="000000"/>
              </w:rPr>
              <w:t xml:space="preserve"> įsipareigoja</w:t>
            </w:r>
            <w:r w:rsidR="00FD5C3B" w:rsidRPr="00391784">
              <w:rPr>
                <w:rFonts w:ascii="Times New Roman" w:eastAsia="Times New Roman" w:hAnsi="Times New Roman" w:cs="Times New Roman"/>
                <w:bCs/>
                <w:color w:val="000000"/>
              </w:rPr>
              <w:t xml:space="preserve">, </w:t>
            </w:r>
            <w:r w:rsidR="009167D1" w:rsidRPr="00391784">
              <w:rPr>
                <w:rFonts w:ascii="Times New Roman" w:eastAsia="Times New Roman" w:hAnsi="Times New Roman" w:cs="Times New Roman"/>
                <w:bCs/>
                <w:color w:val="000000"/>
              </w:rPr>
              <w:t xml:space="preserve">pasikeitus </w:t>
            </w:r>
            <w:r w:rsidR="00FD5C3B" w:rsidRPr="00391784">
              <w:rPr>
                <w:rFonts w:ascii="Times New Roman" w:eastAsia="Times New Roman" w:hAnsi="Times New Roman" w:cs="Times New Roman"/>
                <w:bCs/>
                <w:color w:val="000000"/>
              </w:rPr>
              <w:t>deklaruojamoms aplinkybėms, nedels</w:t>
            </w:r>
            <w:r w:rsidR="009167D1" w:rsidRPr="00391784">
              <w:rPr>
                <w:rFonts w:ascii="Times New Roman" w:eastAsia="Times New Roman" w:hAnsi="Times New Roman" w:cs="Times New Roman"/>
                <w:bCs/>
                <w:color w:val="000000"/>
              </w:rPr>
              <w:t>damas</w:t>
            </w:r>
            <w:r w:rsidR="009D6C3F" w:rsidRPr="00391784">
              <w:rPr>
                <w:rFonts w:ascii="Times New Roman" w:eastAsia="Times New Roman" w:hAnsi="Times New Roman" w:cs="Times New Roman"/>
                <w:bCs/>
                <w:color w:val="000000"/>
              </w:rPr>
              <w:t xml:space="preserve"> (-a)</w:t>
            </w:r>
            <w:r w:rsidR="00FD5C3B" w:rsidRPr="00391784">
              <w:rPr>
                <w:rFonts w:ascii="Times New Roman" w:eastAsia="Times New Roman" w:hAnsi="Times New Roman" w:cs="Times New Roman"/>
                <w:bCs/>
                <w:color w:val="000000"/>
              </w:rPr>
              <w:t xml:space="preserve"> apie tai informuoti </w:t>
            </w:r>
            <w:r w:rsidR="00FD5C3B" w:rsidRPr="00391784">
              <w:rPr>
                <w:rFonts w:ascii="Times New Roman" w:eastAsia="Times New Roman" w:hAnsi="Times New Roman" w:cs="Times New Roman"/>
                <w:color w:val="000000" w:themeColor="text1"/>
              </w:rPr>
              <w:t>administruojančiąją instituciją</w:t>
            </w:r>
            <w:r w:rsidR="005F70CE" w:rsidRPr="00391784">
              <w:rPr>
                <w:rFonts w:ascii="Times New Roman" w:eastAsia="Times New Roman" w:hAnsi="Times New Roman" w:cs="Times New Roman"/>
                <w:color w:val="000000" w:themeColor="text1"/>
              </w:rPr>
              <w:t>.</w:t>
            </w:r>
          </w:p>
          <w:p w14:paraId="37691087" w14:textId="77777777" w:rsidR="000D2097" w:rsidRPr="00391784" w:rsidRDefault="000D2097" w:rsidP="00017F8A">
            <w:pPr>
              <w:rPr>
                <w:rFonts w:ascii="Times New Roman" w:hAnsi="Times New Roman" w:cs="Times New Roman"/>
              </w:rPr>
            </w:pPr>
          </w:p>
        </w:tc>
      </w:tr>
      <w:tr w:rsidR="00FD5C3B" w:rsidRPr="00391784" w14:paraId="07CD0EAA" w14:textId="77777777" w:rsidTr="005F70CE">
        <w:trPr>
          <w:trHeight w:val="64"/>
        </w:trPr>
        <w:tc>
          <w:tcPr>
            <w:tcW w:w="13750" w:type="dxa"/>
          </w:tcPr>
          <w:p w14:paraId="694499CC" w14:textId="77777777" w:rsidR="00FD5C3B" w:rsidRPr="00391784" w:rsidRDefault="00FD5C3B" w:rsidP="005F70CE">
            <w:pPr>
              <w:jc w:val="both"/>
              <w:rPr>
                <w:rFonts w:ascii="Times New Roman" w:hAnsi="Times New Roman" w:cs="Times New Roman"/>
                <w:lang w:eastAsia="lt-LT"/>
              </w:rPr>
            </w:pPr>
          </w:p>
        </w:tc>
      </w:tr>
    </w:tbl>
    <w:p w14:paraId="54516B25" w14:textId="77777777" w:rsidR="00916FC1" w:rsidRDefault="00916FC1" w:rsidP="006C226E">
      <w:pPr>
        <w:tabs>
          <w:tab w:val="left" w:pos="3544"/>
        </w:tabs>
        <w:rPr>
          <w:rFonts w:ascii="Times New Roman" w:hAnsi="Times New Roman" w:cs="Times New Roman"/>
          <w:lang w:eastAsia="lt-LT"/>
        </w:rPr>
      </w:pPr>
    </w:p>
    <w:p w14:paraId="528D7A5C" w14:textId="77777777" w:rsidR="00916FC1" w:rsidRDefault="00916FC1" w:rsidP="006C226E">
      <w:pPr>
        <w:tabs>
          <w:tab w:val="left" w:pos="3544"/>
        </w:tabs>
        <w:rPr>
          <w:rFonts w:ascii="Times New Roman" w:hAnsi="Times New Roman" w:cs="Times New Roman"/>
          <w:lang w:eastAsia="lt-LT"/>
        </w:rPr>
      </w:pPr>
    </w:p>
    <w:p w14:paraId="205EA6C7" w14:textId="528850B8" w:rsidR="006C226E" w:rsidRPr="00C92E6F" w:rsidRDefault="006C226E" w:rsidP="006C226E">
      <w:pPr>
        <w:tabs>
          <w:tab w:val="left" w:pos="3544"/>
        </w:tabs>
        <w:rPr>
          <w:rFonts w:ascii="Times New Roman" w:hAnsi="Times New Roman" w:cs="Times New Roman"/>
          <w:lang w:eastAsia="lt-LT"/>
        </w:rPr>
      </w:pPr>
      <w:r w:rsidRPr="00C92E6F">
        <w:rPr>
          <w:rFonts w:ascii="Times New Roman" w:hAnsi="Times New Roman" w:cs="Times New Roman"/>
          <w:lang w:eastAsia="lt-LT"/>
        </w:rPr>
        <w:t xml:space="preserve">__________________                                 </w:t>
      </w:r>
      <w:r w:rsidR="00C92E6F">
        <w:rPr>
          <w:rFonts w:ascii="Times New Roman" w:hAnsi="Times New Roman" w:cs="Times New Roman"/>
          <w:lang w:eastAsia="lt-LT"/>
        </w:rPr>
        <w:t xml:space="preserve">   </w:t>
      </w:r>
      <w:r w:rsidR="007C6E4A" w:rsidRPr="00C92E6F">
        <w:rPr>
          <w:rFonts w:ascii="Times New Roman" w:hAnsi="Times New Roman" w:cs="Times New Roman"/>
          <w:lang w:eastAsia="lt-LT"/>
        </w:rPr>
        <w:t xml:space="preserve">                        </w:t>
      </w:r>
    </w:p>
    <w:p w14:paraId="6A30E201" w14:textId="77777777" w:rsidR="006C226E" w:rsidRPr="00391784" w:rsidRDefault="006C226E" w:rsidP="006C226E">
      <w:pPr>
        <w:tabs>
          <w:tab w:val="left" w:pos="3544"/>
        </w:tabs>
        <w:spacing w:after="0" w:line="240" w:lineRule="auto"/>
        <w:rPr>
          <w:rFonts w:ascii="Times New Roman" w:hAnsi="Times New Roman" w:cs="Times New Roman"/>
          <w:lang w:eastAsia="lt-LT"/>
        </w:rPr>
      </w:pPr>
      <w:r w:rsidRPr="00391784">
        <w:rPr>
          <w:rFonts w:ascii="Times New Roman" w:hAnsi="Times New Roman" w:cs="Times New Roman"/>
          <w:lang w:eastAsia="lt-LT"/>
        </w:rPr>
        <w:t>(pareiškėjo vadovo ar jo įgalioto                                                                            (parašas)                                                                     (vardas ir pavardė)</w:t>
      </w:r>
    </w:p>
    <w:p w14:paraId="705B25AA" w14:textId="77777777" w:rsidR="006C226E" w:rsidRPr="00391784" w:rsidRDefault="006C226E" w:rsidP="006C226E">
      <w:pPr>
        <w:tabs>
          <w:tab w:val="left" w:pos="3544"/>
        </w:tabs>
        <w:spacing w:after="0" w:line="240" w:lineRule="auto"/>
        <w:ind w:firstLine="57"/>
        <w:rPr>
          <w:rFonts w:ascii="Times New Roman" w:hAnsi="Times New Roman" w:cs="Times New Roman"/>
          <w:lang w:eastAsia="lt-LT"/>
        </w:rPr>
      </w:pPr>
      <w:r w:rsidRPr="00391784">
        <w:rPr>
          <w:rFonts w:ascii="Times New Roman" w:hAnsi="Times New Roman" w:cs="Times New Roman"/>
          <w:lang w:eastAsia="lt-LT"/>
        </w:rPr>
        <w:t>asmens pareigų pavadinimas)</w:t>
      </w:r>
    </w:p>
    <w:p w14:paraId="73C0DAC6" w14:textId="77777777" w:rsidR="006C226E" w:rsidRPr="00391784" w:rsidRDefault="006C226E" w:rsidP="006C226E">
      <w:pPr>
        <w:tabs>
          <w:tab w:val="left" w:pos="3544"/>
        </w:tabs>
        <w:spacing w:after="0" w:line="240" w:lineRule="auto"/>
        <w:ind w:firstLine="57"/>
        <w:rPr>
          <w:rFonts w:ascii="Times New Roman" w:hAnsi="Times New Roman" w:cs="Times New Roman"/>
          <w:lang w:eastAsia="lt-LT"/>
        </w:rPr>
      </w:pPr>
    </w:p>
    <w:p w14:paraId="4895CD0C" w14:textId="77777777" w:rsidR="00012E22" w:rsidRPr="00391784" w:rsidRDefault="00554A3D" w:rsidP="00EB4F91">
      <w:pPr>
        <w:spacing w:after="0" w:line="240" w:lineRule="auto"/>
        <w:jc w:val="center"/>
        <w:rPr>
          <w:rFonts w:ascii="Times New Roman" w:eastAsia="Times New Roman" w:hAnsi="Times New Roman" w:cs="Times New Roman"/>
          <w:sz w:val="24"/>
          <w:szCs w:val="24"/>
        </w:rPr>
      </w:pPr>
      <w:r w:rsidRPr="00391784">
        <w:rPr>
          <w:rFonts w:ascii="Times New Roman" w:eastAsia="Times New Roman" w:hAnsi="Times New Roman" w:cs="Times New Roman"/>
          <w:sz w:val="24"/>
          <w:szCs w:val="24"/>
        </w:rPr>
        <w:t>__________________________</w:t>
      </w:r>
    </w:p>
    <w:sectPr w:rsidR="00012E22" w:rsidRPr="00391784" w:rsidSect="00D51DED">
      <w:pgSz w:w="16838" w:h="11906" w:orient="landscape"/>
      <w:pgMar w:top="1134" w:right="962"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ija Samavičiūtė" w:date="2023-09-26T10:05:00Z" w:initials="MS">
    <w:p w14:paraId="4E0C078E" w14:textId="0120C715" w:rsidR="007F3E00" w:rsidRDefault="007F3E00">
      <w:pPr>
        <w:pStyle w:val="CommentText"/>
      </w:pPr>
      <w:r>
        <w:rPr>
          <w:rStyle w:val="CommentReference"/>
        </w:rPr>
        <w:annotationRef/>
      </w:r>
      <w:r>
        <w:t>Šis rodiklis nėra privalomas, jo galima nesirinkti.</w:t>
      </w:r>
    </w:p>
  </w:comment>
  <w:comment w:id="1" w:author="Marija Samavičiūtė" w:date="2023-09-26T10:10:00Z" w:initials="MS">
    <w:p w14:paraId="3C9A41C3" w14:textId="5CCAF4BE" w:rsidR="007F3E00" w:rsidRDefault="007F3E00" w:rsidP="007F3E00">
      <w:pPr>
        <w:jc w:val="both"/>
        <w:rPr>
          <w:szCs w:val="24"/>
        </w:rPr>
      </w:pPr>
      <w:r>
        <w:rPr>
          <w:rStyle w:val="CommentReference"/>
        </w:rPr>
        <w:annotationRef/>
      </w:r>
      <w:r>
        <w:rPr>
          <w:szCs w:val="24"/>
        </w:rPr>
        <w:t>Projekto veiklų įgyvendinimo trukmė turi būti ne ilgesnė kaip 18 mėnesių nuo projekto įgyvendinimo sutarties pasirašymo dienos.</w:t>
      </w:r>
    </w:p>
    <w:p w14:paraId="04D9A258" w14:textId="518F6EEB" w:rsidR="007F3E00" w:rsidRDefault="007F3E00" w:rsidP="007F3E00">
      <w:pPr>
        <w:jc w:val="both"/>
        <w:rPr>
          <w:szCs w:val="24"/>
        </w:rPr>
      </w:pPr>
      <w:r>
        <w:rPr>
          <w:szCs w:val="24"/>
        </w:rPr>
        <w:t>Projektai turi būti baigti įgyvendinti ne vėliau kaip iki 2026 m. balandžio 30 dienos.</w:t>
      </w:r>
    </w:p>
    <w:p w14:paraId="60EC8035" w14:textId="6BFF4F83" w:rsidR="007F3E00" w:rsidRDefault="007F3E00">
      <w:pPr>
        <w:pStyle w:val="CommentText"/>
      </w:pPr>
    </w:p>
  </w:comment>
  <w:comment w:id="2" w:author="Marija Samavičiūtė" w:date="2023-09-26T10:00:00Z" w:initials="MS">
    <w:p w14:paraId="6C0A245D" w14:textId="502FE789" w:rsidR="00CD43E7" w:rsidRDefault="00CD43E7">
      <w:pPr>
        <w:pStyle w:val="CommentText"/>
      </w:pPr>
      <w:r>
        <w:rPr>
          <w:rStyle w:val="CommentReference"/>
        </w:rPr>
        <w:annotationRef/>
      </w:r>
      <w:r>
        <w:t xml:space="preserve">Visiem </w:t>
      </w:r>
      <w:r w:rsidR="00E43749">
        <w:t xml:space="preserve">šio kvietimo </w:t>
      </w:r>
      <w:r>
        <w:t>projektam bus vienodas, turi būti toks, kaip nurodyta šiame pavyzdyje</w:t>
      </w:r>
    </w:p>
  </w:comment>
  <w:comment w:id="3" w:author="Marija Samavičiūtė" w:date="2023-09-26T10:28:00Z" w:initials="MS">
    <w:p w14:paraId="742915BA" w14:textId="1F3EE337" w:rsidR="0008350A" w:rsidRDefault="0008350A">
      <w:pPr>
        <w:pStyle w:val="CommentText"/>
      </w:pPr>
      <w:r>
        <w:rPr>
          <w:rStyle w:val="CommentReference"/>
        </w:rPr>
        <w:annotationRef/>
      </w:r>
      <w:r>
        <w:rPr>
          <w:color w:val="000000"/>
        </w:rPr>
        <w:t>Projektų išlaidos gali būti patirtos nuo kvietimo tei</w:t>
      </w:r>
      <w:r>
        <w:rPr>
          <w:color w:val="000000"/>
        </w:rPr>
        <w:t xml:space="preserve">kti paraiškas paskelbimo dienos, t.y. nuo </w:t>
      </w:r>
      <w:r w:rsidR="007E295F">
        <w:rPr>
          <w:color w:val="000000"/>
        </w:rPr>
        <w:t>2023-01-16</w:t>
      </w:r>
    </w:p>
  </w:comment>
  <w:comment w:id="11" w:author="Marija Samavičiūtė" w:date="2023-09-26T10:14:00Z" w:initials="MS">
    <w:p w14:paraId="49DEAE60" w14:textId="3739088B" w:rsidR="00E64147" w:rsidRDefault="00E64147">
      <w:pPr>
        <w:pStyle w:val="CommentText"/>
      </w:pPr>
      <w:r>
        <w:rPr>
          <w:rStyle w:val="CommentReference"/>
        </w:rPr>
        <w:annotationRef/>
      </w:r>
      <w:r>
        <w:rPr>
          <w:szCs w:val="24"/>
        </w:rPr>
        <w:t>Didžiausia galima projektui skirti finansavimo lėšų suma yra iki 60 000 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0C078E" w15:done="0"/>
  <w15:commentEx w15:paraId="60EC8035" w15:done="0"/>
  <w15:commentEx w15:paraId="6C0A245D" w15:done="0"/>
  <w15:commentEx w15:paraId="742915BA" w15:done="0"/>
  <w15:commentEx w15:paraId="49DEAE6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2C4B3" w14:textId="77777777" w:rsidR="00ED4B70" w:rsidRDefault="00ED4B70" w:rsidP="002974CE">
      <w:pPr>
        <w:spacing w:after="0" w:line="240" w:lineRule="auto"/>
      </w:pPr>
      <w:r>
        <w:separator/>
      </w:r>
    </w:p>
  </w:endnote>
  <w:endnote w:type="continuationSeparator" w:id="0">
    <w:p w14:paraId="427DAE7D" w14:textId="77777777" w:rsidR="00ED4B70" w:rsidRDefault="00ED4B70" w:rsidP="002974CE">
      <w:pPr>
        <w:spacing w:after="0" w:line="240" w:lineRule="auto"/>
      </w:pPr>
      <w:r>
        <w:continuationSeparator/>
      </w:r>
    </w:p>
  </w:endnote>
  <w:endnote w:type="continuationNotice" w:id="1">
    <w:p w14:paraId="785DAA90" w14:textId="77777777" w:rsidR="00ED4B70" w:rsidRDefault="00ED4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41037" w14:textId="77777777" w:rsidR="00ED4B70" w:rsidRDefault="00ED4B70" w:rsidP="002974CE">
      <w:pPr>
        <w:spacing w:after="0" w:line="240" w:lineRule="auto"/>
      </w:pPr>
      <w:r>
        <w:separator/>
      </w:r>
    </w:p>
  </w:footnote>
  <w:footnote w:type="continuationSeparator" w:id="0">
    <w:p w14:paraId="7364649B" w14:textId="77777777" w:rsidR="00ED4B70" w:rsidRDefault="00ED4B70" w:rsidP="002974CE">
      <w:pPr>
        <w:spacing w:after="0" w:line="240" w:lineRule="auto"/>
      </w:pPr>
      <w:r>
        <w:continuationSeparator/>
      </w:r>
    </w:p>
  </w:footnote>
  <w:footnote w:type="continuationNotice" w:id="1">
    <w:p w14:paraId="2B7ACA1D" w14:textId="77777777" w:rsidR="00ED4B70" w:rsidRDefault="00ED4B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4D4"/>
    <w:multiLevelType w:val="hybridMultilevel"/>
    <w:tmpl w:val="1FC8AD38"/>
    <w:lvl w:ilvl="0" w:tplc="D94A937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8C5E3E"/>
    <w:multiLevelType w:val="multilevel"/>
    <w:tmpl w:val="3288F17A"/>
    <w:lvl w:ilvl="0">
      <w:start w:val="3"/>
      <w:numFmt w:val="decimal"/>
      <w:lvlText w:val="%1."/>
      <w:lvlJc w:val="left"/>
      <w:pPr>
        <w:ind w:left="540" w:hanging="540"/>
      </w:pPr>
      <w:rPr>
        <w:rFonts w:hint="default"/>
        <w:b/>
      </w:rPr>
    </w:lvl>
    <w:lvl w:ilvl="1">
      <w:start w:val="8"/>
      <w:numFmt w:val="decimal"/>
      <w:lvlText w:val="%1.%2."/>
      <w:lvlJc w:val="left"/>
      <w:pPr>
        <w:ind w:left="967" w:hanging="540"/>
      </w:pPr>
      <w:rPr>
        <w:rFonts w:hint="default"/>
      </w:rPr>
    </w:lvl>
    <w:lvl w:ilvl="2">
      <w:start w:val="6"/>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 w15:restartNumberingAfterBreak="0">
    <w:nsid w:val="04891D7C"/>
    <w:multiLevelType w:val="hybridMultilevel"/>
    <w:tmpl w:val="8C181928"/>
    <w:lvl w:ilvl="0" w:tplc="4AAE43AC">
      <w:start w:val="1"/>
      <w:numFmt w:val="decimal"/>
      <w:lvlText w:val="%1"/>
      <w:lvlJc w:val="left"/>
      <w:pPr>
        <w:ind w:left="3196" w:hanging="360"/>
      </w:pPr>
      <w:rPr>
        <w:rFonts w:eastAsiaTheme="minorHAnsi" w:hint="default"/>
        <w:b/>
        <w:i w:val="0"/>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3" w15:restartNumberingAfterBreak="0">
    <w:nsid w:val="05151D5C"/>
    <w:multiLevelType w:val="hybridMultilevel"/>
    <w:tmpl w:val="0172DB44"/>
    <w:lvl w:ilvl="0" w:tplc="DA103718">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05DF7C2A"/>
    <w:multiLevelType w:val="hybridMultilevel"/>
    <w:tmpl w:val="6C7C6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BB5A2A"/>
    <w:multiLevelType w:val="hybridMultilevel"/>
    <w:tmpl w:val="587AA5DC"/>
    <w:lvl w:ilvl="0" w:tplc="C5AE3E1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6" w15:restartNumberingAfterBreak="0">
    <w:nsid w:val="0C030683"/>
    <w:multiLevelType w:val="multilevel"/>
    <w:tmpl w:val="F1D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CD46EB"/>
    <w:multiLevelType w:val="hybridMultilevel"/>
    <w:tmpl w:val="DFC4E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D0114D5"/>
    <w:multiLevelType w:val="hybridMultilevel"/>
    <w:tmpl w:val="AB4052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E3B3000"/>
    <w:multiLevelType w:val="multilevel"/>
    <w:tmpl w:val="35CC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EE6EE1"/>
    <w:multiLevelType w:val="hybridMultilevel"/>
    <w:tmpl w:val="0CD6DB48"/>
    <w:lvl w:ilvl="0" w:tplc="9B4ADA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5E1A23"/>
    <w:multiLevelType w:val="hybridMultilevel"/>
    <w:tmpl w:val="0A4EBD74"/>
    <w:lvl w:ilvl="0" w:tplc="A25635A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07B45"/>
    <w:multiLevelType w:val="multilevel"/>
    <w:tmpl w:val="37C4C7C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ED2170D"/>
    <w:multiLevelType w:val="hybridMultilevel"/>
    <w:tmpl w:val="0E8EB6A8"/>
    <w:lvl w:ilvl="0" w:tplc="D42A10F4">
      <w:start w:val="1"/>
      <w:numFmt w:val="decimal"/>
      <w:lvlText w:val="%1."/>
      <w:lvlJc w:val="left"/>
      <w:pPr>
        <w:ind w:left="1670" w:hanging="960"/>
      </w:pPr>
      <w:rPr>
        <w:rFonts w:cs="Times New Roman" w:hint="default"/>
      </w:rPr>
    </w:lvl>
    <w:lvl w:ilvl="1" w:tplc="04270019">
      <w:start w:val="1"/>
      <w:numFmt w:val="lowerLetter"/>
      <w:lvlText w:val="%2."/>
      <w:lvlJc w:val="left"/>
      <w:pPr>
        <w:ind w:left="1789" w:hanging="360"/>
      </w:pPr>
      <w:rPr>
        <w:rFonts w:cs="Times New Roman"/>
      </w:rPr>
    </w:lvl>
    <w:lvl w:ilvl="2" w:tplc="0427001B">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4" w15:restartNumberingAfterBreak="0">
    <w:nsid w:val="22BD65B2"/>
    <w:multiLevelType w:val="multilevel"/>
    <w:tmpl w:val="02A016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FB3B22"/>
    <w:multiLevelType w:val="hybridMultilevel"/>
    <w:tmpl w:val="A092B20C"/>
    <w:lvl w:ilvl="0" w:tplc="6D2A5E28">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4F74D84"/>
    <w:multiLevelType w:val="hybridMultilevel"/>
    <w:tmpl w:val="D05CE9C8"/>
    <w:lvl w:ilvl="0" w:tplc="0427000F">
      <w:start w:val="1"/>
      <w:numFmt w:val="decimal"/>
      <w:lvlText w:val="%1."/>
      <w:lvlJc w:val="left"/>
      <w:pPr>
        <w:ind w:left="644"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B47564"/>
    <w:multiLevelType w:val="hybridMultilevel"/>
    <w:tmpl w:val="1B8AFDEA"/>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8F40FA"/>
    <w:multiLevelType w:val="hybridMultilevel"/>
    <w:tmpl w:val="E57A2E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83270A"/>
    <w:multiLevelType w:val="hybridMultilevel"/>
    <w:tmpl w:val="6A36325C"/>
    <w:lvl w:ilvl="0" w:tplc="C65EACFC">
      <w:start w:val="1"/>
      <w:numFmt w:val="decimal"/>
      <w:lvlText w:val="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15:restartNumberingAfterBreak="0">
    <w:nsid w:val="2E5E1737"/>
    <w:multiLevelType w:val="multilevel"/>
    <w:tmpl w:val="1C2411BA"/>
    <w:lvl w:ilvl="0">
      <w:start w:val="28"/>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1" w15:restartNumberingAfterBreak="0">
    <w:nsid w:val="3A5D3E2D"/>
    <w:multiLevelType w:val="multilevel"/>
    <w:tmpl w:val="2A267C98"/>
    <w:lvl w:ilvl="0">
      <w:start w:val="28"/>
      <w:numFmt w:val="decimal"/>
      <w:lvlText w:val="%1."/>
      <w:lvlJc w:val="left"/>
      <w:pPr>
        <w:ind w:left="480" w:hanging="480"/>
      </w:pPr>
      <w:rPr>
        <w:rFonts w:hint="default"/>
      </w:rPr>
    </w:lvl>
    <w:lvl w:ilvl="1">
      <w:start w:val="1"/>
      <w:numFmt w:val="decimal"/>
      <w:lvlText w:val="%1.%2."/>
      <w:lvlJc w:val="left"/>
      <w:pPr>
        <w:ind w:left="940" w:hanging="48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2" w15:restartNumberingAfterBreak="0">
    <w:nsid w:val="3BB312CF"/>
    <w:multiLevelType w:val="hybridMultilevel"/>
    <w:tmpl w:val="E78200E4"/>
    <w:lvl w:ilvl="0" w:tplc="A080B81A">
      <w:numFmt w:val="bullet"/>
      <w:lvlText w:val="-"/>
      <w:lvlJc w:val="left"/>
      <w:pPr>
        <w:ind w:left="303" w:hanging="360"/>
      </w:pPr>
      <w:rPr>
        <w:rFonts w:ascii="Times New Roman" w:eastAsia="Times New Roman" w:hAnsi="Times New Roman" w:cs="Times New Roman" w:hint="default"/>
        <w:b w:val="0"/>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23" w15:restartNumberingAfterBreak="0">
    <w:nsid w:val="3F893B72"/>
    <w:multiLevelType w:val="hybridMultilevel"/>
    <w:tmpl w:val="DE146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0F76F2"/>
    <w:multiLevelType w:val="hybridMultilevel"/>
    <w:tmpl w:val="EC32B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BA623F"/>
    <w:multiLevelType w:val="multilevel"/>
    <w:tmpl w:val="790AE202"/>
    <w:lvl w:ilvl="0">
      <w:start w:val="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1080" w:hanging="108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6" w15:restartNumberingAfterBreak="0">
    <w:nsid w:val="4985336D"/>
    <w:multiLevelType w:val="hybridMultilevel"/>
    <w:tmpl w:val="2B3CF614"/>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D12CD1"/>
    <w:multiLevelType w:val="hybridMultilevel"/>
    <w:tmpl w:val="C9E02308"/>
    <w:lvl w:ilvl="0" w:tplc="8FDC53A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CF6F49"/>
    <w:multiLevelType w:val="hybridMultilevel"/>
    <w:tmpl w:val="9CD62724"/>
    <w:lvl w:ilvl="0" w:tplc="F694492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3840BE"/>
    <w:multiLevelType w:val="hybridMultilevel"/>
    <w:tmpl w:val="D772B710"/>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087499"/>
    <w:multiLevelType w:val="hybridMultilevel"/>
    <w:tmpl w:val="36CC8BC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2E7812"/>
    <w:multiLevelType w:val="hybridMultilevel"/>
    <w:tmpl w:val="B66A9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060BB8"/>
    <w:multiLevelType w:val="multilevel"/>
    <w:tmpl w:val="6B9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3D68FB"/>
    <w:multiLevelType w:val="hybridMultilevel"/>
    <w:tmpl w:val="4748079A"/>
    <w:lvl w:ilvl="0" w:tplc="805CAF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1D4846"/>
    <w:multiLevelType w:val="multilevel"/>
    <w:tmpl w:val="DD7A46F0"/>
    <w:lvl w:ilvl="0">
      <w:start w:val="1"/>
      <w:numFmt w:val="upperRoman"/>
      <w:lvlText w:val="%1 SKYRIUS"/>
      <w:lvlJc w:val="left"/>
      <w:pPr>
        <w:ind w:left="6107" w:hanging="720"/>
      </w:pPr>
      <w:rPr>
        <w:rFonts w:hint="default"/>
        <w:b/>
        <w:sz w:val="24"/>
      </w:rPr>
    </w:lvl>
    <w:lvl w:ilvl="1">
      <w:start w:val="8"/>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8254E7"/>
    <w:multiLevelType w:val="hybridMultilevel"/>
    <w:tmpl w:val="7E1210B6"/>
    <w:lvl w:ilvl="0" w:tplc="D6AC3F2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6F277D5C"/>
    <w:multiLevelType w:val="hybridMultilevel"/>
    <w:tmpl w:val="DF7AC68C"/>
    <w:lvl w:ilvl="0" w:tplc="2D28DB9E">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7" w15:restartNumberingAfterBreak="0">
    <w:nsid w:val="729B6479"/>
    <w:multiLevelType w:val="multilevel"/>
    <w:tmpl w:val="9A04F01A"/>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22218C"/>
    <w:multiLevelType w:val="multilevel"/>
    <w:tmpl w:val="51F48406"/>
    <w:lvl w:ilvl="0">
      <w:start w:val="4"/>
      <w:numFmt w:val="decimal"/>
      <w:lvlText w:val="%1."/>
      <w:lvlJc w:val="left"/>
      <w:pPr>
        <w:ind w:left="360" w:hanging="360"/>
      </w:pPr>
      <w:rPr>
        <w:rFonts w:hint="default"/>
        <w:color w:val="000000" w:themeColor="text1"/>
      </w:rPr>
    </w:lvl>
    <w:lvl w:ilvl="1">
      <w:start w:val="5"/>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39" w15:restartNumberingAfterBreak="0">
    <w:nsid w:val="75842798"/>
    <w:multiLevelType w:val="multilevel"/>
    <w:tmpl w:val="574C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307E6"/>
    <w:multiLevelType w:val="multilevel"/>
    <w:tmpl w:val="C862DDD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7A55602B"/>
    <w:multiLevelType w:val="multilevel"/>
    <w:tmpl w:val="4F08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E71074"/>
    <w:multiLevelType w:val="hybridMultilevel"/>
    <w:tmpl w:val="7CC034B8"/>
    <w:lvl w:ilvl="0" w:tplc="68BA3B32">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3" w15:restartNumberingAfterBreak="0">
    <w:nsid w:val="7D172294"/>
    <w:multiLevelType w:val="hybridMultilevel"/>
    <w:tmpl w:val="629200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455F90"/>
    <w:multiLevelType w:val="hybridMultilevel"/>
    <w:tmpl w:val="C5A03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4"/>
  </w:num>
  <w:num w:numId="4">
    <w:abstractNumId w:val="25"/>
  </w:num>
  <w:num w:numId="5">
    <w:abstractNumId w:val="4"/>
  </w:num>
  <w:num w:numId="6">
    <w:abstractNumId w:val="7"/>
  </w:num>
  <w:num w:numId="7">
    <w:abstractNumId w:val="11"/>
  </w:num>
  <w:num w:numId="8">
    <w:abstractNumId w:val="27"/>
  </w:num>
  <w:num w:numId="9">
    <w:abstractNumId w:val="29"/>
  </w:num>
  <w:num w:numId="10">
    <w:abstractNumId w:val="42"/>
  </w:num>
  <w:num w:numId="11">
    <w:abstractNumId w:val="3"/>
  </w:num>
  <w:num w:numId="12">
    <w:abstractNumId w:val="43"/>
  </w:num>
  <w:num w:numId="13">
    <w:abstractNumId w:val="23"/>
  </w:num>
  <w:num w:numId="14">
    <w:abstractNumId w:val="24"/>
  </w:num>
  <w:num w:numId="15">
    <w:abstractNumId w:val="38"/>
  </w:num>
  <w:num w:numId="16">
    <w:abstractNumId w:val="31"/>
  </w:num>
  <w:num w:numId="17">
    <w:abstractNumId w:val="1"/>
  </w:num>
  <w:num w:numId="18">
    <w:abstractNumId w:val="18"/>
  </w:num>
  <w:num w:numId="19">
    <w:abstractNumId w:val="10"/>
  </w:num>
  <w:num w:numId="20">
    <w:abstractNumId w:val="33"/>
  </w:num>
  <w:num w:numId="21">
    <w:abstractNumId w:val="14"/>
  </w:num>
  <w:num w:numId="22">
    <w:abstractNumId w:val="3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2"/>
  </w:num>
  <w:num w:numId="27">
    <w:abstractNumId w:val="28"/>
  </w:num>
  <w:num w:numId="28">
    <w:abstractNumId w:val="39"/>
  </w:num>
  <w:num w:numId="29">
    <w:abstractNumId w:val="32"/>
  </w:num>
  <w:num w:numId="30">
    <w:abstractNumId w:val="19"/>
  </w:num>
  <w:num w:numId="31">
    <w:abstractNumId w:val="35"/>
  </w:num>
  <w:num w:numId="32">
    <w:abstractNumId w:val="20"/>
  </w:num>
  <w:num w:numId="33">
    <w:abstractNumId w:val="21"/>
  </w:num>
  <w:num w:numId="34">
    <w:abstractNumId w:val="37"/>
  </w:num>
  <w:num w:numId="35">
    <w:abstractNumId w:val="17"/>
  </w:num>
  <w:num w:numId="36">
    <w:abstractNumId w:val="30"/>
  </w:num>
  <w:num w:numId="37">
    <w:abstractNumId w:val="26"/>
  </w:num>
  <w:num w:numId="38">
    <w:abstractNumId w:val="22"/>
  </w:num>
  <w:num w:numId="39">
    <w:abstractNumId w:val="9"/>
  </w:num>
  <w:num w:numId="40">
    <w:abstractNumId w:val="41"/>
  </w:num>
  <w:num w:numId="41">
    <w:abstractNumId w:val="6"/>
  </w:num>
  <w:num w:numId="42">
    <w:abstractNumId w:val="8"/>
  </w:num>
  <w:num w:numId="43">
    <w:abstractNumId w:val="44"/>
  </w:num>
  <w:num w:numId="44">
    <w:abstractNumId w:val="40"/>
  </w:num>
  <w:num w:numId="4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ja Samavičiūtė">
    <w15:presenceInfo w15:providerId="AD" w15:userId="S-1-5-21-435918606-2984255037-1919720017-18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00042B"/>
    <w:rsid w:val="0000074C"/>
    <w:rsid w:val="000011A4"/>
    <w:rsid w:val="0000127A"/>
    <w:rsid w:val="000014D4"/>
    <w:rsid w:val="00001F08"/>
    <w:rsid w:val="00003981"/>
    <w:rsid w:val="000039C9"/>
    <w:rsid w:val="000039E8"/>
    <w:rsid w:val="0000441B"/>
    <w:rsid w:val="00004634"/>
    <w:rsid w:val="00004B29"/>
    <w:rsid w:val="00004D0C"/>
    <w:rsid w:val="0000511C"/>
    <w:rsid w:val="00005D88"/>
    <w:rsid w:val="0000621D"/>
    <w:rsid w:val="0000646E"/>
    <w:rsid w:val="000064B3"/>
    <w:rsid w:val="00006AFD"/>
    <w:rsid w:val="000072D3"/>
    <w:rsid w:val="00007540"/>
    <w:rsid w:val="000078F5"/>
    <w:rsid w:val="00007969"/>
    <w:rsid w:val="00007E40"/>
    <w:rsid w:val="00010006"/>
    <w:rsid w:val="00010432"/>
    <w:rsid w:val="000107D3"/>
    <w:rsid w:val="0001116D"/>
    <w:rsid w:val="0001194A"/>
    <w:rsid w:val="00011DC2"/>
    <w:rsid w:val="000123AE"/>
    <w:rsid w:val="0001254D"/>
    <w:rsid w:val="00012E22"/>
    <w:rsid w:val="0001395F"/>
    <w:rsid w:val="0001399F"/>
    <w:rsid w:val="00013B0F"/>
    <w:rsid w:val="00015BBD"/>
    <w:rsid w:val="000172DE"/>
    <w:rsid w:val="00017946"/>
    <w:rsid w:val="00017ECC"/>
    <w:rsid w:val="00017F8A"/>
    <w:rsid w:val="0002026A"/>
    <w:rsid w:val="00020C67"/>
    <w:rsid w:val="00020FE2"/>
    <w:rsid w:val="000210EB"/>
    <w:rsid w:val="00021498"/>
    <w:rsid w:val="00022F09"/>
    <w:rsid w:val="000230A2"/>
    <w:rsid w:val="00023298"/>
    <w:rsid w:val="000243CB"/>
    <w:rsid w:val="00024774"/>
    <w:rsid w:val="00024FE4"/>
    <w:rsid w:val="00025693"/>
    <w:rsid w:val="0002572F"/>
    <w:rsid w:val="000261A5"/>
    <w:rsid w:val="0002697D"/>
    <w:rsid w:val="000269BD"/>
    <w:rsid w:val="00026B3B"/>
    <w:rsid w:val="00027115"/>
    <w:rsid w:val="00027E62"/>
    <w:rsid w:val="00030E0E"/>
    <w:rsid w:val="00030EDE"/>
    <w:rsid w:val="000311D3"/>
    <w:rsid w:val="000320CF"/>
    <w:rsid w:val="00032542"/>
    <w:rsid w:val="00033AD6"/>
    <w:rsid w:val="000342BB"/>
    <w:rsid w:val="00034F1B"/>
    <w:rsid w:val="00035F3B"/>
    <w:rsid w:val="0003605A"/>
    <w:rsid w:val="0003616D"/>
    <w:rsid w:val="00036194"/>
    <w:rsid w:val="000362FA"/>
    <w:rsid w:val="00036DCE"/>
    <w:rsid w:val="00037AEC"/>
    <w:rsid w:val="000406CE"/>
    <w:rsid w:val="000407AF"/>
    <w:rsid w:val="0004095A"/>
    <w:rsid w:val="000412E2"/>
    <w:rsid w:val="00041AB2"/>
    <w:rsid w:val="00041B75"/>
    <w:rsid w:val="000421B1"/>
    <w:rsid w:val="0004256A"/>
    <w:rsid w:val="00042C0D"/>
    <w:rsid w:val="00042CA1"/>
    <w:rsid w:val="00042E39"/>
    <w:rsid w:val="00042FD0"/>
    <w:rsid w:val="00043081"/>
    <w:rsid w:val="000430BB"/>
    <w:rsid w:val="000434D4"/>
    <w:rsid w:val="000441F1"/>
    <w:rsid w:val="000442BF"/>
    <w:rsid w:val="00045DB4"/>
    <w:rsid w:val="000463CE"/>
    <w:rsid w:val="00046708"/>
    <w:rsid w:val="00047AC9"/>
    <w:rsid w:val="00047D60"/>
    <w:rsid w:val="00047E94"/>
    <w:rsid w:val="00047F8D"/>
    <w:rsid w:val="00050402"/>
    <w:rsid w:val="000508CF"/>
    <w:rsid w:val="0005389D"/>
    <w:rsid w:val="00053E5F"/>
    <w:rsid w:val="00054633"/>
    <w:rsid w:val="00054A18"/>
    <w:rsid w:val="00054C2D"/>
    <w:rsid w:val="0005502E"/>
    <w:rsid w:val="00055385"/>
    <w:rsid w:val="00055F63"/>
    <w:rsid w:val="000560FD"/>
    <w:rsid w:val="00056308"/>
    <w:rsid w:val="0005678C"/>
    <w:rsid w:val="00056F7A"/>
    <w:rsid w:val="0005727C"/>
    <w:rsid w:val="000576E2"/>
    <w:rsid w:val="000577F1"/>
    <w:rsid w:val="000600CA"/>
    <w:rsid w:val="000603D3"/>
    <w:rsid w:val="00060A56"/>
    <w:rsid w:val="000612A6"/>
    <w:rsid w:val="00061C96"/>
    <w:rsid w:val="00062B23"/>
    <w:rsid w:val="00063184"/>
    <w:rsid w:val="00063244"/>
    <w:rsid w:val="00064AED"/>
    <w:rsid w:val="00065204"/>
    <w:rsid w:val="00065563"/>
    <w:rsid w:val="00065786"/>
    <w:rsid w:val="000660AD"/>
    <w:rsid w:val="00066698"/>
    <w:rsid w:val="00066882"/>
    <w:rsid w:val="00066C9D"/>
    <w:rsid w:val="00067F11"/>
    <w:rsid w:val="00071F90"/>
    <w:rsid w:val="000721C5"/>
    <w:rsid w:val="0007228C"/>
    <w:rsid w:val="000723B7"/>
    <w:rsid w:val="000727A3"/>
    <w:rsid w:val="00074AF8"/>
    <w:rsid w:val="00075D41"/>
    <w:rsid w:val="00076466"/>
    <w:rsid w:val="0007698E"/>
    <w:rsid w:val="00076C4B"/>
    <w:rsid w:val="0007756E"/>
    <w:rsid w:val="00077785"/>
    <w:rsid w:val="0008004B"/>
    <w:rsid w:val="0008138B"/>
    <w:rsid w:val="000815F8"/>
    <w:rsid w:val="00081BB9"/>
    <w:rsid w:val="0008269A"/>
    <w:rsid w:val="00082B8F"/>
    <w:rsid w:val="0008350A"/>
    <w:rsid w:val="00084139"/>
    <w:rsid w:val="0008442D"/>
    <w:rsid w:val="00084975"/>
    <w:rsid w:val="00084DC6"/>
    <w:rsid w:val="00084FC8"/>
    <w:rsid w:val="00085090"/>
    <w:rsid w:val="000850A1"/>
    <w:rsid w:val="0008531A"/>
    <w:rsid w:val="0008585B"/>
    <w:rsid w:val="00085D04"/>
    <w:rsid w:val="00085F07"/>
    <w:rsid w:val="0008691E"/>
    <w:rsid w:val="00086958"/>
    <w:rsid w:val="00086C03"/>
    <w:rsid w:val="00087415"/>
    <w:rsid w:val="000874DD"/>
    <w:rsid w:val="000902C8"/>
    <w:rsid w:val="00090753"/>
    <w:rsid w:val="00091D5E"/>
    <w:rsid w:val="000928FE"/>
    <w:rsid w:val="00092A42"/>
    <w:rsid w:val="000942C4"/>
    <w:rsid w:val="00094523"/>
    <w:rsid w:val="00094749"/>
    <w:rsid w:val="00095948"/>
    <w:rsid w:val="00095CF2"/>
    <w:rsid w:val="00095E87"/>
    <w:rsid w:val="00095EA6"/>
    <w:rsid w:val="000A1168"/>
    <w:rsid w:val="000A1704"/>
    <w:rsid w:val="000A19F8"/>
    <w:rsid w:val="000A2D39"/>
    <w:rsid w:val="000A3B18"/>
    <w:rsid w:val="000A3FAF"/>
    <w:rsid w:val="000A4C71"/>
    <w:rsid w:val="000A4C8F"/>
    <w:rsid w:val="000A56F0"/>
    <w:rsid w:val="000A612D"/>
    <w:rsid w:val="000A6497"/>
    <w:rsid w:val="000A64CC"/>
    <w:rsid w:val="000A6525"/>
    <w:rsid w:val="000A68D2"/>
    <w:rsid w:val="000A6AE4"/>
    <w:rsid w:val="000A7CD4"/>
    <w:rsid w:val="000A7DE7"/>
    <w:rsid w:val="000B018D"/>
    <w:rsid w:val="000B0665"/>
    <w:rsid w:val="000B0E8E"/>
    <w:rsid w:val="000B1575"/>
    <w:rsid w:val="000B1B4E"/>
    <w:rsid w:val="000B24B5"/>
    <w:rsid w:val="000B33B4"/>
    <w:rsid w:val="000B3519"/>
    <w:rsid w:val="000B474E"/>
    <w:rsid w:val="000B5521"/>
    <w:rsid w:val="000B71A4"/>
    <w:rsid w:val="000B770E"/>
    <w:rsid w:val="000C008E"/>
    <w:rsid w:val="000C0807"/>
    <w:rsid w:val="000C085C"/>
    <w:rsid w:val="000C09E5"/>
    <w:rsid w:val="000C0F8C"/>
    <w:rsid w:val="000C1FA5"/>
    <w:rsid w:val="000C3256"/>
    <w:rsid w:val="000C3D04"/>
    <w:rsid w:val="000C456F"/>
    <w:rsid w:val="000C55CF"/>
    <w:rsid w:val="000C5919"/>
    <w:rsid w:val="000C6073"/>
    <w:rsid w:val="000C68EE"/>
    <w:rsid w:val="000C799E"/>
    <w:rsid w:val="000D0AB4"/>
    <w:rsid w:val="000D0D1B"/>
    <w:rsid w:val="000D2097"/>
    <w:rsid w:val="000D2989"/>
    <w:rsid w:val="000D2DD5"/>
    <w:rsid w:val="000D2E2A"/>
    <w:rsid w:val="000D3098"/>
    <w:rsid w:val="000D37DF"/>
    <w:rsid w:val="000D3B5C"/>
    <w:rsid w:val="000D4136"/>
    <w:rsid w:val="000D41BE"/>
    <w:rsid w:val="000D53EA"/>
    <w:rsid w:val="000D61A0"/>
    <w:rsid w:val="000D67DB"/>
    <w:rsid w:val="000D6BA2"/>
    <w:rsid w:val="000D7264"/>
    <w:rsid w:val="000D7B18"/>
    <w:rsid w:val="000D7E03"/>
    <w:rsid w:val="000E0002"/>
    <w:rsid w:val="000E0082"/>
    <w:rsid w:val="000E0B50"/>
    <w:rsid w:val="000E15CE"/>
    <w:rsid w:val="000E1747"/>
    <w:rsid w:val="000E19E8"/>
    <w:rsid w:val="000E1E03"/>
    <w:rsid w:val="000E2306"/>
    <w:rsid w:val="000E25F9"/>
    <w:rsid w:val="000E3D18"/>
    <w:rsid w:val="000E3E1C"/>
    <w:rsid w:val="000E3ED8"/>
    <w:rsid w:val="000E405A"/>
    <w:rsid w:val="000E44EF"/>
    <w:rsid w:val="000E4932"/>
    <w:rsid w:val="000E4F8A"/>
    <w:rsid w:val="000E53DE"/>
    <w:rsid w:val="000E5AC7"/>
    <w:rsid w:val="000E5C2C"/>
    <w:rsid w:val="000E6AD8"/>
    <w:rsid w:val="000E6DA9"/>
    <w:rsid w:val="000E6E5F"/>
    <w:rsid w:val="000E7BB1"/>
    <w:rsid w:val="000E7D09"/>
    <w:rsid w:val="000F1069"/>
    <w:rsid w:val="000F1A55"/>
    <w:rsid w:val="000F1BBD"/>
    <w:rsid w:val="000F1E5D"/>
    <w:rsid w:val="000F2690"/>
    <w:rsid w:val="000F3332"/>
    <w:rsid w:val="000F3B5B"/>
    <w:rsid w:val="000F3F2C"/>
    <w:rsid w:val="000F4621"/>
    <w:rsid w:val="000F4846"/>
    <w:rsid w:val="000F5129"/>
    <w:rsid w:val="000F54BB"/>
    <w:rsid w:val="000F587C"/>
    <w:rsid w:val="000F5BA6"/>
    <w:rsid w:val="000F5CCB"/>
    <w:rsid w:val="000F680F"/>
    <w:rsid w:val="000F6D8E"/>
    <w:rsid w:val="000F7024"/>
    <w:rsid w:val="000F7666"/>
    <w:rsid w:val="000F7C7E"/>
    <w:rsid w:val="0010193E"/>
    <w:rsid w:val="00101CBE"/>
    <w:rsid w:val="00102DE7"/>
    <w:rsid w:val="00103A3D"/>
    <w:rsid w:val="00103AC8"/>
    <w:rsid w:val="0010407F"/>
    <w:rsid w:val="00104261"/>
    <w:rsid w:val="0010461B"/>
    <w:rsid w:val="00104A3E"/>
    <w:rsid w:val="00105F29"/>
    <w:rsid w:val="00105FCE"/>
    <w:rsid w:val="00106990"/>
    <w:rsid w:val="00106B6A"/>
    <w:rsid w:val="00106BC9"/>
    <w:rsid w:val="00106DA0"/>
    <w:rsid w:val="0010710A"/>
    <w:rsid w:val="001071B3"/>
    <w:rsid w:val="001072C4"/>
    <w:rsid w:val="0011037C"/>
    <w:rsid w:val="00110D85"/>
    <w:rsid w:val="0011124B"/>
    <w:rsid w:val="001119FA"/>
    <w:rsid w:val="00112B49"/>
    <w:rsid w:val="00112C34"/>
    <w:rsid w:val="00112CC2"/>
    <w:rsid w:val="00113767"/>
    <w:rsid w:val="001138D5"/>
    <w:rsid w:val="00113A9E"/>
    <w:rsid w:val="0011497F"/>
    <w:rsid w:val="00115389"/>
    <w:rsid w:val="001158EF"/>
    <w:rsid w:val="00115CC4"/>
    <w:rsid w:val="00115F73"/>
    <w:rsid w:val="00115F97"/>
    <w:rsid w:val="00116481"/>
    <w:rsid w:val="00116AC6"/>
    <w:rsid w:val="00116EEC"/>
    <w:rsid w:val="001176B6"/>
    <w:rsid w:val="00117B48"/>
    <w:rsid w:val="001209A6"/>
    <w:rsid w:val="00121E8C"/>
    <w:rsid w:val="00122227"/>
    <w:rsid w:val="00122703"/>
    <w:rsid w:val="00124640"/>
    <w:rsid w:val="0012655E"/>
    <w:rsid w:val="00127195"/>
    <w:rsid w:val="001271C8"/>
    <w:rsid w:val="001309F6"/>
    <w:rsid w:val="0013105F"/>
    <w:rsid w:val="00131853"/>
    <w:rsid w:val="001318B0"/>
    <w:rsid w:val="001330E9"/>
    <w:rsid w:val="001335F9"/>
    <w:rsid w:val="00133C26"/>
    <w:rsid w:val="00134B6F"/>
    <w:rsid w:val="001359DA"/>
    <w:rsid w:val="00136D2B"/>
    <w:rsid w:val="0013700C"/>
    <w:rsid w:val="00137536"/>
    <w:rsid w:val="001376B7"/>
    <w:rsid w:val="00137ED2"/>
    <w:rsid w:val="00140418"/>
    <w:rsid w:val="00141528"/>
    <w:rsid w:val="00141BA8"/>
    <w:rsid w:val="00141BF9"/>
    <w:rsid w:val="00141C55"/>
    <w:rsid w:val="001420C1"/>
    <w:rsid w:val="0014210D"/>
    <w:rsid w:val="0014247D"/>
    <w:rsid w:val="001438F0"/>
    <w:rsid w:val="00143A65"/>
    <w:rsid w:val="00143B52"/>
    <w:rsid w:val="00144D29"/>
    <w:rsid w:val="00145E2E"/>
    <w:rsid w:val="0014706D"/>
    <w:rsid w:val="001478F1"/>
    <w:rsid w:val="001479D1"/>
    <w:rsid w:val="00147D3A"/>
    <w:rsid w:val="001514F9"/>
    <w:rsid w:val="001515DA"/>
    <w:rsid w:val="001518BC"/>
    <w:rsid w:val="001523ED"/>
    <w:rsid w:val="00153C75"/>
    <w:rsid w:val="001540CD"/>
    <w:rsid w:val="00154654"/>
    <w:rsid w:val="00154D2E"/>
    <w:rsid w:val="00154FD7"/>
    <w:rsid w:val="001572B0"/>
    <w:rsid w:val="00157314"/>
    <w:rsid w:val="00160020"/>
    <w:rsid w:val="0016035E"/>
    <w:rsid w:val="001606BC"/>
    <w:rsid w:val="00160A62"/>
    <w:rsid w:val="00160DEA"/>
    <w:rsid w:val="0016124C"/>
    <w:rsid w:val="001612BE"/>
    <w:rsid w:val="00161E09"/>
    <w:rsid w:val="00161FEB"/>
    <w:rsid w:val="00162080"/>
    <w:rsid w:val="001621EB"/>
    <w:rsid w:val="00163270"/>
    <w:rsid w:val="001643B4"/>
    <w:rsid w:val="00164731"/>
    <w:rsid w:val="0016474C"/>
    <w:rsid w:val="00164876"/>
    <w:rsid w:val="0016574D"/>
    <w:rsid w:val="001657AB"/>
    <w:rsid w:val="00165C97"/>
    <w:rsid w:val="00165CF0"/>
    <w:rsid w:val="00165D74"/>
    <w:rsid w:val="001660EB"/>
    <w:rsid w:val="00166ADD"/>
    <w:rsid w:val="00166D4D"/>
    <w:rsid w:val="00167137"/>
    <w:rsid w:val="001674A7"/>
    <w:rsid w:val="001678DF"/>
    <w:rsid w:val="001702AA"/>
    <w:rsid w:val="001706F3"/>
    <w:rsid w:val="0017087A"/>
    <w:rsid w:val="00171ACE"/>
    <w:rsid w:val="00172424"/>
    <w:rsid w:val="00172725"/>
    <w:rsid w:val="00172B87"/>
    <w:rsid w:val="00172BE3"/>
    <w:rsid w:val="00172F3D"/>
    <w:rsid w:val="00173C59"/>
    <w:rsid w:val="00173E41"/>
    <w:rsid w:val="00174576"/>
    <w:rsid w:val="00174585"/>
    <w:rsid w:val="00174B43"/>
    <w:rsid w:val="00174C8F"/>
    <w:rsid w:val="00174DE9"/>
    <w:rsid w:val="001751F2"/>
    <w:rsid w:val="0017710B"/>
    <w:rsid w:val="00177348"/>
    <w:rsid w:val="00177566"/>
    <w:rsid w:val="0017798E"/>
    <w:rsid w:val="00180596"/>
    <w:rsid w:val="0018079F"/>
    <w:rsid w:val="00180F1F"/>
    <w:rsid w:val="001810EB"/>
    <w:rsid w:val="001825F5"/>
    <w:rsid w:val="0018288B"/>
    <w:rsid w:val="00182F35"/>
    <w:rsid w:val="001830F4"/>
    <w:rsid w:val="00183470"/>
    <w:rsid w:val="00183FCC"/>
    <w:rsid w:val="00184151"/>
    <w:rsid w:val="00184962"/>
    <w:rsid w:val="00185508"/>
    <w:rsid w:val="00185DB6"/>
    <w:rsid w:val="001861E2"/>
    <w:rsid w:val="001867B7"/>
    <w:rsid w:val="0018682D"/>
    <w:rsid w:val="00186E67"/>
    <w:rsid w:val="001874FC"/>
    <w:rsid w:val="00187EDF"/>
    <w:rsid w:val="001900ED"/>
    <w:rsid w:val="00190A63"/>
    <w:rsid w:val="00190BAD"/>
    <w:rsid w:val="00191B24"/>
    <w:rsid w:val="0019207F"/>
    <w:rsid w:val="0019251F"/>
    <w:rsid w:val="00192587"/>
    <w:rsid w:val="0019285A"/>
    <w:rsid w:val="0019293A"/>
    <w:rsid w:val="0019484C"/>
    <w:rsid w:val="0019529B"/>
    <w:rsid w:val="001956CC"/>
    <w:rsid w:val="00195F0D"/>
    <w:rsid w:val="00195F4B"/>
    <w:rsid w:val="001960D3"/>
    <w:rsid w:val="001962F2"/>
    <w:rsid w:val="00196F9F"/>
    <w:rsid w:val="00197091"/>
    <w:rsid w:val="001974F4"/>
    <w:rsid w:val="00197AD2"/>
    <w:rsid w:val="001A00C5"/>
    <w:rsid w:val="001A01B5"/>
    <w:rsid w:val="001A1264"/>
    <w:rsid w:val="001A173E"/>
    <w:rsid w:val="001A18CC"/>
    <w:rsid w:val="001A197A"/>
    <w:rsid w:val="001A1B4C"/>
    <w:rsid w:val="001A20B7"/>
    <w:rsid w:val="001A2354"/>
    <w:rsid w:val="001A2EF8"/>
    <w:rsid w:val="001A2F8F"/>
    <w:rsid w:val="001A3384"/>
    <w:rsid w:val="001A3609"/>
    <w:rsid w:val="001A374A"/>
    <w:rsid w:val="001A3EA8"/>
    <w:rsid w:val="001A4F0E"/>
    <w:rsid w:val="001A52D4"/>
    <w:rsid w:val="001A5746"/>
    <w:rsid w:val="001A5906"/>
    <w:rsid w:val="001A594B"/>
    <w:rsid w:val="001A6465"/>
    <w:rsid w:val="001A663D"/>
    <w:rsid w:val="001A6950"/>
    <w:rsid w:val="001A77EF"/>
    <w:rsid w:val="001A7A32"/>
    <w:rsid w:val="001A7CCE"/>
    <w:rsid w:val="001B0724"/>
    <w:rsid w:val="001B0AB1"/>
    <w:rsid w:val="001B18DC"/>
    <w:rsid w:val="001B192C"/>
    <w:rsid w:val="001B19F1"/>
    <w:rsid w:val="001B21E8"/>
    <w:rsid w:val="001B28EA"/>
    <w:rsid w:val="001B2930"/>
    <w:rsid w:val="001B2C8B"/>
    <w:rsid w:val="001B3100"/>
    <w:rsid w:val="001B34DC"/>
    <w:rsid w:val="001B357F"/>
    <w:rsid w:val="001B462E"/>
    <w:rsid w:val="001B483F"/>
    <w:rsid w:val="001B4D93"/>
    <w:rsid w:val="001B51EC"/>
    <w:rsid w:val="001B7D45"/>
    <w:rsid w:val="001C0F80"/>
    <w:rsid w:val="001C1232"/>
    <w:rsid w:val="001C252B"/>
    <w:rsid w:val="001C2A53"/>
    <w:rsid w:val="001C2EA9"/>
    <w:rsid w:val="001C3C8F"/>
    <w:rsid w:val="001C3CE0"/>
    <w:rsid w:val="001C432E"/>
    <w:rsid w:val="001C4713"/>
    <w:rsid w:val="001C4FC3"/>
    <w:rsid w:val="001C5A71"/>
    <w:rsid w:val="001C6971"/>
    <w:rsid w:val="001C6FCA"/>
    <w:rsid w:val="001C6FE9"/>
    <w:rsid w:val="001C71EB"/>
    <w:rsid w:val="001C72CD"/>
    <w:rsid w:val="001C73ED"/>
    <w:rsid w:val="001C74B7"/>
    <w:rsid w:val="001C7CE7"/>
    <w:rsid w:val="001D02D0"/>
    <w:rsid w:val="001D06A0"/>
    <w:rsid w:val="001D0AF6"/>
    <w:rsid w:val="001D0C07"/>
    <w:rsid w:val="001D14DA"/>
    <w:rsid w:val="001D23A9"/>
    <w:rsid w:val="001D2C97"/>
    <w:rsid w:val="001D3EFF"/>
    <w:rsid w:val="001D4025"/>
    <w:rsid w:val="001D4773"/>
    <w:rsid w:val="001D4EF4"/>
    <w:rsid w:val="001D55A8"/>
    <w:rsid w:val="001D57BD"/>
    <w:rsid w:val="001D57EB"/>
    <w:rsid w:val="001D5952"/>
    <w:rsid w:val="001D6A59"/>
    <w:rsid w:val="001D703B"/>
    <w:rsid w:val="001D788A"/>
    <w:rsid w:val="001D789A"/>
    <w:rsid w:val="001D797C"/>
    <w:rsid w:val="001D7ADB"/>
    <w:rsid w:val="001D7C5C"/>
    <w:rsid w:val="001D7FA6"/>
    <w:rsid w:val="001E0A96"/>
    <w:rsid w:val="001E0AED"/>
    <w:rsid w:val="001E1611"/>
    <w:rsid w:val="001E25F4"/>
    <w:rsid w:val="001E2755"/>
    <w:rsid w:val="001E2A8E"/>
    <w:rsid w:val="001E4976"/>
    <w:rsid w:val="001E49EB"/>
    <w:rsid w:val="001E4AE7"/>
    <w:rsid w:val="001E554F"/>
    <w:rsid w:val="001E58BE"/>
    <w:rsid w:val="001E58CF"/>
    <w:rsid w:val="001E58E0"/>
    <w:rsid w:val="001E5907"/>
    <w:rsid w:val="001E5FCC"/>
    <w:rsid w:val="001E6874"/>
    <w:rsid w:val="001E6962"/>
    <w:rsid w:val="001E6B5A"/>
    <w:rsid w:val="001E6D73"/>
    <w:rsid w:val="001E7641"/>
    <w:rsid w:val="001E785A"/>
    <w:rsid w:val="001F09B6"/>
    <w:rsid w:val="001F0B6C"/>
    <w:rsid w:val="001F16C7"/>
    <w:rsid w:val="001F1B88"/>
    <w:rsid w:val="001F2201"/>
    <w:rsid w:val="001F3867"/>
    <w:rsid w:val="001F40CB"/>
    <w:rsid w:val="001F45E9"/>
    <w:rsid w:val="001F463A"/>
    <w:rsid w:val="001F46B0"/>
    <w:rsid w:val="001F55D5"/>
    <w:rsid w:val="001F57DC"/>
    <w:rsid w:val="001F5A28"/>
    <w:rsid w:val="001F5D1C"/>
    <w:rsid w:val="001F5D60"/>
    <w:rsid w:val="001F61D8"/>
    <w:rsid w:val="001F6B76"/>
    <w:rsid w:val="001F6C75"/>
    <w:rsid w:val="001F6CBD"/>
    <w:rsid w:val="001F6FE7"/>
    <w:rsid w:val="001F706C"/>
    <w:rsid w:val="001F70BE"/>
    <w:rsid w:val="001F716B"/>
    <w:rsid w:val="001F74B7"/>
    <w:rsid w:val="00200904"/>
    <w:rsid w:val="002015A1"/>
    <w:rsid w:val="00201A7D"/>
    <w:rsid w:val="00201F0A"/>
    <w:rsid w:val="00202405"/>
    <w:rsid w:val="00202776"/>
    <w:rsid w:val="002031FD"/>
    <w:rsid w:val="002035FF"/>
    <w:rsid w:val="00203BD2"/>
    <w:rsid w:val="0020468D"/>
    <w:rsid w:val="00204A22"/>
    <w:rsid w:val="002053AC"/>
    <w:rsid w:val="002057DE"/>
    <w:rsid w:val="00206366"/>
    <w:rsid w:val="00206636"/>
    <w:rsid w:val="00206D7F"/>
    <w:rsid w:val="002104A6"/>
    <w:rsid w:val="00210CCE"/>
    <w:rsid w:val="00211247"/>
    <w:rsid w:val="002116D1"/>
    <w:rsid w:val="00211FCB"/>
    <w:rsid w:val="00212875"/>
    <w:rsid w:val="00212C4D"/>
    <w:rsid w:val="00213B7F"/>
    <w:rsid w:val="00214554"/>
    <w:rsid w:val="002146AA"/>
    <w:rsid w:val="00215E1A"/>
    <w:rsid w:val="0021678F"/>
    <w:rsid w:val="0021697C"/>
    <w:rsid w:val="00216D3B"/>
    <w:rsid w:val="00217A07"/>
    <w:rsid w:val="00217C86"/>
    <w:rsid w:val="002201AC"/>
    <w:rsid w:val="00220487"/>
    <w:rsid w:val="00220B6A"/>
    <w:rsid w:val="00220D94"/>
    <w:rsid w:val="00220FB1"/>
    <w:rsid w:val="0022140F"/>
    <w:rsid w:val="002214A3"/>
    <w:rsid w:val="002216DC"/>
    <w:rsid w:val="002223D6"/>
    <w:rsid w:val="002225D6"/>
    <w:rsid w:val="00223336"/>
    <w:rsid w:val="0022341A"/>
    <w:rsid w:val="00223866"/>
    <w:rsid w:val="0022517A"/>
    <w:rsid w:val="002252D5"/>
    <w:rsid w:val="0022643E"/>
    <w:rsid w:val="00226A2E"/>
    <w:rsid w:val="00227276"/>
    <w:rsid w:val="00227778"/>
    <w:rsid w:val="00230167"/>
    <w:rsid w:val="00230D55"/>
    <w:rsid w:val="00231485"/>
    <w:rsid w:val="00231CCD"/>
    <w:rsid w:val="00232337"/>
    <w:rsid w:val="002325B5"/>
    <w:rsid w:val="00233F6F"/>
    <w:rsid w:val="00234000"/>
    <w:rsid w:val="00234151"/>
    <w:rsid w:val="00234FF5"/>
    <w:rsid w:val="00235036"/>
    <w:rsid w:val="0023553F"/>
    <w:rsid w:val="00235844"/>
    <w:rsid w:val="00235B9A"/>
    <w:rsid w:val="00235E9B"/>
    <w:rsid w:val="00235E9C"/>
    <w:rsid w:val="0023616C"/>
    <w:rsid w:val="002369B6"/>
    <w:rsid w:val="00237114"/>
    <w:rsid w:val="002372C1"/>
    <w:rsid w:val="00240307"/>
    <w:rsid w:val="00240F6F"/>
    <w:rsid w:val="002414B6"/>
    <w:rsid w:val="00243DC0"/>
    <w:rsid w:val="002441A5"/>
    <w:rsid w:val="002455F4"/>
    <w:rsid w:val="002459D8"/>
    <w:rsid w:val="002462CB"/>
    <w:rsid w:val="00246329"/>
    <w:rsid w:val="00246661"/>
    <w:rsid w:val="00246A4D"/>
    <w:rsid w:val="00246E58"/>
    <w:rsid w:val="00247072"/>
    <w:rsid w:val="0024719E"/>
    <w:rsid w:val="002473CD"/>
    <w:rsid w:val="002474E4"/>
    <w:rsid w:val="00247855"/>
    <w:rsid w:val="00247922"/>
    <w:rsid w:val="002504BB"/>
    <w:rsid w:val="002505D2"/>
    <w:rsid w:val="00250A22"/>
    <w:rsid w:val="00250AE1"/>
    <w:rsid w:val="00250C33"/>
    <w:rsid w:val="002510FD"/>
    <w:rsid w:val="0025212E"/>
    <w:rsid w:val="00252CB9"/>
    <w:rsid w:val="00252E32"/>
    <w:rsid w:val="002535DA"/>
    <w:rsid w:val="00254529"/>
    <w:rsid w:val="00255674"/>
    <w:rsid w:val="00255741"/>
    <w:rsid w:val="002557AA"/>
    <w:rsid w:val="002563F3"/>
    <w:rsid w:val="00256BF4"/>
    <w:rsid w:val="00256E73"/>
    <w:rsid w:val="002578AC"/>
    <w:rsid w:val="002605C8"/>
    <w:rsid w:val="002615DE"/>
    <w:rsid w:val="00261622"/>
    <w:rsid w:val="00262CAE"/>
    <w:rsid w:val="002637DE"/>
    <w:rsid w:val="00263FDD"/>
    <w:rsid w:val="00264061"/>
    <w:rsid w:val="00264571"/>
    <w:rsid w:val="002648F1"/>
    <w:rsid w:val="00265C11"/>
    <w:rsid w:val="00265C57"/>
    <w:rsid w:val="00265E60"/>
    <w:rsid w:val="00266EC2"/>
    <w:rsid w:val="0027061C"/>
    <w:rsid w:val="00271226"/>
    <w:rsid w:val="00271229"/>
    <w:rsid w:val="00272A18"/>
    <w:rsid w:val="00272A30"/>
    <w:rsid w:val="00272E20"/>
    <w:rsid w:val="00273AE2"/>
    <w:rsid w:val="00273DB2"/>
    <w:rsid w:val="002740C8"/>
    <w:rsid w:val="002743DA"/>
    <w:rsid w:val="0027490B"/>
    <w:rsid w:val="00274E6B"/>
    <w:rsid w:val="002757D4"/>
    <w:rsid w:val="00275DA1"/>
    <w:rsid w:val="00275F10"/>
    <w:rsid w:val="002768BB"/>
    <w:rsid w:val="002769EB"/>
    <w:rsid w:val="00276CBF"/>
    <w:rsid w:val="00276E53"/>
    <w:rsid w:val="002778CE"/>
    <w:rsid w:val="00277970"/>
    <w:rsid w:val="00277E3A"/>
    <w:rsid w:val="00280648"/>
    <w:rsid w:val="00280D34"/>
    <w:rsid w:val="0028132C"/>
    <w:rsid w:val="0028205D"/>
    <w:rsid w:val="00283659"/>
    <w:rsid w:val="0028378A"/>
    <w:rsid w:val="00284451"/>
    <w:rsid w:val="002846C7"/>
    <w:rsid w:val="00285310"/>
    <w:rsid w:val="00285F1F"/>
    <w:rsid w:val="00287991"/>
    <w:rsid w:val="00287AF8"/>
    <w:rsid w:val="00287DA5"/>
    <w:rsid w:val="0029075D"/>
    <w:rsid w:val="00290C16"/>
    <w:rsid w:val="00291243"/>
    <w:rsid w:val="002920C7"/>
    <w:rsid w:val="00293DDD"/>
    <w:rsid w:val="002944D7"/>
    <w:rsid w:val="002949BC"/>
    <w:rsid w:val="00294D0F"/>
    <w:rsid w:val="00295268"/>
    <w:rsid w:val="00295EEF"/>
    <w:rsid w:val="0029652C"/>
    <w:rsid w:val="00296B5F"/>
    <w:rsid w:val="002974CE"/>
    <w:rsid w:val="00297E83"/>
    <w:rsid w:val="002A01CC"/>
    <w:rsid w:val="002A06C9"/>
    <w:rsid w:val="002A08E9"/>
    <w:rsid w:val="002A1766"/>
    <w:rsid w:val="002A19B4"/>
    <w:rsid w:val="002A2C77"/>
    <w:rsid w:val="002A336A"/>
    <w:rsid w:val="002A35AE"/>
    <w:rsid w:val="002A3C61"/>
    <w:rsid w:val="002A55E5"/>
    <w:rsid w:val="002A59B0"/>
    <w:rsid w:val="002A5DA1"/>
    <w:rsid w:val="002A5EEF"/>
    <w:rsid w:val="002A606F"/>
    <w:rsid w:val="002A71D5"/>
    <w:rsid w:val="002A7BA4"/>
    <w:rsid w:val="002B02F4"/>
    <w:rsid w:val="002B059F"/>
    <w:rsid w:val="002B17C2"/>
    <w:rsid w:val="002B1F93"/>
    <w:rsid w:val="002B20B1"/>
    <w:rsid w:val="002B2B08"/>
    <w:rsid w:val="002B2B6F"/>
    <w:rsid w:val="002B2F13"/>
    <w:rsid w:val="002B337C"/>
    <w:rsid w:val="002B3BE4"/>
    <w:rsid w:val="002B3CE4"/>
    <w:rsid w:val="002B3EA1"/>
    <w:rsid w:val="002B444C"/>
    <w:rsid w:val="002B4F18"/>
    <w:rsid w:val="002B4F32"/>
    <w:rsid w:val="002B563D"/>
    <w:rsid w:val="002B582B"/>
    <w:rsid w:val="002B58CD"/>
    <w:rsid w:val="002B6345"/>
    <w:rsid w:val="002B63EF"/>
    <w:rsid w:val="002B69A2"/>
    <w:rsid w:val="002B71DC"/>
    <w:rsid w:val="002B741E"/>
    <w:rsid w:val="002C06C8"/>
    <w:rsid w:val="002C0CF9"/>
    <w:rsid w:val="002C0DB3"/>
    <w:rsid w:val="002C132D"/>
    <w:rsid w:val="002C1419"/>
    <w:rsid w:val="002C14BB"/>
    <w:rsid w:val="002C2E5E"/>
    <w:rsid w:val="002C30CF"/>
    <w:rsid w:val="002C3A6A"/>
    <w:rsid w:val="002C403A"/>
    <w:rsid w:val="002C4639"/>
    <w:rsid w:val="002C4A7E"/>
    <w:rsid w:val="002C58E1"/>
    <w:rsid w:val="002C594C"/>
    <w:rsid w:val="002C7056"/>
    <w:rsid w:val="002C710E"/>
    <w:rsid w:val="002C711F"/>
    <w:rsid w:val="002C7162"/>
    <w:rsid w:val="002C7BC7"/>
    <w:rsid w:val="002D1A9F"/>
    <w:rsid w:val="002D1BBF"/>
    <w:rsid w:val="002D1DD1"/>
    <w:rsid w:val="002D2172"/>
    <w:rsid w:val="002D26A4"/>
    <w:rsid w:val="002D2A02"/>
    <w:rsid w:val="002D3140"/>
    <w:rsid w:val="002D3A7E"/>
    <w:rsid w:val="002D50DA"/>
    <w:rsid w:val="002D5231"/>
    <w:rsid w:val="002D68B2"/>
    <w:rsid w:val="002D75EB"/>
    <w:rsid w:val="002D7655"/>
    <w:rsid w:val="002D7A8A"/>
    <w:rsid w:val="002D7F93"/>
    <w:rsid w:val="002E1082"/>
    <w:rsid w:val="002E150F"/>
    <w:rsid w:val="002E1C39"/>
    <w:rsid w:val="002E2670"/>
    <w:rsid w:val="002E2A9B"/>
    <w:rsid w:val="002E2DB3"/>
    <w:rsid w:val="002E354D"/>
    <w:rsid w:val="002E42AA"/>
    <w:rsid w:val="002E437E"/>
    <w:rsid w:val="002E4B0A"/>
    <w:rsid w:val="002E4F63"/>
    <w:rsid w:val="002E5872"/>
    <w:rsid w:val="002E66B5"/>
    <w:rsid w:val="002E6E0D"/>
    <w:rsid w:val="002E7879"/>
    <w:rsid w:val="002E7CBA"/>
    <w:rsid w:val="002F0758"/>
    <w:rsid w:val="002F14E7"/>
    <w:rsid w:val="002F1ACF"/>
    <w:rsid w:val="002F1E61"/>
    <w:rsid w:val="002F2AF0"/>
    <w:rsid w:val="002F4C53"/>
    <w:rsid w:val="002F52C5"/>
    <w:rsid w:val="002F5B13"/>
    <w:rsid w:val="002F5FC3"/>
    <w:rsid w:val="002F7F38"/>
    <w:rsid w:val="003012F4"/>
    <w:rsid w:val="00301B9B"/>
    <w:rsid w:val="00301FC7"/>
    <w:rsid w:val="0030257D"/>
    <w:rsid w:val="0030355F"/>
    <w:rsid w:val="00303D31"/>
    <w:rsid w:val="0030482D"/>
    <w:rsid w:val="0030502A"/>
    <w:rsid w:val="00305632"/>
    <w:rsid w:val="00305A5C"/>
    <w:rsid w:val="003065A5"/>
    <w:rsid w:val="0030660F"/>
    <w:rsid w:val="00306F6D"/>
    <w:rsid w:val="003076BD"/>
    <w:rsid w:val="00310B80"/>
    <w:rsid w:val="00311194"/>
    <w:rsid w:val="00311571"/>
    <w:rsid w:val="00311C10"/>
    <w:rsid w:val="00311DA3"/>
    <w:rsid w:val="00311FB0"/>
    <w:rsid w:val="00312B81"/>
    <w:rsid w:val="0031394D"/>
    <w:rsid w:val="0031474A"/>
    <w:rsid w:val="00315131"/>
    <w:rsid w:val="003153B9"/>
    <w:rsid w:val="00315879"/>
    <w:rsid w:val="003161AF"/>
    <w:rsid w:val="003162C0"/>
    <w:rsid w:val="00316FD4"/>
    <w:rsid w:val="00316FEC"/>
    <w:rsid w:val="00317836"/>
    <w:rsid w:val="00317F93"/>
    <w:rsid w:val="00320085"/>
    <w:rsid w:val="0032095A"/>
    <w:rsid w:val="0032185A"/>
    <w:rsid w:val="0032234A"/>
    <w:rsid w:val="00322D3D"/>
    <w:rsid w:val="00323DCC"/>
    <w:rsid w:val="00324284"/>
    <w:rsid w:val="00324545"/>
    <w:rsid w:val="003249FA"/>
    <w:rsid w:val="00324B86"/>
    <w:rsid w:val="0032510A"/>
    <w:rsid w:val="003252CF"/>
    <w:rsid w:val="00325A0D"/>
    <w:rsid w:val="003302AB"/>
    <w:rsid w:val="00330C72"/>
    <w:rsid w:val="00330E25"/>
    <w:rsid w:val="0033102E"/>
    <w:rsid w:val="00332BB7"/>
    <w:rsid w:val="00332D7A"/>
    <w:rsid w:val="003330DF"/>
    <w:rsid w:val="00333742"/>
    <w:rsid w:val="00333AD7"/>
    <w:rsid w:val="00333AE9"/>
    <w:rsid w:val="00334713"/>
    <w:rsid w:val="00334C05"/>
    <w:rsid w:val="00335027"/>
    <w:rsid w:val="003353AB"/>
    <w:rsid w:val="00335E40"/>
    <w:rsid w:val="003366BA"/>
    <w:rsid w:val="003367B6"/>
    <w:rsid w:val="00337275"/>
    <w:rsid w:val="003377A6"/>
    <w:rsid w:val="00340D37"/>
    <w:rsid w:val="00341620"/>
    <w:rsid w:val="00341DF1"/>
    <w:rsid w:val="00342107"/>
    <w:rsid w:val="00342223"/>
    <w:rsid w:val="0034229A"/>
    <w:rsid w:val="00342371"/>
    <w:rsid w:val="00342BA2"/>
    <w:rsid w:val="0034383A"/>
    <w:rsid w:val="00343C4F"/>
    <w:rsid w:val="003441D9"/>
    <w:rsid w:val="00344646"/>
    <w:rsid w:val="003447C7"/>
    <w:rsid w:val="00344A5D"/>
    <w:rsid w:val="00345D4A"/>
    <w:rsid w:val="00347019"/>
    <w:rsid w:val="0034775D"/>
    <w:rsid w:val="0034FBA1"/>
    <w:rsid w:val="003513BE"/>
    <w:rsid w:val="003524A7"/>
    <w:rsid w:val="00353124"/>
    <w:rsid w:val="003533DD"/>
    <w:rsid w:val="0035490F"/>
    <w:rsid w:val="003549C5"/>
    <w:rsid w:val="00354A4B"/>
    <w:rsid w:val="00354BD4"/>
    <w:rsid w:val="00355FD2"/>
    <w:rsid w:val="003563CE"/>
    <w:rsid w:val="00357202"/>
    <w:rsid w:val="003574C1"/>
    <w:rsid w:val="003603FC"/>
    <w:rsid w:val="00361B5D"/>
    <w:rsid w:val="00362861"/>
    <w:rsid w:val="00362F99"/>
    <w:rsid w:val="00363C74"/>
    <w:rsid w:val="00363FFF"/>
    <w:rsid w:val="003646F7"/>
    <w:rsid w:val="0036511C"/>
    <w:rsid w:val="00365E91"/>
    <w:rsid w:val="00366A69"/>
    <w:rsid w:val="00366C6F"/>
    <w:rsid w:val="00367121"/>
    <w:rsid w:val="0036729F"/>
    <w:rsid w:val="0037087B"/>
    <w:rsid w:val="00370C05"/>
    <w:rsid w:val="00370C41"/>
    <w:rsid w:val="00371554"/>
    <w:rsid w:val="00371705"/>
    <w:rsid w:val="00371E6C"/>
    <w:rsid w:val="00373B00"/>
    <w:rsid w:val="003742F0"/>
    <w:rsid w:val="003749BE"/>
    <w:rsid w:val="00375F72"/>
    <w:rsid w:val="003762E1"/>
    <w:rsid w:val="003764AB"/>
    <w:rsid w:val="003765B4"/>
    <w:rsid w:val="00376730"/>
    <w:rsid w:val="00376787"/>
    <w:rsid w:val="003768F9"/>
    <w:rsid w:val="00376F74"/>
    <w:rsid w:val="00377B8C"/>
    <w:rsid w:val="0038091D"/>
    <w:rsid w:val="00380EAD"/>
    <w:rsid w:val="00381178"/>
    <w:rsid w:val="00382BC7"/>
    <w:rsid w:val="00383081"/>
    <w:rsid w:val="00383247"/>
    <w:rsid w:val="003832A2"/>
    <w:rsid w:val="00383426"/>
    <w:rsid w:val="00383AEF"/>
    <w:rsid w:val="00383E4E"/>
    <w:rsid w:val="00384CC6"/>
    <w:rsid w:val="003852E9"/>
    <w:rsid w:val="0038556F"/>
    <w:rsid w:val="00385CF9"/>
    <w:rsid w:val="0038634C"/>
    <w:rsid w:val="00390604"/>
    <w:rsid w:val="00390CA8"/>
    <w:rsid w:val="00391784"/>
    <w:rsid w:val="0039198F"/>
    <w:rsid w:val="00392878"/>
    <w:rsid w:val="003929B9"/>
    <w:rsid w:val="00392D83"/>
    <w:rsid w:val="00392F9E"/>
    <w:rsid w:val="00394396"/>
    <w:rsid w:val="00394EF9"/>
    <w:rsid w:val="00395F0B"/>
    <w:rsid w:val="003973A3"/>
    <w:rsid w:val="00397636"/>
    <w:rsid w:val="00397A59"/>
    <w:rsid w:val="003A06E5"/>
    <w:rsid w:val="003A07AB"/>
    <w:rsid w:val="003A115F"/>
    <w:rsid w:val="003A1720"/>
    <w:rsid w:val="003A17BE"/>
    <w:rsid w:val="003A1ADB"/>
    <w:rsid w:val="003A1B28"/>
    <w:rsid w:val="003A1CBB"/>
    <w:rsid w:val="003A1E9A"/>
    <w:rsid w:val="003A1F60"/>
    <w:rsid w:val="003A2646"/>
    <w:rsid w:val="003A2ECD"/>
    <w:rsid w:val="003A3786"/>
    <w:rsid w:val="003A3E63"/>
    <w:rsid w:val="003A420F"/>
    <w:rsid w:val="003A5543"/>
    <w:rsid w:val="003A582F"/>
    <w:rsid w:val="003A5869"/>
    <w:rsid w:val="003A5A8D"/>
    <w:rsid w:val="003A5B0E"/>
    <w:rsid w:val="003A5C45"/>
    <w:rsid w:val="003A687A"/>
    <w:rsid w:val="003B15FE"/>
    <w:rsid w:val="003B2250"/>
    <w:rsid w:val="003B24D1"/>
    <w:rsid w:val="003B2D40"/>
    <w:rsid w:val="003B3759"/>
    <w:rsid w:val="003B46CB"/>
    <w:rsid w:val="003B4B03"/>
    <w:rsid w:val="003B55FB"/>
    <w:rsid w:val="003B5754"/>
    <w:rsid w:val="003B57AF"/>
    <w:rsid w:val="003B6718"/>
    <w:rsid w:val="003B6AD6"/>
    <w:rsid w:val="003B730E"/>
    <w:rsid w:val="003B7BC8"/>
    <w:rsid w:val="003C0164"/>
    <w:rsid w:val="003C05AC"/>
    <w:rsid w:val="003C05D3"/>
    <w:rsid w:val="003C0C29"/>
    <w:rsid w:val="003C109B"/>
    <w:rsid w:val="003C11DB"/>
    <w:rsid w:val="003C11FE"/>
    <w:rsid w:val="003C1450"/>
    <w:rsid w:val="003C1521"/>
    <w:rsid w:val="003C162B"/>
    <w:rsid w:val="003C1D39"/>
    <w:rsid w:val="003C1E79"/>
    <w:rsid w:val="003C2971"/>
    <w:rsid w:val="003C2D2C"/>
    <w:rsid w:val="003C2FA5"/>
    <w:rsid w:val="003C4318"/>
    <w:rsid w:val="003C5381"/>
    <w:rsid w:val="003C67A9"/>
    <w:rsid w:val="003C6EEA"/>
    <w:rsid w:val="003C7134"/>
    <w:rsid w:val="003D03DB"/>
    <w:rsid w:val="003D0591"/>
    <w:rsid w:val="003D1158"/>
    <w:rsid w:val="003D2B69"/>
    <w:rsid w:val="003D31DA"/>
    <w:rsid w:val="003D32E0"/>
    <w:rsid w:val="003D33ED"/>
    <w:rsid w:val="003D36ED"/>
    <w:rsid w:val="003D387E"/>
    <w:rsid w:val="003D4391"/>
    <w:rsid w:val="003D4A8E"/>
    <w:rsid w:val="003D5EAB"/>
    <w:rsid w:val="003D60C5"/>
    <w:rsid w:val="003D6927"/>
    <w:rsid w:val="003D702B"/>
    <w:rsid w:val="003D755B"/>
    <w:rsid w:val="003D78AC"/>
    <w:rsid w:val="003D7A5A"/>
    <w:rsid w:val="003D7DF3"/>
    <w:rsid w:val="003D7F1B"/>
    <w:rsid w:val="003E0D55"/>
    <w:rsid w:val="003E17C4"/>
    <w:rsid w:val="003E1ED3"/>
    <w:rsid w:val="003E2DC9"/>
    <w:rsid w:val="003E3294"/>
    <w:rsid w:val="003E35B1"/>
    <w:rsid w:val="003E3B5F"/>
    <w:rsid w:val="003E3C5C"/>
    <w:rsid w:val="003E41FB"/>
    <w:rsid w:val="003E4F98"/>
    <w:rsid w:val="003E5593"/>
    <w:rsid w:val="003E577E"/>
    <w:rsid w:val="003E588B"/>
    <w:rsid w:val="003E67C0"/>
    <w:rsid w:val="003E6CAE"/>
    <w:rsid w:val="003E73A7"/>
    <w:rsid w:val="003E7654"/>
    <w:rsid w:val="003E76C9"/>
    <w:rsid w:val="003F0838"/>
    <w:rsid w:val="003F106D"/>
    <w:rsid w:val="003F111C"/>
    <w:rsid w:val="003F1156"/>
    <w:rsid w:val="003F1AAE"/>
    <w:rsid w:val="003F1B71"/>
    <w:rsid w:val="003F1CB5"/>
    <w:rsid w:val="003F1FD7"/>
    <w:rsid w:val="003F2227"/>
    <w:rsid w:val="003F28F1"/>
    <w:rsid w:val="003F2E83"/>
    <w:rsid w:val="003F3152"/>
    <w:rsid w:val="003F3D82"/>
    <w:rsid w:val="003F478B"/>
    <w:rsid w:val="003F5706"/>
    <w:rsid w:val="003F5890"/>
    <w:rsid w:val="003F5A3B"/>
    <w:rsid w:val="003F6426"/>
    <w:rsid w:val="003F700F"/>
    <w:rsid w:val="003F7B90"/>
    <w:rsid w:val="003F7D54"/>
    <w:rsid w:val="00400338"/>
    <w:rsid w:val="00401D8C"/>
    <w:rsid w:val="004023A4"/>
    <w:rsid w:val="004029BE"/>
    <w:rsid w:val="00402AFE"/>
    <w:rsid w:val="0040395C"/>
    <w:rsid w:val="00403F04"/>
    <w:rsid w:val="00403F0D"/>
    <w:rsid w:val="0040491A"/>
    <w:rsid w:val="00404E67"/>
    <w:rsid w:val="004060C7"/>
    <w:rsid w:val="004066DA"/>
    <w:rsid w:val="0040673C"/>
    <w:rsid w:val="00406A5F"/>
    <w:rsid w:val="00407226"/>
    <w:rsid w:val="0040742D"/>
    <w:rsid w:val="00407D35"/>
    <w:rsid w:val="00410A78"/>
    <w:rsid w:val="00411356"/>
    <w:rsid w:val="0041176F"/>
    <w:rsid w:val="00411B58"/>
    <w:rsid w:val="00411D6D"/>
    <w:rsid w:val="0041273D"/>
    <w:rsid w:val="00412CFA"/>
    <w:rsid w:val="00412E7F"/>
    <w:rsid w:val="0041342B"/>
    <w:rsid w:val="00413629"/>
    <w:rsid w:val="00416231"/>
    <w:rsid w:val="004167EC"/>
    <w:rsid w:val="00416E82"/>
    <w:rsid w:val="00417000"/>
    <w:rsid w:val="00417952"/>
    <w:rsid w:val="00417A95"/>
    <w:rsid w:val="00420001"/>
    <w:rsid w:val="004201E3"/>
    <w:rsid w:val="00420479"/>
    <w:rsid w:val="004205F9"/>
    <w:rsid w:val="00420BF0"/>
    <w:rsid w:val="00420FDE"/>
    <w:rsid w:val="00421DDC"/>
    <w:rsid w:val="00422000"/>
    <w:rsid w:val="00422149"/>
    <w:rsid w:val="00422431"/>
    <w:rsid w:val="00422F72"/>
    <w:rsid w:val="00424C04"/>
    <w:rsid w:val="00425965"/>
    <w:rsid w:val="00425AAE"/>
    <w:rsid w:val="00426FCF"/>
    <w:rsid w:val="00430792"/>
    <w:rsid w:val="00431060"/>
    <w:rsid w:val="00431A95"/>
    <w:rsid w:val="00432153"/>
    <w:rsid w:val="00434EF0"/>
    <w:rsid w:val="004355D1"/>
    <w:rsid w:val="00435932"/>
    <w:rsid w:val="0043599A"/>
    <w:rsid w:val="00435C7D"/>
    <w:rsid w:val="00437328"/>
    <w:rsid w:val="004403B8"/>
    <w:rsid w:val="004404CD"/>
    <w:rsid w:val="00440CB2"/>
    <w:rsid w:val="004414C4"/>
    <w:rsid w:val="00443200"/>
    <w:rsid w:val="004451C4"/>
    <w:rsid w:val="004459F1"/>
    <w:rsid w:val="0044645D"/>
    <w:rsid w:val="0044695A"/>
    <w:rsid w:val="004476AF"/>
    <w:rsid w:val="0044793D"/>
    <w:rsid w:val="00447BBC"/>
    <w:rsid w:val="00447E64"/>
    <w:rsid w:val="00447E82"/>
    <w:rsid w:val="004500B9"/>
    <w:rsid w:val="00450C60"/>
    <w:rsid w:val="0045133B"/>
    <w:rsid w:val="00452842"/>
    <w:rsid w:val="00453052"/>
    <w:rsid w:val="00454410"/>
    <w:rsid w:val="0045576F"/>
    <w:rsid w:val="00455842"/>
    <w:rsid w:val="0045635F"/>
    <w:rsid w:val="0045649B"/>
    <w:rsid w:val="00456747"/>
    <w:rsid w:val="004600C3"/>
    <w:rsid w:val="00460BAE"/>
    <w:rsid w:val="0046101F"/>
    <w:rsid w:val="00461845"/>
    <w:rsid w:val="00461A69"/>
    <w:rsid w:val="00461B9A"/>
    <w:rsid w:val="00461CAD"/>
    <w:rsid w:val="00461D32"/>
    <w:rsid w:val="00461DEA"/>
    <w:rsid w:val="00462AE5"/>
    <w:rsid w:val="00463858"/>
    <w:rsid w:val="004643D7"/>
    <w:rsid w:val="0046442D"/>
    <w:rsid w:val="0046516F"/>
    <w:rsid w:val="00465A91"/>
    <w:rsid w:val="00467A9D"/>
    <w:rsid w:val="00467D3A"/>
    <w:rsid w:val="00467F7F"/>
    <w:rsid w:val="0047002E"/>
    <w:rsid w:val="0047129A"/>
    <w:rsid w:val="0047154D"/>
    <w:rsid w:val="004715A7"/>
    <w:rsid w:val="00471D5E"/>
    <w:rsid w:val="00471E1C"/>
    <w:rsid w:val="00472CE3"/>
    <w:rsid w:val="00472F8B"/>
    <w:rsid w:val="0047338C"/>
    <w:rsid w:val="00473546"/>
    <w:rsid w:val="00473D52"/>
    <w:rsid w:val="00473EBC"/>
    <w:rsid w:val="00474DF0"/>
    <w:rsid w:val="00475E54"/>
    <w:rsid w:val="00475F3F"/>
    <w:rsid w:val="00476429"/>
    <w:rsid w:val="004773BF"/>
    <w:rsid w:val="004774D6"/>
    <w:rsid w:val="00477BDD"/>
    <w:rsid w:val="00477C0D"/>
    <w:rsid w:val="00477D4D"/>
    <w:rsid w:val="00477F98"/>
    <w:rsid w:val="00480816"/>
    <w:rsid w:val="00481340"/>
    <w:rsid w:val="004816D3"/>
    <w:rsid w:val="00482BDE"/>
    <w:rsid w:val="00482C18"/>
    <w:rsid w:val="00483AFB"/>
    <w:rsid w:val="00483CCE"/>
    <w:rsid w:val="00483EF3"/>
    <w:rsid w:val="004848D4"/>
    <w:rsid w:val="00484B5B"/>
    <w:rsid w:val="004857CF"/>
    <w:rsid w:val="00486B0E"/>
    <w:rsid w:val="00486C61"/>
    <w:rsid w:val="00487A0F"/>
    <w:rsid w:val="004903CB"/>
    <w:rsid w:val="004903DE"/>
    <w:rsid w:val="004906F0"/>
    <w:rsid w:val="00490901"/>
    <w:rsid w:val="004910D1"/>
    <w:rsid w:val="00492009"/>
    <w:rsid w:val="004925CD"/>
    <w:rsid w:val="004926F6"/>
    <w:rsid w:val="00492B1F"/>
    <w:rsid w:val="004931CA"/>
    <w:rsid w:val="00493AC8"/>
    <w:rsid w:val="004943D3"/>
    <w:rsid w:val="00494976"/>
    <w:rsid w:val="00495546"/>
    <w:rsid w:val="00495E09"/>
    <w:rsid w:val="00496092"/>
    <w:rsid w:val="00496513"/>
    <w:rsid w:val="0049738E"/>
    <w:rsid w:val="00497C1E"/>
    <w:rsid w:val="004A10FF"/>
    <w:rsid w:val="004A2968"/>
    <w:rsid w:val="004A2A20"/>
    <w:rsid w:val="004A2A22"/>
    <w:rsid w:val="004A3468"/>
    <w:rsid w:val="004A38C8"/>
    <w:rsid w:val="004A3A1A"/>
    <w:rsid w:val="004A461E"/>
    <w:rsid w:val="004A527F"/>
    <w:rsid w:val="004A541D"/>
    <w:rsid w:val="004A56F4"/>
    <w:rsid w:val="004A5BF1"/>
    <w:rsid w:val="004A60F7"/>
    <w:rsid w:val="004A6C2F"/>
    <w:rsid w:val="004A6C84"/>
    <w:rsid w:val="004A6E1E"/>
    <w:rsid w:val="004B028A"/>
    <w:rsid w:val="004B04F3"/>
    <w:rsid w:val="004B125E"/>
    <w:rsid w:val="004B2295"/>
    <w:rsid w:val="004B22BF"/>
    <w:rsid w:val="004B373A"/>
    <w:rsid w:val="004B3955"/>
    <w:rsid w:val="004B4023"/>
    <w:rsid w:val="004B454E"/>
    <w:rsid w:val="004B65C3"/>
    <w:rsid w:val="004B66B6"/>
    <w:rsid w:val="004B6C0B"/>
    <w:rsid w:val="004B6E63"/>
    <w:rsid w:val="004B76B3"/>
    <w:rsid w:val="004B7BFC"/>
    <w:rsid w:val="004B7C67"/>
    <w:rsid w:val="004C03A4"/>
    <w:rsid w:val="004C182D"/>
    <w:rsid w:val="004C22F7"/>
    <w:rsid w:val="004C248C"/>
    <w:rsid w:val="004C2BC0"/>
    <w:rsid w:val="004C4EF3"/>
    <w:rsid w:val="004C587D"/>
    <w:rsid w:val="004C61D5"/>
    <w:rsid w:val="004C6F50"/>
    <w:rsid w:val="004C7F0D"/>
    <w:rsid w:val="004D06EB"/>
    <w:rsid w:val="004D094E"/>
    <w:rsid w:val="004D0B01"/>
    <w:rsid w:val="004D0C8E"/>
    <w:rsid w:val="004D1D8F"/>
    <w:rsid w:val="004D1FC8"/>
    <w:rsid w:val="004D39EB"/>
    <w:rsid w:val="004D4360"/>
    <w:rsid w:val="004D4434"/>
    <w:rsid w:val="004D5127"/>
    <w:rsid w:val="004D5316"/>
    <w:rsid w:val="004D5537"/>
    <w:rsid w:val="004D62EA"/>
    <w:rsid w:val="004D6A1A"/>
    <w:rsid w:val="004D7263"/>
    <w:rsid w:val="004D7966"/>
    <w:rsid w:val="004E0812"/>
    <w:rsid w:val="004E0D10"/>
    <w:rsid w:val="004E0E8C"/>
    <w:rsid w:val="004E15DE"/>
    <w:rsid w:val="004E1651"/>
    <w:rsid w:val="004E1762"/>
    <w:rsid w:val="004E18F7"/>
    <w:rsid w:val="004E1A0D"/>
    <w:rsid w:val="004E1AB5"/>
    <w:rsid w:val="004E29DA"/>
    <w:rsid w:val="004E3034"/>
    <w:rsid w:val="004E306F"/>
    <w:rsid w:val="004E4006"/>
    <w:rsid w:val="004E4410"/>
    <w:rsid w:val="004E47DE"/>
    <w:rsid w:val="004E5005"/>
    <w:rsid w:val="004E574B"/>
    <w:rsid w:val="004E5A99"/>
    <w:rsid w:val="004E632D"/>
    <w:rsid w:val="004E6E73"/>
    <w:rsid w:val="004E74D5"/>
    <w:rsid w:val="004E7982"/>
    <w:rsid w:val="004E7BF7"/>
    <w:rsid w:val="004E7CE0"/>
    <w:rsid w:val="004F0328"/>
    <w:rsid w:val="004F0388"/>
    <w:rsid w:val="004F0EC3"/>
    <w:rsid w:val="004F0F26"/>
    <w:rsid w:val="004F1AAF"/>
    <w:rsid w:val="004F272F"/>
    <w:rsid w:val="004F2E12"/>
    <w:rsid w:val="004F2E6F"/>
    <w:rsid w:val="004F416B"/>
    <w:rsid w:val="004F4F3D"/>
    <w:rsid w:val="004F518E"/>
    <w:rsid w:val="004F6153"/>
    <w:rsid w:val="004F65E6"/>
    <w:rsid w:val="004F69EB"/>
    <w:rsid w:val="004F6AFA"/>
    <w:rsid w:val="004F6B6F"/>
    <w:rsid w:val="004F75EC"/>
    <w:rsid w:val="004F791B"/>
    <w:rsid w:val="004F7B4F"/>
    <w:rsid w:val="00500573"/>
    <w:rsid w:val="00501090"/>
    <w:rsid w:val="00501F58"/>
    <w:rsid w:val="0050291C"/>
    <w:rsid w:val="00502E8E"/>
    <w:rsid w:val="00503009"/>
    <w:rsid w:val="0050319D"/>
    <w:rsid w:val="00503C9A"/>
    <w:rsid w:val="00503EE6"/>
    <w:rsid w:val="005040F8"/>
    <w:rsid w:val="00504361"/>
    <w:rsid w:val="005043D3"/>
    <w:rsid w:val="005047B3"/>
    <w:rsid w:val="00504D7B"/>
    <w:rsid w:val="005068BF"/>
    <w:rsid w:val="005073C1"/>
    <w:rsid w:val="00507458"/>
    <w:rsid w:val="00507CE2"/>
    <w:rsid w:val="00507EB1"/>
    <w:rsid w:val="005102BE"/>
    <w:rsid w:val="00510325"/>
    <w:rsid w:val="005104FA"/>
    <w:rsid w:val="00510ABB"/>
    <w:rsid w:val="00510CFD"/>
    <w:rsid w:val="00510EB6"/>
    <w:rsid w:val="005114DF"/>
    <w:rsid w:val="0051226D"/>
    <w:rsid w:val="00512406"/>
    <w:rsid w:val="0051404E"/>
    <w:rsid w:val="005159EE"/>
    <w:rsid w:val="00515E08"/>
    <w:rsid w:val="00516B7C"/>
    <w:rsid w:val="00516D24"/>
    <w:rsid w:val="00517D23"/>
    <w:rsid w:val="005200A7"/>
    <w:rsid w:val="005205C2"/>
    <w:rsid w:val="00520C80"/>
    <w:rsid w:val="00521A25"/>
    <w:rsid w:val="00521B49"/>
    <w:rsid w:val="005231E6"/>
    <w:rsid w:val="00524AF9"/>
    <w:rsid w:val="00525488"/>
    <w:rsid w:val="00525C5F"/>
    <w:rsid w:val="0053065A"/>
    <w:rsid w:val="00530C18"/>
    <w:rsid w:val="00531569"/>
    <w:rsid w:val="00532262"/>
    <w:rsid w:val="005324D2"/>
    <w:rsid w:val="005335DE"/>
    <w:rsid w:val="005352D3"/>
    <w:rsid w:val="00535E96"/>
    <w:rsid w:val="00535FC0"/>
    <w:rsid w:val="005400B3"/>
    <w:rsid w:val="0054036D"/>
    <w:rsid w:val="00540DDF"/>
    <w:rsid w:val="0054268B"/>
    <w:rsid w:val="00542E44"/>
    <w:rsid w:val="00543314"/>
    <w:rsid w:val="0054391A"/>
    <w:rsid w:val="00543C12"/>
    <w:rsid w:val="00543D6A"/>
    <w:rsid w:val="0054519B"/>
    <w:rsid w:val="005452A6"/>
    <w:rsid w:val="0054605C"/>
    <w:rsid w:val="005467E7"/>
    <w:rsid w:val="00546F26"/>
    <w:rsid w:val="00547648"/>
    <w:rsid w:val="0055020A"/>
    <w:rsid w:val="00550792"/>
    <w:rsid w:val="005512C6"/>
    <w:rsid w:val="00551834"/>
    <w:rsid w:val="005526A8"/>
    <w:rsid w:val="0055282A"/>
    <w:rsid w:val="00552893"/>
    <w:rsid w:val="00552A32"/>
    <w:rsid w:val="00553014"/>
    <w:rsid w:val="00553340"/>
    <w:rsid w:val="00553C9A"/>
    <w:rsid w:val="00553DE3"/>
    <w:rsid w:val="00553E89"/>
    <w:rsid w:val="00553F51"/>
    <w:rsid w:val="00554093"/>
    <w:rsid w:val="005540ED"/>
    <w:rsid w:val="00554A3D"/>
    <w:rsid w:val="00554ADD"/>
    <w:rsid w:val="00554FAE"/>
    <w:rsid w:val="00555A91"/>
    <w:rsid w:val="00555E3E"/>
    <w:rsid w:val="00556AEE"/>
    <w:rsid w:val="00557198"/>
    <w:rsid w:val="0056011D"/>
    <w:rsid w:val="00560FBF"/>
    <w:rsid w:val="00561546"/>
    <w:rsid w:val="005616A1"/>
    <w:rsid w:val="005617EB"/>
    <w:rsid w:val="005620F4"/>
    <w:rsid w:val="00562344"/>
    <w:rsid w:val="005634C1"/>
    <w:rsid w:val="00565191"/>
    <w:rsid w:val="005651F9"/>
    <w:rsid w:val="0056522A"/>
    <w:rsid w:val="00565BD8"/>
    <w:rsid w:val="00565D55"/>
    <w:rsid w:val="00566296"/>
    <w:rsid w:val="005666B2"/>
    <w:rsid w:val="00566C58"/>
    <w:rsid w:val="00567139"/>
    <w:rsid w:val="00567340"/>
    <w:rsid w:val="00567AD2"/>
    <w:rsid w:val="00570181"/>
    <w:rsid w:val="00570E8B"/>
    <w:rsid w:val="005710B9"/>
    <w:rsid w:val="00571C8B"/>
    <w:rsid w:val="00571DC4"/>
    <w:rsid w:val="00571E25"/>
    <w:rsid w:val="005721CF"/>
    <w:rsid w:val="0057254C"/>
    <w:rsid w:val="00573A20"/>
    <w:rsid w:val="00573C8A"/>
    <w:rsid w:val="00575878"/>
    <w:rsid w:val="00575D63"/>
    <w:rsid w:val="005760C0"/>
    <w:rsid w:val="00576238"/>
    <w:rsid w:val="00576624"/>
    <w:rsid w:val="0057675D"/>
    <w:rsid w:val="0057681C"/>
    <w:rsid w:val="00576DF9"/>
    <w:rsid w:val="00576E73"/>
    <w:rsid w:val="00577884"/>
    <w:rsid w:val="00577C86"/>
    <w:rsid w:val="00580AC0"/>
    <w:rsid w:val="005813AC"/>
    <w:rsid w:val="00581524"/>
    <w:rsid w:val="0058259F"/>
    <w:rsid w:val="0058287C"/>
    <w:rsid w:val="00582F98"/>
    <w:rsid w:val="00583791"/>
    <w:rsid w:val="005838DC"/>
    <w:rsid w:val="00583A04"/>
    <w:rsid w:val="00583A2E"/>
    <w:rsid w:val="005845AE"/>
    <w:rsid w:val="0058466E"/>
    <w:rsid w:val="00584687"/>
    <w:rsid w:val="00584EBC"/>
    <w:rsid w:val="00585B82"/>
    <w:rsid w:val="00586710"/>
    <w:rsid w:val="005868D7"/>
    <w:rsid w:val="0058752D"/>
    <w:rsid w:val="005878C7"/>
    <w:rsid w:val="005910D3"/>
    <w:rsid w:val="00591B1B"/>
    <w:rsid w:val="00592C5F"/>
    <w:rsid w:val="0059356A"/>
    <w:rsid w:val="00593D34"/>
    <w:rsid w:val="00593D98"/>
    <w:rsid w:val="00593FF5"/>
    <w:rsid w:val="005943C8"/>
    <w:rsid w:val="00594A95"/>
    <w:rsid w:val="005956C3"/>
    <w:rsid w:val="00595EDC"/>
    <w:rsid w:val="00596459"/>
    <w:rsid w:val="005964AA"/>
    <w:rsid w:val="005967C2"/>
    <w:rsid w:val="005A07EF"/>
    <w:rsid w:val="005A0F42"/>
    <w:rsid w:val="005A186C"/>
    <w:rsid w:val="005A1A8C"/>
    <w:rsid w:val="005A2662"/>
    <w:rsid w:val="005A2696"/>
    <w:rsid w:val="005A3391"/>
    <w:rsid w:val="005A3E7F"/>
    <w:rsid w:val="005A3FB5"/>
    <w:rsid w:val="005A4E1A"/>
    <w:rsid w:val="005A4FAD"/>
    <w:rsid w:val="005A6039"/>
    <w:rsid w:val="005A616C"/>
    <w:rsid w:val="005A6BE3"/>
    <w:rsid w:val="005A6FE9"/>
    <w:rsid w:val="005A7278"/>
    <w:rsid w:val="005A7860"/>
    <w:rsid w:val="005A7DB9"/>
    <w:rsid w:val="005B074C"/>
    <w:rsid w:val="005B07F5"/>
    <w:rsid w:val="005B11DE"/>
    <w:rsid w:val="005B13C8"/>
    <w:rsid w:val="005B16E1"/>
    <w:rsid w:val="005B23A3"/>
    <w:rsid w:val="005B2F98"/>
    <w:rsid w:val="005B2FCC"/>
    <w:rsid w:val="005B35F4"/>
    <w:rsid w:val="005B4DB5"/>
    <w:rsid w:val="005B527A"/>
    <w:rsid w:val="005B58CA"/>
    <w:rsid w:val="005B5B4E"/>
    <w:rsid w:val="005B607E"/>
    <w:rsid w:val="005B6507"/>
    <w:rsid w:val="005B6641"/>
    <w:rsid w:val="005B6935"/>
    <w:rsid w:val="005B69E2"/>
    <w:rsid w:val="005B6D7D"/>
    <w:rsid w:val="005B7485"/>
    <w:rsid w:val="005B774B"/>
    <w:rsid w:val="005B7F46"/>
    <w:rsid w:val="005C0DFF"/>
    <w:rsid w:val="005C10A0"/>
    <w:rsid w:val="005C1931"/>
    <w:rsid w:val="005C1D66"/>
    <w:rsid w:val="005C28F3"/>
    <w:rsid w:val="005C2CB2"/>
    <w:rsid w:val="005C3104"/>
    <w:rsid w:val="005C3E97"/>
    <w:rsid w:val="005C4B1D"/>
    <w:rsid w:val="005C598D"/>
    <w:rsid w:val="005C5B88"/>
    <w:rsid w:val="005C693F"/>
    <w:rsid w:val="005C6A6B"/>
    <w:rsid w:val="005D0F32"/>
    <w:rsid w:val="005D15A7"/>
    <w:rsid w:val="005D27FD"/>
    <w:rsid w:val="005D37E7"/>
    <w:rsid w:val="005D37EF"/>
    <w:rsid w:val="005D4469"/>
    <w:rsid w:val="005D4D4A"/>
    <w:rsid w:val="005D5FED"/>
    <w:rsid w:val="005D605B"/>
    <w:rsid w:val="005E0670"/>
    <w:rsid w:val="005E0AF8"/>
    <w:rsid w:val="005E13A6"/>
    <w:rsid w:val="005E165D"/>
    <w:rsid w:val="005E1D98"/>
    <w:rsid w:val="005E2FBF"/>
    <w:rsid w:val="005E3378"/>
    <w:rsid w:val="005E3979"/>
    <w:rsid w:val="005E3CF0"/>
    <w:rsid w:val="005E573E"/>
    <w:rsid w:val="005E650B"/>
    <w:rsid w:val="005E6CA6"/>
    <w:rsid w:val="005E770B"/>
    <w:rsid w:val="005F0189"/>
    <w:rsid w:val="005F0193"/>
    <w:rsid w:val="005F05E2"/>
    <w:rsid w:val="005F0BCB"/>
    <w:rsid w:val="005F0DCE"/>
    <w:rsid w:val="005F1312"/>
    <w:rsid w:val="005F15DD"/>
    <w:rsid w:val="005F191B"/>
    <w:rsid w:val="005F1B2C"/>
    <w:rsid w:val="005F227C"/>
    <w:rsid w:val="005F2C0A"/>
    <w:rsid w:val="005F3857"/>
    <w:rsid w:val="005F3FF8"/>
    <w:rsid w:val="005F40A0"/>
    <w:rsid w:val="005F41F9"/>
    <w:rsid w:val="005F4605"/>
    <w:rsid w:val="005F4BF9"/>
    <w:rsid w:val="005F6A35"/>
    <w:rsid w:val="005F6E6B"/>
    <w:rsid w:val="005F6EFD"/>
    <w:rsid w:val="005F6F17"/>
    <w:rsid w:val="005F70CE"/>
    <w:rsid w:val="005F7574"/>
    <w:rsid w:val="00600DF9"/>
    <w:rsid w:val="00601261"/>
    <w:rsid w:val="00601651"/>
    <w:rsid w:val="00601A26"/>
    <w:rsid w:val="00602781"/>
    <w:rsid w:val="00602B67"/>
    <w:rsid w:val="00602DE4"/>
    <w:rsid w:val="00603A45"/>
    <w:rsid w:val="0060441E"/>
    <w:rsid w:val="00604492"/>
    <w:rsid w:val="0060461B"/>
    <w:rsid w:val="00604AE4"/>
    <w:rsid w:val="00605BA0"/>
    <w:rsid w:val="006071A9"/>
    <w:rsid w:val="006074A1"/>
    <w:rsid w:val="00607ACB"/>
    <w:rsid w:val="00607F0F"/>
    <w:rsid w:val="0061030B"/>
    <w:rsid w:val="00610AF9"/>
    <w:rsid w:val="0061141F"/>
    <w:rsid w:val="006114C4"/>
    <w:rsid w:val="00612786"/>
    <w:rsid w:val="006127D3"/>
    <w:rsid w:val="0061296D"/>
    <w:rsid w:val="00613961"/>
    <w:rsid w:val="006146A3"/>
    <w:rsid w:val="00615514"/>
    <w:rsid w:val="006159C6"/>
    <w:rsid w:val="00616114"/>
    <w:rsid w:val="006161BC"/>
    <w:rsid w:val="00617CA5"/>
    <w:rsid w:val="0062103B"/>
    <w:rsid w:val="00621102"/>
    <w:rsid w:val="00621B67"/>
    <w:rsid w:val="00621E50"/>
    <w:rsid w:val="0062200E"/>
    <w:rsid w:val="0062222E"/>
    <w:rsid w:val="00622928"/>
    <w:rsid w:val="0062299C"/>
    <w:rsid w:val="00622FC2"/>
    <w:rsid w:val="0062303A"/>
    <w:rsid w:val="0062322C"/>
    <w:rsid w:val="006233F4"/>
    <w:rsid w:val="006236BF"/>
    <w:rsid w:val="00623A6C"/>
    <w:rsid w:val="00623F56"/>
    <w:rsid w:val="0062657D"/>
    <w:rsid w:val="00626A57"/>
    <w:rsid w:val="00626FD4"/>
    <w:rsid w:val="0062742E"/>
    <w:rsid w:val="00627E2E"/>
    <w:rsid w:val="0062B8E9"/>
    <w:rsid w:val="00631056"/>
    <w:rsid w:val="00631878"/>
    <w:rsid w:val="006327DF"/>
    <w:rsid w:val="006328F3"/>
    <w:rsid w:val="006329C4"/>
    <w:rsid w:val="00632B8D"/>
    <w:rsid w:val="00632F53"/>
    <w:rsid w:val="0063311F"/>
    <w:rsid w:val="0063472D"/>
    <w:rsid w:val="00634C49"/>
    <w:rsid w:val="00635839"/>
    <w:rsid w:val="006359FA"/>
    <w:rsid w:val="00635B07"/>
    <w:rsid w:val="00635C92"/>
    <w:rsid w:val="00635E69"/>
    <w:rsid w:val="0063631B"/>
    <w:rsid w:val="006365E7"/>
    <w:rsid w:val="00636F74"/>
    <w:rsid w:val="00637851"/>
    <w:rsid w:val="00637965"/>
    <w:rsid w:val="00637AA0"/>
    <w:rsid w:val="006405DA"/>
    <w:rsid w:val="00640AE1"/>
    <w:rsid w:val="00640FC6"/>
    <w:rsid w:val="00641585"/>
    <w:rsid w:val="006420A9"/>
    <w:rsid w:val="00642A39"/>
    <w:rsid w:val="00643774"/>
    <w:rsid w:val="0064396F"/>
    <w:rsid w:val="0064451A"/>
    <w:rsid w:val="0064466F"/>
    <w:rsid w:val="00644DD0"/>
    <w:rsid w:val="00646028"/>
    <w:rsid w:val="00646072"/>
    <w:rsid w:val="00646290"/>
    <w:rsid w:val="006462B5"/>
    <w:rsid w:val="0064653D"/>
    <w:rsid w:val="00646676"/>
    <w:rsid w:val="006468C0"/>
    <w:rsid w:val="00646F56"/>
    <w:rsid w:val="00647350"/>
    <w:rsid w:val="00647524"/>
    <w:rsid w:val="00650432"/>
    <w:rsid w:val="00650512"/>
    <w:rsid w:val="006508F3"/>
    <w:rsid w:val="00650CEE"/>
    <w:rsid w:val="0065144B"/>
    <w:rsid w:val="00651520"/>
    <w:rsid w:val="00651656"/>
    <w:rsid w:val="00651865"/>
    <w:rsid w:val="00651FA4"/>
    <w:rsid w:val="006521A9"/>
    <w:rsid w:val="00653E72"/>
    <w:rsid w:val="006547D7"/>
    <w:rsid w:val="00654E7C"/>
    <w:rsid w:val="00655D1A"/>
    <w:rsid w:val="00655E87"/>
    <w:rsid w:val="0065748F"/>
    <w:rsid w:val="0065776C"/>
    <w:rsid w:val="0066041D"/>
    <w:rsid w:val="00660620"/>
    <w:rsid w:val="00660A9E"/>
    <w:rsid w:val="00661748"/>
    <w:rsid w:val="00661C87"/>
    <w:rsid w:val="00661FBA"/>
    <w:rsid w:val="00662116"/>
    <w:rsid w:val="006629B2"/>
    <w:rsid w:val="006632C2"/>
    <w:rsid w:val="006633D5"/>
    <w:rsid w:val="00663FCA"/>
    <w:rsid w:val="00664815"/>
    <w:rsid w:val="0066485B"/>
    <w:rsid w:val="00664CD5"/>
    <w:rsid w:val="00664FF2"/>
    <w:rsid w:val="00665A8C"/>
    <w:rsid w:val="00665DC2"/>
    <w:rsid w:val="00666487"/>
    <w:rsid w:val="00667317"/>
    <w:rsid w:val="0067045E"/>
    <w:rsid w:val="00670A87"/>
    <w:rsid w:val="00670BEA"/>
    <w:rsid w:val="00671107"/>
    <w:rsid w:val="0067247E"/>
    <w:rsid w:val="006735CD"/>
    <w:rsid w:val="006738EC"/>
    <w:rsid w:val="00675AF2"/>
    <w:rsid w:val="00675BDD"/>
    <w:rsid w:val="006769F8"/>
    <w:rsid w:val="00677446"/>
    <w:rsid w:val="00677FF5"/>
    <w:rsid w:val="00680829"/>
    <w:rsid w:val="0068096B"/>
    <w:rsid w:val="006809B3"/>
    <w:rsid w:val="006809C2"/>
    <w:rsid w:val="00680A1D"/>
    <w:rsid w:val="0068124D"/>
    <w:rsid w:val="00681683"/>
    <w:rsid w:val="006820EB"/>
    <w:rsid w:val="00682583"/>
    <w:rsid w:val="00682C7A"/>
    <w:rsid w:val="00683D56"/>
    <w:rsid w:val="00685416"/>
    <w:rsid w:val="0068611F"/>
    <w:rsid w:val="0068615B"/>
    <w:rsid w:val="0068706C"/>
    <w:rsid w:val="006871E3"/>
    <w:rsid w:val="00687573"/>
    <w:rsid w:val="00687966"/>
    <w:rsid w:val="006879B7"/>
    <w:rsid w:val="00687A01"/>
    <w:rsid w:val="00687BE7"/>
    <w:rsid w:val="00687F0E"/>
    <w:rsid w:val="00691340"/>
    <w:rsid w:val="0069161A"/>
    <w:rsid w:val="00691D63"/>
    <w:rsid w:val="0069278A"/>
    <w:rsid w:val="006945B4"/>
    <w:rsid w:val="00694C7F"/>
    <w:rsid w:val="006951E2"/>
    <w:rsid w:val="00695329"/>
    <w:rsid w:val="006958EB"/>
    <w:rsid w:val="00695DDE"/>
    <w:rsid w:val="006962DC"/>
    <w:rsid w:val="00696AA2"/>
    <w:rsid w:val="00696B6D"/>
    <w:rsid w:val="00697C2B"/>
    <w:rsid w:val="006A0174"/>
    <w:rsid w:val="006A0825"/>
    <w:rsid w:val="006A097A"/>
    <w:rsid w:val="006A0A0C"/>
    <w:rsid w:val="006A11B9"/>
    <w:rsid w:val="006A1209"/>
    <w:rsid w:val="006A179A"/>
    <w:rsid w:val="006A1D3F"/>
    <w:rsid w:val="006A4781"/>
    <w:rsid w:val="006A5265"/>
    <w:rsid w:val="006A554B"/>
    <w:rsid w:val="006A595C"/>
    <w:rsid w:val="006A667C"/>
    <w:rsid w:val="006A6C3C"/>
    <w:rsid w:val="006A7B98"/>
    <w:rsid w:val="006B0608"/>
    <w:rsid w:val="006B0A2F"/>
    <w:rsid w:val="006B0A52"/>
    <w:rsid w:val="006B0E6B"/>
    <w:rsid w:val="006B138D"/>
    <w:rsid w:val="006B1858"/>
    <w:rsid w:val="006B1B0C"/>
    <w:rsid w:val="006B23BA"/>
    <w:rsid w:val="006B2636"/>
    <w:rsid w:val="006B280F"/>
    <w:rsid w:val="006B2BA9"/>
    <w:rsid w:val="006B2C4E"/>
    <w:rsid w:val="006B3751"/>
    <w:rsid w:val="006B384F"/>
    <w:rsid w:val="006B3D81"/>
    <w:rsid w:val="006B3F63"/>
    <w:rsid w:val="006B3FCF"/>
    <w:rsid w:val="006B4273"/>
    <w:rsid w:val="006B433A"/>
    <w:rsid w:val="006B58A4"/>
    <w:rsid w:val="006B58FD"/>
    <w:rsid w:val="006B5BB6"/>
    <w:rsid w:val="006B6CF1"/>
    <w:rsid w:val="006C045D"/>
    <w:rsid w:val="006C059E"/>
    <w:rsid w:val="006C0B96"/>
    <w:rsid w:val="006C0ED0"/>
    <w:rsid w:val="006C18F4"/>
    <w:rsid w:val="006C21F8"/>
    <w:rsid w:val="006C226E"/>
    <w:rsid w:val="006C2508"/>
    <w:rsid w:val="006C2583"/>
    <w:rsid w:val="006C2610"/>
    <w:rsid w:val="006C2E31"/>
    <w:rsid w:val="006C418A"/>
    <w:rsid w:val="006C4E10"/>
    <w:rsid w:val="006C699C"/>
    <w:rsid w:val="006C6D82"/>
    <w:rsid w:val="006D0CB9"/>
    <w:rsid w:val="006D0CC0"/>
    <w:rsid w:val="006D11C6"/>
    <w:rsid w:val="006D2638"/>
    <w:rsid w:val="006D2DAF"/>
    <w:rsid w:val="006D2EE7"/>
    <w:rsid w:val="006D3AC2"/>
    <w:rsid w:val="006D4E1A"/>
    <w:rsid w:val="006D6522"/>
    <w:rsid w:val="006D6D68"/>
    <w:rsid w:val="006D7507"/>
    <w:rsid w:val="006D7C3E"/>
    <w:rsid w:val="006E0143"/>
    <w:rsid w:val="006E020F"/>
    <w:rsid w:val="006E1419"/>
    <w:rsid w:val="006E15ED"/>
    <w:rsid w:val="006E1846"/>
    <w:rsid w:val="006E1C1D"/>
    <w:rsid w:val="006E1E71"/>
    <w:rsid w:val="006E1F71"/>
    <w:rsid w:val="006E2CEE"/>
    <w:rsid w:val="006E2E42"/>
    <w:rsid w:val="006E32C7"/>
    <w:rsid w:val="006E3438"/>
    <w:rsid w:val="006E35C0"/>
    <w:rsid w:val="006E3991"/>
    <w:rsid w:val="006E515A"/>
    <w:rsid w:val="006E5186"/>
    <w:rsid w:val="006E5329"/>
    <w:rsid w:val="006E582D"/>
    <w:rsid w:val="006E6B58"/>
    <w:rsid w:val="006E6BB7"/>
    <w:rsid w:val="006E731B"/>
    <w:rsid w:val="006E73F2"/>
    <w:rsid w:val="006E7515"/>
    <w:rsid w:val="006E7E2A"/>
    <w:rsid w:val="006F0735"/>
    <w:rsid w:val="006F0D6B"/>
    <w:rsid w:val="006F10F8"/>
    <w:rsid w:val="006F1195"/>
    <w:rsid w:val="006F1231"/>
    <w:rsid w:val="006F1689"/>
    <w:rsid w:val="006F2748"/>
    <w:rsid w:val="006F2994"/>
    <w:rsid w:val="006F2EEB"/>
    <w:rsid w:val="006F357E"/>
    <w:rsid w:val="006F3A54"/>
    <w:rsid w:val="006F4F18"/>
    <w:rsid w:val="006F5028"/>
    <w:rsid w:val="006F540B"/>
    <w:rsid w:val="006F5F3D"/>
    <w:rsid w:val="006F62E5"/>
    <w:rsid w:val="006F6806"/>
    <w:rsid w:val="006F6901"/>
    <w:rsid w:val="006F6B4E"/>
    <w:rsid w:val="006F6E42"/>
    <w:rsid w:val="006F78C1"/>
    <w:rsid w:val="006F7EE8"/>
    <w:rsid w:val="0070014A"/>
    <w:rsid w:val="007001BA"/>
    <w:rsid w:val="00700924"/>
    <w:rsid w:val="00700A1A"/>
    <w:rsid w:val="00701F96"/>
    <w:rsid w:val="00701FAB"/>
    <w:rsid w:val="00702130"/>
    <w:rsid w:val="00702640"/>
    <w:rsid w:val="007026BD"/>
    <w:rsid w:val="007027D2"/>
    <w:rsid w:val="0070307E"/>
    <w:rsid w:val="0070365A"/>
    <w:rsid w:val="00703716"/>
    <w:rsid w:val="0070383D"/>
    <w:rsid w:val="0070398F"/>
    <w:rsid w:val="00703CA0"/>
    <w:rsid w:val="00703D40"/>
    <w:rsid w:val="007053FC"/>
    <w:rsid w:val="00705CE8"/>
    <w:rsid w:val="00706D0F"/>
    <w:rsid w:val="007074B8"/>
    <w:rsid w:val="00707699"/>
    <w:rsid w:val="00707A24"/>
    <w:rsid w:val="00707ED6"/>
    <w:rsid w:val="00710464"/>
    <w:rsid w:val="00710BF2"/>
    <w:rsid w:val="0071215E"/>
    <w:rsid w:val="00714009"/>
    <w:rsid w:val="007160C5"/>
    <w:rsid w:val="00716E18"/>
    <w:rsid w:val="00716FD9"/>
    <w:rsid w:val="00717871"/>
    <w:rsid w:val="00717E96"/>
    <w:rsid w:val="007203E8"/>
    <w:rsid w:val="00720F17"/>
    <w:rsid w:val="007215B2"/>
    <w:rsid w:val="007217DB"/>
    <w:rsid w:val="00722280"/>
    <w:rsid w:val="00722B53"/>
    <w:rsid w:val="00723339"/>
    <w:rsid w:val="007234B0"/>
    <w:rsid w:val="0072384E"/>
    <w:rsid w:val="00723C6E"/>
    <w:rsid w:val="00724131"/>
    <w:rsid w:val="00724959"/>
    <w:rsid w:val="00724DC7"/>
    <w:rsid w:val="007255F4"/>
    <w:rsid w:val="007256CA"/>
    <w:rsid w:val="00725774"/>
    <w:rsid w:val="00725FF2"/>
    <w:rsid w:val="0072674D"/>
    <w:rsid w:val="007269A1"/>
    <w:rsid w:val="00727A46"/>
    <w:rsid w:val="00730F0C"/>
    <w:rsid w:val="00730F56"/>
    <w:rsid w:val="0073102A"/>
    <w:rsid w:val="00731CAA"/>
    <w:rsid w:val="007324EB"/>
    <w:rsid w:val="00732686"/>
    <w:rsid w:val="007331F5"/>
    <w:rsid w:val="0073380E"/>
    <w:rsid w:val="007345C1"/>
    <w:rsid w:val="00734613"/>
    <w:rsid w:val="00734A78"/>
    <w:rsid w:val="00735116"/>
    <w:rsid w:val="007400B9"/>
    <w:rsid w:val="00740A19"/>
    <w:rsid w:val="00740C86"/>
    <w:rsid w:val="00740D7C"/>
    <w:rsid w:val="00742C5C"/>
    <w:rsid w:val="00742E08"/>
    <w:rsid w:val="00743159"/>
    <w:rsid w:val="00743A55"/>
    <w:rsid w:val="0074568B"/>
    <w:rsid w:val="00745EB0"/>
    <w:rsid w:val="00746443"/>
    <w:rsid w:val="0074748A"/>
    <w:rsid w:val="00747FCE"/>
    <w:rsid w:val="00750505"/>
    <w:rsid w:val="00750B37"/>
    <w:rsid w:val="00750B44"/>
    <w:rsid w:val="00751045"/>
    <w:rsid w:val="007519E8"/>
    <w:rsid w:val="00752890"/>
    <w:rsid w:val="007536F2"/>
    <w:rsid w:val="0075378A"/>
    <w:rsid w:val="00753EF9"/>
    <w:rsid w:val="00754198"/>
    <w:rsid w:val="0075440D"/>
    <w:rsid w:val="00754DB7"/>
    <w:rsid w:val="00754F3C"/>
    <w:rsid w:val="007550EE"/>
    <w:rsid w:val="0075550D"/>
    <w:rsid w:val="007555EE"/>
    <w:rsid w:val="00755A69"/>
    <w:rsid w:val="00755E8E"/>
    <w:rsid w:val="00756697"/>
    <w:rsid w:val="00756BC8"/>
    <w:rsid w:val="007572DA"/>
    <w:rsid w:val="007575F6"/>
    <w:rsid w:val="007600AE"/>
    <w:rsid w:val="0076045E"/>
    <w:rsid w:val="0076140E"/>
    <w:rsid w:val="00761982"/>
    <w:rsid w:val="00761B50"/>
    <w:rsid w:val="00761BD2"/>
    <w:rsid w:val="00761F0E"/>
    <w:rsid w:val="0076289C"/>
    <w:rsid w:val="00762A09"/>
    <w:rsid w:val="007634E8"/>
    <w:rsid w:val="007636F9"/>
    <w:rsid w:val="00764170"/>
    <w:rsid w:val="00764BC6"/>
    <w:rsid w:val="00765092"/>
    <w:rsid w:val="0076553D"/>
    <w:rsid w:val="00765B2A"/>
    <w:rsid w:val="0076607B"/>
    <w:rsid w:val="007663FC"/>
    <w:rsid w:val="00767691"/>
    <w:rsid w:val="007676A9"/>
    <w:rsid w:val="00770150"/>
    <w:rsid w:val="0077043A"/>
    <w:rsid w:val="00770E3D"/>
    <w:rsid w:val="007714F1"/>
    <w:rsid w:val="00771FFC"/>
    <w:rsid w:val="00772AD2"/>
    <w:rsid w:val="0077315C"/>
    <w:rsid w:val="00773225"/>
    <w:rsid w:val="0077326F"/>
    <w:rsid w:val="00773EA1"/>
    <w:rsid w:val="00773F5B"/>
    <w:rsid w:val="0077525F"/>
    <w:rsid w:val="007759DC"/>
    <w:rsid w:val="007771C3"/>
    <w:rsid w:val="00777438"/>
    <w:rsid w:val="00777869"/>
    <w:rsid w:val="00777CEE"/>
    <w:rsid w:val="0078001F"/>
    <w:rsid w:val="0078015C"/>
    <w:rsid w:val="007803E7"/>
    <w:rsid w:val="0078110A"/>
    <w:rsid w:val="00781B80"/>
    <w:rsid w:val="0078216D"/>
    <w:rsid w:val="00782220"/>
    <w:rsid w:val="00783047"/>
    <w:rsid w:val="00783222"/>
    <w:rsid w:val="007835E4"/>
    <w:rsid w:val="00783B32"/>
    <w:rsid w:val="00783C73"/>
    <w:rsid w:val="0078561C"/>
    <w:rsid w:val="00785A84"/>
    <w:rsid w:val="00785ECC"/>
    <w:rsid w:val="00786080"/>
    <w:rsid w:val="007861DF"/>
    <w:rsid w:val="00786BE0"/>
    <w:rsid w:val="00786D6E"/>
    <w:rsid w:val="0078706E"/>
    <w:rsid w:val="00787432"/>
    <w:rsid w:val="00787D8B"/>
    <w:rsid w:val="00790C41"/>
    <w:rsid w:val="00790E49"/>
    <w:rsid w:val="0079125A"/>
    <w:rsid w:val="007917E4"/>
    <w:rsid w:val="00791874"/>
    <w:rsid w:val="00791B56"/>
    <w:rsid w:val="00791E90"/>
    <w:rsid w:val="00793503"/>
    <w:rsid w:val="00793954"/>
    <w:rsid w:val="007944CA"/>
    <w:rsid w:val="00794DF2"/>
    <w:rsid w:val="00795336"/>
    <w:rsid w:val="0079571D"/>
    <w:rsid w:val="00795C80"/>
    <w:rsid w:val="00795D23"/>
    <w:rsid w:val="00795F69"/>
    <w:rsid w:val="00796027"/>
    <w:rsid w:val="00797C03"/>
    <w:rsid w:val="00797C2C"/>
    <w:rsid w:val="007A029E"/>
    <w:rsid w:val="007A0E01"/>
    <w:rsid w:val="007A0EB9"/>
    <w:rsid w:val="007A1D3B"/>
    <w:rsid w:val="007A1D6F"/>
    <w:rsid w:val="007A2938"/>
    <w:rsid w:val="007A2E7F"/>
    <w:rsid w:val="007A2E80"/>
    <w:rsid w:val="007A34EB"/>
    <w:rsid w:val="007A387F"/>
    <w:rsid w:val="007A409B"/>
    <w:rsid w:val="007A4341"/>
    <w:rsid w:val="007A51CA"/>
    <w:rsid w:val="007A5E37"/>
    <w:rsid w:val="007A7232"/>
    <w:rsid w:val="007A7349"/>
    <w:rsid w:val="007A74B2"/>
    <w:rsid w:val="007A75C7"/>
    <w:rsid w:val="007A78DE"/>
    <w:rsid w:val="007B0219"/>
    <w:rsid w:val="007B06B8"/>
    <w:rsid w:val="007B0B35"/>
    <w:rsid w:val="007B0B8E"/>
    <w:rsid w:val="007B1CC8"/>
    <w:rsid w:val="007B32E0"/>
    <w:rsid w:val="007B3427"/>
    <w:rsid w:val="007B34C8"/>
    <w:rsid w:val="007B3DD2"/>
    <w:rsid w:val="007B48C1"/>
    <w:rsid w:val="007B48F4"/>
    <w:rsid w:val="007B4F41"/>
    <w:rsid w:val="007B585D"/>
    <w:rsid w:val="007B5B12"/>
    <w:rsid w:val="007B5D4E"/>
    <w:rsid w:val="007B63E6"/>
    <w:rsid w:val="007B6FEE"/>
    <w:rsid w:val="007C0E7D"/>
    <w:rsid w:val="007C1A40"/>
    <w:rsid w:val="007C202E"/>
    <w:rsid w:val="007C24EC"/>
    <w:rsid w:val="007C312B"/>
    <w:rsid w:val="007C3245"/>
    <w:rsid w:val="007C3371"/>
    <w:rsid w:val="007C3F1E"/>
    <w:rsid w:val="007C5665"/>
    <w:rsid w:val="007C579D"/>
    <w:rsid w:val="007C62C4"/>
    <w:rsid w:val="007C6BC4"/>
    <w:rsid w:val="007C6DC0"/>
    <w:rsid w:val="007C6E4A"/>
    <w:rsid w:val="007C7CBF"/>
    <w:rsid w:val="007C7DC3"/>
    <w:rsid w:val="007D1BE1"/>
    <w:rsid w:val="007D23F7"/>
    <w:rsid w:val="007D26DF"/>
    <w:rsid w:val="007D281A"/>
    <w:rsid w:val="007D2BBB"/>
    <w:rsid w:val="007D2DBF"/>
    <w:rsid w:val="007D41F0"/>
    <w:rsid w:val="007D474F"/>
    <w:rsid w:val="007D4BD7"/>
    <w:rsid w:val="007D58F7"/>
    <w:rsid w:val="007D5903"/>
    <w:rsid w:val="007D5C28"/>
    <w:rsid w:val="007D5E99"/>
    <w:rsid w:val="007D5E9C"/>
    <w:rsid w:val="007D6E5E"/>
    <w:rsid w:val="007D6E6F"/>
    <w:rsid w:val="007D763D"/>
    <w:rsid w:val="007D791D"/>
    <w:rsid w:val="007D7957"/>
    <w:rsid w:val="007D7E33"/>
    <w:rsid w:val="007E120C"/>
    <w:rsid w:val="007E17E7"/>
    <w:rsid w:val="007E295F"/>
    <w:rsid w:val="007E2DC5"/>
    <w:rsid w:val="007E35C8"/>
    <w:rsid w:val="007E38C2"/>
    <w:rsid w:val="007E394F"/>
    <w:rsid w:val="007E5A10"/>
    <w:rsid w:val="007E5CCE"/>
    <w:rsid w:val="007E60EF"/>
    <w:rsid w:val="007E63EE"/>
    <w:rsid w:val="007E6A69"/>
    <w:rsid w:val="007F0329"/>
    <w:rsid w:val="007F03BA"/>
    <w:rsid w:val="007F0508"/>
    <w:rsid w:val="007F0FBE"/>
    <w:rsid w:val="007F16BC"/>
    <w:rsid w:val="007F25E3"/>
    <w:rsid w:val="007F2B47"/>
    <w:rsid w:val="007F3189"/>
    <w:rsid w:val="007F3275"/>
    <w:rsid w:val="007F3D91"/>
    <w:rsid w:val="007F3E00"/>
    <w:rsid w:val="007F41E2"/>
    <w:rsid w:val="007F4432"/>
    <w:rsid w:val="007F4593"/>
    <w:rsid w:val="007F45EB"/>
    <w:rsid w:val="007F4A2F"/>
    <w:rsid w:val="007F5201"/>
    <w:rsid w:val="007F55ED"/>
    <w:rsid w:val="007F6B0E"/>
    <w:rsid w:val="007F6D96"/>
    <w:rsid w:val="007F6F24"/>
    <w:rsid w:val="007F7A22"/>
    <w:rsid w:val="007F7C82"/>
    <w:rsid w:val="00801048"/>
    <w:rsid w:val="00801827"/>
    <w:rsid w:val="00801CD9"/>
    <w:rsid w:val="00802287"/>
    <w:rsid w:val="00802608"/>
    <w:rsid w:val="008038B7"/>
    <w:rsid w:val="00803EF7"/>
    <w:rsid w:val="008048C6"/>
    <w:rsid w:val="0080499B"/>
    <w:rsid w:val="00804FCC"/>
    <w:rsid w:val="00805A65"/>
    <w:rsid w:val="00805F1F"/>
    <w:rsid w:val="008064E1"/>
    <w:rsid w:val="00807C7F"/>
    <w:rsid w:val="00810033"/>
    <w:rsid w:val="008101EB"/>
    <w:rsid w:val="00812823"/>
    <w:rsid w:val="008128D7"/>
    <w:rsid w:val="00813438"/>
    <w:rsid w:val="00813815"/>
    <w:rsid w:val="00815209"/>
    <w:rsid w:val="00816CBD"/>
    <w:rsid w:val="00816D6F"/>
    <w:rsid w:val="008171AD"/>
    <w:rsid w:val="00820B8F"/>
    <w:rsid w:val="00820B93"/>
    <w:rsid w:val="008218B2"/>
    <w:rsid w:val="00822695"/>
    <w:rsid w:val="00823369"/>
    <w:rsid w:val="0082356A"/>
    <w:rsid w:val="00823978"/>
    <w:rsid w:val="008240BF"/>
    <w:rsid w:val="00824109"/>
    <w:rsid w:val="00824A9A"/>
    <w:rsid w:val="00825327"/>
    <w:rsid w:val="00825E7A"/>
    <w:rsid w:val="0082689A"/>
    <w:rsid w:val="008275BB"/>
    <w:rsid w:val="00827897"/>
    <w:rsid w:val="008279D0"/>
    <w:rsid w:val="008303BD"/>
    <w:rsid w:val="00830673"/>
    <w:rsid w:val="008314B4"/>
    <w:rsid w:val="008318FF"/>
    <w:rsid w:val="00831D14"/>
    <w:rsid w:val="00831ED0"/>
    <w:rsid w:val="00832990"/>
    <w:rsid w:val="00832C77"/>
    <w:rsid w:val="00832CE2"/>
    <w:rsid w:val="00833761"/>
    <w:rsid w:val="0083488A"/>
    <w:rsid w:val="0083498B"/>
    <w:rsid w:val="00835735"/>
    <w:rsid w:val="008366C1"/>
    <w:rsid w:val="00836CE3"/>
    <w:rsid w:val="00837423"/>
    <w:rsid w:val="0083769E"/>
    <w:rsid w:val="008379FF"/>
    <w:rsid w:val="00837B34"/>
    <w:rsid w:val="00837FC7"/>
    <w:rsid w:val="00840025"/>
    <w:rsid w:val="008400EA"/>
    <w:rsid w:val="008405CE"/>
    <w:rsid w:val="00841008"/>
    <w:rsid w:val="008416F8"/>
    <w:rsid w:val="00843AC1"/>
    <w:rsid w:val="00843B84"/>
    <w:rsid w:val="00843EFE"/>
    <w:rsid w:val="00844277"/>
    <w:rsid w:val="0084447C"/>
    <w:rsid w:val="00844B00"/>
    <w:rsid w:val="00844CDC"/>
    <w:rsid w:val="00845E5D"/>
    <w:rsid w:val="00846470"/>
    <w:rsid w:val="00846541"/>
    <w:rsid w:val="008478A2"/>
    <w:rsid w:val="008503B7"/>
    <w:rsid w:val="00851CA6"/>
    <w:rsid w:val="0085239D"/>
    <w:rsid w:val="008524F8"/>
    <w:rsid w:val="008529FA"/>
    <w:rsid w:val="00852FA3"/>
    <w:rsid w:val="00853C21"/>
    <w:rsid w:val="00853C3A"/>
    <w:rsid w:val="008547B2"/>
    <w:rsid w:val="00854878"/>
    <w:rsid w:val="00854EFA"/>
    <w:rsid w:val="0085544A"/>
    <w:rsid w:val="00855D8C"/>
    <w:rsid w:val="00857A7D"/>
    <w:rsid w:val="008603DC"/>
    <w:rsid w:val="008606AE"/>
    <w:rsid w:val="008606D9"/>
    <w:rsid w:val="0086112E"/>
    <w:rsid w:val="008613D6"/>
    <w:rsid w:val="008620FA"/>
    <w:rsid w:val="00862706"/>
    <w:rsid w:val="00862E25"/>
    <w:rsid w:val="008630F8"/>
    <w:rsid w:val="0086382F"/>
    <w:rsid w:val="00864069"/>
    <w:rsid w:val="00864D16"/>
    <w:rsid w:val="0086715F"/>
    <w:rsid w:val="0086721D"/>
    <w:rsid w:val="00867CB4"/>
    <w:rsid w:val="008707FC"/>
    <w:rsid w:val="00870A27"/>
    <w:rsid w:val="00870C47"/>
    <w:rsid w:val="00871826"/>
    <w:rsid w:val="00871D9C"/>
    <w:rsid w:val="00872D59"/>
    <w:rsid w:val="008736BA"/>
    <w:rsid w:val="00873832"/>
    <w:rsid w:val="00873F5B"/>
    <w:rsid w:val="0087430F"/>
    <w:rsid w:val="00874417"/>
    <w:rsid w:val="008746CB"/>
    <w:rsid w:val="008747D0"/>
    <w:rsid w:val="008747D8"/>
    <w:rsid w:val="00874DEA"/>
    <w:rsid w:val="0087561E"/>
    <w:rsid w:val="008757AB"/>
    <w:rsid w:val="0087580C"/>
    <w:rsid w:val="0087636E"/>
    <w:rsid w:val="008764AC"/>
    <w:rsid w:val="00876D3E"/>
    <w:rsid w:val="00876EFF"/>
    <w:rsid w:val="008776E6"/>
    <w:rsid w:val="008779C3"/>
    <w:rsid w:val="00880120"/>
    <w:rsid w:val="008802DF"/>
    <w:rsid w:val="00880D61"/>
    <w:rsid w:val="00880ED4"/>
    <w:rsid w:val="0088101C"/>
    <w:rsid w:val="00881FA4"/>
    <w:rsid w:val="00882212"/>
    <w:rsid w:val="00882447"/>
    <w:rsid w:val="008824B5"/>
    <w:rsid w:val="008831C7"/>
    <w:rsid w:val="00883374"/>
    <w:rsid w:val="008834AC"/>
    <w:rsid w:val="00883708"/>
    <w:rsid w:val="008840D4"/>
    <w:rsid w:val="008849EF"/>
    <w:rsid w:val="00885291"/>
    <w:rsid w:val="008856B9"/>
    <w:rsid w:val="00886018"/>
    <w:rsid w:val="0088617B"/>
    <w:rsid w:val="0088658B"/>
    <w:rsid w:val="0088681E"/>
    <w:rsid w:val="00887EB1"/>
    <w:rsid w:val="00890318"/>
    <w:rsid w:val="00890488"/>
    <w:rsid w:val="00890B07"/>
    <w:rsid w:val="00890C29"/>
    <w:rsid w:val="00890EA4"/>
    <w:rsid w:val="0089262A"/>
    <w:rsid w:val="00892D83"/>
    <w:rsid w:val="00892F45"/>
    <w:rsid w:val="00893257"/>
    <w:rsid w:val="008932E8"/>
    <w:rsid w:val="00895287"/>
    <w:rsid w:val="008959E3"/>
    <w:rsid w:val="008979E3"/>
    <w:rsid w:val="00897C9F"/>
    <w:rsid w:val="00897EB6"/>
    <w:rsid w:val="00897FD5"/>
    <w:rsid w:val="008A0BCC"/>
    <w:rsid w:val="008A10E8"/>
    <w:rsid w:val="008A1456"/>
    <w:rsid w:val="008A2499"/>
    <w:rsid w:val="008A2834"/>
    <w:rsid w:val="008A2947"/>
    <w:rsid w:val="008A34D6"/>
    <w:rsid w:val="008A4529"/>
    <w:rsid w:val="008A5796"/>
    <w:rsid w:val="008A5C3A"/>
    <w:rsid w:val="008A658D"/>
    <w:rsid w:val="008A6E26"/>
    <w:rsid w:val="008A7A8F"/>
    <w:rsid w:val="008A7D03"/>
    <w:rsid w:val="008A7FDA"/>
    <w:rsid w:val="008B0DE1"/>
    <w:rsid w:val="008B1243"/>
    <w:rsid w:val="008B1B03"/>
    <w:rsid w:val="008B2287"/>
    <w:rsid w:val="008B26C3"/>
    <w:rsid w:val="008B2A8C"/>
    <w:rsid w:val="008B3488"/>
    <w:rsid w:val="008B3D22"/>
    <w:rsid w:val="008B433E"/>
    <w:rsid w:val="008B53F5"/>
    <w:rsid w:val="008B5934"/>
    <w:rsid w:val="008B60CA"/>
    <w:rsid w:val="008B6123"/>
    <w:rsid w:val="008B6369"/>
    <w:rsid w:val="008B6ACB"/>
    <w:rsid w:val="008B736E"/>
    <w:rsid w:val="008B767A"/>
    <w:rsid w:val="008B7AAC"/>
    <w:rsid w:val="008C02BA"/>
    <w:rsid w:val="008C0395"/>
    <w:rsid w:val="008C05F4"/>
    <w:rsid w:val="008C091D"/>
    <w:rsid w:val="008C1173"/>
    <w:rsid w:val="008C1447"/>
    <w:rsid w:val="008C1985"/>
    <w:rsid w:val="008C2601"/>
    <w:rsid w:val="008C2B95"/>
    <w:rsid w:val="008C3250"/>
    <w:rsid w:val="008C3798"/>
    <w:rsid w:val="008C3FEF"/>
    <w:rsid w:val="008C4A3D"/>
    <w:rsid w:val="008C52BA"/>
    <w:rsid w:val="008C5346"/>
    <w:rsid w:val="008C5DC6"/>
    <w:rsid w:val="008C63FA"/>
    <w:rsid w:val="008C69BA"/>
    <w:rsid w:val="008C69E2"/>
    <w:rsid w:val="008C6F42"/>
    <w:rsid w:val="008C70E8"/>
    <w:rsid w:val="008C7568"/>
    <w:rsid w:val="008C76F5"/>
    <w:rsid w:val="008C7833"/>
    <w:rsid w:val="008C79FC"/>
    <w:rsid w:val="008D0239"/>
    <w:rsid w:val="008D0338"/>
    <w:rsid w:val="008D0BF3"/>
    <w:rsid w:val="008D0CFA"/>
    <w:rsid w:val="008D20FE"/>
    <w:rsid w:val="008D2398"/>
    <w:rsid w:val="008D3B68"/>
    <w:rsid w:val="008D3D19"/>
    <w:rsid w:val="008D3D2D"/>
    <w:rsid w:val="008D4D94"/>
    <w:rsid w:val="008D4E9C"/>
    <w:rsid w:val="008D54B3"/>
    <w:rsid w:val="008D5815"/>
    <w:rsid w:val="008D5C95"/>
    <w:rsid w:val="008D6427"/>
    <w:rsid w:val="008D69D5"/>
    <w:rsid w:val="008D7257"/>
    <w:rsid w:val="008E032F"/>
    <w:rsid w:val="008E088E"/>
    <w:rsid w:val="008E0FA0"/>
    <w:rsid w:val="008E119A"/>
    <w:rsid w:val="008E2157"/>
    <w:rsid w:val="008E215D"/>
    <w:rsid w:val="008E2172"/>
    <w:rsid w:val="008E21DC"/>
    <w:rsid w:val="008E2243"/>
    <w:rsid w:val="008E2D3A"/>
    <w:rsid w:val="008E3434"/>
    <w:rsid w:val="008E3B06"/>
    <w:rsid w:val="008E3C9F"/>
    <w:rsid w:val="008E4298"/>
    <w:rsid w:val="008E4B27"/>
    <w:rsid w:val="008E4C1B"/>
    <w:rsid w:val="008E4E73"/>
    <w:rsid w:val="008E50C5"/>
    <w:rsid w:val="008E52CB"/>
    <w:rsid w:val="008E67ED"/>
    <w:rsid w:val="008E7627"/>
    <w:rsid w:val="008E7D80"/>
    <w:rsid w:val="008F040F"/>
    <w:rsid w:val="008F0E99"/>
    <w:rsid w:val="008F10C7"/>
    <w:rsid w:val="008F131B"/>
    <w:rsid w:val="008F1369"/>
    <w:rsid w:val="008F14B8"/>
    <w:rsid w:val="008F1F64"/>
    <w:rsid w:val="008F1FF1"/>
    <w:rsid w:val="008F44DD"/>
    <w:rsid w:val="008F498D"/>
    <w:rsid w:val="008F4B7C"/>
    <w:rsid w:val="008F5034"/>
    <w:rsid w:val="008F60E5"/>
    <w:rsid w:val="008F623D"/>
    <w:rsid w:val="008F6B5E"/>
    <w:rsid w:val="008F6DD9"/>
    <w:rsid w:val="008F6F16"/>
    <w:rsid w:val="008F7AA5"/>
    <w:rsid w:val="008F7E67"/>
    <w:rsid w:val="00900E8F"/>
    <w:rsid w:val="00901B97"/>
    <w:rsid w:val="00901BDF"/>
    <w:rsid w:val="0090367D"/>
    <w:rsid w:val="009052FB"/>
    <w:rsid w:val="00905FE2"/>
    <w:rsid w:val="00906432"/>
    <w:rsid w:val="00906DA9"/>
    <w:rsid w:val="00906F14"/>
    <w:rsid w:val="0090703C"/>
    <w:rsid w:val="0090733F"/>
    <w:rsid w:val="00907AED"/>
    <w:rsid w:val="00910312"/>
    <w:rsid w:val="00910E7B"/>
    <w:rsid w:val="0091160C"/>
    <w:rsid w:val="009119C8"/>
    <w:rsid w:val="0091222C"/>
    <w:rsid w:val="00912560"/>
    <w:rsid w:val="0091334E"/>
    <w:rsid w:val="0091397D"/>
    <w:rsid w:val="00913A72"/>
    <w:rsid w:val="00913C9B"/>
    <w:rsid w:val="00913ED4"/>
    <w:rsid w:val="00914E69"/>
    <w:rsid w:val="00915460"/>
    <w:rsid w:val="00915B92"/>
    <w:rsid w:val="00916163"/>
    <w:rsid w:val="009165B3"/>
    <w:rsid w:val="009167D1"/>
    <w:rsid w:val="00916971"/>
    <w:rsid w:val="00916FC1"/>
    <w:rsid w:val="00917D75"/>
    <w:rsid w:val="009206D0"/>
    <w:rsid w:val="00920719"/>
    <w:rsid w:val="0092102E"/>
    <w:rsid w:val="00921F64"/>
    <w:rsid w:val="0092207C"/>
    <w:rsid w:val="009224F9"/>
    <w:rsid w:val="00922FE5"/>
    <w:rsid w:val="0092335F"/>
    <w:rsid w:val="009245D4"/>
    <w:rsid w:val="0092465C"/>
    <w:rsid w:val="00924779"/>
    <w:rsid w:val="00924C74"/>
    <w:rsid w:val="00924C78"/>
    <w:rsid w:val="0092563D"/>
    <w:rsid w:val="00926AAB"/>
    <w:rsid w:val="009273B9"/>
    <w:rsid w:val="009274A5"/>
    <w:rsid w:val="0093080C"/>
    <w:rsid w:val="00930A72"/>
    <w:rsid w:val="00930F0B"/>
    <w:rsid w:val="00930FB4"/>
    <w:rsid w:val="00932189"/>
    <w:rsid w:val="0093250C"/>
    <w:rsid w:val="009325AF"/>
    <w:rsid w:val="00932BDD"/>
    <w:rsid w:val="00933318"/>
    <w:rsid w:val="0093381B"/>
    <w:rsid w:val="00933F9D"/>
    <w:rsid w:val="00934421"/>
    <w:rsid w:val="0093476F"/>
    <w:rsid w:val="0093488E"/>
    <w:rsid w:val="00934BDB"/>
    <w:rsid w:val="0093536A"/>
    <w:rsid w:val="00935C93"/>
    <w:rsid w:val="0093675E"/>
    <w:rsid w:val="009367A4"/>
    <w:rsid w:val="0093688E"/>
    <w:rsid w:val="0093693A"/>
    <w:rsid w:val="00936BA5"/>
    <w:rsid w:val="00936EBA"/>
    <w:rsid w:val="00937A72"/>
    <w:rsid w:val="00937D56"/>
    <w:rsid w:val="00937EB6"/>
    <w:rsid w:val="0093C878"/>
    <w:rsid w:val="00941353"/>
    <w:rsid w:val="00942600"/>
    <w:rsid w:val="00942DA8"/>
    <w:rsid w:val="009439B0"/>
    <w:rsid w:val="00945FF8"/>
    <w:rsid w:val="009463EE"/>
    <w:rsid w:val="009465E6"/>
    <w:rsid w:val="00946F37"/>
    <w:rsid w:val="009470CE"/>
    <w:rsid w:val="00947291"/>
    <w:rsid w:val="00947343"/>
    <w:rsid w:val="00947FD0"/>
    <w:rsid w:val="00950927"/>
    <w:rsid w:val="00950E1C"/>
    <w:rsid w:val="00950ECA"/>
    <w:rsid w:val="00951697"/>
    <w:rsid w:val="009522A4"/>
    <w:rsid w:val="009535D5"/>
    <w:rsid w:val="0095360F"/>
    <w:rsid w:val="009542F9"/>
    <w:rsid w:val="00954457"/>
    <w:rsid w:val="00954719"/>
    <w:rsid w:val="00955166"/>
    <w:rsid w:val="0095525B"/>
    <w:rsid w:val="00955433"/>
    <w:rsid w:val="00955D68"/>
    <w:rsid w:val="00956E3C"/>
    <w:rsid w:val="0095775A"/>
    <w:rsid w:val="009600C0"/>
    <w:rsid w:val="0096065C"/>
    <w:rsid w:val="009607AA"/>
    <w:rsid w:val="00961585"/>
    <w:rsid w:val="00961EF6"/>
    <w:rsid w:val="009625C5"/>
    <w:rsid w:val="009632AD"/>
    <w:rsid w:val="009648A6"/>
    <w:rsid w:val="0096498E"/>
    <w:rsid w:val="00966477"/>
    <w:rsid w:val="00966AFC"/>
    <w:rsid w:val="009671BC"/>
    <w:rsid w:val="00967209"/>
    <w:rsid w:val="00967813"/>
    <w:rsid w:val="00970015"/>
    <w:rsid w:val="00970AAD"/>
    <w:rsid w:val="00971F0E"/>
    <w:rsid w:val="00974B64"/>
    <w:rsid w:val="00974CA3"/>
    <w:rsid w:val="00974E39"/>
    <w:rsid w:val="009751E1"/>
    <w:rsid w:val="00975482"/>
    <w:rsid w:val="009756D0"/>
    <w:rsid w:val="00975EC5"/>
    <w:rsid w:val="009760D4"/>
    <w:rsid w:val="00976D65"/>
    <w:rsid w:val="0097704A"/>
    <w:rsid w:val="0097794D"/>
    <w:rsid w:val="00977A1C"/>
    <w:rsid w:val="00977BBD"/>
    <w:rsid w:val="00977F3B"/>
    <w:rsid w:val="00980076"/>
    <w:rsid w:val="00980077"/>
    <w:rsid w:val="00980355"/>
    <w:rsid w:val="0098042A"/>
    <w:rsid w:val="00980748"/>
    <w:rsid w:val="00980822"/>
    <w:rsid w:val="009808D4"/>
    <w:rsid w:val="0098165E"/>
    <w:rsid w:val="00981C98"/>
    <w:rsid w:val="00982191"/>
    <w:rsid w:val="00982436"/>
    <w:rsid w:val="00982951"/>
    <w:rsid w:val="009831F7"/>
    <w:rsid w:val="009844E8"/>
    <w:rsid w:val="00984AE9"/>
    <w:rsid w:val="009852CB"/>
    <w:rsid w:val="0098573C"/>
    <w:rsid w:val="00985B86"/>
    <w:rsid w:val="00985DBB"/>
    <w:rsid w:val="00985FD5"/>
    <w:rsid w:val="00987FB1"/>
    <w:rsid w:val="009901C4"/>
    <w:rsid w:val="00990635"/>
    <w:rsid w:val="009908A9"/>
    <w:rsid w:val="00990DF7"/>
    <w:rsid w:val="00991127"/>
    <w:rsid w:val="00991501"/>
    <w:rsid w:val="009918EF"/>
    <w:rsid w:val="0099250B"/>
    <w:rsid w:val="00992E11"/>
    <w:rsid w:val="009930C9"/>
    <w:rsid w:val="00993338"/>
    <w:rsid w:val="009934CA"/>
    <w:rsid w:val="00993657"/>
    <w:rsid w:val="00993B78"/>
    <w:rsid w:val="009943AF"/>
    <w:rsid w:val="009953DB"/>
    <w:rsid w:val="00996D78"/>
    <w:rsid w:val="00997300"/>
    <w:rsid w:val="009973C7"/>
    <w:rsid w:val="009A05F1"/>
    <w:rsid w:val="009A0AC1"/>
    <w:rsid w:val="009A0CD7"/>
    <w:rsid w:val="009A162A"/>
    <w:rsid w:val="009A1673"/>
    <w:rsid w:val="009A187F"/>
    <w:rsid w:val="009A1CA4"/>
    <w:rsid w:val="009A1ED7"/>
    <w:rsid w:val="009A202F"/>
    <w:rsid w:val="009A2E9A"/>
    <w:rsid w:val="009A326B"/>
    <w:rsid w:val="009A3BE9"/>
    <w:rsid w:val="009A3CFF"/>
    <w:rsid w:val="009A3F8E"/>
    <w:rsid w:val="009A4511"/>
    <w:rsid w:val="009A5945"/>
    <w:rsid w:val="009A5967"/>
    <w:rsid w:val="009A5B11"/>
    <w:rsid w:val="009A5FE7"/>
    <w:rsid w:val="009A64CA"/>
    <w:rsid w:val="009A677A"/>
    <w:rsid w:val="009B0048"/>
    <w:rsid w:val="009B00B9"/>
    <w:rsid w:val="009B0431"/>
    <w:rsid w:val="009B0F30"/>
    <w:rsid w:val="009B1E88"/>
    <w:rsid w:val="009B3116"/>
    <w:rsid w:val="009B3C42"/>
    <w:rsid w:val="009B509F"/>
    <w:rsid w:val="009B520F"/>
    <w:rsid w:val="009B5319"/>
    <w:rsid w:val="009B57CD"/>
    <w:rsid w:val="009B5838"/>
    <w:rsid w:val="009B5A00"/>
    <w:rsid w:val="009B5E76"/>
    <w:rsid w:val="009B6E2A"/>
    <w:rsid w:val="009B7640"/>
    <w:rsid w:val="009C0BB2"/>
    <w:rsid w:val="009C13BA"/>
    <w:rsid w:val="009C174A"/>
    <w:rsid w:val="009C1F4D"/>
    <w:rsid w:val="009C342A"/>
    <w:rsid w:val="009C44CF"/>
    <w:rsid w:val="009C498E"/>
    <w:rsid w:val="009C51A9"/>
    <w:rsid w:val="009C5864"/>
    <w:rsid w:val="009C645A"/>
    <w:rsid w:val="009C651E"/>
    <w:rsid w:val="009C715C"/>
    <w:rsid w:val="009D027B"/>
    <w:rsid w:val="009D09A4"/>
    <w:rsid w:val="009D0B93"/>
    <w:rsid w:val="009D1036"/>
    <w:rsid w:val="009D23A3"/>
    <w:rsid w:val="009D311C"/>
    <w:rsid w:val="009D326A"/>
    <w:rsid w:val="009D3B78"/>
    <w:rsid w:val="009D3C1F"/>
    <w:rsid w:val="009D3FAF"/>
    <w:rsid w:val="009D4392"/>
    <w:rsid w:val="009D4483"/>
    <w:rsid w:val="009D48F0"/>
    <w:rsid w:val="009D5451"/>
    <w:rsid w:val="009D54D5"/>
    <w:rsid w:val="009D6BD8"/>
    <w:rsid w:val="009D6C3F"/>
    <w:rsid w:val="009D7766"/>
    <w:rsid w:val="009D785D"/>
    <w:rsid w:val="009E066A"/>
    <w:rsid w:val="009E0679"/>
    <w:rsid w:val="009E0685"/>
    <w:rsid w:val="009E0C2B"/>
    <w:rsid w:val="009E1283"/>
    <w:rsid w:val="009E2769"/>
    <w:rsid w:val="009E29EC"/>
    <w:rsid w:val="009E2A76"/>
    <w:rsid w:val="009E2C6E"/>
    <w:rsid w:val="009E2D8F"/>
    <w:rsid w:val="009E2F96"/>
    <w:rsid w:val="009E36ED"/>
    <w:rsid w:val="009E3DAE"/>
    <w:rsid w:val="009E3DB3"/>
    <w:rsid w:val="009E3FC7"/>
    <w:rsid w:val="009E40D4"/>
    <w:rsid w:val="009E40F5"/>
    <w:rsid w:val="009E4AD4"/>
    <w:rsid w:val="009E5C7F"/>
    <w:rsid w:val="009E7343"/>
    <w:rsid w:val="009E7E50"/>
    <w:rsid w:val="009F008C"/>
    <w:rsid w:val="009F029D"/>
    <w:rsid w:val="009F0AB2"/>
    <w:rsid w:val="009F0C40"/>
    <w:rsid w:val="009F0E7D"/>
    <w:rsid w:val="009F130F"/>
    <w:rsid w:val="009F141C"/>
    <w:rsid w:val="009F15D8"/>
    <w:rsid w:val="009F1991"/>
    <w:rsid w:val="009F1C11"/>
    <w:rsid w:val="009F207E"/>
    <w:rsid w:val="009F2F41"/>
    <w:rsid w:val="009F32B9"/>
    <w:rsid w:val="009F32C0"/>
    <w:rsid w:val="009F4802"/>
    <w:rsid w:val="009F518D"/>
    <w:rsid w:val="009F62C6"/>
    <w:rsid w:val="009F643F"/>
    <w:rsid w:val="009F6E85"/>
    <w:rsid w:val="009F7572"/>
    <w:rsid w:val="00A0177E"/>
    <w:rsid w:val="00A02761"/>
    <w:rsid w:val="00A02FA5"/>
    <w:rsid w:val="00A032F8"/>
    <w:rsid w:val="00A03F69"/>
    <w:rsid w:val="00A0400F"/>
    <w:rsid w:val="00A04161"/>
    <w:rsid w:val="00A0427F"/>
    <w:rsid w:val="00A04721"/>
    <w:rsid w:val="00A04CF0"/>
    <w:rsid w:val="00A06C9C"/>
    <w:rsid w:val="00A070C4"/>
    <w:rsid w:val="00A07C42"/>
    <w:rsid w:val="00A100DA"/>
    <w:rsid w:val="00A1037A"/>
    <w:rsid w:val="00A10890"/>
    <w:rsid w:val="00A1172E"/>
    <w:rsid w:val="00A11B78"/>
    <w:rsid w:val="00A1243F"/>
    <w:rsid w:val="00A1373D"/>
    <w:rsid w:val="00A13770"/>
    <w:rsid w:val="00A1392C"/>
    <w:rsid w:val="00A13F3E"/>
    <w:rsid w:val="00A1417A"/>
    <w:rsid w:val="00A14BB2"/>
    <w:rsid w:val="00A17D7E"/>
    <w:rsid w:val="00A200D5"/>
    <w:rsid w:val="00A20D4D"/>
    <w:rsid w:val="00A20E35"/>
    <w:rsid w:val="00A21263"/>
    <w:rsid w:val="00A2178D"/>
    <w:rsid w:val="00A21A23"/>
    <w:rsid w:val="00A21BE9"/>
    <w:rsid w:val="00A2255F"/>
    <w:rsid w:val="00A2275E"/>
    <w:rsid w:val="00A25B64"/>
    <w:rsid w:val="00A25DC6"/>
    <w:rsid w:val="00A26419"/>
    <w:rsid w:val="00A2659D"/>
    <w:rsid w:val="00A26ABD"/>
    <w:rsid w:val="00A26E3C"/>
    <w:rsid w:val="00A271E3"/>
    <w:rsid w:val="00A27288"/>
    <w:rsid w:val="00A27C50"/>
    <w:rsid w:val="00A27DCA"/>
    <w:rsid w:val="00A27F95"/>
    <w:rsid w:val="00A30133"/>
    <w:rsid w:val="00A3093A"/>
    <w:rsid w:val="00A30DA8"/>
    <w:rsid w:val="00A31345"/>
    <w:rsid w:val="00A31365"/>
    <w:rsid w:val="00A31D5B"/>
    <w:rsid w:val="00A3289D"/>
    <w:rsid w:val="00A329E3"/>
    <w:rsid w:val="00A32CF7"/>
    <w:rsid w:val="00A3309F"/>
    <w:rsid w:val="00A333DC"/>
    <w:rsid w:val="00A33D29"/>
    <w:rsid w:val="00A343AD"/>
    <w:rsid w:val="00A3517D"/>
    <w:rsid w:val="00A35AE3"/>
    <w:rsid w:val="00A36185"/>
    <w:rsid w:val="00A36511"/>
    <w:rsid w:val="00A36740"/>
    <w:rsid w:val="00A36E61"/>
    <w:rsid w:val="00A37452"/>
    <w:rsid w:val="00A3767E"/>
    <w:rsid w:val="00A405BF"/>
    <w:rsid w:val="00A40926"/>
    <w:rsid w:val="00A40FAD"/>
    <w:rsid w:val="00A411B8"/>
    <w:rsid w:val="00A41491"/>
    <w:rsid w:val="00A4174C"/>
    <w:rsid w:val="00A419E9"/>
    <w:rsid w:val="00A41A17"/>
    <w:rsid w:val="00A42360"/>
    <w:rsid w:val="00A42493"/>
    <w:rsid w:val="00A42C6B"/>
    <w:rsid w:val="00A430B7"/>
    <w:rsid w:val="00A43AB3"/>
    <w:rsid w:val="00A44EB4"/>
    <w:rsid w:val="00A45062"/>
    <w:rsid w:val="00A45448"/>
    <w:rsid w:val="00A457D9"/>
    <w:rsid w:val="00A461E8"/>
    <w:rsid w:val="00A503DC"/>
    <w:rsid w:val="00A504FB"/>
    <w:rsid w:val="00A5102E"/>
    <w:rsid w:val="00A52126"/>
    <w:rsid w:val="00A53B72"/>
    <w:rsid w:val="00A53FEA"/>
    <w:rsid w:val="00A55BA7"/>
    <w:rsid w:val="00A564CB"/>
    <w:rsid w:val="00A56740"/>
    <w:rsid w:val="00A56E4A"/>
    <w:rsid w:val="00A57183"/>
    <w:rsid w:val="00A60333"/>
    <w:rsid w:val="00A60F85"/>
    <w:rsid w:val="00A60FD3"/>
    <w:rsid w:val="00A6264E"/>
    <w:rsid w:val="00A627E1"/>
    <w:rsid w:val="00A629B1"/>
    <w:rsid w:val="00A6317F"/>
    <w:rsid w:val="00A63C44"/>
    <w:rsid w:val="00A63CBA"/>
    <w:rsid w:val="00A65250"/>
    <w:rsid w:val="00A66C8F"/>
    <w:rsid w:val="00A6795A"/>
    <w:rsid w:val="00A70771"/>
    <w:rsid w:val="00A70E20"/>
    <w:rsid w:val="00A710AB"/>
    <w:rsid w:val="00A71405"/>
    <w:rsid w:val="00A714F2"/>
    <w:rsid w:val="00A71F73"/>
    <w:rsid w:val="00A72818"/>
    <w:rsid w:val="00A72B60"/>
    <w:rsid w:val="00A73203"/>
    <w:rsid w:val="00A733B9"/>
    <w:rsid w:val="00A73EB4"/>
    <w:rsid w:val="00A73F8F"/>
    <w:rsid w:val="00A74A2C"/>
    <w:rsid w:val="00A75800"/>
    <w:rsid w:val="00A7638B"/>
    <w:rsid w:val="00A767E8"/>
    <w:rsid w:val="00A76CA8"/>
    <w:rsid w:val="00A76DDD"/>
    <w:rsid w:val="00A800E7"/>
    <w:rsid w:val="00A80892"/>
    <w:rsid w:val="00A8095A"/>
    <w:rsid w:val="00A81055"/>
    <w:rsid w:val="00A82440"/>
    <w:rsid w:val="00A83CC6"/>
    <w:rsid w:val="00A83E7F"/>
    <w:rsid w:val="00A83F63"/>
    <w:rsid w:val="00A84557"/>
    <w:rsid w:val="00A84E2F"/>
    <w:rsid w:val="00A8645B"/>
    <w:rsid w:val="00A8670D"/>
    <w:rsid w:val="00A87AC0"/>
    <w:rsid w:val="00A87E17"/>
    <w:rsid w:val="00A87EA3"/>
    <w:rsid w:val="00A902BE"/>
    <w:rsid w:val="00A907F1"/>
    <w:rsid w:val="00A90A36"/>
    <w:rsid w:val="00A91360"/>
    <w:rsid w:val="00A915AF"/>
    <w:rsid w:val="00A922CC"/>
    <w:rsid w:val="00A926AE"/>
    <w:rsid w:val="00A9282D"/>
    <w:rsid w:val="00A92DF5"/>
    <w:rsid w:val="00A93116"/>
    <w:rsid w:val="00A93A40"/>
    <w:rsid w:val="00A93AD4"/>
    <w:rsid w:val="00A93DF3"/>
    <w:rsid w:val="00A9400E"/>
    <w:rsid w:val="00A94228"/>
    <w:rsid w:val="00A94A76"/>
    <w:rsid w:val="00A94C7F"/>
    <w:rsid w:val="00A94C9C"/>
    <w:rsid w:val="00A95126"/>
    <w:rsid w:val="00A95903"/>
    <w:rsid w:val="00A95D8F"/>
    <w:rsid w:val="00A95F8F"/>
    <w:rsid w:val="00A96428"/>
    <w:rsid w:val="00A9708F"/>
    <w:rsid w:val="00A970AE"/>
    <w:rsid w:val="00A970BC"/>
    <w:rsid w:val="00A973B6"/>
    <w:rsid w:val="00A976CA"/>
    <w:rsid w:val="00AA0971"/>
    <w:rsid w:val="00AA1C52"/>
    <w:rsid w:val="00AA30DF"/>
    <w:rsid w:val="00AA3A78"/>
    <w:rsid w:val="00AA48DA"/>
    <w:rsid w:val="00AA4D68"/>
    <w:rsid w:val="00AA55CC"/>
    <w:rsid w:val="00AA56DF"/>
    <w:rsid w:val="00AA5DDF"/>
    <w:rsid w:val="00AA60E8"/>
    <w:rsid w:val="00AA6BFD"/>
    <w:rsid w:val="00AA6FD4"/>
    <w:rsid w:val="00AA7787"/>
    <w:rsid w:val="00AA7A79"/>
    <w:rsid w:val="00AA7D6E"/>
    <w:rsid w:val="00AA7E20"/>
    <w:rsid w:val="00AB01E8"/>
    <w:rsid w:val="00AB021E"/>
    <w:rsid w:val="00AB06C2"/>
    <w:rsid w:val="00AB082E"/>
    <w:rsid w:val="00AB08AF"/>
    <w:rsid w:val="00AB0A0F"/>
    <w:rsid w:val="00AB0FC6"/>
    <w:rsid w:val="00AB0FE4"/>
    <w:rsid w:val="00AB0FEB"/>
    <w:rsid w:val="00AB10A3"/>
    <w:rsid w:val="00AB11E8"/>
    <w:rsid w:val="00AB1219"/>
    <w:rsid w:val="00AB1453"/>
    <w:rsid w:val="00AB1745"/>
    <w:rsid w:val="00AB1EAB"/>
    <w:rsid w:val="00AB23B2"/>
    <w:rsid w:val="00AB23CA"/>
    <w:rsid w:val="00AB3BCB"/>
    <w:rsid w:val="00AB41F1"/>
    <w:rsid w:val="00AB5159"/>
    <w:rsid w:val="00AB61BA"/>
    <w:rsid w:val="00AB6C56"/>
    <w:rsid w:val="00AB739E"/>
    <w:rsid w:val="00AB75F1"/>
    <w:rsid w:val="00AB7BE4"/>
    <w:rsid w:val="00AC0658"/>
    <w:rsid w:val="00AC1688"/>
    <w:rsid w:val="00AC46E0"/>
    <w:rsid w:val="00AC50D0"/>
    <w:rsid w:val="00AC5449"/>
    <w:rsid w:val="00AC597A"/>
    <w:rsid w:val="00AC5BE4"/>
    <w:rsid w:val="00AC5E74"/>
    <w:rsid w:val="00AC60A6"/>
    <w:rsid w:val="00AC694F"/>
    <w:rsid w:val="00AC6F86"/>
    <w:rsid w:val="00AC7433"/>
    <w:rsid w:val="00AD0172"/>
    <w:rsid w:val="00AD0FF7"/>
    <w:rsid w:val="00AD15B1"/>
    <w:rsid w:val="00AD1BC6"/>
    <w:rsid w:val="00AD2B80"/>
    <w:rsid w:val="00AD3CB2"/>
    <w:rsid w:val="00AD499C"/>
    <w:rsid w:val="00AD51FE"/>
    <w:rsid w:val="00AD5929"/>
    <w:rsid w:val="00AD5CC5"/>
    <w:rsid w:val="00AD6066"/>
    <w:rsid w:val="00AD631C"/>
    <w:rsid w:val="00AD63EF"/>
    <w:rsid w:val="00AD676A"/>
    <w:rsid w:val="00AD6E9C"/>
    <w:rsid w:val="00AE0732"/>
    <w:rsid w:val="00AE0BBE"/>
    <w:rsid w:val="00AE19FC"/>
    <w:rsid w:val="00AE210E"/>
    <w:rsid w:val="00AE236C"/>
    <w:rsid w:val="00AE29EF"/>
    <w:rsid w:val="00AE3449"/>
    <w:rsid w:val="00AE37F7"/>
    <w:rsid w:val="00AE38F2"/>
    <w:rsid w:val="00AE3A3C"/>
    <w:rsid w:val="00AE4D89"/>
    <w:rsid w:val="00AE4E06"/>
    <w:rsid w:val="00AE6C99"/>
    <w:rsid w:val="00AE7374"/>
    <w:rsid w:val="00AE77BA"/>
    <w:rsid w:val="00AE7A6B"/>
    <w:rsid w:val="00AE7C4F"/>
    <w:rsid w:val="00AE7D3E"/>
    <w:rsid w:val="00AF0542"/>
    <w:rsid w:val="00AF0581"/>
    <w:rsid w:val="00AF0F90"/>
    <w:rsid w:val="00AF1744"/>
    <w:rsid w:val="00AF1844"/>
    <w:rsid w:val="00AF1F63"/>
    <w:rsid w:val="00AF2092"/>
    <w:rsid w:val="00AF3825"/>
    <w:rsid w:val="00AF4392"/>
    <w:rsid w:val="00AF4F90"/>
    <w:rsid w:val="00AF6F33"/>
    <w:rsid w:val="00AF7454"/>
    <w:rsid w:val="00AF7CE9"/>
    <w:rsid w:val="00B00416"/>
    <w:rsid w:val="00B0068B"/>
    <w:rsid w:val="00B00801"/>
    <w:rsid w:val="00B00C03"/>
    <w:rsid w:val="00B00C92"/>
    <w:rsid w:val="00B011CB"/>
    <w:rsid w:val="00B0127E"/>
    <w:rsid w:val="00B018C3"/>
    <w:rsid w:val="00B01F0D"/>
    <w:rsid w:val="00B020CB"/>
    <w:rsid w:val="00B02987"/>
    <w:rsid w:val="00B02CB0"/>
    <w:rsid w:val="00B032C4"/>
    <w:rsid w:val="00B036BF"/>
    <w:rsid w:val="00B03A97"/>
    <w:rsid w:val="00B04B4D"/>
    <w:rsid w:val="00B05505"/>
    <w:rsid w:val="00B05CA5"/>
    <w:rsid w:val="00B05D1F"/>
    <w:rsid w:val="00B05D52"/>
    <w:rsid w:val="00B06789"/>
    <w:rsid w:val="00B06A26"/>
    <w:rsid w:val="00B07A92"/>
    <w:rsid w:val="00B07C30"/>
    <w:rsid w:val="00B10230"/>
    <w:rsid w:val="00B103D2"/>
    <w:rsid w:val="00B1062C"/>
    <w:rsid w:val="00B108F3"/>
    <w:rsid w:val="00B10AB4"/>
    <w:rsid w:val="00B118AD"/>
    <w:rsid w:val="00B119C1"/>
    <w:rsid w:val="00B11A1C"/>
    <w:rsid w:val="00B11F41"/>
    <w:rsid w:val="00B137A4"/>
    <w:rsid w:val="00B1390D"/>
    <w:rsid w:val="00B13A44"/>
    <w:rsid w:val="00B13D9A"/>
    <w:rsid w:val="00B13F51"/>
    <w:rsid w:val="00B14ABA"/>
    <w:rsid w:val="00B15529"/>
    <w:rsid w:val="00B15DDE"/>
    <w:rsid w:val="00B16B8A"/>
    <w:rsid w:val="00B17102"/>
    <w:rsid w:val="00B177B3"/>
    <w:rsid w:val="00B17989"/>
    <w:rsid w:val="00B20C4B"/>
    <w:rsid w:val="00B20E6B"/>
    <w:rsid w:val="00B20E72"/>
    <w:rsid w:val="00B2158B"/>
    <w:rsid w:val="00B21FFD"/>
    <w:rsid w:val="00B229BF"/>
    <w:rsid w:val="00B22B18"/>
    <w:rsid w:val="00B22C55"/>
    <w:rsid w:val="00B23DC0"/>
    <w:rsid w:val="00B241DC"/>
    <w:rsid w:val="00B2577A"/>
    <w:rsid w:val="00B25ADB"/>
    <w:rsid w:val="00B25B4D"/>
    <w:rsid w:val="00B30539"/>
    <w:rsid w:val="00B3097B"/>
    <w:rsid w:val="00B31D15"/>
    <w:rsid w:val="00B3202D"/>
    <w:rsid w:val="00B32088"/>
    <w:rsid w:val="00B320B6"/>
    <w:rsid w:val="00B325BD"/>
    <w:rsid w:val="00B32F4F"/>
    <w:rsid w:val="00B33955"/>
    <w:rsid w:val="00B33F18"/>
    <w:rsid w:val="00B343E2"/>
    <w:rsid w:val="00B346CB"/>
    <w:rsid w:val="00B34F33"/>
    <w:rsid w:val="00B35822"/>
    <w:rsid w:val="00B35B8E"/>
    <w:rsid w:val="00B35CDF"/>
    <w:rsid w:val="00B36404"/>
    <w:rsid w:val="00B3734F"/>
    <w:rsid w:val="00B3759F"/>
    <w:rsid w:val="00B400A7"/>
    <w:rsid w:val="00B401AF"/>
    <w:rsid w:val="00B40DFE"/>
    <w:rsid w:val="00B41152"/>
    <w:rsid w:val="00B411C3"/>
    <w:rsid w:val="00B41226"/>
    <w:rsid w:val="00B414AD"/>
    <w:rsid w:val="00B415A5"/>
    <w:rsid w:val="00B417A8"/>
    <w:rsid w:val="00B41F9B"/>
    <w:rsid w:val="00B42E58"/>
    <w:rsid w:val="00B42FC0"/>
    <w:rsid w:val="00B43256"/>
    <w:rsid w:val="00B43668"/>
    <w:rsid w:val="00B445DE"/>
    <w:rsid w:val="00B44E5F"/>
    <w:rsid w:val="00B452A2"/>
    <w:rsid w:val="00B4566B"/>
    <w:rsid w:val="00B45AF4"/>
    <w:rsid w:val="00B45EF9"/>
    <w:rsid w:val="00B46198"/>
    <w:rsid w:val="00B47CAF"/>
    <w:rsid w:val="00B5013F"/>
    <w:rsid w:val="00B50711"/>
    <w:rsid w:val="00B50E00"/>
    <w:rsid w:val="00B51000"/>
    <w:rsid w:val="00B51F3A"/>
    <w:rsid w:val="00B5239D"/>
    <w:rsid w:val="00B52724"/>
    <w:rsid w:val="00B5289F"/>
    <w:rsid w:val="00B52E12"/>
    <w:rsid w:val="00B53503"/>
    <w:rsid w:val="00B54162"/>
    <w:rsid w:val="00B551A1"/>
    <w:rsid w:val="00B55BD4"/>
    <w:rsid w:val="00B55BE6"/>
    <w:rsid w:val="00B55C20"/>
    <w:rsid w:val="00B56267"/>
    <w:rsid w:val="00B563A2"/>
    <w:rsid w:val="00B56CFE"/>
    <w:rsid w:val="00B57795"/>
    <w:rsid w:val="00B60340"/>
    <w:rsid w:val="00B61079"/>
    <w:rsid w:val="00B61769"/>
    <w:rsid w:val="00B620DD"/>
    <w:rsid w:val="00B62901"/>
    <w:rsid w:val="00B633D7"/>
    <w:rsid w:val="00B6348B"/>
    <w:rsid w:val="00B634C4"/>
    <w:rsid w:val="00B6441D"/>
    <w:rsid w:val="00B6578B"/>
    <w:rsid w:val="00B660C8"/>
    <w:rsid w:val="00B661FD"/>
    <w:rsid w:val="00B66641"/>
    <w:rsid w:val="00B66D42"/>
    <w:rsid w:val="00B677C9"/>
    <w:rsid w:val="00B67AD5"/>
    <w:rsid w:val="00B67C5B"/>
    <w:rsid w:val="00B67F58"/>
    <w:rsid w:val="00B700E3"/>
    <w:rsid w:val="00B703B0"/>
    <w:rsid w:val="00B704F5"/>
    <w:rsid w:val="00B70CDF"/>
    <w:rsid w:val="00B722AC"/>
    <w:rsid w:val="00B72B79"/>
    <w:rsid w:val="00B7313C"/>
    <w:rsid w:val="00B731DD"/>
    <w:rsid w:val="00B73A47"/>
    <w:rsid w:val="00B743FC"/>
    <w:rsid w:val="00B7474C"/>
    <w:rsid w:val="00B7538F"/>
    <w:rsid w:val="00B7560C"/>
    <w:rsid w:val="00B761D8"/>
    <w:rsid w:val="00B76630"/>
    <w:rsid w:val="00B768EA"/>
    <w:rsid w:val="00B76A6F"/>
    <w:rsid w:val="00B7707B"/>
    <w:rsid w:val="00B800E2"/>
    <w:rsid w:val="00B80913"/>
    <w:rsid w:val="00B80FD8"/>
    <w:rsid w:val="00B8237E"/>
    <w:rsid w:val="00B83023"/>
    <w:rsid w:val="00B8391D"/>
    <w:rsid w:val="00B84203"/>
    <w:rsid w:val="00B8437F"/>
    <w:rsid w:val="00B86734"/>
    <w:rsid w:val="00B86806"/>
    <w:rsid w:val="00B86BD0"/>
    <w:rsid w:val="00B873DD"/>
    <w:rsid w:val="00B87A0B"/>
    <w:rsid w:val="00B90CD0"/>
    <w:rsid w:val="00B90F70"/>
    <w:rsid w:val="00B913A9"/>
    <w:rsid w:val="00B919FD"/>
    <w:rsid w:val="00B91DF4"/>
    <w:rsid w:val="00B92139"/>
    <w:rsid w:val="00B921A6"/>
    <w:rsid w:val="00B92604"/>
    <w:rsid w:val="00B9309B"/>
    <w:rsid w:val="00B93D5C"/>
    <w:rsid w:val="00B93F66"/>
    <w:rsid w:val="00B94055"/>
    <w:rsid w:val="00B94248"/>
    <w:rsid w:val="00B9487F"/>
    <w:rsid w:val="00B94B33"/>
    <w:rsid w:val="00B9542F"/>
    <w:rsid w:val="00B95506"/>
    <w:rsid w:val="00B95F9D"/>
    <w:rsid w:val="00B9677D"/>
    <w:rsid w:val="00B97540"/>
    <w:rsid w:val="00B9787D"/>
    <w:rsid w:val="00BA098F"/>
    <w:rsid w:val="00BA09AC"/>
    <w:rsid w:val="00BA0C08"/>
    <w:rsid w:val="00BA0E2D"/>
    <w:rsid w:val="00BA0E9D"/>
    <w:rsid w:val="00BA1052"/>
    <w:rsid w:val="00BA1590"/>
    <w:rsid w:val="00BA181A"/>
    <w:rsid w:val="00BA271C"/>
    <w:rsid w:val="00BA2864"/>
    <w:rsid w:val="00BA361C"/>
    <w:rsid w:val="00BA3DB1"/>
    <w:rsid w:val="00BA454F"/>
    <w:rsid w:val="00BA4B35"/>
    <w:rsid w:val="00BA4DB4"/>
    <w:rsid w:val="00BA4E9B"/>
    <w:rsid w:val="00BA4FD2"/>
    <w:rsid w:val="00BA5042"/>
    <w:rsid w:val="00BA5FA7"/>
    <w:rsid w:val="00BA64EC"/>
    <w:rsid w:val="00BB0076"/>
    <w:rsid w:val="00BB0475"/>
    <w:rsid w:val="00BB0508"/>
    <w:rsid w:val="00BB098B"/>
    <w:rsid w:val="00BB1497"/>
    <w:rsid w:val="00BB2925"/>
    <w:rsid w:val="00BB2B51"/>
    <w:rsid w:val="00BB2D87"/>
    <w:rsid w:val="00BB3D36"/>
    <w:rsid w:val="00BB3E7B"/>
    <w:rsid w:val="00BB51EE"/>
    <w:rsid w:val="00BB587F"/>
    <w:rsid w:val="00BB5E30"/>
    <w:rsid w:val="00BB617A"/>
    <w:rsid w:val="00BB665C"/>
    <w:rsid w:val="00BB66B6"/>
    <w:rsid w:val="00BB6C5A"/>
    <w:rsid w:val="00BB6E43"/>
    <w:rsid w:val="00BB7846"/>
    <w:rsid w:val="00BB78DC"/>
    <w:rsid w:val="00BB7A86"/>
    <w:rsid w:val="00BB7C31"/>
    <w:rsid w:val="00BC0631"/>
    <w:rsid w:val="00BC0AFB"/>
    <w:rsid w:val="00BC12CC"/>
    <w:rsid w:val="00BC1FE6"/>
    <w:rsid w:val="00BC369D"/>
    <w:rsid w:val="00BC4A8B"/>
    <w:rsid w:val="00BC4DEC"/>
    <w:rsid w:val="00BC4F55"/>
    <w:rsid w:val="00BC5164"/>
    <w:rsid w:val="00BC531F"/>
    <w:rsid w:val="00BC6052"/>
    <w:rsid w:val="00BC61EE"/>
    <w:rsid w:val="00BC62C9"/>
    <w:rsid w:val="00BD04A3"/>
    <w:rsid w:val="00BD133D"/>
    <w:rsid w:val="00BD177D"/>
    <w:rsid w:val="00BD1CA1"/>
    <w:rsid w:val="00BD1D78"/>
    <w:rsid w:val="00BD1E7E"/>
    <w:rsid w:val="00BD2497"/>
    <w:rsid w:val="00BD256D"/>
    <w:rsid w:val="00BD2707"/>
    <w:rsid w:val="00BD2A31"/>
    <w:rsid w:val="00BD2A5B"/>
    <w:rsid w:val="00BD2B60"/>
    <w:rsid w:val="00BD2F5D"/>
    <w:rsid w:val="00BD3889"/>
    <w:rsid w:val="00BD3FD6"/>
    <w:rsid w:val="00BD405D"/>
    <w:rsid w:val="00BD45FA"/>
    <w:rsid w:val="00BD4748"/>
    <w:rsid w:val="00BD557D"/>
    <w:rsid w:val="00BD5BB0"/>
    <w:rsid w:val="00BD61EF"/>
    <w:rsid w:val="00BD63CF"/>
    <w:rsid w:val="00BD653E"/>
    <w:rsid w:val="00BD6597"/>
    <w:rsid w:val="00BD78D6"/>
    <w:rsid w:val="00BD79A3"/>
    <w:rsid w:val="00BD7FFD"/>
    <w:rsid w:val="00BE0485"/>
    <w:rsid w:val="00BE06F4"/>
    <w:rsid w:val="00BE1AFC"/>
    <w:rsid w:val="00BE2034"/>
    <w:rsid w:val="00BE20CA"/>
    <w:rsid w:val="00BE26ED"/>
    <w:rsid w:val="00BE2B77"/>
    <w:rsid w:val="00BE2FAA"/>
    <w:rsid w:val="00BE4046"/>
    <w:rsid w:val="00BE4466"/>
    <w:rsid w:val="00BE482E"/>
    <w:rsid w:val="00BE5AFB"/>
    <w:rsid w:val="00BE6503"/>
    <w:rsid w:val="00BE798E"/>
    <w:rsid w:val="00BE7B03"/>
    <w:rsid w:val="00BF04A4"/>
    <w:rsid w:val="00BF050A"/>
    <w:rsid w:val="00BF0A33"/>
    <w:rsid w:val="00BF16D7"/>
    <w:rsid w:val="00BF2C46"/>
    <w:rsid w:val="00BF3756"/>
    <w:rsid w:val="00BF4495"/>
    <w:rsid w:val="00BF53FB"/>
    <w:rsid w:val="00BF6B7F"/>
    <w:rsid w:val="00BF7915"/>
    <w:rsid w:val="00BF7E0C"/>
    <w:rsid w:val="00C0017C"/>
    <w:rsid w:val="00C00467"/>
    <w:rsid w:val="00C0077A"/>
    <w:rsid w:val="00C00875"/>
    <w:rsid w:val="00C00D56"/>
    <w:rsid w:val="00C00FB4"/>
    <w:rsid w:val="00C015EF"/>
    <w:rsid w:val="00C01694"/>
    <w:rsid w:val="00C018CC"/>
    <w:rsid w:val="00C01DB8"/>
    <w:rsid w:val="00C02714"/>
    <w:rsid w:val="00C02992"/>
    <w:rsid w:val="00C03DC6"/>
    <w:rsid w:val="00C04001"/>
    <w:rsid w:val="00C045E2"/>
    <w:rsid w:val="00C05180"/>
    <w:rsid w:val="00C061A6"/>
    <w:rsid w:val="00C06728"/>
    <w:rsid w:val="00C0687A"/>
    <w:rsid w:val="00C06907"/>
    <w:rsid w:val="00C06A7B"/>
    <w:rsid w:val="00C0713D"/>
    <w:rsid w:val="00C071E3"/>
    <w:rsid w:val="00C07440"/>
    <w:rsid w:val="00C076C1"/>
    <w:rsid w:val="00C07E24"/>
    <w:rsid w:val="00C07E96"/>
    <w:rsid w:val="00C10023"/>
    <w:rsid w:val="00C1003B"/>
    <w:rsid w:val="00C101F0"/>
    <w:rsid w:val="00C10319"/>
    <w:rsid w:val="00C10B9E"/>
    <w:rsid w:val="00C10C17"/>
    <w:rsid w:val="00C10F58"/>
    <w:rsid w:val="00C11080"/>
    <w:rsid w:val="00C129C7"/>
    <w:rsid w:val="00C12D3B"/>
    <w:rsid w:val="00C13839"/>
    <w:rsid w:val="00C14382"/>
    <w:rsid w:val="00C147FA"/>
    <w:rsid w:val="00C159A2"/>
    <w:rsid w:val="00C15B3D"/>
    <w:rsid w:val="00C15DDA"/>
    <w:rsid w:val="00C15FE7"/>
    <w:rsid w:val="00C164C8"/>
    <w:rsid w:val="00C2024C"/>
    <w:rsid w:val="00C202BD"/>
    <w:rsid w:val="00C20784"/>
    <w:rsid w:val="00C20865"/>
    <w:rsid w:val="00C2096F"/>
    <w:rsid w:val="00C20AA8"/>
    <w:rsid w:val="00C20CBA"/>
    <w:rsid w:val="00C217B9"/>
    <w:rsid w:val="00C217F9"/>
    <w:rsid w:val="00C21B85"/>
    <w:rsid w:val="00C23064"/>
    <w:rsid w:val="00C230EF"/>
    <w:rsid w:val="00C2324C"/>
    <w:rsid w:val="00C2350E"/>
    <w:rsid w:val="00C2353D"/>
    <w:rsid w:val="00C24289"/>
    <w:rsid w:val="00C24EC8"/>
    <w:rsid w:val="00C25018"/>
    <w:rsid w:val="00C254EE"/>
    <w:rsid w:val="00C256A5"/>
    <w:rsid w:val="00C25FD1"/>
    <w:rsid w:val="00C26C1E"/>
    <w:rsid w:val="00C26C5C"/>
    <w:rsid w:val="00C27B25"/>
    <w:rsid w:val="00C27FD4"/>
    <w:rsid w:val="00C30120"/>
    <w:rsid w:val="00C305D0"/>
    <w:rsid w:val="00C31274"/>
    <w:rsid w:val="00C32B82"/>
    <w:rsid w:val="00C33236"/>
    <w:rsid w:val="00C33779"/>
    <w:rsid w:val="00C3438A"/>
    <w:rsid w:val="00C35A60"/>
    <w:rsid w:val="00C3661D"/>
    <w:rsid w:val="00C36BB9"/>
    <w:rsid w:val="00C3715A"/>
    <w:rsid w:val="00C400A9"/>
    <w:rsid w:val="00C4026D"/>
    <w:rsid w:val="00C40545"/>
    <w:rsid w:val="00C407D6"/>
    <w:rsid w:val="00C4124D"/>
    <w:rsid w:val="00C417BA"/>
    <w:rsid w:val="00C418C1"/>
    <w:rsid w:val="00C42189"/>
    <w:rsid w:val="00C42616"/>
    <w:rsid w:val="00C428B0"/>
    <w:rsid w:val="00C43FF9"/>
    <w:rsid w:val="00C4402E"/>
    <w:rsid w:val="00C447BF"/>
    <w:rsid w:val="00C448B3"/>
    <w:rsid w:val="00C45306"/>
    <w:rsid w:val="00C45766"/>
    <w:rsid w:val="00C45D9D"/>
    <w:rsid w:val="00C46F54"/>
    <w:rsid w:val="00C474AC"/>
    <w:rsid w:val="00C47B21"/>
    <w:rsid w:val="00C47BF4"/>
    <w:rsid w:val="00C5029C"/>
    <w:rsid w:val="00C502E7"/>
    <w:rsid w:val="00C506E1"/>
    <w:rsid w:val="00C506E8"/>
    <w:rsid w:val="00C50716"/>
    <w:rsid w:val="00C50BFE"/>
    <w:rsid w:val="00C51167"/>
    <w:rsid w:val="00C51561"/>
    <w:rsid w:val="00C5172B"/>
    <w:rsid w:val="00C51F7A"/>
    <w:rsid w:val="00C52B11"/>
    <w:rsid w:val="00C53A03"/>
    <w:rsid w:val="00C53D1E"/>
    <w:rsid w:val="00C53DD7"/>
    <w:rsid w:val="00C55302"/>
    <w:rsid w:val="00C55D02"/>
    <w:rsid w:val="00C56167"/>
    <w:rsid w:val="00C56351"/>
    <w:rsid w:val="00C56487"/>
    <w:rsid w:val="00C56B0E"/>
    <w:rsid w:val="00C56DDB"/>
    <w:rsid w:val="00C57593"/>
    <w:rsid w:val="00C576BA"/>
    <w:rsid w:val="00C6033D"/>
    <w:rsid w:val="00C60B81"/>
    <w:rsid w:val="00C612E9"/>
    <w:rsid w:val="00C614E2"/>
    <w:rsid w:val="00C6184A"/>
    <w:rsid w:val="00C61DDF"/>
    <w:rsid w:val="00C61F3F"/>
    <w:rsid w:val="00C62880"/>
    <w:rsid w:val="00C62A2A"/>
    <w:rsid w:val="00C632E6"/>
    <w:rsid w:val="00C638EE"/>
    <w:rsid w:val="00C63AE7"/>
    <w:rsid w:val="00C63B9D"/>
    <w:rsid w:val="00C64491"/>
    <w:rsid w:val="00C64B67"/>
    <w:rsid w:val="00C6539F"/>
    <w:rsid w:val="00C653C3"/>
    <w:rsid w:val="00C65EFB"/>
    <w:rsid w:val="00C66182"/>
    <w:rsid w:val="00C668A4"/>
    <w:rsid w:val="00C66911"/>
    <w:rsid w:val="00C66E9F"/>
    <w:rsid w:val="00C67118"/>
    <w:rsid w:val="00C674AA"/>
    <w:rsid w:val="00C7042B"/>
    <w:rsid w:val="00C709EA"/>
    <w:rsid w:val="00C70A80"/>
    <w:rsid w:val="00C71BAE"/>
    <w:rsid w:val="00C720E5"/>
    <w:rsid w:val="00C7223D"/>
    <w:rsid w:val="00C725CD"/>
    <w:rsid w:val="00C729D1"/>
    <w:rsid w:val="00C73239"/>
    <w:rsid w:val="00C73948"/>
    <w:rsid w:val="00C74807"/>
    <w:rsid w:val="00C75932"/>
    <w:rsid w:val="00C75A0E"/>
    <w:rsid w:val="00C75A14"/>
    <w:rsid w:val="00C75AEF"/>
    <w:rsid w:val="00C76969"/>
    <w:rsid w:val="00C769E4"/>
    <w:rsid w:val="00C769EF"/>
    <w:rsid w:val="00C77109"/>
    <w:rsid w:val="00C772E9"/>
    <w:rsid w:val="00C77A05"/>
    <w:rsid w:val="00C808CE"/>
    <w:rsid w:val="00C81356"/>
    <w:rsid w:val="00C813D3"/>
    <w:rsid w:val="00C8187E"/>
    <w:rsid w:val="00C819D7"/>
    <w:rsid w:val="00C81A29"/>
    <w:rsid w:val="00C81E43"/>
    <w:rsid w:val="00C8200F"/>
    <w:rsid w:val="00C82517"/>
    <w:rsid w:val="00C83324"/>
    <w:rsid w:val="00C83563"/>
    <w:rsid w:val="00C8377D"/>
    <w:rsid w:val="00C83B81"/>
    <w:rsid w:val="00C8461B"/>
    <w:rsid w:val="00C85595"/>
    <w:rsid w:val="00C863A6"/>
    <w:rsid w:val="00C8646D"/>
    <w:rsid w:val="00C87D22"/>
    <w:rsid w:val="00C911B8"/>
    <w:rsid w:val="00C918A7"/>
    <w:rsid w:val="00C920A6"/>
    <w:rsid w:val="00C920B3"/>
    <w:rsid w:val="00C92E40"/>
    <w:rsid w:val="00C92E6F"/>
    <w:rsid w:val="00C930CC"/>
    <w:rsid w:val="00C9333D"/>
    <w:rsid w:val="00C93995"/>
    <w:rsid w:val="00C948BF"/>
    <w:rsid w:val="00C94B26"/>
    <w:rsid w:val="00C9544E"/>
    <w:rsid w:val="00C954BA"/>
    <w:rsid w:val="00C9670C"/>
    <w:rsid w:val="00C96BD0"/>
    <w:rsid w:val="00C96D45"/>
    <w:rsid w:val="00C9704D"/>
    <w:rsid w:val="00C979A0"/>
    <w:rsid w:val="00C97EDA"/>
    <w:rsid w:val="00C97F65"/>
    <w:rsid w:val="00CA001E"/>
    <w:rsid w:val="00CA01A1"/>
    <w:rsid w:val="00CA0609"/>
    <w:rsid w:val="00CA0FA3"/>
    <w:rsid w:val="00CA11FC"/>
    <w:rsid w:val="00CA15BF"/>
    <w:rsid w:val="00CA209C"/>
    <w:rsid w:val="00CA2E7E"/>
    <w:rsid w:val="00CA33C0"/>
    <w:rsid w:val="00CA3497"/>
    <w:rsid w:val="00CA3992"/>
    <w:rsid w:val="00CA5749"/>
    <w:rsid w:val="00CA5F07"/>
    <w:rsid w:val="00CA6A68"/>
    <w:rsid w:val="00CA7992"/>
    <w:rsid w:val="00CA7E53"/>
    <w:rsid w:val="00CB0130"/>
    <w:rsid w:val="00CB093C"/>
    <w:rsid w:val="00CB0984"/>
    <w:rsid w:val="00CB0B22"/>
    <w:rsid w:val="00CB0C02"/>
    <w:rsid w:val="00CB0CF6"/>
    <w:rsid w:val="00CB131D"/>
    <w:rsid w:val="00CB2051"/>
    <w:rsid w:val="00CB2083"/>
    <w:rsid w:val="00CB2501"/>
    <w:rsid w:val="00CB2543"/>
    <w:rsid w:val="00CB31BB"/>
    <w:rsid w:val="00CB3AC7"/>
    <w:rsid w:val="00CB3D85"/>
    <w:rsid w:val="00CB498F"/>
    <w:rsid w:val="00CB4D4A"/>
    <w:rsid w:val="00CB4D97"/>
    <w:rsid w:val="00CB550F"/>
    <w:rsid w:val="00CB5817"/>
    <w:rsid w:val="00CB5B78"/>
    <w:rsid w:val="00CB6D9A"/>
    <w:rsid w:val="00CB6F5B"/>
    <w:rsid w:val="00CB70E0"/>
    <w:rsid w:val="00CB76CA"/>
    <w:rsid w:val="00CB7E54"/>
    <w:rsid w:val="00CC0D40"/>
    <w:rsid w:val="00CC1628"/>
    <w:rsid w:val="00CC2125"/>
    <w:rsid w:val="00CC27AE"/>
    <w:rsid w:val="00CC2AFD"/>
    <w:rsid w:val="00CC2E89"/>
    <w:rsid w:val="00CC30D3"/>
    <w:rsid w:val="00CC33C4"/>
    <w:rsid w:val="00CC36FC"/>
    <w:rsid w:val="00CC42B8"/>
    <w:rsid w:val="00CC43EB"/>
    <w:rsid w:val="00CC4530"/>
    <w:rsid w:val="00CC494E"/>
    <w:rsid w:val="00CC6B80"/>
    <w:rsid w:val="00CC75AF"/>
    <w:rsid w:val="00CC7919"/>
    <w:rsid w:val="00CD06AA"/>
    <w:rsid w:val="00CD08CE"/>
    <w:rsid w:val="00CD2CD1"/>
    <w:rsid w:val="00CD2EEE"/>
    <w:rsid w:val="00CD3068"/>
    <w:rsid w:val="00CD3EA3"/>
    <w:rsid w:val="00CD43E7"/>
    <w:rsid w:val="00CD4EDD"/>
    <w:rsid w:val="00CD5689"/>
    <w:rsid w:val="00CD6160"/>
    <w:rsid w:val="00CD6A78"/>
    <w:rsid w:val="00CD6C60"/>
    <w:rsid w:val="00CD6E95"/>
    <w:rsid w:val="00CD7791"/>
    <w:rsid w:val="00CD7AF6"/>
    <w:rsid w:val="00CE239D"/>
    <w:rsid w:val="00CE27A1"/>
    <w:rsid w:val="00CE3D3D"/>
    <w:rsid w:val="00CE402A"/>
    <w:rsid w:val="00CE4690"/>
    <w:rsid w:val="00CE5691"/>
    <w:rsid w:val="00CE58D6"/>
    <w:rsid w:val="00CE66A6"/>
    <w:rsid w:val="00CE66D8"/>
    <w:rsid w:val="00CE6A63"/>
    <w:rsid w:val="00CE6C07"/>
    <w:rsid w:val="00CE6FBE"/>
    <w:rsid w:val="00CE6FF6"/>
    <w:rsid w:val="00CE7016"/>
    <w:rsid w:val="00CE704A"/>
    <w:rsid w:val="00CE7369"/>
    <w:rsid w:val="00CE781D"/>
    <w:rsid w:val="00CF0F2A"/>
    <w:rsid w:val="00CF1738"/>
    <w:rsid w:val="00CF17C7"/>
    <w:rsid w:val="00CF1D5A"/>
    <w:rsid w:val="00CF21B0"/>
    <w:rsid w:val="00CF3239"/>
    <w:rsid w:val="00CF35B9"/>
    <w:rsid w:val="00CF3A0C"/>
    <w:rsid w:val="00CF45D0"/>
    <w:rsid w:val="00CF45DD"/>
    <w:rsid w:val="00CF4EC6"/>
    <w:rsid w:val="00CF52CF"/>
    <w:rsid w:val="00CF54EE"/>
    <w:rsid w:val="00CF5952"/>
    <w:rsid w:val="00CF642A"/>
    <w:rsid w:val="00CF666C"/>
    <w:rsid w:val="00CF6698"/>
    <w:rsid w:val="00D000B7"/>
    <w:rsid w:val="00D006CC"/>
    <w:rsid w:val="00D01B2E"/>
    <w:rsid w:val="00D02D6F"/>
    <w:rsid w:val="00D03FF8"/>
    <w:rsid w:val="00D04199"/>
    <w:rsid w:val="00D0520D"/>
    <w:rsid w:val="00D05655"/>
    <w:rsid w:val="00D060AF"/>
    <w:rsid w:val="00D067F7"/>
    <w:rsid w:val="00D06942"/>
    <w:rsid w:val="00D06B6A"/>
    <w:rsid w:val="00D07587"/>
    <w:rsid w:val="00D0770F"/>
    <w:rsid w:val="00D07874"/>
    <w:rsid w:val="00D10023"/>
    <w:rsid w:val="00D101EE"/>
    <w:rsid w:val="00D1036F"/>
    <w:rsid w:val="00D10A33"/>
    <w:rsid w:val="00D1143E"/>
    <w:rsid w:val="00D11F3C"/>
    <w:rsid w:val="00D1239E"/>
    <w:rsid w:val="00D13051"/>
    <w:rsid w:val="00D13BA0"/>
    <w:rsid w:val="00D13F7F"/>
    <w:rsid w:val="00D16260"/>
    <w:rsid w:val="00D168BD"/>
    <w:rsid w:val="00D169DC"/>
    <w:rsid w:val="00D173E0"/>
    <w:rsid w:val="00D20D00"/>
    <w:rsid w:val="00D20FAA"/>
    <w:rsid w:val="00D21398"/>
    <w:rsid w:val="00D215F9"/>
    <w:rsid w:val="00D21ECF"/>
    <w:rsid w:val="00D220A1"/>
    <w:rsid w:val="00D22146"/>
    <w:rsid w:val="00D224E3"/>
    <w:rsid w:val="00D22E4C"/>
    <w:rsid w:val="00D23AA2"/>
    <w:rsid w:val="00D23E72"/>
    <w:rsid w:val="00D23F11"/>
    <w:rsid w:val="00D24BD2"/>
    <w:rsid w:val="00D256B0"/>
    <w:rsid w:val="00D25F69"/>
    <w:rsid w:val="00D2681B"/>
    <w:rsid w:val="00D271DD"/>
    <w:rsid w:val="00D27806"/>
    <w:rsid w:val="00D300AE"/>
    <w:rsid w:val="00D30185"/>
    <w:rsid w:val="00D30DD2"/>
    <w:rsid w:val="00D30E21"/>
    <w:rsid w:val="00D322C1"/>
    <w:rsid w:val="00D3268D"/>
    <w:rsid w:val="00D32776"/>
    <w:rsid w:val="00D33FB9"/>
    <w:rsid w:val="00D35A08"/>
    <w:rsid w:val="00D35BCB"/>
    <w:rsid w:val="00D35E3E"/>
    <w:rsid w:val="00D36206"/>
    <w:rsid w:val="00D36661"/>
    <w:rsid w:val="00D36C19"/>
    <w:rsid w:val="00D37724"/>
    <w:rsid w:val="00D378E6"/>
    <w:rsid w:val="00D4078B"/>
    <w:rsid w:val="00D41FC8"/>
    <w:rsid w:val="00D42743"/>
    <w:rsid w:val="00D42DDE"/>
    <w:rsid w:val="00D42FC3"/>
    <w:rsid w:val="00D4494E"/>
    <w:rsid w:val="00D44A2D"/>
    <w:rsid w:val="00D44F1E"/>
    <w:rsid w:val="00D45212"/>
    <w:rsid w:val="00D45CD3"/>
    <w:rsid w:val="00D46530"/>
    <w:rsid w:val="00D46745"/>
    <w:rsid w:val="00D4678D"/>
    <w:rsid w:val="00D472A3"/>
    <w:rsid w:val="00D4737E"/>
    <w:rsid w:val="00D4748B"/>
    <w:rsid w:val="00D477CE"/>
    <w:rsid w:val="00D47B30"/>
    <w:rsid w:val="00D5066F"/>
    <w:rsid w:val="00D51DED"/>
    <w:rsid w:val="00D52294"/>
    <w:rsid w:val="00D5255A"/>
    <w:rsid w:val="00D5286D"/>
    <w:rsid w:val="00D52897"/>
    <w:rsid w:val="00D52912"/>
    <w:rsid w:val="00D52AFD"/>
    <w:rsid w:val="00D531CF"/>
    <w:rsid w:val="00D5387C"/>
    <w:rsid w:val="00D538DF"/>
    <w:rsid w:val="00D53BF3"/>
    <w:rsid w:val="00D54939"/>
    <w:rsid w:val="00D54B6F"/>
    <w:rsid w:val="00D55104"/>
    <w:rsid w:val="00D55701"/>
    <w:rsid w:val="00D55909"/>
    <w:rsid w:val="00D559F2"/>
    <w:rsid w:val="00D55A5B"/>
    <w:rsid w:val="00D56A04"/>
    <w:rsid w:val="00D56CDD"/>
    <w:rsid w:val="00D572A7"/>
    <w:rsid w:val="00D5731B"/>
    <w:rsid w:val="00D60892"/>
    <w:rsid w:val="00D60C80"/>
    <w:rsid w:val="00D612BA"/>
    <w:rsid w:val="00D61E35"/>
    <w:rsid w:val="00D61F96"/>
    <w:rsid w:val="00D62608"/>
    <w:rsid w:val="00D6298A"/>
    <w:rsid w:val="00D62ECE"/>
    <w:rsid w:val="00D63CD4"/>
    <w:rsid w:val="00D640D7"/>
    <w:rsid w:val="00D659B3"/>
    <w:rsid w:val="00D66565"/>
    <w:rsid w:val="00D6694C"/>
    <w:rsid w:val="00D70100"/>
    <w:rsid w:val="00D70297"/>
    <w:rsid w:val="00D70361"/>
    <w:rsid w:val="00D70722"/>
    <w:rsid w:val="00D7073E"/>
    <w:rsid w:val="00D70CD6"/>
    <w:rsid w:val="00D71A05"/>
    <w:rsid w:val="00D72431"/>
    <w:rsid w:val="00D73EB0"/>
    <w:rsid w:val="00D7421E"/>
    <w:rsid w:val="00D742AA"/>
    <w:rsid w:val="00D7460C"/>
    <w:rsid w:val="00D7486E"/>
    <w:rsid w:val="00D75ACC"/>
    <w:rsid w:val="00D76848"/>
    <w:rsid w:val="00D76E27"/>
    <w:rsid w:val="00D772A3"/>
    <w:rsid w:val="00D772A5"/>
    <w:rsid w:val="00D80194"/>
    <w:rsid w:val="00D80552"/>
    <w:rsid w:val="00D80877"/>
    <w:rsid w:val="00D812EC"/>
    <w:rsid w:val="00D81329"/>
    <w:rsid w:val="00D81745"/>
    <w:rsid w:val="00D830FD"/>
    <w:rsid w:val="00D8313A"/>
    <w:rsid w:val="00D833B1"/>
    <w:rsid w:val="00D839C7"/>
    <w:rsid w:val="00D852E4"/>
    <w:rsid w:val="00D865EA"/>
    <w:rsid w:val="00D8773F"/>
    <w:rsid w:val="00D9010E"/>
    <w:rsid w:val="00D9076F"/>
    <w:rsid w:val="00D90D8D"/>
    <w:rsid w:val="00D90FCB"/>
    <w:rsid w:val="00D915F4"/>
    <w:rsid w:val="00D925F8"/>
    <w:rsid w:val="00D925FC"/>
    <w:rsid w:val="00D92A05"/>
    <w:rsid w:val="00D92E89"/>
    <w:rsid w:val="00D93DC3"/>
    <w:rsid w:val="00D940A3"/>
    <w:rsid w:val="00D9447D"/>
    <w:rsid w:val="00D94552"/>
    <w:rsid w:val="00D94EBF"/>
    <w:rsid w:val="00D9525E"/>
    <w:rsid w:val="00D95A36"/>
    <w:rsid w:val="00D96158"/>
    <w:rsid w:val="00D96171"/>
    <w:rsid w:val="00D96740"/>
    <w:rsid w:val="00D96CB9"/>
    <w:rsid w:val="00D97454"/>
    <w:rsid w:val="00DA04FE"/>
    <w:rsid w:val="00DA0709"/>
    <w:rsid w:val="00DA0E85"/>
    <w:rsid w:val="00DA1209"/>
    <w:rsid w:val="00DA1AEA"/>
    <w:rsid w:val="00DA2014"/>
    <w:rsid w:val="00DA2321"/>
    <w:rsid w:val="00DA263C"/>
    <w:rsid w:val="00DA2AF1"/>
    <w:rsid w:val="00DA3095"/>
    <w:rsid w:val="00DA350F"/>
    <w:rsid w:val="00DA3A6E"/>
    <w:rsid w:val="00DA4F6D"/>
    <w:rsid w:val="00DA53A0"/>
    <w:rsid w:val="00DA5B9C"/>
    <w:rsid w:val="00DA5F8A"/>
    <w:rsid w:val="00DA60F2"/>
    <w:rsid w:val="00DA6817"/>
    <w:rsid w:val="00DA6CEB"/>
    <w:rsid w:val="00DA79EE"/>
    <w:rsid w:val="00DA7A74"/>
    <w:rsid w:val="00DB00B2"/>
    <w:rsid w:val="00DB01AD"/>
    <w:rsid w:val="00DB0500"/>
    <w:rsid w:val="00DB068F"/>
    <w:rsid w:val="00DB2A26"/>
    <w:rsid w:val="00DB2F01"/>
    <w:rsid w:val="00DB2FAD"/>
    <w:rsid w:val="00DB4ADA"/>
    <w:rsid w:val="00DB4CF3"/>
    <w:rsid w:val="00DB5093"/>
    <w:rsid w:val="00DB54B9"/>
    <w:rsid w:val="00DB68FC"/>
    <w:rsid w:val="00DB74DE"/>
    <w:rsid w:val="00DB7AB8"/>
    <w:rsid w:val="00DB7D9A"/>
    <w:rsid w:val="00DC0694"/>
    <w:rsid w:val="00DC0A85"/>
    <w:rsid w:val="00DC1BB9"/>
    <w:rsid w:val="00DC2A66"/>
    <w:rsid w:val="00DC3026"/>
    <w:rsid w:val="00DC32DB"/>
    <w:rsid w:val="00DC3396"/>
    <w:rsid w:val="00DC3567"/>
    <w:rsid w:val="00DC36B0"/>
    <w:rsid w:val="00DC3E48"/>
    <w:rsid w:val="00DC3EF4"/>
    <w:rsid w:val="00DC3F81"/>
    <w:rsid w:val="00DC4E3E"/>
    <w:rsid w:val="00DC67AC"/>
    <w:rsid w:val="00DC69C5"/>
    <w:rsid w:val="00DC6F8D"/>
    <w:rsid w:val="00DC74D8"/>
    <w:rsid w:val="00DC75BF"/>
    <w:rsid w:val="00DC7ED3"/>
    <w:rsid w:val="00DD0F4B"/>
    <w:rsid w:val="00DD16FD"/>
    <w:rsid w:val="00DD302B"/>
    <w:rsid w:val="00DD36C4"/>
    <w:rsid w:val="00DD3A18"/>
    <w:rsid w:val="00DD4172"/>
    <w:rsid w:val="00DD5BDC"/>
    <w:rsid w:val="00DD5FE4"/>
    <w:rsid w:val="00DD6393"/>
    <w:rsid w:val="00DD65F2"/>
    <w:rsid w:val="00DD6D15"/>
    <w:rsid w:val="00DD7808"/>
    <w:rsid w:val="00DE01C4"/>
    <w:rsid w:val="00DE069F"/>
    <w:rsid w:val="00DE07B9"/>
    <w:rsid w:val="00DE0AAF"/>
    <w:rsid w:val="00DE0B51"/>
    <w:rsid w:val="00DE0B8F"/>
    <w:rsid w:val="00DE0C26"/>
    <w:rsid w:val="00DE0C45"/>
    <w:rsid w:val="00DE0D1B"/>
    <w:rsid w:val="00DE139E"/>
    <w:rsid w:val="00DE1440"/>
    <w:rsid w:val="00DE1AEC"/>
    <w:rsid w:val="00DE1BB3"/>
    <w:rsid w:val="00DE1BBE"/>
    <w:rsid w:val="00DE3F34"/>
    <w:rsid w:val="00DE3F94"/>
    <w:rsid w:val="00DE4A1F"/>
    <w:rsid w:val="00DE4C99"/>
    <w:rsid w:val="00DE4DC3"/>
    <w:rsid w:val="00DE516E"/>
    <w:rsid w:val="00DE553A"/>
    <w:rsid w:val="00DE58A9"/>
    <w:rsid w:val="00DE612A"/>
    <w:rsid w:val="00DE6158"/>
    <w:rsid w:val="00DE66DE"/>
    <w:rsid w:val="00DE6ADF"/>
    <w:rsid w:val="00DE7333"/>
    <w:rsid w:val="00DE73E2"/>
    <w:rsid w:val="00DE7FBC"/>
    <w:rsid w:val="00DF02C7"/>
    <w:rsid w:val="00DF03A0"/>
    <w:rsid w:val="00DF0928"/>
    <w:rsid w:val="00DF0A1A"/>
    <w:rsid w:val="00DF0ED1"/>
    <w:rsid w:val="00DF284D"/>
    <w:rsid w:val="00DF2AB4"/>
    <w:rsid w:val="00DF59F8"/>
    <w:rsid w:val="00DF5AFF"/>
    <w:rsid w:val="00DF66FA"/>
    <w:rsid w:val="00DF7B8B"/>
    <w:rsid w:val="00E000CE"/>
    <w:rsid w:val="00E00334"/>
    <w:rsid w:val="00E00B23"/>
    <w:rsid w:val="00E00CF2"/>
    <w:rsid w:val="00E01754"/>
    <w:rsid w:val="00E02C92"/>
    <w:rsid w:val="00E036B8"/>
    <w:rsid w:val="00E03C13"/>
    <w:rsid w:val="00E044F5"/>
    <w:rsid w:val="00E055E8"/>
    <w:rsid w:val="00E05858"/>
    <w:rsid w:val="00E05CA8"/>
    <w:rsid w:val="00E05F52"/>
    <w:rsid w:val="00E06077"/>
    <w:rsid w:val="00E06773"/>
    <w:rsid w:val="00E06958"/>
    <w:rsid w:val="00E06E5A"/>
    <w:rsid w:val="00E0773E"/>
    <w:rsid w:val="00E1034F"/>
    <w:rsid w:val="00E103CD"/>
    <w:rsid w:val="00E1048E"/>
    <w:rsid w:val="00E1071A"/>
    <w:rsid w:val="00E12176"/>
    <w:rsid w:val="00E121D4"/>
    <w:rsid w:val="00E1349A"/>
    <w:rsid w:val="00E145E3"/>
    <w:rsid w:val="00E14E26"/>
    <w:rsid w:val="00E14F1A"/>
    <w:rsid w:val="00E15069"/>
    <w:rsid w:val="00E158DF"/>
    <w:rsid w:val="00E15AC4"/>
    <w:rsid w:val="00E16152"/>
    <w:rsid w:val="00E163B1"/>
    <w:rsid w:val="00E16FDC"/>
    <w:rsid w:val="00E1703E"/>
    <w:rsid w:val="00E17830"/>
    <w:rsid w:val="00E200BB"/>
    <w:rsid w:val="00E20BED"/>
    <w:rsid w:val="00E20C5B"/>
    <w:rsid w:val="00E20DAD"/>
    <w:rsid w:val="00E21CF6"/>
    <w:rsid w:val="00E21FC5"/>
    <w:rsid w:val="00E22C23"/>
    <w:rsid w:val="00E22F46"/>
    <w:rsid w:val="00E233DA"/>
    <w:rsid w:val="00E234E3"/>
    <w:rsid w:val="00E237E3"/>
    <w:rsid w:val="00E23D2E"/>
    <w:rsid w:val="00E24135"/>
    <w:rsid w:val="00E24923"/>
    <w:rsid w:val="00E24CC5"/>
    <w:rsid w:val="00E25FD8"/>
    <w:rsid w:val="00E265C9"/>
    <w:rsid w:val="00E26BAD"/>
    <w:rsid w:val="00E27CE8"/>
    <w:rsid w:val="00E27DFD"/>
    <w:rsid w:val="00E3029A"/>
    <w:rsid w:val="00E3079D"/>
    <w:rsid w:val="00E30C0F"/>
    <w:rsid w:val="00E30C8D"/>
    <w:rsid w:val="00E3145D"/>
    <w:rsid w:val="00E315D0"/>
    <w:rsid w:val="00E321CC"/>
    <w:rsid w:val="00E327C4"/>
    <w:rsid w:val="00E32E89"/>
    <w:rsid w:val="00E336EB"/>
    <w:rsid w:val="00E33CD1"/>
    <w:rsid w:val="00E33EA4"/>
    <w:rsid w:val="00E33F7C"/>
    <w:rsid w:val="00E33FDE"/>
    <w:rsid w:val="00E34E5F"/>
    <w:rsid w:val="00E356F1"/>
    <w:rsid w:val="00E35A2B"/>
    <w:rsid w:val="00E37F72"/>
    <w:rsid w:val="00E400E6"/>
    <w:rsid w:val="00E40107"/>
    <w:rsid w:val="00E401EB"/>
    <w:rsid w:val="00E403CC"/>
    <w:rsid w:val="00E41086"/>
    <w:rsid w:val="00E41189"/>
    <w:rsid w:val="00E41B2D"/>
    <w:rsid w:val="00E42601"/>
    <w:rsid w:val="00E42853"/>
    <w:rsid w:val="00E428B5"/>
    <w:rsid w:val="00E42BC6"/>
    <w:rsid w:val="00E43749"/>
    <w:rsid w:val="00E43F4E"/>
    <w:rsid w:val="00E43F5C"/>
    <w:rsid w:val="00E44304"/>
    <w:rsid w:val="00E444A1"/>
    <w:rsid w:val="00E44A4E"/>
    <w:rsid w:val="00E469AE"/>
    <w:rsid w:val="00E47007"/>
    <w:rsid w:val="00E47713"/>
    <w:rsid w:val="00E50243"/>
    <w:rsid w:val="00E50649"/>
    <w:rsid w:val="00E51053"/>
    <w:rsid w:val="00E5199A"/>
    <w:rsid w:val="00E51B84"/>
    <w:rsid w:val="00E53835"/>
    <w:rsid w:val="00E53BAE"/>
    <w:rsid w:val="00E53C15"/>
    <w:rsid w:val="00E53D1F"/>
    <w:rsid w:val="00E53D83"/>
    <w:rsid w:val="00E53E3C"/>
    <w:rsid w:val="00E54074"/>
    <w:rsid w:val="00E54787"/>
    <w:rsid w:val="00E547F3"/>
    <w:rsid w:val="00E55AB0"/>
    <w:rsid w:val="00E56F10"/>
    <w:rsid w:val="00E5721F"/>
    <w:rsid w:val="00E574F7"/>
    <w:rsid w:val="00E5791C"/>
    <w:rsid w:val="00E60DBD"/>
    <w:rsid w:val="00E60E41"/>
    <w:rsid w:val="00E6143D"/>
    <w:rsid w:val="00E62D2E"/>
    <w:rsid w:val="00E64147"/>
    <w:rsid w:val="00E65098"/>
    <w:rsid w:val="00E65748"/>
    <w:rsid w:val="00E658EC"/>
    <w:rsid w:val="00E65AD0"/>
    <w:rsid w:val="00E65DDD"/>
    <w:rsid w:val="00E66A5D"/>
    <w:rsid w:val="00E66DA6"/>
    <w:rsid w:val="00E6726D"/>
    <w:rsid w:val="00E701C6"/>
    <w:rsid w:val="00E70E72"/>
    <w:rsid w:val="00E711D2"/>
    <w:rsid w:val="00E71640"/>
    <w:rsid w:val="00E71832"/>
    <w:rsid w:val="00E72DFA"/>
    <w:rsid w:val="00E7417E"/>
    <w:rsid w:val="00E74766"/>
    <w:rsid w:val="00E75515"/>
    <w:rsid w:val="00E757F9"/>
    <w:rsid w:val="00E759AC"/>
    <w:rsid w:val="00E76071"/>
    <w:rsid w:val="00E77247"/>
    <w:rsid w:val="00E77FAB"/>
    <w:rsid w:val="00E8077A"/>
    <w:rsid w:val="00E8083B"/>
    <w:rsid w:val="00E80E9B"/>
    <w:rsid w:val="00E82B67"/>
    <w:rsid w:val="00E838C5"/>
    <w:rsid w:val="00E83DA3"/>
    <w:rsid w:val="00E83E3A"/>
    <w:rsid w:val="00E84E9C"/>
    <w:rsid w:val="00E85792"/>
    <w:rsid w:val="00E85E70"/>
    <w:rsid w:val="00E86089"/>
    <w:rsid w:val="00E86405"/>
    <w:rsid w:val="00E86743"/>
    <w:rsid w:val="00E87108"/>
    <w:rsid w:val="00E9025D"/>
    <w:rsid w:val="00E90AA7"/>
    <w:rsid w:val="00E90CD5"/>
    <w:rsid w:val="00E914BE"/>
    <w:rsid w:val="00E91557"/>
    <w:rsid w:val="00E92C09"/>
    <w:rsid w:val="00E941AD"/>
    <w:rsid w:val="00E94284"/>
    <w:rsid w:val="00E949AE"/>
    <w:rsid w:val="00E953B9"/>
    <w:rsid w:val="00E9602B"/>
    <w:rsid w:val="00E9696E"/>
    <w:rsid w:val="00EA0493"/>
    <w:rsid w:val="00EA072B"/>
    <w:rsid w:val="00EA0C38"/>
    <w:rsid w:val="00EA14C0"/>
    <w:rsid w:val="00EA23D4"/>
    <w:rsid w:val="00EA27D4"/>
    <w:rsid w:val="00EA2EEB"/>
    <w:rsid w:val="00EA3B27"/>
    <w:rsid w:val="00EA41E0"/>
    <w:rsid w:val="00EA4658"/>
    <w:rsid w:val="00EA4DA3"/>
    <w:rsid w:val="00EA4E38"/>
    <w:rsid w:val="00EA5204"/>
    <w:rsid w:val="00EA709B"/>
    <w:rsid w:val="00EA7A11"/>
    <w:rsid w:val="00EA7FC6"/>
    <w:rsid w:val="00EB025B"/>
    <w:rsid w:val="00EB05F3"/>
    <w:rsid w:val="00EB1609"/>
    <w:rsid w:val="00EB1AA7"/>
    <w:rsid w:val="00EB1DD3"/>
    <w:rsid w:val="00EB2859"/>
    <w:rsid w:val="00EB2EF8"/>
    <w:rsid w:val="00EB36D6"/>
    <w:rsid w:val="00EB3717"/>
    <w:rsid w:val="00EB37DE"/>
    <w:rsid w:val="00EB3905"/>
    <w:rsid w:val="00EB3C21"/>
    <w:rsid w:val="00EB3D49"/>
    <w:rsid w:val="00EB3FEE"/>
    <w:rsid w:val="00EB4EDB"/>
    <w:rsid w:val="00EB4F91"/>
    <w:rsid w:val="00EB54C9"/>
    <w:rsid w:val="00EB5D95"/>
    <w:rsid w:val="00EB60DF"/>
    <w:rsid w:val="00EB63DF"/>
    <w:rsid w:val="00EB6762"/>
    <w:rsid w:val="00EB68E5"/>
    <w:rsid w:val="00EB6FB3"/>
    <w:rsid w:val="00EB7582"/>
    <w:rsid w:val="00EB7CB2"/>
    <w:rsid w:val="00EC0609"/>
    <w:rsid w:val="00EC0846"/>
    <w:rsid w:val="00EC0E84"/>
    <w:rsid w:val="00EC0EF2"/>
    <w:rsid w:val="00EC3201"/>
    <w:rsid w:val="00EC395C"/>
    <w:rsid w:val="00EC4185"/>
    <w:rsid w:val="00EC45C5"/>
    <w:rsid w:val="00EC5C10"/>
    <w:rsid w:val="00EC738E"/>
    <w:rsid w:val="00EC79A0"/>
    <w:rsid w:val="00EC7C64"/>
    <w:rsid w:val="00ED0D4F"/>
    <w:rsid w:val="00ED1419"/>
    <w:rsid w:val="00ED197F"/>
    <w:rsid w:val="00ED1B2A"/>
    <w:rsid w:val="00ED1B30"/>
    <w:rsid w:val="00ED1EEF"/>
    <w:rsid w:val="00ED266E"/>
    <w:rsid w:val="00ED2808"/>
    <w:rsid w:val="00ED2E91"/>
    <w:rsid w:val="00ED46E5"/>
    <w:rsid w:val="00ED4B70"/>
    <w:rsid w:val="00ED50FE"/>
    <w:rsid w:val="00ED5100"/>
    <w:rsid w:val="00ED51FF"/>
    <w:rsid w:val="00ED538B"/>
    <w:rsid w:val="00ED6448"/>
    <w:rsid w:val="00ED658E"/>
    <w:rsid w:val="00ED6E69"/>
    <w:rsid w:val="00ED6F6F"/>
    <w:rsid w:val="00ED7338"/>
    <w:rsid w:val="00ED79B1"/>
    <w:rsid w:val="00ED7E31"/>
    <w:rsid w:val="00EE0C6B"/>
    <w:rsid w:val="00EE0C71"/>
    <w:rsid w:val="00EE10E9"/>
    <w:rsid w:val="00EE1E69"/>
    <w:rsid w:val="00EE22FA"/>
    <w:rsid w:val="00EE23D7"/>
    <w:rsid w:val="00EE3787"/>
    <w:rsid w:val="00EE38A4"/>
    <w:rsid w:val="00EE4166"/>
    <w:rsid w:val="00EE4EEF"/>
    <w:rsid w:val="00EE5258"/>
    <w:rsid w:val="00EE5741"/>
    <w:rsid w:val="00EE6AA0"/>
    <w:rsid w:val="00EE7420"/>
    <w:rsid w:val="00EF0C53"/>
    <w:rsid w:val="00EF152D"/>
    <w:rsid w:val="00EF17E1"/>
    <w:rsid w:val="00EF2369"/>
    <w:rsid w:val="00EF2874"/>
    <w:rsid w:val="00EF2D3D"/>
    <w:rsid w:val="00EF2F7D"/>
    <w:rsid w:val="00EF3450"/>
    <w:rsid w:val="00EF35EF"/>
    <w:rsid w:val="00EF4A46"/>
    <w:rsid w:val="00EF4E7D"/>
    <w:rsid w:val="00EF5069"/>
    <w:rsid w:val="00EF52D1"/>
    <w:rsid w:val="00EF564B"/>
    <w:rsid w:val="00EF5D68"/>
    <w:rsid w:val="00EF6848"/>
    <w:rsid w:val="00EF6850"/>
    <w:rsid w:val="00EF6868"/>
    <w:rsid w:val="00EF68B0"/>
    <w:rsid w:val="00EF69A3"/>
    <w:rsid w:val="00EF6C84"/>
    <w:rsid w:val="00EF793B"/>
    <w:rsid w:val="00F007AD"/>
    <w:rsid w:val="00F00C4A"/>
    <w:rsid w:val="00F00E23"/>
    <w:rsid w:val="00F01FBE"/>
    <w:rsid w:val="00F0200E"/>
    <w:rsid w:val="00F02780"/>
    <w:rsid w:val="00F0278B"/>
    <w:rsid w:val="00F0318C"/>
    <w:rsid w:val="00F039EE"/>
    <w:rsid w:val="00F03B29"/>
    <w:rsid w:val="00F045AA"/>
    <w:rsid w:val="00F04789"/>
    <w:rsid w:val="00F04A8F"/>
    <w:rsid w:val="00F04AAD"/>
    <w:rsid w:val="00F04EE2"/>
    <w:rsid w:val="00F05785"/>
    <w:rsid w:val="00F05E8A"/>
    <w:rsid w:val="00F05FBC"/>
    <w:rsid w:val="00F0610C"/>
    <w:rsid w:val="00F0670A"/>
    <w:rsid w:val="00F069B6"/>
    <w:rsid w:val="00F069C5"/>
    <w:rsid w:val="00F07651"/>
    <w:rsid w:val="00F0765C"/>
    <w:rsid w:val="00F10621"/>
    <w:rsid w:val="00F10CBB"/>
    <w:rsid w:val="00F10E87"/>
    <w:rsid w:val="00F11679"/>
    <w:rsid w:val="00F11ED5"/>
    <w:rsid w:val="00F120E3"/>
    <w:rsid w:val="00F12C07"/>
    <w:rsid w:val="00F12DEB"/>
    <w:rsid w:val="00F1311F"/>
    <w:rsid w:val="00F1321A"/>
    <w:rsid w:val="00F13EB6"/>
    <w:rsid w:val="00F1410C"/>
    <w:rsid w:val="00F1455F"/>
    <w:rsid w:val="00F14A96"/>
    <w:rsid w:val="00F15A7E"/>
    <w:rsid w:val="00F15F39"/>
    <w:rsid w:val="00F16220"/>
    <w:rsid w:val="00F16516"/>
    <w:rsid w:val="00F1686A"/>
    <w:rsid w:val="00F16872"/>
    <w:rsid w:val="00F1702D"/>
    <w:rsid w:val="00F1757C"/>
    <w:rsid w:val="00F20673"/>
    <w:rsid w:val="00F20681"/>
    <w:rsid w:val="00F20F43"/>
    <w:rsid w:val="00F2130C"/>
    <w:rsid w:val="00F21724"/>
    <w:rsid w:val="00F21A34"/>
    <w:rsid w:val="00F21C8B"/>
    <w:rsid w:val="00F21D6F"/>
    <w:rsid w:val="00F2200A"/>
    <w:rsid w:val="00F22BD0"/>
    <w:rsid w:val="00F236CB"/>
    <w:rsid w:val="00F24624"/>
    <w:rsid w:val="00F2496F"/>
    <w:rsid w:val="00F24D0C"/>
    <w:rsid w:val="00F26934"/>
    <w:rsid w:val="00F27D4A"/>
    <w:rsid w:val="00F32181"/>
    <w:rsid w:val="00F32349"/>
    <w:rsid w:val="00F32FA4"/>
    <w:rsid w:val="00F3326E"/>
    <w:rsid w:val="00F33A3C"/>
    <w:rsid w:val="00F34752"/>
    <w:rsid w:val="00F34E9C"/>
    <w:rsid w:val="00F35540"/>
    <w:rsid w:val="00F35965"/>
    <w:rsid w:val="00F361E0"/>
    <w:rsid w:val="00F3645C"/>
    <w:rsid w:val="00F3681A"/>
    <w:rsid w:val="00F37EB9"/>
    <w:rsid w:val="00F4008B"/>
    <w:rsid w:val="00F40880"/>
    <w:rsid w:val="00F40B80"/>
    <w:rsid w:val="00F4174F"/>
    <w:rsid w:val="00F417F4"/>
    <w:rsid w:val="00F41819"/>
    <w:rsid w:val="00F42B6A"/>
    <w:rsid w:val="00F42CB3"/>
    <w:rsid w:val="00F43BD4"/>
    <w:rsid w:val="00F441C2"/>
    <w:rsid w:val="00F44C75"/>
    <w:rsid w:val="00F45091"/>
    <w:rsid w:val="00F4517A"/>
    <w:rsid w:val="00F45A8F"/>
    <w:rsid w:val="00F45B05"/>
    <w:rsid w:val="00F45DFD"/>
    <w:rsid w:val="00F45EBB"/>
    <w:rsid w:val="00F46FC3"/>
    <w:rsid w:val="00F46FF7"/>
    <w:rsid w:val="00F47007"/>
    <w:rsid w:val="00F47102"/>
    <w:rsid w:val="00F47FE4"/>
    <w:rsid w:val="00F50ABA"/>
    <w:rsid w:val="00F50BA7"/>
    <w:rsid w:val="00F5296A"/>
    <w:rsid w:val="00F52F29"/>
    <w:rsid w:val="00F54F44"/>
    <w:rsid w:val="00F55288"/>
    <w:rsid w:val="00F55422"/>
    <w:rsid w:val="00F55868"/>
    <w:rsid w:val="00F55955"/>
    <w:rsid w:val="00F55F82"/>
    <w:rsid w:val="00F56161"/>
    <w:rsid w:val="00F57675"/>
    <w:rsid w:val="00F576CD"/>
    <w:rsid w:val="00F6067B"/>
    <w:rsid w:val="00F60771"/>
    <w:rsid w:val="00F60966"/>
    <w:rsid w:val="00F609BE"/>
    <w:rsid w:val="00F60D94"/>
    <w:rsid w:val="00F61EF9"/>
    <w:rsid w:val="00F62961"/>
    <w:rsid w:val="00F62B88"/>
    <w:rsid w:val="00F62DF5"/>
    <w:rsid w:val="00F6319A"/>
    <w:rsid w:val="00F63674"/>
    <w:rsid w:val="00F63809"/>
    <w:rsid w:val="00F6492F"/>
    <w:rsid w:val="00F64D0C"/>
    <w:rsid w:val="00F656C5"/>
    <w:rsid w:val="00F66064"/>
    <w:rsid w:val="00F667FA"/>
    <w:rsid w:val="00F66977"/>
    <w:rsid w:val="00F66E60"/>
    <w:rsid w:val="00F67D0B"/>
    <w:rsid w:val="00F67DF4"/>
    <w:rsid w:val="00F70145"/>
    <w:rsid w:val="00F702CE"/>
    <w:rsid w:val="00F705CA"/>
    <w:rsid w:val="00F706E6"/>
    <w:rsid w:val="00F707B2"/>
    <w:rsid w:val="00F707DC"/>
    <w:rsid w:val="00F70E8A"/>
    <w:rsid w:val="00F713A4"/>
    <w:rsid w:val="00F7220C"/>
    <w:rsid w:val="00F726FF"/>
    <w:rsid w:val="00F7274E"/>
    <w:rsid w:val="00F727BF"/>
    <w:rsid w:val="00F7312D"/>
    <w:rsid w:val="00F73E1C"/>
    <w:rsid w:val="00F7616C"/>
    <w:rsid w:val="00F7630C"/>
    <w:rsid w:val="00F76BD5"/>
    <w:rsid w:val="00F76E2C"/>
    <w:rsid w:val="00F7731C"/>
    <w:rsid w:val="00F77DC7"/>
    <w:rsid w:val="00F803D3"/>
    <w:rsid w:val="00F80A24"/>
    <w:rsid w:val="00F80AEC"/>
    <w:rsid w:val="00F80F22"/>
    <w:rsid w:val="00F80FD3"/>
    <w:rsid w:val="00F816FA"/>
    <w:rsid w:val="00F82450"/>
    <w:rsid w:val="00F83C2E"/>
    <w:rsid w:val="00F848C1"/>
    <w:rsid w:val="00F855C5"/>
    <w:rsid w:val="00F861FE"/>
    <w:rsid w:val="00F86458"/>
    <w:rsid w:val="00F867B7"/>
    <w:rsid w:val="00F87CAF"/>
    <w:rsid w:val="00F9019E"/>
    <w:rsid w:val="00F90A79"/>
    <w:rsid w:val="00F90CA1"/>
    <w:rsid w:val="00F90D27"/>
    <w:rsid w:val="00F914E9"/>
    <w:rsid w:val="00F92DF7"/>
    <w:rsid w:val="00F93ACF"/>
    <w:rsid w:val="00F9426A"/>
    <w:rsid w:val="00F94328"/>
    <w:rsid w:val="00F95454"/>
    <w:rsid w:val="00F9546F"/>
    <w:rsid w:val="00F959E0"/>
    <w:rsid w:val="00F95A61"/>
    <w:rsid w:val="00F95E1B"/>
    <w:rsid w:val="00F961A6"/>
    <w:rsid w:val="00F97FDB"/>
    <w:rsid w:val="00FA0BE6"/>
    <w:rsid w:val="00FA19DA"/>
    <w:rsid w:val="00FA1EA5"/>
    <w:rsid w:val="00FA1F61"/>
    <w:rsid w:val="00FA255D"/>
    <w:rsid w:val="00FA36FB"/>
    <w:rsid w:val="00FA4DA2"/>
    <w:rsid w:val="00FA5A8E"/>
    <w:rsid w:val="00FA5AD6"/>
    <w:rsid w:val="00FA5CB8"/>
    <w:rsid w:val="00FA6172"/>
    <w:rsid w:val="00FA67A1"/>
    <w:rsid w:val="00FA7145"/>
    <w:rsid w:val="00FB0130"/>
    <w:rsid w:val="00FB25D6"/>
    <w:rsid w:val="00FB2BE0"/>
    <w:rsid w:val="00FB3863"/>
    <w:rsid w:val="00FB3ABA"/>
    <w:rsid w:val="00FB41EB"/>
    <w:rsid w:val="00FB43E4"/>
    <w:rsid w:val="00FB45A7"/>
    <w:rsid w:val="00FB5698"/>
    <w:rsid w:val="00FB56ED"/>
    <w:rsid w:val="00FB6F83"/>
    <w:rsid w:val="00FB7356"/>
    <w:rsid w:val="00FB74AD"/>
    <w:rsid w:val="00FB7DFE"/>
    <w:rsid w:val="00FC0D44"/>
    <w:rsid w:val="00FC0F1D"/>
    <w:rsid w:val="00FC13C5"/>
    <w:rsid w:val="00FC1928"/>
    <w:rsid w:val="00FC25AE"/>
    <w:rsid w:val="00FC2BB9"/>
    <w:rsid w:val="00FC3477"/>
    <w:rsid w:val="00FC3841"/>
    <w:rsid w:val="00FC3C8C"/>
    <w:rsid w:val="00FC41F7"/>
    <w:rsid w:val="00FC4655"/>
    <w:rsid w:val="00FC4DEB"/>
    <w:rsid w:val="00FC4EA7"/>
    <w:rsid w:val="00FC57B0"/>
    <w:rsid w:val="00FC5A27"/>
    <w:rsid w:val="00FC5D82"/>
    <w:rsid w:val="00FC627E"/>
    <w:rsid w:val="00FC67CC"/>
    <w:rsid w:val="00FC6BC2"/>
    <w:rsid w:val="00FD0A00"/>
    <w:rsid w:val="00FD1017"/>
    <w:rsid w:val="00FD181D"/>
    <w:rsid w:val="00FD1D10"/>
    <w:rsid w:val="00FD2699"/>
    <w:rsid w:val="00FD32C1"/>
    <w:rsid w:val="00FD346B"/>
    <w:rsid w:val="00FD355D"/>
    <w:rsid w:val="00FD3B35"/>
    <w:rsid w:val="00FD3DFA"/>
    <w:rsid w:val="00FD4167"/>
    <w:rsid w:val="00FD4D8D"/>
    <w:rsid w:val="00FD52C0"/>
    <w:rsid w:val="00FD5856"/>
    <w:rsid w:val="00FD5B9E"/>
    <w:rsid w:val="00FD5C3B"/>
    <w:rsid w:val="00FD708B"/>
    <w:rsid w:val="00FD7D9A"/>
    <w:rsid w:val="00FD7FC1"/>
    <w:rsid w:val="00FE0008"/>
    <w:rsid w:val="00FE09D8"/>
    <w:rsid w:val="00FE1BFD"/>
    <w:rsid w:val="00FE245F"/>
    <w:rsid w:val="00FE2A4A"/>
    <w:rsid w:val="00FE2BA2"/>
    <w:rsid w:val="00FE31AC"/>
    <w:rsid w:val="00FE37C7"/>
    <w:rsid w:val="00FE43DC"/>
    <w:rsid w:val="00FE45FC"/>
    <w:rsid w:val="00FE49D3"/>
    <w:rsid w:val="00FE4A75"/>
    <w:rsid w:val="00FE528F"/>
    <w:rsid w:val="00FE54DD"/>
    <w:rsid w:val="00FE6128"/>
    <w:rsid w:val="00FE6E8E"/>
    <w:rsid w:val="00FE7818"/>
    <w:rsid w:val="00FF191F"/>
    <w:rsid w:val="00FF1BA1"/>
    <w:rsid w:val="00FF1F18"/>
    <w:rsid w:val="00FF2D3C"/>
    <w:rsid w:val="00FF3B0D"/>
    <w:rsid w:val="00FF50DE"/>
    <w:rsid w:val="00FF59F1"/>
    <w:rsid w:val="00FF6450"/>
    <w:rsid w:val="00FF69CF"/>
    <w:rsid w:val="00FF6B6D"/>
    <w:rsid w:val="00FF7067"/>
    <w:rsid w:val="00FF7D91"/>
    <w:rsid w:val="01075198"/>
    <w:rsid w:val="013342B5"/>
    <w:rsid w:val="01661036"/>
    <w:rsid w:val="0184E1BC"/>
    <w:rsid w:val="01EFD4AB"/>
    <w:rsid w:val="0209AE1A"/>
    <w:rsid w:val="021D847D"/>
    <w:rsid w:val="02BBCD49"/>
    <w:rsid w:val="02C1F467"/>
    <w:rsid w:val="02EC2768"/>
    <w:rsid w:val="0321D4E7"/>
    <w:rsid w:val="037D5511"/>
    <w:rsid w:val="03BA0F06"/>
    <w:rsid w:val="03E9CED3"/>
    <w:rsid w:val="040A8DD9"/>
    <w:rsid w:val="0414AB8A"/>
    <w:rsid w:val="04754444"/>
    <w:rsid w:val="048E6D7C"/>
    <w:rsid w:val="04F5634B"/>
    <w:rsid w:val="04F5FF3C"/>
    <w:rsid w:val="04FD50D1"/>
    <w:rsid w:val="05C68A6F"/>
    <w:rsid w:val="05F149D0"/>
    <w:rsid w:val="0608C08B"/>
    <w:rsid w:val="061EAA68"/>
    <w:rsid w:val="0623C82A"/>
    <w:rsid w:val="064CA1F3"/>
    <w:rsid w:val="067C298E"/>
    <w:rsid w:val="068FD313"/>
    <w:rsid w:val="06B16F0E"/>
    <w:rsid w:val="06B7BCD0"/>
    <w:rsid w:val="070F6BEB"/>
    <w:rsid w:val="07178B1D"/>
    <w:rsid w:val="07824876"/>
    <w:rsid w:val="0810748D"/>
    <w:rsid w:val="0856644B"/>
    <w:rsid w:val="088BE741"/>
    <w:rsid w:val="08DCFF01"/>
    <w:rsid w:val="08E99180"/>
    <w:rsid w:val="09035605"/>
    <w:rsid w:val="0904EAE9"/>
    <w:rsid w:val="0909866D"/>
    <w:rsid w:val="0929BF2D"/>
    <w:rsid w:val="0969EA65"/>
    <w:rsid w:val="0971E60D"/>
    <w:rsid w:val="09801691"/>
    <w:rsid w:val="098C25B2"/>
    <w:rsid w:val="099914BA"/>
    <w:rsid w:val="09C55BFC"/>
    <w:rsid w:val="09DDEEAF"/>
    <w:rsid w:val="09E74B54"/>
    <w:rsid w:val="09F234AC"/>
    <w:rsid w:val="0A0DA8A3"/>
    <w:rsid w:val="0A0F9740"/>
    <w:rsid w:val="0A29D840"/>
    <w:rsid w:val="0A396075"/>
    <w:rsid w:val="0A49CFC0"/>
    <w:rsid w:val="0A59ACF0"/>
    <w:rsid w:val="0AB403D8"/>
    <w:rsid w:val="0B2DA376"/>
    <w:rsid w:val="0BA6FEA4"/>
    <w:rsid w:val="0BAB0231"/>
    <w:rsid w:val="0BDE2950"/>
    <w:rsid w:val="0C0B2F98"/>
    <w:rsid w:val="0C204388"/>
    <w:rsid w:val="0C22131B"/>
    <w:rsid w:val="0C54DCAA"/>
    <w:rsid w:val="0C5867C2"/>
    <w:rsid w:val="0CA986CF"/>
    <w:rsid w:val="0D4C60C1"/>
    <w:rsid w:val="0D5686CD"/>
    <w:rsid w:val="0D586FAE"/>
    <w:rsid w:val="0D86CCA1"/>
    <w:rsid w:val="0D98FAB5"/>
    <w:rsid w:val="0DBE2062"/>
    <w:rsid w:val="0E24DB3D"/>
    <w:rsid w:val="0E3E979C"/>
    <w:rsid w:val="0E5E7F8D"/>
    <w:rsid w:val="0E9D8E70"/>
    <w:rsid w:val="0EDA5DA7"/>
    <w:rsid w:val="0EDE425E"/>
    <w:rsid w:val="0EE661DE"/>
    <w:rsid w:val="0F01597F"/>
    <w:rsid w:val="0F09C571"/>
    <w:rsid w:val="0F28FB47"/>
    <w:rsid w:val="0F440FC7"/>
    <w:rsid w:val="0F982C16"/>
    <w:rsid w:val="0FAFF6A8"/>
    <w:rsid w:val="1013A77A"/>
    <w:rsid w:val="104F1BEF"/>
    <w:rsid w:val="1084F39C"/>
    <w:rsid w:val="10C7C737"/>
    <w:rsid w:val="10DCB66D"/>
    <w:rsid w:val="1130F75B"/>
    <w:rsid w:val="1133FC77"/>
    <w:rsid w:val="1145374E"/>
    <w:rsid w:val="1152C56A"/>
    <w:rsid w:val="117B0255"/>
    <w:rsid w:val="11909344"/>
    <w:rsid w:val="1201DE0E"/>
    <w:rsid w:val="121007B5"/>
    <w:rsid w:val="12B87411"/>
    <w:rsid w:val="12D5BBE6"/>
    <w:rsid w:val="12E5A3B3"/>
    <w:rsid w:val="12F1105B"/>
    <w:rsid w:val="130D39CA"/>
    <w:rsid w:val="136FD8D1"/>
    <w:rsid w:val="139F937C"/>
    <w:rsid w:val="13AF5F9C"/>
    <w:rsid w:val="13D631F9"/>
    <w:rsid w:val="13F25484"/>
    <w:rsid w:val="14182FBF"/>
    <w:rsid w:val="141FB1A8"/>
    <w:rsid w:val="142743BA"/>
    <w:rsid w:val="1470ECFF"/>
    <w:rsid w:val="1484680A"/>
    <w:rsid w:val="148CE0BC"/>
    <w:rsid w:val="14B498B4"/>
    <w:rsid w:val="14BCC1E9"/>
    <w:rsid w:val="1510E2EF"/>
    <w:rsid w:val="1515002F"/>
    <w:rsid w:val="151E5420"/>
    <w:rsid w:val="157C8D5B"/>
    <w:rsid w:val="15986D4B"/>
    <w:rsid w:val="15AEF767"/>
    <w:rsid w:val="15C11562"/>
    <w:rsid w:val="15C78C05"/>
    <w:rsid w:val="15E73CC0"/>
    <w:rsid w:val="16362983"/>
    <w:rsid w:val="1637F264"/>
    <w:rsid w:val="166C7198"/>
    <w:rsid w:val="167030A7"/>
    <w:rsid w:val="1678CE89"/>
    <w:rsid w:val="169E012A"/>
    <w:rsid w:val="16B60AC3"/>
    <w:rsid w:val="1714868A"/>
    <w:rsid w:val="174E3018"/>
    <w:rsid w:val="1756B4BA"/>
    <w:rsid w:val="1789DF92"/>
    <w:rsid w:val="179632FA"/>
    <w:rsid w:val="1808497D"/>
    <w:rsid w:val="1839DA86"/>
    <w:rsid w:val="184E0ADF"/>
    <w:rsid w:val="185888B5"/>
    <w:rsid w:val="186B8D5F"/>
    <w:rsid w:val="189C346A"/>
    <w:rsid w:val="18A383FB"/>
    <w:rsid w:val="18DAEF09"/>
    <w:rsid w:val="18F6E435"/>
    <w:rsid w:val="19486042"/>
    <w:rsid w:val="19AAC48F"/>
    <w:rsid w:val="19C058C2"/>
    <w:rsid w:val="19C8F262"/>
    <w:rsid w:val="1A6928AB"/>
    <w:rsid w:val="1AA78DE9"/>
    <w:rsid w:val="1AB0BD87"/>
    <w:rsid w:val="1AF5D388"/>
    <w:rsid w:val="1B151F33"/>
    <w:rsid w:val="1B6067AF"/>
    <w:rsid w:val="1B82B61F"/>
    <w:rsid w:val="1BACF1A8"/>
    <w:rsid w:val="1BF636B2"/>
    <w:rsid w:val="1C19934F"/>
    <w:rsid w:val="1C207BC6"/>
    <w:rsid w:val="1C5BE726"/>
    <w:rsid w:val="1C6C3443"/>
    <w:rsid w:val="1D336572"/>
    <w:rsid w:val="1DB55917"/>
    <w:rsid w:val="1DBB9F63"/>
    <w:rsid w:val="1DF3A774"/>
    <w:rsid w:val="1E12E95A"/>
    <w:rsid w:val="1E2114FB"/>
    <w:rsid w:val="1E77D996"/>
    <w:rsid w:val="1EB2C88E"/>
    <w:rsid w:val="1EEF9A83"/>
    <w:rsid w:val="1EFE91AE"/>
    <w:rsid w:val="1F1F8FD8"/>
    <w:rsid w:val="1F6A9474"/>
    <w:rsid w:val="1F9DA987"/>
    <w:rsid w:val="1FAA736E"/>
    <w:rsid w:val="1FAE20A9"/>
    <w:rsid w:val="1FCE63C4"/>
    <w:rsid w:val="1FFBC552"/>
    <w:rsid w:val="203FF467"/>
    <w:rsid w:val="204B0AC1"/>
    <w:rsid w:val="206E7381"/>
    <w:rsid w:val="207C73E3"/>
    <w:rsid w:val="208E0409"/>
    <w:rsid w:val="20B22254"/>
    <w:rsid w:val="20BBE958"/>
    <w:rsid w:val="20D65E27"/>
    <w:rsid w:val="21120FCD"/>
    <w:rsid w:val="2112C895"/>
    <w:rsid w:val="2158CB19"/>
    <w:rsid w:val="2163850C"/>
    <w:rsid w:val="21957E10"/>
    <w:rsid w:val="21E59031"/>
    <w:rsid w:val="21E67F84"/>
    <w:rsid w:val="2233792E"/>
    <w:rsid w:val="22374C62"/>
    <w:rsid w:val="230133C8"/>
    <w:rsid w:val="237132CA"/>
    <w:rsid w:val="2371D9DD"/>
    <w:rsid w:val="23824FE5"/>
    <w:rsid w:val="239B7842"/>
    <w:rsid w:val="23CBA386"/>
    <w:rsid w:val="23DA6EDD"/>
    <w:rsid w:val="23E59E10"/>
    <w:rsid w:val="24187A48"/>
    <w:rsid w:val="245D9746"/>
    <w:rsid w:val="24A91D8C"/>
    <w:rsid w:val="24FF3531"/>
    <w:rsid w:val="25295639"/>
    <w:rsid w:val="2534DEEF"/>
    <w:rsid w:val="2547D957"/>
    <w:rsid w:val="255C5B99"/>
    <w:rsid w:val="258CD7B0"/>
    <w:rsid w:val="25F52605"/>
    <w:rsid w:val="264264A7"/>
    <w:rsid w:val="2664BE3F"/>
    <w:rsid w:val="26B42DEF"/>
    <w:rsid w:val="26E3A9B8"/>
    <w:rsid w:val="26EB4C7C"/>
    <w:rsid w:val="27054CFC"/>
    <w:rsid w:val="273AA70B"/>
    <w:rsid w:val="278C7AB1"/>
    <w:rsid w:val="2796DD49"/>
    <w:rsid w:val="27DFF9A6"/>
    <w:rsid w:val="2819FFAB"/>
    <w:rsid w:val="2855C108"/>
    <w:rsid w:val="285EE1DE"/>
    <w:rsid w:val="28A11D5D"/>
    <w:rsid w:val="28A9C8A9"/>
    <w:rsid w:val="28AFEEF3"/>
    <w:rsid w:val="28B53FDE"/>
    <w:rsid w:val="28E5113E"/>
    <w:rsid w:val="2990620E"/>
    <w:rsid w:val="29E82690"/>
    <w:rsid w:val="2A055ABA"/>
    <w:rsid w:val="2A3CB270"/>
    <w:rsid w:val="2A83DE83"/>
    <w:rsid w:val="2A8A487E"/>
    <w:rsid w:val="2A9E7CCD"/>
    <w:rsid w:val="2AAF7C6D"/>
    <w:rsid w:val="2AB27817"/>
    <w:rsid w:val="2AD275D4"/>
    <w:rsid w:val="2B1AB39D"/>
    <w:rsid w:val="2B28C32B"/>
    <w:rsid w:val="2B2C6024"/>
    <w:rsid w:val="2B38E627"/>
    <w:rsid w:val="2B3B1DA1"/>
    <w:rsid w:val="2B58C08C"/>
    <w:rsid w:val="2BCB9D1D"/>
    <w:rsid w:val="2BD41F21"/>
    <w:rsid w:val="2BE5DC7F"/>
    <w:rsid w:val="2C01B6D7"/>
    <w:rsid w:val="2C39D9C4"/>
    <w:rsid w:val="2C6A4E6C"/>
    <w:rsid w:val="2CBEACE7"/>
    <w:rsid w:val="2CC6200C"/>
    <w:rsid w:val="2D41EE78"/>
    <w:rsid w:val="2DFC22EC"/>
    <w:rsid w:val="2E3DB4C2"/>
    <w:rsid w:val="2E95DCF5"/>
    <w:rsid w:val="2E97E62D"/>
    <w:rsid w:val="2EB7524E"/>
    <w:rsid w:val="2ED268A4"/>
    <w:rsid w:val="2F1A65E1"/>
    <w:rsid w:val="2F30D6CF"/>
    <w:rsid w:val="2F417508"/>
    <w:rsid w:val="2F5E1544"/>
    <w:rsid w:val="2FB927E1"/>
    <w:rsid w:val="2FD1EDDC"/>
    <w:rsid w:val="300ED0E6"/>
    <w:rsid w:val="302BA39E"/>
    <w:rsid w:val="3032B8A2"/>
    <w:rsid w:val="3039030B"/>
    <w:rsid w:val="305B1035"/>
    <w:rsid w:val="309CDAFC"/>
    <w:rsid w:val="30BA5B18"/>
    <w:rsid w:val="30DEFB95"/>
    <w:rsid w:val="31186D17"/>
    <w:rsid w:val="313E6E52"/>
    <w:rsid w:val="315F7E57"/>
    <w:rsid w:val="31A6A796"/>
    <w:rsid w:val="31C8D529"/>
    <w:rsid w:val="31CBC777"/>
    <w:rsid w:val="31D2FBF1"/>
    <w:rsid w:val="3201228B"/>
    <w:rsid w:val="321DDC2D"/>
    <w:rsid w:val="323ADEA1"/>
    <w:rsid w:val="323E03E9"/>
    <w:rsid w:val="3244F062"/>
    <w:rsid w:val="326CA2BE"/>
    <w:rsid w:val="328F1BC3"/>
    <w:rsid w:val="329FE29F"/>
    <w:rsid w:val="32AAF800"/>
    <w:rsid w:val="32AFD710"/>
    <w:rsid w:val="32C3C351"/>
    <w:rsid w:val="33022299"/>
    <w:rsid w:val="33072BA2"/>
    <w:rsid w:val="33460439"/>
    <w:rsid w:val="3348D350"/>
    <w:rsid w:val="335D4148"/>
    <w:rsid w:val="3366B0D0"/>
    <w:rsid w:val="3371B3EE"/>
    <w:rsid w:val="3379889A"/>
    <w:rsid w:val="337BA753"/>
    <w:rsid w:val="3393C5E2"/>
    <w:rsid w:val="33B95126"/>
    <w:rsid w:val="33D785B2"/>
    <w:rsid w:val="33F67CE9"/>
    <w:rsid w:val="3402EDFB"/>
    <w:rsid w:val="340679E6"/>
    <w:rsid w:val="341FAA7D"/>
    <w:rsid w:val="343CE29D"/>
    <w:rsid w:val="344B811C"/>
    <w:rsid w:val="345F93B2"/>
    <w:rsid w:val="3466F230"/>
    <w:rsid w:val="3485C156"/>
    <w:rsid w:val="348C3840"/>
    <w:rsid w:val="34DBACCC"/>
    <w:rsid w:val="34EBB578"/>
    <w:rsid w:val="34F08CC0"/>
    <w:rsid w:val="34F1A139"/>
    <w:rsid w:val="3507FE2C"/>
    <w:rsid w:val="35136D70"/>
    <w:rsid w:val="351E2B2A"/>
    <w:rsid w:val="3536A656"/>
    <w:rsid w:val="3617C247"/>
    <w:rsid w:val="36647A7A"/>
    <w:rsid w:val="366826E7"/>
    <w:rsid w:val="366EAEE1"/>
    <w:rsid w:val="367D6768"/>
    <w:rsid w:val="36C831CD"/>
    <w:rsid w:val="36CD473B"/>
    <w:rsid w:val="36E3B6EA"/>
    <w:rsid w:val="36EE00BF"/>
    <w:rsid w:val="370757BB"/>
    <w:rsid w:val="371F8A9B"/>
    <w:rsid w:val="37942982"/>
    <w:rsid w:val="37CCF83A"/>
    <w:rsid w:val="37E3B211"/>
    <w:rsid w:val="38151EB3"/>
    <w:rsid w:val="38347515"/>
    <w:rsid w:val="384CF9BD"/>
    <w:rsid w:val="3896D4FF"/>
    <w:rsid w:val="38C34882"/>
    <w:rsid w:val="39428D23"/>
    <w:rsid w:val="3966D679"/>
    <w:rsid w:val="3968C89B"/>
    <w:rsid w:val="398CA841"/>
    <w:rsid w:val="39903D55"/>
    <w:rsid w:val="39A36FC4"/>
    <w:rsid w:val="39C8E85C"/>
    <w:rsid w:val="3A04192D"/>
    <w:rsid w:val="3A3E7CB2"/>
    <w:rsid w:val="3A7F9CB5"/>
    <w:rsid w:val="3A98DD49"/>
    <w:rsid w:val="3AB4151E"/>
    <w:rsid w:val="3AD53B7C"/>
    <w:rsid w:val="3ADAA186"/>
    <w:rsid w:val="3AEC0C59"/>
    <w:rsid w:val="3B1EA572"/>
    <w:rsid w:val="3B4860FB"/>
    <w:rsid w:val="3B9B0508"/>
    <w:rsid w:val="3C573DBD"/>
    <w:rsid w:val="3C5A8F02"/>
    <w:rsid w:val="3C9DDE58"/>
    <w:rsid w:val="3CF5CACD"/>
    <w:rsid w:val="3D1AA08B"/>
    <w:rsid w:val="3D1E7F55"/>
    <w:rsid w:val="3D361ACB"/>
    <w:rsid w:val="3D459D39"/>
    <w:rsid w:val="3D96B9A5"/>
    <w:rsid w:val="3DA3C27B"/>
    <w:rsid w:val="3DB551EC"/>
    <w:rsid w:val="3E3B066E"/>
    <w:rsid w:val="3E63F3FF"/>
    <w:rsid w:val="3E910235"/>
    <w:rsid w:val="3EB670EC"/>
    <w:rsid w:val="3EBA4FB6"/>
    <w:rsid w:val="3EC0F02A"/>
    <w:rsid w:val="3ED5639E"/>
    <w:rsid w:val="3EEA4290"/>
    <w:rsid w:val="3F0E48C6"/>
    <w:rsid w:val="3F59752A"/>
    <w:rsid w:val="4052414D"/>
    <w:rsid w:val="40646F5A"/>
    <w:rsid w:val="407133FF"/>
    <w:rsid w:val="409BD3A1"/>
    <w:rsid w:val="40AAEC18"/>
    <w:rsid w:val="40B5320A"/>
    <w:rsid w:val="40DCD5E0"/>
    <w:rsid w:val="40E8D87D"/>
    <w:rsid w:val="40EC74FB"/>
    <w:rsid w:val="411D5AF5"/>
    <w:rsid w:val="4180A2E9"/>
    <w:rsid w:val="41A15F61"/>
    <w:rsid w:val="41A56402"/>
    <w:rsid w:val="41BD30DA"/>
    <w:rsid w:val="41C29BC6"/>
    <w:rsid w:val="41C5ED34"/>
    <w:rsid w:val="41C98F99"/>
    <w:rsid w:val="41CA3880"/>
    <w:rsid w:val="41E1A924"/>
    <w:rsid w:val="420F8262"/>
    <w:rsid w:val="421962CC"/>
    <w:rsid w:val="4230AF98"/>
    <w:rsid w:val="4239B2FC"/>
    <w:rsid w:val="423E1C8F"/>
    <w:rsid w:val="42452EA6"/>
    <w:rsid w:val="424D9A0A"/>
    <w:rsid w:val="4250ECC6"/>
    <w:rsid w:val="4251026B"/>
    <w:rsid w:val="4263EBFF"/>
    <w:rsid w:val="427A2C9D"/>
    <w:rsid w:val="4287E2D1"/>
    <w:rsid w:val="42D10A09"/>
    <w:rsid w:val="4338BE03"/>
    <w:rsid w:val="43476014"/>
    <w:rsid w:val="43984A92"/>
    <w:rsid w:val="43B8D8F8"/>
    <w:rsid w:val="43CA4E50"/>
    <w:rsid w:val="43FCF85F"/>
    <w:rsid w:val="4429F631"/>
    <w:rsid w:val="44A7B803"/>
    <w:rsid w:val="44EAA347"/>
    <w:rsid w:val="44EDF88F"/>
    <w:rsid w:val="454E1AF9"/>
    <w:rsid w:val="4588A32D"/>
    <w:rsid w:val="45AF0099"/>
    <w:rsid w:val="45E2C503"/>
    <w:rsid w:val="45F16E10"/>
    <w:rsid w:val="46080BA6"/>
    <w:rsid w:val="46166A71"/>
    <w:rsid w:val="462CEFF6"/>
    <w:rsid w:val="4644B294"/>
    <w:rsid w:val="466903C1"/>
    <w:rsid w:val="46702377"/>
    <w:rsid w:val="467B3E87"/>
    <w:rsid w:val="46960CE9"/>
    <w:rsid w:val="46A2B36C"/>
    <w:rsid w:val="46AED23B"/>
    <w:rsid w:val="46B32DFC"/>
    <w:rsid w:val="46CBD79A"/>
    <w:rsid w:val="46CED93D"/>
    <w:rsid w:val="46EA2A5F"/>
    <w:rsid w:val="4720C510"/>
    <w:rsid w:val="476ED0CA"/>
    <w:rsid w:val="477D3C8C"/>
    <w:rsid w:val="47812C24"/>
    <w:rsid w:val="478B0A16"/>
    <w:rsid w:val="47A1E7BC"/>
    <w:rsid w:val="47BAB4A5"/>
    <w:rsid w:val="47C8C057"/>
    <w:rsid w:val="47D40DA9"/>
    <w:rsid w:val="47EE2DC1"/>
    <w:rsid w:val="4812D79E"/>
    <w:rsid w:val="4832B497"/>
    <w:rsid w:val="4854EECF"/>
    <w:rsid w:val="488D870D"/>
    <w:rsid w:val="48C83175"/>
    <w:rsid w:val="48DBC9B7"/>
    <w:rsid w:val="494CF139"/>
    <w:rsid w:val="49568506"/>
    <w:rsid w:val="49664EC1"/>
    <w:rsid w:val="49BF6BA0"/>
    <w:rsid w:val="49CE84F8"/>
    <w:rsid w:val="4A4E73DC"/>
    <w:rsid w:val="4A744AF1"/>
    <w:rsid w:val="4A8EA178"/>
    <w:rsid w:val="4AD3EE47"/>
    <w:rsid w:val="4AE9DB94"/>
    <w:rsid w:val="4AEC5110"/>
    <w:rsid w:val="4B17E26F"/>
    <w:rsid w:val="4BD9ED8B"/>
    <w:rsid w:val="4C1F7E87"/>
    <w:rsid w:val="4C24F134"/>
    <w:rsid w:val="4C2FA555"/>
    <w:rsid w:val="4C6EAF04"/>
    <w:rsid w:val="4C8384B5"/>
    <w:rsid w:val="4CD74A1C"/>
    <w:rsid w:val="4CFAB055"/>
    <w:rsid w:val="4D0B8B46"/>
    <w:rsid w:val="4D13042D"/>
    <w:rsid w:val="4D2553D3"/>
    <w:rsid w:val="4D2D6C58"/>
    <w:rsid w:val="4D4298A6"/>
    <w:rsid w:val="4D5014D7"/>
    <w:rsid w:val="4DBADC28"/>
    <w:rsid w:val="4E239849"/>
    <w:rsid w:val="4E2979F8"/>
    <w:rsid w:val="4E2E6CE9"/>
    <w:rsid w:val="4E329305"/>
    <w:rsid w:val="4E6E4FA8"/>
    <w:rsid w:val="4E9475BD"/>
    <w:rsid w:val="4EA1F61B"/>
    <w:rsid w:val="4EA6069F"/>
    <w:rsid w:val="4ED3E486"/>
    <w:rsid w:val="4ED662F4"/>
    <w:rsid w:val="4F1E0785"/>
    <w:rsid w:val="4F31449E"/>
    <w:rsid w:val="4FDC925B"/>
    <w:rsid w:val="4FEBA53E"/>
    <w:rsid w:val="5056EFF6"/>
    <w:rsid w:val="5087B599"/>
    <w:rsid w:val="50A2AE26"/>
    <w:rsid w:val="50B25072"/>
    <w:rsid w:val="50D0F6EA"/>
    <w:rsid w:val="50D9E8E4"/>
    <w:rsid w:val="50F0F91F"/>
    <w:rsid w:val="511F1EFB"/>
    <w:rsid w:val="51591D18"/>
    <w:rsid w:val="516C8BB2"/>
    <w:rsid w:val="5207E20A"/>
    <w:rsid w:val="520A76D2"/>
    <w:rsid w:val="524B7083"/>
    <w:rsid w:val="52A2BA2E"/>
    <w:rsid w:val="52A69911"/>
    <w:rsid w:val="52E6BF2A"/>
    <w:rsid w:val="531559F6"/>
    <w:rsid w:val="5332AA2F"/>
    <w:rsid w:val="534270CF"/>
    <w:rsid w:val="5379C718"/>
    <w:rsid w:val="539B12B2"/>
    <w:rsid w:val="53A23F91"/>
    <w:rsid w:val="53BA8EE6"/>
    <w:rsid w:val="53BC39B7"/>
    <w:rsid w:val="53D65A64"/>
    <w:rsid w:val="5400513B"/>
    <w:rsid w:val="545EE43F"/>
    <w:rsid w:val="5460935A"/>
    <w:rsid w:val="5466DE8D"/>
    <w:rsid w:val="548B6838"/>
    <w:rsid w:val="549E7450"/>
    <w:rsid w:val="549F1CD0"/>
    <w:rsid w:val="54D60DA3"/>
    <w:rsid w:val="55195B0B"/>
    <w:rsid w:val="55444B58"/>
    <w:rsid w:val="554E5810"/>
    <w:rsid w:val="555EE0BD"/>
    <w:rsid w:val="5568022C"/>
    <w:rsid w:val="55CFF654"/>
    <w:rsid w:val="55DE7521"/>
    <w:rsid w:val="55E28EF6"/>
    <w:rsid w:val="560B4AB3"/>
    <w:rsid w:val="561E22EF"/>
    <w:rsid w:val="56707146"/>
    <w:rsid w:val="5679618D"/>
    <w:rsid w:val="5698B6CB"/>
    <w:rsid w:val="56B3C30D"/>
    <w:rsid w:val="56DEFEAB"/>
    <w:rsid w:val="5773AFEC"/>
    <w:rsid w:val="57AA3902"/>
    <w:rsid w:val="57B3A06B"/>
    <w:rsid w:val="5802AF07"/>
    <w:rsid w:val="5808385C"/>
    <w:rsid w:val="5832F64F"/>
    <w:rsid w:val="586B5A29"/>
    <w:rsid w:val="58A2E9AC"/>
    <w:rsid w:val="591ABD1E"/>
    <w:rsid w:val="59217021"/>
    <w:rsid w:val="592816E4"/>
    <w:rsid w:val="5953DBE7"/>
    <w:rsid w:val="5970312D"/>
    <w:rsid w:val="59868A71"/>
    <w:rsid w:val="59ACA9FF"/>
    <w:rsid w:val="59C83D7E"/>
    <w:rsid w:val="59D1B8E7"/>
    <w:rsid w:val="59F17E53"/>
    <w:rsid w:val="5A2B5B23"/>
    <w:rsid w:val="5A395389"/>
    <w:rsid w:val="5A45FC4B"/>
    <w:rsid w:val="5A580DC5"/>
    <w:rsid w:val="5A938A6B"/>
    <w:rsid w:val="5AB4EC75"/>
    <w:rsid w:val="5AD9EECE"/>
    <w:rsid w:val="5ADE7171"/>
    <w:rsid w:val="5AE591B4"/>
    <w:rsid w:val="5B53696B"/>
    <w:rsid w:val="5BA69477"/>
    <w:rsid w:val="5BAA3BBF"/>
    <w:rsid w:val="5C4A37D9"/>
    <w:rsid w:val="5C802703"/>
    <w:rsid w:val="5C8B7CA9"/>
    <w:rsid w:val="5CAEE44E"/>
    <w:rsid w:val="5CB7292C"/>
    <w:rsid w:val="5CBE2B33"/>
    <w:rsid w:val="5CED6367"/>
    <w:rsid w:val="5CF09097"/>
    <w:rsid w:val="5D294C26"/>
    <w:rsid w:val="5D549FFA"/>
    <w:rsid w:val="5D851104"/>
    <w:rsid w:val="5D8CEFDA"/>
    <w:rsid w:val="5D939262"/>
    <w:rsid w:val="5DC4510B"/>
    <w:rsid w:val="5DE0E521"/>
    <w:rsid w:val="5DE98706"/>
    <w:rsid w:val="5E1E907C"/>
    <w:rsid w:val="5E407567"/>
    <w:rsid w:val="5E7348F5"/>
    <w:rsid w:val="5E89CB29"/>
    <w:rsid w:val="5EB4B2C9"/>
    <w:rsid w:val="5ECC35EE"/>
    <w:rsid w:val="5ED638FF"/>
    <w:rsid w:val="5FABDCD8"/>
    <w:rsid w:val="5FF0B318"/>
    <w:rsid w:val="60140033"/>
    <w:rsid w:val="60262E0E"/>
    <w:rsid w:val="6026D38E"/>
    <w:rsid w:val="602ED4AC"/>
    <w:rsid w:val="603004B3"/>
    <w:rsid w:val="60749A87"/>
    <w:rsid w:val="608B8B85"/>
    <w:rsid w:val="60C91C18"/>
    <w:rsid w:val="60CC9049"/>
    <w:rsid w:val="60F0B32B"/>
    <w:rsid w:val="6158D11E"/>
    <w:rsid w:val="617C7DA9"/>
    <w:rsid w:val="61ACE3CC"/>
    <w:rsid w:val="61CB9DAE"/>
    <w:rsid w:val="61F7A82D"/>
    <w:rsid w:val="61FF9F1D"/>
    <w:rsid w:val="623B08EB"/>
    <w:rsid w:val="623C1F8C"/>
    <w:rsid w:val="625CF0FF"/>
    <w:rsid w:val="6260D75D"/>
    <w:rsid w:val="6272E8C7"/>
    <w:rsid w:val="6280F498"/>
    <w:rsid w:val="62AFD727"/>
    <w:rsid w:val="62B7F24D"/>
    <w:rsid w:val="62C3C261"/>
    <w:rsid w:val="6302ABB3"/>
    <w:rsid w:val="6318F767"/>
    <w:rsid w:val="636B8A02"/>
    <w:rsid w:val="63A44499"/>
    <w:rsid w:val="63B7E7E4"/>
    <w:rsid w:val="63B8CB82"/>
    <w:rsid w:val="63E4122A"/>
    <w:rsid w:val="63E71CE3"/>
    <w:rsid w:val="64151CD5"/>
    <w:rsid w:val="64231AE6"/>
    <w:rsid w:val="642E1C8F"/>
    <w:rsid w:val="644CA09F"/>
    <w:rsid w:val="648553B7"/>
    <w:rsid w:val="64868FD7"/>
    <w:rsid w:val="64DD4C0F"/>
    <w:rsid w:val="6510043E"/>
    <w:rsid w:val="65277A4F"/>
    <w:rsid w:val="656C0BD3"/>
    <w:rsid w:val="6585A863"/>
    <w:rsid w:val="6610E996"/>
    <w:rsid w:val="66153BB1"/>
    <w:rsid w:val="661B1E5C"/>
    <w:rsid w:val="661CC783"/>
    <w:rsid w:val="6633703D"/>
    <w:rsid w:val="668F8557"/>
    <w:rsid w:val="669772DD"/>
    <w:rsid w:val="66EE63DF"/>
    <w:rsid w:val="6727B72F"/>
    <w:rsid w:val="67C9039A"/>
    <w:rsid w:val="67D2D2B8"/>
    <w:rsid w:val="67EBD7AD"/>
    <w:rsid w:val="67F566F6"/>
    <w:rsid w:val="68087AAD"/>
    <w:rsid w:val="68119EDD"/>
    <w:rsid w:val="685486C1"/>
    <w:rsid w:val="685BDC7B"/>
    <w:rsid w:val="6872EAEB"/>
    <w:rsid w:val="68A9C591"/>
    <w:rsid w:val="68C06505"/>
    <w:rsid w:val="68CE4228"/>
    <w:rsid w:val="68D8C357"/>
    <w:rsid w:val="69073D8D"/>
    <w:rsid w:val="690EBFC1"/>
    <w:rsid w:val="6913FDDB"/>
    <w:rsid w:val="69171559"/>
    <w:rsid w:val="6918F622"/>
    <w:rsid w:val="692CF53F"/>
    <w:rsid w:val="694A62CC"/>
    <w:rsid w:val="6963F552"/>
    <w:rsid w:val="69C63242"/>
    <w:rsid w:val="6A355957"/>
    <w:rsid w:val="6A5E5E95"/>
    <w:rsid w:val="6A7EB0EE"/>
    <w:rsid w:val="6A9A13C5"/>
    <w:rsid w:val="6ACF06EE"/>
    <w:rsid w:val="6AD16C0E"/>
    <w:rsid w:val="6AFD46AB"/>
    <w:rsid w:val="6B0DBD98"/>
    <w:rsid w:val="6B2D892F"/>
    <w:rsid w:val="6B53B024"/>
    <w:rsid w:val="6B6A53BA"/>
    <w:rsid w:val="6B8C2783"/>
    <w:rsid w:val="6BA8E7A2"/>
    <w:rsid w:val="6BD94406"/>
    <w:rsid w:val="6BE6744E"/>
    <w:rsid w:val="6C54186B"/>
    <w:rsid w:val="6C5D4928"/>
    <w:rsid w:val="6CA3B1A0"/>
    <w:rsid w:val="6CCB46AB"/>
    <w:rsid w:val="6D1E801E"/>
    <w:rsid w:val="6D6310DF"/>
    <w:rsid w:val="6D89C767"/>
    <w:rsid w:val="6D91EAF4"/>
    <w:rsid w:val="6DAA4258"/>
    <w:rsid w:val="6E29F48D"/>
    <w:rsid w:val="6E3EFE8F"/>
    <w:rsid w:val="6E49EB22"/>
    <w:rsid w:val="6E556465"/>
    <w:rsid w:val="6EB5C086"/>
    <w:rsid w:val="6ED48C19"/>
    <w:rsid w:val="6EDB40EC"/>
    <w:rsid w:val="6EEE67E7"/>
    <w:rsid w:val="6F1F202B"/>
    <w:rsid w:val="6F8B6EBC"/>
    <w:rsid w:val="6F9CF471"/>
    <w:rsid w:val="6FC4B137"/>
    <w:rsid w:val="6FEEA213"/>
    <w:rsid w:val="7044977C"/>
    <w:rsid w:val="704D407C"/>
    <w:rsid w:val="70DAB466"/>
    <w:rsid w:val="70E2A1EC"/>
    <w:rsid w:val="70EF70B8"/>
    <w:rsid w:val="7132FCBC"/>
    <w:rsid w:val="714688A9"/>
    <w:rsid w:val="715E0C6A"/>
    <w:rsid w:val="716392EF"/>
    <w:rsid w:val="71640B2D"/>
    <w:rsid w:val="71BE4130"/>
    <w:rsid w:val="71C06BA7"/>
    <w:rsid w:val="71CFDF92"/>
    <w:rsid w:val="71F474BA"/>
    <w:rsid w:val="71F9530C"/>
    <w:rsid w:val="720671DB"/>
    <w:rsid w:val="7238A9B3"/>
    <w:rsid w:val="72496AD1"/>
    <w:rsid w:val="72616BF7"/>
    <w:rsid w:val="7271B6E2"/>
    <w:rsid w:val="727684C7"/>
    <w:rsid w:val="72811244"/>
    <w:rsid w:val="729ED23D"/>
    <w:rsid w:val="72C36D9C"/>
    <w:rsid w:val="72F263EB"/>
    <w:rsid w:val="7346ABC8"/>
    <w:rsid w:val="73B9BDE4"/>
    <w:rsid w:val="73FCE674"/>
    <w:rsid w:val="7414E080"/>
    <w:rsid w:val="7441517C"/>
    <w:rsid w:val="744837AC"/>
    <w:rsid w:val="744FCCF8"/>
    <w:rsid w:val="745FE172"/>
    <w:rsid w:val="7478E24C"/>
    <w:rsid w:val="74A33752"/>
    <w:rsid w:val="74CCB9B2"/>
    <w:rsid w:val="7581F536"/>
    <w:rsid w:val="75BB7A53"/>
    <w:rsid w:val="75C2A33F"/>
    <w:rsid w:val="7614B2AD"/>
    <w:rsid w:val="764FEE88"/>
    <w:rsid w:val="76BC1EF5"/>
    <w:rsid w:val="76D65B37"/>
    <w:rsid w:val="76F1C798"/>
    <w:rsid w:val="771F42A2"/>
    <w:rsid w:val="7788313D"/>
    <w:rsid w:val="77A75826"/>
    <w:rsid w:val="77D5000D"/>
    <w:rsid w:val="7832617F"/>
    <w:rsid w:val="7842E8AF"/>
    <w:rsid w:val="7844BB73"/>
    <w:rsid w:val="785D5107"/>
    <w:rsid w:val="786C7785"/>
    <w:rsid w:val="788A9FF2"/>
    <w:rsid w:val="78DF7B6C"/>
    <w:rsid w:val="78FBA506"/>
    <w:rsid w:val="790DC11B"/>
    <w:rsid w:val="791B94BA"/>
    <w:rsid w:val="7921C958"/>
    <w:rsid w:val="79387231"/>
    <w:rsid w:val="793930E7"/>
    <w:rsid w:val="7957A811"/>
    <w:rsid w:val="796AA950"/>
    <w:rsid w:val="79A350D2"/>
    <w:rsid w:val="79B0122D"/>
    <w:rsid w:val="79C303B9"/>
    <w:rsid w:val="79E53769"/>
    <w:rsid w:val="79E8798B"/>
    <w:rsid w:val="7A418FA3"/>
    <w:rsid w:val="7A60A627"/>
    <w:rsid w:val="7A706E10"/>
    <w:rsid w:val="7A757429"/>
    <w:rsid w:val="7AED0755"/>
    <w:rsid w:val="7AF86C2A"/>
    <w:rsid w:val="7AFCB38D"/>
    <w:rsid w:val="7B2672F3"/>
    <w:rsid w:val="7B5AC4D2"/>
    <w:rsid w:val="7BA38EA4"/>
    <w:rsid w:val="7BAE9F02"/>
    <w:rsid w:val="7C0600FB"/>
    <w:rsid w:val="7C36AAC2"/>
    <w:rsid w:val="7C3A49F8"/>
    <w:rsid w:val="7C51ECE8"/>
    <w:rsid w:val="7C5464DB"/>
    <w:rsid w:val="7C6A37DC"/>
    <w:rsid w:val="7C7CE5E3"/>
    <w:rsid w:val="7CAAFE07"/>
    <w:rsid w:val="7CB68F71"/>
    <w:rsid w:val="7CE180E9"/>
    <w:rsid w:val="7CE9831F"/>
    <w:rsid w:val="7D42C991"/>
    <w:rsid w:val="7D4BA2DE"/>
    <w:rsid w:val="7D582653"/>
    <w:rsid w:val="7D7512BF"/>
    <w:rsid w:val="7D87C68B"/>
    <w:rsid w:val="7D9B0DE6"/>
    <w:rsid w:val="7DC7CFF5"/>
    <w:rsid w:val="7E94F42B"/>
    <w:rsid w:val="7EE24966"/>
    <w:rsid w:val="7EF5353D"/>
    <w:rsid w:val="7F915997"/>
    <w:rsid w:val="7FC24994"/>
    <w:rsid w:val="7FC486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C89E"/>
  <w15:docId w15:val="{2B80B126-6D1A-4E93-9876-518A723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 Char,Char"/>
    <w:basedOn w:val="Normal"/>
    <w:link w:val="CommentTextChar"/>
    <w:uiPriority w:val="99"/>
    <w:unhideWhenUsed/>
    <w:qFormat/>
    <w:rsid w:val="003A1720"/>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qFormat/>
    <w:rsid w:val="003A1720"/>
    <w:rPr>
      <w:sz w:val="20"/>
      <w:szCs w:val="20"/>
    </w:rPr>
  </w:style>
  <w:style w:type="character" w:styleId="CommentReference">
    <w:name w:val="annotation reference"/>
    <w:basedOn w:val="DefaultParagraphFont"/>
    <w:uiPriority w:val="99"/>
    <w:unhideWhenUsed/>
    <w:rsid w:val="003A1720"/>
    <w:rPr>
      <w:sz w:val="16"/>
      <w:szCs w:val="16"/>
    </w:rPr>
  </w:style>
  <w:style w:type="table" w:customStyle="1" w:styleId="Lenteldefaultin1">
    <w:name w:val="Lentelė (default'inė)1"/>
    <w:basedOn w:val="TableNormal"/>
    <w:next w:val="TableGrid"/>
    <w:rsid w:val="003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V table,CV1,Lentelė (default'inė)"/>
    <w:basedOn w:val="TableNormal"/>
    <w:uiPriority w:val="59"/>
    <w:rsid w:val="003A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72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561E"/>
    <w:rPr>
      <w:b/>
      <w:bCs/>
    </w:rPr>
  </w:style>
  <w:style w:type="character" w:customStyle="1" w:styleId="CommentSubjectChar">
    <w:name w:val="Comment Subject Char"/>
    <w:basedOn w:val="CommentTextChar"/>
    <w:link w:val="CommentSubject"/>
    <w:uiPriority w:val="99"/>
    <w:semiHidden/>
    <w:rsid w:val="0087561E"/>
    <w:rPr>
      <w:b/>
      <w:bCs/>
      <w:sz w:val="20"/>
      <w:szCs w:val="20"/>
    </w:rPr>
  </w:style>
  <w:style w:type="paragraph" w:customStyle="1" w:styleId="Text1">
    <w:name w:val="Text 1"/>
    <w:basedOn w:val="Normal"/>
    <w:rsid w:val="00467D3A"/>
    <w:pPr>
      <w:spacing w:after="240" w:line="240" w:lineRule="auto"/>
      <w:ind w:left="482"/>
      <w:jc w:val="both"/>
    </w:pPr>
    <w:rPr>
      <w:rFonts w:ascii="Times New Roman" w:eastAsia="Times New Roman" w:hAnsi="Times New Roman" w:cs="Times New Roman"/>
      <w:sz w:val="24"/>
      <w:szCs w:val="20"/>
      <w:lang w:val="en-GB"/>
    </w:rPr>
  </w:style>
  <w:style w:type="table" w:customStyle="1" w:styleId="Lentelstinklelis1">
    <w:name w:val="Lentelės tinklelis1"/>
    <w:basedOn w:val="TableNormal"/>
    <w:next w:val="TableGrid"/>
    <w:rsid w:val="008A249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4A38C8"/>
    <w:pPr>
      <w:spacing w:after="0" w:line="240" w:lineRule="auto"/>
    </w:pPr>
  </w:style>
  <w:style w:type="character" w:styleId="Hyperlink">
    <w:name w:val="Hyperlink"/>
    <w:uiPriority w:val="99"/>
    <w:rsid w:val="00B401AF"/>
    <w:rPr>
      <w:color w:val="0000FF"/>
      <w:u w:val="single"/>
    </w:rPr>
  </w:style>
  <w:style w:type="paragraph" w:styleId="Header">
    <w:name w:val="header"/>
    <w:basedOn w:val="Normal"/>
    <w:link w:val="HeaderChar"/>
    <w:uiPriority w:val="99"/>
    <w:unhideWhenUsed/>
    <w:rsid w:val="00D817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81745"/>
  </w:style>
  <w:style w:type="paragraph" w:styleId="Footer">
    <w:name w:val="footer"/>
    <w:basedOn w:val="Normal"/>
    <w:link w:val="FooterChar"/>
    <w:uiPriority w:val="99"/>
    <w:unhideWhenUsed/>
    <w:rsid w:val="00D817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1745"/>
  </w:style>
  <w:style w:type="paragraph" w:styleId="NormalWeb">
    <w:name w:val="Normal (Web)"/>
    <w:basedOn w:val="Normal"/>
    <w:uiPriority w:val="99"/>
    <w:semiHidden/>
    <w:unhideWhenUsed/>
    <w:rsid w:val="00F861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C674AA"/>
    <w:pPr>
      <w:ind w:left="720"/>
      <w:contextualSpacing/>
    </w:pPr>
  </w:style>
  <w:style w:type="character" w:customStyle="1" w:styleId="afinputtext">
    <w:name w:val="af_inputtext"/>
    <w:basedOn w:val="DefaultParagraphFont"/>
    <w:rsid w:val="002648F1"/>
  </w:style>
  <w:style w:type="paragraph" w:customStyle="1" w:styleId="paragraph">
    <w:name w:val="paragraph"/>
    <w:basedOn w:val="Normal"/>
    <w:rsid w:val="008049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0499B"/>
  </w:style>
  <w:style w:type="character" w:customStyle="1" w:styleId="eop">
    <w:name w:val="eop"/>
    <w:basedOn w:val="DefaultParagraphFont"/>
    <w:rsid w:val="0080499B"/>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9D027B"/>
  </w:style>
  <w:style w:type="character" w:customStyle="1" w:styleId="spellingerror">
    <w:name w:val="spellingerror"/>
    <w:basedOn w:val="DefaultParagraphFont"/>
    <w:rsid w:val="00A36185"/>
  </w:style>
  <w:style w:type="paragraph" w:styleId="FootnoteText">
    <w:name w:val="footnote text"/>
    <w:basedOn w:val="Normal"/>
    <w:link w:val="FootnoteTextChar"/>
    <w:uiPriority w:val="99"/>
    <w:unhideWhenUsed/>
    <w:rsid w:val="00F40B80"/>
    <w:pPr>
      <w:spacing w:after="0" w:line="240" w:lineRule="auto"/>
    </w:pPr>
    <w:rPr>
      <w:sz w:val="20"/>
      <w:szCs w:val="20"/>
    </w:rPr>
  </w:style>
  <w:style w:type="character" w:customStyle="1" w:styleId="FootnoteTextChar">
    <w:name w:val="Footnote Text Char"/>
    <w:basedOn w:val="DefaultParagraphFont"/>
    <w:link w:val="FootnoteText"/>
    <w:uiPriority w:val="99"/>
    <w:rsid w:val="00F40B80"/>
    <w:rPr>
      <w:sz w:val="20"/>
      <w:szCs w:val="20"/>
    </w:rPr>
  </w:style>
  <w:style w:type="character" w:styleId="FootnoteReference">
    <w:name w:val="footnote reference"/>
    <w:basedOn w:val="DefaultParagraphFont"/>
    <w:uiPriority w:val="99"/>
    <w:semiHidden/>
    <w:unhideWhenUsed/>
    <w:rsid w:val="00F40B80"/>
    <w:rPr>
      <w:vertAlign w:val="superscript"/>
    </w:rPr>
  </w:style>
  <w:style w:type="character" w:customStyle="1" w:styleId="ELEXCHerbas">
    <w:name w:val="ELEX_C_Herbas"/>
    <w:rsid w:val="00F57675"/>
    <w:rPr>
      <w:rFonts w:ascii="Arial" w:hAnsi="Arial"/>
      <w:sz w:val="20"/>
    </w:rPr>
  </w:style>
  <w:style w:type="character" w:styleId="Emphasis">
    <w:name w:val="Emphasis"/>
    <w:basedOn w:val="DefaultParagraphFont"/>
    <w:uiPriority w:val="20"/>
    <w:qFormat/>
    <w:rsid w:val="00583791"/>
    <w:rPr>
      <w:i/>
      <w:iCs/>
    </w:rPr>
  </w:style>
  <w:style w:type="character" w:customStyle="1" w:styleId="contentcontrolboundarysink">
    <w:name w:val="contentcontrolboundarysink"/>
    <w:basedOn w:val="DefaultParagraphFont"/>
    <w:rsid w:val="00020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56704326">
      <w:bodyDiv w:val="1"/>
      <w:marLeft w:val="0"/>
      <w:marRight w:val="0"/>
      <w:marTop w:val="0"/>
      <w:marBottom w:val="0"/>
      <w:divBdr>
        <w:top w:val="none" w:sz="0" w:space="0" w:color="auto"/>
        <w:left w:val="none" w:sz="0" w:space="0" w:color="auto"/>
        <w:bottom w:val="none" w:sz="0" w:space="0" w:color="auto"/>
        <w:right w:val="none" w:sz="0" w:space="0" w:color="auto"/>
      </w:divBdr>
      <w:divsChild>
        <w:div w:id="1406146451">
          <w:marLeft w:val="0"/>
          <w:marRight w:val="0"/>
          <w:marTop w:val="0"/>
          <w:marBottom w:val="0"/>
          <w:divBdr>
            <w:top w:val="none" w:sz="0" w:space="0" w:color="auto"/>
            <w:left w:val="none" w:sz="0" w:space="0" w:color="auto"/>
            <w:bottom w:val="none" w:sz="0" w:space="0" w:color="auto"/>
            <w:right w:val="none" w:sz="0" w:space="0" w:color="auto"/>
          </w:divBdr>
        </w:div>
        <w:div w:id="37439870">
          <w:marLeft w:val="0"/>
          <w:marRight w:val="0"/>
          <w:marTop w:val="0"/>
          <w:marBottom w:val="0"/>
          <w:divBdr>
            <w:top w:val="none" w:sz="0" w:space="0" w:color="auto"/>
            <w:left w:val="none" w:sz="0" w:space="0" w:color="auto"/>
            <w:bottom w:val="none" w:sz="0" w:space="0" w:color="auto"/>
            <w:right w:val="none" w:sz="0" w:space="0" w:color="auto"/>
          </w:divBdr>
        </w:div>
      </w:divsChild>
    </w:div>
    <w:div w:id="63188436">
      <w:bodyDiv w:val="1"/>
      <w:marLeft w:val="0"/>
      <w:marRight w:val="0"/>
      <w:marTop w:val="0"/>
      <w:marBottom w:val="0"/>
      <w:divBdr>
        <w:top w:val="none" w:sz="0" w:space="0" w:color="auto"/>
        <w:left w:val="none" w:sz="0" w:space="0" w:color="auto"/>
        <w:bottom w:val="none" w:sz="0" w:space="0" w:color="auto"/>
        <w:right w:val="none" w:sz="0" w:space="0" w:color="auto"/>
      </w:divBdr>
      <w:divsChild>
        <w:div w:id="522865474">
          <w:marLeft w:val="0"/>
          <w:marRight w:val="0"/>
          <w:marTop w:val="0"/>
          <w:marBottom w:val="0"/>
          <w:divBdr>
            <w:top w:val="none" w:sz="0" w:space="0" w:color="auto"/>
            <w:left w:val="none" w:sz="0" w:space="0" w:color="auto"/>
            <w:bottom w:val="none" w:sz="0" w:space="0" w:color="auto"/>
            <w:right w:val="none" w:sz="0" w:space="0" w:color="auto"/>
          </w:divBdr>
        </w:div>
        <w:div w:id="968823582">
          <w:marLeft w:val="0"/>
          <w:marRight w:val="0"/>
          <w:marTop w:val="0"/>
          <w:marBottom w:val="0"/>
          <w:divBdr>
            <w:top w:val="none" w:sz="0" w:space="0" w:color="auto"/>
            <w:left w:val="none" w:sz="0" w:space="0" w:color="auto"/>
            <w:bottom w:val="none" w:sz="0" w:space="0" w:color="auto"/>
            <w:right w:val="none" w:sz="0" w:space="0" w:color="auto"/>
          </w:divBdr>
        </w:div>
      </w:divsChild>
    </w:div>
    <w:div w:id="66000993">
      <w:bodyDiv w:val="1"/>
      <w:marLeft w:val="0"/>
      <w:marRight w:val="0"/>
      <w:marTop w:val="0"/>
      <w:marBottom w:val="0"/>
      <w:divBdr>
        <w:top w:val="none" w:sz="0" w:space="0" w:color="auto"/>
        <w:left w:val="none" w:sz="0" w:space="0" w:color="auto"/>
        <w:bottom w:val="none" w:sz="0" w:space="0" w:color="auto"/>
        <w:right w:val="none" w:sz="0" w:space="0" w:color="auto"/>
      </w:divBdr>
      <w:divsChild>
        <w:div w:id="1500465390">
          <w:marLeft w:val="0"/>
          <w:marRight w:val="0"/>
          <w:marTop w:val="0"/>
          <w:marBottom w:val="0"/>
          <w:divBdr>
            <w:top w:val="none" w:sz="0" w:space="0" w:color="auto"/>
            <w:left w:val="none" w:sz="0" w:space="0" w:color="auto"/>
            <w:bottom w:val="none" w:sz="0" w:space="0" w:color="auto"/>
            <w:right w:val="none" w:sz="0" w:space="0" w:color="auto"/>
          </w:divBdr>
        </w:div>
        <w:div w:id="1930696078">
          <w:marLeft w:val="0"/>
          <w:marRight w:val="0"/>
          <w:marTop w:val="0"/>
          <w:marBottom w:val="0"/>
          <w:divBdr>
            <w:top w:val="none" w:sz="0" w:space="0" w:color="auto"/>
            <w:left w:val="none" w:sz="0" w:space="0" w:color="auto"/>
            <w:bottom w:val="none" w:sz="0" w:space="0" w:color="auto"/>
            <w:right w:val="none" w:sz="0" w:space="0" w:color="auto"/>
          </w:divBdr>
        </w:div>
        <w:div w:id="1947348512">
          <w:marLeft w:val="0"/>
          <w:marRight w:val="0"/>
          <w:marTop w:val="0"/>
          <w:marBottom w:val="0"/>
          <w:divBdr>
            <w:top w:val="none" w:sz="0" w:space="0" w:color="auto"/>
            <w:left w:val="none" w:sz="0" w:space="0" w:color="auto"/>
            <w:bottom w:val="none" w:sz="0" w:space="0" w:color="auto"/>
            <w:right w:val="none" w:sz="0" w:space="0" w:color="auto"/>
          </w:divBdr>
        </w:div>
        <w:div w:id="146870560">
          <w:marLeft w:val="0"/>
          <w:marRight w:val="0"/>
          <w:marTop w:val="0"/>
          <w:marBottom w:val="0"/>
          <w:divBdr>
            <w:top w:val="none" w:sz="0" w:space="0" w:color="auto"/>
            <w:left w:val="none" w:sz="0" w:space="0" w:color="auto"/>
            <w:bottom w:val="none" w:sz="0" w:space="0" w:color="auto"/>
            <w:right w:val="none" w:sz="0" w:space="0" w:color="auto"/>
          </w:divBdr>
        </w:div>
        <w:div w:id="111949478">
          <w:marLeft w:val="0"/>
          <w:marRight w:val="0"/>
          <w:marTop w:val="0"/>
          <w:marBottom w:val="0"/>
          <w:divBdr>
            <w:top w:val="none" w:sz="0" w:space="0" w:color="auto"/>
            <w:left w:val="none" w:sz="0" w:space="0" w:color="auto"/>
            <w:bottom w:val="none" w:sz="0" w:space="0" w:color="auto"/>
            <w:right w:val="none" w:sz="0" w:space="0" w:color="auto"/>
          </w:divBdr>
        </w:div>
      </w:divsChild>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2647616">
      <w:bodyDiv w:val="1"/>
      <w:marLeft w:val="0"/>
      <w:marRight w:val="0"/>
      <w:marTop w:val="0"/>
      <w:marBottom w:val="0"/>
      <w:divBdr>
        <w:top w:val="none" w:sz="0" w:space="0" w:color="auto"/>
        <w:left w:val="none" w:sz="0" w:space="0" w:color="auto"/>
        <w:bottom w:val="none" w:sz="0" w:space="0" w:color="auto"/>
        <w:right w:val="none" w:sz="0" w:space="0" w:color="auto"/>
      </w:divBdr>
      <w:divsChild>
        <w:div w:id="1107887613">
          <w:marLeft w:val="0"/>
          <w:marRight w:val="0"/>
          <w:marTop w:val="0"/>
          <w:marBottom w:val="0"/>
          <w:divBdr>
            <w:top w:val="none" w:sz="0" w:space="0" w:color="auto"/>
            <w:left w:val="none" w:sz="0" w:space="0" w:color="auto"/>
            <w:bottom w:val="none" w:sz="0" w:space="0" w:color="auto"/>
            <w:right w:val="none" w:sz="0" w:space="0" w:color="auto"/>
          </w:divBdr>
        </w:div>
        <w:div w:id="1099905965">
          <w:marLeft w:val="0"/>
          <w:marRight w:val="0"/>
          <w:marTop w:val="0"/>
          <w:marBottom w:val="0"/>
          <w:divBdr>
            <w:top w:val="none" w:sz="0" w:space="0" w:color="auto"/>
            <w:left w:val="none" w:sz="0" w:space="0" w:color="auto"/>
            <w:bottom w:val="none" w:sz="0" w:space="0" w:color="auto"/>
            <w:right w:val="none" w:sz="0" w:space="0" w:color="auto"/>
          </w:divBdr>
        </w:div>
        <w:div w:id="1680160081">
          <w:marLeft w:val="0"/>
          <w:marRight w:val="0"/>
          <w:marTop w:val="0"/>
          <w:marBottom w:val="0"/>
          <w:divBdr>
            <w:top w:val="none" w:sz="0" w:space="0" w:color="auto"/>
            <w:left w:val="none" w:sz="0" w:space="0" w:color="auto"/>
            <w:bottom w:val="none" w:sz="0" w:space="0" w:color="auto"/>
            <w:right w:val="none" w:sz="0" w:space="0" w:color="auto"/>
          </w:divBdr>
        </w:div>
      </w:divsChild>
    </w:div>
    <w:div w:id="176233577">
      <w:bodyDiv w:val="1"/>
      <w:marLeft w:val="0"/>
      <w:marRight w:val="0"/>
      <w:marTop w:val="0"/>
      <w:marBottom w:val="0"/>
      <w:divBdr>
        <w:top w:val="none" w:sz="0" w:space="0" w:color="auto"/>
        <w:left w:val="none" w:sz="0" w:space="0" w:color="auto"/>
        <w:bottom w:val="none" w:sz="0" w:space="0" w:color="auto"/>
        <w:right w:val="none" w:sz="0" w:space="0" w:color="auto"/>
      </w:divBdr>
      <w:divsChild>
        <w:div w:id="1043872128">
          <w:marLeft w:val="0"/>
          <w:marRight w:val="0"/>
          <w:marTop w:val="0"/>
          <w:marBottom w:val="0"/>
          <w:divBdr>
            <w:top w:val="none" w:sz="0" w:space="0" w:color="auto"/>
            <w:left w:val="none" w:sz="0" w:space="0" w:color="auto"/>
            <w:bottom w:val="none" w:sz="0" w:space="0" w:color="auto"/>
            <w:right w:val="none" w:sz="0" w:space="0" w:color="auto"/>
          </w:divBdr>
          <w:divsChild>
            <w:div w:id="5479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234">
      <w:bodyDiv w:val="1"/>
      <w:marLeft w:val="0"/>
      <w:marRight w:val="0"/>
      <w:marTop w:val="0"/>
      <w:marBottom w:val="0"/>
      <w:divBdr>
        <w:top w:val="none" w:sz="0" w:space="0" w:color="auto"/>
        <w:left w:val="none" w:sz="0" w:space="0" w:color="auto"/>
        <w:bottom w:val="none" w:sz="0" w:space="0" w:color="auto"/>
        <w:right w:val="none" w:sz="0" w:space="0" w:color="auto"/>
      </w:divBdr>
    </w:div>
    <w:div w:id="244461867">
      <w:bodyDiv w:val="1"/>
      <w:marLeft w:val="0"/>
      <w:marRight w:val="0"/>
      <w:marTop w:val="0"/>
      <w:marBottom w:val="0"/>
      <w:divBdr>
        <w:top w:val="none" w:sz="0" w:space="0" w:color="auto"/>
        <w:left w:val="none" w:sz="0" w:space="0" w:color="auto"/>
        <w:bottom w:val="none" w:sz="0" w:space="0" w:color="auto"/>
        <w:right w:val="none" w:sz="0" w:space="0" w:color="auto"/>
      </w:divBdr>
      <w:divsChild>
        <w:div w:id="1819224269">
          <w:marLeft w:val="0"/>
          <w:marRight w:val="0"/>
          <w:marTop w:val="0"/>
          <w:marBottom w:val="0"/>
          <w:divBdr>
            <w:top w:val="none" w:sz="0" w:space="0" w:color="auto"/>
            <w:left w:val="none" w:sz="0" w:space="0" w:color="auto"/>
            <w:bottom w:val="none" w:sz="0" w:space="0" w:color="auto"/>
            <w:right w:val="none" w:sz="0" w:space="0" w:color="auto"/>
          </w:divBdr>
        </w:div>
        <w:div w:id="1640307928">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63852181">
      <w:bodyDiv w:val="1"/>
      <w:marLeft w:val="0"/>
      <w:marRight w:val="0"/>
      <w:marTop w:val="0"/>
      <w:marBottom w:val="0"/>
      <w:divBdr>
        <w:top w:val="none" w:sz="0" w:space="0" w:color="auto"/>
        <w:left w:val="none" w:sz="0" w:space="0" w:color="auto"/>
        <w:bottom w:val="none" w:sz="0" w:space="0" w:color="auto"/>
        <w:right w:val="none" w:sz="0" w:space="0" w:color="auto"/>
      </w:divBdr>
      <w:divsChild>
        <w:div w:id="530998408">
          <w:marLeft w:val="0"/>
          <w:marRight w:val="0"/>
          <w:marTop w:val="0"/>
          <w:marBottom w:val="0"/>
          <w:divBdr>
            <w:top w:val="none" w:sz="0" w:space="0" w:color="auto"/>
            <w:left w:val="none" w:sz="0" w:space="0" w:color="auto"/>
            <w:bottom w:val="none" w:sz="0" w:space="0" w:color="auto"/>
            <w:right w:val="none" w:sz="0" w:space="0" w:color="auto"/>
          </w:divBdr>
        </w:div>
        <w:div w:id="1449543242">
          <w:marLeft w:val="0"/>
          <w:marRight w:val="0"/>
          <w:marTop w:val="0"/>
          <w:marBottom w:val="0"/>
          <w:divBdr>
            <w:top w:val="none" w:sz="0" w:space="0" w:color="auto"/>
            <w:left w:val="none" w:sz="0" w:space="0" w:color="auto"/>
            <w:bottom w:val="none" w:sz="0" w:space="0" w:color="auto"/>
            <w:right w:val="none" w:sz="0" w:space="0" w:color="auto"/>
          </w:divBdr>
        </w:div>
        <w:div w:id="613637420">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44332253">
      <w:bodyDiv w:val="1"/>
      <w:marLeft w:val="0"/>
      <w:marRight w:val="0"/>
      <w:marTop w:val="0"/>
      <w:marBottom w:val="0"/>
      <w:divBdr>
        <w:top w:val="none" w:sz="0" w:space="0" w:color="auto"/>
        <w:left w:val="none" w:sz="0" w:space="0" w:color="auto"/>
        <w:bottom w:val="none" w:sz="0" w:space="0" w:color="auto"/>
        <w:right w:val="none" w:sz="0" w:space="0" w:color="auto"/>
      </w:divBdr>
      <w:divsChild>
        <w:div w:id="1535727512">
          <w:marLeft w:val="0"/>
          <w:marRight w:val="0"/>
          <w:marTop w:val="0"/>
          <w:marBottom w:val="0"/>
          <w:divBdr>
            <w:top w:val="none" w:sz="0" w:space="0" w:color="auto"/>
            <w:left w:val="none" w:sz="0" w:space="0" w:color="auto"/>
            <w:bottom w:val="none" w:sz="0" w:space="0" w:color="auto"/>
            <w:right w:val="none" w:sz="0" w:space="0" w:color="auto"/>
          </w:divBdr>
        </w:div>
      </w:divsChild>
    </w:div>
    <w:div w:id="351609741">
      <w:bodyDiv w:val="1"/>
      <w:marLeft w:val="0"/>
      <w:marRight w:val="0"/>
      <w:marTop w:val="0"/>
      <w:marBottom w:val="0"/>
      <w:divBdr>
        <w:top w:val="none" w:sz="0" w:space="0" w:color="auto"/>
        <w:left w:val="none" w:sz="0" w:space="0" w:color="auto"/>
        <w:bottom w:val="none" w:sz="0" w:space="0" w:color="auto"/>
        <w:right w:val="none" w:sz="0" w:space="0" w:color="auto"/>
      </w:divBdr>
      <w:divsChild>
        <w:div w:id="1381320550">
          <w:marLeft w:val="0"/>
          <w:marRight w:val="0"/>
          <w:marTop w:val="0"/>
          <w:marBottom w:val="0"/>
          <w:divBdr>
            <w:top w:val="none" w:sz="0" w:space="0" w:color="auto"/>
            <w:left w:val="none" w:sz="0" w:space="0" w:color="auto"/>
            <w:bottom w:val="none" w:sz="0" w:space="0" w:color="auto"/>
            <w:right w:val="none" w:sz="0" w:space="0" w:color="auto"/>
          </w:divBdr>
        </w:div>
        <w:div w:id="605692503">
          <w:marLeft w:val="0"/>
          <w:marRight w:val="0"/>
          <w:marTop w:val="0"/>
          <w:marBottom w:val="0"/>
          <w:divBdr>
            <w:top w:val="none" w:sz="0" w:space="0" w:color="auto"/>
            <w:left w:val="none" w:sz="0" w:space="0" w:color="auto"/>
            <w:bottom w:val="none" w:sz="0" w:space="0" w:color="auto"/>
            <w:right w:val="none" w:sz="0" w:space="0" w:color="auto"/>
          </w:divBdr>
        </w:div>
        <w:div w:id="1959994811">
          <w:marLeft w:val="0"/>
          <w:marRight w:val="0"/>
          <w:marTop w:val="0"/>
          <w:marBottom w:val="0"/>
          <w:divBdr>
            <w:top w:val="none" w:sz="0" w:space="0" w:color="auto"/>
            <w:left w:val="none" w:sz="0" w:space="0" w:color="auto"/>
            <w:bottom w:val="none" w:sz="0" w:space="0" w:color="auto"/>
            <w:right w:val="none" w:sz="0" w:space="0" w:color="auto"/>
          </w:divBdr>
        </w:div>
      </w:divsChild>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415134418">
      <w:bodyDiv w:val="1"/>
      <w:marLeft w:val="0"/>
      <w:marRight w:val="0"/>
      <w:marTop w:val="0"/>
      <w:marBottom w:val="0"/>
      <w:divBdr>
        <w:top w:val="none" w:sz="0" w:space="0" w:color="auto"/>
        <w:left w:val="none" w:sz="0" w:space="0" w:color="auto"/>
        <w:bottom w:val="none" w:sz="0" w:space="0" w:color="auto"/>
        <w:right w:val="none" w:sz="0" w:space="0" w:color="auto"/>
      </w:divBdr>
      <w:divsChild>
        <w:div w:id="214319232">
          <w:marLeft w:val="0"/>
          <w:marRight w:val="0"/>
          <w:marTop w:val="0"/>
          <w:marBottom w:val="0"/>
          <w:divBdr>
            <w:top w:val="none" w:sz="0" w:space="0" w:color="auto"/>
            <w:left w:val="none" w:sz="0" w:space="0" w:color="auto"/>
            <w:bottom w:val="none" w:sz="0" w:space="0" w:color="auto"/>
            <w:right w:val="none" w:sz="0" w:space="0" w:color="auto"/>
          </w:divBdr>
        </w:div>
        <w:div w:id="391538812">
          <w:marLeft w:val="0"/>
          <w:marRight w:val="0"/>
          <w:marTop w:val="0"/>
          <w:marBottom w:val="0"/>
          <w:divBdr>
            <w:top w:val="none" w:sz="0" w:space="0" w:color="auto"/>
            <w:left w:val="none" w:sz="0" w:space="0" w:color="auto"/>
            <w:bottom w:val="none" w:sz="0" w:space="0" w:color="auto"/>
            <w:right w:val="none" w:sz="0" w:space="0" w:color="auto"/>
          </w:divBdr>
        </w:div>
        <w:div w:id="39207457">
          <w:marLeft w:val="0"/>
          <w:marRight w:val="0"/>
          <w:marTop w:val="0"/>
          <w:marBottom w:val="0"/>
          <w:divBdr>
            <w:top w:val="none" w:sz="0" w:space="0" w:color="auto"/>
            <w:left w:val="none" w:sz="0" w:space="0" w:color="auto"/>
            <w:bottom w:val="none" w:sz="0" w:space="0" w:color="auto"/>
            <w:right w:val="none" w:sz="0" w:space="0" w:color="auto"/>
          </w:divBdr>
        </w:div>
      </w:divsChild>
    </w:div>
    <w:div w:id="444538423">
      <w:bodyDiv w:val="1"/>
      <w:marLeft w:val="0"/>
      <w:marRight w:val="0"/>
      <w:marTop w:val="0"/>
      <w:marBottom w:val="0"/>
      <w:divBdr>
        <w:top w:val="none" w:sz="0" w:space="0" w:color="auto"/>
        <w:left w:val="none" w:sz="0" w:space="0" w:color="auto"/>
        <w:bottom w:val="none" w:sz="0" w:space="0" w:color="auto"/>
        <w:right w:val="none" w:sz="0" w:space="0" w:color="auto"/>
      </w:divBdr>
      <w:divsChild>
        <w:div w:id="1175999189">
          <w:marLeft w:val="0"/>
          <w:marRight w:val="0"/>
          <w:marTop w:val="0"/>
          <w:marBottom w:val="0"/>
          <w:divBdr>
            <w:top w:val="none" w:sz="0" w:space="0" w:color="auto"/>
            <w:left w:val="none" w:sz="0" w:space="0" w:color="auto"/>
            <w:bottom w:val="none" w:sz="0" w:space="0" w:color="auto"/>
            <w:right w:val="none" w:sz="0" w:space="0" w:color="auto"/>
          </w:divBdr>
        </w:div>
        <w:div w:id="1685790544">
          <w:marLeft w:val="0"/>
          <w:marRight w:val="0"/>
          <w:marTop w:val="0"/>
          <w:marBottom w:val="0"/>
          <w:divBdr>
            <w:top w:val="none" w:sz="0" w:space="0" w:color="auto"/>
            <w:left w:val="none" w:sz="0" w:space="0" w:color="auto"/>
            <w:bottom w:val="none" w:sz="0" w:space="0" w:color="auto"/>
            <w:right w:val="none" w:sz="0" w:space="0" w:color="auto"/>
          </w:divBdr>
        </w:div>
        <w:div w:id="1048188204">
          <w:marLeft w:val="0"/>
          <w:marRight w:val="0"/>
          <w:marTop w:val="0"/>
          <w:marBottom w:val="0"/>
          <w:divBdr>
            <w:top w:val="none" w:sz="0" w:space="0" w:color="auto"/>
            <w:left w:val="none" w:sz="0" w:space="0" w:color="auto"/>
            <w:bottom w:val="none" w:sz="0" w:space="0" w:color="auto"/>
            <w:right w:val="none" w:sz="0" w:space="0" w:color="auto"/>
          </w:divBdr>
        </w:div>
        <w:div w:id="1273978947">
          <w:marLeft w:val="0"/>
          <w:marRight w:val="0"/>
          <w:marTop w:val="0"/>
          <w:marBottom w:val="0"/>
          <w:divBdr>
            <w:top w:val="none" w:sz="0" w:space="0" w:color="auto"/>
            <w:left w:val="none" w:sz="0" w:space="0" w:color="auto"/>
            <w:bottom w:val="none" w:sz="0" w:space="0" w:color="auto"/>
            <w:right w:val="none" w:sz="0" w:space="0" w:color="auto"/>
          </w:divBdr>
        </w:div>
      </w:divsChild>
    </w:div>
    <w:div w:id="460270334">
      <w:bodyDiv w:val="1"/>
      <w:marLeft w:val="0"/>
      <w:marRight w:val="0"/>
      <w:marTop w:val="0"/>
      <w:marBottom w:val="0"/>
      <w:divBdr>
        <w:top w:val="none" w:sz="0" w:space="0" w:color="auto"/>
        <w:left w:val="none" w:sz="0" w:space="0" w:color="auto"/>
        <w:bottom w:val="none" w:sz="0" w:space="0" w:color="auto"/>
        <w:right w:val="none" w:sz="0" w:space="0" w:color="auto"/>
      </w:divBdr>
      <w:divsChild>
        <w:div w:id="407193314">
          <w:marLeft w:val="0"/>
          <w:marRight w:val="0"/>
          <w:marTop w:val="0"/>
          <w:marBottom w:val="0"/>
          <w:divBdr>
            <w:top w:val="none" w:sz="0" w:space="0" w:color="auto"/>
            <w:left w:val="none" w:sz="0" w:space="0" w:color="auto"/>
            <w:bottom w:val="none" w:sz="0" w:space="0" w:color="auto"/>
            <w:right w:val="none" w:sz="0" w:space="0" w:color="auto"/>
          </w:divBdr>
        </w:div>
        <w:div w:id="1873808460">
          <w:marLeft w:val="0"/>
          <w:marRight w:val="0"/>
          <w:marTop w:val="0"/>
          <w:marBottom w:val="0"/>
          <w:divBdr>
            <w:top w:val="none" w:sz="0" w:space="0" w:color="auto"/>
            <w:left w:val="none" w:sz="0" w:space="0" w:color="auto"/>
            <w:bottom w:val="none" w:sz="0" w:space="0" w:color="auto"/>
            <w:right w:val="none" w:sz="0" w:space="0" w:color="auto"/>
          </w:divBdr>
        </w:div>
        <w:div w:id="1044673744">
          <w:marLeft w:val="0"/>
          <w:marRight w:val="0"/>
          <w:marTop w:val="0"/>
          <w:marBottom w:val="0"/>
          <w:divBdr>
            <w:top w:val="none" w:sz="0" w:space="0" w:color="auto"/>
            <w:left w:val="none" w:sz="0" w:space="0" w:color="auto"/>
            <w:bottom w:val="none" w:sz="0" w:space="0" w:color="auto"/>
            <w:right w:val="none" w:sz="0" w:space="0" w:color="auto"/>
          </w:divBdr>
        </w:div>
        <w:div w:id="153108748">
          <w:marLeft w:val="0"/>
          <w:marRight w:val="0"/>
          <w:marTop w:val="0"/>
          <w:marBottom w:val="0"/>
          <w:divBdr>
            <w:top w:val="none" w:sz="0" w:space="0" w:color="auto"/>
            <w:left w:val="none" w:sz="0" w:space="0" w:color="auto"/>
            <w:bottom w:val="none" w:sz="0" w:space="0" w:color="auto"/>
            <w:right w:val="none" w:sz="0" w:space="0" w:color="auto"/>
          </w:divBdr>
        </w:div>
        <w:div w:id="171989810">
          <w:marLeft w:val="0"/>
          <w:marRight w:val="0"/>
          <w:marTop w:val="0"/>
          <w:marBottom w:val="0"/>
          <w:divBdr>
            <w:top w:val="none" w:sz="0" w:space="0" w:color="auto"/>
            <w:left w:val="none" w:sz="0" w:space="0" w:color="auto"/>
            <w:bottom w:val="none" w:sz="0" w:space="0" w:color="auto"/>
            <w:right w:val="none" w:sz="0" w:space="0" w:color="auto"/>
          </w:divBdr>
        </w:div>
        <w:div w:id="877164233">
          <w:marLeft w:val="0"/>
          <w:marRight w:val="0"/>
          <w:marTop w:val="0"/>
          <w:marBottom w:val="0"/>
          <w:divBdr>
            <w:top w:val="none" w:sz="0" w:space="0" w:color="auto"/>
            <w:left w:val="none" w:sz="0" w:space="0" w:color="auto"/>
            <w:bottom w:val="none" w:sz="0" w:space="0" w:color="auto"/>
            <w:right w:val="none" w:sz="0" w:space="0" w:color="auto"/>
          </w:divBdr>
        </w:div>
      </w:divsChild>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sChild>
        <w:div w:id="1046100354">
          <w:marLeft w:val="0"/>
          <w:marRight w:val="0"/>
          <w:marTop w:val="0"/>
          <w:marBottom w:val="0"/>
          <w:divBdr>
            <w:top w:val="none" w:sz="0" w:space="0" w:color="auto"/>
            <w:left w:val="none" w:sz="0" w:space="0" w:color="auto"/>
            <w:bottom w:val="none" w:sz="0" w:space="0" w:color="auto"/>
            <w:right w:val="none" w:sz="0" w:space="0" w:color="auto"/>
          </w:divBdr>
        </w:div>
        <w:div w:id="1069231402">
          <w:marLeft w:val="0"/>
          <w:marRight w:val="0"/>
          <w:marTop w:val="0"/>
          <w:marBottom w:val="0"/>
          <w:divBdr>
            <w:top w:val="none" w:sz="0" w:space="0" w:color="auto"/>
            <w:left w:val="none" w:sz="0" w:space="0" w:color="auto"/>
            <w:bottom w:val="none" w:sz="0" w:space="0" w:color="auto"/>
            <w:right w:val="none" w:sz="0" w:space="0" w:color="auto"/>
          </w:divBdr>
        </w:div>
      </w:divsChild>
    </w:div>
    <w:div w:id="774523138">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5">
          <w:marLeft w:val="0"/>
          <w:marRight w:val="0"/>
          <w:marTop w:val="0"/>
          <w:marBottom w:val="0"/>
          <w:divBdr>
            <w:top w:val="none" w:sz="0" w:space="0" w:color="auto"/>
            <w:left w:val="none" w:sz="0" w:space="0" w:color="auto"/>
            <w:bottom w:val="none" w:sz="0" w:space="0" w:color="auto"/>
            <w:right w:val="none" w:sz="0" w:space="0" w:color="auto"/>
          </w:divBdr>
        </w:div>
        <w:div w:id="716930836">
          <w:marLeft w:val="0"/>
          <w:marRight w:val="0"/>
          <w:marTop w:val="0"/>
          <w:marBottom w:val="0"/>
          <w:divBdr>
            <w:top w:val="none" w:sz="0" w:space="0" w:color="auto"/>
            <w:left w:val="none" w:sz="0" w:space="0" w:color="auto"/>
            <w:bottom w:val="none" w:sz="0" w:space="0" w:color="auto"/>
            <w:right w:val="none" w:sz="0" w:space="0" w:color="auto"/>
          </w:divBdr>
        </w:div>
        <w:div w:id="1049380125">
          <w:marLeft w:val="0"/>
          <w:marRight w:val="0"/>
          <w:marTop w:val="0"/>
          <w:marBottom w:val="0"/>
          <w:divBdr>
            <w:top w:val="none" w:sz="0" w:space="0" w:color="auto"/>
            <w:left w:val="none" w:sz="0" w:space="0" w:color="auto"/>
            <w:bottom w:val="none" w:sz="0" w:space="0" w:color="auto"/>
            <w:right w:val="none" w:sz="0" w:space="0" w:color="auto"/>
          </w:divBdr>
        </w:div>
        <w:div w:id="122576320">
          <w:marLeft w:val="0"/>
          <w:marRight w:val="0"/>
          <w:marTop w:val="0"/>
          <w:marBottom w:val="0"/>
          <w:divBdr>
            <w:top w:val="none" w:sz="0" w:space="0" w:color="auto"/>
            <w:left w:val="none" w:sz="0" w:space="0" w:color="auto"/>
            <w:bottom w:val="none" w:sz="0" w:space="0" w:color="auto"/>
            <w:right w:val="none" w:sz="0" w:space="0" w:color="auto"/>
          </w:divBdr>
        </w:div>
      </w:divsChild>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11337366">
      <w:bodyDiv w:val="1"/>
      <w:marLeft w:val="0"/>
      <w:marRight w:val="0"/>
      <w:marTop w:val="0"/>
      <w:marBottom w:val="0"/>
      <w:divBdr>
        <w:top w:val="none" w:sz="0" w:space="0" w:color="auto"/>
        <w:left w:val="none" w:sz="0" w:space="0" w:color="auto"/>
        <w:bottom w:val="none" w:sz="0" w:space="0" w:color="auto"/>
        <w:right w:val="none" w:sz="0" w:space="0" w:color="auto"/>
      </w:divBdr>
      <w:divsChild>
        <w:div w:id="597565846">
          <w:marLeft w:val="0"/>
          <w:marRight w:val="0"/>
          <w:marTop w:val="0"/>
          <w:marBottom w:val="0"/>
          <w:divBdr>
            <w:top w:val="none" w:sz="0" w:space="0" w:color="auto"/>
            <w:left w:val="none" w:sz="0" w:space="0" w:color="auto"/>
            <w:bottom w:val="none" w:sz="0" w:space="0" w:color="auto"/>
            <w:right w:val="none" w:sz="0" w:space="0" w:color="auto"/>
          </w:divBdr>
        </w:div>
        <w:div w:id="2015648112">
          <w:marLeft w:val="0"/>
          <w:marRight w:val="0"/>
          <w:marTop w:val="0"/>
          <w:marBottom w:val="0"/>
          <w:divBdr>
            <w:top w:val="none" w:sz="0" w:space="0" w:color="auto"/>
            <w:left w:val="none" w:sz="0" w:space="0" w:color="auto"/>
            <w:bottom w:val="none" w:sz="0" w:space="0" w:color="auto"/>
            <w:right w:val="none" w:sz="0" w:space="0" w:color="auto"/>
          </w:divBdr>
        </w:div>
        <w:div w:id="1065756309">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730217">
      <w:bodyDiv w:val="1"/>
      <w:marLeft w:val="0"/>
      <w:marRight w:val="0"/>
      <w:marTop w:val="0"/>
      <w:marBottom w:val="0"/>
      <w:divBdr>
        <w:top w:val="none" w:sz="0" w:space="0" w:color="auto"/>
        <w:left w:val="none" w:sz="0" w:space="0" w:color="auto"/>
        <w:bottom w:val="none" w:sz="0" w:space="0" w:color="auto"/>
        <w:right w:val="none" w:sz="0" w:space="0" w:color="auto"/>
      </w:divBdr>
      <w:divsChild>
        <w:div w:id="1080062248">
          <w:marLeft w:val="0"/>
          <w:marRight w:val="0"/>
          <w:marTop w:val="0"/>
          <w:marBottom w:val="0"/>
          <w:divBdr>
            <w:top w:val="none" w:sz="0" w:space="0" w:color="auto"/>
            <w:left w:val="none" w:sz="0" w:space="0" w:color="auto"/>
            <w:bottom w:val="none" w:sz="0" w:space="0" w:color="auto"/>
            <w:right w:val="none" w:sz="0" w:space="0" w:color="auto"/>
          </w:divBdr>
        </w:div>
        <w:div w:id="969241884">
          <w:marLeft w:val="0"/>
          <w:marRight w:val="0"/>
          <w:marTop w:val="0"/>
          <w:marBottom w:val="0"/>
          <w:divBdr>
            <w:top w:val="none" w:sz="0" w:space="0" w:color="auto"/>
            <w:left w:val="none" w:sz="0" w:space="0" w:color="auto"/>
            <w:bottom w:val="none" w:sz="0" w:space="0" w:color="auto"/>
            <w:right w:val="none" w:sz="0" w:space="0" w:color="auto"/>
          </w:divBdr>
        </w:div>
        <w:div w:id="1461996184">
          <w:marLeft w:val="0"/>
          <w:marRight w:val="0"/>
          <w:marTop w:val="0"/>
          <w:marBottom w:val="0"/>
          <w:divBdr>
            <w:top w:val="none" w:sz="0" w:space="0" w:color="auto"/>
            <w:left w:val="none" w:sz="0" w:space="0" w:color="auto"/>
            <w:bottom w:val="none" w:sz="0" w:space="0" w:color="auto"/>
            <w:right w:val="none" w:sz="0" w:space="0" w:color="auto"/>
          </w:divBdr>
        </w:div>
      </w:divsChild>
    </w:div>
    <w:div w:id="948119978">
      <w:bodyDiv w:val="1"/>
      <w:marLeft w:val="0"/>
      <w:marRight w:val="0"/>
      <w:marTop w:val="0"/>
      <w:marBottom w:val="0"/>
      <w:divBdr>
        <w:top w:val="none" w:sz="0" w:space="0" w:color="auto"/>
        <w:left w:val="none" w:sz="0" w:space="0" w:color="auto"/>
        <w:bottom w:val="none" w:sz="0" w:space="0" w:color="auto"/>
        <w:right w:val="none" w:sz="0" w:space="0" w:color="auto"/>
      </w:divBdr>
      <w:divsChild>
        <w:div w:id="1721779574">
          <w:marLeft w:val="0"/>
          <w:marRight w:val="0"/>
          <w:marTop w:val="0"/>
          <w:marBottom w:val="0"/>
          <w:divBdr>
            <w:top w:val="none" w:sz="0" w:space="0" w:color="auto"/>
            <w:left w:val="none" w:sz="0" w:space="0" w:color="auto"/>
            <w:bottom w:val="none" w:sz="0" w:space="0" w:color="auto"/>
            <w:right w:val="none" w:sz="0" w:space="0" w:color="auto"/>
          </w:divBdr>
        </w:div>
        <w:div w:id="1423643914">
          <w:marLeft w:val="0"/>
          <w:marRight w:val="0"/>
          <w:marTop w:val="0"/>
          <w:marBottom w:val="0"/>
          <w:divBdr>
            <w:top w:val="none" w:sz="0" w:space="0" w:color="auto"/>
            <w:left w:val="none" w:sz="0" w:space="0" w:color="auto"/>
            <w:bottom w:val="none" w:sz="0" w:space="0" w:color="auto"/>
            <w:right w:val="none" w:sz="0" w:space="0" w:color="auto"/>
          </w:divBdr>
        </w:div>
        <w:div w:id="981080134">
          <w:marLeft w:val="0"/>
          <w:marRight w:val="0"/>
          <w:marTop w:val="0"/>
          <w:marBottom w:val="0"/>
          <w:divBdr>
            <w:top w:val="none" w:sz="0" w:space="0" w:color="auto"/>
            <w:left w:val="none" w:sz="0" w:space="0" w:color="auto"/>
            <w:bottom w:val="none" w:sz="0" w:space="0" w:color="auto"/>
            <w:right w:val="none" w:sz="0" w:space="0" w:color="auto"/>
          </w:divBdr>
        </w:div>
      </w:divsChild>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80981621">
      <w:bodyDiv w:val="1"/>
      <w:marLeft w:val="0"/>
      <w:marRight w:val="0"/>
      <w:marTop w:val="0"/>
      <w:marBottom w:val="0"/>
      <w:divBdr>
        <w:top w:val="none" w:sz="0" w:space="0" w:color="auto"/>
        <w:left w:val="none" w:sz="0" w:space="0" w:color="auto"/>
        <w:bottom w:val="none" w:sz="0" w:space="0" w:color="auto"/>
        <w:right w:val="none" w:sz="0" w:space="0" w:color="auto"/>
      </w:divBdr>
      <w:divsChild>
        <w:div w:id="680863201">
          <w:marLeft w:val="0"/>
          <w:marRight w:val="0"/>
          <w:marTop w:val="0"/>
          <w:marBottom w:val="0"/>
          <w:divBdr>
            <w:top w:val="none" w:sz="0" w:space="0" w:color="auto"/>
            <w:left w:val="none" w:sz="0" w:space="0" w:color="auto"/>
            <w:bottom w:val="none" w:sz="0" w:space="0" w:color="auto"/>
            <w:right w:val="none" w:sz="0" w:space="0" w:color="auto"/>
          </w:divBdr>
        </w:div>
        <w:div w:id="1311981711">
          <w:marLeft w:val="0"/>
          <w:marRight w:val="0"/>
          <w:marTop w:val="0"/>
          <w:marBottom w:val="0"/>
          <w:divBdr>
            <w:top w:val="none" w:sz="0" w:space="0" w:color="auto"/>
            <w:left w:val="none" w:sz="0" w:space="0" w:color="auto"/>
            <w:bottom w:val="none" w:sz="0" w:space="0" w:color="auto"/>
            <w:right w:val="none" w:sz="0" w:space="0" w:color="auto"/>
          </w:divBdr>
        </w:div>
      </w:divsChild>
    </w:div>
    <w:div w:id="1091272309">
      <w:bodyDiv w:val="1"/>
      <w:marLeft w:val="0"/>
      <w:marRight w:val="0"/>
      <w:marTop w:val="0"/>
      <w:marBottom w:val="0"/>
      <w:divBdr>
        <w:top w:val="none" w:sz="0" w:space="0" w:color="auto"/>
        <w:left w:val="none" w:sz="0" w:space="0" w:color="auto"/>
        <w:bottom w:val="none" w:sz="0" w:space="0" w:color="auto"/>
        <w:right w:val="none" w:sz="0" w:space="0" w:color="auto"/>
      </w:divBdr>
      <w:divsChild>
        <w:div w:id="987174490">
          <w:marLeft w:val="0"/>
          <w:marRight w:val="0"/>
          <w:marTop w:val="0"/>
          <w:marBottom w:val="0"/>
          <w:divBdr>
            <w:top w:val="none" w:sz="0" w:space="0" w:color="auto"/>
            <w:left w:val="none" w:sz="0" w:space="0" w:color="auto"/>
            <w:bottom w:val="none" w:sz="0" w:space="0" w:color="auto"/>
            <w:right w:val="none" w:sz="0" w:space="0" w:color="auto"/>
          </w:divBdr>
        </w:div>
        <w:div w:id="405686469">
          <w:marLeft w:val="0"/>
          <w:marRight w:val="0"/>
          <w:marTop w:val="0"/>
          <w:marBottom w:val="0"/>
          <w:divBdr>
            <w:top w:val="none" w:sz="0" w:space="0" w:color="auto"/>
            <w:left w:val="none" w:sz="0" w:space="0" w:color="auto"/>
            <w:bottom w:val="none" w:sz="0" w:space="0" w:color="auto"/>
            <w:right w:val="none" w:sz="0" w:space="0" w:color="auto"/>
          </w:divBdr>
        </w:div>
      </w:divsChild>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040629">
      <w:bodyDiv w:val="1"/>
      <w:marLeft w:val="0"/>
      <w:marRight w:val="0"/>
      <w:marTop w:val="0"/>
      <w:marBottom w:val="0"/>
      <w:divBdr>
        <w:top w:val="none" w:sz="0" w:space="0" w:color="auto"/>
        <w:left w:val="none" w:sz="0" w:space="0" w:color="auto"/>
        <w:bottom w:val="none" w:sz="0" w:space="0" w:color="auto"/>
        <w:right w:val="none" w:sz="0" w:space="0" w:color="auto"/>
      </w:divBdr>
      <w:divsChild>
        <w:div w:id="1548954950">
          <w:marLeft w:val="0"/>
          <w:marRight w:val="0"/>
          <w:marTop w:val="0"/>
          <w:marBottom w:val="0"/>
          <w:divBdr>
            <w:top w:val="none" w:sz="0" w:space="0" w:color="auto"/>
            <w:left w:val="none" w:sz="0" w:space="0" w:color="auto"/>
            <w:bottom w:val="none" w:sz="0" w:space="0" w:color="auto"/>
            <w:right w:val="none" w:sz="0" w:space="0" w:color="auto"/>
          </w:divBdr>
        </w:div>
        <w:div w:id="2113237670">
          <w:marLeft w:val="0"/>
          <w:marRight w:val="0"/>
          <w:marTop w:val="0"/>
          <w:marBottom w:val="0"/>
          <w:divBdr>
            <w:top w:val="none" w:sz="0" w:space="0" w:color="auto"/>
            <w:left w:val="none" w:sz="0" w:space="0" w:color="auto"/>
            <w:bottom w:val="none" w:sz="0" w:space="0" w:color="auto"/>
            <w:right w:val="none" w:sz="0" w:space="0" w:color="auto"/>
          </w:divBdr>
        </w:div>
        <w:div w:id="1721399572">
          <w:marLeft w:val="0"/>
          <w:marRight w:val="0"/>
          <w:marTop w:val="0"/>
          <w:marBottom w:val="0"/>
          <w:divBdr>
            <w:top w:val="none" w:sz="0" w:space="0" w:color="auto"/>
            <w:left w:val="none" w:sz="0" w:space="0" w:color="auto"/>
            <w:bottom w:val="none" w:sz="0" w:space="0" w:color="auto"/>
            <w:right w:val="none" w:sz="0" w:space="0" w:color="auto"/>
          </w:divBdr>
        </w:div>
        <w:div w:id="783036715">
          <w:marLeft w:val="0"/>
          <w:marRight w:val="0"/>
          <w:marTop w:val="0"/>
          <w:marBottom w:val="0"/>
          <w:divBdr>
            <w:top w:val="none" w:sz="0" w:space="0" w:color="auto"/>
            <w:left w:val="none" w:sz="0" w:space="0" w:color="auto"/>
            <w:bottom w:val="none" w:sz="0" w:space="0" w:color="auto"/>
            <w:right w:val="none" w:sz="0" w:space="0" w:color="auto"/>
          </w:divBdr>
        </w:div>
      </w:divsChild>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0384">
      <w:bodyDiv w:val="1"/>
      <w:marLeft w:val="0"/>
      <w:marRight w:val="0"/>
      <w:marTop w:val="0"/>
      <w:marBottom w:val="0"/>
      <w:divBdr>
        <w:top w:val="none" w:sz="0" w:space="0" w:color="auto"/>
        <w:left w:val="none" w:sz="0" w:space="0" w:color="auto"/>
        <w:bottom w:val="none" w:sz="0" w:space="0" w:color="auto"/>
        <w:right w:val="none" w:sz="0" w:space="0" w:color="auto"/>
      </w:divBdr>
      <w:divsChild>
        <w:div w:id="1703941862">
          <w:marLeft w:val="0"/>
          <w:marRight w:val="0"/>
          <w:marTop w:val="0"/>
          <w:marBottom w:val="0"/>
          <w:divBdr>
            <w:top w:val="none" w:sz="0" w:space="0" w:color="auto"/>
            <w:left w:val="none" w:sz="0" w:space="0" w:color="auto"/>
            <w:bottom w:val="none" w:sz="0" w:space="0" w:color="auto"/>
            <w:right w:val="none" w:sz="0" w:space="0" w:color="auto"/>
          </w:divBdr>
        </w:div>
        <w:div w:id="1901400324">
          <w:marLeft w:val="0"/>
          <w:marRight w:val="0"/>
          <w:marTop w:val="0"/>
          <w:marBottom w:val="0"/>
          <w:divBdr>
            <w:top w:val="none" w:sz="0" w:space="0" w:color="auto"/>
            <w:left w:val="none" w:sz="0" w:space="0" w:color="auto"/>
            <w:bottom w:val="none" w:sz="0" w:space="0" w:color="auto"/>
            <w:right w:val="none" w:sz="0" w:space="0" w:color="auto"/>
          </w:divBdr>
        </w:div>
      </w:divsChild>
    </w:div>
    <w:div w:id="1278828147">
      <w:bodyDiv w:val="1"/>
      <w:marLeft w:val="0"/>
      <w:marRight w:val="0"/>
      <w:marTop w:val="0"/>
      <w:marBottom w:val="0"/>
      <w:divBdr>
        <w:top w:val="none" w:sz="0" w:space="0" w:color="auto"/>
        <w:left w:val="none" w:sz="0" w:space="0" w:color="auto"/>
        <w:bottom w:val="none" w:sz="0" w:space="0" w:color="auto"/>
        <w:right w:val="none" w:sz="0" w:space="0" w:color="auto"/>
      </w:divBdr>
      <w:divsChild>
        <w:div w:id="646864267">
          <w:marLeft w:val="0"/>
          <w:marRight w:val="0"/>
          <w:marTop w:val="0"/>
          <w:marBottom w:val="0"/>
          <w:divBdr>
            <w:top w:val="none" w:sz="0" w:space="0" w:color="auto"/>
            <w:left w:val="none" w:sz="0" w:space="0" w:color="auto"/>
            <w:bottom w:val="none" w:sz="0" w:space="0" w:color="auto"/>
            <w:right w:val="none" w:sz="0" w:space="0" w:color="auto"/>
          </w:divBdr>
        </w:div>
      </w:divsChild>
    </w:div>
    <w:div w:id="1292512172">
      <w:bodyDiv w:val="1"/>
      <w:marLeft w:val="0"/>
      <w:marRight w:val="0"/>
      <w:marTop w:val="0"/>
      <w:marBottom w:val="0"/>
      <w:divBdr>
        <w:top w:val="none" w:sz="0" w:space="0" w:color="auto"/>
        <w:left w:val="none" w:sz="0" w:space="0" w:color="auto"/>
        <w:bottom w:val="none" w:sz="0" w:space="0" w:color="auto"/>
        <w:right w:val="none" w:sz="0" w:space="0" w:color="auto"/>
      </w:divBdr>
      <w:divsChild>
        <w:div w:id="1787695050">
          <w:marLeft w:val="0"/>
          <w:marRight w:val="0"/>
          <w:marTop w:val="0"/>
          <w:marBottom w:val="0"/>
          <w:divBdr>
            <w:top w:val="none" w:sz="0" w:space="0" w:color="auto"/>
            <w:left w:val="none" w:sz="0" w:space="0" w:color="auto"/>
            <w:bottom w:val="none" w:sz="0" w:space="0" w:color="auto"/>
            <w:right w:val="none" w:sz="0" w:space="0" w:color="auto"/>
          </w:divBdr>
        </w:div>
        <w:div w:id="992565880">
          <w:marLeft w:val="0"/>
          <w:marRight w:val="0"/>
          <w:marTop w:val="0"/>
          <w:marBottom w:val="0"/>
          <w:divBdr>
            <w:top w:val="none" w:sz="0" w:space="0" w:color="auto"/>
            <w:left w:val="none" w:sz="0" w:space="0" w:color="auto"/>
            <w:bottom w:val="none" w:sz="0" w:space="0" w:color="auto"/>
            <w:right w:val="none" w:sz="0" w:space="0" w:color="auto"/>
          </w:divBdr>
        </w:div>
      </w:divsChild>
    </w:div>
    <w:div w:id="1326544642">
      <w:bodyDiv w:val="1"/>
      <w:marLeft w:val="0"/>
      <w:marRight w:val="0"/>
      <w:marTop w:val="0"/>
      <w:marBottom w:val="0"/>
      <w:divBdr>
        <w:top w:val="none" w:sz="0" w:space="0" w:color="auto"/>
        <w:left w:val="none" w:sz="0" w:space="0" w:color="auto"/>
        <w:bottom w:val="none" w:sz="0" w:space="0" w:color="auto"/>
        <w:right w:val="none" w:sz="0" w:space="0" w:color="auto"/>
      </w:divBdr>
      <w:divsChild>
        <w:div w:id="330302002">
          <w:marLeft w:val="0"/>
          <w:marRight w:val="0"/>
          <w:marTop w:val="0"/>
          <w:marBottom w:val="0"/>
          <w:divBdr>
            <w:top w:val="none" w:sz="0" w:space="0" w:color="auto"/>
            <w:left w:val="none" w:sz="0" w:space="0" w:color="auto"/>
            <w:bottom w:val="none" w:sz="0" w:space="0" w:color="auto"/>
            <w:right w:val="none" w:sz="0" w:space="0" w:color="auto"/>
          </w:divBdr>
        </w:div>
        <w:div w:id="1164125357">
          <w:marLeft w:val="0"/>
          <w:marRight w:val="0"/>
          <w:marTop w:val="0"/>
          <w:marBottom w:val="0"/>
          <w:divBdr>
            <w:top w:val="none" w:sz="0" w:space="0" w:color="auto"/>
            <w:left w:val="none" w:sz="0" w:space="0" w:color="auto"/>
            <w:bottom w:val="none" w:sz="0" w:space="0" w:color="auto"/>
            <w:right w:val="none" w:sz="0" w:space="0" w:color="auto"/>
          </w:divBdr>
        </w:div>
        <w:div w:id="597952040">
          <w:marLeft w:val="0"/>
          <w:marRight w:val="0"/>
          <w:marTop w:val="0"/>
          <w:marBottom w:val="0"/>
          <w:divBdr>
            <w:top w:val="none" w:sz="0" w:space="0" w:color="auto"/>
            <w:left w:val="none" w:sz="0" w:space="0" w:color="auto"/>
            <w:bottom w:val="none" w:sz="0" w:space="0" w:color="auto"/>
            <w:right w:val="none" w:sz="0" w:space="0" w:color="auto"/>
          </w:divBdr>
        </w:div>
        <w:div w:id="1025057691">
          <w:marLeft w:val="0"/>
          <w:marRight w:val="0"/>
          <w:marTop w:val="0"/>
          <w:marBottom w:val="0"/>
          <w:divBdr>
            <w:top w:val="none" w:sz="0" w:space="0" w:color="auto"/>
            <w:left w:val="none" w:sz="0" w:space="0" w:color="auto"/>
            <w:bottom w:val="none" w:sz="0" w:space="0" w:color="auto"/>
            <w:right w:val="none" w:sz="0" w:space="0" w:color="auto"/>
          </w:divBdr>
        </w:div>
        <w:div w:id="190188068">
          <w:marLeft w:val="0"/>
          <w:marRight w:val="0"/>
          <w:marTop w:val="0"/>
          <w:marBottom w:val="0"/>
          <w:divBdr>
            <w:top w:val="none" w:sz="0" w:space="0" w:color="auto"/>
            <w:left w:val="none" w:sz="0" w:space="0" w:color="auto"/>
            <w:bottom w:val="none" w:sz="0" w:space="0" w:color="auto"/>
            <w:right w:val="none" w:sz="0" w:space="0" w:color="auto"/>
          </w:divBdr>
        </w:div>
        <w:div w:id="87121992">
          <w:marLeft w:val="0"/>
          <w:marRight w:val="0"/>
          <w:marTop w:val="0"/>
          <w:marBottom w:val="0"/>
          <w:divBdr>
            <w:top w:val="none" w:sz="0" w:space="0" w:color="auto"/>
            <w:left w:val="none" w:sz="0" w:space="0" w:color="auto"/>
            <w:bottom w:val="none" w:sz="0" w:space="0" w:color="auto"/>
            <w:right w:val="none" w:sz="0" w:space="0" w:color="auto"/>
          </w:divBdr>
        </w:div>
      </w:divsChild>
    </w:div>
    <w:div w:id="1363361397">
      <w:bodyDiv w:val="1"/>
      <w:marLeft w:val="0"/>
      <w:marRight w:val="0"/>
      <w:marTop w:val="0"/>
      <w:marBottom w:val="0"/>
      <w:divBdr>
        <w:top w:val="none" w:sz="0" w:space="0" w:color="auto"/>
        <w:left w:val="none" w:sz="0" w:space="0" w:color="auto"/>
        <w:bottom w:val="none" w:sz="0" w:space="0" w:color="auto"/>
        <w:right w:val="none" w:sz="0" w:space="0" w:color="auto"/>
      </w:divBdr>
      <w:divsChild>
        <w:div w:id="865872455">
          <w:marLeft w:val="0"/>
          <w:marRight w:val="0"/>
          <w:marTop w:val="0"/>
          <w:marBottom w:val="0"/>
          <w:divBdr>
            <w:top w:val="none" w:sz="0" w:space="0" w:color="auto"/>
            <w:left w:val="none" w:sz="0" w:space="0" w:color="auto"/>
            <w:bottom w:val="none" w:sz="0" w:space="0" w:color="auto"/>
            <w:right w:val="none" w:sz="0" w:space="0" w:color="auto"/>
          </w:divBdr>
        </w:div>
        <w:div w:id="2004354473">
          <w:marLeft w:val="0"/>
          <w:marRight w:val="0"/>
          <w:marTop w:val="0"/>
          <w:marBottom w:val="0"/>
          <w:divBdr>
            <w:top w:val="none" w:sz="0" w:space="0" w:color="auto"/>
            <w:left w:val="none" w:sz="0" w:space="0" w:color="auto"/>
            <w:bottom w:val="none" w:sz="0" w:space="0" w:color="auto"/>
            <w:right w:val="none" w:sz="0" w:space="0" w:color="auto"/>
          </w:divBdr>
        </w:div>
        <w:div w:id="1087843810">
          <w:marLeft w:val="0"/>
          <w:marRight w:val="0"/>
          <w:marTop w:val="0"/>
          <w:marBottom w:val="0"/>
          <w:divBdr>
            <w:top w:val="none" w:sz="0" w:space="0" w:color="auto"/>
            <w:left w:val="none" w:sz="0" w:space="0" w:color="auto"/>
            <w:bottom w:val="none" w:sz="0" w:space="0" w:color="auto"/>
            <w:right w:val="none" w:sz="0" w:space="0" w:color="auto"/>
          </w:divBdr>
        </w:div>
        <w:div w:id="1526290983">
          <w:marLeft w:val="0"/>
          <w:marRight w:val="0"/>
          <w:marTop w:val="0"/>
          <w:marBottom w:val="0"/>
          <w:divBdr>
            <w:top w:val="none" w:sz="0" w:space="0" w:color="auto"/>
            <w:left w:val="none" w:sz="0" w:space="0" w:color="auto"/>
            <w:bottom w:val="none" w:sz="0" w:space="0" w:color="auto"/>
            <w:right w:val="none" w:sz="0" w:space="0" w:color="auto"/>
          </w:divBdr>
        </w:div>
        <w:div w:id="841243933">
          <w:marLeft w:val="0"/>
          <w:marRight w:val="0"/>
          <w:marTop w:val="0"/>
          <w:marBottom w:val="0"/>
          <w:divBdr>
            <w:top w:val="none" w:sz="0" w:space="0" w:color="auto"/>
            <w:left w:val="none" w:sz="0" w:space="0" w:color="auto"/>
            <w:bottom w:val="none" w:sz="0" w:space="0" w:color="auto"/>
            <w:right w:val="none" w:sz="0" w:space="0" w:color="auto"/>
          </w:divBdr>
        </w:div>
        <w:div w:id="1162232486">
          <w:marLeft w:val="0"/>
          <w:marRight w:val="0"/>
          <w:marTop w:val="0"/>
          <w:marBottom w:val="0"/>
          <w:divBdr>
            <w:top w:val="none" w:sz="0" w:space="0" w:color="auto"/>
            <w:left w:val="none" w:sz="0" w:space="0" w:color="auto"/>
            <w:bottom w:val="none" w:sz="0" w:space="0" w:color="auto"/>
            <w:right w:val="none" w:sz="0" w:space="0" w:color="auto"/>
          </w:divBdr>
        </w:div>
        <w:div w:id="2044093169">
          <w:marLeft w:val="0"/>
          <w:marRight w:val="0"/>
          <w:marTop w:val="0"/>
          <w:marBottom w:val="0"/>
          <w:divBdr>
            <w:top w:val="none" w:sz="0" w:space="0" w:color="auto"/>
            <w:left w:val="none" w:sz="0" w:space="0" w:color="auto"/>
            <w:bottom w:val="none" w:sz="0" w:space="0" w:color="auto"/>
            <w:right w:val="none" w:sz="0" w:space="0" w:color="auto"/>
          </w:divBdr>
        </w:div>
      </w:divsChild>
    </w:div>
    <w:div w:id="1367215743">
      <w:bodyDiv w:val="1"/>
      <w:marLeft w:val="0"/>
      <w:marRight w:val="0"/>
      <w:marTop w:val="0"/>
      <w:marBottom w:val="0"/>
      <w:divBdr>
        <w:top w:val="none" w:sz="0" w:space="0" w:color="auto"/>
        <w:left w:val="none" w:sz="0" w:space="0" w:color="auto"/>
        <w:bottom w:val="none" w:sz="0" w:space="0" w:color="auto"/>
        <w:right w:val="none" w:sz="0" w:space="0" w:color="auto"/>
      </w:divBdr>
      <w:divsChild>
        <w:div w:id="1021662354">
          <w:marLeft w:val="0"/>
          <w:marRight w:val="0"/>
          <w:marTop w:val="0"/>
          <w:marBottom w:val="0"/>
          <w:divBdr>
            <w:top w:val="none" w:sz="0" w:space="0" w:color="auto"/>
            <w:left w:val="none" w:sz="0" w:space="0" w:color="auto"/>
            <w:bottom w:val="none" w:sz="0" w:space="0" w:color="auto"/>
            <w:right w:val="none" w:sz="0" w:space="0" w:color="auto"/>
          </w:divBdr>
        </w:div>
        <w:div w:id="235088784">
          <w:marLeft w:val="0"/>
          <w:marRight w:val="0"/>
          <w:marTop w:val="0"/>
          <w:marBottom w:val="0"/>
          <w:divBdr>
            <w:top w:val="none" w:sz="0" w:space="0" w:color="auto"/>
            <w:left w:val="none" w:sz="0" w:space="0" w:color="auto"/>
            <w:bottom w:val="none" w:sz="0" w:space="0" w:color="auto"/>
            <w:right w:val="none" w:sz="0" w:space="0" w:color="auto"/>
          </w:divBdr>
        </w:div>
      </w:divsChild>
    </w:div>
    <w:div w:id="1397167590">
      <w:bodyDiv w:val="1"/>
      <w:marLeft w:val="0"/>
      <w:marRight w:val="0"/>
      <w:marTop w:val="0"/>
      <w:marBottom w:val="0"/>
      <w:divBdr>
        <w:top w:val="none" w:sz="0" w:space="0" w:color="auto"/>
        <w:left w:val="none" w:sz="0" w:space="0" w:color="auto"/>
        <w:bottom w:val="none" w:sz="0" w:space="0" w:color="auto"/>
        <w:right w:val="none" w:sz="0" w:space="0" w:color="auto"/>
      </w:divBdr>
      <w:divsChild>
        <w:div w:id="790703861">
          <w:marLeft w:val="0"/>
          <w:marRight w:val="0"/>
          <w:marTop w:val="0"/>
          <w:marBottom w:val="0"/>
          <w:divBdr>
            <w:top w:val="none" w:sz="0" w:space="0" w:color="auto"/>
            <w:left w:val="none" w:sz="0" w:space="0" w:color="auto"/>
            <w:bottom w:val="none" w:sz="0" w:space="0" w:color="auto"/>
            <w:right w:val="none" w:sz="0" w:space="0" w:color="auto"/>
          </w:divBdr>
        </w:div>
        <w:div w:id="2024084118">
          <w:marLeft w:val="0"/>
          <w:marRight w:val="0"/>
          <w:marTop w:val="0"/>
          <w:marBottom w:val="0"/>
          <w:divBdr>
            <w:top w:val="none" w:sz="0" w:space="0" w:color="auto"/>
            <w:left w:val="none" w:sz="0" w:space="0" w:color="auto"/>
            <w:bottom w:val="none" w:sz="0" w:space="0" w:color="auto"/>
            <w:right w:val="none" w:sz="0" w:space="0" w:color="auto"/>
          </w:divBdr>
        </w:div>
        <w:div w:id="431364240">
          <w:marLeft w:val="0"/>
          <w:marRight w:val="0"/>
          <w:marTop w:val="0"/>
          <w:marBottom w:val="0"/>
          <w:divBdr>
            <w:top w:val="none" w:sz="0" w:space="0" w:color="auto"/>
            <w:left w:val="none" w:sz="0" w:space="0" w:color="auto"/>
            <w:bottom w:val="none" w:sz="0" w:space="0" w:color="auto"/>
            <w:right w:val="none" w:sz="0" w:space="0" w:color="auto"/>
          </w:divBdr>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81214865">
      <w:bodyDiv w:val="1"/>
      <w:marLeft w:val="0"/>
      <w:marRight w:val="0"/>
      <w:marTop w:val="0"/>
      <w:marBottom w:val="0"/>
      <w:divBdr>
        <w:top w:val="none" w:sz="0" w:space="0" w:color="auto"/>
        <w:left w:val="none" w:sz="0" w:space="0" w:color="auto"/>
        <w:bottom w:val="none" w:sz="0" w:space="0" w:color="auto"/>
        <w:right w:val="none" w:sz="0" w:space="0" w:color="auto"/>
      </w:divBdr>
      <w:divsChild>
        <w:div w:id="1420250426">
          <w:marLeft w:val="0"/>
          <w:marRight w:val="0"/>
          <w:marTop w:val="0"/>
          <w:marBottom w:val="0"/>
          <w:divBdr>
            <w:top w:val="none" w:sz="0" w:space="0" w:color="auto"/>
            <w:left w:val="none" w:sz="0" w:space="0" w:color="auto"/>
            <w:bottom w:val="none" w:sz="0" w:space="0" w:color="auto"/>
            <w:right w:val="none" w:sz="0" w:space="0" w:color="auto"/>
          </w:divBdr>
        </w:div>
        <w:div w:id="1534806340">
          <w:marLeft w:val="0"/>
          <w:marRight w:val="0"/>
          <w:marTop w:val="0"/>
          <w:marBottom w:val="0"/>
          <w:divBdr>
            <w:top w:val="none" w:sz="0" w:space="0" w:color="auto"/>
            <w:left w:val="none" w:sz="0" w:space="0" w:color="auto"/>
            <w:bottom w:val="none" w:sz="0" w:space="0" w:color="auto"/>
            <w:right w:val="none" w:sz="0" w:space="0" w:color="auto"/>
          </w:divBdr>
        </w:div>
        <w:div w:id="1568570236">
          <w:marLeft w:val="0"/>
          <w:marRight w:val="0"/>
          <w:marTop w:val="0"/>
          <w:marBottom w:val="0"/>
          <w:divBdr>
            <w:top w:val="none" w:sz="0" w:space="0" w:color="auto"/>
            <w:left w:val="none" w:sz="0" w:space="0" w:color="auto"/>
            <w:bottom w:val="none" w:sz="0" w:space="0" w:color="auto"/>
            <w:right w:val="none" w:sz="0" w:space="0" w:color="auto"/>
          </w:divBdr>
        </w:div>
      </w:divsChild>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2903240">
      <w:bodyDiv w:val="1"/>
      <w:marLeft w:val="0"/>
      <w:marRight w:val="0"/>
      <w:marTop w:val="0"/>
      <w:marBottom w:val="0"/>
      <w:divBdr>
        <w:top w:val="none" w:sz="0" w:space="0" w:color="auto"/>
        <w:left w:val="none" w:sz="0" w:space="0" w:color="auto"/>
        <w:bottom w:val="none" w:sz="0" w:space="0" w:color="auto"/>
        <w:right w:val="none" w:sz="0" w:space="0" w:color="auto"/>
      </w:divBdr>
      <w:divsChild>
        <w:div w:id="660499317">
          <w:marLeft w:val="0"/>
          <w:marRight w:val="0"/>
          <w:marTop w:val="0"/>
          <w:marBottom w:val="0"/>
          <w:divBdr>
            <w:top w:val="none" w:sz="0" w:space="0" w:color="auto"/>
            <w:left w:val="none" w:sz="0" w:space="0" w:color="auto"/>
            <w:bottom w:val="none" w:sz="0" w:space="0" w:color="auto"/>
            <w:right w:val="none" w:sz="0" w:space="0" w:color="auto"/>
          </w:divBdr>
        </w:div>
        <w:div w:id="159007434">
          <w:marLeft w:val="0"/>
          <w:marRight w:val="0"/>
          <w:marTop w:val="0"/>
          <w:marBottom w:val="0"/>
          <w:divBdr>
            <w:top w:val="none" w:sz="0" w:space="0" w:color="auto"/>
            <w:left w:val="none" w:sz="0" w:space="0" w:color="auto"/>
            <w:bottom w:val="none" w:sz="0" w:space="0" w:color="auto"/>
            <w:right w:val="none" w:sz="0" w:space="0" w:color="auto"/>
          </w:divBdr>
        </w:div>
      </w:divsChild>
    </w:div>
    <w:div w:id="1664359518">
      <w:bodyDiv w:val="1"/>
      <w:marLeft w:val="0"/>
      <w:marRight w:val="0"/>
      <w:marTop w:val="0"/>
      <w:marBottom w:val="0"/>
      <w:divBdr>
        <w:top w:val="none" w:sz="0" w:space="0" w:color="auto"/>
        <w:left w:val="none" w:sz="0" w:space="0" w:color="auto"/>
        <w:bottom w:val="none" w:sz="0" w:space="0" w:color="auto"/>
        <w:right w:val="none" w:sz="0" w:space="0" w:color="auto"/>
      </w:divBdr>
      <w:divsChild>
        <w:div w:id="968822954">
          <w:marLeft w:val="0"/>
          <w:marRight w:val="0"/>
          <w:marTop w:val="0"/>
          <w:marBottom w:val="0"/>
          <w:divBdr>
            <w:top w:val="none" w:sz="0" w:space="0" w:color="auto"/>
            <w:left w:val="none" w:sz="0" w:space="0" w:color="auto"/>
            <w:bottom w:val="none" w:sz="0" w:space="0" w:color="auto"/>
            <w:right w:val="none" w:sz="0" w:space="0" w:color="auto"/>
          </w:divBdr>
          <w:divsChild>
            <w:div w:id="1295871332">
              <w:marLeft w:val="30"/>
              <w:marRight w:val="30"/>
              <w:marTop w:val="0"/>
              <w:marBottom w:val="0"/>
              <w:divBdr>
                <w:top w:val="none" w:sz="0" w:space="0" w:color="auto"/>
                <w:left w:val="none" w:sz="0" w:space="0" w:color="auto"/>
                <w:bottom w:val="none" w:sz="0" w:space="0" w:color="auto"/>
                <w:right w:val="none" w:sz="0" w:space="0" w:color="auto"/>
              </w:divBdr>
              <w:divsChild>
                <w:div w:id="1678849487">
                  <w:marLeft w:val="180"/>
                  <w:marRight w:val="210"/>
                  <w:marTop w:val="0"/>
                  <w:marBottom w:val="30"/>
                  <w:divBdr>
                    <w:top w:val="none" w:sz="0" w:space="0" w:color="auto"/>
                    <w:left w:val="none" w:sz="0" w:space="0" w:color="auto"/>
                    <w:bottom w:val="none" w:sz="0" w:space="0" w:color="auto"/>
                    <w:right w:val="none" w:sz="0" w:space="0" w:color="auto"/>
                  </w:divBdr>
                  <w:divsChild>
                    <w:div w:id="1214729917">
                      <w:marLeft w:val="0"/>
                      <w:marRight w:val="30"/>
                      <w:marTop w:val="0"/>
                      <w:marBottom w:val="0"/>
                      <w:divBdr>
                        <w:top w:val="none" w:sz="0" w:space="0" w:color="auto"/>
                        <w:left w:val="none" w:sz="0" w:space="0" w:color="auto"/>
                        <w:bottom w:val="none" w:sz="0" w:space="0" w:color="auto"/>
                        <w:right w:val="none" w:sz="0" w:space="0" w:color="auto"/>
                      </w:divBdr>
                      <w:divsChild>
                        <w:div w:id="2116899421">
                          <w:marLeft w:val="0"/>
                          <w:marRight w:val="0"/>
                          <w:marTop w:val="0"/>
                          <w:marBottom w:val="0"/>
                          <w:divBdr>
                            <w:top w:val="none" w:sz="0" w:space="0" w:color="auto"/>
                            <w:left w:val="none" w:sz="0" w:space="0" w:color="auto"/>
                            <w:bottom w:val="none" w:sz="0" w:space="0" w:color="auto"/>
                            <w:right w:val="none" w:sz="0" w:space="0" w:color="auto"/>
                          </w:divBdr>
                          <w:divsChild>
                            <w:div w:id="1754203353">
                              <w:marLeft w:val="0"/>
                              <w:marRight w:val="0"/>
                              <w:marTop w:val="0"/>
                              <w:marBottom w:val="0"/>
                              <w:divBdr>
                                <w:top w:val="none" w:sz="0" w:space="0" w:color="auto"/>
                                <w:left w:val="none" w:sz="0" w:space="0" w:color="auto"/>
                                <w:bottom w:val="none" w:sz="0" w:space="0" w:color="auto"/>
                                <w:right w:val="none" w:sz="0" w:space="0" w:color="auto"/>
                              </w:divBdr>
                              <w:divsChild>
                                <w:div w:id="134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91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53315263">
      <w:bodyDiv w:val="1"/>
      <w:marLeft w:val="0"/>
      <w:marRight w:val="0"/>
      <w:marTop w:val="0"/>
      <w:marBottom w:val="0"/>
      <w:divBdr>
        <w:top w:val="none" w:sz="0" w:space="0" w:color="auto"/>
        <w:left w:val="none" w:sz="0" w:space="0" w:color="auto"/>
        <w:bottom w:val="none" w:sz="0" w:space="0" w:color="auto"/>
        <w:right w:val="none" w:sz="0" w:space="0" w:color="auto"/>
      </w:divBdr>
      <w:divsChild>
        <w:div w:id="228153333">
          <w:marLeft w:val="0"/>
          <w:marRight w:val="0"/>
          <w:marTop w:val="0"/>
          <w:marBottom w:val="0"/>
          <w:divBdr>
            <w:top w:val="none" w:sz="0" w:space="0" w:color="auto"/>
            <w:left w:val="none" w:sz="0" w:space="0" w:color="auto"/>
            <w:bottom w:val="none" w:sz="0" w:space="0" w:color="auto"/>
            <w:right w:val="none" w:sz="0" w:space="0" w:color="auto"/>
          </w:divBdr>
        </w:div>
        <w:div w:id="1998266146">
          <w:marLeft w:val="0"/>
          <w:marRight w:val="0"/>
          <w:marTop w:val="0"/>
          <w:marBottom w:val="0"/>
          <w:divBdr>
            <w:top w:val="none" w:sz="0" w:space="0" w:color="auto"/>
            <w:left w:val="none" w:sz="0" w:space="0" w:color="auto"/>
            <w:bottom w:val="none" w:sz="0" w:space="0" w:color="auto"/>
            <w:right w:val="none" w:sz="0" w:space="0" w:color="auto"/>
          </w:divBdr>
        </w:div>
        <w:div w:id="1983273446">
          <w:marLeft w:val="0"/>
          <w:marRight w:val="0"/>
          <w:marTop w:val="0"/>
          <w:marBottom w:val="0"/>
          <w:divBdr>
            <w:top w:val="none" w:sz="0" w:space="0" w:color="auto"/>
            <w:left w:val="none" w:sz="0" w:space="0" w:color="auto"/>
            <w:bottom w:val="none" w:sz="0" w:space="0" w:color="auto"/>
            <w:right w:val="none" w:sz="0" w:space="0" w:color="auto"/>
          </w:divBdr>
        </w:div>
        <w:div w:id="3826918">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15948674">
      <w:bodyDiv w:val="1"/>
      <w:marLeft w:val="0"/>
      <w:marRight w:val="0"/>
      <w:marTop w:val="0"/>
      <w:marBottom w:val="0"/>
      <w:divBdr>
        <w:top w:val="none" w:sz="0" w:space="0" w:color="auto"/>
        <w:left w:val="none" w:sz="0" w:space="0" w:color="auto"/>
        <w:bottom w:val="none" w:sz="0" w:space="0" w:color="auto"/>
        <w:right w:val="none" w:sz="0" w:space="0" w:color="auto"/>
      </w:divBdr>
      <w:divsChild>
        <w:div w:id="344786948">
          <w:marLeft w:val="0"/>
          <w:marRight w:val="0"/>
          <w:marTop w:val="0"/>
          <w:marBottom w:val="0"/>
          <w:divBdr>
            <w:top w:val="none" w:sz="0" w:space="0" w:color="auto"/>
            <w:left w:val="none" w:sz="0" w:space="0" w:color="auto"/>
            <w:bottom w:val="none" w:sz="0" w:space="0" w:color="auto"/>
            <w:right w:val="none" w:sz="0" w:space="0" w:color="auto"/>
          </w:divBdr>
        </w:div>
        <w:div w:id="456681034">
          <w:marLeft w:val="0"/>
          <w:marRight w:val="0"/>
          <w:marTop w:val="0"/>
          <w:marBottom w:val="0"/>
          <w:divBdr>
            <w:top w:val="none" w:sz="0" w:space="0" w:color="auto"/>
            <w:left w:val="none" w:sz="0" w:space="0" w:color="auto"/>
            <w:bottom w:val="none" w:sz="0" w:space="0" w:color="auto"/>
            <w:right w:val="none" w:sz="0" w:space="0" w:color="auto"/>
          </w:divBdr>
        </w:div>
        <w:div w:id="1323771889">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1059250">
      <w:bodyDiv w:val="1"/>
      <w:marLeft w:val="0"/>
      <w:marRight w:val="0"/>
      <w:marTop w:val="0"/>
      <w:marBottom w:val="0"/>
      <w:divBdr>
        <w:top w:val="none" w:sz="0" w:space="0" w:color="auto"/>
        <w:left w:val="none" w:sz="0" w:space="0" w:color="auto"/>
        <w:bottom w:val="none" w:sz="0" w:space="0" w:color="auto"/>
        <w:right w:val="none" w:sz="0" w:space="0" w:color="auto"/>
      </w:divBdr>
      <w:divsChild>
        <w:div w:id="528104433">
          <w:marLeft w:val="0"/>
          <w:marRight w:val="0"/>
          <w:marTop w:val="0"/>
          <w:marBottom w:val="0"/>
          <w:divBdr>
            <w:top w:val="none" w:sz="0" w:space="0" w:color="auto"/>
            <w:left w:val="none" w:sz="0" w:space="0" w:color="auto"/>
            <w:bottom w:val="none" w:sz="0" w:space="0" w:color="auto"/>
            <w:right w:val="none" w:sz="0" w:space="0" w:color="auto"/>
          </w:divBdr>
        </w:div>
        <w:div w:id="703095684">
          <w:marLeft w:val="0"/>
          <w:marRight w:val="0"/>
          <w:marTop w:val="0"/>
          <w:marBottom w:val="0"/>
          <w:divBdr>
            <w:top w:val="none" w:sz="0" w:space="0" w:color="auto"/>
            <w:left w:val="none" w:sz="0" w:space="0" w:color="auto"/>
            <w:bottom w:val="none" w:sz="0" w:space="0" w:color="auto"/>
            <w:right w:val="none" w:sz="0" w:space="0" w:color="auto"/>
          </w:divBdr>
        </w:div>
      </w:divsChild>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02150147">
      <w:bodyDiv w:val="1"/>
      <w:marLeft w:val="0"/>
      <w:marRight w:val="0"/>
      <w:marTop w:val="0"/>
      <w:marBottom w:val="0"/>
      <w:divBdr>
        <w:top w:val="none" w:sz="0" w:space="0" w:color="auto"/>
        <w:left w:val="none" w:sz="0" w:space="0" w:color="auto"/>
        <w:bottom w:val="none" w:sz="0" w:space="0" w:color="auto"/>
        <w:right w:val="none" w:sz="0" w:space="0" w:color="auto"/>
      </w:divBdr>
      <w:divsChild>
        <w:div w:id="126944868">
          <w:marLeft w:val="0"/>
          <w:marRight w:val="0"/>
          <w:marTop w:val="0"/>
          <w:marBottom w:val="0"/>
          <w:divBdr>
            <w:top w:val="none" w:sz="0" w:space="0" w:color="auto"/>
            <w:left w:val="none" w:sz="0" w:space="0" w:color="auto"/>
            <w:bottom w:val="none" w:sz="0" w:space="0" w:color="auto"/>
            <w:right w:val="none" w:sz="0" w:space="0" w:color="auto"/>
          </w:divBdr>
        </w:div>
        <w:div w:id="1103845291">
          <w:marLeft w:val="0"/>
          <w:marRight w:val="0"/>
          <w:marTop w:val="0"/>
          <w:marBottom w:val="0"/>
          <w:divBdr>
            <w:top w:val="none" w:sz="0" w:space="0" w:color="auto"/>
            <w:left w:val="none" w:sz="0" w:space="0" w:color="auto"/>
            <w:bottom w:val="none" w:sz="0" w:space="0" w:color="auto"/>
            <w:right w:val="none" w:sz="0" w:space="0" w:color="auto"/>
          </w:divBdr>
        </w:div>
        <w:div w:id="1762800056">
          <w:marLeft w:val="0"/>
          <w:marRight w:val="0"/>
          <w:marTop w:val="0"/>
          <w:marBottom w:val="0"/>
          <w:divBdr>
            <w:top w:val="none" w:sz="0" w:space="0" w:color="auto"/>
            <w:left w:val="none" w:sz="0" w:space="0" w:color="auto"/>
            <w:bottom w:val="none" w:sz="0" w:space="0" w:color="auto"/>
            <w:right w:val="none" w:sz="0" w:space="0" w:color="auto"/>
          </w:divBdr>
        </w:div>
      </w:divsChild>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37926193">
      <w:bodyDiv w:val="1"/>
      <w:marLeft w:val="0"/>
      <w:marRight w:val="0"/>
      <w:marTop w:val="0"/>
      <w:marBottom w:val="0"/>
      <w:divBdr>
        <w:top w:val="none" w:sz="0" w:space="0" w:color="auto"/>
        <w:left w:val="none" w:sz="0" w:space="0" w:color="auto"/>
        <w:bottom w:val="none" w:sz="0" w:space="0" w:color="auto"/>
        <w:right w:val="none" w:sz="0" w:space="0" w:color="auto"/>
      </w:divBdr>
      <w:divsChild>
        <w:div w:id="2072649173">
          <w:marLeft w:val="0"/>
          <w:marRight w:val="0"/>
          <w:marTop w:val="0"/>
          <w:marBottom w:val="0"/>
          <w:divBdr>
            <w:top w:val="none" w:sz="0" w:space="0" w:color="auto"/>
            <w:left w:val="none" w:sz="0" w:space="0" w:color="auto"/>
            <w:bottom w:val="none" w:sz="0" w:space="0" w:color="auto"/>
            <w:right w:val="none" w:sz="0" w:space="0" w:color="auto"/>
          </w:divBdr>
        </w:div>
        <w:div w:id="1932808941">
          <w:marLeft w:val="0"/>
          <w:marRight w:val="0"/>
          <w:marTop w:val="0"/>
          <w:marBottom w:val="0"/>
          <w:divBdr>
            <w:top w:val="none" w:sz="0" w:space="0" w:color="auto"/>
            <w:left w:val="none" w:sz="0" w:space="0" w:color="auto"/>
            <w:bottom w:val="none" w:sz="0" w:space="0" w:color="auto"/>
            <w:right w:val="none" w:sz="0" w:space="0" w:color="auto"/>
          </w:divBdr>
        </w:div>
        <w:div w:id="1568490314">
          <w:marLeft w:val="0"/>
          <w:marRight w:val="0"/>
          <w:marTop w:val="0"/>
          <w:marBottom w:val="0"/>
          <w:divBdr>
            <w:top w:val="none" w:sz="0" w:space="0" w:color="auto"/>
            <w:left w:val="none" w:sz="0" w:space="0" w:color="auto"/>
            <w:bottom w:val="none" w:sz="0" w:space="0" w:color="auto"/>
            <w:right w:val="none" w:sz="0" w:space="0" w:color="auto"/>
          </w:divBdr>
        </w:div>
      </w:divsChild>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48947439">
      <w:bodyDiv w:val="1"/>
      <w:marLeft w:val="0"/>
      <w:marRight w:val="0"/>
      <w:marTop w:val="0"/>
      <w:marBottom w:val="0"/>
      <w:divBdr>
        <w:top w:val="none" w:sz="0" w:space="0" w:color="auto"/>
        <w:left w:val="none" w:sz="0" w:space="0" w:color="auto"/>
        <w:bottom w:val="none" w:sz="0" w:space="0" w:color="auto"/>
        <w:right w:val="none" w:sz="0" w:space="0" w:color="auto"/>
      </w:divBdr>
      <w:divsChild>
        <w:div w:id="627319296">
          <w:marLeft w:val="0"/>
          <w:marRight w:val="0"/>
          <w:marTop w:val="0"/>
          <w:marBottom w:val="0"/>
          <w:divBdr>
            <w:top w:val="none" w:sz="0" w:space="0" w:color="auto"/>
            <w:left w:val="none" w:sz="0" w:space="0" w:color="auto"/>
            <w:bottom w:val="none" w:sz="0" w:space="0" w:color="auto"/>
            <w:right w:val="none" w:sz="0" w:space="0" w:color="auto"/>
          </w:divBdr>
        </w:div>
        <w:div w:id="1946765187">
          <w:marLeft w:val="0"/>
          <w:marRight w:val="0"/>
          <w:marTop w:val="0"/>
          <w:marBottom w:val="0"/>
          <w:divBdr>
            <w:top w:val="none" w:sz="0" w:space="0" w:color="auto"/>
            <w:left w:val="none" w:sz="0" w:space="0" w:color="auto"/>
            <w:bottom w:val="none" w:sz="0" w:space="0" w:color="auto"/>
            <w:right w:val="none" w:sz="0" w:space="0" w:color="auto"/>
          </w:divBdr>
        </w:div>
        <w:div w:id="2113741966">
          <w:marLeft w:val="0"/>
          <w:marRight w:val="0"/>
          <w:marTop w:val="0"/>
          <w:marBottom w:val="0"/>
          <w:divBdr>
            <w:top w:val="none" w:sz="0" w:space="0" w:color="auto"/>
            <w:left w:val="none" w:sz="0" w:space="0" w:color="auto"/>
            <w:bottom w:val="none" w:sz="0" w:space="0" w:color="auto"/>
            <w:right w:val="none" w:sz="0" w:space="0" w:color="auto"/>
          </w:divBdr>
        </w:div>
      </w:divsChild>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6079">
      <w:bodyDiv w:val="1"/>
      <w:marLeft w:val="0"/>
      <w:marRight w:val="0"/>
      <w:marTop w:val="0"/>
      <w:marBottom w:val="0"/>
      <w:divBdr>
        <w:top w:val="none" w:sz="0" w:space="0" w:color="auto"/>
        <w:left w:val="none" w:sz="0" w:space="0" w:color="auto"/>
        <w:bottom w:val="none" w:sz="0" w:space="0" w:color="auto"/>
        <w:right w:val="none" w:sz="0" w:space="0" w:color="auto"/>
      </w:divBdr>
      <w:divsChild>
        <w:div w:id="967589724">
          <w:marLeft w:val="0"/>
          <w:marRight w:val="0"/>
          <w:marTop w:val="0"/>
          <w:marBottom w:val="0"/>
          <w:divBdr>
            <w:top w:val="none" w:sz="0" w:space="0" w:color="auto"/>
            <w:left w:val="none" w:sz="0" w:space="0" w:color="auto"/>
            <w:bottom w:val="none" w:sz="0" w:space="0" w:color="auto"/>
            <w:right w:val="none" w:sz="0" w:space="0" w:color="auto"/>
          </w:divBdr>
        </w:div>
        <w:div w:id="907151636">
          <w:marLeft w:val="0"/>
          <w:marRight w:val="0"/>
          <w:marTop w:val="0"/>
          <w:marBottom w:val="0"/>
          <w:divBdr>
            <w:top w:val="none" w:sz="0" w:space="0" w:color="auto"/>
            <w:left w:val="none" w:sz="0" w:space="0" w:color="auto"/>
            <w:bottom w:val="none" w:sz="0" w:space="0" w:color="auto"/>
            <w:right w:val="none" w:sz="0" w:space="0" w:color="auto"/>
          </w:divBdr>
        </w:div>
        <w:div w:id="1579947877">
          <w:marLeft w:val="0"/>
          <w:marRight w:val="0"/>
          <w:marTop w:val="0"/>
          <w:marBottom w:val="0"/>
          <w:divBdr>
            <w:top w:val="none" w:sz="0" w:space="0" w:color="auto"/>
            <w:left w:val="none" w:sz="0" w:space="0" w:color="auto"/>
            <w:bottom w:val="none" w:sz="0" w:space="0" w:color="auto"/>
            <w:right w:val="none" w:sz="0" w:space="0" w:color="auto"/>
          </w:divBdr>
        </w:div>
        <w:div w:id="189149581">
          <w:marLeft w:val="0"/>
          <w:marRight w:val="0"/>
          <w:marTop w:val="0"/>
          <w:marBottom w:val="0"/>
          <w:divBdr>
            <w:top w:val="none" w:sz="0" w:space="0" w:color="auto"/>
            <w:left w:val="none" w:sz="0" w:space="0" w:color="auto"/>
            <w:bottom w:val="none" w:sz="0" w:space="0" w:color="auto"/>
            <w:right w:val="none" w:sz="0" w:space="0" w:color="auto"/>
          </w:divBdr>
        </w:div>
        <w:div w:id="2011366605">
          <w:marLeft w:val="0"/>
          <w:marRight w:val="0"/>
          <w:marTop w:val="0"/>
          <w:marBottom w:val="0"/>
          <w:divBdr>
            <w:top w:val="none" w:sz="0" w:space="0" w:color="auto"/>
            <w:left w:val="none" w:sz="0" w:space="0" w:color="auto"/>
            <w:bottom w:val="none" w:sz="0" w:space="0" w:color="auto"/>
            <w:right w:val="none" w:sz="0" w:space="0" w:color="auto"/>
          </w:divBdr>
        </w:div>
        <w:div w:id="1032996879">
          <w:marLeft w:val="0"/>
          <w:marRight w:val="0"/>
          <w:marTop w:val="0"/>
          <w:marBottom w:val="0"/>
          <w:divBdr>
            <w:top w:val="none" w:sz="0" w:space="0" w:color="auto"/>
            <w:left w:val="none" w:sz="0" w:space="0" w:color="auto"/>
            <w:bottom w:val="none" w:sz="0" w:space="0" w:color="auto"/>
            <w:right w:val="none" w:sz="0" w:space="0" w:color="auto"/>
          </w:divBdr>
        </w:div>
        <w:div w:id="122844675">
          <w:marLeft w:val="0"/>
          <w:marRight w:val="0"/>
          <w:marTop w:val="0"/>
          <w:marBottom w:val="0"/>
          <w:divBdr>
            <w:top w:val="none" w:sz="0" w:space="0" w:color="auto"/>
            <w:left w:val="none" w:sz="0" w:space="0" w:color="auto"/>
            <w:bottom w:val="none" w:sz="0" w:space="0" w:color="auto"/>
            <w:right w:val="none" w:sz="0" w:space="0" w:color="auto"/>
          </w:divBdr>
        </w:div>
      </w:divsChild>
    </w:div>
    <w:div w:id="2127432328">
      <w:bodyDiv w:val="1"/>
      <w:marLeft w:val="0"/>
      <w:marRight w:val="0"/>
      <w:marTop w:val="0"/>
      <w:marBottom w:val="0"/>
      <w:divBdr>
        <w:top w:val="none" w:sz="0" w:space="0" w:color="auto"/>
        <w:left w:val="none" w:sz="0" w:space="0" w:color="auto"/>
        <w:bottom w:val="none" w:sz="0" w:space="0" w:color="auto"/>
        <w:right w:val="none" w:sz="0" w:space="0" w:color="auto"/>
      </w:divBdr>
      <w:divsChild>
        <w:div w:id="394013968">
          <w:marLeft w:val="0"/>
          <w:marRight w:val="0"/>
          <w:marTop w:val="0"/>
          <w:marBottom w:val="0"/>
          <w:divBdr>
            <w:top w:val="none" w:sz="0" w:space="0" w:color="auto"/>
            <w:left w:val="none" w:sz="0" w:space="0" w:color="auto"/>
            <w:bottom w:val="none" w:sz="0" w:space="0" w:color="auto"/>
            <w:right w:val="none" w:sz="0" w:space="0" w:color="auto"/>
          </w:divBdr>
        </w:div>
        <w:div w:id="1365641543">
          <w:marLeft w:val="0"/>
          <w:marRight w:val="0"/>
          <w:marTop w:val="0"/>
          <w:marBottom w:val="0"/>
          <w:divBdr>
            <w:top w:val="none" w:sz="0" w:space="0" w:color="auto"/>
            <w:left w:val="none" w:sz="0" w:space="0" w:color="auto"/>
            <w:bottom w:val="none" w:sz="0" w:space="0" w:color="auto"/>
            <w:right w:val="none" w:sz="0" w:space="0" w:color="auto"/>
          </w:divBdr>
        </w:div>
        <w:div w:id="27491886">
          <w:marLeft w:val="0"/>
          <w:marRight w:val="0"/>
          <w:marTop w:val="0"/>
          <w:marBottom w:val="0"/>
          <w:divBdr>
            <w:top w:val="none" w:sz="0" w:space="0" w:color="auto"/>
            <w:left w:val="none" w:sz="0" w:space="0" w:color="auto"/>
            <w:bottom w:val="none" w:sz="0" w:space="0" w:color="auto"/>
            <w:right w:val="none" w:sz="0" w:space="0" w:color="auto"/>
          </w:divBdr>
        </w:div>
        <w:div w:id="1205361752">
          <w:marLeft w:val="0"/>
          <w:marRight w:val="0"/>
          <w:marTop w:val="0"/>
          <w:marBottom w:val="0"/>
          <w:divBdr>
            <w:top w:val="none" w:sz="0" w:space="0" w:color="auto"/>
            <w:left w:val="none" w:sz="0" w:space="0" w:color="auto"/>
            <w:bottom w:val="none" w:sz="0" w:space="0" w:color="auto"/>
            <w:right w:val="none" w:sz="0" w:space="0" w:color="auto"/>
          </w:divBdr>
        </w:div>
        <w:div w:id="76573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finmin.lrv.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nkedin.com/school/ktu"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kt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0EDBE44E-8F04-4A77-9001-9D87681F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35622</Words>
  <Characters>20306</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Taisyklių_1_priedas_Projekto_įgyvendinimo_plano_forma</vt:lpstr>
      <vt:lpstr>Taisyklių_1_priedas_Projekto_įgyvendinimo_plano_forma</vt:lpstr>
    </vt:vector>
  </TitlesOfParts>
  <Company>SPecialiST RePack</Company>
  <LinksUpToDate>false</LinksUpToDate>
  <CharactersWithSpaces>55817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Marija Samavičiūtė</cp:lastModifiedBy>
  <cp:revision>55</cp:revision>
  <cp:lastPrinted>2023-03-16T12:20:00Z</cp:lastPrinted>
  <dcterms:created xsi:type="dcterms:W3CDTF">2023-09-26T06:06:00Z</dcterms:created>
  <dcterms:modified xsi:type="dcterms:W3CDTF">2023-09-26T08:14:00Z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767;#Jovita Daugirdaitė;#67;#Agnė Sakevičiūtė;#233;#Jūratė Lepardinienė</vt:lpwstr>
  </property>
  <property fmtid="{D5CDD505-2E9C-101B-9397-08002B2CF9AE}" pid="6" name="DmsPermissionsDivisions">
    <vt:lpwstr>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