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6D6C" w14:textId="5EDCD1B2" w:rsidR="00E21DAB" w:rsidRPr="00CC7395" w:rsidRDefault="009627AD" w:rsidP="00E21DAB">
      <w:pPr>
        <w:spacing w:before="160"/>
        <w:jc w:val="center"/>
        <w:rPr>
          <w:b/>
          <w:caps/>
        </w:rPr>
      </w:pPr>
      <w:r w:rsidRPr="00CC7395">
        <w:rPr>
          <w:noProof/>
        </w:rPr>
        <w:drawing>
          <wp:inline distT="0" distB="0" distL="0" distR="0" wp14:anchorId="586577B3" wp14:editId="47ADE64B">
            <wp:extent cx="543560" cy="595630"/>
            <wp:effectExtent l="0" t="0" r="8890" b="0"/>
            <wp:docPr id="2" name="Paveikslėlis 2" descr="A black and white logo of a knight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black and white logo of a knight on a hors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5BBE5BAC" w14:textId="77777777" w:rsidR="00864B90" w:rsidRPr="00CC7395" w:rsidRDefault="00864B90" w:rsidP="00864B90">
      <w:pPr>
        <w:spacing w:before="160"/>
        <w:jc w:val="center"/>
        <w:rPr>
          <w:b/>
          <w:caps/>
        </w:rPr>
      </w:pPr>
      <w:r w:rsidRPr="00CC7395">
        <w:rPr>
          <w:b/>
          <w:caps/>
        </w:rPr>
        <w:t>LIETUVOS RESPUBLIKOS Ekonomikos ir inovacijų MINISTRAS</w:t>
      </w:r>
    </w:p>
    <w:p w14:paraId="30CFC4C1" w14:textId="77777777" w:rsidR="00864B90" w:rsidRPr="00CC7395" w:rsidRDefault="00864B90" w:rsidP="00864B90">
      <w:pPr>
        <w:jc w:val="center"/>
        <w:rPr>
          <w:b/>
          <w:caps/>
        </w:rPr>
      </w:pPr>
    </w:p>
    <w:p w14:paraId="2DBBEFD7" w14:textId="77777777" w:rsidR="00864B90" w:rsidRPr="00CC7395" w:rsidRDefault="00864B90" w:rsidP="00864B90">
      <w:pPr>
        <w:jc w:val="center"/>
        <w:rPr>
          <w:b/>
          <w:caps/>
          <w:szCs w:val="24"/>
        </w:rPr>
      </w:pPr>
      <w:r w:rsidRPr="00CC7395">
        <w:rPr>
          <w:b/>
          <w:caps/>
          <w:szCs w:val="24"/>
        </w:rPr>
        <w:t>įsakymas</w:t>
      </w:r>
    </w:p>
    <w:p w14:paraId="167F40E2" w14:textId="77777777" w:rsidR="00374C28" w:rsidRPr="00CC7395" w:rsidRDefault="00864B90" w:rsidP="00864B90">
      <w:pPr>
        <w:keepLines/>
        <w:suppressAutoHyphens/>
        <w:autoSpaceDE w:val="0"/>
        <w:autoSpaceDN w:val="0"/>
        <w:adjustRightInd w:val="0"/>
        <w:jc w:val="center"/>
        <w:rPr>
          <w:b/>
          <w:bCs/>
          <w:caps/>
          <w:color w:val="000000"/>
          <w:szCs w:val="24"/>
        </w:rPr>
      </w:pPr>
      <w:r w:rsidRPr="00CC7395">
        <w:rPr>
          <w:b/>
          <w:bCs/>
          <w:caps/>
          <w:color w:val="000000"/>
          <w:szCs w:val="24"/>
        </w:rPr>
        <w:t xml:space="preserve">dėl ekonomikos ir inovacijų ministro </w:t>
      </w:r>
    </w:p>
    <w:p w14:paraId="1FDF1A37" w14:textId="0C98AD2A" w:rsidR="00864B90" w:rsidRPr="00CC7395" w:rsidRDefault="00864B90" w:rsidP="00B46C27">
      <w:pPr>
        <w:keepLines/>
        <w:suppressAutoHyphens/>
        <w:autoSpaceDE w:val="0"/>
        <w:autoSpaceDN w:val="0"/>
        <w:adjustRightInd w:val="0"/>
        <w:jc w:val="center"/>
        <w:rPr>
          <w:b/>
          <w:szCs w:val="24"/>
        </w:rPr>
      </w:pPr>
      <w:r w:rsidRPr="00CC7395">
        <w:rPr>
          <w:b/>
          <w:bCs/>
          <w:caps/>
          <w:color w:val="000000"/>
          <w:szCs w:val="24"/>
        </w:rPr>
        <w:t>2022 m. LIEPOS 12 d. įsakymo</w:t>
      </w:r>
      <w:r w:rsidR="00374C28" w:rsidRPr="00CC7395">
        <w:rPr>
          <w:b/>
          <w:bCs/>
          <w:caps/>
          <w:color w:val="000000"/>
          <w:szCs w:val="24"/>
        </w:rPr>
        <w:t xml:space="preserve"> </w:t>
      </w:r>
      <w:r w:rsidRPr="00CC7395">
        <w:rPr>
          <w:b/>
          <w:bCs/>
          <w:caps/>
          <w:color w:val="000000"/>
          <w:szCs w:val="24"/>
        </w:rPr>
        <w:t xml:space="preserve">Nr. </w:t>
      </w:r>
      <w:r w:rsidRPr="00CC7395">
        <w:rPr>
          <w:b/>
          <w:bCs/>
          <w:szCs w:val="24"/>
        </w:rPr>
        <w:t>4-869 „</w:t>
      </w:r>
      <w:r w:rsidRPr="00CC7395">
        <w:rPr>
          <w:b/>
          <w:bCs/>
          <w:caps/>
          <w:color w:val="000000"/>
        </w:rPr>
        <w:t>DĖL </w:t>
      </w:r>
      <w:r w:rsidRPr="00CC7395">
        <w:rPr>
          <w:b/>
          <w:bCs/>
          <w:color w:val="000000"/>
        </w:rPr>
        <w:t>2021–2030 METŲ LIETUVOS RESPUBLIKOS EKONOMIKOS IR INOVACIJŲ MINISTERIJOS VALSTYBĖS SKAITMENINIMO PLĖTROS PROGRAMOS PAŽANGOS PRIEMONĖS </w:t>
      </w:r>
      <w:r w:rsidR="00374C28" w:rsidRPr="00CC7395">
        <w:rPr>
          <w:b/>
          <w:bCs/>
          <w:color w:val="000000"/>
        </w:rPr>
        <w:br/>
      </w:r>
      <w:r w:rsidRPr="00CC7395">
        <w:rPr>
          <w:b/>
          <w:bCs/>
          <w:color w:val="000000"/>
        </w:rPr>
        <w:t>NR.</w:t>
      </w:r>
      <w:r w:rsidRPr="00CC7395">
        <w:rPr>
          <w:b/>
          <w:bCs/>
          <w:i/>
          <w:iCs/>
          <w:color w:val="000000"/>
        </w:rPr>
        <w:t> </w:t>
      </w:r>
      <w:r w:rsidRPr="00CC7395">
        <w:rPr>
          <w:b/>
          <w:bCs/>
          <w:color w:val="000000"/>
        </w:rPr>
        <w:t>05-002-01-07-08 „KURTI TECHNOLOGINIUS SPRENDIMUS IR ĮRANKIUS, LEIDŽIANČIUS SAUGIAI IR PATOGIAI NAUDOTIS PASLAUGOMIS“ APRAŠO PATVIRTINIMO</w:t>
      </w:r>
      <w:r w:rsidRPr="00CC7395">
        <w:rPr>
          <w:b/>
          <w:szCs w:val="24"/>
        </w:rPr>
        <w:t>“ PAKEITIMO</w:t>
      </w:r>
    </w:p>
    <w:p w14:paraId="4CFD71FE" w14:textId="77777777" w:rsidR="00864B90" w:rsidRPr="00CC7395" w:rsidRDefault="00864B90" w:rsidP="00864B90">
      <w:pPr>
        <w:jc w:val="center"/>
        <w:rPr>
          <w:b/>
          <w:szCs w:val="24"/>
        </w:rPr>
      </w:pPr>
    </w:p>
    <w:p w14:paraId="320AF816" w14:textId="4D6EB618" w:rsidR="00864B90" w:rsidRPr="00CC7395" w:rsidRDefault="00864B90" w:rsidP="00864B90">
      <w:pPr>
        <w:jc w:val="center"/>
        <w:rPr>
          <w:szCs w:val="24"/>
        </w:rPr>
      </w:pPr>
      <w:r w:rsidRPr="00CC7395">
        <w:rPr>
          <w:szCs w:val="24"/>
        </w:rPr>
        <w:t xml:space="preserve">2023 m. </w:t>
      </w:r>
      <w:r w:rsidR="001E0126" w:rsidRPr="00CC7395">
        <w:rPr>
          <w:szCs w:val="24"/>
        </w:rPr>
        <w:tab/>
      </w:r>
      <w:r w:rsidR="001E0126" w:rsidRPr="00CC7395">
        <w:rPr>
          <w:szCs w:val="24"/>
        </w:rPr>
        <w:tab/>
      </w:r>
      <w:r w:rsidRPr="00CC7395">
        <w:rPr>
          <w:szCs w:val="24"/>
        </w:rPr>
        <w:t xml:space="preserve"> d. Nr.  </w:t>
      </w:r>
    </w:p>
    <w:p w14:paraId="69DC4386" w14:textId="77777777" w:rsidR="00864B90" w:rsidRPr="00CC7395" w:rsidRDefault="00864B90" w:rsidP="00864B90">
      <w:pPr>
        <w:jc w:val="center"/>
        <w:rPr>
          <w:szCs w:val="24"/>
        </w:rPr>
      </w:pPr>
      <w:r w:rsidRPr="00CC7395">
        <w:rPr>
          <w:szCs w:val="24"/>
        </w:rPr>
        <w:t>Vilnius</w:t>
      </w:r>
    </w:p>
    <w:p w14:paraId="42175C39" w14:textId="77777777" w:rsidR="00864B90" w:rsidRPr="00CC7395" w:rsidRDefault="00864B90" w:rsidP="00864B90">
      <w:pPr>
        <w:rPr>
          <w:sz w:val="22"/>
        </w:rPr>
      </w:pPr>
    </w:p>
    <w:p w14:paraId="64FFA82B" w14:textId="1EBF9E8D" w:rsidR="00864B90" w:rsidRPr="00CC7395" w:rsidRDefault="00864B90" w:rsidP="00864B90">
      <w:pPr>
        <w:keepLines/>
        <w:suppressAutoHyphens/>
        <w:autoSpaceDE w:val="0"/>
        <w:autoSpaceDN w:val="0"/>
        <w:adjustRightInd w:val="0"/>
        <w:ind w:firstLine="851"/>
        <w:jc w:val="both"/>
        <w:rPr>
          <w:color w:val="000000"/>
          <w:szCs w:val="24"/>
        </w:rPr>
      </w:pPr>
      <w:r w:rsidRPr="00CC7395">
        <w:rPr>
          <w:color w:val="000000"/>
          <w:szCs w:val="24"/>
        </w:rPr>
        <w:t>P a k e i č i u</w:t>
      </w:r>
      <w:r w:rsidRPr="00CC7395">
        <w:rPr>
          <w:color w:val="000000"/>
          <w:sz w:val="22"/>
          <w:szCs w:val="22"/>
        </w:rPr>
        <w:t xml:space="preserve">  </w:t>
      </w:r>
      <w:r w:rsidR="001E0126" w:rsidRPr="00CC7395">
        <w:rPr>
          <w:color w:val="000000"/>
          <w:szCs w:val="24"/>
        </w:rPr>
        <w:t xml:space="preserve">2021–2030 metų </w:t>
      </w:r>
      <w:r w:rsidR="001E0126" w:rsidRPr="00CC7395">
        <w:rPr>
          <w:bCs/>
          <w:szCs w:val="24"/>
        </w:rPr>
        <w:t xml:space="preserve">Lietuvos Respublikos ekonomikos ir inovacijų ministerijos valstybės skaitmeninimo plėtros programos pažangos priemonės </w:t>
      </w:r>
      <w:r w:rsidR="001E0126" w:rsidRPr="00CC7395">
        <w:rPr>
          <w:color w:val="000000"/>
          <w:szCs w:val="24"/>
        </w:rPr>
        <w:t>Nr. 05-002-01-07-08 „Kurti technologinius sprendimus ir įrankius, leidžiančius saugiai ir patogiai naudotis paslaugomis“</w:t>
      </w:r>
      <w:r w:rsidR="001E0126" w:rsidRPr="00CC7395">
        <w:rPr>
          <w:bCs/>
          <w:szCs w:val="24"/>
        </w:rPr>
        <w:t xml:space="preserve"> aprašą, patvirtintą </w:t>
      </w:r>
      <w:r w:rsidRPr="00CC7395">
        <w:rPr>
          <w:bCs/>
          <w:szCs w:val="24"/>
        </w:rPr>
        <w:t xml:space="preserve">Lietuvos Respublikos ekonomikos ir inovacijų ministro </w:t>
      </w:r>
      <w:r w:rsidRPr="00CC7395">
        <w:rPr>
          <w:color w:val="000000"/>
          <w:szCs w:val="24"/>
        </w:rPr>
        <w:t xml:space="preserve">2022 m. liepos 12 d. </w:t>
      </w:r>
      <w:r w:rsidR="00374C28" w:rsidRPr="00CC7395">
        <w:rPr>
          <w:color w:val="000000"/>
          <w:szCs w:val="24"/>
        </w:rPr>
        <w:t xml:space="preserve">įsakymu </w:t>
      </w:r>
      <w:r w:rsidRPr="00CC7395">
        <w:rPr>
          <w:color w:val="000000"/>
          <w:szCs w:val="24"/>
        </w:rPr>
        <w:t>Nr</w:t>
      </w:r>
      <w:r w:rsidR="00374C28" w:rsidRPr="00CC7395">
        <w:rPr>
          <w:color w:val="000000"/>
          <w:szCs w:val="24"/>
        </w:rPr>
        <w:t>. </w:t>
      </w:r>
      <w:r w:rsidRPr="00CC7395">
        <w:rPr>
          <w:color w:val="000000"/>
        </w:rPr>
        <w:t>4-869</w:t>
      </w:r>
      <w:r w:rsidRPr="00CC7395">
        <w:rPr>
          <w:color w:val="000000"/>
          <w:szCs w:val="24"/>
        </w:rPr>
        <w:t xml:space="preserve">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w:t>
      </w:r>
      <w:r w:rsidRPr="00CC7395">
        <w:rPr>
          <w:szCs w:val="24"/>
        </w:rPr>
        <w:t>“</w:t>
      </w:r>
      <w:r w:rsidRPr="00CC7395">
        <w:rPr>
          <w:color w:val="000000"/>
          <w:szCs w:val="24"/>
        </w:rPr>
        <w:t>:</w:t>
      </w:r>
    </w:p>
    <w:p w14:paraId="503D5109" w14:textId="4EECD843" w:rsidR="00864B90" w:rsidRPr="00CC7395" w:rsidRDefault="00864B90" w:rsidP="00FA7AD1">
      <w:pPr>
        <w:pStyle w:val="ListParagraph"/>
        <w:widowControl w:val="0"/>
        <w:numPr>
          <w:ilvl w:val="0"/>
          <w:numId w:val="1"/>
        </w:numPr>
        <w:tabs>
          <w:tab w:val="left" w:pos="1134"/>
        </w:tabs>
        <w:ind w:left="0" w:firstLine="851"/>
        <w:jc w:val="both"/>
        <w:rPr>
          <w:color w:val="000000"/>
          <w:szCs w:val="24"/>
          <w:lang w:eastAsia="lt-LT"/>
        </w:rPr>
      </w:pPr>
      <w:r w:rsidRPr="00CC7395">
        <w:rPr>
          <w:color w:val="000000"/>
          <w:szCs w:val="24"/>
          <w:lang w:eastAsia="lt-LT"/>
        </w:rPr>
        <w:t>Pakeičiu I skyriaus lentelę ir ją išdėstau taip:</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1843"/>
        <w:gridCol w:w="1135"/>
        <w:gridCol w:w="1135"/>
        <w:gridCol w:w="994"/>
        <w:gridCol w:w="993"/>
        <w:gridCol w:w="1418"/>
      </w:tblGrid>
      <w:tr w:rsidR="007070D9" w:rsidRPr="00CC7395" w14:paraId="0FEC2FCC" w14:textId="77777777" w:rsidTr="005C5C48">
        <w:trPr>
          <w:trHeight w:val="348"/>
        </w:trPr>
        <w:tc>
          <w:tcPr>
            <w:tcW w:w="113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C05A98" w14:textId="657057DE" w:rsidR="007070D9" w:rsidRPr="00CC7395" w:rsidRDefault="00EC43DC" w:rsidP="005C5C48">
            <w:pPr>
              <w:jc w:val="center"/>
              <w:rPr>
                <w:b/>
                <w:bCs/>
                <w:sz w:val="20"/>
                <w:lang w:eastAsia="lt-LT"/>
              </w:rPr>
            </w:pPr>
            <w:r w:rsidRPr="00CC7395">
              <w:rPr>
                <w:sz w:val="20"/>
                <w:lang w:eastAsia="lt-LT"/>
              </w:rPr>
              <w:t>„</w:t>
            </w:r>
            <w:r w:rsidR="007070D9" w:rsidRPr="00CC7395">
              <w:rPr>
                <w:b/>
                <w:bCs/>
                <w:sz w:val="20"/>
                <w:lang w:eastAsia="lt-LT"/>
              </w:rPr>
              <w:t>Rodiklio kodas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604352" w14:textId="31B379DC" w:rsidR="007070D9" w:rsidRPr="00CC7395" w:rsidRDefault="007070D9" w:rsidP="005C5C48">
            <w:pPr>
              <w:jc w:val="center"/>
              <w:rPr>
                <w:b/>
                <w:bCs/>
                <w:sz w:val="20"/>
                <w:lang w:eastAsia="lt-LT"/>
              </w:rPr>
            </w:pPr>
            <w:proofErr w:type="spellStart"/>
            <w:r w:rsidRPr="00CC7395">
              <w:rPr>
                <w:b/>
                <w:bCs/>
                <w:sz w:val="20"/>
                <w:lang w:eastAsia="lt-LT"/>
              </w:rPr>
              <w:t>Rodik</w:t>
            </w:r>
            <w:r w:rsidR="00044BDE" w:rsidRPr="00CC7395">
              <w:rPr>
                <w:b/>
                <w:bCs/>
                <w:sz w:val="20"/>
                <w:lang w:eastAsia="lt-LT"/>
              </w:rPr>
              <w:t>-</w:t>
            </w:r>
            <w:r w:rsidRPr="00CC7395">
              <w:rPr>
                <w:b/>
                <w:bCs/>
                <w:sz w:val="20"/>
                <w:lang w:eastAsia="lt-LT"/>
              </w:rPr>
              <w:t>lio</w:t>
            </w:r>
            <w:proofErr w:type="spellEnd"/>
            <w:r w:rsidRPr="00CC7395">
              <w:rPr>
                <w:b/>
                <w:bCs/>
                <w:sz w:val="20"/>
                <w:lang w:eastAsia="lt-LT"/>
              </w:rPr>
              <w:t xml:space="preserve"> tipas (</w:t>
            </w:r>
            <w:proofErr w:type="spellStart"/>
            <w:r w:rsidRPr="00CC7395">
              <w:rPr>
                <w:b/>
                <w:bCs/>
                <w:sz w:val="20"/>
                <w:lang w:eastAsia="lt-LT"/>
              </w:rPr>
              <w:t>rezul</w:t>
            </w:r>
            <w:r w:rsidR="00044BDE" w:rsidRPr="00CC7395">
              <w:rPr>
                <w:b/>
                <w:bCs/>
                <w:sz w:val="20"/>
                <w:lang w:eastAsia="lt-LT"/>
              </w:rPr>
              <w:t>-</w:t>
            </w:r>
            <w:r w:rsidRPr="00CC7395">
              <w:rPr>
                <w:b/>
                <w:bCs/>
                <w:sz w:val="20"/>
                <w:lang w:eastAsia="lt-LT"/>
              </w:rPr>
              <w:t>tato</w:t>
            </w:r>
            <w:proofErr w:type="spellEnd"/>
            <w:r w:rsidRPr="00CC7395">
              <w:rPr>
                <w:b/>
                <w:bCs/>
                <w:sz w:val="20"/>
                <w:lang w:eastAsia="lt-LT"/>
              </w:rPr>
              <w:t> / pro</w:t>
            </w:r>
            <w:r w:rsidR="00044BDE" w:rsidRPr="00CC7395">
              <w:rPr>
                <w:b/>
                <w:bCs/>
                <w:sz w:val="20"/>
                <w:lang w:eastAsia="lt-LT"/>
              </w:rPr>
              <w:t>-</w:t>
            </w:r>
            <w:proofErr w:type="spellStart"/>
            <w:r w:rsidRPr="00CC7395">
              <w:rPr>
                <w:b/>
                <w:bCs/>
                <w:sz w:val="20"/>
                <w:lang w:eastAsia="lt-LT"/>
              </w:rPr>
              <w:t>dukto</w:t>
            </w:r>
            <w:proofErr w:type="spellEnd"/>
            <w:r w:rsidRPr="00CC7395">
              <w:rPr>
                <w:b/>
                <w:bCs/>
                <w:sz w:val="20"/>
                <w:lang w:eastAsia="lt-LT"/>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039348" w14:textId="77777777" w:rsidR="007070D9" w:rsidRPr="00CC7395" w:rsidRDefault="007070D9" w:rsidP="005C5C48">
            <w:pPr>
              <w:jc w:val="center"/>
              <w:rPr>
                <w:b/>
                <w:bCs/>
                <w:sz w:val="20"/>
                <w:lang w:eastAsia="lt-LT"/>
              </w:rPr>
            </w:pPr>
            <w:r w:rsidRPr="00CC7395">
              <w:rPr>
                <w:b/>
                <w:bCs/>
                <w:sz w:val="20"/>
                <w:lang w:eastAsia="lt-LT"/>
              </w:rPr>
              <w:t>Rodiklio pavadinimas</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35F99E" w14:textId="2EE20EAE" w:rsidR="007070D9" w:rsidRPr="00CC7395" w:rsidRDefault="007070D9" w:rsidP="005C5C48">
            <w:pPr>
              <w:jc w:val="center"/>
              <w:rPr>
                <w:b/>
                <w:bCs/>
                <w:sz w:val="20"/>
                <w:lang w:eastAsia="lt-LT"/>
              </w:rPr>
            </w:pPr>
            <w:proofErr w:type="spellStart"/>
            <w:r w:rsidRPr="00CC7395">
              <w:rPr>
                <w:b/>
                <w:bCs/>
                <w:sz w:val="20"/>
                <w:lang w:eastAsia="lt-LT"/>
              </w:rPr>
              <w:t>Mata</w:t>
            </w:r>
            <w:proofErr w:type="spellEnd"/>
            <w:r w:rsidR="005B1D2E" w:rsidRPr="00CC7395">
              <w:rPr>
                <w:b/>
                <w:bCs/>
                <w:sz w:val="20"/>
                <w:lang w:eastAsia="lt-LT"/>
              </w:rPr>
              <w:t>-</w:t>
            </w:r>
            <w:r w:rsidRPr="00CC7395">
              <w:rPr>
                <w:b/>
                <w:bCs/>
                <w:sz w:val="20"/>
                <w:lang w:eastAsia="lt-LT"/>
              </w:rPr>
              <w:t>vimo vienetas</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B5C850" w14:textId="77777777" w:rsidR="007070D9" w:rsidRPr="00CC7395" w:rsidRDefault="007070D9" w:rsidP="005C5C48">
            <w:pPr>
              <w:jc w:val="center"/>
              <w:rPr>
                <w:b/>
                <w:bCs/>
                <w:sz w:val="20"/>
                <w:lang w:eastAsia="lt-LT"/>
              </w:rPr>
            </w:pPr>
            <w:r w:rsidRPr="00CC7395">
              <w:rPr>
                <w:b/>
                <w:bCs/>
                <w:sz w:val="20"/>
                <w:lang w:eastAsia="lt-LT"/>
              </w:rPr>
              <w:t>Pradinė rodiklio reikšmė (metai)</w:t>
            </w:r>
          </w:p>
        </w:tc>
        <w:tc>
          <w:tcPr>
            <w:tcW w:w="198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D27B75" w14:textId="77777777" w:rsidR="007070D9" w:rsidRPr="00CC7395" w:rsidRDefault="007070D9" w:rsidP="005C5C48">
            <w:pPr>
              <w:jc w:val="center"/>
              <w:rPr>
                <w:b/>
                <w:bCs/>
                <w:sz w:val="20"/>
                <w:lang w:eastAsia="lt-LT"/>
              </w:rPr>
            </w:pPr>
            <w:r w:rsidRPr="00CC7395">
              <w:rPr>
                <w:b/>
                <w:bCs/>
                <w:sz w:val="20"/>
                <w:lang w:eastAsia="lt-LT"/>
              </w:rPr>
              <w:t>Siektinos rodiklio reikšmės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D709EE" w14:textId="77777777" w:rsidR="007070D9" w:rsidRPr="00CC7395" w:rsidRDefault="007070D9" w:rsidP="005C5C48">
            <w:pPr>
              <w:jc w:val="center"/>
              <w:rPr>
                <w:b/>
                <w:bCs/>
                <w:sz w:val="20"/>
                <w:lang w:eastAsia="lt-LT"/>
              </w:rPr>
            </w:pPr>
          </w:p>
          <w:p w14:paraId="52A49B71" w14:textId="4A3C3735" w:rsidR="007070D9" w:rsidRPr="00CC7395" w:rsidRDefault="007070D9" w:rsidP="005C5C48">
            <w:pPr>
              <w:jc w:val="center"/>
              <w:rPr>
                <w:b/>
                <w:bCs/>
                <w:sz w:val="20"/>
                <w:lang w:eastAsia="lt-LT"/>
              </w:rPr>
            </w:pPr>
            <w:r w:rsidRPr="00CC7395">
              <w:rPr>
                <w:b/>
                <w:bCs/>
                <w:sz w:val="20"/>
                <w:lang w:eastAsia="lt-LT"/>
              </w:rPr>
              <w:t>Finansavimo šaltinis</w:t>
            </w:r>
          </w:p>
        </w:tc>
      </w:tr>
      <w:tr w:rsidR="007070D9" w:rsidRPr="00CC7395" w14:paraId="03828351" w14:textId="77777777" w:rsidTr="005C5C48">
        <w:trPr>
          <w:trHeight w:val="77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F24E3E" w14:textId="77777777" w:rsidR="007070D9" w:rsidRPr="00CC7395" w:rsidRDefault="007070D9" w:rsidP="005C5C48">
            <w:pPr>
              <w:jc w:val="center"/>
              <w:rPr>
                <w:b/>
                <w:bCs/>
                <w:sz w:val="20"/>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B09603" w14:textId="77777777" w:rsidR="007070D9" w:rsidRPr="00CC7395" w:rsidRDefault="007070D9" w:rsidP="005C5C48">
            <w:pPr>
              <w:jc w:val="center"/>
              <w:rPr>
                <w:b/>
                <w:bCs/>
                <w:sz w:val="2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77C3BD" w14:textId="77777777" w:rsidR="007070D9" w:rsidRPr="00CC7395" w:rsidRDefault="007070D9" w:rsidP="005C5C48">
            <w:pPr>
              <w:jc w:val="center"/>
              <w:rPr>
                <w:b/>
                <w:bCs/>
                <w:sz w:val="20"/>
                <w:lang w:eastAsia="lt-LT"/>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E9CEA8D" w14:textId="77777777" w:rsidR="007070D9" w:rsidRPr="00CC7395" w:rsidRDefault="007070D9" w:rsidP="005C5C48">
            <w:pPr>
              <w:jc w:val="center"/>
              <w:rPr>
                <w:b/>
                <w:bCs/>
                <w:sz w:val="20"/>
                <w:lang w:eastAsia="lt-LT"/>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4DEE23D" w14:textId="77777777" w:rsidR="007070D9" w:rsidRPr="00CC7395" w:rsidRDefault="007070D9" w:rsidP="005C5C48">
            <w:pPr>
              <w:jc w:val="center"/>
              <w:rPr>
                <w:b/>
                <w:bCs/>
                <w:sz w:val="20"/>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9A0EC9" w14:textId="28AF4766" w:rsidR="007070D9" w:rsidRPr="00CC7395" w:rsidRDefault="007070D9" w:rsidP="005C5C48">
            <w:pPr>
              <w:jc w:val="center"/>
              <w:rPr>
                <w:b/>
                <w:bCs/>
                <w:sz w:val="20"/>
                <w:lang w:eastAsia="lt-LT"/>
              </w:rPr>
            </w:pPr>
            <w:r w:rsidRPr="00CC7395">
              <w:rPr>
                <w:b/>
                <w:bCs/>
                <w:sz w:val="20"/>
                <w:lang w:eastAsia="lt-LT"/>
              </w:rPr>
              <w:t xml:space="preserve">Tarpinė reikšmė </w:t>
            </w:r>
            <w:r w:rsidRPr="00CC7395">
              <w:rPr>
                <w:b/>
                <w:bCs/>
                <w:sz w:val="20"/>
                <w:lang w:eastAsia="lt-LT"/>
              </w:rPr>
              <w:br/>
              <w:t>2025 m.</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35F995" w14:textId="472D0746" w:rsidR="007070D9" w:rsidRPr="00CC7395" w:rsidRDefault="007070D9" w:rsidP="005C5C48">
            <w:pPr>
              <w:jc w:val="center"/>
              <w:rPr>
                <w:b/>
                <w:bCs/>
                <w:sz w:val="20"/>
                <w:lang w:eastAsia="lt-LT"/>
              </w:rPr>
            </w:pPr>
            <w:r w:rsidRPr="00CC7395">
              <w:rPr>
                <w:b/>
                <w:bCs/>
                <w:sz w:val="20"/>
                <w:lang w:eastAsia="lt-LT"/>
              </w:rPr>
              <w:t>Galu</w:t>
            </w:r>
            <w:r w:rsidR="005B1D2E" w:rsidRPr="00CC7395">
              <w:rPr>
                <w:b/>
                <w:bCs/>
                <w:sz w:val="20"/>
                <w:lang w:eastAsia="lt-LT"/>
              </w:rPr>
              <w:t>-</w:t>
            </w:r>
            <w:proofErr w:type="spellStart"/>
            <w:r w:rsidRPr="00CC7395">
              <w:rPr>
                <w:b/>
                <w:bCs/>
                <w:sz w:val="20"/>
                <w:lang w:eastAsia="lt-LT"/>
              </w:rPr>
              <w:t>tinė</w:t>
            </w:r>
            <w:proofErr w:type="spellEnd"/>
            <w:r w:rsidRPr="00CC7395">
              <w:rPr>
                <w:b/>
                <w:bCs/>
                <w:sz w:val="20"/>
                <w:lang w:eastAsia="lt-LT"/>
              </w:rPr>
              <w:t xml:space="preserve"> reikšmė</w:t>
            </w:r>
          </w:p>
          <w:p w14:paraId="6BB48452" w14:textId="77777777" w:rsidR="007070D9" w:rsidRPr="00CC7395" w:rsidRDefault="007070D9" w:rsidP="005C5C48">
            <w:pPr>
              <w:jc w:val="center"/>
              <w:rPr>
                <w:b/>
                <w:bCs/>
                <w:sz w:val="20"/>
                <w:lang w:eastAsia="lt-LT"/>
              </w:rPr>
            </w:pPr>
            <w:r w:rsidRPr="00CC7395">
              <w:rPr>
                <w:b/>
                <w:bCs/>
                <w:sz w:val="20"/>
                <w:lang w:eastAsia="lt-LT"/>
              </w:rPr>
              <w:t xml:space="preserve">2030 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7452AAA" w14:textId="77777777" w:rsidR="007070D9" w:rsidRPr="00CC7395" w:rsidRDefault="007070D9" w:rsidP="005C5C48">
            <w:pPr>
              <w:jc w:val="center"/>
              <w:rPr>
                <w:b/>
                <w:bCs/>
                <w:sz w:val="20"/>
                <w:lang w:eastAsia="lt-LT"/>
              </w:rPr>
            </w:pPr>
          </w:p>
        </w:tc>
      </w:tr>
      <w:tr w:rsidR="007070D9" w:rsidRPr="00CC7395" w14:paraId="71885461" w14:textId="77777777" w:rsidTr="005C5C48">
        <w:trPr>
          <w:trHeight w:val="193"/>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F47FCF" w14:textId="77777777" w:rsidR="007070D9" w:rsidRPr="00CC7395" w:rsidRDefault="007070D9" w:rsidP="005C5C48">
            <w:pPr>
              <w:jc w:val="center"/>
              <w:rPr>
                <w:b/>
                <w:bCs/>
                <w:sz w:val="20"/>
                <w:lang w:eastAsia="lt-LT"/>
              </w:rPr>
            </w:pPr>
            <w:r w:rsidRPr="00CC7395">
              <w:rPr>
                <w:b/>
                <w:bCs/>
                <w:sz w:val="20"/>
                <w:lang w:eastAsia="lt-LT"/>
              </w:rPr>
              <w:t>1</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D809AD" w14:textId="77777777" w:rsidR="007070D9" w:rsidRPr="00CC7395" w:rsidRDefault="007070D9" w:rsidP="005C5C48">
            <w:pPr>
              <w:jc w:val="center"/>
              <w:rPr>
                <w:b/>
                <w:bCs/>
                <w:sz w:val="20"/>
                <w:lang w:eastAsia="lt-LT"/>
              </w:rPr>
            </w:pPr>
            <w:r w:rsidRPr="00CC7395">
              <w:rPr>
                <w:b/>
                <w:bCs/>
                <w:sz w:val="20"/>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F83E1D" w14:textId="77777777" w:rsidR="007070D9" w:rsidRPr="00CC7395" w:rsidRDefault="007070D9" w:rsidP="005C5C48">
            <w:pPr>
              <w:jc w:val="center"/>
              <w:rPr>
                <w:b/>
                <w:bCs/>
                <w:sz w:val="20"/>
                <w:lang w:eastAsia="lt-LT"/>
              </w:rPr>
            </w:pPr>
            <w:r w:rsidRPr="00CC7395">
              <w:rPr>
                <w:b/>
                <w:bCs/>
                <w:sz w:val="20"/>
                <w:lang w:eastAsia="lt-LT"/>
              </w:rPr>
              <w:t>3</w:t>
            </w:r>
          </w:p>
        </w:tc>
        <w:tc>
          <w:tcPr>
            <w:tcW w:w="11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73B994" w14:textId="77777777" w:rsidR="007070D9" w:rsidRPr="00CC7395" w:rsidRDefault="007070D9" w:rsidP="005C5C48">
            <w:pPr>
              <w:jc w:val="center"/>
              <w:rPr>
                <w:b/>
                <w:bCs/>
                <w:sz w:val="20"/>
                <w:lang w:eastAsia="lt-LT"/>
              </w:rPr>
            </w:pPr>
            <w:r w:rsidRPr="00CC7395">
              <w:rPr>
                <w:b/>
                <w:bCs/>
                <w:sz w:val="20"/>
                <w:lang w:eastAsia="lt-LT"/>
              </w:rPr>
              <w:t>4</w:t>
            </w:r>
          </w:p>
        </w:tc>
        <w:tc>
          <w:tcPr>
            <w:tcW w:w="11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30A7B" w14:textId="77777777" w:rsidR="007070D9" w:rsidRPr="00CC7395" w:rsidRDefault="007070D9" w:rsidP="005C5C48">
            <w:pPr>
              <w:jc w:val="center"/>
              <w:rPr>
                <w:b/>
                <w:bCs/>
                <w:sz w:val="20"/>
                <w:lang w:eastAsia="lt-LT"/>
              </w:rPr>
            </w:pPr>
            <w:r w:rsidRPr="00CC7395">
              <w:rPr>
                <w:b/>
                <w:bCs/>
                <w:sz w:val="20"/>
                <w:lang w:eastAsia="lt-LT"/>
              </w:rPr>
              <w:t>5</w:t>
            </w:r>
          </w:p>
        </w:tc>
        <w:tc>
          <w:tcPr>
            <w:tcW w:w="9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D5CE7F" w14:textId="77777777" w:rsidR="007070D9" w:rsidRPr="00CC7395" w:rsidRDefault="007070D9" w:rsidP="005C5C48">
            <w:pPr>
              <w:jc w:val="center"/>
              <w:rPr>
                <w:b/>
                <w:bCs/>
                <w:sz w:val="20"/>
                <w:lang w:eastAsia="lt-LT"/>
              </w:rPr>
            </w:pPr>
            <w:r w:rsidRPr="00CC7395">
              <w:rPr>
                <w:b/>
                <w:bCs/>
                <w:sz w:val="20"/>
                <w:lang w:eastAsia="lt-LT"/>
              </w:rPr>
              <w:t>6</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5FD8B8" w14:textId="77777777" w:rsidR="007070D9" w:rsidRPr="00CC7395" w:rsidRDefault="007070D9" w:rsidP="005C5C48">
            <w:pPr>
              <w:jc w:val="center"/>
              <w:rPr>
                <w:b/>
                <w:bCs/>
                <w:sz w:val="20"/>
                <w:lang w:eastAsia="lt-LT"/>
              </w:rPr>
            </w:pPr>
            <w:r w:rsidRPr="00CC7395">
              <w:rPr>
                <w:b/>
                <w:bCs/>
                <w:sz w:val="20"/>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09EAFB" w14:textId="77777777" w:rsidR="007070D9" w:rsidRPr="00CC7395" w:rsidRDefault="007070D9" w:rsidP="005C5C48">
            <w:pPr>
              <w:jc w:val="center"/>
              <w:rPr>
                <w:b/>
                <w:bCs/>
                <w:sz w:val="20"/>
                <w:lang w:eastAsia="lt-LT"/>
              </w:rPr>
            </w:pPr>
            <w:r w:rsidRPr="00CC7395">
              <w:rPr>
                <w:b/>
                <w:bCs/>
                <w:sz w:val="20"/>
                <w:lang w:eastAsia="lt-LT"/>
              </w:rPr>
              <w:t>8</w:t>
            </w:r>
          </w:p>
        </w:tc>
      </w:tr>
      <w:tr w:rsidR="007070D9" w:rsidRPr="00CC7395" w14:paraId="1BFCB935" w14:textId="77777777" w:rsidTr="005C5C48">
        <w:trPr>
          <w:trHeight w:val="75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A0C18" w14:textId="77777777" w:rsidR="007070D9" w:rsidRPr="00CC7395" w:rsidRDefault="007070D9" w:rsidP="005C5C48">
            <w:pPr>
              <w:jc w:val="center"/>
              <w:rPr>
                <w:bCs/>
                <w:iCs/>
                <w:sz w:val="20"/>
                <w:lang w:eastAsia="lt-LT"/>
              </w:rPr>
            </w:pPr>
            <w:r w:rsidRPr="00CC7395">
              <w:rPr>
                <w:bCs/>
                <w:iCs/>
                <w:sz w:val="20"/>
                <w:lang w:eastAsia="lt-LT"/>
              </w:rPr>
              <w:t>R-05-002-01-07-08-01</w:t>
            </w:r>
          </w:p>
          <w:p w14:paraId="004EBC21" w14:textId="77777777" w:rsidR="007070D9" w:rsidRPr="00CC7395" w:rsidRDefault="007070D9" w:rsidP="005C5C48">
            <w:pPr>
              <w:jc w:val="center"/>
              <w:rPr>
                <w:bCs/>
                <w:sz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3F56F" w14:textId="77777777" w:rsidR="007070D9" w:rsidRPr="00CC7395" w:rsidRDefault="007070D9" w:rsidP="005C5C48">
            <w:pPr>
              <w:jc w:val="center"/>
              <w:rPr>
                <w:bCs/>
                <w:iCs/>
                <w:sz w:val="20"/>
                <w:lang w:eastAsia="lt-LT"/>
              </w:rPr>
            </w:pPr>
            <w:r w:rsidRPr="00CC7395">
              <w:rPr>
                <w:bCs/>
                <w:iCs/>
                <w:sz w:val="20"/>
                <w:lang w:eastAsia="lt-LT"/>
              </w:rPr>
              <w:t>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B8D0D" w14:textId="3832597F" w:rsidR="007070D9" w:rsidRPr="00CC7395" w:rsidRDefault="007070D9" w:rsidP="005C5C48">
            <w:pPr>
              <w:jc w:val="center"/>
              <w:rPr>
                <w:bCs/>
                <w:sz w:val="20"/>
                <w:lang w:eastAsia="lt-LT"/>
              </w:rPr>
            </w:pPr>
            <w:r w:rsidRPr="00CC7395">
              <w:rPr>
                <w:bCs/>
                <w:sz w:val="20"/>
                <w:lang w:eastAsia="lt-LT"/>
              </w:rPr>
              <w:t>Modernizuotų e</w:t>
            </w:r>
            <w:r w:rsidR="00FA5FA1" w:rsidRPr="00CC7395">
              <w:rPr>
                <w:bCs/>
                <w:sz w:val="20"/>
                <w:lang w:eastAsia="lt-LT"/>
              </w:rPr>
              <w:t>. </w:t>
            </w:r>
            <w:r w:rsidRPr="00CC7395">
              <w:rPr>
                <w:bCs/>
                <w:sz w:val="20"/>
                <w:lang w:eastAsia="lt-LT"/>
              </w:rPr>
              <w:t>paslaugų dalis, palyginti su visomis e. paslaugomis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EF8E6" w14:textId="77777777" w:rsidR="007070D9" w:rsidRPr="00CC7395" w:rsidRDefault="007070D9" w:rsidP="005C5C48">
            <w:pPr>
              <w:jc w:val="center"/>
              <w:rPr>
                <w:bCs/>
                <w:sz w:val="20"/>
                <w:lang w:eastAsia="lt-LT"/>
              </w:rPr>
            </w:pPr>
            <w:r w:rsidRPr="00CC7395">
              <w:rPr>
                <w:bCs/>
                <w:sz w:val="20"/>
                <w:lang w:eastAsia="lt-LT"/>
              </w:rPr>
              <w:t xml:space="preserve">Proc.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BF6CD7" w14:textId="77777777" w:rsidR="007070D9" w:rsidRPr="00CC7395" w:rsidRDefault="007070D9" w:rsidP="005C5C48">
            <w:pPr>
              <w:jc w:val="center"/>
              <w:rPr>
                <w:bCs/>
                <w:sz w:val="20"/>
                <w:lang w:eastAsia="lt-LT"/>
              </w:rPr>
            </w:pPr>
            <w:r w:rsidRPr="00CC7395">
              <w:rPr>
                <w:bCs/>
                <w:sz w:val="20"/>
                <w:lang w:eastAsia="lt-LT"/>
              </w:rPr>
              <w:t>39,5 (2020)</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F536A" w14:textId="77777777" w:rsidR="007070D9" w:rsidRPr="00CC7395" w:rsidRDefault="007070D9" w:rsidP="005C5C48">
            <w:pPr>
              <w:jc w:val="center"/>
              <w:rPr>
                <w:bCs/>
                <w:sz w:val="20"/>
                <w:lang w:eastAsia="lt-LT"/>
              </w:rPr>
            </w:pPr>
            <w:r w:rsidRPr="00CC7395">
              <w:rPr>
                <w:bCs/>
                <w:sz w:val="20"/>
                <w:lang w:eastAsia="lt-LT"/>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FE525" w14:textId="77777777" w:rsidR="007070D9" w:rsidRPr="00CC7395" w:rsidRDefault="007070D9" w:rsidP="005C5C48">
            <w:pPr>
              <w:jc w:val="center"/>
              <w:rPr>
                <w:bCs/>
                <w:sz w:val="20"/>
                <w:lang w:eastAsia="lt-LT"/>
              </w:rPr>
            </w:pPr>
            <w:r w:rsidRPr="00CC7395">
              <w:rPr>
                <w:bCs/>
                <w:sz w:val="20"/>
                <w:lang w:eastAsia="lt-LT"/>
              </w:rPr>
              <w:t>86</w:t>
            </w:r>
          </w:p>
          <w:p w14:paraId="38369BE7" w14:textId="77777777" w:rsidR="007070D9" w:rsidRPr="00CC7395" w:rsidRDefault="007070D9" w:rsidP="005C5C48">
            <w:pPr>
              <w:jc w:val="center"/>
              <w:rPr>
                <w:bCs/>
                <w:sz w:val="20"/>
                <w:lang w:eastAsia="lt-LT"/>
              </w:rPr>
            </w:pPr>
            <w:r w:rsidRPr="00CC7395">
              <w:rPr>
                <w:bCs/>
                <w:sz w:val="20"/>
                <w:lang w:eastAsia="lt-LT"/>
              </w:rPr>
              <w:t>(2030)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7B021" w14:textId="7EA0218B" w:rsidR="007070D9" w:rsidRPr="00CC7395" w:rsidRDefault="007070D9" w:rsidP="005C5C48">
            <w:pPr>
              <w:jc w:val="center"/>
              <w:rPr>
                <w:bCs/>
                <w:sz w:val="20"/>
                <w:lang w:eastAsia="lt-LT"/>
              </w:rPr>
            </w:pPr>
            <w:r w:rsidRPr="00CC7395">
              <w:rPr>
                <w:bCs/>
                <w:sz w:val="20"/>
                <w:lang w:eastAsia="lt-LT"/>
              </w:rPr>
              <w:t>Ekonomikos gaivinimo ir atsparumo didinimo priemonės lėšos (toliau – EGADP),      valstybės biudžeto lėšos (</w:t>
            </w:r>
            <w:r w:rsidR="00FC65DD" w:rsidRPr="00CC7395">
              <w:rPr>
                <w:bCs/>
                <w:sz w:val="20"/>
                <w:lang w:eastAsia="lt-LT"/>
              </w:rPr>
              <w:t>toliau </w:t>
            </w:r>
            <w:r w:rsidRPr="00CC7395">
              <w:rPr>
                <w:bCs/>
                <w:sz w:val="20"/>
                <w:lang w:eastAsia="lt-LT"/>
              </w:rPr>
              <w:t xml:space="preserve">– VB) </w:t>
            </w:r>
          </w:p>
        </w:tc>
      </w:tr>
      <w:tr w:rsidR="007070D9" w:rsidRPr="00CC7395" w14:paraId="72E0D25C" w14:textId="77777777" w:rsidTr="005C5C48">
        <w:trPr>
          <w:trHeight w:val="32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59EA37" w14:textId="77777777" w:rsidR="007070D9" w:rsidRPr="00CC7395" w:rsidRDefault="007070D9" w:rsidP="005C5C48">
            <w:pPr>
              <w:jc w:val="center"/>
              <w:rPr>
                <w:bCs/>
                <w:sz w:val="20"/>
                <w:lang w:eastAsia="lt-LT"/>
              </w:rPr>
            </w:pPr>
            <w:r w:rsidRPr="00CC7395">
              <w:rPr>
                <w:bCs/>
                <w:iCs/>
                <w:sz w:val="20"/>
                <w:lang w:eastAsia="lt-LT"/>
              </w:rPr>
              <w:t>R-05-002-01-07-08-02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B1028" w14:textId="77777777" w:rsidR="007070D9" w:rsidRPr="00CC7395" w:rsidRDefault="007070D9" w:rsidP="005C5C48">
            <w:pPr>
              <w:jc w:val="center"/>
              <w:rPr>
                <w:bCs/>
                <w:sz w:val="20"/>
                <w:lang w:eastAsia="lt-LT"/>
              </w:rPr>
            </w:pPr>
            <w:r w:rsidRPr="00CC7395">
              <w:rPr>
                <w:bCs/>
                <w:sz w:val="20"/>
                <w:lang w:eastAsia="lt-LT"/>
              </w:rPr>
              <w:t>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78FA5" w14:textId="77777777" w:rsidR="007070D9" w:rsidRPr="00CC7395" w:rsidRDefault="007070D9" w:rsidP="005C5C48">
            <w:pPr>
              <w:jc w:val="center"/>
              <w:rPr>
                <w:bCs/>
                <w:sz w:val="20"/>
                <w:lang w:eastAsia="lt-LT"/>
              </w:rPr>
            </w:pPr>
            <w:r w:rsidRPr="00CC7395">
              <w:rPr>
                <w:bCs/>
                <w:sz w:val="20"/>
                <w:lang w:eastAsia="lt-LT"/>
              </w:rPr>
              <w:t>Naujų ir patobulintų viešųjų skaitmeninių paslaugų, produktų ir procesų naudotojai</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E80DD" w14:textId="77777777" w:rsidR="007070D9" w:rsidRPr="00CC7395" w:rsidRDefault="007070D9" w:rsidP="005C5C48">
            <w:pPr>
              <w:jc w:val="center"/>
              <w:rPr>
                <w:bCs/>
                <w:sz w:val="20"/>
                <w:lang w:eastAsia="lt-LT"/>
              </w:rPr>
            </w:pPr>
            <w:r w:rsidRPr="00CC7395">
              <w:rPr>
                <w:bCs/>
                <w:sz w:val="20"/>
                <w:lang w:eastAsia="lt-LT"/>
              </w:rPr>
              <w:t>Metinis vartotojų skaičius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2628B" w14:textId="77777777" w:rsidR="007070D9" w:rsidRPr="00CC7395" w:rsidRDefault="007070D9" w:rsidP="005C5C48">
            <w:pPr>
              <w:jc w:val="center"/>
              <w:rPr>
                <w:bCs/>
                <w:sz w:val="20"/>
                <w:lang w:eastAsia="lt-LT"/>
              </w:rPr>
            </w:pPr>
            <w:r w:rsidRPr="00CC7395">
              <w:rPr>
                <w:bCs/>
                <w:sz w:val="20"/>
                <w:lang w:eastAsia="lt-LT"/>
              </w:rPr>
              <w:t xml:space="preserve">295 273 </w:t>
            </w:r>
          </w:p>
          <w:p w14:paraId="716B5A8A" w14:textId="77777777" w:rsidR="007070D9" w:rsidRPr="00CC7395" w:rsidRDefault="007070D9" w:rsidP="005C5C48">
            <w:pPr>
              <w:jc w:val="center"/>
              <w:rPr>
                <w:bCs/>
                <w:sz w:val="20"/>
                <w:lang w:eastAsia="lt-LT"/>
              </w:rPr>
            </w:pPr>
            <w:r w:rsidRPr="00CC7395">
              <w:rPr>
                <w:bCs/>
                <w:sz w:val="20"/>
                <w:lang w:eastAsia="lt-LT"/>
              </w:rPr>
              <w:t>(2020)</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D5DA3" w14:textId="77777777" w:rsidR="007070D9" w:rsidRPr="00CC7395" w:rsidRDefault="007070D9" w:rsidP="005C5C48">
            <w:pPr>
              <w:jc w:val="center"/>
              <w:rPr>
                <w:bCs/>
                <w:sz w:val="20"/>
                <w:lang w:eastAsia="lt-LT"/>
              </w:rPr>
            </w:pPr>
            <w:r w:rsidRPr="00CC7395">
              <w:rPr>
                <w:bCs/>
                <w:sz w:val="20"/>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E19A4" w14:textId="77777777" w:rsidR="007070D9" w:rsidRPr="00CC7395" w:rsidRDefault="007070D9" w:rsidP="005C5C48">
            <w:pPr>
              <w:jc w:val="center"/>
              <w:rPr>
                <w:bCs/>
                <w:sz w:val="20"/>
                <w:lang w:eastAsia="lt-LT"/>
              </w:rPr>
            </w:pPr>
            <w:r w:rsidRPr="00CC7395">
              <w:rPr>
                <w:bCs/>
                <w:sz w:val="20"/>
                <w:lang w:eastAsia="lt-LT"/>
              </w:rPr>
              <w:t>690 938</w:t>
            </w:r>
          </w:p>
          <w:p w14:paraId="02AAAA35" w14:textId="77777777" w:rsidR="007070D9" w:rsidRPr="00CC7395" w:rsidRDefault="007070D9" w:rsidP="005C5C48">
            <w:pPr>
              <w:jc w:val="center"/>
              <w:rPr>
                <w:bCs/>
                <w:sz w:val="20"/>
                <w:lang w:eastAsia="lt-LT"/>
              </w:rPr>
            </w:pPr>
            <w:r w:rsidRPr="00CC7395">
              <w:rPr>
                <w:bCs/>
                <w:sz w:val="20"/>
                <w:lang w:eastAsia="lt-LT"/>
              </w:rPr>
              <w:t>(2029)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06FDE" w14:textId="77777777" w:rsidR="007070D9" w:rsidRPr="00CC7395" w:rsidRDefault="007070D9" w:rsidP="005C5C48">
            <w:pPr>
              <w:jc w:val="center"/>
              <w:rPr>
                <w:bCs/>
                <w:sz w:val="20"/>
                <w:lang w:eastAsia="lt-LT"/>
              </w:rPr>
            </w:pPr>
            <w:r w:rsidRPr="00CC7395">
              <w:rPr>
                <w:bCs/>
                <w:sz w:val="20"/>
                <w:lang w:eastAsia="lt-LT"/>
              </w:rPr>
              <w:t>2021–2027 m. Europos Sąjungos fondų investicijų programos lėšos (toliau – 2021–2027 IP),</w:t>
            </w:r>
          </w:p>
          <w:p w14:paraId="70E095D4" w14:textId="77777777" w:rsidR="007070D9" w:rsidRPr="00CC7395" w:rsidRDefault="007070D9" w:rsidP="005C5C48">
            <w:pPr>
              <w:jc w:val="center"/>
              <w:rPr>
                <w:bCs/>
                <w:sz w:val="20"/>
                <w:lang w:eastAsia="lt-LT"/>
              </w:rPr>
            </w:pPr>
            <w:r w:rsidRPr="00CC7395">
              <w:rPr>
                <w:bCs/>
                <w:sz w:val="20"/>
                <w:lang w:eastAsia="lt-LT"/>
              </w:rPr>
              <w:t>EGADP*</w:t>
            </w:r>
          </w:p>
        </w:tc>
      </w:tr>
      <w:tr w:rsidR="007070D9" w:rsidRPr="00CC7395" w14:paraId="7085D2DA" w14:textId="77777777" w:rsidTr="005C5C48">
        <w:trPr>
          <w:trHeight w:val="32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30670" w14:textId="77777777" w:rsidR="007070D9" w:rsidRPr="00CC7395" w:rsidRDefault="007070D9" w:rsidP="005C5C48">
            <w:pPr>
              <w:jc w:val="center"/>
              <w:rPr>
                <w:bCs/>
                <w:iCs/>
                <w:sz w:val="20"/>
                <w:lang w:eastAsia="lt-LT"/>
              </w:rPr>
            </w:pPr>
            <w:r w:rsidRPr="00CC7395">
              <w:rPr>
                <w:bCs/>
                <w:iCs/>
                <w:sz w:val="20"/>
                <w:lang w:eastAsia="lt-LT"/>
              </w:rPr>
              <w:t>P-05-002-01-07-08-01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AC9A2" w14:textId="77777777" w:rsidR="007070D9" w:rsidRPr="00CC7395" w:rsidRDefault="007070D9" w:rsidP="005C5C48">
            <w:pPr>
              <w:jc w:val="center"/>
              <w:rPr>
                <w:bCs/>
                <w:sz w:val="20"/>
                <w:lang w:eastAsia="lt-LT"/>
              </w:rPr>
            </w:pPr>
            <w:r w:rsidRPr="00CC7395">
              <w:rPr>
                <w:bCs/>
                <w:sz w:val="20"/>
                <w:lang w:eastAsia="lt-LT"/>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6289E" w14:textId="77777777" w:rsidR="007070D9" w:rsidRPr="00CC7395" w:rsidRDefault="007070D9" w:rsidP="005C5C48">
            <w:pPr>
              <w:jc w:val="center"/>
              <w:rPr>
                <w:bCs/>
                <w:sz w:val="20"/>
                <w:lang w:eastAsia="lt-LT"/>
              </w:rPr>
            </w:pPr>
            <w:r w:rsidRPr="00CC7395">
              <w:rPr>
                <w:bCs/>
                <w:sz w:val="20"/>
                <w:lang w:eastAsia="lt-LT"/>
              </w:rPr>
              <w:t xml:space="preserve">Pateikti lietuvių kalbos ištekliai, skirti dirbtiniam </w:t>
            </w:r>
            <w:r w:rsidRPr="00CC7395">
              <w:rPr>
                <w:bCs/>
                <w:sz w:val="20"/>
                <w:lang w:eastAsia="lt-LT"/>
              </w:rPr>
              <w:lastRenderedPageBreak/>
              <w:t>intelektui ir inovatyvioms technologijoms plėtoti</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0E3EE" w14:textId="1048068B" w:rsidR="007070D9" w:rsidRPr="00CC7395" w:rsidRDefault="004E300D" w:rsidP="005C5C48">
            <w:pPr>
              <w:jc w:val="center"/>
              <w:rPr>
                <w:bCs/>
                <w:sz w:val="20"/>
                <w:lang w:eastAsia="lt-LT"/>
              </w:rPr>
            </w:pPr>
            <w:r w:rsidRPr="00CC7395">
              <w:rPr>
                <w:bCs/>
                <w:sz w:val="20"/>
                <w:lang w:eastAsia="lt-LT"/>
              </w:rPr>
              <w:lastRenderedPageBreak/>
              <w:t>Vnt.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64F395" w14:textId="77777777" w:rsidR="007070D9" w:rsidRPr="00CC7395" w:rsidRDefault="007070D9" w:rsidP="005C5C48">
            <w:pPr>
              <w:jc w:val="center"/>
              <w:rPr>
                <w:bCs/>
                <w:sz w:val="20"/>
                <w:lang w:eastAsia="lt-LT"/>
              </w:rPr>
            </w:pPr>
            <w:r w:rsidRPr="00CC7395">
              <w:rPr>
                <w:bCs/>
                <w:sz w:val="20"/>
                <w:lang w:eastAsia="lt-LT"/>
              </w:rPr>
              <w:t>0 (2021)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177F8" w14:textId="77777777" w:rsidR="007070D9" w:rsidRPr="00CC7395" w:rsidRDefault="007070D9" w:rsidP="005C5C48">
            <w:pPr>
              <w:jc w:val="center"/>
              <w:rPr>
                <w:bCs/>
                <w:sz w:val="20"/>
                <w:lang w:eastAsia="lt-LT"/>
              </w:rPr>
            </w:pPr>
            <w:r w:rsidRPr="00CC7395">
              <w:rPr>
                <w:bCs/>
                <w:sz w:val="20"/>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D0739" w14:textId="61D0D033" w:rsidR="007070D9" w:rsidRPr="00CC7395" w:rsidRDefault="00FD3F73" w:rsidP="005C5C48">
            <w:pPr>
              <w:jc w:val="center"/>
              <w:rPr>
                <w:bCs/>
                <w:sz w:val="20"/>
                <w:lang w:eastAsia="lt-LT"/>
              </w:rPr>
            </w:pPr>
            <w:r w:rsidRPr="00CC7395">
              <w:rPr>
                <w:bCs/>
                <w:sz w:val="20"/>
                <w:lang w:eastAsia="lt-LT"/>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ACC8E" w14:textId="77777777" w:rsidR="007070D9" w:rsidRPr="00CC7395" w:rsidRDefault="007070D9" w:rsidP="005C5C48">
            <w:pPr>
              <w:jc w:val="center"/>
              <w:rPr>
                <w:bCs/>
                <w:sz w:val="20"/>
                <w:lang w:eastAsia="lt-LT"/>
              </w:rPr>
            </w:pPr>
            <w:r w:rsidRPr="00CC7395">
              <w:rPr>
                <w:bCs/>
                <w:sz w:val="20"/>
                <w:lang w:eastAsia="lt-LT"/>
              </w:rPr>
              <w:t>EGADP</w:t>
            </w:r>
          </w:p>
          <w:p w14:paraId="7A963BEC" w14:textId="77777777" w:rsidR="007070D9" w:rsidRPr="00CC7395" w:rsidRDefault="007070D9" w:rsidP="005C5C48">
            <w:pPr>
              <w:jc w:val="center"/>
              <w:rPr>
                <w:bCs/>
                <w:sz w:val="20"/>
                <w:lang w:eastAsia="lt-LT"/>
              </w:rPr>
            </w:pPr>
            <w:r w:rsidRPr="00CC7395">
              <w:rPr>
                <w:bCs/>
                <w:sz w:val="20"/>
                <w:lang w:eastAsia="lt-LT"/>
              </w:rPr>
              <w:t>VB</w:t>
            </w:r>
          </w:p>
        </w:tc>
      </w:tr>
      <w:tr w:rsidR="007070D9" w:rsidRPr="00CC7395" w14:paraId="012C419D" w14:textId="77777777" w:rsidTr="005C5C48">
        <w:trPr>
          <w:trHeight w:val="33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6FACB" w14:textId="77777777" w:rsidR="007070D9" w:rsidRPr="00CC7395" w:rsidRDefault="007070D9" w:rsidP="005C5C48">
            <w:pPr>
              <w:jc w:val="center"/>
              <w:rPr>
                <w:bCs/>
                <w:sz w:val="20"/>
                <w:lang w:eastAsia="lt-LT"/>
              </w:rPr>
            </w:pPr>
            <w:r w:rsidRPr="00CC7395">
              <w:rPr>
                <w:bCs/>
                <w:iCs/>
                <w:sz w:val="20"/>
                <w:lang w:eastAsia="lt-LT"/>
              </w:rPr>
              <w:t>P-05-002-01-07-08-02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0127E" w14:textId="77777777" w:rsidR="007070D9" w:rsidRPr="00CC7395" w:rsidRDefault="007070D9" w:rsidP="005C5C48">
            <w:pPr>
              <w:jc w:val="center"/>
              <w:rPr>
                <w:bCs/>
                <w:sz w:val="20"/>
                <w:lang w:eastAsia="lt-LT"/>
              </w:rPr>
            </w:pPr>
            <w:r w:rsidRPr="00CC7395">
              <w:rPr>
                <w:bCs/>
                <w:sz w:val="20"/>
                <w:lang w:eastAsia="lt-LT"/>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22FF6" w14:textId="77777777" w:rsidR="007070D9" w:rsidRPr="00CC7395" w:rsidRDefault="007070D9" w:rsidP="005C5C48">
            <w:pPr>
              <w:jc w:val="center"/>
              <w:rPr>
                <w:bCs/>
                <w:sz w:val="20"/>
                <w:lang w:eastAsia="lt-LT"/>
              </w:rPr>
            </w:pPr>
            <w:r w:rsidRPr="00CC7395">
              <w:rPr>
                <w:bCs/>
                <w:sz w:val="20"/>
                <w:lang w:eastAsia="lt-LT"/>
              </w:rPr>
              <w:t>Įgyvendinti lietuvių kalbos išteklių, reikalingų kuriant dirbtinio intelekto sprendimus, kūrimo projektai</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86AF14" w14:textId="77777777" w:rsidR="007070D9" w:rsidRPr="00CC7395" w:rsidRDefault="007070D9" w:rsidP="005C5C48">
            <w:pPr>
              <w:jc w:val="center"/>
              <w:rPr>
                <w:bCs/>
                <w:sz w:val="20"/>
                <w:lang w:eastAsia="lt-LT"/>
              </w:rPr>
            </w:pPr>
            <w:r w:rsidRPr="00CC7395">
              <w:rPr>
                <w:bCs/>
                <w:sz w:val="20"/>
                <w:lang w:eastAsia="lt-LT"/>
              </w:rPr>
              <w:t>Vnt.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793BD" w14:textId="77777777" w:rsidR="007070D9" w:rsidRPr="00CC7395" w:rsidRDefault="007070D9" w:rsidP="005C5C48">
            <w:pPr>
              <w:jc w:val="center"/>
              <w:rPr>
                <w:bCs/>
                <w:sz w:val="20"/>
                <w:lang w:eastAsia="lt-LT"/>
              </w:rPr>
            </w:pPr>
            <w:r w:rsidRPr="00CC7395">
              <w:rPr>
                <w:bCs/>
                <w:sz w:val="20"/>
                <w:lang w:eastAsia="lt-LT"/>
              </w:rPr>
              <w:t>0 (2021)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E2D4F" w14:textId="712C8547" w:rsidR="007070D9" w:rsidRPr="00CC7395" w:rsidRDefault="00FD3F73" w:rsidP="005C5C48">
            <w:pPr>
              <w:jc w:val="center"/>
              <w:rPr>
                <w:bCs/>
                <w:sz w:val="20"/>
                <w:lang w:eastAsia="lt-LT"/>
              </w:rPr>
            </w:pPr>
            <w:r w:rsidRPr="00CC7395">
              <w:rPr>
                <w:bCs/>
                <w:sz w:val="20"/>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D0B42" w14:textId="4BCBBCE3" w:rsidR="007070D9" w:rsidRPr="00CC7395" w:rsidRDefault="00FD3F73" w:rsidP="005C5C48">
            <w:pPr>
              <w:jc w:val="center"/>
              <w:rPr>
                <w:bCs/>
                <w:sz w:val="20"/>
                <w:lang w:eastAsia="lt-LT"/>
              </w:rPr>
            </w:pPr>
            <w:r w:rsidRPr="00CC7395">
              <w:rPr>
                <w:bCs/>
                <w:sz w:val="20"/>
                <w:lang w:eastAsia="lt-LT"/>
              </w:rPr>
              <w:t>5</w:t>
            </w:r>
          </w:p>
          <w:p w14:paraId="71162C65" w14:textId="530E047E" w:rsidR="00946703" w:rsidRPr="00CC7395" w:rsidRDefault="007070D9" w:rsidP="005C5C48">
            <w:pPr>
              <w:jc w:val="center"/>
              <w:rPr>
                <w:bCs/>
                <w:sz w:val="20"/>
                <w:lang w:eastAsia="lt-LT"/>
              </w:rPr>
            </w:pPr>
            <w:r w:rsidRPr="00CC7395">
              <w:rPr>
                <w:bCs/>
                <w:sz w:val="20"/>
                <w:lang w:eastAsia="lt-LT"/>
              </w:rPr>
              <w:t>(202</w:t>
            </w:r>
            <w:r w:rsidR="00FD3F73" w:rsidRPr="00CC7395">
              <w:rPr>
                <w:bCs/>
                <w:sz w:val="20"/>
                <w:lang w:eastAsia="lt-LT"/>
              </w:rPr>
              <w:t>6</w:t>
            </w:r>
            <w:r w:rsidRPr="00CC7395">
              <w:rPr>
                <w:bCs/>
                <w:sz w:val="20"/>
                <w:lang w:eastAsia="lt-LT"/>
              </w:rPr>
              <w:t xml:space="preserve"> m. </w:t>
            </w:r>
            <w:r w:rsidR="00946703" w:rsidRPr="00CC7395">
              <w:rPr>
                <w:bCs/>
                <w:sz w:val="20"/>
                <w:lang w:eastAsia="lt-LT"/>
              </w:rPr>
              <w:t>III </w:t>
            </w:r>
          </w:p>
          <w:p w14:paraId="7E55E1D4" w14:textId="75D7C10E" w:rsidR="007070D9" w:rsidRPr="00CC7395" w:rsidRDefault="007070D9" w:rsidP="005C5C48">
            <w:pPr>
              <w:jc w:val="center"/>
              <w:rPr>
                <w:bCs/>
                <w:sz w:val="20"/>
                <w:lang w:eastAsia="lt-LT"/>
              </w:rPr>
            </w:pPr>
            <w:proofErr w:type="spellStart"/>
            <w:r w:rsidRPr="00CC7395">
              <w:rPr>
                <w:bCs/>
                <w:sz w:val="20"/>
                <w:lang w:eastAsia="lt-LT"/>
              </w:rPr>
              <w:t>ketv</w:t>
            </w:r>
            <w:proofErr w:type="spellEnd"/>
            <w:r w:rsidRPr="00CC7395">
              <w:rPr>
                <w:bCs/>
                <w:sz w:val="20"/>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6FC9" w14:textId="77777777" w:rsidR="007070D9" w:rsidRPr="00CC7395" w:rsidRDefault="007070D9" w:rsidP="005C5C48">
            <w:pPr>
              <w:jc w:val="center"/>
              <w:rPr>
                <w:bCs/>
                <w:sz w:val="20"/>
                <w:lang w:eastAsia="lt-LT"/>
              </w:rPr>
            </w:pPr>
            <w:r w:rsidRPr="00CC7395">
              <w:rPr>
                <w:bCs/>
                <w:sz w:val="20"/>
                <w:lang w:eastAsia="lt-LT"/>
              </w:rPr>
              <w:t>EGADP, VB</w:t>
            </w:r>
          </w:p>
          <w:p w14:paraId="145E4FE8" w14:textId="77777777" w:rsidR="007070D9" w:rsidRPr="00CC7395" w:rsidRDefault="007070D9" w:rsidP="005C5C48">
            <w:pPr>
              <w:jc w:val="center"/>
              <w:rPr>
                <w:bCs/>
                <w:sz w:val="20"/>
                <w:lang w:eastAsia="lt-LT"/>
              </w:rPr>
            </w:pPr>
          </w:p>
        </w:tc>
      </w:tr>
      <w:tr w:rsidR="007070D9" w:rsidRPr="00CC7395" w14:paraId="2D1F56EA" w14:textId="77777777" w:rsidTr="005C5C48">
        <w:trPr>
          <w:trHeight w:val="33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DDEB5" w14:textId="77777777" w:rsidR="007070D9" w:rsidRPr="00CC7395" w:rsidRDefault="007070D9" w:rsidP="005C5C48">
            <w:pPr>
              <w:jc w:val="center"/>
              <w:rPr>
                <w:bCs/>
                <w:iCs/>
                <w:sz w:val="20"/>
                <w:lang w:eastAsia="lt-LT"/>
              </w:rPr>
            </w:pPr>
            <w:r w:rsidRPr="00CC7395">
              <w:rPr>
                <w:bCs/>
                <w:iCs/>
                <w:sz w:val="20"/>
                <w:lang w:eastAsia="lt-LT"/>
              </w:rPr>
              <w:t>P-05-002-01-07-08-03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B581D8" w14:textId="77777777" w:rsidR="007070D9" w:rsidRPr="00CC7395" w:rsidRDefault="007070D9" w:rsidP="005C5C48">
            <w:pPr>
              <w:jc w:val="center"/>
              <w:rPr>
                <w:bCs/>
                <w:sz w:val="20"/>
                <w:lang w:eastAsia="lt-LT"/>
              </w:rPr>
            </w:pPr>
            <w:r w:rsidRPr="00CC7395">
              <w:rPr>
                <w:bCs/>
                <w:sz w:val="20"/>
                <w:lang w:eastAsia="lt-LT"/>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33ABD" w14:textId="77777777" w:rsidR="007070D9" w:rsidRPr="00CC7395" w:rsidRDefault="007070D9" w:rsidP="005C5C48">
            <w:pPr>
              <w:jc w:val="center"/>
              <w:rPr>
                <w:bCs/>
                <w:sz w:val="20"/>
                <w:lang w:eastAsia="lt-LT"/>
              </w:rPr>
            </w:pPr>
            <w:r w:rsidRPr="00CC7395">
              <w:rPr>
                <w:bCs/>
                <w:sz w:val="20"/>
                <w:lang w:eastAsia="lt-LT"/>
              </w:rPr>
              <w:t xml:space="preserve">Pradėjęs veikti atvirų duomenų ir skaitmeninės transformacijos kompetencijų centras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118E3" w14:textId="77777777" w:rsidR="007070D9" w:rsidRPr="00CC7395" w:rsidRDefault="007070D9" w:rsidP="005C5C48">
            <w:pPr>
              <w:jc w:val="center"/>
              <w:rPr>
                <w:bCs/>
                <w:sz w:val="20"/>
                <w:lang w:eastAsia="lt-LT"/>
              </w:rPr>
            </w:pPr>
            <w:r w:rsidRPr="00CC7395">
              <w:rPr>
                <w:bCs/>
                <w:sz w:val="20"/>
                <w:lang w:eastAsia="lt-LT"/>
              </w:rPr>
              <w:t>Vnt.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948719" w14:textId="77777777" w:rsidR="007070D9" w:rsidRPr="00CC7395" w:rsidRDefault="007070D9" w:rsidP="005C5C48">
            <w:pPr>
              <w:jc w:val="center"/>
              <w:rPr>
                <w:bCs/>
                <w:sz w:val="20"/>
                <w:lang w:eastAsia="lt-LT"/>
              </w:rPr>
            </w:pPr>
            <w:r w:rsidRPr="00CC7395">
              <w:rPr>
                <w:bCs/>
                <w:sz w:val="20"/>
                <w:lang w:eastAsia="lt-LT"/>
              </w:rPr>
              <w:t>0</w:t>
            </w:r>
          </w:p>
          <w:p w14:paraId="7E0F7A42" w14:textId="77777777" w:rsidR="007070D9" w:rsidRPr="00CC7395" w:rsidRDefault="007070D9" w:rsidP="005C5C48">
            <w:pPr>
              <w:jc w:val="center"/>
              <w:rPr>
                <w:bCs/>
                <w:sz w:val="20"/>
                <w:lang w:eastAsia="lt-LT"/>
              </w:rPr>
            </w:pPr>
            <w:r w:rsidRPr="00CC7395">
              <w:rPr>
                <w:bCs/>
                <w:sz w:val="20"/>
                <w:lang w:eastAsia="lt-LT"/>
              </w:rPr>
              <w:t>(2021)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22E50" w14:textId="77777777" w:rsidR="007070D9" w:rsidRPr="00CC7395" w:rsidRDefault="007070D9" w:rsidP="005C5C48">
            <w:pPr>
              <w:jc w:val="center"/>
              <w:rPr>
                <w:bCs/>
                <w:sz w:val="20"/>
                <w:lang w:eastAsia="lt-LT"/>
              </w:rPr>
            </w:pPr>
            <w:r w:rsidRPr="00CC7395">
              <w:rPr>
                <w:bCs/>
                <w:sz w:val="20"/>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47821D" w14:textId="77777777" w:rsidR="007070D9" w:rsidRPr="00CC7395" w:rsidRDefault="007070D9" w:rsidP="005C5C48">
            <w:pPr>
              <w:jc w:val="center"/>
              <w:rPr>
                <w:bCs/>
                <w:sz w:val="20"/>
                <w:lang w:eastAsia="lt-LT"/>
              </w:rPr>
            </w:pPr>
            <w:r w:rsidRPr="00CC7395">
              <w:rPr>
                <w:bCs/>
                <w:sz w:val="20"/>
                <w:lang w:eastAsia="lt-LT"/>
              </w:rPr>
              <w:t>1</w:t>
            </w:r>
          </w:p>
          <w:p w14:paraId="06575E37" w14:textId="660194E7" w:rsidR="007070D9" w:rsidRPr="00CC7395" w:rsidRDefault="007070D9" w:rsidP="005C5C48">
            <w:pPr>
              <w:jc w:val="center"/>
              <w:rPr>
                <w:bCs/>
                <w:sz w:val="20"/>
                <w:lang w:eastAsia="lt-LT"/>
              </w:rPr>
            </w:pPr>
            <w:r w:rsidRPr="00CC7395">
              <w:rPr>
                <w:bCs/>
                <w:sz w:val="20"/>
                <w:lang w:eastAsia="lt-LT"/>
              </w:rPr>
              <w:t>(2021</w:t>
            </w:r>
            <w:r w:rsidR="00C310D5" w:rsidRPr="00CC7395">
              <w:rPr>
                <w:bCs/>
                <w:sz w:val="20"/>
                <w:lang w:eastAsia="lt-LT"/>
              </w:rPr>
              <w:t> m.</w:t>
            </w:r>
            <w:r w:rsidRPr="00CC7395">
              <w:rPr>
                <w:bCs/>
                <w:sz w:val="20"/>
                <w:lang w:eastAsia="lt-LT"/>
              </w:rPr>
              <w:t xml:space="preserve"> IV </w:t>
            </w:r>
            <w:proofErr w:type="spellStart"/>
            <w:r w:rsidRPr="00CC7395">
              <w:rPr>
                <w:bCs/>
                <w:sz w:val="20"/>
                <w:lang w:eastAsia="lt-LT"/>
              </w:rPr>
              <w:t>ketv</w:t>
            </w:r>
            <w:proofErr w:type="spellEnd"/>
            <w:r w:rsidRPr="00CC7395">
              <w:rPr>
                <w:bCs/>
                <w:sz w:val="20"/>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C628FD" w14:textId="77777777" w:rsidR="007070D9" w:rsidRPr="00CC7395" w:rsidRDefault="007070D9" w:rsidP="005C5C48">
            <w:pPr>
              <w:jc w:val="center"/>
              <w:rPr>
                <w:bCs/>
                <w:sz w:val="20"/>
                <w:lang w:eastAsia="lt-LT"/>
              </w:rPr>
            </w:pPr>
            <w:r w:rsidRPr="00CC7395">
              <w:rPr>
                <w:bCs/>
                <w:sz w:val="20"/>
                <w:lang w:eastAsia="lt-LT"/>
              </w:rPr>
              <w:t>EGADP, VB</w:t>
            </w:r>
          </w:p>
        </w:tc>
      </w:tr>
      <w:tr w:rsidR="007070D9" w:rsidRPr="00CC7395" w14:paraId="2BED590F" w14:textId="77777777" w:rsidTr="005C5C48">
        <w:trPr>
          <w:trHeight w:val="33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62327" w14:textId="77777777" w:rsidR="007070D9" w:rsidRPr="00CC7395" w:rsidRDefault="007070D9" w:rsidP="005C5C48">
            <w:pPr>
              <w:jc w:val="center"/>
              <w:rPr>
                <w:bCs/>
                <w:iCs/>
                <w:sz w:val="20"/>
                <w:lang w:eastAsia="lt-LT"/>
              </w:rPr>
            </w:pPr>
            <w:r w:rsidRPr="00CC7395">
              <w:rPr>
                <w:bCs/>
                <w:iCs/>
                <w:sz w:val="20"/>
                <w:lang w:eastAsia="lt-LT"/>
              </w:rPr>
              <w:t>P-05-002-01-07-08-04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8F6855" w14:textId="77777777" w:rsidR="007070D9" w:rsidRPr="00CC7395" w:rsidRDefault="007070D9" w:rsidP="005C5C48">
            <w:pPr>
              <w:jc w:val="center"/>
              <w:rPr>
                <w:bCs/>
                <w:sz w:val="20"/>
                <w:lang w:eastAsia="lt-LT"/>
              </w:rPr>
            </w:pPr>
            <w:r w:rsidRPr="00CC7395">
              <w:rPr>
                <w:bCs/>
                <w:sz w:val="20"/>
                <w:lang w:eastAsia="lt-LT"/>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A26491" w14:textId="77777777" w:rsidR="007070D9" w:rsidRPr="00CC7395" w:rsidRDefault="007070D9" w:rsidP="005C5C48">
            <w:pPr>
              <w:jc w:val="center"/>
              <w:rPr>
                <w:bCs/>
                <w:sz w:val="20"/>
                <w:lang w:eastAsia="lt-LT"/>
              </w:rPr>
            </w:pPr>
            <w:r w:rsidRPr="00CC7395">
              <w:rPr>
                <w:bCs/>
                <w:sz w:val="20"/>
                <w:lang w:eastAsia="lt-LT"/>
              </w:rPr>
              <w:t>Užbaigtos viešųjų pirkimų procedūros, kuriomis siekiama suskaitmeninti paslaugas ir pagerinti teikiamų paslaugų  brandos lygį**</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8C06E" w14:textId="3799854D" w:rsidR="007070D9" w:rsidRPr="00CC7395" w:rsidRDefault="007070D9" w:rsidP="005C5C48">
            <w:pPr>
              <w:jc w:val="center"/>
              <w:rPr>
                <w:bCs/>
                <w:sz w:val="20"/>
                <w:lang w:eastAsia="lt-LT"/>
              </w:rPr>
            </w:pPr>
            <w:proofErr w:type="spellStart"/>
            <w:r w:rsidRPr="00CC7395">
              <w:rPr>
                <w:bCs/>
                <w:sz w:val="20"/>
                <w:lang w:eastAsia="lt-LT"/>
              </w:rPr>
              <w:t>Pasirašy</w:t>
            </w:r>
            <w:proofErr w:type="spellEnd"/>
            <w:r w:rsidR="00946703" w:rsidRPr="00CC7395">
              <w:rPr>
                <w:bCs/>
                <w:sz w:val="20"/>
                <w:lang w:eastAsia="lt-LT"/>
              </w:rPr>
              <w:t>-</w:t>
            </w:r>
            <w:r w:rsidRPr="00CC7395">
              <w:rPr>
                <w:bCs/>
                <w:sz w:val="20"/>
                <w:lang w:eastAsia="lt-LT"/>
              </w:rPr>
              <w:t>tos sutartys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FB06D0" w14:textId="77777777" w:rsidR="007070D9" w:rsidRPr="00CC7395" w:rsidRDefault="007070D9" w:rsidP="005C5C48">
            <w:pPr>
              <w:jc w:val="center"/>
              <w:rPr>
                <w:bCs/>
                <w:sz w:val="20"/>
                <w:lang w:eastAsia="lt-LT"/>
              </w:rPr>
            </w:pPr>
            <w:r w:rsidRPr="00CC7395">
              <w:rPr>
                <w:bCs/>
                <w:sz w:val="20"/>
                <w:lang w:eastAsia="lt-LT"/>
              </w:rPr>
              <w:t>0</w:t>
            </w:r>
          </w:p>
          <w:p w14:paraId="7F414502" w14:textId="77777777" w:rsidR="007070D9" w:rsidRPr="00CC7395" w:rsidRDefault="007070D9" w:rsidP="005C5C48">
            <w:pPr>
              <w:jc w:val="center"/>
              <w:rPr>
                <w:bCs/>
                <w:sz w:val="20"/>
                <w:lang w:eastAsia="lt-LT"/>
              </w:rPr>
            </w:pPr>
            <w:r w:rsidRPr="00CC7395">
              <w:rPr>
                <w:bCs/>
                <w:sz w:val="20"/>
                <w:lang w:eastAsia="lt-LT"/>
              </w:rPr>
              <w:t>(2021)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0149DA" w14:textId="77777777" w:rsidR="007070D9" w:rsidRPr="00CC7395" w:rsidRDefault="007070D9" w:rsidP="005C5C48">
            <w:pPr>
              <w:jc w:val="center"/>
              <w:rPr>
                <w:bCs/>
                <w:sz w:val="20"/>
                <w:lang w:eastAsia="lt-LT"/>
              </w:rPr>
            </w:pPr>
            <w:r w:rsidRPr="00CC7395">
              <w:rPr>
                <w:bCs/>
                <w:sz w:val="20"/>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AE7DD" w14:textId="77777777" w:rsidR="007070D9" w:rsidRPr="00CC7395" w:rsidRDefault="007070D9" w:rsidP="005C5C48">
            <w:pPr>
              <w:jc w:val="center"/>
              <w:rPr>
                <w:bCs/>
                <w:sz w:val="20"/>
                <w:lang w:eastAsia="lt-LT"/>
              </w:rPr>
            </w:pPr>
            <w:r w:rsidRPr="00CC7395">
              <w:rPr>
                <w:bCs/>
                <w:sz w:val="20"/>
                <w:lang w:eastAsia="lt-LT"/>
              </w:rPr>
              <w:t>n/a</w:t>
            </w:r>
          </w:p>
          <w:p w14:paraId="3D5BC689" w14:textId="5BCF2B44" w:rsidR="00E04D2C" w:rsidRPr="00CC7395" w:rsidRDefault="007070D9" w:rsidP="005C5C48">
            <w:pPr>
              <w:jc w:val="center"/>
              <w:rPr>
                <w:bCs/>
                <w:sz w:val="20"/>
                <w:lang w:eastAsia="lt-LT"/>
              </w:rPr>
            </w:pPr>
            <w:r w:rsidRPr="00CC7395">
              <w:rPr>
                <w:bCs/>
                <w:sz w:val="20"/>
                <w:lang w:eastAsia="lt-LT"/>
              </w:rPr>
              <w:t>(</w:t>
            </w:r>
            <w:r w:rsidR="00E04D2C" w:rsidRPr="00CC7395">
              <w:rPr>
                <w:bCs/>
                <w:sz w:val="20"/>
                <w:lang w:eastAsia="lt-LT"/>
              </w:rPr>
              <w:t>2023 </w:t>
            </w:r>
            <w:r w:rsidRPr="00CC7395">
              <w:rPr>
                <w:bCs/>
                <w:sz w:val="20"/>
                <w:lang w:eastAsia="lt-LT"/>
              </w:rPr>
              <w:t>m. IV </w:t>
            </w:r>
          </w:p>
          <w:p w14:paraId="581E07EA" w14:textId="633D2FB3" w:rsidR="007070D9" w:rsidRPr="00CC7395" w:rsidRDefault="007070D9" w:rsidP="005C5C48">
            <w:pPr>
              <w:jc w:val="center"/>
              <w:rPr>
                <w:bCs/>
                <w:sz w:val="20"/>
                <w:lang w:eastAsia="lt-LT"/>
              </w:rPr>
            </w:pPr>
            <w:proofErr w:type="spellStart"/>
            <w:r w:rsidRPr="00CC7395">
              <w:rPr>
                <w:bCs/>
                <w:sz w:val="20"/>
                <w:lang w:eastAsia="lt-LT"/>
              </w:rPr>
              <w:t>ketv</w:t>
            </w:r>
            <w:proofErr w:type="spellEnd"/>
            <w:r w:rsidRPr="00CC7395">
              <w:rPr>
                <w:bCs/>
                <w:sz w:val="20"/>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274F3" w14:textId="77777777" w:rsidR="007070D9" w:rsidRPr="00CC7395" w:rsidRDefault="007070D9" w:rsidP="005C5C48">
            <w:pPr>
              <w:jc w:val="center"/>
              <w:rPr>
                <w:bCs/>
                <w:sz w:val="20"/>
                <w:lang w:eastAsia="lt-LT"/>
              </w:rPr>
            </w:pPr>
            <w:r w:rsidRPr="00CC7395">
              <w:rPr>
                <w:bCs/>
                <w:sz w:val="20"/>
                <w:lang w:eastAsia="lt-LT"/>
              </w:rPr>
              <w:t>EGADP, VB</w:t>
            </w:r>
          </w:p>
        </w:tc>
      </w:tr>
      <w:tr w:rsidR="007070D9" w:rsidRPr="00CC7395" w14:paraId="375696E8" w14:textId="77777777" w:rsidTr="005C5C48">
        <w:trPr>
          <w:trHeight w:val="33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E5290" w14:textId="77777777" w:rsidR="007070D9" w:rsidRPr="00CC7395" w:rsidRDefault="007070D9" w:rsidP="005C5C48">
            <w:pPr>
              <w:jc w:val="center"/>
              <w:rPr>
                <w:bCs/>
                <w:iCs/>
                <w:sz w:val="20"/>
                <w:lang w:eastAsia="lt-LT"/>
              </w:rPr>
            </w:pPr>
            <w:r w:rsidRPr="00CC7395">
              <w:rPr>
                <w:bCs/>
                <w:iCs/>
                <w:sz w:val="20"/>
                <w:lang w:eastAsia="lt-LT"/>
              </w:rPr>
              <w:t>P-05-002-01-07-08-05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24E68" w14:textId="77777777" w:rsidR="007070D9" w:rsidRPr="00CC7395" w:rsidRDefault="007070D9" w:rsidP="005C5C48">
            <w:pPr>
              <w:jc w:val="center"/>
              <w:rPr>
                <w:bCs/>
                <w:sz w:val="20"/>
                <w:lang w:eastAsia="lt-LT"/>
              </w:rPr>
            </w:pPr>
            <w:r w:rsidRPr="00CC7395">
              <w:rPr>
                <w:bCs/>
                <w:sz w:val="20"/>
                <w:lang w:eastAsia="lt-LT"/>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6BB6E" w14:textId="76F8B62F" w:rsidR="007070D9" w:rsidRPr="00CC7395" w:rsidRDefault="007070D9" w:rsidP="005C5C48">
            <w:pPr>
              <w:jc w:val="center"/>
              <w:rPr>
                <w:bCs/>
                <w:sz w:val="20"/>
                <w:lang w:eastAsia="lt-LT"/>
              </w:rPr>
            </w:pPr>
            <w:r w:rsidRPr="00CC7395">
              <w:rPr>
                <w:bCs/>
                <w:sz w:val="20"/>
                <w:lang w:eastAsia="lt-LT"/>
              </w:rPr>
              <w:t>Įgyvendinti paslaugų skaitmenizavimo ir teikiamų paslaugų brandos lygio kėlimo projektai</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814806" w14:textId="77777777" w:rsidR="007070D9" w:rsidRPr="00CC7395" w:rsidRDefault="007070D9" w:rsidP="005C5C48">
            <w:pPr>
              <w:jc w:val="center"/>
              <w:rPr>
                <w:bCs/>
                <w:sz w:val="20"/>
                <w:lang w:eastAsia="lt-LT"/>
              </w:rPr>
            </w:pPr>
            <w:r w:rsidRPr="00CC7395">
              <w:rPr>
                <w:bCs/>
                <w:sz w:val="20"/>
                <w:lang w:eastAsia="lt-LT"/>
              </w:rPr>
              <w:t>Vnt.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B4D895" w14:textId="77777777" w:rsidR="007070D9" w:rsidRPr="00CC7395" w:rsidRDefault="007070D9" w:rsidP="005C5C48">
            <w:pPr>
              <w:jc w:val="center"/>
              <w:rPr>
                <w:bCs/>
                <w:sz w:val="20"/>
                <w:lang w:eastAsia="lt-LT"/>
              </w:rPr>
            </w:pPr>
            <w:r w:rsidRPr="00CC7395">
              <w:rPr>
                <w:bCs/>
                <w:sz w:val="20"/>
                <w:lang w:eastAsia="lt-LT"/>
              </w:rPr>
              <w:t>0 (2021)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5B421" w14:textId="77777777" w:rsidR="007070D9" w:rsidRPr="00CC7395" w:rsidRDefault="007070D9" w:rsidP="005C5C48">
            <w:pPr>
              <w:jc w:val="center"/>
              <w:rPr>
                <w:bCs/>
                <w:sz w:val="20"/>
                <w:lang w:eastAsia="lt-LT"/>
              </w:rPr>
            </w:pPr>
            <w:r w:rsidRPr="00CC7395">
              <w:rPr>
                <w:bCs/>
                <w:sz w:val="20"/>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3C3453" w14:textId="77777777" w:rsidR="007070D9" w:rsidRPr="00CC7395" w:rsidRDefault="007070D9" w:rsidP="005C5C48">
            <w:pPr>
              <w:jc w:val="center"/>
              <w:rPr>
                <w:bCs/>
                <w:sz w:val="20"/>
                <w:lang w:eastAsia="lt-LT"/>
              </w:rPr>
            </w:pPr>
            <w:r w:rsidRPr="00CC7395">
              <w:rPr>
                <w:bCs/>
                <w:sz w:val="20"/>
                <w:lang w:eastAsia="lt-LT"/>
              </w:rPr>
              <w:t>55</w:t>
            </w:r>
          </w:p>
          <w:p w14:paraId="11B021EE" w14:textId="77777777" w:rsidR="007070D9" w:rsidRPr="00CC7395" w:rsidRDefault="007070D9" w:rsidP="005C5C48">
            <w:pPr>
              <w:jc w:val="center"/>
              <w:rPr>
                <w:bCs/>
                <w:sz w:val="20"/>
                <w:lang w:eastAsia="lt-LT"/>
              </w:rPr>
            </w:pPr>
            <w:r w:rsidRPr="00CC7395">
              <w:rPr>
                <w:bCs/>
                <w:sz w:val="20"/>
                <w:lang w:eastAsia="lt-LT"/>
              </w:rPr>
              <w:t>(2026 m. II </w:t>
            </w:r>
            <w:proofErr w:type="spellStart"/>
            <w:r w:rsidRPr="00CC7395">
              <w:rPr>
                <w:bCs/>
                <w:sz w:val="20"/>
                <w:lang w:eastAsia="lt-LT"/>
              </w:rPr>
              <w:t>ketv</w:t>
            </w:r>
            <w:proofErr w:type="spellEnd"/>
            <w:r w:rsidRPr="00CC7395">
              <w:rPr>
                <w:bCs/>
                <w:sz w:val="20"/>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26FC5" w14:textId="77777777" w:rsidR="007070D9" w:rsidRPr="00CC7395" w:rsidRDefault="007070D9" w:rsidP="005C5C48">
            <w:pPr>
              <w:jc w:val="center"/>
              <w:rPr>
                <w:bCs/>
                <w:sz w:val="20"/>
                <w:lang w:eastAsia="lt-LT"/>
              </w:rPr>
            </w:pPr>
            <w:r w:rsidRPr="00CC7395">
              <w:rPr>
                <w:bCs/>
                <w:sz w:val="20"/>
                <w:lang w:eastAsia="lt-LT"/>
              </w:rPr>
              <w:t>EGADP, VB</w:t>
            </w:r>
          </w:p>
        </w:tc>
      </w:tr>
      <w:tr w:rsidR="007070D9" w:rsidRPr="00CC7395" w14:paraId="262CCF51" w14:textId="77777777" w:rsidTr="005C5C48">
        <w:trPr>
          <w:trHeight w:val="33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820EB" w14:textId="77777777" w:rsidR="007070D9" w:rsidRPr="00CC7395" w:rsidRDefault="007070D9" w:rsidP="005C5C48">
            <w:pPr>
              <w:jc w:val="center"/>
              <w:rPr>
                <w:bCs/>
                <w:iCs/>
                <w:sz w:val="20"/>
                <w:lang w:eastAsia="lt-LT"/>
              </w:rPr>
            </w:pPr>
            <w:r w:rsidRPr="00CC7395">
              <w:rPr>
                <w:bCs/>
                <w:iCs/>
                <w:sz w:val="20"/>
                <w:lang w:eastAsia="lt-LT"/>
              </w:rPr>
              <w:t>P-05-002-01-07-08-06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39AA8" w14:textId="77777777" w:rsidR="007070D9" w:rsidRPr="00CC7395" w:rsidRDefault="007070D9" w:rsidP="005C5C48">
            <w:pPr>
              <w:jc w:val="center"/>
              <w:rPr>
                <w:bCs/>
                <w:sz w:val="20"/>
                <w:lang w:eastAsia="lt-LT"/>
              </w:rPr>
            </w:pPr>
            <w:r w:rsidRPr="00CC7395">
              <w:rPr>
                <w:bCs/>
                <w:sz w:val="20"/>
                <w:lang w:eastAsia="lt-LT"/>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0FD37" w14:textId="77777777" w:rsidR="007070D9" w:rsidRPr="00CC7395" w:rsidRDefault="007070D9" w:rsidP="005C5C48">
            <w:pPr>
              <w:jc w:val="center"/>
              <w:rPr>
                <w:bCs/>
                <w:sz w:val="20"/>
                <w:lang w:eastAsia="lt-LT"/>
              </w:rPr>
            </w:pPr>
            <w:r w:rsidRPr="00CC7395">
              <w:rPr>
                <w:bCs/>
                <w:sz w:val="20"/>
                <w:lang w:eastAsia="lt-LT"/>
              </w:rPr>
              <w:t>Viešosios institucijos, kurioms suteikta parama skaitmeninėms paslaugoms, produktams ir procesams kurti</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F0D2E" w14:textId="7981D9D9" w:rsidR="007070D9" w:rsidRPr="00CC7395" w:rsidRDefault="007070D9" w:rsidP="005C5C48">
            <w:pPr>
              <w:jc w:val="center"/>
              <w:rPr>
                <w:bCs/>
                <w:sz w:val="20"/>
                <w:lang w:eastAsia="lt-LT"/>
              </w:rPr>
            </w:pPr>
            <w:r w:rsidRPr="00CC7395">
              <w:rPr>
                <w:bCs/>
                <w:sz w:val="20"/>
                <w:lang w:eastAsia="lt-LT"/>
              </w:rPr>
              <w:t xml:space="preserve">Viešosios </w:t>
            </w:r>
            <w:proofErr w:type="spellStart"/>
            <w:r w:rsidRPr="00CC7395">
              <w:rPr>
                <w:bCs/>
                <w:sz w:val="20"/>
                <w:lang w:eastAsia="lt-LT"/>
              </w:rPr>
              <w:t>instituci</w:t>
            </w:r>
            <w:proofErr w:type="spellEnd"/>
            <w:r w:rsidR="006038E8" w:rsidRPr="00CC7395">
              <w:rPr>
                <w:bCs/>
                <w:sz w:val="20"/>
                <w:lang w:eastAsia="lt-LT"/>
              </w:rPr>
              <w:t>-</w:t>
            </w:r>
            <w:r w:rsidRPr="00CC7395">
              <w:rPr>
                <w:bCs/>
                <w:sz w:val="20"/>
                <w:lang w:eastAsia="lt-LT"/>
              </w:rPr>
              <w:t>jos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994A0" w14:textId="77777777" w:rsidR="007070D9" w:rsidRPr="00CC7395" w:rsidRDefault="007070D9" w:rsidP="005C5C48">
            <w:pPr>
              <w:jc w:val="center"/>
              <w:rPr>
                <w:bCs/>
                <w:sz w:val="20"/>
                <w:lang w:eastAsia="lt-LT"/>
              </w:rPr>
            </w:pPr>
            <w:r w:rsidRPr="00CC7395">
              <w:rPr>
                <w:bCs/>
                <w:sz w:val="20"/>
                <w:lang w:eastAsia="lt-LT"/>
              </w:rPr>
              <w:t>0</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77BCB" w14:textId="77777777" w:rsidR="007070D9" w:rsidRPr="00CC7395" w:rsidRDefault="007070D9" w:rsidP="005C5C48">
            <w:pPr>
              <w:jc w:val="center"/>
              <w:rPr>
                <w:bCs/>
                <w:sz w:val="20"/>
                <w:lang w:eastAsia="lt-LT"/>
              </w:rPr>
            </w:pPr>
            <w:r w:rsidRPr="00CC7395">
              <w:rPr>
                <w:bCs/>
                <w:sz w:val="20"/>
                <w:lang w:eastAsia="lt-LT"/>
              </w:rPr>
              <w:t>37</w:t>
            </w:r>
          </w:p>
          <w:p w14:paraId="65A4E107" w14:textId="77777777" w:rsidR="007070D9" w:rsidRPr="00CC7395" w:rsidRDefault="007070D9" w:rsidP="005C5C48">
            <w:pPr>
              <w:jc w:val="center"/>
              <w:rPr>
                <w:bCs/>
                <w:sz w:val="20"/>
                <w:lang w:eastAsia="lt-LT"/>
              </w:rPr>
            </w:pPr>
            <w:r w:rsidRPr="00CC7395">
              <w:rPr>
                <w:bCs/>
                <w:sz w:val="20"/>
                <w:lang w:eastAsia="lt-LT"/>
              </w:rPr>
              <w:t>(2024)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9B1EC" w14:textId="77777777" w:rsidR="007070D9" w:rsidRPr="00CC7395" w:rsidRDefault="007070D9" w:rsidP="005C5C48">
            <w:pPr>
              <w:jc w:val="center"/>
              <w:rPr>
                <w:bCs/>
                <w:sz w:val="20"/>
                <w:lang w:eastAsia="lt-LT"/>
              </w:rPr>
            </w:pPr>
            <w:r w:rsidRPr="00CC7395">
              <w:rPr>
                <w:bCs/>
                <w:sz w:val="20"/>
                <w:lang w:eastAsia="lt-LT"/>
              </w:rPr>
              <w:t>72</w:t>
            </w:r>
          </w:p>
          <w:p w14:paraId="690B5F2F" w14:textId="77777777" w:rsidR="007070D9" w:rsidRPr="00CC7395" w:rsidRDefault="007070D9" w:rsidP="005C5C48">
            <w:pPr>
              <w:jc w:val="center"/>
              <w:rPr>
                <w:bCs/>
                <w:sz w:val="20"/>
                <w:lang w:eastAsia="lt-LT"/>
              </w:rPr>
            </w:pPr>
            <w:r w:rsidRPr="00CC7395">
              <w:rPr>
                <w:bCs/>
                <w:sz w:val="20"/>
                <w:lang w:eastAsia="lt-LT"/>
              </w:rPr>
              <w:t>(2029)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4F6D9B" w14:textId="2629AC18" w:rsidR="007070D9" w:rsidRPr="00CC7395" w:rsidRDefault="007070D9" w:rsidP="005C5C48">
            <w:pPr>
              <w:jc w:val="center"/>
              <w:rPr>
                <w:bCs/>
                <w:sz w:val="20"/>
                <w:lang w:eastAsia="lt-LT"/>
              </w:rPr>
            </w:pPr>
            <w:r w:rsidRPr="00CC7395">
              <w:rPr>
                <w:bCs/>
                <w:sz w:val="20"/>
                <w:lang w:eastAsia="lt-LT"/>
              </w:rPr>
              <w:t>2021–2027 IP</w:t>
            </w:r>
          </w:p>
        </w:tc>
      </w:tr>
    </w:tbl>
    <w:p w14:paraId="5E05C76C" w14:textId="77777777" w:rsidR="007070D9" w:rsidRPr="00CC7395" w:rsidRDefault="007070D9" w:rsidP="007070D9">
      <w:pPr>
        <w:pStyle w:val="ListParagraph"/>
        <w:widowControl w:val="0"/>
        <w:tabs>
          <w:tab w:val="left" w:pos="1134"/>
        </w:tabs>
        <w:ind w:left="851"/>
        <w:jc w:val="both"/>
        <w:rPr>
          <w:rFonts w:eastAsia="Calibri"/>
          <w:sz w:val="20"/>
        </w:rPr>
      </w:pPr>
    </w:p>
    <w:p w14:paraId="78F73491" w14:textId="77777777" w:rsidR="00B11453" w:rsidRPr="00CC7395" w:rsidRDefault="00B11453" w:rsidP="00B11453">
      <w:pPr>
        <w:rPr>
          <w:b/>
          <w:bCs/>
          <w:lang w:eastAsia="lt-LT"/>
        </w:rPr>
      </w:pPr>
      <w:r w:rsidRPr="00CC7395">
        <w:rPr>
          <w:b/>
          <w:bCs/>
          <w:lang w:eastAsia="lt-LT"/>
        </w:rPr>
        <w:t>Pastabos:</w:t>
      </w:r>
    </w:p>
    <w:p w14:paraId="3EA88CE5" w14:textId="35BBB335" w:rsidR="00B11453" w:rsidRPr="00CC7395" w:rsidRDefault="00B11453" w:rsidP="00B11453">
      <w:pPr>
        <w:jc w:val="both"/>
        <w:rPr>
          <w:bCs/>
          <w:sz w:val="20"/>
          <w:lang w:eastAsia="lt-LT"/>
        </w:rPr>
      </w:pPr>
      <w:r w:rsidRPr="00CC7395">
        <w:rPr>
          <w:bCs/>
          <w:sz w:val="20"/>
          <w:lang w:eastAsia="lt-LT"/>
        </w:rPr>
        <w:t xml:space="preserve">* Rodiklio R-05-002-01-07-08-02 „Naujų ir patobulintų viešųjų skaitmeninių paslaugų, produktų ir procesų naudotojai“ nustatytų reikšmių sieks veiklos, finansuojamos 2021–2027 m. IP lėšomis. Ekonomikos gaivinimo ir atsparumo didinimo plano „Naujos kartos Lietuva“ bendrasis rodiklis „Naujų ir patobulintų viešųjų skaitmeninių paslaugų, produktų ir procesų naudotojai“ neturi siektinų reikšmių. Duomenys bus renkami iš susijusių reformų ir investicijų rodiklių. Ataskaitinis laikotarpis </w:t>
      </w:r>
      <w:r w:rsidR="000D5160" w:rsidRPr="00CC7395">
        <w:rPr>
          <w:bCs/>
          <w:sz w:val="20"/>
          <w:lang w:eastAsia="lt-LT"/>
        </w:rPr>
        <w:t xml:space="preserve">– </w:t>
      </w:r>
      <w:r w:rsidRPr="00CC7395">
        <w:rPr>
          <w:bCs/>
          <w:sz w:val="20"/>
          <w:lang w:eastAsia="lt-LT"/>
        </w:rPr>
        <w:t xml:space="preserve">iki 2026 m. IV </w:t>
      </w:r>
      <w:proofErr w:type="spellStart"/>
      <w:r w:rsidRPr="00CC7395">
        <w:rPr>
          <w:bCs/>
          <w:sz w:val="20"/>
          <w:lang w:eastAsia="lt-LT"/>
        </w:rPr>
        <w:t>ketv</w:t>
      </w:r>
      <w:proofErr w:type="spellEnd"/>
      <w:r w:rsidRPr="00CC7395">
        <w:rPr>
          <w:bCs/>
          <w:sz w:val="20"/>
          <w:lang w:eastAsia="lt-LT"/>
        </w:rPr>
        <w:t xml:space="preserve">. </w:t>
      </w:r>
    </w:p>
    <w:p w14:paraId="63320E85" w14:textId="7CD6DA7B" w:rsidR="00B11453" w:rsidRPr="00CC7395" w:rsidRDefault="00B11453" w:rsidP="00B11453">
      <w:pPr>
        <w:jc w:val="both"/>
        <w:rPr>
          <w:sz w:val="10"/>
          <w:szCs w:val="10"/>
        </w:rPr>
      </w:pPr>
      <w:r w:rsidRPr="00CC7395">
        <w:rPr>
          <w:bCs/>
          <w:sz w:val="20"/>
          <w:lang w:eastAsia="lt-LT"/>
        </w:rPr>
        <w:t xml:space="preserve">** Rodiklis P-05-002-01-07-08-04 „Užbaigtos viešųjų pirkimų procedūros, kuriomis siekiama suskaitmeninti paslaugas ir pagerinti teikiamų paslaugų brandą“ yra Ekonomikos gaivinimo ir atsparumo didinimo plano „Naujos kartos Lietuva“ tarpinis žingsnis 73.1, nustatytas Veiklos susitarime, patvirtintame 2022 m. gegužės 5 d. Europos Komisijos įgyvendinimo sprendimu, kuriuo patvirtinamas Europos Komisijos ir Lietuvos veiklos susitarimas pagal Reglamentą (ES) 2021/241 (apie nurodytą sprendimą Europos Komisija pranešė dokumentu Nr. </w:t>
      </w:r>
      <w:proofErr w:type="spellStart"/>
      <w:r w:rsidRPr="00CC7395">
        <w:rPr>
          <w:bCs/>
          <w:sz w:val="20"/>
          <w:lang w:eastAsia="lt-LT"/>
        </w:rPr>
        <w:t>Ares</w:t>
      </w:r>
      <w:proofErr w:type="spellEnd"/>
      <w:r w:rsidRPr="00CC7395">
        <w:rPr>
          <w:bCs/>
          <w:sz w:val="20"/>
          <w:lang w:eastAsia="lt-LT"/>
        </w:rPr>
        <w:t xml:space="preserve"> (2022)3472216) su visais pakeitimais. Rodikliui siektina reikšmė nėra nustatyta, rodiklio pasiekimo data </w:t>
      </w:r>
      <w:r w:rsidR="00DB35FC" w:rsidRPr="00CC7395">
        <w:rPr>
          <w:bCs/>
          <w:sz w:val="20"/>
          <w:lang w:eastAsia="lt-LT"/>
        </w:rPr>
        <w:t xml:space="preserve">– </w:t>
      </w:r>
      <w:r w:rsidRPr="00CC7395">
        <w:rPr>
          <w:bCs/>
          <w:sz w:val="20"/>
          <w:lang w:eastAsia="lt-LT"/>
        </w:rPr>
        <w:t xml:space="preserve">2023 m. IV </w:t>
      </w:r>
      <w:proofErr w:type="spellStart"/>
      <w:r w:rsidRPr="00CC7395">
        <w:rPr>
          <w:bCs/>
          <w:sz w:val="20"/>
          <w:lang w:eastAsia="lt-LT"/>
        </w:rPr>
        <w:t>ketv</w:t>
      </w:r>
      <w:proofErr w:type="spellEnd"/>
      <w:r w:rsidRPr="00CC7395">
        <w:rPr>
          <w:bCs/>
          <w:sz w:val="20"/>
          <w:lang w:eastAsia="lt-LT"/>
        </w:rPr>
        <w:t>.</w:t>
      </w:r>
      <w:r w:rsidR="00EC43DC" w:rsidRPr="00CC7395">
        <w:rPr>
          <w:bCs/>
          <w:sz w:val="20"/>
          <w:lang w:eastAsia="lt-LT"/>
        </w:rPr>
        <w:t>“</w:t>
      </w:r>
    </w:p>
    <w:p w14:paraId="2E18C5F6" w14:textId="27B2801B" w:rsidR="005151AD" w:rsidRPr="00CC7395" w:rsidRDefault="005151AD" w:rsidP="00864B90">
      <w:pPr>
        <w:ind w:firstLine="567"/>
        <w:jc w:val="both"/>
        <w:rPr>
          <w:b/>
          <w:sz w:val="18"/>
          <w:szCs w:val="18"/>
        </w:rPr>
      </w:pPr>
      <w:r w:rsidRPr="00CC7395">
        <w:rPr>
          <w:b/>
          <w:sz w:val="18"/>
          <w:szCs w:val="18"/>
        </w:rPr>
        <w:br w:type="page"/>
      </w:r>
    </w:p>
    <w:p w14:paraId="3FBEC194" w14:textId="77777777" w:rsidR="00430C5C" w:rsidRPr="00CC7395" w:rsidRDefault="00430C5C" w:rsidP="00723730">
      <w:pPr>
        <w:pStyle w:val="ListParagraph"/>
        <w:widowControl w:val="0"/>
        <w:tabs>
          <w:tab w:val="left" w:pos="1134"/>
        </w:tabs>
        <w:ind w:left="792"/>
        <w:jc w:val="both"/>
        <w:rPr>
          <w:color w:val="000000"/>
        </w:rPr>
        <w:sectPr w:rsidR="00430C5C" w:rsidRPr="00CC7395" w:rsidSect="00430C5C">
          <w:headerReference w:type="default" r:id="rId9"/>
          <w:headerReference w:type="first" r:id="rId10"/>
          <w:type w:val="continuous"/>
          <w:pgSz w:w="11906" w:h="16838"/>
          <w:pgMar w:top="1134" w:right="567" w:bottom="1134" w:left="1701" w:header="567" w:footer="567" w:gutter="0"/>
          <w:pgNumType w:start="1"/>
          <w:cols w:space="1296"/>
          <w:titlePg/>
          <w:docGrid w:linePitch="360"/>
        </w:sectPr>
      </w:pPr>
    </w:p>
    <w:p w14:paraId="0AFD188F" w14:textId="6BCE0788" w:rsidR="00723730" w:rsidRPr="00CC7395" w:rsidRDefault="00723730" w:rsidP="00FA7AD1">
      <w:pPr>
        <w:pStyle w:val="ListParagraph"/>
        <w:widowControl w:val="0"/>
        <w:numPr>
          <w:ilvl w:val="0"/>
          <w:numId w:val="1"/>
        </w:numPr>
        <w:tabs>
          <w:tab w:val="left" w:pos="1134"/>
        </w:tabs>
        <w:ind w:left="0" w:firstLine="851"/>
        <w:jc w:val="both"/>
        <w:rPr>
          <w:color w:val="000000"/>
          <w:szCs w:val="24"/>
          <w:lang w:eastAsia="lt-LT"/>
        </w:rPr>
      </w:pPr>
      <w:r w:rsidRPr="00CC7395">
        <w:rPr>
          <w:color w:val="000000"/>
          <w:szCs w:val="24"/>
          <w:lang w:eastAsia="lt-LT"/>
        </w:rPr>
        <w:lastRenderedPageBreak/>
        <w:t>Pakeičiu I</w:t>
      </w:r>
      <w:r w:rsidR="007C6295" w:rsidRPr="00CC7395">
        <w:rPr>
          <w:color w:val="000000"/>
          <w:szCs w:val="24"/>
          <w:lang w:eastAsia="lt-LT"/>
        </w:rPr>
        <w:t>II</w:t>
      </w:r>
      <w:r w:rsidRPr="00CC7395">
        <w:rPr>
          <w:color w:val="000000"/>
          <w:szCs w:val="24"/>
          <w:lang w:eastAsia="lt-LT"/>
        </w:rPr>
        <w:t xml:space="preserve"> skyriaus lentelę ir ją išdėstau taip:</w:t>
      </w:r>
    </w:p>
    <w:p w14:paraId="5563A8D2" w14:textId="77777777" w:rsidR="00FA7AD1" w:rsidRPr="00CC7395" w:rsidRDefault="00FA7AD1" w:rsidP="00FA7AD1">
      <w:pPr>
        <w:pStyle w:val="ListParagraph"/>
        <w:widowControl w:val="0"/>
        <w:numPr>
          <w:ilvl w:val="0"/>
          <w:numId w:val="1"/>
        </w:numPr>
        <w:tabs>
          <w:tab w:val="left" w:pos="1134"/>
        </w:tabs>
        <w:ind w:left="0" w:firstLine="851"/>
        <w:jc w:val="both"/>
        <w:rPr>
          <w:color w:val="000000"/>
          <w:szCs w:val="24"/>
          <w:lang w:eastAsia="lt-LT"/>
        </w:rPr>
        <w:sectPr w:rsidR="00FA7AD1" w:rsidRPr="00CC7395" w:rsidSect="00430C5C">
          <w:pgSz w:w="16838" w:h="11906" w:orient="landscape" w:code="9"/>
          <w:pgMar w:top="1701" w:right="1134" w:bottom="567" w:left="1134" w:header="567" w:footer="567" w:gutter="0"/>
          <w:pgNumType w:start="1"/>
          <w:cols w:space="1296"/>
          <w:titlePg/>
          <w:docGrid w:linePitch="360"/>
        </w:sect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67"/>
        <w:gridCol w:w="1063"/>
        <w:gridCol w:w="72"/>
        <w:gridCol w:w="991"/>
        <w:gridCol w:w="11"/>
        <w:gridCol w:w="1123"/>
        <w:gridCol w:w="97"/>
        <w:gridCol w:w="1179"/>
        <w:gridCol w:w="41"/>
        <w:gridCol w:w="1220"/>
        <w:gridCol w:w="15"/>
        <w:gridCol w:w="1205"/>
        <w:gridCol w:w="70"/>
        <w:gridCol w:w="1245"/>
        <w:gridCol w:w="32"/>
        <w:gridCol w:w="1134"/>
        <w:gridCol w:w="54"/>
        <w:gridCol w:w="1220"/>
        <w:gridCol w:w="1220"/>
        <w:gridCol w:w="16"/>
        <w:gridCol w:w="41"/>
      </w:tblGrid>
      <w:tr w:rsidR="00AE78A3" w:rsidRPr="00CC7395" w14:paraId="3565450F" w14:textId="77777777" w:rsidTr="00FA7AD1">
        <w:trPr>
          <w:gridAfter w:val="2"/>
          <w:wAfter w:w="57" w:type="dxa"/>
          <w:trHeight w:val="1425"/>
          <w:tblHeader/>
        </w:trPr>
        <w:tc>
          <w:tcPr>
            <w:tcW w:w="2126" w:type="dxa"/>
            <w:shd w:val="clear" w:color="auto" w:fill="D9E2F3" w:themeFill="accent1" w:themeFillTint="33"/>
          </w:tcPr>
          <w:p w14:paraId="0A40C268" w14:textId="5EB1EC0F" w:rsidR="00AE78A3" w:rsidRPr="00CC7395" w:rsidRDefault="00AA7063" w:rsidP="005C5C48">
            <w:pPr>
              <w:ind w:left="-57" w:right="-57"/>
              <w:jc w:val="center"/>
              <w:rPr>
                <w:b/>
                <w:sz w:val="16"/>
                <w:szCs w:val="16"/>
              </w:rPr>
            </w:pPr>
            <w:r w:rsidRPr="00CC7395">
              <w:rPr>
                <w:bCs/>
                <w:sz w:val="16"/>
                <w:szCs w:val="16"/>
              </w:rPr>
              <w:t>„</w:t>
            </w:r>
            <w:r w:rsidR="00AE78A3" w:rsidRPr="00CC7395">
              <w:rPr>
                <w:b/>
                <w:sz w:val="16"/>
                <w:szCs w:val="16"/>
              </w:rPr>
              <w:t>Veikla</w:t>
            </w:r>
          </w:p>
        </w:tc>
        <w:tc>
          <w:tcPr>
            <w:tcW w:w="567" w:type="dxa"/>
            <w:shd w:val="clear" w:color="auto" w:fill="D9E2F3" w:themeFill="accent1" w:themeFillTint="33"/>
          </w:tcPr>
          <w:p w14:paraId="716EB338" w14:textId="005DD74F" w:rsidR="00AE78A3" w:rsidRPr="00CC7395" w:rsidRDefault="00AE78A3" w:rsidP="005C5C48">
            <w:pPr>
              <w:ind w:left="-57" w:right="-57"/>
              <w:jc w:val="center"/>
              <w:rPr>
                <w:b/>
                <w:sz w:val="16"/>
                <w:szCs w:val="16"/>
              </w:rPr>
            </w:pPr>
            <w:r w:rsidRPr="00CC7395">
              <w:rPr>
                <w:b/>
                <w:sz w:val="16"/>
                <w:szCs w:val="16"/>
              </w:rPr>
              <w:t>Veik</w:t>
            </w:r>
            <w:r w:rsidR="00253471" w:rsidRPr="00CC7395">
              <w:rPr>
                <w:b/>
                <w:sz w:val="16"/>
                <w:szCs w:val="16"/>
              </w:rPr>
              <w:t>-</w:t>
            </w:r>
            <w:r w:rsidRPr="00CC7395">
              <w:rPr>
                <w:b/>
                <w:sz w:val="16"/>
                <w:szCs w:val="16"/>
              </w:rPr>
              <w:t>los (</w:t>
            </w:r>
            <w:proofErr w:type="spellStart"/>
            <w:r w:rsidRPr="00CC7395">
              <w:rPr>
                <w:b/>
                <w:sz w:val="16"/>
                <w:szCs w:val="16"/>
              </w:rPr>
              <w:t>poveiklės</w:t>
            </w:r>
            <w:proofErr w:type="spellEnd"/>
            <w:r w:rsidRPr="00CC7395">
              <w:rPr>
                <w:b/>
                <w:sz w:val="16"/>
                <w:szCs w:val="16"/>
              </w:rPr>
              <w:t>, pro</w:t>
            </w:r>
            <w:r w:rsidR="008173DC" w:rsidRPr="00CC7395">
              <w:rPr>
                <w:b/>
                <w:sz w:val="16"/>
                <w:szCs w:val="16"/>
              </w:rPr>
              <w:t>-</w:t>
            </w:r>
            <w:proofErr w:type="spellStart"/>
            <w:r w:rsidRPr="00CC7395">
              <w:rPr>
                <w:b/>
                <w:sz w:val="16"/>
                <w:szCs w:val="16"/>
              </w:rPr>
              <w:t>jekto</w:t>
            </w:r>
            <w:proofErr w:type="spellEnd"/>
            <w:r w:rsidRPr="00CC7395">
              <w:rPr>
                <w:b/>
                <w:sz w:val="16"/>
                <w:szCs w:val="16"/>
              </w:rPr>
              <w:t>) tipas</w:t>
            </w:r>
          </w:p>
        </w:tc>
        <w:tc>
          <w:tcPr>
            <w:tcW w:w="1063" w:type="dxa"/>
            <w:shd w:val="clear" w:color="auto" w:fill="D9E2F3" w:themeFill="accent1" w:themeFillTint="33"/>
          </w:tcPr>
          <w:p w14:paraId="3EDE6853" w14:textId="77777777" w:rsidR="00AE78A3" w:rsidRPr="00CC7395" w:rsidRDefault="00AE78A3" w:rsidP="005C5C48">
            <w:pPr>
              <w:ind w:left="-57" w:right="-57"/>
              <w:jc w:val="center"/>
              <w:rPr>
                <w:b/>
                <w:sz w:val="16"/>
                <w:szCs w:val="16"/>
              </w:rPr>
            </w:pPr>
            <w:r w:rsidRPr="00CC7395">
              <w:rPr>
                <w:b/>
                <w:sz w:val="16"/>
                <w:szCs w:val="16"/>
              </w:rPr>
              <w:t>Galimi pareiškėjai</w:t>
            </w:r>
          </w:p>
        </w:tc>
        <w:tc>
          <w:tcPr>
            <w:tcW w:w="1074" w:type="dxa"/>
            <w:gridSpan w:val="3"/>
            <w:shd w:val="clear" w:color="auto" w:fill="D9E2F3" w:themeFill="accent1" w:themeFillTint="33"/>
          </w:tcPr>
          <w:p w14:paraId="75551117" w14:textId="77777777" w:rsidR="00AE78A3" w:rsidRPr="00CC7395" w:rsidRDefault="00AE78A3" w:rsidP="005C5C48">
            <w:pPr>
              <w:ind w:left="-57" w:right="-57"/>
              <w:jc w:val="center"/>
              <w:rPr>
                <w:b/>
                <w:sz w:val="16"/>
                <w:szCs w:val="16"/>
              </w:rPr>
            </w:pPr>
            <w:r w:rsidRPr="00CC7395">
              <w:rPr>
                <w:b/>
                <w:sz w:val="16"/>
                <w:szCs w:val="16"/>
              </w:rPr>
              <w:t xml:space="preserve">Projektų </w:t>
            </w:r>
          </w:p>
          <w:p w14:paraId="5B7D907F" w14:textId="77777777" w:rsidR="00AE78A3" w:rsidRPr="00CC7395" w:rsidRDefault="00AE78A3" w:rsidP="005C5C48">
            <w:pPr>
              <w:ind w:left="-57" w:right="-57"/>
              <w:jc w:val="center"/>
              <w:rPr>
                <w:b/>
                <w:sz w:val="16"/>
                <w:szCs w:val="16"/>
              </w:rPr>
            </w:pPr>
            <w:r w:rsidRPr="00CC7395">
              <w:rPr>
                <w:b/>
                <w:sz w:val="16"/>
                <w:szCs w:val="16"/>
              </w:rPr>
              <w:t>atrankos būdas</w:t>
            </w:r>
          </w:p>
        </w:tc>
        <w:tc>
          <w:tcPr>
            <w:tcW w:w="1220" w:type="dxa"/>
            <w:gridSpan w:val="2"/>
            <w:shd w:val="clear" w:color="auto" w:fill="D9E2F3" w:themeFill="accent1" w:themeFillTint="33"/>
          </w:tcPr>
          <w:p w14:paraId="7B1D3CC3" w14:textId="77777777" w:rsidR="00AE78A3" w:rsidRPr="00CC7395" w:rsidRDefault="00AE78A3" w:rsidP="005C5C48">
            <w:pPr>
              <w:ind w:left="-57" w:right="-57"/>
              <w:jc w:val="center"/>
              <w:rPr>
                <w:b/>
                <w:sz w:val="16"/>
                <w:szCs w:val="16"/>
              </w:rPr>
            </w:pPr>
            <w:r w:rsidRPr="00CC7395">
              <w:rPr>
                <w:b/>
                <w:sz w:val="16"/>
                <w:szCs w:val="16"/>
              </w:rPr>
              <w:t>Tiesiogiai prisidedama prie HP</w:t>
            </w:r>
          </w:p>
          <w:p w14:paraId="2BB102DF" w14:textId="77777777" w:rsidR="00AE78A3" w:rsidRPr="00CC7395" w:rsidRDefault="00AE78A3" w:rsidP="005C5C48">
            <w:pPr>
              <w:ind w:left="-57" w:right="-57"/>
              <w:jc w:val="center"/>
              <w:rPr>
                <w:b/>
                <w:sz w:val="16"/>
                <w:szCs w:val="16"/>
              </w:rPr>
            </w:pPr>
            <w:r w:rsidRPr="00CC7395">
              <w:rPr>
                <w:b/>
                <w:sz w:val="16"/>
                <w:szCs w:val="16"/>
              </w:rPr>
              <w:t>(Taip / Ne)</w:t>
            </w:r>
          </w:p>
        </w:tc>
        <w:tc>
          <w:tcPr>
            <w:tcW w:w="1220" w:type="dxa"/>
            <w:gridSpan w:val="2"/>
            <w:shd w:val="clear" w:color="auto" w:fill="D9E2F3" w:themeFill="accent1" w:themeFillTint="33"/>
          </w:tcPr>
          <w:p w14:paraId="40C7EC92" w14:textId="77777777" w:rsidR="00AE78A3" w:rsidRPr="00CC7395" w:rsidRDefault="00AE78A3" w:rsidP="005C5C48">
            <w:pPr>
              <w:ind w:left="-57" w:right="-57"/>
              <w:jc w:val="center"/>
              <w:rPr>
                <w:b/>
                <w:sz w:val="16"/>
                <w:szCs w:val="16"/>
              </w:rPr>
            </w:pPr>
            <w:r w:rsidRPr="00CC7395">
              <w:rPr>
                <w:b/>
                <w:sz w:val="16"/>
                <w:szCs w:val="16"/>
              </w:rPr>
              <w:t>Finansavimo forma</w:t>
            </w:r>
          </w:p>
        </w:tc>
        <w:tc>
          <w:tcPr>
            <w:tcW w:w="1220" w:type="dxa"/>
            <w:shd w:val="clear" w:color="auto" w:fill="D9E2F3" w:themeFill="accent1" w:themeFillTint="33"/>
          </w:tcPr>
          <w:p w14:paraId="50CB626C" w14:textId="77777777" w:rsidR="00AE78A3" w:rsidRPr="00CC7395" w:rsidRDefault="00AE78A3" w:rsidP="005C5C48">
            <w:pPr>
              <w:ind w:left="-57" w:right="-57"/>
              <w:jc w:val="center"/>
              <w:rPr>
                <w:b/>
                <w:sz w:val="16"/>
                <w:szCs w:val="16"/>
              </w:rPr>
            </w:pPr>
            <w:r w:rsidRPr="00CC7395">
              <w:rPr>
                <w:b/>
                <w:sz w:val="16"/>
                <w:szCs w:val="16"/>
              </w:rPr>
              <w:t>Finansavimo suma (tūkst. eurų)</w:t>
            </w:r>
          </w:p>
        </w:tc>
        <w:tc>
          <w:tcPr>
            <w:tcW w:w="1220" w:type="dxa"/>
            <w:gridSpan w:val="2"/>
            <w:shd w:val="clear" w:color="auto" w:fill="D9E2F3" w:themeFill="accent1" w:themeFillTint="33"/>
          </w:tcPr>
          <w:p w14:paraId="258BAAB8" w14:textId="77777777" w:rsidR="00AE78A3" w:rsidRPr="00CC7395" w:rsidRDefault="00AE78A3" w:rsidP="005C5C48">
            <w:pPr>
              <w:ind w:left="-57" w:right="-57"/>
              <w:jc w:val="center"/>
              <w:rPr>
                <w:b/>
                <w:sz w:val="16"/>
                <w:szCs w:val="16"/>
                <w:vertAlign w:val="superscript"/>
              </w:rPr>
            </w:pPr>
            <w:r w:rsidRPr="00CC7395">
              <w:rPr>
                <w:b/>
                <w:sz w:val="16"/>
                <w:szCs w:val="16"/>
              </w:rPr>
              <w:t>Finansavimo šaltinis</w:t>
            </w:r>
            <w:r w:rsidRPr="00CC7395">
              <w:rPr>
                <w:b/>
                <w:sz w:val="16"/>
                <w:szCs w:val="16"/>
                <w:vertAlign w:val="superscript"/>
              </w:rPr>
              <w:t xml:space="preserve"> </w:t>
            </w:r>
            <w:r w:rsidRPr="00CC7395">
              <w:rPr>
                <w:b/>
                <w:sz w:val="16"/>
                <w:szCs w:val="16"/>
              </w:rPr>
              <w:t>(-</w:t>
            </w:r>
            <w:proofErr w:type="spellStart"/>
            <w:r w:rsidRPr="00CC7395">
              <w:rPr>
                <w:b/>
                <w:sz w:val="16"/>
                <w:szCs w:val="16"/>
              </w:rPr>
              <w:t>iai</w:t>
            </w:r>
            <w:proofErr w:type="spellEnd"/>
            <w:r w:rsidRPr="00CC7395">
              <w:rPr>
                <w:b/>
                <w:sz w:val="16"/>
                <w:szCs w:val="16"/>
              </w:rPr>
              <w:t>)</w:t>
            </w:r>
          </w:p>
        </w:tc>
        <w:tc>
          <w:tcPr>
            <w:tcW w:w="1315" w:type="dxa"/>
            <w:gridSpan w:val="2"/>
            <w:shd w:val="clear" w:color="auto" w:fill="D9E2F3" w:themeFill="accent1" w:themeFillTint="33"/>
          </w:tcPr>
          <w:p w14:paraId="7A211461" w14:textId="77777777" w:rsidR="00AE78A3" w:rsidRPr="00CC7395" w:rsidRDefault="00AE78A3" w:rsidP="005C5C48">
            <w:pPr>
              <w:ind w:left="-57" w:right="-57"/>
              <w:jc w:val="center"/>
              <w:rPr>
                <w:b/>
                <w:sz w:val="16"/>
                <w:szCs w:val="16"/>
              </w:rPr>
            </w:pPr>
            <w:r w:rsidRPr="00CC7395">
              <w:rPr>
                <w:b/>
                <w:sz w:val="16"/>
                <w:szCs w:val="16"/>
              </w:rPr>
              <w:t>Rodiklio pavadinimas ir tipas</w:t>
            </w:r>
          </w:p>
        </w:tc>
        <w:tc>
          <w:tcPr>
            <w:tcW w:w="1220" w:type="dxa"/>
            <w:gridSpan w:val="3"/>
            <w:shd w:val="clear" w:color="auto" w:fill="D9E2F3" w:themeFill="accent1" w:themeFillTint="33"/>
          </w:tcPr>
          <w:p w14:paraId="6217CEA3" w14:textId="77777777" w:rsidR="00AE78A3" w:rsidRPr="00CC7395" w:rsidRDefault="00AE78A3" w:rsidP="005C5C48">
            <w:pPr>
              <w:ind w:left="-57" w:right="-57"/>
              <w:jc w:val="center"/>
              <w:rPr>
                <w:b/>
                <w:sz w:val="16"/>
                <w:szCs w:val="16"/>
              </w:rPr>
            </w:pPr>
            <w:r w:rsidRPr="00CC7395">
              <w:rPr>
                <w:b/>
                <w:sz w:val="16"/>
                <w:szCs w:val="16"/>
              </w:rPr>
              <w:t>Siektina galutinė rodiklio reikšmė</w:t>
            </w:r>
          </w:p>
          <w:p w14:paraId="465F37BA" w14:textId="77777777" w:rsidR="00AE78A3" w:rsidRPr="00CC7395" w:rsidRDefault="00AE78A3" w:rsidP="005C5C48">
            <w:pPr>
              <w:ind w:left="-57" w:right="-57"/>
              <w:jc w:val="center"/>
              <w:rPr>
                <w:b/>
                <w:sz w:val="16"/>
                <w:szCs w:val="16"/>
              </w:rPr>
            </w:pPr>
            <w:r w:rsidRPr="00CC7395">
              <w:rPr>
                <w:b/>
                <w:sz w:val="16"/>
                <w:szCs w:val="16"/>
              </w:rPr>
              <w:t>(ir metai)</w:t>
            </w:r>
          </w:p>
        </w:tc>
        <w:tc>
          <w:tcPr>
            <w:tcW w:w="1220" w:type="dxa"/>
            <w:shd w:val="clear" w:color="auto" w:fill="D9E2F3" w:themeFill="accent1" w:themeFillTint="33"/>
          </w:tcPr>
          <w:p w14:paraId="4DE9C5B8" w14:textId="5D6DC41D" w:rsidR="00AE78A3" w:rsidRPr="00CC7395" w:rsidRDefault="00AE78A3" w:rsidP="005C5C48">
            <w:pPr>
              <w:ind w:left="-57" w:right="-57"/>
              <w:jc w:val="center"/>
              <w:rPr>
                <w:b/>
                <w:strike/>
                <w:sz w:val="16"/>
                <w:szCs w:val="16"/>
              </w:rPr>
            </w:pPr>
            <w:proofErr w:type="spellStart"/>
            <w:r w:rsidRPr="00CC7395">
              <w:rPr>
                <w:b/>
                <w:sz w:val="16"/>
                <w:szCs w:val="16"/>
              </w:rPr>
              <w:t>Administruo</w:t>
            </w:r>
            <w:r w:rsidR="00DA4E95" w:rsidRPr="00CC7395">
              <w:rPr>
                <w:b/>
                <w:sz w:val="16"/>
                <w:szCs w:val="16"/>
              </w:rPr>
              <w:t>-</w:t>
            </w:r>
            <w:r w:rsidRPr="00CC7395">
              <w:rPr>
                <w:b/>
                <w:sz w:val="16"/>
                <w:szCs w:val="16"/>
              </w:rPr>
              <w:t>jančioji</w:t>
            </w:r>
            <w:proofErr w:type="spellEnd"/>
            <w:r w:rsidRPr="00CC7395">
              <w:rPr>
                <w:b/>
                <w:sz w:val="16"/>
                <w:szCs w:val="16"/>
              </w:rPr>
              <w:t xml:space="preserve"> institucija</w:t>
            </w:r>
          </w:p>
        </w:tc>
        <w:tc>
          <w:tcPr>
            <w:tcW w:w="1220" w:type="dxa"/>
            <w:shd w:val="clear" w:color="auto" w:fill="D9E2F3" w:themeFill="accent1" w:themeFillTint="33"/>
          </w:tcPr>
          <w:p w14:paraId="1C52F3F2" w14:textId="77777777" w:rsidR="00AE78A3" w:rsidRPr="00CC7395" w:rsidRDefault="00AE78A3" w:rsidP="005C5C48">
            <w:pPr>
              <w:ind w:left="-57" w:right="-57"/>
              <w:jc w:val="center"/>
              <w:rPr>
                <w:b/>
                <w:sz w:val="16"/>
                <w:szCs w:val="16"/>
              </w:rPr>
            </w:pPr>
            <w:r w:rsidRPr="00CC7395">
              <w:rPr>
                <w:b/>
                <w:sz w:val="16"/>
                <w:szCs w:val="16"/>
              </w:rPr>
              <w:t>Dalyvaujanti institucija</w:t>
            </w:r>
          </w:p>
        </w:tc>
      </w:tr>
      <w:tr w:rsidR="00AE78A3" w:rsidRPr="00CC7395" w14:paraId="7C5F1E14" w14:textId="77777777" w:rsidTr="00FA7AD1">
        <w:trPr>
          <w:gridAfter w:val="2"/>
          <w:wAfter w:w="57" w:type="dxa"/>
          <w:trHeight w:val="279"/>
          <w:tblHeader/>
        </w:trPr>
        <w:tc>
          <w:tcPr>
            <w:tcW w:w="2126" w:type="dxa"/>
            <w:shd w:val="clear" w:color="auto" w:fill="D9E2F3" w:themeFill="accent1" w:themeFillTint="33"/>
          </w:tcPr>
          <w:p w14:paraId="0917287E" w14:textId="77777777" w:rsidR="00AE78A3" w:rsidRPr="00CC7395" w:rsidRDefault="00AE78A3" w:rsidP="005C5C48">
            <w:pPr>
              <w:ind w:left="-57" w:right="-57"/>
              <w:jc w:val="center"/>
              <w:rPr>
                <w:b/>
                <w:sz w:val="16"/>
                <w:szCs w:val="16"/>
              </w:rPr>
            </w:pPr>
            <w:r w:rsidRPr="00CC7395">
              <w:rPr>
                <w:b/>
                <w:sz w:val="16"/>
                <w:szCs w:val="16"/>
              </w:rPr>
              <w:t>1</w:t>
            </w:r>
          </w:p>
        </w:tc>
        <w:tc>
          <w:tcPr>
            <w:tcW w:w="567" w:type="dxa"/>
            <w:shd w:val="clear" w:color="auto" w:fill="D9E2F3" w:themeFill="accent1" w:themeFillTint="33"/>
          </w:tcPr>
          <w:p w14:paraId="58792DA8" w14:textId="77777777" w:rsidR="00AE78A3" w:rsidRPr="00CC7395" w:rsidRDefault="00AE78A3" w:rsidP="005C5C48">
            <w:pPr>
              <w:ind w:left="-57" w:right="-57"/>
              <w:jc w:val="center"/>
              <w:rPr>
                <w:b/>
                <w:sz w:val="16"/>
                <w:szCs w:val="16"/>
              </w:rPr>
            </w:pPr>
            <w:r w:rsidRPr="00CC7395">
              <w:rPr>
                <w:b/>
                <w:sz w:val="16"/>
                <w:szCs w:val="16"/>
              </w:rPr>
              <w:t>2</w:t>
            </w:r>
          </w:p>
        </w:tc>
        <w:tc>
          <w:tcPr>
            <w:tcW w:w="1063" w:type="dxa"/>
            <w:shd w:val="clear" w:color="auto" w:fill="D9E2F3" w:themeFill="accent1" w:themeFillTint="33"/>
          </w:tcPr>
          <w:p w14:paraId="3BD9759A" w14:textId="77777777" w:rsidR="00AE78A3" w:rsidRPr="00CC7395" w:rsidRDefault="00AE78A3" w:rsidP="005C5C48">
            <w:pPr>
              <w:ind w:left="-57" w:right="-57"/>
              <w:jc w:val="center"/>
              <w:rPr>
                <w:b/>
                <w:sz w:val="16"/>
                <w:szCs w:val="16"/>
              </w:rPr>
            </w:pPr>
            <w:r w:rsidRPr="00CC7395">
              <w:rPr>
                <w:b/>
                <w:sz w:val="16"/>
                <w:szCs w:val="16"/>
              </w:rPr>
              <w:t>3</w:t>
            </w:r>
          </w:p>
        </w:tc>
        <w:tc>
          <w:tcPr>
            <w:tcW w:w="1074" w:type="dxa"/>
            <w:gridSpan w:val="3"/>
            <w:shd w:val="clear" w:color="auto" w:fill="D9E2F3" w:themeFill="accent1" w:themeFillTint="33"/>
          </w:tcPr>
          <w:p w14:paraId="20815A2E" w14:textId="77777777" w:rsidR="00AE78A3" w:rsidRPr="00CC7395" w:rsidRDefault="00AE78A3" w:rsidP="005C5C48">
            <w:pPr>
              <w:ind w:left="-57" w:right="-57"/>
              <w:jc w:val="center"/>
              <w:rPr>
                <w:b/>
                <w:sz w:val="16"/>
                <w:szCs w:val="16"/>
              </w:rPr>
            </w:pPr>
            <w:r w:rsidRPr="00CC7395">
              <w:rPr>
                <w:b/>
                <w:sz w:val="16"/>
                <w:szCs w:val="16"/>
              </w:rPr>
              <w:t>4</w:t>
            </w:r>
          </w:p>
        </w:tc>
        <w:tc>
          <w:tcPr>
            <w:tcW w:w="1220" w:type="dxa"/>
            <w:gridSpan w:val="2"/>
            <w:shd w:val="clear" w:color="auto" w:fill="D9E2F3" w:themeFill="accent1" w:themeFillTint="33"/>
          </w:tcPr>
          <w:p w14:paraId="1D6D6A42" w14:textId="77777777" w:rsidR="00AE78A3" w:rsidRPr="00CC7395" w:rsidRDefault="00AE78A3" w:rsidP="005C5C48">
            <w:pPr>
              <w:ind w:left="-57" w:right="-57"/>
              <w:jc w:val="center"/>
              <w:rPr>
                <w:b/>
                <w:sz w:val="16"/>
                <w:szCs w:val="16"/>
              </w:rPr>
            </w:pPr>
            <w:r w:rsidRPr="00CC7395">
              <w:rPr>
                <w:b/>
                <w:sz w:val="16"/>
                <w:szCs w:val="16"/>
              </w:rPr>
              <w:t>5</w:t>
            </w:r>
          </w:p>
        </w:tc>
        <w:tc>
          <w:tcPr>
            <w:tcW w:w="1220" w:type="dxa"/>
            <w:gridSpan w:val="2"/>
            <w:shd w:val="clear" w:color="auto" w:fill="D9E2F3" w:themeFill="accent1" w:themeFillTint="33"/>
          </w:tcPr>
          <w:p w14:paraId="09922DC3" w14:textId="77777777" w:rsidR="00AE78A3" w:rsidRPr="00CC7395" w:rsidRDefault="00AE78A3" w:rsidP="005C5C48">
            <w:pPr>
              <w:ind w:left="-57" w:right="-57"/>
              <w:jc w:val="center"/>
              <w:rPr>
                <w:b/>
                <w:sz w:val="16"/>
                <w:szCs w:val="16"/>
              </w:rPr>
            </w:pPr>
            <w:r w:rsidRPr="00CC7395">
              <w:rPr>
                <w:b/>
                <w:sz w:val="16"/>
                <w:szCs w:val="16"/>
              </w:rPr>
              <w:t>6</w:t>
            </w:r>
          </w:p>
        </w:tc>
        <w:tc>
          <w:tcPr>
            <w:tcW w:w="1220" w:type="dxa"/>
            <w:shd w:val="clear" w:color="auto" w:fill="D9E2F3" w:themeFill="accent1" w:themeFillTint="33"/>
          </w:tcPr>
          <w:p w14:paraId="47F245C4" w14:textId="77777777" w:rsidR="00AE78A3" w:rsidRPr="00CC7395" w:rsidRDefault="00AE78A3" w:rsidP="005C5C48">
            <w:pPr>
              <w:ind w:left="-57" w:right="-57"/>
              <w:jc w:val="center"/>
              <w:rPr>
                <w:b/>
                <w:sz w:val="16"/>
                <w:szCs w:val="16"/>
              </w:rPr>
            </w:pPr>
            <w:r w:rsidRPr="00CC7395">
              <w:rPr>
                <w:b/>
                <w:sz w:val="16"/>
                <w:szCs w:val="16"/>
              </w:rPr>
              <w:t>7</w:t>
            </w:r>
          </w:p>
        </w:tc>
        <w:tc>
          <w:tcPr>
            <w:tcW w:w="1220" w:type="dxa"/>
            <w:gridSpan w:val="2"/>
            <w:shd w:val="clear" w:color="auto" w:fill="D9E2F3" w:themeFill="accent1" w:themeFillTint="33"/>
          </w:tcPr>
          <w:p w14:paraId="346B4553" w14:textId="77777777" w:rsidR="00AE78A3" w:rsidRPr="00CC7395" w:rsidRDefault="00AE78A3" w:rsidP="005C5C48">
            <w:pPr>
              <w:ind w:left="-57" w:right="-57"/>
              <w:jc w:val="center"/>
              <w:rPr>
                <w:b/>
                <w:sz w:val="16"/>
                <w:szCs w:val="16"/>
              </w:rPr>
            </w:pPr>
            <w:r w:rsidRPr="00CC7395">
              <w:rPr>
                <w:b/>
                <w:sz w:val="16"/>
                <w:szCs w:val="16"/>
              </w:rPr>
              <w:t>8</w:t>
            </w:r>
          </w:p>
        </w:tc>
        <w:tc>
          <w:tcPr>
            <w:tcW w:w="1315" w:type="dxa"/>
            <w:gridSpan w:val="2"/>
            <w:shd w:val="clear" w:color="auto" w:fill="D9E2F3" w:themeFill="accent1" w:themeFillTint="33"/>
          </w:tcPr>
          <w:p w14:paraId="124F41D2" w14:textId="77777777" w:rsidR="00AE78A3" w:rsidRPr="00CC7395" w:rsidRDefault="00AE78A3" w:rsidP="005C5C48">
            <w:pPr>
              <w:ind w:left="-57" w:right="-57"/>
              <w:jc w:val="center"/>
              <w:rPr>
                <w:b/>
                <w:sz w:val="16"/>
                <w:szCs w:val="16"/>
              </w:rPr>
            </w:pPr>
            <w:r w:rsidRPr="00CC7395">
              <w:rPr>
                <w:b/>
                <w:sz w:val="16"/>
                <w:szCs w:val="16"/>
              </w:rPr>
              <w:t>9</w:t>
            </w:r>
          </w:p>
        </w:tc>
        <w:tc>
          <w:tcPr>
            <w:tcW w:w="1220" w:type="dxa"/>
            <w:gridSpan w:val="3"/>
            <w:shd w:val="clear" w:color="auto" w:fill="D9E2F3" w:themeFill="accent1" w:themeFillTint="33"/>
          </w:tcPr>
          <w:p w14:paraId="059CBF67" w14:textId="77777777" w:rsidR="00AE78A3" w:rsidRPr="00CC7395" w:rsidRDefault="00AE78A3" w:rsidP="005C5C48">
            <w:pPr>
              <w:ind w:left="-57" w:right="-57"/>
              <w:jc w:val="center"/>
              <w:rPr>
                <w:b/>
                <w:sz w:val="16"/>
                <w:szCs w:val="16"/>
              </w:rPr>
            </w:pPr>
            <w:r w:rsidRPr="00CC7395">
              <w:rPr>
                <w:b/>
                <w:sz w:val="16"/>
                <w:szCs w:val="16"/>
              </w:rPr>
              <w:t>10</w:t>
            </w:r>
          </w:p>
        </w:tc>
        <w:tc>
          <w:tcPr>
            <w:tcW w:w="1220" w:type="dxa"/>
            <w:shd w:val="clear" w:color="auto" w:fill="D9E2F3" w:themeFill="accent1" w:themeFillTint="33"/>
          </w:tcPr>
          <w:p w14:paraId="6967890A" w14:textId="77777777" w:rsidR="00AE78A3" w:rsidRPr="00CC7395" w:rsidRDefault="00AE78A3" w:rsidP="005C5C48">
            <w:pPr>
              <w:ind w:left="-57" w:right="-57"/>
              <w:jc w:val="center"/>
              <w:rPr>
                <w:b/>
                <w:sz w:val="16"/>
                <w:szCs w:val="16"/>
              </w:rPr>
            </w:pPr>
            <w:r w:rsidRPr="00CC7395">
              <w:rPr>
                <w:b/>
                <w:sz w:val="16"/>
                <w:szCs w:val="16"/>
              </w:rPr>
              <w:t>11</w:t>
            </w:r>
          </w:p>
        </w:tc>
        <w:tc>
          <w:tcPr>
            <w:tcW w:w="1220" w:type="dxa"/>
            <w:shd w:val="clear" w:color="auto" w:fill="D9E2F3" w:themeFill="accent1" w:themeFillTint="33"/>
          </w:tcPr>
          <w:p w14:paraId="44012E6E" w14:textId="77777777" w:rsidR="00AE78A3" w:rsidRPr="00CC7395" w:rsidRDefault="00AE78A3" w:rsidP="005C5C48">
            <w:pPr>
              <w:ind w:left="-57" w:right="-57"/>
              <w:jc w:val="center"/>
              <w:rPr>
                <w:b/>
                <w:sz w:val="16"/>
                <w:szCs w:val="16"/>
              </w:rPr>
            </w:pPr>
            <w:r w:rsidRPr="00CC7395">
              <w:rPr>
                <w:b/>
                <w:sz w:val="16"/>
                <w:szCs w:val="16"/>
              </w:rPr>
              <w:t>12</w:t>
            </w:r>
          </w:p>
        </w:tc>
      </w:tr>
      <w:tr w:rsidR="00AE78A3" w:rsidRPr="00CC7395" w14:paraId="7B645646" w14:textId="77777777" w:rsidTr="00FA7AD1">
        <w:trPr>
          <w:gridAfter w:val="2"/>
          <w:wAfter w:w="57" w:type="dxa"/>
          <w:trHeight w:val="271"/>
        </w:trPr>
        <w:tc>
          <w:tcPr>
            <w:tcW w:w="2126" w:type="dxa"/>
          </w:tcPr>
          <w:p w14:paraId="6811E996" w14:textId="77777777" w:rsidR="00AE78A3" w:rsidRPr="00CC7395" w:rsidRDefault="00AE78A3" w:rsidP="00B46C27">
            <w:pPr>
              <w:tabs>
                <w:tab w:val="left" w:pos="174"/>
              </w:tabs>
              <w:ind w:left="32" w:right="-57" w:hanging="32"/>
              <w:rPr>
                <w:iCs/>
                <w:sz w:val="18"/>
                <w:szCs w:val="18"/>
              </w:rPr>
            </w:pPr>
            <w:r w:rsidRPr="00CC7395">
              <w:rPr>
                <w:iCs/>
                <w:sz w:val="18"/>
                <w:szCs w:val="18"/>
              </w:rPr>
              <w:t>1.</w:t>
            </w:r>
            <w:r w:rsidRPr="00CC7395">
              <w:rPr>
                <w:iCs/>
                <w:sz w:val="18"/>
                <w:szCs w:val="18"/>
              </w:rPr>
              <w:tab/>
              <w:t>Kvalifikuotų ir pažangiųjų elektroninių parašų naudojimo ir pripažinimo taisyklių nustatymas</w:t>
            </w:r>
          </w:p>
        </w:tc>
        <w:tc>
          <w:tcPr>
            <w:tcW w:w="567" w:type="dxa"/>
          </w:tcPr>
          <w:p w14:paraId="123B174E" w14:textId="77777777" w:rsidR="00AE78A3" w:rsidRPr="00CC7395" w:rsidRDefault="00AE78A3" w:rsidP="005C5C48">
            <w:pPr>
              <w:ind w:left="-57" w:right="-57"/>
              <w:jc w:val="center"/>
              <w:rPr>
                <w:sz w:val="18"/>
                <w:szCs w:val="18"/>
              </w:rPr>
            </w:pPr>
            <w:r w:rsidRPr="00CC7395">
              <w:rPr>
                <w:sz w:val="18"/>
                <w:szCs w:val="18"/>
              </w:rPr>
              <w:t>R</w:t>
            </w:r>
          </w:p>
        </w:tc>
        <w:tc>
          <w:tcPr>
            <w:tcW w:w="1063" w:type="dxa"/>
          </w:tcPr>
          <w:p w14:paraId="7FF9CFD1" w14:textId="77777777" w:rsidR="00AE78A3" w:rsidRPr="00CC7395" w:rsidRDefault="00AE78A3" w:rsidP="005C5C48">
            <w:pPr>
              <w:ind w:left="-57" w:right="-57"/>
              <w:jc w:val="center"/>
              <w:rPr>
                <w:sz w:val="18"/>
                <w:szCs w:val="18"/>
              </w:rPr>
            </w:pPr>
            <w:r w:rsidRPr="00CC7395">
              <w:rPr>
                <w:sz w:val="18"/>
                <w:szCs w:val="18"/>
              </w:rPr>
              <w:t>-</w:t>
            </w:r>
          </w:p>
        </w:tc>
        <w:tc>
          <w:tcPr>
            <w:tcW w:w="1074" w:type="dxa"/>
            <w:gridSpan w:val="3"/>
          </w:tcPr>
          <w:p w14:paraId="2DA685E1" w14:textId="77777777" w:rsidR="00AE78A3" w:rsidRPr="00CC7395" w:rsidRDefault="00AE78A3" w:rsidP="005C5C48">
            <w:pPr>
              <w:ind w:left="-57" w:right="-57"/>
              <w:jc w:val="center"/>
              <w:rPr>
                <w:sz w:val="18"/>
                <w:szCs w:val="18"/>
              </w:rPr>
            </w:pPr>
            <w:r w:rsidRPr="00CC7395">
              <w:rPr>
                <w:sz w:val="18"/>
                <w:szCs w:val="18"/>
              </w:rPr>
              <w:t>-</w:t>
            </w:r>
          </w:p>
        </w:tc>
        <w:tc>
          <w:tcPr>
            <w:tcW w:w="1220" w:type="dxa"/>
            <w:gridSpan w:val="2"/>
          </w:tcPr>
          <w:p w14:paraId="686AD371" w14:textId="77777777" w:rsidR="00AE78A3" w:rsidRPr="00CC7395" w:rsidRDefault="00AE78A3" w:rsidP="005C5C48">
            <w:pPr>
              <w:ind w:left="-57" w:right="-57"/>
              <w:jc w:val="center"/>
              <w:rPr>
                <w:sz w:val="18"/>
                <w:szCs w:val="18"/>
              </w:rPr>
            </w:pPr>
            <w:r w:rsidRPr="00CC7395">
              <w:rPr>
                <w:sz w:val="18"/>
                <w:szCs w:val="18"/>
              </w:rPr>
              <w:t>-</w:t>
            </w:r>
          </w:p>
        </w:tc>
        <w:tc>
          <w:tcPr>
            <w:tcW w:w="1220" w:type="dxa"/>
            <w:gridSpan w:val="2"/>
          </w:tcPr>
          <w:p w14:paraId="653E738F" w14:textId="77777777" w:rsidR="00AE78A3" w:rsidRPr="00CC7395" w:rsidRDefault="00AE78A3" w:rsidP="005C5C48">
            <w:pPr>
              <w:ind w:left="-57" w:right="-57"/>
              <w:jc w:val="center"/>
              <w:rPr>
                <w:sz w:val="18"/>
                <w:szCs w:val="18"/>
              </w:rPr>
            </w:pPr>
            <w:r w:rsidRPr="00CC7395">
              <w:rPr>
                <w:sz w:val="18"/>
                <w:szCs w:val="18"/>
              </w:rPr>
              <w:t>-</w:t>
            </w:r>
          </w:p>
        </w:tc>
        <w:tc>
          <w:tcPr>
            <w:tcW w:w="1220" w:type="dxa"/>
          </w:tcPr>
          <w:p w14:paraId="27E4292A" w14:textId="77777777" w:rsidR="00AE78A3" w:rsidRPr="00CC7395" w:rsidRDefault="00AE78A3" w:rsidP="005C5C48">
            <w:pPr>
              <w:ind w:left="-57" w:right="-57"/>
              <w:jc w:val="center"/>
              <w:rPr>
                <w:sz w:val="18"/>
                <w:szCs w:val="18"/>
              </w:rPr>
            </w:pPr>
            <w:r w:rsidRPr="00CC7395">
              <w:rPr>
                <w:sz w:val="18"/>
                <w:szCs w:val="18"/>
              </w:rPr>
              <w:t>-</w:t>
            </w:r>
          </w:p>
        </w:tc>
        <w:tc>
          <w:tcPr>
            <w:tcW w:w="1220" w:type="dxa"/>
            <w:gridSpan w:val="2"/>
          </w:tcPr>
          <w:p w14:paraId="770BFF87" w14:textId="77777777" w:rsidR="00AE78A3" w:rsidRPr="00CC7395" w:rsidRDefault="00AE78A3" w:rsidP="005C5C48">
            <w:pPr>
              <w:ind w:left="-57" w:right="-57"/>
              <w:jc w:val="center"/>
              <w:rPr>
                <w:sz w:val="18"/>
                <w:szCs w:val="18"/>
              </w:rPr>
            </w:pPr>
            <w:r w:rsidRPr="00CC7395">
              <w:rPr>
                <w:sz w:val="18"/>
                <w:szCs w:val="18"/>
              </w:rPr>
              <w:t>-</w:t>
            </w:r>
          </w:p>
        </w:tc>
        <w:tc>
          <w:tcPr>
            <w:tcW w:w="1315" w:type="dxa"/>
            <w:gridSpan w:val="2"/>
          </w:tcPr>
          <w:p w14:paraId="2256E4FE" w14:textId="77777777" w:rsidR="00AE78A3" w:rsidRPr="00CC7395" w:rsidRDefault="00AE78A3" w:rsidP="005C5C48">
            <w:pPr>
              <w:ind w:left="-57" w:right="-57"/>
              <w:jc w:val="center"/>
              <w:rPr>
                <w:sz w:val="18"/>
                <w:szCs w:val="18"/>
              </w:rPr>
            </w:pPr>
            <w:r w:rsidRPr="00CC7395">
              <w:rPr>
                <w:sz w:val="18"/>
                <w:szCs w:val="18"/>
              </w:rPr>
              <w:t xml:space="preserve">R – Modernizuotų e. paslaugų dalis, palyginti su visomis e. paslaugomis </w:t>
            </w:r>
          </w:p>
        </w:tc>
        <w:tc>
          <w:tcPr>
            <w:tcW w:w="1220" w:type="dxa"/>
            <w:gridSpan w:val="3"/>
          </w:tcPr>
          <w:p w14:paraId="7A9B9CFE" w14:textId="77777777" w:rsidR="00AE78A3" w:rsidRPr="00CC7395" w:rsidRDefault="00AE78A3" w:rsidP="005C5C48">
            <w:pPr>
              <w:ind w:left="-57" w:right="-57"/>
              <w:jc w:val="center"/>
              <w:rPr>
                <w:sz w:val="18"/>
                <w:szCs w:val="18"/>
              </w:rPr>
            </w:pPr>
            <w:r w:rsidRPr="00CC7395">
              <w:rPr>
                <w:sz w:val="18"/>
                <w:szCs w:val="18"/>
              </w:rPr>
              <w:t>86</w:t>
            </w:r>
          </w:p>
          <w:p w14:paraId="3EE2A95F" w14:textId="77777777" w:rsidR="00AE78A3" w:rsidRPr="00CC7395" w:rsidRDefault="00AE78A3" w:rsidP="005C5C48">
            <w:pPr>
              <w:ind w:left="-57" w:right="-57"/>
              <w:jc w:val="center"/>
              <w:rPr>
                <w:sz w:val="18"/>
                <w:szCs w:val="18"/>
              </w:rPr>
            </w:pPr>
            <w:r w:rsidRPr="00CC7395">
              <w:rPr>
                <w:sz w:val="18"/>
                <w:szCs w:val="18"/>
              </w:rPr>
              <w:t>(2030)</w:t>
            </w:r>
          </w:p>
        </w:tc>
        <w:tc>
          <w:tcPr>
            <w:tcW w:w="1220" w:type="dxa"/>
          </w:tcPr>
          <w:p w14:paraId="188866F9" w14:textId="77777777" w:rsidR="00AE78A3" w:rsidRPr="00CC7395" w:rsidRDefault="00AE78A3" w:rsidP="005C5C48">
            <w:pPr>
              <w:ind w:left="-57" w:right="-57"/>
              <w:jc w:val="center"/>
              <w:rPr>
                <w:sz w:val="18"/>
                <w:szCs w:val="18"/>
              </w:rPr>
            </w:pPr>
            <w:r w:rsidRPr="00CC7395">
              <w:rPr>
                <w:sz w:val="18"/>
                <w:szCs w:val="18"/>
              </w:rPr>
              <w:t>-</w:t>
            </w:r>
          </w:p>
        </w:tc>
        <w:tc>
          <w:tcPr>
            <w:tcW w:w="1220" w:type="dxa"/>
          </w:tcPr>
          <w:p w14:paraId="43E3208B" w14:textId="77777777" w:rsidR="00AE78A3" w:rsidRPr="00CC7395" w:rsidRDefault="00AE78A3" w:rsidP="005C5C48">
            <w:pPr>
              <w:ind w:left="303" w:right="-57"/>
              <w:rPr>
                <w:sz w:val="18"/>
                <w:szCs w:val="18"/>
              </w:rPr>
            </w:pPr>
            <w:r w:rsidRPr="00CC7395">
              <w:rPr>
                <w:sz w:val="18"/>
                <w:szCs w:val="18"/>
              </w:rPr>
              <w:t>IVPK</w:t>
            </w:r>
          </w:p>
        </w:tc>
      </w:tr>
      <w:tr w:rsidR="00AE78A3" w:rsidRPr="00CC7395" w14:paraId="2CF9969D" w14:textId="77777777" w:rsidTr="00FA7AD1">
        <w:trPr>
          <w:gridAfter w:val="2"/>
          <w:wAfter w:w="57" w:type="dxa"/>
          <w:trHeight w:val="1437"/>
        </w:trPr>
        <w:tc>
          <w:tcPr>
            <w:tcW w:w="2126" w:type="dxa"/>
            <w:vMerge w:val="restart"/>
          </w:tcPr>
          <w:p w14:paraId="534EBD34" w14:textId="77777777" w:rsidR="00AE78A3" w:rsidRPr="00CC7395" w:rsidRDefault="00AE78A3" w:rsidP="00B46C27">
            <w:pPr>
              <w:tabs>
                <w:tab w:val="left" w:pos="174"/>
              </w:tabs>
              <w:ind w:left="32" w:right="-57" w:hanging="32"/>
              <w:rPr>
                <w:sz w:val="18"/>
                <w:szCs w:val="18"/>
              </w:rPr>
            </w:pPr>
            <w:r w:rsidRPr="00CC7395">
              <w:rPr>
                <w:sz w:val="18"/>
                <w:szCs w:val="18"/>
              </w:rPr>
              <w:t>2.</w:t>
            </w:r>
            <w:r w:rsidRPr="00CC7395">
              <w:rPr>
                <w:sz w:val="18"/>
                <w:szCs w:val="18"/>
              </w:rPr>
              <w:tab/>
              <w:t>Kalbinių išteklių dirbtinio intelekto technologijų sprendimų poreikiams plėtra</w:t>
            </w:r>
          </w:p>
        </w:tc>
        <w:tc>
          <w:tcPr>
            <w:tcW w:w="567" w:type="dxa"/>
            <w:vMerge w:val="restart"/>
          </w:tcPr>
          <w:p w14:paraId="0EBD64D0" w14:textId="77777777" w:rsidR="00AE78A3" w:rsidRPr="00CC7395" w:rsidRDefault="00AE78A3" w:rsidP="005C5C48">
            <w:pPr>
              <w:ind w:left="-57" w:right="-57"/>
              <w:jc w:val="center"/>
              <w:rPr>
                <w:sz w:val="18"/>
                <w:szCs w:val="18"/>
              </w:rPr>
            </w:pPr>
            <w:r w:rsidRPr="00CC7395">
              <w:rPr>
                <w:sz w:val="18"/>
                <w:szCs w:val="18"/>
              </w:rPr>
              <w:t>I</w:t>
            </w:r>
          </w:p>
        </w:tc>
        <w:tc>
          <w:tcPr>
            <w:tcW w:w="1063" w:type="dxa"/>
            <w:vMerge w:val="restart"/>
          </w:tcPr>
          <w:p w14:paraId="12D128C7" w14:textId="77777777" w:rsidR="00AE78A3" w:rsidRPr="00CC7395" w:rsidRDefault="00AE78A3" w:rsidP="005C5C48">
            <w:pPr>
              <w:ind w:left="-57" w:right="-57" w:firstLine="53"/>
              <w:jc w:val="center"/>
              <w:rPr>
                <w:sz w:val="18"/>
                <w:szCs w:val="18"/>
              </w:rPr>
            </w:pPr>
            <w:r w:rsidRPr="00CC7395">
              <w:rPr>
                <w:sz w:val="18"/>
                <w:szCs w:val="18"/>
              </w:rPr>
              <w:t>Viešieji ir privatūs juridiniai asmenys</w:t>
            </w:r>
          </w:p>
        </w:tc>
        <w:tc>
          <w:tcPr>
            <w:tcW w:w="1074" w:type="dxa"/>
            <w:gridSpan w:val="3"/>
            <w:vMerge w:val="restart"/>
          </w:tcPr>
          <w:p w14:paraId="7D160A05" w14:textId="77777777" w:rsidR="00AE78A3" w:rsidRPr="00CC7395" w:rsidRDefault="00AE78A3" w:rsidP="005C5C48">
            <w:pPr>
              <w:ind w:left="-57" w:right="-57"/>
              <w:jc w:val="center"/>
              <w:rPr>
                <w:sz w:val="18"/>
                <w:szCs w:val="18"/>
              </w:rPr>
            </w:pPr>
            <w:r w:rsidRPr="00CC7395">
              <w:rPr>
                <w:sz w:val="18"/>
                <w:szCs w:val="18"/>
              </w:rPr>
              <w:t>K</w:t>
            </w:r>
          </w:p>
        </w:tc>
        <w:tc>
          <w:tcPr>
            <w:tcW w:w="1220" w:type="dxa"/>
            <w:gridSpan w:val="2"/>
            <w:vMerge w:val="restart"/>
          </w:tcPr>
          <w:p w14:paraId="518B56B4" w14:textId="77777777" w:rsidR="00AE78A3" w:rsidRPr="00CC7395" w:rsidRDefault="00AE78A3" w:rsidP="005C5C48">
            <w:pPr>
              <w:ind w:left="-57" w:right="-57"/>
              <w:jc w:val="center"/>
              <w:rPr>
                <w:sz w:val="18"/>
                <w:szCs w:val="18"/>
              </w:rPr>
            </w:pPr>
            <w:r w:rsidRPr="00CC7395">
              <w:rPr>
                <w:sz w:val="18"/>
                <w:szCs w:val="18"/>
              </w:rPr>
              <w:t>Taip</w:t>
            </w:r>
          </w:p>
        </w:tc>
        <w:tc>
          <w:tcPr>
            <w:tcW w:w="1220" w:type="dxa"/>
            <w:gridSpan w:val="2"/>
            <w:vMerge w:val="restart"/>
          </w:tcPr>
          <w:p w14:paraId="698A1F04" w14:textId="77777777" w:rsidR="00AE78A3" w:rsidRPr="00CC7395" w:rsidRDefault="00AE78A3" w:rsidP="005C5C48">
            <w:pPr>
              <w:ind w:left="-57" w:right="-57"/>
              <w:jc w:val="center"/>
              <w:rPr>
                <w:sz w:val="18"/>
                <w:szCs w:val="18"/>
              </w:rPr>
            </w:pPr>
            <w:r w:rsidRPr="00CC7395">
              <w:rPr>
                <w:sz w:val="18"/>
                <w:szCs w:val="18"/>
              </w:rPr>
              <w:t>D</w:t>
            </w:r>
          </w:p>
        </w:tc>
        <w:tc>
          <w:tcPr>
            <w:tcW w:w="1220" w:type="dxa"/>
            <w:vMerge w:val="restart"/>
          </w:tcPr>
          <w:p w14:paraId="72D4BE4F" w14:textId="77777777" w:rsidR="00AE78A3" w:rsidRPr="00CC7395" w:rsidRDefault="00AE78A3" w:rsidP="005C5C48">
            <w:pPr>
              <w:ind w:left="-57" w:right="-57"/>
              <w:jc w:val="center"/>
              <w:rPr>
                <w:sz w:val="18"/>
                <w:szCs w:val="18"/>
              </w:rPr>
            </w:pPr>
            <w:r w:rsidRPr="00CC7395">
              <w:rPr>
                <w:sz w:val="18"/>
                <w:szCs w:val="18"/>
              </w:rPr>
              <w:t>5 793</w:t>
            </w:r>
          </w:p>
          <w:p w14:paraId="6695BF14" w14:textId="77777777" w:rsidR="00AE78A3" w:rsidRPr="00CC7395" w:rsidRDefault="00AE78A3" w:rsidP="005C5C48">
            <w:pPr>
              <w:ind w:left="-57" w:right="-57"/>
              <w:jc w:val="center"/>
              <w:rPr>
                <w:sz w:val="18"/>
                <w:szCs w:val="18"/>
              </w:rPr>
            </w:pPr>
            <w:r w:rsidRPr="00CC7395">
              <w:rPr>
                <w:sz w:val="18"/>
                <w:szCs w:val="18"/>
              </w:rPr>
              <w:t>27 586</w:t>
            </w:r>
          </w:p>
          <w:p w14:paraId="19D04F24" w14:textId="77777777" w:rsidR="00AE78A3" w:rsidRPr="00CC7395" w:rsidRDefault="00AE78A3" w:rsidP="005C5C48">
            <w:pPr>
              <w:ind w:left="-57" w:right="-57"/>
              <w:jc w:val="center"/>
              <w:rPr>
                <w:sz w:val="18"/>
                <w:szCs w:val="18"/>
              </w:rPr>
            </w:pPr>
          </w:p>
        </w:tc>
        <w:tc>
          <w:tcPr>
            <w:tcW w:w="1220" w:type="dxa"/>
            <w:gridSpan w:val="2"/>
            <w:vMerge w:val="restart"/>
          </w:tcPr>
          <w:p w14:paraId="6778C8A1" w14:textId="77777777" w:rsidR="00AE78A3" w:rsidRPr="00CC7395" w:rsidRDefault="00AE78A3" w:rsidP="005C5C48">
            <w:pPr>
              <w:ind w:left="-57" w:right="-57"/>
              <w:jc w:val="center"/>
              <w:rPr>
                <w:sz w:val="18"/>
                <w:szCs w:val="18"/>
              </w:rPr>
            </w:pPr>
            <w:r w:rsidRPr="00CC7395">
              <w:rPr>
                <w:sz w:val="18"/>
                <w:szCs w:val="18"/>
              </w:rPr>
              <w:t>VB</w:t>
            </w:r>
          </w:p>
          <w:p w14:paraId="1FB5BD4E" w14:textId="77777777" w:rsidR="00AE78A3" w:rsidRPr="00CC7395" w:rsidRDefault="00AE78A3" w:rsidP="005C5C48">
            <w:pPr>
              <w:ind w:left="-57" w:right="-57"/>
              <w:jc w:val="center"/>
              <w:rPr>
                <w:sz w:val="18"/>
                <w:szCs w:val="18"/>
              </w:rPr>
            </w:pPr>
            <w:r w:rsidRPr="00CC7395">
              <w:rPr>
                <w:sz w:val="18"/>
                <w:szCs w:val="18"/>
              </w:rPr>
              <w:t>EGADP</w:t>
            </w:r>
          </w:p>
        </w:tc>
        <w:tc>
          <w:tcPr>
            <w:tcW w:w="1315" w:type="dxa"/>
            <w:gridSpan w:val="2"/>
          </w:tcPr>
          <w:p w14:paraId="1A2C13A2" w14:textId="6A518D9F" w:rsidR="00AE78A3" w:rsidRPr="00CC7395" w:rsidRDefault="00AE78A3" w:rsidP="005C5C48">
            <w:pPr>
              <w:ind w:left="-57" w:right="-57"/>
              <w:jc w:val="center"/>
              <w:rPr>
                <w:sz w:val="18"/>
                <w:szCs w:val="18"/>
              </w:rPr>
            </w:pPr>
            <w:r w:rsidRPr="00CC7395">
              <w:rPr>
                <w:sz w:val="18"/>
                <w:szCs w:val="18"/>
              </w:rPr>
              <w:t>P – Pateikti lietuvių kalbos ištekliai, skirti DI ir inovatyvioms technologijoms plėtoti</w:t>
            </w:r>
          </w:p>
        </w:tc>
        <w:tc>
          <w:tcPr>
            <w:tcW w:w="1220" w:type="dxa"/>
            <w:gridSpan w:val="3"/>
          </w:tcPr>
          <w:p w14:paraId="3A17D03D" w14:textId="61717002" w:rsidR="00AE78A3" w:rsidRPr="00CC7395" w:rsidRDefault="00025E84" w:rsidP="005C5C48">
            <w:pPr>
              <w:ind w:left="-57" w:right="-57"/>
              <w:jc w:val="center"/>
              <w:rPr>
                <w:sz w:val="18"/>
                <w:szCs w:val="18"/>
              </w:rPr>
            </w:pPr>
            <w:r>
              <w:rPr>
                <w:sz w:val="18"/>
                <w:szCs w:val="18"/>
              </w:rPr>
              <w:t>n/a</w:t>
            </w:r>
          </w:p>
          <w:p w14:paraId="3E9C7E1D" w14:textId="77777777" w:rsidR="00AE78A3" w:rsidRPr="00CC7395" w:rsidRDefault="00AE78A3" w:rsidP="005C5C48">
            <w:pPr>
              <w:ind w:right="-57"/>
              <w:rPr>
                <w:sz w:val="18"/>
                <w:szCs w:val="18"/>
              </w:rPr>
            </w:pPr>
          </w:p>
        </w:tc>
        <w:tc>
          <w:tcPr>
            <w:tcW w:w="1220" w:type="dxa"/>
            <w:vMerge w:val="restart"/>
          </w:tcPr>
          <w:p w14:paraId="149F0318" w14:textId="77777777" w:rsidR="00AE78A3" w:rsidRPr="00CC7395" w:rsidRDefault="00AE78A3" w:rsidP="005C5C48">
            <w:pPr>
              <w:ind w:left="-57" w:right="-57"/>
              <w:jc w:val="center"/>
              <w:rPr>
                <w:sz w:val="18"/>
                <w:szCs w:val="18"/>
              </w:rPr>
            </w:pPr>
            <w:r w:rsidRPr="00CC7395">
              <w:rPr>
                <w:iCs/>
                <w:sz w:val="18"/>
                <w:szCs w:val="18"/>
              </w:rPr>
              <w:t>VšĮ Centrinė projektų valdymo agentūra  (toliau – CPVA)</w:t>
            </w:r>
          </w:p>
        </w:tc>
        <w:tc>
          <w:tcPr>
            <w:tcW w:w="1220" w:type="dxa"/>
            <w:vMerge w:val="restart"/>
          </w:tcPr>
          <w:p w14:paraId="33465A0E" w14:textId="77777777" w:rsidR="00AE78A3" w:rsidRPr="00CC7395" w:rsidRDefault="00AE78A3" w:rsidP="005C5C48">
            <w:pPr>
              <w:ind w:left="-57" w:right="-57"/>
              <w:jc w:val="center"/>
              <w:rPr>
                <w:sz w:val="18"/>
                <w:szCs w:val="18"/>
              </w:rPr>
            </w:pPr>
            <w:r w:rsidRPr="00CC7395">
              <w:rPr>
                <w:sz w:val="18"/>
                <w:szCs w:val="18"/>
              </w:rPr>
              <w:t>-</w:t>
            </w:r>
          </w:p>
        </w:tc>
      </w:tr>
      <w:tr w:rsidR="00AE78A3" w:rsidRPr="00CC7395" w14:paraId="50F4ADEC" w14:textId="77777777" w:rsidTr="00FA7AD1">
        <w:trPr>
          <w:gridAfter w:val="2"/>
          <w:wAfter w:w="57" w:type="dxa"/>
          <w:trHeight w:val="2910"/>
        </w:trPr>
        <w:tc>
          <w:tcPr>
            <w:tcW w:w="2126" w:type="dxa"/>
            <w:vMerge/>
          </w:tcPr>
          <w:p w14:paraId="7E13E278" w14:textId="77777777" w:rsidR="00AE78A3" w:rsidRPr="00CC7395" w:rsidRDefault="00AE78A3" w:rsidP="005C5C48">
            <w:pPr>
              <w:ind w:left="303" w:right="-57" w:hanging="360"/>
              <w:rPr>
                <w:sz w:val="18"/>
                <w:szCs w:val="18"/>
              </w:rPr>
            </w:pPr>
          </w:p>
        </w:tc>
        <w:tc>
          <w:tcPr>
            <w:tcW w:w="567" w:type="dxa"/>
            <w:vMerge/>
          </w:tcPr>
          <w:p w14:paraId="5BE402D6" w14:textId="77777777" w:rsidR="00AE78A3" w:rsidRPr="00CC7395" w:rsidRDefault="00AE78A3" w:rsidP="005C5C48">
            <w:pPr>
              <w:ind w:left="-57" w:right="-57"/>
              <w:jc w:val="center"/>
              <w:rPr>
                <w:sz w:val="18"/>
                <w:szCs w:val="18"/>
              </w:rPr>
            </w:pPr>
          </w:p>
        </w:tc>
        <w:tc>
          <w:tcPr>
            <w:tcW w:w="1063" w:type="dxa"/>
            <w:vMerge/>
          </w:tcPr>
          <w:p w14:paraId="554DC5A6" w14:textId="77777777" w:rsidR="00AE78A3" w:rsidRPr="00CC7395" w:rsidRDefault="00AE78A3" w:rsidP="005C5C48">
            <w:pPr>
              <w:ind w:left="-57" w:right="-57"/>
              <w:jc w:val="center"/>
              <w:rPr>
                <w:sz w:val="18"/>
                <w:szCs w:val="18"/>
              </w:rPr>
            </w:pPr>
          </w:p>
        </w:tc>
        <w:tc>
          <w:tcPr>
            <w:tcW w:w="1074" w:type="dxa"/>
            <w:gridSpan w:val="3"/>
            <w:vMerge/>
          </w:tcPr>
          <w:p w14:paraId="23A45F74" w14:textId="77777777" w:rsidR="00AE78A3" w:rsidRPr="00CC7395" w:rsidRDefault="00AE78A3" w:rsidP="005C5C48">
            <w:pPr>
              <w:ind w:left="-57" w:right="-57"/>
              <w:jc w:val="center"/>
              <w:rPr>
                <w:sz w:val="18"/>
                <w:szCs w:val="18"/>
              </w:rPr>
            </w:pPr>
          </w:p>
        </w:tc>
        <w:tc>
          <w:tcPr>
            <w:tcW w:w="1220" w:type="dxa"/>
            <w:gridSpan w:val="2"/>
            <w:vMerge/>
          </w:tcPr>
          <w:p w14:paraId="73EE9910" w14:textId="77777777" w:rsidR="00AE78A3" w:rsidRPr="00CC7395" w:rsidRDefault="00AE78A3" w:rsidP="005C5C48">
            <w:pPr>
              <w:ind w:left="-57" w:right="-57"/>
              <w:jc w:val="center"/>
              <w:rPr>
                <w:sz w:val="18"/>
                <w:szCs w:val="18"/>
              </w:rPr>
            </w:pPr>
          </w:p>
        </w:tc>
        <w:tc>
          <w:tcPr>
            <w:tcW w:w="1220" w:type="dxa"/>
            <w:gridSpan w:val="2"/>
            <w:vMerge/>
          </w:tcPr>
          <w:p w14:paraId="2372F64C" w14:textId="77777777" w:rsidR="00AE78A3" w:rsidRPr="00CC7395" w:rsidRDefault="00AE78A3" w:rsidP="005C5C48">
            <w:pPr>
              <w:ind w:left="-57" w:right="-57"/>
              <w:jc w:val="center"/>
              <w:rPr>
                <w:sz w:val="18"/>
                <w:szCs w:val="18"/>
              </w:rPr>
            </w:pPr>
          </w:p>
        </w:tc>
        <w:tc>
          <w:tcPr>
            <w:tcW w:w="1220" w:type="dxa"/>
            <w:vMerge/>
          </w:tcPr>
          <w:p w14:paraId="0C5F8247" w14:textId="77777777" w:rsidR="00AE78A3" w:rsidRPr="00CC7395" w:rsidRDefault="00AE78A3" w:rsidP="005C5C48">
            <w:pPr>
              <w:ind w:left="-57" w:right="-57"/>
              <w:jc w:val="center"/>
              <w:rPr>
                <w:sz w:val="18"/>
                <w:szCs w:val="18"/>
              </w:rPr>
            </w:pPr>
          </w:p>
        </w:tc>
        <w:tc>
          <w:tcPr>
            <w:tcW w:w="1220" w:type="dxa"/>
            <w:gridSpan w:val="2"/>
            <w:vMerge/>
          </w:tcPr>
          <w:p w14:paraId="471587E7" w14:textId="77777777" w:rsidR="00AE78A3" w:rsidRPr="00CC7395" w:rsidRDefault="00AE78A3" w:rsidP="005C5C48">
            <w:pPr>
              <w:ind w:left="-57" w:right="-57"/>
              <w:jc w:val="center"/>
              <w:rPr>
                <w:sz w:val="18"/>
                <w:szCs w:val="18"/>
              </w:rPr>
            </w:pPr>
          </w:p>
        </w:tc>
        <w:tc>
          <w:tcPr>
            <w:tcW w:w="1315" w:type="dxa"/>
            <w:gridSpan w:val="2"/>
          </w:tcPr>
          <w:p w14:paraId="200B85E8" w14:textId="77777777" w:rsidR="00AE78A3" w:rsidRPr="00CC7395" w:rsidRDefault="00AE78A3" w:rsidP="005C5C48">
            <w:pPr>
              <w:ind w:left="-57" w:right="-57"/>
              <w:jc w:val="center"/>
              <w:rPr>
                <w:sz w:val="18"/>
                <w:szCs w:val="18"/>
              </w:rPr>
            </w:pPr>
            <w:r w:rsidRPr="00CC7395">
              <w:rPr>
                <w:sz w:val="18"/>
                <w:szCs w:val="18"/>
              </w:rPr>
              <w:t xml:space="preserve">P – Įgyvendinti lietuvių kalbos išteklių, reikalingų kuriant DI sprendimus, kūrimo projektai </w:t>
            </w:r>
          </w:p>
        </w:tc>
        <w:tc>
          <w:tcPr>
            <w:tcW w:w="1220" w:type="dxa"/>
            <w:gridSpan w:val="3"/>
          </w:tcPr>
          <w:p w14:paraId="751CD8B7" w14:textId="72C6ED88" w:rsidR="00AE78A3" w:rsidRPr="00CC7395" w:rsidRDefault="00025E84" w:rsidP="005C5C48">
            <w:pPr>
              <w:ind w:left="-57" w:right="-57"/>
              <w:jc w:val="center"/>
              <w:rPr>
                <w:sz w:val="18"/>
                <w:szCs w:val="18"/>
              </w:rPr>
            </w:pPr>
            <w:r>
              <w:rPr>
                <w:sz w:val="18"/>
                <w:szCs w:val="18"/>
              </w:rPr>
              <w:t>5</w:t>
            </w:r>
          </w:p>
          <w:p w14:paraId="6EB2D099" w14:textId="39DBF885" w:rsidR="00AE78A3" w:rsidRPr="00CC7395" w:rsidRDefault="00AE78A3" w:rsidP="005C5C48">
            <w:pPr>
              <w:ind w:left="-57" w:right="-57"/>
              <w:jc w:val="center"/>
              <w:rPr>
                <w:sz w:val="18"/>
                <w:szCs w:val="18"/>
              </w:rPr>
            </w:pPr>
            <w:r w:rsidRPr="00CC7395">
              <w:rPr>
                <w:sz w:val="18"/>
                <w:szCs w:val="18"/>
              </w:rPr>
              <w:t>(202</w:t>
            </w:r>
            <w:r w:rsidR="00025E84">
              <w:rPr>
                <w:sz w:val="18"/>
                <w:szCs w:val="18"/>
              </w:rPr>
              <w:t>6</w:t>
            </w:r>
            <w:r w:rsidRPr="00CC7395">
              <w:rPr>
                <w:sz w:val="18"/>
                <w:szCs w:val="18"/>
              </w:rPr>
              <w:t>)</w:t>
            </w:r>
          </w:p>
          <w:p w14:paraId="5CF981FB" w14:textId="77777777" w:rsidR="00AE78A3" w:rsidRPr="00CC7395" w:rsidRDefault="00AE78A3" w:rsidP="005C5C48">
            <w:pPr>
              <w:ind w:left="-57" w:right="-57"/>
              <w:jc w:val="center"/>
              <w:rPr>
                <w:sz w:val="18"/>
                <w:szCs w:val="18"/>
              </w:rPr>
            </w:pPr>
          </w:p>
        </w:tc>
        <w:tc>
          <w:tcPr>
            <w:tcW w:w="1220" w:type="dxa"/>
            <w:vMerge/>
          </w:tcPr>
          <w:p w14:paraId="6AFC5286" w14:textId="77777777" w:rsidR="00AE78A3" w:rsidRPr="00CC7395" w:rsidRDefault="00AE78A3" w:rsidP="005C5C48">
            <w:pPr>
              <w:ind w:left="-57" w:right="-57"/>
              <w:jc w:val="center"/>
              <w:rPr>
                <w:iCs/>
                <w:sz w:val="18"/>
                <w:szCs w:val="18"/>
              </w:rPr>
            </w:pPr>
          </w:p>
        </w:tc>
        <w:tc>
          <w:tcPr>
            <w:tcW w:w="1220" w:type="dxa"/>
            <w:vMerge/>
          </w:tcPr>
          <w:p w14:paraId="6CF6BE70" w14:textId="77777777" w:rsidR="00AE78A3" w:rsidRPr="00CC7395" w:rsidRDefault="00AE78A3" w:rsidP="005C5C48">
            <w:pPr>
              <w:ind w:left="-57" w:right="-57"/>
              <w:jc w:val="center"/>
              <w:rPr>
                <w:sz w:val="18"/>
                <w:szCs w:val="18"/>
              </w:rPr>
            </w:pPr>
          </w:p>
        </w:tc>
      </w:tr>
      <w:tr w:rsidR="00B84F10" w:rsidRPr="00CC7395" w14:paraId="1DBAFF99" w14:textId="77777777" w:rsidTr="00FA7AD1">
        <w:trPr>
          <w:gridAfter w:val="2"/>
          <w:wAfter w:w="57" w:type="dxa"/>
          <w:trHeight w:val="2910"/>
        </w:trPr>
        <w:tc>
          <w:tcPr>
            <w:tcW w:w="2126" w:type="dxa"/>
          </w:tcPr>
          <w:p w14:paraId="51559BCF" w14:textId="36BE34B7" w:rsidR="00B84F10" w:rsidRPr="00CC7395" w:rsidRDefault="00FE4765" w:rsidP="00F26A46">
            <w:pPr>
              <w:jc w:val="both"/>
              <w:rPr>
                <w:sz w:val="18"/>
                <w:szCs w:val="18"/>
              </w:rPr>
            </w:pPr>
            <w:r w:rsidRPr="00CC7395">
              <w:rPr>
                <w:sz w:val="18"/>
                <w:szCs w:val="18"/>
              </w:rPr>
              <w:lastRenderedPageBreak/>
              <w:t>2.</w:t>
            </w:r>
            <w:r w:rsidR="00363CA2" w:rsidRPr="00CC7395">
              <w:rPr>
                <w:sz w:val="18"/>
                <w:szCs w:val="18"/>
              </w:rPr>
              <w:t>1.</w:t>
            </w:r>
            <w:r w:rsidR="00BA29E8" w:rsidRPr="00CC7395">
              <w:rPr>
                <w:sz w:val="18"/>
                <w:szCs w:val="18"/>
              </w:rPr>
              <w:t xml:space="preserve"> </w:t>
            </w:r>
            <w:r w:rsidRPr="00CC7395">
              <w:rPr>
                <w:sz w:val="18"/>
                <w:szCs w:val="18"/>
              </w:rPr>
              <w:t>L</w:t>
            </w:r>
            <w:r w:rsidR="008910C5" w:rsidRPr="00CC7395">
              <w:rPr>
                <w:sz w:val="18"/>
                <w:szCs w:val="18"/>
              </w:rPr>
              <w:t>ietuvių kalbos garsyno</w:t>
            </w:r>
            <w:r w:rsidR="00956DCF" w:rsidRPr="00CC7395">
              <w:rPr>
                <w:sz w:val="18"/>
                <w:szCs w:val="18"/>
              </w:rPr>
              <w:t xml:space="preserve"> </w:t>
            </w:r>
            <w:r w:rsidR="008910C5" w:rsidRPr="00CC7395">
              <w:rPr>
                <w:sz w:val="18"/>
                <w:szCs w:val="18"/>
              </w:rPr>
              <w:t>vystymas (šnekos atpažinimo tikslams)</w:t>
            </w:r>
          </w:p>
        </w:tc>
        <w:tc>
          <w:tcPr>
            <w:tcW w:w="567" w:type="dxa"/>
          </w:tcPr>
          <w:p w14:paraId="5C4731A2" w14:textId="3D95C1B1" w:rsidR="00B84F10" w:rsidRPr="00CC7395" w:rsidRDefault="00050695" w:rsidP="005C5C48">
            <w:pPr>
              <w:ind w:left="-57" w:right="-57"/>
              <w:jc w:val="center"/>
              <w:rPr>
                <w:sz w:val="18"/>
                <w:szCs w:val="18"/>
              </w:rPr>
            </w:pPr>
            <w:r w:rsidRPr="00CC7395">
              <w:rPr>
                <w:sz w:val="18"/>
                <w:szCs w:val="18"/>
              </w:rPr>
              <w:t>I</w:t>
            </w:r>
          </w:p>
        </w:tc>
        <w:tc>
          <w:tcPr>
            <w:tcW w:w="1063" w:type="dxa"/>
          </w:tcPr>
          <w:p w14:paraId="32480119" w14:textId="79E8DA4E" w:rsidR="00B84F10" w:rsidRPr="00CC7395" w:rsidRDefault="00E51DDC" w:rsidP="005C5C48">
            <w:pPr>
              <w:ind w:left="-57" w:right="-57"/>
              <w:jc w:val="center"/>
              <w:rPr>
                <w:sz w:val="18"/>
                <w:szCs w:val="18"/>
              </w:rPr>
            </w:pPr>
            <w:r w:rsidRPr="00CC7395">
              <w:rPr>
                <w:sz w:val="18"/>
                <w:szCs w:val="18"/>
              </w:rPr>
              <w:t>Mokslo ir studijų</w:t>
            </w:r>
            <w:r w:rsidR="006950DC" w:rsidRPr="00CC7395">
              <w:rPr>
                <w:sz w:val="18"/>
                <w:szCs w:val="18"/>
              </w:rPr>
              <w:t xml:space="preserve"> įstaigos</w:t>
            </w:r>
          </w:p>
        </w:tc>
        <w:tc>
          <w:tcPr>
            <w:tcW w:w="1074" w:type="dxa"/>
            <w:gridSpan w:val="3"/>
          </w:tcPr>
          <w:p w14:paraId="0F5EEF7B" w14:textId="17D5E505" w:rsidR="00B84F10" w:rsidRPr="00CC7395" w:rsidRDefault="006950DC" w:rsidP="005C5C48">
            <w:pPr>
              <w:ind w:left="-57" w:right="-57"/>
              <w:jc w:val="center"/>
              <w:rPr>
                <w:sz w:val="18"/>
                <w:szCs w:val="18"/>
              </w:rPr>
            </w:pPr>
            <w:r w:rsidRPr="00CC7395">
              <w:rPr>
                <w:sz w:val="18"/>
                <w:szCs w:val="18"/>
              </w:rPr>
              <w:t>K</w:t>
            </w:r>
          </w:p>
        </w:tc>
        <w:tc>
          <w:tcPr>
            <w:tcW w:w="1220" w:type="dxa"/>
            <w:gridSpan w:val="2"/>
          </w:tcPr>
          <w:p w14:paraId="4815FB87" w14:textId="440DA541" w:rsidR="00B84F10" w:rsidRPr="00CC7395" w:rsidRDefault="00CE6912" w:rsidP="005C5C48">
            <w:pPr>
              <w:ind w:left="-57" w:right="-57"/>
              <w:jc w:val="center"/>
              <w:rPr>
                <w:sz w:val="18"/>
                <w:szCs w:val="18"/>
              </w:rPr>
            </w:pPr>
            <w:r w:rsidRPr="00CC7395">
              <w:rPr>
                <w:sz w:val="18"/>
                <w:szCs w:val="18"/>
              </w:rPr>
              <w:t>Taip</w:t>
            </w:r>
          </w:p>
        </w:tc>
        <w:tc>
          <w:tcPr>
            <w:tcW w:w="1220" w:type="dxa"/>
            <w:gridSpan w:val="2"/>
          </w:tcPr>
          <w:p w14:paraId="0E5F4C94" w14:textId="77777777" w:rsidR="00B84F10" w:rsidRPr="00CC7395" w:rsidRDefault="00B84F10" w:rsidP="005C5C48">
            <w:pPr>
              <w:ind w:left="-57" w:right="-57"/>
              <w:jc w:val="center"/>
              <w:rPr>
                <w:sz w:val="18"/>
                <w:szCs w:val="18"/>
              </w:rPr>
            </w:pPr>
          </w:p>
        </w:tc>
        <w:tc>
          <w:tcPr>
            <w:tcW w:w="1220" w:type="dxa"/>
          </w:tcPr>
          <w:p w14:paraId="790977C5" w14:textId="77777777" w:rsidR="00B84F10" w:rsidRPr="00CC7395" w:rsidRDefault="00B84F10" w:rsidP="005C5C48">
            <w:pPr>
              <w:ind w:left="-57" w:right="-57"/>
              <w:jc w:val="center"/>
              <w:rPr>
                <w:sz w:val="18"/>
                <w:szCs w:val="18"/>
              </w:rPr>
            </w:pPr>
          </w:p>
        </w:tc>
        <w:tc>
          <w:tcPr>
            <w:tcW w:w="1220" w:type="dxa"/>
            <w:gridSpan w:val="2"/>
          </w:tcPr>
          <w:p w14:paraId="7B44AEA2" w14:textId="77777777" w:rsidR="00B84F10" w:rsidRPr="00CC7395" w:rsidRDefault="00B84F10" w:rsidP="005C5C48">
            <w:pPr>
              <w:ind w:left="-57" w:right="-57"/>
              <w:jc w:val="center"/>
              <w:rPr>
                <w:sz w:val="18"/>
                <w:szCs w:val="18"/>
              </w:rPr>
            </w:pPr>
          </w:p>
        </w:tc>
        <w:tc>
          <w:tcPr>
            <w:tcW w:w="1315" w:type="dxa"/>
            <w:gridSpan w:val="2"/>
          </w:tcPr>
          <w:p w14:paraId="14EC769D" w14:textId="77777777" w:rsidR="00B84F10" w:rsidRPr="00CC7395" w:rsidRDefault="00B84F10" w:rsidP="005C5C48">
            <w:pPr>
              <w:ind w:left="-57" w:right="-57"/>
              <w:jc w:val="center"/>
              <w:rPr>
                <w:sz w:val="18"/>
                <w:szCs w:val="18"/>
              </w:rPr>
            </w:pPr>
          </w:p>
        </w:tc>
        <w:tc>
          <w:tcPr>
            <w:tcW w:w="1220" w:type="dxa"/>
            <w:gridSpan w:val="3"/>
          </w:tcPr>
          <w:p w14:paraId="4E8F1EF4" w14:textId="77777777" w:rsidR="00B84F10" w:rsidRPr="00CC7395" w:rsidRDefault="00B84F10" w:rsidP="005C5C48">
            <w:pPr>
              <w:ind w:left="-57" w:right="-57"/>
              <w:jc w:val="center"/>
              <w:rPr>
                <w:sz w:val="18"/>
                <w:szCs w:val="18"/>
              </w:rPr>
            </w:pPr>
          </w:p>
        </w:tc>
        <w:tc>
          <w:tcPr>
            <w:tcW w:w="1220" w:type="dxa"/>
          </w:tcPr>
          <w:p w14:paraId="63A36023" w14:textId="77777777" w:rsidR="00B84F10" w:rsidRPr="00CC7395" w:rsidRDefault="00B84F10" w:rsidP="005C5C48">
            <w:pPr>
              <w:ind w:left="-57" w:right="-57"/>
              <w:jc w:val="center"/>
              <w:rPr>
                <w:iCs/>
                <w:sz w:val="18"/>
                <w:szCs w:val="18"/>
              </w:rPr>
            </w:pPr>
          </w:p>
        </w:tc>
        <w:tc>
          <w:tcPr>
            <w:tcW w:w="1220" w:type="dxa"/>
          </w:tcPr>
          <w:p w14:paraId="0DAC1554" w14:textId="77777777" w:rsidR="00B84F10" w:rsidRPr="00CC7395" w:rsidRDefault="00B84F10" w:rsidP="005C5C48">
            <w:pPr>
              <w:ind w:left="-57" w:right="-57"/>
              <w:jc w:val="center"/>
              <w:rPr>
                <w:sz w:val="18"/>
                <w:szCs w:val="18"/>
              </w:rPr>
            </w:pPr>
          </w:p>
        </w:tc>
      </w:tr>
      <w:tr w:rsidR="00BA29E8" w:rsidRPr="00CC7395" w14:paraId="0E122C49" w14:textId="77777777" w:rsidTr="00FA7AD1">
        <w:trPr>
          <w:gridAfter w:val="2"/>
          <w:wAfter w:w="57" w:type="dxa"/>
          <w:trHeight w:val="2910"/>
        </w:trPr>
        <w:tc>
          <w:tcPr>
            <w:tcW w:w="2126" w:type="dxa"/>
          </w:tcPr>
          <w:p w14:paraId="2B3F2BC7" w14:textId="58CEF9B9" w:rsidR="00835025" w:rsidRPr="00CC7395" w:rsidRDefault="00E03246" w:rsidP="00F26A46">
            <w:pPr>
              <w:jc w:val="both"/>
              <w:rPr>
                <w:sz w:val="18"/>
                <w:szCs w:val="18"/>
              </w:rPr>
            </w:pPr>
            <w:r w:rsidRPr="00CC7395">
              <w:rPr>
                <w:sz w:val="18"/>
                <w:szCs w:val="18"/>
              </w:rPr>
              <w:t>2.2</w:t>
            </w:r>
            <w:r w:rsidR="00541252" w:rsidRPr="00CC7395">
              <w:rPr>
                <w:sz w:val="18"/>
                <w:szCs w:val="18"/>
              </w:rPr>
              <w:t xml:space="preserve">. </w:t>
            </w:r>
            <w:r w:rsidRPr="00CC7395">
              <w:rPr>
                <w:sz w:val="18"/>
                <w:szCs w:val="18"/>
              </w:rPr>
              <w:t>Morfologiškai ir sintaksiškai anotuotų tekstynų modeliai apmokymui (auksiniai  standartai)</w:t>
            </w:r>
          </w:p>
        </w:tc>
        <w:tc>
          <w:tcPr>
            <w:tcW w:w="567" w:type="dxa"/>
          </w:tcPr>
          <w:p w14:paraId="317F44D7" w14:textId="2065852D" w:rsidR="00BA29E8" w:rsidRPr="00CC7395" w:rsidRDefault="00BA29E8" w:rsidP="00BA29E8">
            <w:pPr>
              <w:ind w:left="-57" w:right="-57"/>
              <w:jc w:val="center"/>
              <w:rPr>
                <w:sz w:val="18"/>
                <w:szCs w:val="18"/>
              </w:rPr>
            </w:pPr>
            <w:r w:rsidRPr="00CC7395">
              <w:rPr>
                <w:sz w:val="18"/>
                <w:szCs w:val="18"/>
              </w:rPr>
              <w:t>I</w:t>
            </w:r>
          </w:p>
        </w:tc>
        <w:tc>
          <w:tcPr>
            <w:tcW w:w="1063" w:type="dxa"/>
          </w:tcPr>
          <w:p w14:paraId="7A80B3E2" w14:textId="71B2D541" w:rsidR="00BA29E8" w:rsidRPr="00CC7395" w:rsidRDefault="00BA29E8" w:rsidP="00BA29E8">
            <w:pPr>
              <w:ind w:left="-57" w:right="-57"/>
              <w:jc w:val="center"/>
              <w:rPr>
                <w:sz w:val="18"/>
                <w:szCs w:val="18"/>
              </w:rPr>
            </w:pPr>
            <w:r w:rsidRPr="00CC7395">
              <w:rPr>
                <w:sz w:val="18"/>
                <w:szCs w:val="18"/>
              </w:rPr>
              <w:t>Mokslo ir studijų įstaigos</w:t>
            </w:r>
          </w:p>
        </w:tc>
        <w:tc>
          <w:tcPr>
            <w:tcW w:w="1074" w:type="dxa"/>
            <w:gridSpan w:val="3"/>
          </w:tcPr>
          <w:p w14:paraId="3681E5C1" w14:textId="74AC0A82" w:rsidR="00BA29E8" w:rsidRPr="00CC7395" w:rsidRDefault="00BA29E8" w:rsidP="00BA29E8">
            <w:pPr>
              <w:ind w:left="-57" w:right="-57"/>
              <w:jc w:val="center"/>
              <w:rPr>
                <w:sz w:val="18"/>
                <w:szCs w:val="18"/>
              </w:rPr>
            </w:pPr>
            <w:r w:rsidRPr="00CC7395">
              <w:rPr>
                <w:sz w:val="18"/>
                <w:szCs w:val="18"/>
              </w:rPr>
              <w:t>K</w:t>
            </w:r>
          </w:p>
        </w:tc>
        <w:tc>
          <w:tcPr>
            <w:tcW w:w="1220" w:type="dxa"/>
            <w:gridSpan w:val="2"/>
          </w:tcPr>
          <w:p w14:paraId="3057F24F" w14:textId="071C0CA6" w:rsidR="00BA29E8" w:rsidRPr="00CC7395" w:rsidRDefault="00BA29E8" w:rsidP="00BA29E8">
            <w:pPr>
              <w:ind w:left="-57" w:right="-57"/>
              <w:jc w:val="center"/>
              <w:rPr>
                <w:sz w:val="18"/>
                <w:szCs w:val="18"/>
              </w:rPr>
            </w:pPr>
            <w:r w:rsidRPr="00CC7395">
              <w:rPr>
                <w:sz w:val="18"/>
                <w:szCs w:val="18"/>
              </w:rPr>
              <w:t>Taip</w:t>
            </w:r>
          </w:p>
        </w:tc>
        <w:tc>
          <w:tcPr>
            <w:tcW w:w="1220" w:type="dxa"/>
            <w:gridSpan w:val="2"/>
          </w:tcPr>
          <w:p w14:paraId="38F78855" w14:textId="77777777" w:rsidR="00BA29E8" w:rsidRPr="00CC7395" w:rsidRDefault="00BA29E8" w:rsidP="00BA29E8">
            <w:pPr>
              <w:ind w:left="-57" w:right="-57"/>
              <w:jc w:val="center"/>
              <w:rPr>
                <w:sz w:val="18"/>
                <w:szCs w:val="18"/>
              </w:rPr>
            </w:pPr>
          </w:p>
        </w:tc>
        <w:tc>
          <w:tcPr>
            <w:tcW w:w="1220" w:type="dxa"/>
          </w:tcPr>
          <w:p w14:paraId="0B35F13C" w14:textId="77777777" w:rsidR="00BA29E8" w:rsidRPr="00CC7395" w:rsidRDefault="00BA29E8" w:rsidP="00BA29E8">
            <w:pPr>
              <w:ind w:left="-57" w:right="-57"/>
              <w:jc w:val="center"/>
              <w:rPr>
                <w:sz w:val="18"/>
                <w:szCs w:val="18"/>
              </w:rPr>
            </w:pPr>
          </w:p>
        </w:tc>
        <w:tc>
          <w:tcPr>
            <w:tcW w:w="1220" w:type="dxa"/>
            <w:gridSpan w:val="2"/>
          </w:tcPr>
          <w:p w14:paraId="2F7441CC" w14:textId="77777777" w:rsidR="00BA29E8" w:rsidRPr="00CC7395" w:rsidRDefault="00BA29E8" w:rsidP="00BA29E8">
            <w:pPr>
              <w:ind w:left="-57" w:right="-57"/>
              <w:jc w:val="center"/>
              <w:rPr>
                <w:sz w:val="18"/>
                <w:szCs w:val="18"/>
              </w:rPr>
            </w:pPr>
          </w:p>
        </w:tc>
        <w:tc>
          <w:tcPr>
            <w:tcW w:w="1315" w:type="dxa"/>
            <w:gridSpan w:val="2"/>
          </w:tcPr>
          <w:p w14:paraId="1A0CEF07" w14:textId="77777777" w:rsidR="00BA29E8" w:rsidRPr="00CC7395" w:rsidRDefault="00BA29E8" w:rsidP="00BA29E8">
            <w:pPr>
              <w:ind w:left="-57" w:right="-57"/>
              <w:jc w:val="center"/>
              <w:rPr>
                <w:sz w:val="18"/>
                <w:szCs w:val="18"/>
              </w:rPr>
            </w:pPr>
          </w:p>
        </w:tc>
        <w:tc>
          <w:tcPr>
            <w:tcW w:w="1220" w:type="dxa"/>
            <w:gridSpan w:val="3"/>
          </w:tcPr>
          <w:p w14:paraId="7D3A90B1" w14:textId="77777777" w:rsidR="00BA29E8" w:rsidRPr="00CC7395" w:rsidRDefault="00BA29E8" w:rsidP="00BA29E8">
            <w:pPr>
              <w:ind w:left="-57" w:right="-57"/>
              <w:jc w:val="center"/>
              <w:rPr>
                <w:sz w:val="18"/>
                <w:szCs w:val="18"/>
              </w:rPr>
            </w:pPr>
          </w:p>
        </w:tc>
        <w:tc>
          <w:tcPr>
            <w:tcW w:w="1220" w:type="dxa"/>
          </w:tcPr>
          <w:p w14:paraId="4ACDDC7F" w14:textId="77777777" w:rsidR="00BA29E8" w:rsidRPr="00CC7395" w:rsidRDefault="00BA29E8" w:rsidP="00BA29E8">
            <w:pPr>
              <w:ind w:left="-57" w:right="-57"/>
              <w:jc w:val="center"/>
              <w:rPr>
                <w:iCs/>
                <w:sz w:val="18"/>
                <w:szCs w:val="18"/>
              </w:rPr>
            </w:pPr>
          </w:p>
        </w:tc>
        <w:tc>
          <w:tcPr>
            <w:tcW w:w="1220" w:type="dxa"/>
          </w:tcPr>
          <w:p w14:paraId="5690DA43" w14:textId="77777777" w:rsidR="00BA29E8" w:rsidRPr="00CC7395" w:rsidRDefault="00BA29E8" w:rsidP="00BA29E8">
            <w:pPr>
              <w:ind w:left="-57" w:right="-57"/>
              <w:jc w:val="center"/>
              <w:rPr>
                <w:sz w:val="18"/>
                <w:szCs w:val="18"/>
              </w:rPr>
            </w:pPr>
          </w:p>
        </w:tc>
      </w:tr>
      <w:tr w:rsidR="00BA29E8" w:rsidRPr="00CC7395" w14:paraId="0DC3FE19" w14:textId="77777777" w:rsidTr="00FA7AD1">
        <w:trPr>
          <w:gridAfter w:val="2"/>
          <w:wAfter w:w="57" w:type="dxa"/>
          <w:trHeight w:val="2910"/>
        </w:trPr>
        <w:tc>
          <w:tcPr>
            <w:tcW w:w="2126" w:type="dxa"/>
          </w:tcPr>
          <w:p w14:paraId="64C534B0" w14:textId="77777777" w:rsidR="00BA29E8" w:rsidRPr="00CC7395" w:rsidRDefault="003B3940" w:rsidP="003B3940">
            <w:pPr>
              <w:rPr>
                <w:sz w:val="18"/>
                <w:szCs w:val="18"/>
              </w:rPr>
            </w:pPr>
            <w:r w:rsidRPr="00CC7395">
              <w:rPr>
                <w:sz w:val="18"/>
                <w:szCs w:val="18"/>
              </w:rPr>
              <w:lastRenderedPageBreak/>
              <w:t>2.3. Klausimų-atsakymų porų tekstyno sukūrimas</w:t>
            </w:r>
          </w:p>
          <w:p w14:paraId="2937D0E5" w14:textId="0A0D48B4" w:rsidR="00914C06" w:rsidRPr="00CC7395" w:rsidRDefault="00914C06" w:rsidP="003B3940">
            <w:pPr>
              <w:rPr>
                <w:sz w:val="18"/>
                <w:szCs w:val="18"/>
              </w:rPr>
            </w:pPr>
          </w:p>
        </w:tc>
        <w:tc>
          <w:tcPr>
            <w:tcW w:w="567" w:type="dxa"/>
          </w:tcPr>
          <w:p w14:paraId="5D55B0EA" w14:textId="313CFB01" w:rsidR="00BA29E8" w:rsidRPr="00CC7395" w:rsidRDefault="00BA29E8" w:rsidP="00BA29E8">
            <w:pPr>
              <w:ind w:left="-57" w:right="-57"/>
              <w:jc w:val="center"/>
              <w:rPr>
                <w:sz w:val="18"/>
                <w:szCs w:val="18"/>
              </w:rPr>
            </w:pPr>
            <w:r w:rsidRPr="00CC7395">
              <w:rPr>
                <w:sz w:val="18"/>
                <w:szCs w:val="18"/>
              </w:rPr>
              <w:t>I</w:t>
            </w:r>
          </w:p>
        </w:tc>
        <w:tc>
          <w:tcPr>
            <w:tcW w:w="1063" w:type="dxa"/>
          </w:tcPr>
          <w:p w14:paraId="3B70E50A" w14:textId="0B763281" w:rsidR="00BA29E8" w:rsidRPr="00CC7395" w:rsidRDefault="00BA29E8" w:rsidP="00BA29E8">
            <w:pPr>
              <w:ind w:left="-57" w:right="-57"/>
              <w:jc w:val="center"/>
              <w:rPr>
                <w:sz w:val="18"/>
                <w:szCs w:val="18"/>
              </w:rPr>
            </w:pPr>
            <w:r w:rsidRPr="00CC7395">
              <w:rPr>
                <w:sz w:val="18"/>
                <w:szCs w:val="18"/>
              </w:rPr>
              <w:t>Mokslo ir studijų įstaigos</w:t>
            </w:r>
          </w:p>
        </w:tc>
        <w:tc>
          <w:tcPr>
            <w:tcW w:w="1074" w:type="dxa"/>
            <w:gridSpan w:val="3"/>
          </w:tcPr>
          <w:p w14:paraId="750F76EA" w14:textId="507C29DF" w:rsidR="00BA29E8" w:rsidRPr="00CC7395" w:rsidRDefault="00BA29E8" w:rsidP="00BA29E8">
            <w:pPr>
              <w:ind w:left="-57" w:right="-57"/>
              <w:jc w:val="center"/>
              <w:rPr>
                <w:sz w:val="18"/>
                <w:szCs w:val="18"/>
              </w:rPr>
            </w:pPr>
            <w:r w:rsidRPr="00CC7395">
              <w:rPr>
                <w:sz w:val="18"/>
                <w:szCs w:val="18"/>
              </w:rPr>
              <w:t>K</w:t>
            </w:r>
          </w:p>
        </w:tc>
        <w:tc>
          <w:tcPr>
            <w:tcW w:w="1220" w:type="dxa"/>
            <w:gridSpan w:val="2"/>
          </w:tcPr>
          <w:p w14:paraId="6D51D761" w14:textId="465F33E4" w:rsidR="00BA29E8" w:rsidRPr="00CC7395" w:rsidRDefault="00BA29E8" w:rsidP="00BA29E8">
            <w:pPr>
              <w:ind w:left="-57" w:right="-57"/>
              <w:jc w:val="center"/>
              <w:rPr>
                <w:sz w:val="18"/>
                <w:szCs w:val="18"/>
              </w:rPr>
            </w:pPr>
            <w:r w:rsidRPr="00CC7395">
              <w:rPr>
                <w:sz w:val="18"/>
                <w:szCs w:val="18"/>
              </w:rPr>
              <w:t>Taip</w:t>
            </w:r>
          </w:p>
        </w:tc>
        <w:tc>
          <w:tcPr>
            <w:tcW w:w="1220" w:type="dxa"/>
            <w:gridSpan w:val="2"/>
          </w:tcPr>
          <w:p w14:paraId="77C0A57D" w14:textId="77777777" w:rsidR="00BA29E8" w:rsidRPr="00CC7395" w:rsidRDefault="00BA29E8" w:rsidP="00BA29E8">
            <w:pPr>
              <w:ind w:left="-57" w:right="-57"/>
              <w:jc w:val="center"/>
              <w:rPr>
                <w:sz w:val="18"/>
                <w:szCs w:val="18"/>
              </w:rPr>
            </w:pPr>
          </w:p>
        </w:tc>
        <w:tc>
          <w:tcPr>
            <w:tcW w:w="1220" w:type="dxa"/>
          </w:tcPr>
          <w:p w14:paraId="349992FD" w14:textId="77777777" w:rsidR="00BA29E8" w:rsidRPr="00CC7395" w:rsidRDefault="00BA29E8" w:rsidP="00BA29E8">
            <w:pPr>
              <w:ind w:left="-57" w:right="-57"/>
              <w:jc w:val="center"/>
              <w:rPr>
                <w:sz w:val="18"/>
                <w:szCs w:val="18"/>
              </w:rPr>
            </w:pPr>
          </w:p>
        </w:tc>
        <w:tc>
          <w:tcPr>
            <w:tcW w:w="1220" w:type="dxa"/>
            <w:gridSpan w:val="2"/>
          </w:tcPr>
          <w:p w14:paraId="02A8C104" w14:textId="77777777" w:rsidR="00BA29E8" w:rsidRPr="00CC7395" w:rsidRDefault="00BA29E8" w:rsidP="00BA29E8">
            <w:pPr>
              <w:ind w:left="-57" w:right="-57"/>
              <w:jc w:val="center"/>
              <w:rPr>
                <w:sz w:val="18"/>
                <w:szCs w:val="18"/>
              </w:rPr>
            </w:pPr>
          </w:p>
        </w:tc>
        <w:tc>
          <w:tcPr>
            <w:tcW w:w="1315" w:type="dxa"/>
            <w:gridSpan w:val="2"/>
          </w:tcPr>
          <w:p w14:paraId="1F016669" w14:textId="77777777" w:rsidR="00BA29E8" w:rsidRPr="00CC7395" w:rsidRDefault="00BA29E8" w:rsidP="00BA29E8">
            <w:pPr>
              <w:ind w:left="-57" w:right="-57"/>
              <w:jc w:val="center"/>
              <w:rPr>
                <w:sz w:val="18"/>
                <w:szCs w:val="18"/>
              </w:rPr>
            </w:pPr>
          </w:p>
        </w:tc>
        <w:tc>
          <w:tcPr>
            <w:tcW w:w="1220" w:type="dxa"/>
            <w:gridSpan w:val="3"/>
          </w:tcPr>
          <w:p w14:paraId="13C28737" w14:textId="77777777" w:rsidR="00BA29E8" w:rsidRPr="00CC7395" w:rsidRDefault="00BA29E8" w:rsidP="00BA29E8">
            <w:pPr>
              <w:ind w:left="-57" w:right="-57"/>
              <w:jc w:val="center"/>
              <w:rPr>
                <w:sz w:val="18"/>
                <w:szCs w:val="18"/>
              </w:rPr>
            </w:pPr>
          </w:p>
        </w:tc>
        <w:tc>
          <w:tcPr>
            <w:tcW w:w="1220" w:type="dxa"/>
          </w:tcPr>
          <w:p w14:paraId="28CA14E2" w14:textId="77777777" w:rsidR="00BA29E8" w:rsidRPr="00CC7395" w:rsidRDefault="00BA29E8" w:rsidP="00BA29E8">
            <w:pPr>
              <w:ind w:left="-57" w:right="-57"/>
              <w:jc w:val="center"/>
              <w:rPr>
                <w:iCs/>
                <w:sz w:val="18"/>
                <w:szCs w:val="18"/>
              </w:rPr>
            </w:pPr>
          </w:p>
        </w:tc>
        <w:tc>
          <w:tcPr>
            <w:tcW w:w="1220" w:type="dxa"/>
          </w:tcPr>
          <w:p w14:paraId="6B8FFC03" w14:textId="77777777" w:rsidR="00BA29E8" w:rsidRPr="00CC7395" w:rsidRDefault="00BA29E8" w:rsidP="00BA29E8">
            <w:pPr>
              <w:ind w:left="-57" w:right="-57"/>
              <w:jc w:val="center"/>
              <w:rPr>
                <w:sz w:val="18"/>
                <w:szCs w:val="18"/>
              </w:rPr>
            </w:pPr>
          </w:p>
        </w:tc>
      </w:tr>
      <w:tr w:rsidR="0069262F" w:rsidRPr="00CC7395" w14:paraId="26CBCACE" w14:textId="77777777" w:rsidTr="00FA7AD1">
        <w:trPr>
          <w:gridAfter w:val="2"/>
          <w:wAfter w:w="57" w:type="dxa"/>
          <w:trHeight w:val="2910"/>
        </w:trPr>
        <w:tc>
          <w:tcPr>
            <w:tcW w:w="2126" w:type="dxa"/>
          </w:tcPr>
          <w:p w14:paraId="094F0112" w14:textId="0E956305" w:rsidR="0069262F" w:rsidRPr="00CC7395" w:rsidRDefault="005749F8" w:rsidP="0069262F">
            <w:pPr>
              <w:rPr>
                <w:sz w:val="18"/>
                <w:szCs w:val="18"/>
              </w:rPr>
            </w:pPr>
            <w:r w:rsidRPr="00CC7395">
              <w:rPr>
                <w:sz w:val="18"/>
                <w:szCs w:val="18"/>
              </w:rPr>
              <w:t>2.4</w:t>
            </w:r>
            <w:r w:rsidR="00404FDC" w:rsidRPr="00CC7395">
              <w:rPr>
                <w:sz w:val="18"/>
                <w:szCs w:val="18"/>
              </w:rPr>
              <w:t>. Nuasmeninimo</w:t>
            </w:r>
            <w:r w:rsidR="001A7770" w:rsidRPr="00CC7395">
              <w:rPr>
                <w:sz w:val="18"/>
                <w:szCs w:val="18"/>
              </w:rPr>
              <w:t xml:space="preserve"> </w:t>
            </w:r>
            <w:r w:rsidR="00404FDC" w:rsidRPr="00CC7395">
              <w:rPr>
                <w:sz w:val="18"/>
                <w:szCs w:val="18"/>
              </w:rPr>
              <w:t>tekstyno sukūrimas</w:t>
            </w:r>
          </w:p>
        </w:tc>
        <w:tc>
          <w:tcPr>
            <w:tcW w:w="567" w:type="dxa"/>
          </w:tcPr>
          <w:p w14:paraId="36E8D154" w14:textId="37BB1F1B" w:rsidR="0069262F" w:rsidRPr="00CC7395" w:rsidRDefault="0069262F" w:rsidP="0069262F">
            <w:pPr>
              <w:ind w:left="-57" w:right="-57"/>
              <w:jc w:val="center"/>
              <w:rPr>
                <w:sz w:val="18"/>
                <w:szCs w:val="18"/>
              </w:rPr>
            </w:pPr>
            <w:r w:rsidRPr="00CC7395">
              <w:rPr>
                <w:sz w:val="18"/>
                <w:szCs w:val="18"/>
              </w:rPr>
              <w:t>I</w:t>
            </w:r>
          </w:p>
        </w:tc>
        <w:tc>
          <w:tcPr>
            <w:tcW w:w="1063" w:type="dxa"/>
          </w:tcPr>
          <w:p w14:paraId="1CB3496D" w14:textId="20A5141F" w:rsidR="0069262F" w:rsidRPr="00CC7395" w:rsidRDefault="0069262F" w:rsidP="0069262F">
            <w:pPr>
              <w:ind w:left="-57" w:right="-57"/>
              <w:jc w:val="center"/>
              <w:rPr>
                <w:sz w:val="18"/>
                <w:szCs w:val="18"/>
              </w:rPr>
            </w:pPr>
            <w:r w:rsidRPr="00CC7395">
              <w:rPr>
                <w:sz w:val="18"/>
                <w:szCs w:val="18"/>
              </w:rPr>
              <w:t>Mokslo ir studijų įstaigos</w:t>
            </w:r>
          </w:p>
        </w:tc>
        <w:tc>
          <w:tcPr>
            <w:tcW w:w="1074" w:type="dxa"/>
            <w:gridSpan w:val="3"/>
          </w:tcPr>
          <w:p w14:paraId="2514A022" w14:textId="78019D69" w:rsidR="0069262F" w:rsidRPr="00CC7395" w:rsidRDefault="0069262F" w:rsidP="0069262F">
            <w:pPr>
              <w:ind w:left="-57" w:right="-57"/>
              <w:jc w:val="center"/>
              <w:rPr>
                <w:sz w:val="18"/>
                <w:szCs w:val="18"/>
              </w:rPr>
            </w:pPr>
            <w:r w:rsidRPr="00CC7395">
              <w:rPr>
                <w:sz w:val="18"/>
                <w:szCs w:val="18"/>
              </w:rPr>
              <w:t>K</w:t>
            </w:r>
          </w:p>
        </w:tc>
        <w:tc>
          <w:tcPr>
            <w:tcW w:w="1220" w:type="dxa"/>
            <w:gridSpan w:val="2"/>
          </w:tcPr>
          <w:p w14:paraId="23500169" w14:textId="7100AF2A" w:rsidR="0069262F" w:rsidRPr="00CC7395" w:rsidRDefault="0069262F" w:rsidP="0069262F">
            <w:pPr>
              <w:ind w:left="-57" w:right="-57"/>
              <w:jc w:val="center"/>
              <w:rPr>
                <w:sz w:val="18"/>
                <w:szCs w:val="18"/>
              </w:rPr>
            </w:pPr>
            <w:r w:rsidRPr="00CC7395">
              <w:rPr>
                <w:sz w:val="18"/>
                <w:szCs w:val="18"/>
              </w:rPr>
              <w:t>Taip</w:t>
            </w:r>
          </w:p>
        </w:tc>
        <w:tc>
          <w:tcPr>
            <w:tcW w:w="1220" w:type="dxa"/>
            <w:gridSpan w:val="2"/>
          </w:tcPr>
          <w:p w14:paraId="4F52D071" w14:textId="77777777" w:rsidR="0069262F" w:rsidRPr="00CC7395" w:rsidRDefault="0069262F" w:rsidP="0069262F">
            <w:pPr>
              <w:ind w:left="-57" w:right="-57"/>
              <w:jc w:val="center"/>
              <w:rPr>
                <w:sz w:val="18"/>
                <w:szCs w:val="18"/>
              </w:rPr>
            </w:pPr>
          </w:p>
        </w:tc>
        <w:tc>
          <w:tcPr>
            <w:tcW w:w="1220" w:type="dxa"/>
          </w:tcPr>
          <w:p w14:paraId="37135AD7" w14:textId="77777777" w:rsidR="0069262F" w:rsidRPr="00CC7395" w:rsidRDefault="0069262F" w:rsidP="0069262F">
            <w:pPr>
              <w:ind w:left="-57" w:right="-57"/>
              <w:jc w:val="center"/>
              <w:rPr>
                <w:sz w:val="18"/>
                <w:szCs w:val="18"/>
              </w:rPr>
            </w:pPr>
          </w:p>
        </w:tc>
        <w:tc>
          <w:tcPr>
            <w:tcW w:w="1220" w:type="dxa"/>
            <w:gridSpan w:val="2"/>
          </w:tcPr>
          <w:p w14:paraId="7C90B122" w14:textId="77777777" w:rsidR="0069262F" w:rsidRPr="00CC7395" w:rsidRDefault="0069262F" w:rsidP="0069262F">
            <w:pPr>
              <w:ind w:left="-57" w:right="-57"/>
              <w:jc w:val="center"/>
              <w:rPr>
                <w:sz w:val="18"/>
                <w:szCs w:val="18"/>
              </w:rPr>
            </w:pPr>
          </w:p>
        </w:tc>
        <w:tc>
          <w:tcPr>
            <w:tcW w:w="1315" w:type="dxa"/>
            <w:gridSpan w:val="2"/>
          </w:tcPr>
          <w:p w14:paraId="55E86D0C" w14:textId="77777777" w:rsidR="0069262F" w:rsidRPr="00CC7395" w:rsidRDefault="0069262F" w:rsidP="0069262F">
            <w:pPr>
              <w:ind w:left="-57" w:right="-57"/>
              <w:jc w:val="center"/>
              <w:rPr>
                <w:sz w:val="18"/>
                <w:szCs w:val="18"/>
              </w:rPr>
            </w:pPr>
          </w:p>
        </w:tc>
        <w:tc>
          <w:tcPr>
            <w:tcW w:w="1220" w:type="dxa"/>
            <w:gridSpan w:val="3"/>
          </w:tcPr>
          <w:p w14:paraId="50AC3D66" w14:textId="77777777" w:rsidR="0069262F" w:rsidRPr="00CC7395" w:rsidRDefault="0069262F" w:rsidP="0069262F">
            <w:pPr>
              <w:ind w:left="-57" w:right="-57"/>
              <w:jc w:val="center"/>
              <w:rPr>
                <w:sz w:val="18"/>
                <w:szCs w:val="18"/>
              </w:rPr>
            </w:pPr>
          </w:p>
        </w:tc>
        <w:tc>
          <w:tcPr>
            <w:tcW w:w="1220" w:type="dxa"/>
          </w:tcPr>
          <w:p w14:paraId="7ABC5C4D" w14:textId="77777777" w:rsidR="0069262F" w:rsidRPr="00CC7395" w:rsidRDefault="0069262F" w:rsidP="0069262F">
            <w:pPr>
              <w:ind w:left="-57" w:right="-57"/>
              <w:jc w:val="center"/>
              <w:rPr>
                <w:iCs/>
                <w:sz w:val="18"/>
                <w:szCs w:val="18"/>
              </w:rPr>
            </w:pPr>
          </w:p>
        </w:tc>
        <w:tc>
          <w:tcPr>
            <w:tcW w:w="1220" w:type="dxa"/>
          </w:tcPr>
          <w:p w14:paraId="272DE58B" w14:textId="77777777" w:rsidR="0069262F" w:rsidRPr="00CC7395" w:rsidRDefault="0069262F" w:rsidP="0069262F">
            <w:pPr>
              <w:ind w:left="-57" w:right="-57"/>
              <w:jc w:val="center"/>
              <w:rPr>
                <w:sz w:val="18"/>
                <w:szCs w:val="18"/>
              </w:rPr>
            </w:pPr>
          </w:p>
        </w:tc>
      </w:tr>
      <w:tr w:rsidR="0069262F" w:rsidRPr="00CC7395" w14:paraId="718D69ED" w14:textId="77777777" w:rsidTr="00FA7AD1">
        <w:trPr>
          <w:gridAfter w:val="2"/>
          <w:wAfter w:w="57" w:type="dxa"/>
          <w:trHeight w:val="2910"/>
        </w:trPr>
        <w:tc>
          <w:tcPr>
            <w:tcW w:w="2126" w:type="dxa"/>
          </w:tcPr>
          <w:p w14:paraId="326D3E28" w14:textId="76D28CF5" w:rsidR="0069262F" w:rsidRPr="00CC7395" w:rsidRDefault="001A7770" w:rsidP="00CC7395">
            <w:pPr>
              <w:jc w:val="both"/>
              <w:rPr>
                <w:sz w:val="18"/>
                <w:szCs w:val="18"/>
              </w:rPr>
            </w:pPr>
            <w:r w:rsidRPr="00CC7395">
              <w:rPr>
                <w:sz w:val="18"/>
                <w:szCs w:val="18"/>
              </w:rPr>
              <w:lastRenderedPageBreak/>
              <w:t>2.5. Mišrūs lietuvių kalbos tekstų santraukų/abstraktų tekstynai automatinio sudarymo giliojo mokymo pagrindu veikiančių sistemų apmokinimui</w:t>
            </w:r>
          </w:p>
        </w:tc>
        <w:tc>
          <w:tcPr>
            <w:tcW w:w="567" w:type="dxa"/>
          </w:tcPr>
          <w:p w14:paraId="23F65BF9" w14:textId="03549F6B" w:rsidR="0069262F" w:rsidRPr="00CC7395" w:rsidRDefault="0069262F" w:rsidP="0069262F">
            <w:pPr>
              <w:ind w:left="-57" w:right="-57"/>
              <w:jc w:val="center"/>
              <w:rPr>
                <w:sz w:val="18"/>
                <w:szCs w:val="18"/>
              </w:rPr>
            </w:pPr>
            <w:r w:rsidRPr="00CC7395">
              <w:rPr>
                <w:sz w:val="18"/>
                <w:szCs w:val="18"/>
              </w:rPr>
              <w:t>I</w:t>
            </w:r>
          </w:p>
        </w:tc>
        <w:tc>
          <w:tcPr>
            <w:tcW w:w="1063" w:type="dxa"/>
          </w:tcPr>
          <w:p w14:paraId="3D333853" w14:textId="60747215" w:rsidR="0069262F" w:rsidRPr="00CC7395" w:rsidRDefault="0069262F" w:rsidP="0069262F">
            <w:pPr>
              <w:ind w:left="-57" w:right="-57"/>
              <w:jc w:val="center"/>
              <w:rPr>
                <w:sz w:val="18"/>
                <w:szCs w:val="18"/>
              </w:rPr>
            </w:pPr>
            <w:r w:rsidRPr="00CC7395">
              <w:rPr>
                <w:sz w:val="18"/>
                <w:szCs w:val="18"/>
              </w:rPr>
              <w:t>Mokslo ir studijų įstaigos</w:t>
            </w:r>
          </w:p>
        </w:tc>
        <w:tc>
          <w:tcPr>
            <w:tcW w:w="1074" w:type="dxa"/>
            <w:gridSpan w:val="3"/>
          </w:tcPr>
          <w:p w14:paraId="71048BF6" w14:textId="6E4981E5" w:rsidR="0069262F" w:rsidRPr="00CC7395" w:rsidRDefault="0069262F" w:rsidP="0069262F">
            <w:pPr>
              <w:ind w:left="-57" w:right="-57"/>
              <w:jc w:val="center"/>
              <w:rPr>
                <w:sz w:val="18"/>
                <w:szCs w:val="18"/>
              </w:rPr>
            </w:pPr>
            <w:r w:rsidRPr="00CC7395">
              <w:rPr>
                <w:sz w:val="18"/>
                <w:szCs w:val="18"/>
              </w:rPr>
              <w:t>K</w:t>
            </w:r>
          </w:p>
        </w:tc>
        <w:tc>
          <w:tcPr>
            <w:tcW w:w="1220" w:type="dxa"/>
            <w:gridSpan w:val="2"/>
          </w:tcPr>
          <w:p w14:paraId="567A44F7" w14:textId="15091F1C" w:rsidR="0069262F" w:rsidRPr="00CC7395" w:rsidRDefault="0069262F" w:rsidP="0069262F">
            <w:pPr>
              <w:ind w:left="-57" w:right="-57"/>
              <w:jc w:val="center"/>
              <w:rPr>
                <w:sz w:val="18"/>
                <w:szCs w:val="18"/>
              </w:rPr>
            </w:pPr>
            <w:r w:rsidRPr="00CC7395">
              <w:rPr>
                <w:sz w:val="18"/>
                <w:szCs w:val="18"/>
              </w:rPr>
              <w:t>Taip</w:t>
            </w:r>
          </w:p>
        </w:tc>
        <w:tc>
          <w:tcPr>
            <w:tcW w:w="1220" w:type="dxa"/>
            <w:gridSpan w:val="2"/>
          </w:tcPr>
          <w:p w14:paraId="2BB4A773" w14:textId="77777777" w:rsidR="0069262F" w:rsidRPr="00CC7395" w:rsidRDefault="0069262F" w:rsidP="0069262F">
            <w:pPr>
              <w:ind w:left="-57" w:right="-57"/>
              <w:jc w:val="center"/>
              <w:rPr>
                <w:sz w:val="18"/>
                <w:szCs w:val="18"/>
              </w:rPr>
            </w:pPr>
          </w:p>
        </w:tc>
        <w:tc>
          <w:tcPr>
            <w:tcW w:w="1220" w:type="dxa"/>
          </w:tcPr>
          <w:p w14:paraId="4C88B9F3" w14:textId="77777777" w:rsidR="0069262F" w:rsidRPr="00CC7395" w:rsidRDefault="0069262F" w:rsidP="0069262F">
            <w:pPr>
              <w:ind w:left="-57" w:right="-57"/>
              <w:jc w:val="center"/>
              <w:rPr>
                <w:sz w:val="18"/>
                <w:szCs w:val="18"/>
              </w:rPr>
            </w:pPr>
          </w:p>
        </w:tc>
        <w:tc>
          <w:tcPr>
            <w:tcW w:w="1220" w:type="dxa"/>
            <w:gridSpan w:val="2"/>
          </w:tcPr>
          <w:p w14:paraId="34526A95" w14:textId="77777777" w:rsidR="0069262F" w:rsidRPr="00CC7395" w:rsidRDefault="0069262F" w:rsidP="0069262F">
            <w:pPr>
              <w:ind w:left="-57" w:right="-57"/>
              <w:jc w:val="center"/>
              <w:rPr>
                <w:sz w:val="18"/>
                <w:szCs w:val="18"/>
              </w:rPr>
            </w:pPr>
          </w:p>
        </w:tc>
        <w:tc>
          <w:tcPr>
            <w:tcW w:w="1315" w:type="dxa"/>
            <w:gridSpan w:val="2"/>
          </w:tcPr>
          <w:p w14:paraId="58CF9EA9" w14:textId="77777777" w:rsidR="0069262F" w:rsidRPr="00CC7395" w:rsidRDefault="0069262F" w:rsidP="0069262F">
            <w:pPr>
              <w:ind w:left="-57" w:right="-57"/>
              <w:jc w:val="center"/>
              <w:rPr>
                <w:sz w:val="18"/>
                <w:szCs w:val="18"/>
              </w:rPr>
            </w:pPr>
          </w:p>
        </w:tc>
        <w:tc>
          <w:tcPr>
            <w:tcW w:w="1220" w:type="dxa"/>
            <w:gridSpan w:val="3"/>
          </w:tcPr>
          <w:p w14:paraId="30068CA4" w14:textId="77777777" w:rsidR="0069262F" w:rsidRPr="00CC7395" w:rsidRDefault="0069262F" w:rsidP="0069262F">
            <w:pPr>
              <w:ind w:left="-57" w:right="-57"/>
              <w:jc w:val="center"/>
              <w:rPr>
                <w:sz w:val="18"/>
                <w:szCs w:val="18"/>
              </w:rPr>
            </w:pPr>
          </w:p>
        </w:tc>
        <w:tc>
          <w:tcPr>
            <w:tcW w:w="1220" w:type="dxa"/>
          </w:tcPr>
          <w:p w14:paraId="064E41DA" w14:textId="77777777" w:rsidR="0069262F" w:rsidRPr="00CC7395" w:rsidRDefault="0069262F" w:rsidP="0069262F">
            <w:pPr>
              <w:ind w:left="-57" w:right="-57"/>
              <w:jc w:val="center"/>
              <w:rPr>
                <w:iCs/>
                <w:sz w:val="18"/>
                <w:szCs w:val="18"/>
              </w:rPr>
            </w:pPr>
          </w:p>
        </w:tc>
        <w:tc>
          <w:tcPr>
            <w:tcW w:w="1220" w:type="dxa"/>
          </w:tcPr>
          <w:p w14:paraId="03410C9C" w14:textId="77777777" w:rsidR="0069262F" w:rsidRPr="00CC7395" w:rsidRDefault="0069262F" w:rsidP="0069262F">
            <w:pPr>
              <w:ind w:left="-57" w:right="-57"/>
              <w:jc w:val="center"/>
              <w:rPr>
                <w:sz w:val="18"/>
                <w:szCs w:val="18"/>
              </w:rPr>
            </w:pPr>
          </w:p>
        </w:tc>
      </w:tr>
      <w:tr w:rsidR="00BA29E8" w:rsidRPr="00CC7395" w14:paraId="1E482D99" w14:textId="77777777" w:rsidTr="00FA7AD1">
        <w:trPr>
          <w:gridAfter w:val="1"/>
          <w:wAfter w:w="41" w:type="dxa"/>
          <w:trHeight w:val="233"/>
        </w:trPr>
        <w:tc>
          <w:tcPr>
            <w:tcW w:w="14701" w:type="dxa"/>
            <w:gridSpan w:val="21"/>
          </w:tcPr>
          <w:p w14:paraId="620CC0AA" w14:textId="298736A9" w:rsidR="00BA29E8" w:rsidRPr="00CC7395" w:rsidRDefault="00BA29E8" w:rsidP="00BA29E8">
            <w:pPr>
              <w:ind w:left="-57" w:right="-57"/>
              <w:rPr>
                <w:bCs/>
                <w:sz w:val="18"/>
                <w:szCs w:val="18"/>
              </w:rPr>
            </w:pPr>
            <w:r w:rsidRPr="00CC7395">
              <w:rPr>
                <w:bCs/>
                <w:sz w:val="18"/>
                <w:szCs w:val="18"/>
              </w:rPr>
              <w:t xml:space="preserve">3. </w:t>
            </w:r>
            <w:r w:rsidRPr="00CC7395">
              <w:rPr>
                <w:bCs/>
                <w:iCs/>
                <w:sz w:val="18"/>
                <w:szCs w:val="18"/>
              </w:rPr>
              <w:t>Naudojimosi elektroninės atpažinties priemonėmis skatinimas</w:t>
            </w:r>
          </w:p>
        </w:tc>
      </w:tr>
      <w:tr w:rsidR="00BA29E8" w:rsidRPr="00CC7395" w14:paraId="55859008" w14:textId="77777777" w:rsidTr="00FA7AD1">
        <w:trPr>
          <w:gridAfter w:val="2"/>
          <w:wAfter w:w="57" w:type="dxa"/>
          <w:trHeight w:val="233"/>
        </w:trPr>
        <w:tc>
          <w:tcPr>
            <w:tcW w:w="2126" w:type="dxa"/>
            <w:vMerge w:val="restart"/>
          </w:tcPr>
          <w:p w14:paraId="520A1961" w14:textId="59679CF4" w:rsidR="00BA29E8" w:rsidRPr="00CC7395" w:rsidRDefault="00BA29E8" w:rsidP="00BA29E8">
            <w:pPr>
              <w:ind w:left="-57" w:right="-57"/>
              <w:rPr>
                <w:sz w:val="18"/>
                <w:szCs w:val="18"/>
              </w:rPr>
            </w:pPr>
            <w:r w:rsidRPr="00CC7395">
              <w:rPr>
                <w:sz w:val="18"/>
                <w:szCs w:val="18"/>
              </w:rPr>
              <w:t>3.1. Naudojimosi elektroninės atpažinties priemonėmis skatinimas Sostinės regione****</w:t>
            </w:r>
          </w:p>
        </w:tc>
        <w:tc>
          <w:tcPr>
            <w:tcW w:w="567" w:type="dxa"/>
            <w:vMerge w:val="restart"/>
          </w:tcPr>
          <w:p w14:paraId="687C6D10" w14:textId="77777777" w:rsidR="00BA29E8" w:rsidRPr="00CC7395" w:rsidRDefault="00BA29E8" w:rsidP="00BA29E8">
            <w:pPr>
              <w:ind w:left="-57" w:right="-57"/>
              <w:jc w:val="center"/>
              <w:rPr>
                <w:sz w:val="18"/>
                <w:szCs w:val="18"/>
              </w:rPr>
            </w:pPr>
            <w:r w:rsidRPr="00CC7395">
              <w:rPr>
                <w:sz w:val="18"/>
                <w:szCs w:val="18"/>
              </w:rPr>
              <w:t>I</w:t>
            </w:r>
          </w:p>
        </w:tc>
        <w:tc>
          <w:tcPr>
            <w:tcW w:w="1063" w:type="dxa"/>
            <w:vMerge w:val="restart"/>
          </w:tcPr>
          <w:p w14:paraId="0870DBF4" w14:textId="77777777" w:rsidR="00BA29E8" w:rsidRPr="00CC7395" w:rsidRDefault="00BA29E8" w:rsidP="00BA29E8">
            <w:pPr>
              <w:ind w:left="-57" w:right="-57"/>
              <w:jc w:val="center"/>
              <w:rPr>
                <w:sz w:val="18"/>
                <w:szCs w:val="18"/>
              </w:rPr>
            </w:pPr>
            <w:r w:rsidRPr="00CC7395">
              <w:rPr>
                <w:sz w:val="18"/>
                <w:szCs w:val="18"/>
              </w:rPr>
              <w:t>Valstybės institucijos</w:t>
            </w:r>
          </w:p>
        </w:tc>
        <w:tc>
          <w:tcPr>
            <w:tcW w:w="1074" w:type="dxa"/>
            <w:gridSpan w:val="3"/>
            <w:vMerge w:val="restart"/>
          </w:tcPr>
          <w:p w14:paraId="6CB2CAA6" w14:textId="77777777" w:rsidR="00BA29E8" w:rsidRPr="00CC7395" w:rsidRDefault="00BA29E8" w:rsidP="00BA29E8">
            <w:pPr>
              <w:ind w:left="-57" w:right="-57"/>
              <w:jc w:val="center"/>
              <w:rPr>
                <w:sz w:val="18"/>
                <w:szCs w:val="18"/>
              </w:rPr>
            </w:pPr>
            <w:r w:rsidRPr="00CC7395">
              <w:rPr>
                <w:sz w:val="18"/>
                <w:szCs w:val="18"/>
              </w:rPr>
              <w:t>K</w:t>
            </w:r>
          </w:p>
        </w:tc>
        <w:tc>
          <w:tcPr>
            <w:tcW w:w="1220" w:type="dxa"/>
            <w:gridSpan w:val="2"/>
            <w:vMerge w:val="restart"/>
          </w:tcPr>
          <w:p w14:paraId="22152630" w14:textId="77777777" w:rsidR="00BA29E8" w:rsidRPr="00CC7395" w:rsidRDefault="00BA29E8" w:rsidP="00BA29E8">
            <w:pPr>
              <w:ind w:left="-57" w:right="-57"/>
              <w:jc w:val="center"/>
              <w:rPr>
                <w:sz w:val="18"/>
                <w:szCs w:val="18"/>
              </w:rPr>
            </w:pPr>
            <w:r w:rsidRPr="00CC7395">
              <w:rPr>
                <w:sz w:val="18"/>
                <w:szCs w:val="18"/>
              </w:rPr>
              <w:t>Taip</w:t>
            </w:r>
          </w:p>
        </w:tc>
        <w:tc>
          <w:tcPr>
            <w:tcW w:w="1220" w:type="dxa"/>
            <w:gridSpan w:val="2"/>
            <w:vMerge w:val="restart"/>
          </w:tcPr>
          <w:p w14:paraId="2066B7DC" w14:textId="77777777" w:rsidR="00BA29E8" w:rsidRPr="00CC7395" w:rsidRDefault="00BA29E8" w:rsidP="00BA29E8">
            <w:pPr>
              <w:ind w:left="-57" w:right="-57"/>
              <w:jc w:val="center"/>
              <w:rPr>
                <w:sz w:val="18"/>
                <w:szCs w:val="18"/>
              </w:rPr>
            </w:pPr>
            <w:r w:rsidRPr="00CC7395">
              <w:rPr>
                <w:sz w:val="18"/>
                <w:szCs w:val="18"/>
              </w:rPr>
              <w:t>D</w:t>
            </w:r>
          </w:p>
        </w:tc>
        <w:tc>
          <w:tcPr>
            <w:tcW w:w="1220" w:type="dxa"/>
            <w:vMerge w:val="restart"/>
          </w:tcPr>
          <w:p w14:paraId="1FA84425" w14:textId="77777777" w:rsidR="00BA29E8" w:rsidRPr="00CC7395" w:rsidRDefault="00BA29E8" w:rsidP="00BA29E8">
            <w:pPr>
              <w:ind w:left="-57" w:right="-57"/>
              <w:jc w:val="center"/>
              <w:rPr>
                <w:sz w:val="18"/>
                <w:szCs w:val="18"/>
              </w:rPr>
            </w:pPr>
            <w:r w:rsidRPr="00CC7395">
              <w:rPr>
                <w:sz w:val="18"/>
                <w:szCs w:val="18"/>
              </w:rPr>
              <w:t>8 348,900</w:t>
            </w:r>
          </w:p>
        </w:tc>
        <w:tc>
          <w:tcPr>
            <w:tcW w:w="1220" w:type="dxa"/>
            <w:gridSpan w:val="2"/>
            <w:vMerge w:val="restart"/>
          </w:tcPr>
          <w:p w14:paraId="154B1563" w14:textId="77777777" w:rsidR="00BA29E8" w:rsidRPr="00CC7395" w:rsidRDefault="00BA29E8" w:rsidP="00BA29E8">
            <w:pPr>
              <w:ind w:left="-57" w:right="-57"/>
              <w:jc w:val="center"/>
              <w:rPr>
                <w:sz w:val="18"/>
                <w:szCs w:val="18"/>
              </w:rPr>
            </w:pPr>
            <w:r w:rsidRPr="00CC7395">
              <w:rPr>
                <w:iCs/>
                <w:sz w:val="18"/>
                <w:szCs w:val="18"/>
              </w:rPr>
              <w:t>2021–2027 m. IP;</w:t>
            </w:r>
          </w:p>
          <w:p w14:paraId="7C80378D" w14:textId="77777777" w:rsidR="00BA29E8" w:rsidRPr="00CC7395" w:rsidRDefault="00BA29E8" w:rsidP="00BA29E8">
            <w:pPr>
              <w:ind w:left="-57" w:right="-57"/>
              <w:jc w:val="center"/>
              <w:rPr>
                <w:sz w:val="18"/>
                <w:szCs w:val="18"/>
              </w:rPr>
            </w:pPr>
          </w:p>
        </w:tc>
        <w:tc>
          <w:tcPr>
            <w:tcW w:w="1315" w:type="dxa"/>
            <w:gridSpan w:val="2"/>
          </w:tcPr>
          <w:p w14:paraId="5DE00C17" w14:textId="77777777" w:rsidR="00BA29E8" w:rsidRPr="00CC7395" w:rsidRDefault="00BA29E8" w:rsidP="00BA29E8">
            <w:pPr>
              <w:ind w:left="-57" w:right="-57"/>
              <w:jc w:val="center"/>
              <w:rPr>
                <w:sz w:val="18"/>
                <w:szCs w:val="18"/>
              </w:rPr>
            </w:pPr>
            <w:r w:rsidRPr="00CC7395">
              <w:rPr>
                <w:iCs/>
                <w:sz w:val="18"/>
                <w:szCs w:val="18"/>
              </w:rPr>
              <w:t xml:space="preserve">R </w:t>
            </w:r>
            <w:r w:rsidRPr="00CC7395">
              <w:rPr>
                <w:sz w:val="18"/>
                <w:szCs w:val="18"/>
              </w:rPr>
              <w:t>–</w:t>
            </w:r>
            <w:r w:rsidRPr="00CC7395">
              <w:rPr>
                <w:iCs/>
                <w:sz w:val="18"/>
                <w:szCs w:val="18"/>
              </w:rPr>
              <w:t xml:space="preserve"> Naujų ir patobulintų viešųjų skaitmeninių paslaugų, produktų ir procesų naudotojai </w:t>
            </w:r>
          </w:p>
          <w:p w14:paraId="773CAF89" w14:textId="77777777" w:rsidR="00BA29E8" w:rsidRPr="00CC7395" w:rsidRDefault="00BA29E8" w:rsidP="00BA29E8">
            <w:pPr>
              <w:ind w:left="-57" w:right="-57"/>
              <w:rPr>
                <w:sz w:val="18"/>
                <w:szCs w:val="18"/>
              </w:rPr>
            </w:pPr>
          </w:p>
        </w:tc>
        <w:tc>
          <w:tcPr>
            <w:tcW w:w="1220" w:type="dxa"/>
            <w:gridSpan w:val="3"/>
          </w:tcPr>
          <w:p w14:paraId="6E270B29" w14:textId="77777777" w:rsidR="00BA29E8" w:rsidRPr="00CC7395" w:rsidRDefault="00BA29E8" w:rsidP="00BA29E8">
            <w:pPr>
              <w:ind w:left="-57" w:right="-57"/>
              <w:jc w:val="center"/>
              <w:rPr>
                <w:iCs/>
                <w:sz w:val="18"/>
                <w:szCs w:val="18"/>
              </w:rPr>
            </w:pPr>
            <w:r w:rsidRPr="00CC7395">
              <w:rPr>
                <w:iCs/>
                <w:sz w:val="18"/>
                <w:szCs w:val="18"/>
              </w:rPr>
              <w:t xml:space="preserve">102 570 </w:t>
            </w:r>
          </w:p>
          <w:p w14:paraId="6AE40F6A" w14:textId="77777777" w:rsidR="00BA29E8" w:rsidRPr="00CC7395" w:rsidRDefault="00BA29E8" w:rsidP="00BA29E8">
            <w:pPr>
              <w:ind w:left="-57" w:right="-57"/>
              <w:jc w:val="center"/>
              <w:rPr>
                <w:iCs/>
                <w:sz w:val="18"/>
                <w:szCs w:val="18"/>
              </w:rPr>
            </w:pPr>
            <w:r w:rsidRPr="00CC7395">
              <w:rPr>
                <w:iCs/>
                <w:sz w:val="18"/>
                <w:szCs w:val="18"/>
              </w:rPr>
              <w:t>(2029)</w:t>
            </w:r>
          </w:p>
          <w:p w14:paraId="4A304886" w14:textId="77777777" w:rsidR="00BA29E8" w:rsidRPr="00CC7395" w:rsidRDefault="00BA29E8" w:rsidP="00BA29E8">
            <w:pPr>
              <w:ind w:left="-57" w:right="-57"/>
              <w:jc w:val="center"/>
              <w:rPr>
                <w:iCs/>
                <w:sz w:val="18"/>
                <w:szCs w:val="18"/>
              </w:rPr>
            </w:pPr>
          </w:p>
          <w:p w14:paraId="395B0FA0" w14:textId="77777777" w:rsidR="00BA29E8" w:rsidRPr="00CC7395" w:rsidRDefault="00BA29E8" w:rsidP="00BA29E8">
            <w:pPr>
              <w:ind w:left="-57" w:right="-57"/>
              <w:jc w:val="center"/>
              <w:rPr>
                <w:iCs/>
                <w:sz w:val="18"/>
                <w:szCs w:val="18"/>
              </w:rPr>
            </w:pPr>
          </w:p>
          <w:p w14:paraId="757349E2" w14:textId="77777777" w:rsidR="00BA29E8" w:rsidRPr="00CC7395" w:rsidRDefault="00BA29E8" w:rsidP="00BA29E8">
            <w:pPr>
              <w:ind w:left="-57" w:right="-57"/>
              <w:jc w:val="center"/>
              <w:rPr>
                <w:iCs/>
                <w:sz w:val="18"/>
                <w:szCs w:val="18"/>
              </w:rPr>
            </w:pPr>
          </w:p>
          <w:p w14:paraId="62E65E5B" w14:textId="77777777" w:rsidR="00BA29E8" w:rsidRPr="00CC7395" w:rsidRDefault="00BA29E8" w:rsidP="00BA29E8">
            <w:pPr>
              <w:ind w:left="-57" w:right="-57"/>
              <w:jc w:val="center"/>
              <w:rPr>
                <w:iCs/>
                <w:sz w:val="18"/>
                <w:szCs w:val="18"/>
              </w:rPr>
            </w:pPr>
          </w:p>
          <w:p w14:paraId="3ABEC19E" w14:textId="77777777" w:rsidR="00BA29E8" w:rsidRPr="00CC7395" w:rsidRDefault="00BA29E8" w:rsidP="00BA29E8">
            <w:pPr>
              <w:ind w:left="-57" w:right="-57"/>
              <w:jc w:val="center"/>
              <w:rPr>
                <w:iCs/>
                <w:sz w:val="18"/>
                <w:szCs w:val="18"/>
              </w:rPr>
            </w:pPr>
          </w:p>
          <w:p w14:paraId="4316AE34" w14:textId="77777777" w:rsidR="00BA29E8" w:rsidRPr="00CC7395" w:rsidRDefault="00BA29E8" w:rsidP="00BA29E8">
            <w:pPr>
              <w:ind w:left="-57" w:right="-57"/>
              <w:jc w:val="center"/>
              <w:rPr>
                <w:iCs/>
                <w:sz w:val="18"/>
                <w:szCs w:val="18"/>
              </w:rPr>
            </w:pPr>
          </w:p>
          <w:p w14:paraId="5825D8A1" w14:textId="77777777" w:rsidR="00BA29E8" w:rsidRPr="00CC7395" w:rsidRDefault="00BA29E8" w:rsidP="00BA29E8">
            <w:pPr>
              <w:ind w:left="-57" w:right="-57"/>
              <w:jc w:val="center"/>
              <w:rPr>
                <w:sz w:val="18"/>
                <w:szCs w:val="18"/>
              </w:rPr>
            </w:pPr>
          </w:p>
        </w:tc>
        <w:tc>
          <w:tcPr>
            <w:tcW w:w="1220" w:type="dxa"/>
            <w:vMerge w:val="restart"/>
          </w:tcPr>
          <w:p w14:paraId="3EF48D3A" w14:textId="77777777" w:rsidR="00BA29E8" w:rsidRPr="00CC7395" w:rsidRDefault="00BA29E8" w:rsidP="00BA29E8">
            <w:pPr>
              <w:ind w:left="-57" w:right="-57"/>
              <w:jc w:val="center"/>
              <w:rPr>
                <w:sz w:val="18"/>
                <w:szCs w:val="18"/>
              </w:rPr>
            </w:pPr>
            <w:r w:rsidRPr="00CC7395">
              <w:rPr>
                <w:sz w:val="18"/>
                <w:szCs w:val="18"/>
              </w:rPr>
              <w:t>CPVA</w:t>
            </w:r>
          </w:p>
          <w:p w14:paraId="46DAC3C2" w14:textId="77777777" w:rsidR="00BA29E8" w:rsidRPr="00CC7395" w:rsidRDefault="00BA29E8" w:rsidP="00BA29E8">
            <w:pPr>
              <w:ind w:left="-57" w:right="-57"/>
              <w:jc w:val="center"/>
              <w:rPr>
                <w:sz w:val="18"/>
                <w:szCs w:val="18"/>
              </w:rPr>
            </w:pPr>
          </w:p>
        </w:tc>
        <w:tc>
          <w:tcPr>
            <w:tcW w:w="1220" w:type="dxa"/>
            <w:vMerge w:val="restart"/>
          </w:tcPr>
          <w:p w14:paraId="5194D393" w14:textId="77777777" w:rsidR="00BA29E8" w:rsidRPr="00CC7395" w:rsidRDefault="00BA29E8" w:rsidP="00BA29E8">
            <w:pPr>
              <w:ind w:left="-57" w:right="-57"/>
              <w:jc w:val="center"/>
              <w:rPr>
                <w:sz w:val="18"/>
                <w:szCs w:val="18"/>
              </w:rPr>
            </w:pPr>
            <w:r w:rsidRPr="00CC7395">
              <w:rPr>
                <w:sz w:val="18"/>
                <w:szCs w:val="18"/>
              </w:rPr>
              <w:t>Valstybės institucijos  ir įstaigos</w:t>
            </w:r>
          </w:p>
        </w:tc>
      </w:tr>
      <w:tr w:rsidR="00BA29E8" w:rsidRPr="00CC7395" w14:paraId="5E86B4B5" w14:textId="77777777" w:rsidTr="00FA7AD1">
        <w:trPr>
          <w:gridAfter w:val="2"/>
          <w:wAfter w:w="57" w:type="dxa"/>
          <w:trHeight w:val="719"/>
        </w:trPr>
        <w:tc>
          <w:tcPr>
            <w:tcW w:w="2126" w:type="dxa"/>
            <w:vMerge/>
          </w:tcPr>
          <w:p w14:paraId="7FF376BE" w14:textId="77777777" w:rsidR="00BA29E8" w:rsidRPr="00CC7395" w:rsidRDefault="00BA29E8" w:rsidP="00BA29E8">
            <w:pPr>
              <w:ind w:left="-57" w:right="-57"/>
              <w:rPr>
                <w:sz w:val="20"/>
              </w:rPr>
            </w:pPr>
          </w:p>
        </w:tc>
        <w:tc>
          <w:tcPr>
            <w:tcW w:w="567" w:type="dxa"/>
            <w:vMerge/>
          </w:tcPr>
          <w:p w14:paraId="3A1F502F" w14:textId="77777777" w:rsidR="00BA29E8" w:rsidRPr="00CC7395" w:rsidRDefault="00BA29E8" w:rsidP="00BA29E8">
            <w:pPr>
              <w:ind w:left="-57" w:right="-57"/>
              <w:jc w:val="center"/>
              <w:rPr>
                <w:sz w:val="20"/>
              </w:rPr>
            </w:pPr>
          </w:p>
        </w:tc>
        <w:tc>
          <w:tcPr>
            <w:tcW w:w="1063" w:type="dxa"/>
            <w:vMerge/>
          </w:tcPr>
          <w:p w14:paraId="5E53E9F9" w14:textId="77777777" w:rsidR="00BA29E8" w:rsidRPr="00CC7395" w:rsidRDefault="00BA29E8" w:rsidP="00BA29E8">
            <w:pPr>
              <w:ind w:left="-57" w:right="-57"/>
              <w:jc w:val="center"/>
              <w:rPr>
                <w:sz w:val="20"/>
              </w:rPr>
            </w:pPr>
          </w:p>
        </w:tc>
        <w:tc>
          <w:tcPr>
            <w:tcW w:w="1074" w:type="dxa"/>
            <w:gridSpan w:val="3"/>
            <w:vMerge/>
          </w:tcPr>
          <w:p w14:paraId="5443D98F" w14:textId="77777777" w:rsidR="00BA29E8" w:rsidRPr="00CC7395" w:rsidRDefault="00BA29E8" w:rsidP="00BA29E8">
            <w:pPr>
              <w:ind w:left="-57" w:right="-57"/>
              <w:jc w:val="center"/>
              <w:rPr>
                <w:sz w:val="20"/>
              </w:rPr>
            </w:pPr>
          </w:p>
        </w:tc>
        <w:tc>
          <w:tcPr>
            <w:tcW w:w="1220" w:type="dxa"/>
            <w:gridSpan w:val="2"/>
            <w:vMerge/>
          </w:tcPr>
          <w:p w14:paraId="49FE3690" w14:textId="77777777" w:rsidR="00BA29E8" w:rsidRPr="00CC7395" w:rsidRDefault="00BA29E8" w:rsidP="00BA29E8">
            <w:pPr>
              <w:ind w:left="-57" w:right="-57"/>
              <w:jc w:val="center"/>
              <w:rPr>
                <w:sz w:val="20"/>
              </w:rPr>
            </w:pPr>
          </w:p>
        </w:tc>
        <w:tc>
          <w:tcPr>
            <w:tcW w:w="1220" w:type="dxa"/>
            <w:gridSpan w:val="2"/>
            <w:vMerge/>
          </w:tcPr>
          <w:p w14:paraId="38801691" w14:textId="77777777" w:rsidR="00BA29E8" w:rsidRPr="00CC7395" w:rsidRDefault="00BA29E8" w:rsidP="00BA29E8">
            <w:pPr>
              <w:ind w:left="-57" w:right="-57"/>
              <w:jc w:val="center"/>
              <w:rPr>
                <w:sz w:val="20"/>
              </w:rPr>
            </w:pPr>
          </w:p>
        </w:tc>
        <w:tc>
          <w:tcPr>
            <w:tcW w:w="1220" w:type="dxa"/>
            <w:vMerge/>
          </w:tcPr>
          <w:p w14:paraId="24EE93DE" w14:textId="77777777" w:rsidR="00BA29E8" w:rsidRPr="00CC7395" w:rsidRDefault="00BA29E8" w:rsidP="00BA29E8">
            <w:pPr>
              <w:ind w:left="-57" w:right="-57"/>
              <w:jc w:val="center"/>
              <w:rPr>
                <w:sz w:val="20"/>
              </w:rPr>
            </w:pPr>
          </w:p>
        </w:tc>
        <w:tc>
          <w:tcPr>
            <w:tcW w:w="1220" w:type="dxa"/>
            <w:gridSpan w:val="2"/>
            <w:vMerge/>
          </w:tcPr>
          <w:p w14:paraId="6FAB614B" w14:textId="77777777" w:rsidR="00BA29E8" w:rsidRPr="00CC7395" w:rsidRDefault="00BA29E8" w:rsidP="00BA29E8">
            <w:pPr>
              <w:ind w:left="-57" w:right="-57"/>
              <w:jc w:val="center"/>
              <w:rPr>
                <w:sz w:val="20"/>
              </w:rPr>
            </w:pPr>
          </w:p>
        </w:tc>
        <w:tc>
          <w:tcPr>
            <w:tcW w:w="1315" w:type="dxa"/>
            <w:gridSpan w:val="2"/>
          </w:tcPr>
          <w:p w14:paraId="1CC07C8D" w14:textId="77777777" w:rsidR="00BA29E8" w:rsidRPr="00CC7395" w:rsidRDefault="00BA29E8" w:rsidP="00BA29E8">
            <w:pPr>
              <w:ind w:left="-57" w:right="-57"/>
              <w:jc w:val="center"/>
              <w:rPr>
                <w:iCs/>
                <w:sz w:val="18"/>
                <w:szCs w:val="18"/>
              </w:rPr>
            </w:pPr>
            <w:r w:rsidRPr="00CC7395">
              <w:rPr>
                <w:iCs/>
                <w:sz w:val="18"/>
                <w:szCs w:val="18"/>
              </w:rPr>
              <w:t xml:space="preserve">P </w:t>
            </w:r>
            <w:r w:rsidRPr="00CC7395">
              <w:rPr>
                <w:sz w:val="18"/>
                <w:szCs w:val="18"/>
              </w:rPr>
              <w:t>–</w:t>
            </w:r>
            <w:r w:rsidRPr="00CC7395">
              <w:rPr>
                <w:iCs/>
                <w:sz w:val="18"/>
                <w:szCs w:val="18"/>
              </w:rPr>
              <w:t xml:space="preserve"> Viešosios institucijos, kurioms suteikta parama skaitmeninėms paslaugoms, produktams ir procesams kurti </w:t>
            </w:r>
          </w:p>
        </w:tc>
        <w:tc>
          <w:tcPr>
            <w:tcW w:w="1220" w:type="dxa"/>
            <w:gridSpan w:val="3"/>
          </w:tcPr>
          <w:p w14:paraId="1F76DBE8" w14:textId="77777777" w:rsidR="00BA29E8" w:rsidRPr="00CC7395" w:rsidRDefault="00BA29E8" w:rsidP="00BA29E8">
            <w:pPr>
              <w:ind w:left="-57" w:right="-57"/>
              <w:jc w:val="center"/>
              <w:rPr>
                <w:iCs/>
                <w:sz w:val="18"/>
                <w:szCs w:val="18"/>
              </w:rPr>
            </w:pPr>
            <w:r w:rsidRPr="00CC7395">
              <w:rPr>
                <w:iCs/>
                <w:sz w:val="18"/>
                <w:szCs w:val="18"/>
              </w:rPr>
              <w:t>13</w:t>
            </w:r>
          </w:p>
          <w:p w14:paraId="2DDF0CFA" w14:textId="77777777" w:rsidR="00BA29E8" w:rsidRPr="00CC7395" w:rsidRDefault="00BA29E8" w:rsidP="00BA29E8">
            <w:pPr>
              <w:ind w:left="-57" w:right="-57" w:firstLine="53"/>
              <w:jc w:val="center"/>
              <w:rPr>
                <w:iCs/>
                <w:sz w:val="18"/>
                <w:szCs w:val="18"/>
              </w:rPr>
            </w:pPr>
            <w:r w:rsidRPr="00CC7395">
              <w:rPr>
                <w:iCs/>
                <w:sz w:val="18"/>
                <w:szCs w:val="18"/>
              </w:rPr>
              <w:t>(2029)</w:t>
            </w:r>
          </w:p>
          <w:p w14:paraId="6101A76A" w14:textId="77777777" w:rsidR="00BA29E8" w:rsidRPr="00CC7395" w:rsidRDefault="00BA29E8" w:rsidP="00BA29E8">
            <w:pPr>
              <w:ind w:left="-57" w:right="-57"/>
              <w:rPr>
                <w:sz w:val="18"/>
                <w:szCs w:val="18"/>
              </w:rPr>
            </w:pPr>
          </w:p>
        </w:tc>
        <w:tc>
          <w:tcPr>
            <w:tcW w:w="1220" w:type="dxa"/>
            <w:vMerge/>
          </w:tcPr>
          <w:p w14:paraId="17806A1F" w14:textId="77777777" w:rsidR="00BA29E8" w:rsidRPr="00CC7395" w:rsidRDefault="00BA29E8" w:rsidP="00BA29E8">
            <w:pPr>
              <w:ind w:left="-57" w:right="-57"/>
              <w:jc w:val="center"/>
              <w:rPr>
                <w:sz w:val="20"/>
              </w:rPr>
            </w:pPr>
          </w:p>
        </w:tc>
        <w:tc>
          <w:tcPr>
            <w:tcW w:w="1220" w:type="dxa"/>
            <w:vMerge/>
          </w:tcPr>
          <w:p w14:paraId="3473EE38" w14:textId="77777777" w:rsidR="00BA29E8" w:rsidRPr="00CC7395" w:rsidRDefault="00BA29E8" w:rsidP="00BA29E8">
            <w:pPr>
              <w:ind w:left="-57" w:right="-57"/>
              <w:rPr>
                <w:sz w:val="20"/>
              </w:rPr>
            </w:pPr>
          </w:p>
        </w:tc>
      </w:tr>
      <w:tr w:rsidR="00BA29E8" w:rsidRPr="00CC7395" w14:paraId="0C6AFD77" w14:textId="77777777" w:rsidTr="00FA7AD1">
        <w:trPr>
          <w:gridAfter w:val="2"/>
          <w:wAfter w:w="57" w:type="dxa"/>
          <w:trHeight w:val="1568"/>
        </w:trPr>
        <w:tc>
          <w:tcPr>
            <w:tcW w:w="2126" w:type="dxa"/>
            <w:vMerge w:val="restart"/>
          </w:tcPr>
          <w:p w14:paraId="70CF5FD7" w14:textId="6670FD0F" w:rsidR="00BA29E8" w:rsidRPr="00CC7395" w:rsidRDefault="00BA29E8" w:rsidP="00BA29E8">
            <w:pPr>
              <w:ind w:left="-57" w:right="-57"/>
              <w:rPr>
                <w:b/>
                <w:bCs/>
                <w:sz w:val="18"/>
                <w:szCs w:val="18"/>
              </w:rPr>
            </w:pPr>
            <w:r w:rsidRPr="00CC7395">
              <w:rPr>
                <w:sz w:val="18"/>
                <w:szCs w:val="18"/>
              </w:rPr>
              <w:lastRenderedPageBreak/>
              <w:t>3.2. Naudojimosi elektroninės atpažinties priemonėmis skatinimas Vidurio ir vakarų Lietuvos regione*****</w:t>
            </w:r>
          </w:p>
        </w:tc>
        <w:tc>
          <w:tcPr>
            <w:tcW w:w="567" w:type="dxa"/>
            <w:vMerge w:val="restart"/>
          </w:tcPr>
          <w:p w14:paraId="5E9C9E02" w14:textId="77777777" w:rsidR="00BA29E8" w:rsidRPr="00CC7395" w:rsidRDefault="00BA29E8" w:rsidP="00BA29E8">
            <w:pPr>
              <w:ind w:left="-57" w:right="-57"/>
              <w:jc w:val="center"/>
              <w:rPr>
                <w:b/>
                <w:bCs/>
                <w:sz w:val="18"/>
                <w:szCs w:val="18"/>
              </w:rPr>
            </w:pPr>
            <w:r w:rsidRPr="00CC7395">
              <w:rPr>
                <w:sz w:val="18"/>
                <w:szCs w:val="18"/>
              </w:rPr>
              <w:t>I</w:t>
            </w:r>
          </w:p>
        </w:tc>
        <w:tc>
          <w:tcPr>
            <w:tcW w:w="1063" w:type="dxa"/>
            <w:vMerge w:val="restart"/>
          </w:tcPr>
          <w:p w14:paraId="3966A9F0" w14:textId="77777777" w:rsidR="00BA29E8" w:rsidRPr="00CC7395" w:rsidRDefault="00BA29E8" w:rsidP="00BA29E8">
            <w:pPr>
              <w:ind w:left="-57" w:right="-57"/>
              <w:jc w:val="center"/>
              <w:rPr>
                <w:b/>
                <w:bCs/>
                <w:sz w:val="18"/>
                <w:szCs w:val="18"/>
              </w:rPr>
            </w:pPr>
            <w:r w:rsidRPr="00CC7395">
              <w:rPr>
                <w:sz w:val="18"/>
                <w:szCs w:val="18"/>
              </w:rPr>
              <w:t>Valstybės institucijos</w:t>
            </w:r>
          </w:p>
        </w:tc>
        <w:tc>
          <w:tcPr>
            <w:tcW w:w="1074" w:type="dxa"/>
            <w:gridSpan w:val="3"/>
            <w:vMerge w:val="restart"/>
          </w:tcPr>
          <w:p w14:paraId="329235A7" w14:textId="77777777" w:rsidR="00BA29E8" w:rsidRPr="00CC7395" w:rsidRDefault="00BA29E8" w:rsidP="00BA29E8">
            <w:pPr>
              <w:ind w:left="-57" w:right="-57"/>
              <w:jc w:val="center"/>
              <w:rPr>
                <w:b/>
                <w:bCs/>
                <w:sz w:val="18"/>
                <w:szCs w:val="18"/>
              </w:rPr>
            </w:pPr>
            <w:r w:rsidRPr="00CC7395">
              <w:rPr>
                <w:sz w:val="18"/>
                <w:szCs w:val="18"/>
              </w:rPr>
              <w:t>K</w:t>
            </w:r>
          </w:p>
        </w:tc>
        <w:tc>
          <w:tcPr>
            <w:tcW w:w="1220" w:type="dxa"/>
            <w:gridSpan w:val="2"/>
            <w:vMerge w:val="restart"/>
          </w:tcPr>
          <w:p w14:paraId="2E211CDD" w14:textId="77777777" w:rsidR="00BA29E8" w:rsidRPr="00CC7395" w:rsidRDefault="00BA29E8" w:rsidP="00BA29E8">
            <w:pPr>
              <w:ind w:left="-57" w:right="-57"/>
              <w:jc w:val="center"/>
              <w:rPr>
                <w:b/>
                <w:bCs/>
                <w:sz w:val="18"/>
                <w:szCs w:val="18"/>
              </w:rPr>
            </w:pPr>
            <w:r w:rsidRPr="00CC7395">
              <w:rPr>
                <w:sz w:val="18"/>
                <w:szCs w:val="18"/>
              </w:rPr>
              <w:t>Taip</w:t>
            </w:r>
          </w:p>
        </w:tc>
        <w:tc>
          <w:tcPr>
            <w:tcW w:w="1220" w:type="dxa"/>
            <w:gridSpan w:val="2"/>
            <w:vMerge w:val="restart"/>
          </w:tcPr>
          <w:p w14:paraId="475D11EB" w14:textId="77777777" w:rsidR="00BA29E8" w:rsidRPr="00CC7395" w:rsidRDefault="00BA29E8" w:rsidP="00BA29E8">
            <w:pPr>
              <w:ind w:left="-57" w:right="-57"/>
              <w:jc w:val="center"/>
              <w:rPr>
                <w:b/>
                <w:bCs/>
                <w:sz w:val="18"/>
                <w:szCs w:val="18"/>
              </w:rPr>
            </w:pPr>
            <w:r w:rsidRPr="00CC7395">
              <w:rPr>
                <w:sz w:val="18"/>
                <w:szCs w:val="18"/>
              </w:rPr>
              <w:t>D</w:t>
            </w:r>
          </w:p>
        </w:tc>
        <w:tc>
          <w:tcPr>
            <w:tcW w:w="1220" w:type="dxa"/>
            <w:vMerge w:val="restart"/>
          </w:tcPr>
          <w:p w14:paraId="588530B9" w14:textId="77777777" w:rsidR="00BA29E8" w:rsidRPr="00CC7395" w:rsidRDefault="00BA29E8" w:rsidP="00BA29E8">
            <w:pPr>
              <w:ind w:left="-57" w:right="-57"/>
              <w:jc w:val="center"/>
              <w:rPr>
                <w:b/>
                <w:bCs/>
                <w:sz w:val="18"/>
                <w:szCs w:val="18"/>
              </w:rPr>
            </w:pPr>
            <w:r w:rsidRPr="00CC7395">
              <w:rPr>
                <w:sz w:val="18"/>
                <w:szCs w:val="18"/>
              </w:rPr>
              <w:t>8 348,900</w:t>
            </w:r>
          </w:p>
        </w:tc>
        <w:tc>
          <w:tcPr>
            <w:tcW w:w="1220" w:type="dxa"/>
            <w:gridSpan w:val="2"/>
            <w:vMerge w:val="restart"/>
          </w:tcPr>
          <w:p w14:paraId="08AB0692" w14:textId="77777777" w:rsidR="00BA29E8" w:rsidRPr="00CC7395" w:rsidRDefault="00BA29E8" w:rsidP="00BA29E8">
            <w:pPr>
              <w:ind w:left="-57" w:right="-57"/>
              <w:jc w:val="center"/>
              <w:rPr>
                <w:b/>
                <w:bCs/>
                <w:sz w:val="18"/>
                <w:szCs w:val="18"/>
              </w:rPr>
            </w:pPr>
            <w:r w:rsidRPr="00CC7395">
              <w:rPr>
                <w:iCs/>
                <w:sz w:val="18"/>
                <w:szCs w:val="18"/>
              </w:rPr>
              <w:t>2021–2027 m. IP</w:t>
            </w:r>
          </w:p>
          <w:p w14:paraId="2427CEF4" w14:textId="77777777" w:rsidR="00BA29E8" w:rsidRPr="00CC7395" w:rsidRDefault="00BA29E8" w:rsidP="00BA29E8">
            <w:pPr>
              <w:ind w:left="-57" w:right="-57"/>
              <w:jc w:val="center"/>
              <w:rPr>
                <w:b/>
                <w:bCs/>
                <w:sz w:val="18"/>
                <w:szCs w:val="18"/>
              </w:rPr>
            </w:pPr>
          </w:p>
        </w:tc>
        <w:tc>
          <w:tcPr>
            <w:tcW w:w="1315" w:type="dxa"/>
            <w:gridSpan w:val="2"/>
          </w:tcPr>
          <w:p w14:paraId="263B3E29" w14:textId="77777777" w:rsidR="00BA29E8" w:rsidRPr="00CC7395" w:rsidRDefault="00BA29E8" w:rsidP="00BA29E8">
            <w:pPr>
              <w:ind w:left="-57" w:right="-57"/>
              <w:jc w:val="center"/>
              <w:rPr>
                <w:sz w:val="18"/>
                <w:szCs w:val="18"/>
              </w:rPr>
            </w:pPr>
            <w:r w:rsidRPr="00CC7395">
              <w:rPr>
                <w:iCs/>
                <w:sz w:val="18"/>
                <w:szCs w:val="18"/>
              </w:rPr>
              <w:t xml:space="preserve">R </w:t>
            </w:r>
            <w:r w:rsidRPr="00CC7395">
              <w:rPr>
                <w:sz w:val="18"/>
                <w:szCs w:val="18"/>
              </w:rPr>
              <w:t>–</w:t>
            </w:r>
            <w:r w:rsidRPr="00CC7395">
              <w:rPr>
                <w:iCs/>
                <w:sz w:val="18"/>
                <w:szCs w:val="18"/>
              </w:rPr>
              <w:t xml:space="preserve"> Naujų ir patobulintų viešųjų skaitmeninių paslaugų, produktų ir procesų naudotojai </w:t>
            </w:r>
          </w:p>
        </w:tc>
        <w:tc>
          <w:tcPr>
            <w:tcW w:w="1220" w:type="dxa"/>
            <w:gridSpan w:val="3"/>
          </w:tcPr>
          <w:p w14:paraId="49CC645D" w14:textId="77777777" w:rsidR="00BA29E8" w:rsidRPr="00CC7395" w:rsidRDefault="00BA29E8" w:rsidP="00BA29E8">
            <w:pPr>
              <w:ind w:left="-57" w:right="-57"/>
              <w:jc w:val="center"/>
              <w:rPr>
                <w:sz w:val="18"/>
                <w:szCs w:val="18"/>
              </w:rPr>
            </w:pPr>
            <w:r w:rsidRPr="00CC7395">
              <w:rPr>
                <w:sz w:val="18"/>
                <w:szCs w:val="18"/>
              </w:rPr>
              <w:t xml:space="preserve">242 899 </w:t>
            </w:r>
          </w:p>
          <w:p w14:paraId="413329D6" w14:textId="77777777" w:rsidR="00BA29E8" w:rsidRPr="00CC7395" w:rsidRDefault="00BA29E8" w:rsidP="00BA29E8">
            <w:pPr>
              <w:ind w:left="-57" w:right="-57"/>
              <w:jc w:val="center"/>
              <w:rPr>
                <w:sz w:val="18"/>
                <w:szCs w:val="18"/>
              </w:rPr>
            </w:pPr>
            <w:r w:rsidRPr="00CC7395">
              <w:rPr>
                <w:sz w:val="18"/>
                <w:szCs w:val="18"/>
              </w:rPr>
              <w:t>(2029)</w:t>
            </w:r>
          </w:p>
          <w:p w14:paraId="62D8DFB7" w14:textId="77777777" w:rsidR="00BA29E8" w:rsidRPr="00CC7395" w:rsidRDefault="00BA29E8" w:rsidP="00BA29E8">
            <w:pPr>
              <w:ind w:left="-57" w:right="-57"/>
              <w:jc w:val="center"/>
              <w:rPr>
                <w:sz w:val="18"/>
                <w:szCs w:val="18"/>
              </w:rPr>
            </w:pPr>
          </w:p>
          <w:p w14:paraId="350B5BAE" w14:textId="77777777" w:rsidR="00BA29E8" w:rsidRPr="00CC7395" w:rsidRDefault="00BA29E8" w:rsidP="00BA29E8">
            <w:pPr>
              <w:ind w:left="-57" w:right="-57"/>
              <w:jc w:val="center"/>
              <w:rPr>
                <w:sz w:val="18"/>
                <w:szCs w:val="18"/>
              </w:rPr>
            </w:pPr>
          </w:p>
          <w:p w14:paraId="0FC8E0C8" w14:textId="77777777" w:rsidR="00BA29E8" w:rsidRPr="00CC7395" w:rsidRDefault="00BA29E8" w:rsidP="00BA29E8">
            <w:pPr>
              <w:ind w:left="-57" w:right="-57"/>
              <w:jc w:val="center"/>
              <w:rPr>
                <w:sz w:val="18"/>
                <w:szCs w:val="18"/>
              </w:rPr>
            </w:pPr>
          </w:p>
          <w:p w14:paraId="2863FF79" w14:textId="77777777" w:rsidR="00BA29E8" w:rsidRPr="00CC7395" w:rsidRDefault="00BA29E8" w:rsidP="00BA29E8">
            <w:pPr>
              <w:ind w:left="-57" w:right="-57"/>
              <w:jc w:val="center"/>
              <w:rPr>
                <w:sz w:val="18"/>
                <w:szCs w:val="18"/>
              </w:rPr>
            </w:pPr>
          </w:p>
          <w:p w14:paraId="1F4C7BE2" w14:textId="77777777" w:rsidR="00BA29E8" w:rsidRPr="00CC7395" w:rsidRDefault="00BA29E8" w:rsidP="00BA29E8">
            <w:pPr>
              <w:ind w:left="-57" w:right="-57"/>
              <w:jc w:val="center"/>
              <w:rPr>
                <w:sz w:val="18"/>
                <w:szCs w:val="18"/>
              </w:rPr>
            </w:pPr>
          </w:p>
          <w:p w14:paraId="5439460C" w14:textId="77777777" w:rsidR="00BA29E8" w:rsidRPr="00CC7395" w:rsidRDefault="00BA29E8" w:rsidP="00BA29E8">
            <w:pPr>
              <w:ind w:left="-57" w:right="-57"/>
              <w:jc w:val="center"/>
              <w:rPr>
                <w:sz w:val="18"/>
                <w:szCs w:val="18"/>
              </w:rPr>
            </w:pPr>
          </w:p>
          <w:p w14:paraId="344115FF" w14:textId="77777777" w:rsidR="00BA29E8" w:rsidRPr="00CC7395" w:rsidRDefault="00BA29E8" w:rsidP="00BA29E8">
            <w:pPr>
              <w:ind w:left="-57" w:right="-57"/>
              <w:jc w:val="center"/>
              <w:rPr>
                <w:b/>
                <w:bCs/>
                <w:sz w:val="18"/>
                <w:szCs w:val="18"/>
              </w:rPr>
            </w:pPr>
          </w:p>
        </w:tc>
        <w:tc>
          <w:tcPr>
            <w:tcW w:w="1220" w:type="dxa"/>
            <w:vMerge/>
          </w:tcPr>
          <w:p w14:paraId="3FF5B718" w14:textId="77777777" w:rsidR="00BA29E8" w:rsidRPr="00CC7395" w:rsidRDefault="00BA29E8" w:rsidP="00BA29E8">
            <w:pPr>
              <w:ind w:left="-57" w:right="-57"/>
              <w:jc w:val="center"/>
              <w:rPr>
                <w:sz w:val="20"/>
              </w:rPr>
            </w:pPr>
          </w:p>
        </w:tc>
        <w:tc>
          <w:tcPr>
            <w:tcW w:w="1220" w:type="dxa"/>
            <w:vMerge/>
          </w:tcPr>
          <w:p w14:paraId="507DFD4B" w14:textId="77777777" w:rsidR="00BA29E8" w:rsidRPr="00CC7395" w:rsidRDefault="00BA29E8" w:rsidP="00BA29E8">
            <w:pPr>
              <w:ind w:left="-57" w:right="-57"/>
              <w:rPr>
                <w:b/>
                <w:bCs/>
                <w:sz w:val="20"/>
              </w:rPr>
            </w:pPr>
          </w:p>
        </w:tc>
      </w:tr>
      <w:tr w:rsidR="00BA29E8" w:rsidRPr="00CC7395" w14:paraId="11B59D36" w14:textId="77777777" w:rsidTr="00FA7AD1">
        <w:trPr>
          <w:gridAfter w:val="2"/>
          <w:wAfter w:w="57" w:type="dxa"/>
          <w:trHeight w:val="1567"/>
        </w:trPr>
        <w:tc>
          <w:tcPr>
            <w:tcW w:w="2126" w:type="dxa"/>
            <w:vMerge/>
          </w:tcPr>
          <w:p w14:paraId="7F8A8230" w14:textId="77777777" w:rsidR="00BA29E8" w:rsidRPr="00CC7395" w:rsidRDefault="00BA29E8" w:rsidP="00BA29E8">
            <w:pPr>
              <w:ind w:left="-57" w:right="-57"/>
              <w:rPr>
                <w:sz w:val="18"/>
                <w:szCs w:val="18"/>
              </w:rPr>
            </w:pPr>
          </w:p>
        </w:tc>
        <w:tc>
          <w:tcPr>
            <w:tcW w:w="567" w:type="dxa"/>
            <w:vMerge/>
          </w:tcPr>
          <w:p w14:paraId="7FB161F8" w14:textId="77777777" w:rsidR="00BA29E8" w:rsidRPr="00CC7395" w:rsidRDefault="00BA29E8" w:rsidP="00BA29E8">
            <w:pPr>
              <w:ind w:left="-57" w:right="-57"/>
              <w:jc w:val="center"/>
              <w:rPr>
                <w:sz w:val="18"/>
                <w:szCs w:val="18"/>
              </w:rPr>
            </w:pPr>
          </w:p>
        </w:tc>
        <w:tc>
          <w:tcPr>
            <w:tcW w:w="1063" w:type="dxa"/>
            <w:vMerge/>
          </w:tcPr>
          <w:p w14:paraId="53087515" w14:textId="77777777" w:rsidR="00BA29E8" w:rsidRPr="00CC7395" w:rsidRDefault="00BA29E8" w:rsidP="00BA29E8">
            <w:pPr>
              <w:ind w:left="-57" w:right="-57"/>
              <w:jc w:val="center"/>
              <w:rPr>
                <w:sz w:val="18"/>
                <w:szCs w:val="18"/>
              </w:rPr>
            </w:pPr>
          </w:p>
        </w:tc>
        <w:tc>
          <w:tcPr>
            <w:tcW w:w="1074" w:type="dxa"/>
            <w:gridSpan w:val="3"/>
            <w:vMerge/>
          </w:tcPr>
          <w:p w14:paraId="06808890" w14:textId="77777777" w:rsidR="00BA29E8" w:rsidRPr="00CC7395" w:rsidRDefault="00BA29E8" w:rsidP="00BA29E8">
            <w:pPr>
              <w:ind w:left="-57" w:right="-57"/>
              <w:jc w:val="center"/>
              <w:rPr>
                <w:sz w:val="18"/>
                <w:szCs w:val="18"/>
              </w:rPr>
            </w:pPr>
          </w:p>
        </w:tc>
        <w:tc>
          <w:tcPr>
            <w:tcW w:w="1220" w:type="dxa"/>
            <w:gridSpan w:val="2"/>
            <w:vMerge/>
          </w:tcPr>
          <w:p w14:paraId="0C03BF4D" w14:textId="77777777" w:rsidR="00BA29E8" w:rsidRPr="00CC7395" w:rsidRDefault="00BA29E8" w:rsidP="00BA29E8">
            <w:pPr>
              <w:ind w:left="-57" w:right="-57"/>
              <w:jc w:val="center"/>
              <w:rPr>
                <w:sz w:val="18"/>
                <w:szCs w:val="18"/>
              </w:rPr>
            </w:pPr>
          </w:p>
        </w:tc>
        <w:tc>
          <w:tcPr>
            <w:tcW w:w="1220" w:type="dxa"/>
            <w:gridSpan w:val="2"/>
            <w:vMerge/>
          </w:tcPr>
          <w:p w14:paraId="06CEAF4A" w14:textId="77777777" w:rsidR="00BA29E8" w:rsidRPr="00CC7395" w:rsidRDefault="00BA29E8" w:rsidP="00BA29E8">
            <w:pPr>
              <w:ind w:left="-57" w:right="-57"/>
              <w:jc w:val="center"/>
              <w:rPr>
                <w:sz w:val="18"/>
                <w:szCs w:val="18"/>
              </w:rPr>
            </w:pPr>
          </w:p>
        </w:tc>
        <w:tc>
          <w:tcPr>
            <w:tcW w:w="1220" w:type="dxa"/>
            <w:vMerge/>
          </w:tcPr>
          <w:p w14:paraId="422753D8" w14:textId="77777777" w:rsidR="00BA29E8" w:rsidRPr="00CC7395" w:rsidRDefault="00BA29E8" w:rsidP="00BA29E8">
            <w:pPr>
              <w:ind w:left="-57" w:right="-57"/>
              <w:jc w:val="center"/>
              <w:rPr>
                <w:sz w:val="18"/>
                <w:szCs w:val="18"/>
              </w:rPr>
            </w:pPr>
          </w:p>
        </w:tc>
        <w:tc>
          <w:tcPr>
            <w:tcW w:w="1220" w:type="dxa"/>
            <w:gridSpan w:val="2"/>
            <w:vMerge/>
          </w:tcPr>
          <w:p w14:paraId="79C85484" w14:textId="77777777" w:rsidR="00BA29E8" w:rsidRPr="00CC7395" w:rsidRDefault="00BA29E8" w:rsidP="00BA29E8">
            <w:pPr>
              <w:ind w:left="-57" w:right="-57"/>
              <w:jc w:val="center"/>
              <w:rPr>
                <w:iCs/>
                <w:sz w:val="18"/>
                <w:szCs w:val="18"/>
              </w:rPr>
            </w:pPr>
          </w:p>
        </w:tc>
        <w:tc>
          <w:tcPr>
            <w:tcW w:w="1315" w:type="dxa"/>
            <w:gridSpan w:val="2"/>
          </w:tcPr>
          <w:p w14:paraId="155F3DFF" w14:textId="77777777" w:rsidR="00BA29E8" w:rsidRPr="00CC7395" w:rsidRDefault="00BA29E8" w:rsidP="00BA29E8">
            <w:pPr>
              <w:ind w:left="-57" w:right="-57"/>
              <w:jc w:val="center"/>
              <w:rPr>
                <w:iCs/>
                <w:sz w:val="18"/>
                <w:szCs w:val="18"/>
              </w:rPr>
            </w:pPr>
            <w:r w:rsidRPr="00CC7395">
              <w:rPr>
                <w:iCs/>
                <w:sz w:val="18"/>
                <w:szCs w:val="18"/>
              </w:rPr>
              <w:t xml:space="preserve">P </w:t>
            </w:r>
            <w:r w:rsidRPr="00CC7395">
              <w:rPr>
                <w:sz w:val="18"/>
                <w:szCs w:val="18"/>
              </w:rPr>
              <w:t>–</w:t>
            </w:r>
            <w:r w:rsidRPr="00CC7395">
              <w:rPr>
                <w:iCs/>
                <w:sz w:val="18"/>
                <w:szCs w:val="18"/>
              </w:rPr>
              <w:t xml:space="preserve"> Viešosios institucijos, kurioms suteikta parama skaitmeninėms paslaugoms, produktams ir procesams kurti </w:t>
            </w:r>
          </w:p>
        </w:tc>
        <w:tc>
          <w:tcPr>
            <w:tcW w:w="1220" w:type="dxa"/>
            <w:gridSpan w:val="3"/>
          </w:tcPr>
          <w:p w14:paraId="01DA24CD" w14:textId="77777777" w:rsidR="00BA29E8" w:rsidRPr="00CC7395" w:rsidRDefault="00BA29E8" w:rsidP="00BA29E8">
            <w:pPr>
              <w:ind w:left="-57" w:right="-57"/>
              <w:jc w:val="center"/>
              <w:rPr>
                <w:sz w:val="18"/>
                <w:szCs w:val="18"/>
              </w:rPr>
            </w:pPr>
            <w:r w:rsidRPr="00CC7395">
              <w:rPr>
                <w:sz w:val="18"/>
                <w:szCs w:val="18"/>
              </w:rPr>
              <w:t xml:space="preserve">8 </w:t>
            </w:r>
          </w:p>
          <w:p w14:paraId="28C272B0" w14:textId="77777777" w:rsidR="00BA29E8" w:rsidRPr="00CC7395" w:rsidRDefault="00BA29E8" w:rsidP="00BA29E8">
            <w:pPr>
              <w:ind w:left="-57" w:right="-57"/>
              <w:jc w:val="center"/>
              <w:rPr>
                <w:sz w:val="18"/>
                <w:szCs w:val="18"/>
              </w:rPr>
            </w:pPr>
            <w:r w:rsidRPr="00CC7395">
              <w:rPr>
                <w:sz w:val="18"/>
                <w:szCs w:val="18"/>
              </w:rPr>
              <w:t>(2029)</w:t>
            </w:r>
          </w:p>
          <w:p w14:paraId="46B695D8" w14:textId="77777777" w:rsidR="00BA29E8" w:rsidRPr="00CC7395" w:rsidRDefault="00BA29E8" w:rsidP="00BA29E8">
            <w:pPr>
              <w:ind w:left="-57" w:right="-57"/>
              <w:jc w:val="center"/>
              <w:rPr>
                <w:sz w:val="18"/>
                <w:szCs w:val="18"/>
              </w:rPr>
            </w:pPr>
          </w:p>
        </w:tc>
        <w:tc>
          <w:tcPr>
            <w:tcW w:w="1220" w:type="dxa"/>
            <w:vMerge/>
          </w:tcPr>
          <w:p w14:paraId="659F4A05" w14:textId="77777777" w:rsidR="00BA29E8" w:rsidRPr="00CC7395" w:rsidRDefault="00BA29E8" w:rsidP="00BA29E8">
            <w:pPr>
              <w:ind w:left="-57" w:right="-57"/>
              <w:jc w:val="center"/>
              <w:rPr>
                <w:sz w:val="20"/>
              </w:rPr>
            </w:pPr>
          </w:p>
        </w:tc>
        <w:tc>
          <w:tcPr>
            <w:tcW w:w="1220" w:type="dxa"/>
            <w:vMerge/>
          </w:tcPr>
          <w:p w14:paraId="2AE797C1" w14:textId="77777777" w:rsidR="00BA29E8" w:rsidRPr="00CC7395" w:rsidRDefault="00BA29E8" w:rsidP="00BA29E8">
            <w:pPr>
              <w:ind w:left="-57" w:right="-57"/>
              <w:rPr>
                <w:b/>
                <w:bCs/>
                <w:sz w:val="20"/>
              </w:rPr>
            </w:pPr>
          </w:p>
        </w:tc>
      </w:tr>
      <w:tr w:rsidR="00BA29E8" w:rsidRPr="00CC7395" w14:paraId="258F61EC" w14:textId="77777777" w:rsidTr="00FA7AD1">
        <w:trPr>
          <w:gridAfter w:val="1"/>
          <w:wAfter w:w="41" w:type="dxa"/>
          <w:trHeight w:val="233"/>
        </w:trPr>
        <w:tc>
          <w:tcPr>
            <w:tcW w:w="14701" w:type="dxa"/>
            <w:gridSpan w:val="21"/>
          </w:tcPr>
          <w:p w14:paraId="7F5CC8C6" w14:textId="541EE672" w:rsidR="00BA29E8" w:rsidRPr="00CC7395" w:rsidRDefault="00BA29E8" w:rsidP="00BA29E8">
            <w:pPr>
              <w:ind w:left="-57" w:right="-57"/>
              <w:rPr>
                <w:bCs/>
                <w:sz w:val="18"/>
                <w:szCs w:val="18"/>
              </w:rPr>
            </w:pPr>
            <w:r w:rsidRPr="00CC7395">
              <w:rPr>
                <w:bCs/>
                <w:sz w:val="18"/>
                <w:szCs w:val="18"/>
              </w:rPr>
              <w:t xml:space="preserve">4. </w:t>
            </w:r>
            <w:r w:rsidRPr="00CC7395">
              <w:rPr>
                <w:bCs/>
                <w:iCs/>
                <w:sz w:val="18"/>
                <w:szCs w:val="18"/>
              </w:rPr>
              <w:t>Naujų bendro naudojimo įrankių ir technologinių sprendimų, kurie padėtų visiems šalies gyventojams ir verslui jais pasinaudoti dirbant kompiuteriu ir kitais išmaniaisiais įrenginiais, kūrimas</w:t>
            </w:r>
          </w:p>
        </w:tc>
      </w:tr>
      <w:tr w:rsidR="00BA29E8" w:rsidRPr="00CC7395" w14:paraId="1763546E" w14:textId="77777777" w:rsidTr="00FA7AD1">
        <w:trPr>
          <w:gridAfter w:val="2"/>
          <w:wAfter w:w="57" w:type="dxa"/>
          <w:trHeight w:val="1658"/>
        </w:trPr>
        <w:tc>
          <w:tcPr>
            <w:tcW w:w="2126" w:type="dxa"/>
            <w:vMerge w:val="restart"/>
          </w:tcPr>
          <w:p w14:paraId="08AC564E" w14:textId="5C9DB6FE" w:rsidR="00BA29E8" w:rsidRPr="00CC7395" w:rsidRDefault="00BA29E8" w:rsidP="00BA29E8">
            <w:pPr>
              <w:ind w:left="-57" w:right="-57"/>
              <w:rPr>
                <w:sz w:val="18"/>
                <w:szCs w:val="18"/>
              </w:rPr>
            </w:pPr>
            <w:r w:rsidRPr="00CC7395">
              <w:rPr>
                <w:sz w:val="18"/>
                <w:szCs w:val="18"/>
              </w:rPr>
              <w:t>4.1. Naujų bendro naudojimo įrankių ir technologinių sprendimų, kurie padėtų visiems šalies gyventojams ir verslui jais pasinaudoti dirbant kompiuteriu ir kitais išmaniaisiais įrenginiais, kūrimas Sostinės regione******</w:t>
            </w:r>
          </w:p>
        </w:tc>
        <w:tc>
          <w:tcPr>
            <w:tcW w:w="567" w:type="dxa"/>
            <w:vMerge w:val="restart"/>
          </w:tcPr>
          <w:p w14:paraId="5677B152" w14:textId="77777777" w:rsidR="00BA29E8" w:rsidRPr="00CC7395" w:rsidRDefault="00BA29E8" w:rsidP="00BA29E8">
            <w:pPr>
              <w:ind w:left="-57" w:right="-57"/>
              <w:jc w:val="center"/>
              <w:rPr>
                <w:sz w:val="18"/>
                <w:szCs w:val="18"/>
              </w:rPr>
            </w:pPr>
            <w:r w:rsidRPr="00CC7395">
              <w:rPr>
                <w:sz w:val="18"/>
                <w:szCs w:val="18"/>
              </w:rPr>
              <w:t>I</w:t>
            </w:r>
          </w:p>
        </w:tc>
        <w:tc>
          <w:tcPr>
            <w:tcW w:w="1063" w:type="dxa"/>
            <w:vMerge w:val="restart"/>
          </w:tcPr>
          <w:p w14:paraId="48DA7F77" w14:textId="77777777" w:rsidR="00BA29E8" w:rsidRPr="00CC7395" w:rsidRDefault="00BA29E8" w:rsidP="00BA29E8">
            <w:pPr>
              <w:ind w:left="-57" w:right="-57"/>
              <w:jc w:val="center"/>
              <w:rPr>
                <w:sz w:val="18"/>
                <w:szCs w:val="18"/>
              </w:rPr>
            </w:pPr>
            <w:r w:rsidRPr="00CC7395">
              <w:rPr>
                <w:sz w:val="18"/>
                <w:szCs w:val="18"/>
              </w:rPr>
              <w:t>Valstybės institucijos</w:t>
            </w:r>
          </w:p>
        </w:tc>
        <w:tc>
          <w:tcPr>
            <w:tcW w:w="1074" w:type="dxa"/>
            <w:gridSpan w:val="3"/>
            <w:vMerge w:val="restart"/>
          </w:tcPr>
          <w:p w14:paraId="0158C88F" w14:textId="77777777" w:rsidR="00BA29E8" w:rsidRPr="00CC7395" w:rsidRDefault="00BA29E8" w:rsidP="00BA29E8">
            <w:pPr>
              <w:ind w:left="-57" w:right="-57"/>
              <w:jc w:val="center"/>
              <w:rPr>
                <w:sz w:val="18"/>
                <w:szCs w:val="18"/>
              </w:rPr>
            </w:pPr>
            <w:r w:rsidRPr="00CC7395">
              <w:rPr>
                <w:sz w:val="18"/>
                <w:szCs w:val="18"/>
              </w:rPr>
              <w:t>K</w:t>
            </w:r>
          </w:p>
        </w:tc>
        <w:tc>
          <w:tcPr>
            <w:tcW w:w="1220" w:type="dxa"/>
            <w:gridSpan w:val="2"/>
            <w:vMerge w:val="restart"/>
          </w:tcPr>
          <w:p w14:paraId="4612BEA3" w14:textId="77777777" w:rsidR="00BA29E8" w:rsidRPr="00CC7395" w:rsidRDefault="00BA29E8" w:rsidP="00BA29E8">
            <w:pPr>
              <w:ind w:left="-57" w:right="-57"/>
              <w:jc w:val="center"/>
              <w:rPr>
                <w:sz w:val="18"/>
                <w:szCs w:val="18"/>
              </w:rPr>
            </w:pPr>
            <w:r w:rsidRPr="00CC7395">
              <w:rPr>
                <w:sz w:val="18"/>
                <w:szCs w:val="18"/>
              </w:rPr>
              <w:t>Taip</w:t>
            </w:r>
          </w:p>
        </w:tc>
        <w:tc>
          <w:tcPr>
            <w:tcW w:w="1220" w:type="dxa"/>
            <w:gridSpan w:val="2"/>
            <w:vMerge w:val="restart"/>
          </w:tcPr>
          <w:p w14:paraId="58283EE4" w14:textId="77777777" w:rsidR="00BA29E8" w:rsidRPr="00CC7395" w:rsidRDefault="00BA29E8" w:rsidP="00BA29E8">
            <w:pPr>
              <w:ind w:left="-57" w:right="-57"/>
              <w:jc w:val="center"/>
              <w:rPr>
                <w:sz w:val="18"/>
                <w:szCs w:val="18"/>
              </w:rPr>
            </w:pPr>
            <w:r w:rsidRPr="00CC7395">
              <w:rPr>
                <w:sz w:val="18"/>
                <w:szCs w:val="18"/>
              </w:rPr>
              <w:t>D</w:t>
            </w:r>
          </w:p>
        </w:tc>
        <w:tc>
          <w:tcPr>
            <w:tcW w:w="1220" w:type="dxa"/>
            <w:vMerge w:val="restart"/>
          </w:tcPr>
          <w:p w14:paraId="1B01A7AB" w14:textId="77777777" w:rsidR="00BA29E8" w:rsidRPr="00CC7395" w:rsidRDefault="00BA29E8" w:rsidP="00BA29E8">
            <w:pPr>
              <w:ind w:left="-57" w:right="-57"/>
              <w:jc w:val="center"/>
              <w:rPr>
                <w:sz w:val="18"/>
                <w:szCs w:val="18"/>
              </w:rPr>
            </w:pPr>
            <w:r w:rsidRPr="00CC7395">
              <w:rPr>
                <w:sz w:val="18"/>
                <w:szCs w:val="18"/>
              </w:rPr>
              <w:t>19 938,388</w:t>
            </w:r>
          </w:p>
        </w:tc>
        <w:tc>
          <w:tcPr>
            <w:tcW w:w="1220" w:type="dxa"/>
            <w:gridSpan w:val="2"/>
            <w:vMerge w:val="restart"/>
          </w:tcPr>
          <w:p w14:paraId="298A01BF" w14:textId="55B2EC85" w:rsidR="00BA29E8" w:rsidRPr="00CC7395" w:rsidRDefault="00BA29E8" w:rsidP="00BA29E8">
            <w:pPr>
              <w:jc w:val="center"/>
              <w:rPr>
                <w:iCs/>
                <w:sz w:val="18"/>
                <w:szCs w:val="18"/>
              </w:rPr>
            </w:pPr>
            <w:r w:rsidRPr="00CC7395">
              <w:rPr>
                <w:iCs/>
                <w:sz w:val="18"/>
                <w:szCs w:val="18"/>
              </w:rPr>
              <w:t>2021–2027 m. IP;</w:t>
            </w:r>
          </w:p>
          <w:p w14:paraId="2E71BFD3" w14:textId="77777777" w:rsidR="00BA29E8" w:rsidRPr="00CC7395" w:rsidRDefault="00BA29E8" w:rsidP="00BA29E8">
            <w:pPr>
              <w:ind w:left="-57" w:right="-57"/>
              <w:jc w:val="center"/>
              <w:rPr>
                <w:iCs/>
                <w:sz w:val="18"/>
                <w:szCs w:val="18"/>
              </w:rPr>
            </w:pPr>
          </w:p>
        </w:tc>
        <w:tc>
          <w:tcPr>
            <w:tcW w:w="1315" w:type="dxa"/>
            <w:gridSpan w:val="2"/>
          </w:tcPr>
          <w:p w14:paraId="5CD8C769" w14:textId="77777777" w:rsidR="00BA29E8" w:rsidRPr="00CC7395" w:rsidRDefault="00BA29E8" w:rsidP="00BA29E8">
            <w:pPr>
              <w:ind w:left="-57" w:right="-57"/>
              <w:jc w:val="center"/>
              <w:rPr>
                <w:iCs/>
                <w:sz w:val="18"/>
                <w:szCs w:val="18"/>
              </w:rPr>
            </w:pPr>
            <w:r w:rsidRPr="00CC7395">
              <w:rPr>
                <w:iCs/>
                <w:sz w:val="18"/>
                <w:szCs w:val="18"/>
              </w:rPr>
              <w:t xml:space="preserve">R </w:t>
            </w:r>
            <w:r w:rsidRPr="00CC7395">
              <w:rPr>
                <w:sz w:val="18"/>
                <w:szCs w:val="18"/>
              </w:rPr>
              <w:t>–</w:t>
            </w:r>
            <w:r w:rsidRPr="00CC7395">
              <w:rPr>
                <w:iCs/>
                <w:sz w:val="18"/>
                <w:szCs w:val="18"/>
              </w:rPr>
              <w:t xml:space="preserve"> Naujų ir patobulintų viešųjų skaitmeninių paslaugų, produktų ir procesų naudotojai </w:t>
            </w:r>
          </w:p>
        </w:tc>
        <w:tc>
          <w:tcPr>
            <w:tcW w:w="1220" w:type="dxa"/>
            <w:gridSpan w:val="3"/>
          </w:tcPr>
          <w:p w14:paraId="0366E51C" w14:textId="77777777" w:rsidR="00BA29E8" w:rsidRPr="00CC7395" w:rsidRDefault="00BA29E8" w:rsidP="00BA29E8">
            <w:pPr>
              <w:ind w:left="-57" w:right="-57"/>
              <w:jc w:val="center"/>
              <w:rPr>
                <w:iCs/>
                <w:sz w:val="18"/>
                <w:szCs w:val="18"/>
              </w:rPr>
            </w:pPr>
            <w:r w:rsidRPr="00CC7395">
              <w:rPr>
                <w:iCs/>
                <w:sz w:val="18"/>
                <w:szCs w:val="18"/>
              </w:rPr>
              <w:t xml:space="preserve">102 570 </w:t>
            </w:r>
          </w:p>
          <w:p w14:paraId="1D700E1C" w14:textId="77777777" w:rsidR="00BA29E8" w:rsidRPr="00CC7395" w:rsidRDefault="00BA29E8" w:rsidP="00BA29E8">
            <w:pPr>
              <w:ind w:left="-57" w:right="-57"/>
              <w:jc w:val="center"/>
              <w:rPr>
                <w:iCs/>
                <w:sz w:val="18"/>
                <w:szCs w:val="18"/>
              </w:rPr>
            </w:pPr>
            <w:r w:rsidRPr="00CC7395">
              <w:rPr>
                <w:iCs/>
                <w:sz w:val="18"/>
                <w:szCs w:val="18"/>
              </w:rPr>
              <w:t>(2029)</w:t>
            </w:r>
          </w:p>
          <w:p w14:paraId="6ED9FEB8" w14:textId="77777777" w:rsidR="00BA29E8" w:rsidRPr="00CC7395" w:rsidRDefault="00BA29E8" w:rsidP="00BA29E8">
            <w:pPr>
              <w:ind w:left="-57" w:right="-57"/>
              <w:jc w:val="center"/>
              <w:rPr>
                <w:iCs/>
                <w:sz w:val="18"/>
                <w:szCs w:val="18"/>
              </w:rPr>
            </w:pPr>
          </w:p>
          <w:p w14:paraId="3C0DBBAD" w14:textId="77777777" w:rsidR="00BA29E8" w:rsidRPr="00CC7395" w:rsidRDefault="00BA29E8" w:rsidP="00BA29E8">
            <w:pPr>
              <w:ind w:left="-57" w:right="-57"/>
              <w:jc w:val="center"/>
              <w:rPr>
                <w:iCs/>
                <w:sz w:val="18"/>
                <w:szCs w:val="18"/>
              </w:rPr>
            </w:pPr>
          </w:p>
          <w:p w14:paraId="75E5A5CD" w14:textId="77777777" w:rsidR="00BA29E8" w:rsidRPr="00CC7395" w:rsidRDefault="00BA29E8" w:rsidP="00BA29E8">
            <w:pPr>
              <w:ind w:left="-57" w:right="-57"/>
              <w:jc w:val="center"/>
              <w:rPr>
                <w:iCs/>
                <w:sz w:val="18"/>
                <w:szCs w:val="18"/>
              </w:rPr>
            </w:pPr>
          </w:p>
          <w:p w14:paraId="06168E08" w14:textId="77777777" w:rsidR="00BA29E8" w:rsidRPr="00CC7395" w:rsidRDefault="00BA29E8" w:rsidP="00BA29E8">
            <w:pPr>
              <w:ind w:right="-57"/>
              <w:rPr>
                <w:sz w:val="18"/>
                <w:szCs w:val="18"/>
              </w:rPr>
            </w:pPr>
          </w:p>
          <w:p w14:paraId="2A537364" w14:textId="77777777" w:rsidR="00BA29E8" w:rsidRPr="00CC7395" w:rsidRDefault="00BA29E8" w:rsidP="00BA29E8">
            <w:pPr>
              <w:ind w:left="-57" w:right="-57"/>
              <w:jc w:val="center"/>
              <w:rPr>
                <w:sz w:val="18"/>
                <w:szCs w:val="18"/>
              </w:rPr>
            </w:pPr>
          </w:p>
        </w:tc>
        <w:tc>
          <w:tcPr>
            <w:tcW w:w="1220" w:type="dxa"/>
            <w:vMerge w:val="restart"/>
          </w:tcPr>
          <w:p w14:paraId="5E7E9CCA" w14:textId="77777777" w:rsidR="00BA29E8" w:rsidRPr="00CC7395" w:rsidRDefault="00BA29E8" w:rsidP="00BA29E8">
            <w:pPr>
              <w:ind w:left="-57" w:right="-57"/>
              <w:jc w:val="center"/>
              <w:rPr>
                <w:sz w:val="20"/>
              </w:rPr>
            </w:pPr>
            <w:r w:rsidRPr="00CC7395">
              <w:rPr>
                <w:sz w:val="20"/>
              </w:rPr>
              <w:t>CPVA</w:t>
            </w:r>
          </w:p>
          <w:p w14:paraId="3A51ECF1" w14:textId="77777777" w:rsidR="00BA29E8" w:rsidRPr="00CC7395" w:rsidRDefault="00BA29E8" w:rsidP="00BA29E8">
            <w:pPr>
              <w:ind w:left="-57" w:right="-57"/>
              <w:jc w:val="center"/>
              <w:rPr>
                <w:sz w:val="20"/>
              </w:rPr>
            </w:pPr>
          </w:p>
        </w:tc>
        <w:tc>
          <w:tcPr>
            <w:tcW w:w="1220" w:type="dxa"/>
            <w:vMerge w:val="restart"/>
          </w:tcPr>
          <w:p w14:paraId="73FBA12E" w14:textId="77777777" w:rsidR="00BA29E8" w:rsidRPr="00CC7395" w:rsidRDefault="00BA29E8" w:rsidP="00BA29E8">
            <w:pPr>
              <w:ind w:left="-57" w:right="-57"/>
              <w:jc w:val="center"/>
              <w:rPr>
                <w:sz w:val="20"/>
              </w:rPr>
            </w:pPr>
            <w:r w:rsidRPr="00CC7395">
              <w:rPr>
                <w:sz w:val="20"/>
              </w:rPr>
              <w:t>Valstybės institucijos  ir įstaigos</w:t>
            </w:r>
          </w:p>
        </w:tc>
      </w:tr>
      <w:tr w:rsidR="00BA29E8" w:rsidRPr="00CC7395" w14:paraId="0EA8CE1C" w14:textId="77777777" w:rsidTr="00FA7AD1">
        <w:trPr>
          <w:gridAfter w:val="2"/>
          <w:wAfter w:w="57" w:type="dxa"/>
          <w:trHeight w:val="1657"/>
        </w:trPr>
        <w:tc>
          <w:tcPr>
            <w:tcW w:w="2126" w:type="dxa"/>
            <w:vMerge/>
          </w:tcPr>
          <w:p w14:paraId="58AAB708" w14:textId="77777777" w:rsidR="00BA29E8" w:rsidRPr="00CC7395" w:rsidRDefault="00BA29E8" w:rsidP="00BA29E8">
            <w:pPr>
              <w:ind w:left="-57" w:right="-57"/>
              <w:rPr>
                <w:sz w:val="18"/>
                <w:szCs w:val="18"/>
              </w:rPr>
            </w:pPr>
          </w:p>
        </w:tc>
        <w:tc>
          <w:tcPr>
            <w:tcW w:w="567" w:type="dxa"/>
            <w:vMerge/>
          </w:tcPr>
          <w:p w14:paraId="283C9B27" w14:textId="77777777" w:rsidR="00BA29E8" w:rsidRPr="00CC7395" w:rsidRDefault="00BA29E8" w:rsidP="00BA29E8">
            <w:pPr>
              <w:ind w:left="-57" w:right="-57"/>
              <w:jc w:val="center"/>
              <w:rPr>
                <w:sz w:val="18"/>
                <w:szCs w:val="18"/>
              </w:rPr>
            </w:pPr>
          </w:p>
        </w:tc>
        <w:tc>
          <w:tcPr>
            <w:tcW w:w="1063" w:type="dxa"/>
            <w:vMerge/>
          </w:tcPr>
          <w:p w14:paraId="3818FA90" w14:textId="77777777" w:rsidR="00BA29E8" w:rsidRPr="00CC7395" w:rsidRDefault="00BA29E8" w:rsidP="00BA29E8">
            <w:pPr>
              <w:ind w:left="-57" w:right="-57"/>
              <w:jc w:val="center"/>
              <w:rPr>
                <w:sz w:val="18"/>
                <w:szCs w:val="18"/>
              </w:rPr>
            </w:pPr>
          </w:p>
        </w:tc>
        <w:tc>
          <w:tcPr>
            <w:tcW w:w="1074" w:type="dxa"/>
            <w:gridSpan w:val="3"/>
            <w:vMerge/>
          </w:tcPr>
          <w:p w14:paraId="31514686" w14:textId="77777777" w:rsidR="00BA29E8" w:rsidRPr="00CC7395" w:rsidRDefault="00BA29E8" w:rsidP="00BA29E8">
            <w:pPr>
              <w:ind w:left="-57" w:right="-57"/>
              <w:jc w:val="center"/>
              <w:rPr>
                <w:sz w:val="18"/>
                <w:szCs w:val="18"/>
              </w:rPr>
            </w:pPr>
          </w:p>
        </w:tc>
        <w:tc>
          <w:tcPr>
            <w:tcW w:w="1220" w:type="dxa"/>
            <w:gridSpan w:val="2"/>
            <w:vMerge/>
          </w:tcPr>
          <w:p w14:paraId="160B3EDA" w14:textId="77777777" w:rsidR="00BA29E8" w:rsidRPr="00CC7395" w:rsidRDefault="00BA29E8" w:rsidP="00BA29E8">
            <w:pPr>
              <w:ind w:left="-57" w:right="-57"/>
              <w:jc w:val="center"/>
              <w:rPr>
                <w:sz w:val="18"/>
                <w:szCs w:val="18"/>
              </w:rPr>
            </w:pPr>
          </w:p>
        </w:tc>
        <w:tc>
          <w:tcPr>
            <w:tcW w:w="1220" w:type="dxa"/>
            <w:gridSpan w:val="2"/>
            <w:vMerge/>
          </w:tcPr>
          <w:p w14:paraId="4876DF33" w14:textId="77777777" w:rsidR="00BA29E8" w:rsidRPr="00CC7395" w:rsidRDefault="00BA29E8" w:rsidP="00BA29E8">
            <w:pPr>
              <w:ind w:left="-57" w:right="-57"/>
              <w:jc w:val="center"/>
              <w:rPr>
                <w:sz w:val="18"/>
                <w:szCs w:val="18"/>
              </w:rPr>
            </w:pPr>
          </w:p>
        </w:tc>
        <w:tc>
          <w:tcPr>
            <w:tcW w:w="1220" w:type="dxa"/>
            <w:vMerge/>
          </w:tcPr>
          <w:p w14:paraId="135D959A" w14:textId="77777777" w:rsidR="00BA29E8" w:rsidRPr="00CC7395" w:rsidRDefault="00BA29E8" w:rsidP="00BA29E8">
            <w:pPr>
              <w:ind w:left="-57" w:right="-57"/>
              <w:jc w:val="center"/>
              <w:rPr>
                <w:sz w:val="18"/>
                <w:szCs w:val="18"/>
              </w:rPr>
            </w:pPr>
          </w:p>
        </w:tc>
        <w:tc>
          <w:tcPr>
            <w:tcW w:w="1220" w:type="dxa"/>
            <w:gridSpan w:val="2"/>
            <w:vMerge/>
          </w:tcPr>
          <w:p w14:paraId="0840E1E8" w14:textId="77777777" w:rsidR="00BA29E8" w:rsidRPr="00CC7395" w:rsidRDefault="00BA29E8" w:rsidP="00BA29E8">
            <w:pPr>
              <w:jc w:val="center"/>
              <w:rPr>
                <w:iCs/>
                <w:sz w:val="18"/>
                <w:szCs w:val="18"/>
              </w:rPr>
            </w:pPr>
          </w:p>
        </w:tc>
        <w:tc>
          <w:tcPr>
            <w:tcW w:w="1315" w:type="dxa"/>
            <w:gridSpan w:val="2"/>
          </w:tcPr>
          <w:p w14:paraId="3C273428" w14:textId="77777777" w:rsidR="00BA29E8" w:rsidRPr="00CC7395" w:rsidRDefault="00BA29E8" w:rsidP="00BA29E8">
            <w:pPr>
              <w:ind w:left="-57" w:right="-57"/>
              <w:jc w:val="center"/>
              <w:rPr>
                <w:iCs/>
                <w:sz w:val="18"/>
                <w:szCs w:val="18"/>
              </w:rPr>
            </w:pPr>
            <w:r w:rsidRPr="00CC7395">
              <w:rPr>
                <w:iCs/>
                <w:sz w:val="18"/>
                <w:szCs w:val="18"/>
              </w:rPr>
              <w:t xml:space="preserve">P </w:t>
            </w:r>
            <w:r w:rsidRPr="00CC7395">
              <w:rPr>
                <w:sz w:val="18"/>
                <w:szCs w:val="18"/>
              </w:rPr>
              <w:t>–</w:t>
            </w:r>
            <w:r w:rsidRPr="00CC7395">
              <w:rPr>
                <w:iCs/>
                <w:sz w:val="18"/>
                <w:szCs w:val="18"/>
              </w:rPr>
              <w:t xml:space="preserve"> Viešosios institucijos, kurioms suteikta parama skaitmeninėms paslaugoms, produktams ir procesams kurti </w:t>
            </w:r>
          </w:p>
        </w:tc>
        <w:tc>
          <w:tcPr>
            <w:tcW w:w="1220" w:type="dxa"/>
            <w:gridSpan w:val="3"/>
          </w:tcPr>
          <w:p w14:paraId="4708C92F" w14:textId="77777777" w:rsidR="00BA29E8" w:rsidRPr="00CC7395" w:rsidRDefault="00BA29E8" w:rsidP="00BA29E8">
            <w:pPr>
              <w:ind w:left="-57" w:right="-57"/>
              <w:jc w:val="center"/>
              <w:rPr>
                <w:iCs/>
                <w:sz w:val="18"/>
                <w:szCs w:val="18"/>
              </w:rPr>
            </w:pPr>
            <w:r w:rsidRPr="00CC7395">
              <w:rPr>
                <w:iCs/>
                <w:sz w:val="18"/>
                <w:szCs w:val="18"/>
              </w:rPr>
              <w:t xml:space="preserve">32 </w:t>
            </w:r>
          </w:p>
          <w:p w14:paraId="371AE412" w14:textId="77777777" w:rsidR="00BA29E8" w:rsidRPr="00CC7395" w:rsidRDefault="00BA29E8" w:rsidP="00BA29E8">
            <w:pPr>
              <w:ind w:left="-57" w:right="-57"/>
              <w:jc w:val="center"/>
              <w:rPr>
                <w:iCs/>
                <w:sz w:val="18"/>
                <w:szCs w:val="18"/>
              </w:rPr>
            </w:pPr>
            <w:r w:rsidRPr="00CC7395">
              <w:rPr>
                <w:iCs/>
                <w:sz w:val="18"/>
                <w:szCs w:val="18"/>
              </w:rPr>
              <w:t>(2029)</w:t>
            </w:r>
          </w:p>
          <w:p w14:paraId="1DAC51C5" w14:textId="77777777" w:rsidR="00BA29E8" w:rsidRPr="00CC7395" w:rsidRDefault="00BA29E8" w:rsidP="00BA29E8">
            <w:pPr>
              <w:ind w:left="-57" w:right="-57"/>
              <w:jc w:val="center"/>
              <w:rPr>
                <w:iCs/>
                <w:sz w:val="18"/>
                <w:szCs w:val="18"/>
              </w:rPr>
            </w:pPr>
          </w:p>
        </w:tc>
        <w:tc>
          <w:tcPr>
            <w:tcW w:w="1220" w:type="dxa"/>
            <w:vMerge/>
          </w:tcPr>
          <w:p w14:paraId="76C9B420" w14:textId="77777777" w:rsidR="00BA29E8" w:rsidRPr="00CC7395" w:rsidRDefault="00BA29E8" w:rsidP="00BA29E8">
            <w:pPr>
              <w:ind w:left="-57" w:right="-57"/>
              <w:jc w:val="center"/>
              <w:rPr>
                <w:sz w:val="20"/>
              </w:rPr>
            </w:pPr>
          </w:p>
        </w:tc>
        <w:tc>
          <w:tcPr>
            <w:tcW w:w="1220" w:type="dxa"/>
            <w:vMerge/>
          </w:tcPr>
          <w:p w14:paraId="33102D5B" w14:textId="77777777" w:rsidR="00BA29E8" w:rsidRPr="00CC7395" w:rsidRDefault="00BA29E8" w:rsidP="00BA29E8">
            <w:pPr>
              <w:ind w:left="-57" w:right="-57"/>
              <w:jc w:val="center"/>
              <w:rPr>
                <w:sz w:val="20"/>
              </w:rPr>
            </w:pPr>
          </w:p>
        </w:tc>
      </w:tr>
      <w:tr w:rsidR="00BA29E8" w:rsidRPr="00CC7395" w14:paraId="422707BC" w14:textId="77777777" w:rsidTr="00FA7AD1">
        <w:trPr>
          <w:gridAfter w:val="2"/>
          <w:wAfter w:w="57" w:type="dxa"/>
          <w:trHeight w:val="1568"/>
        </w:trPr>
        <w:tc>
          <w:tcPr>
            <w:tcW w:w="2126" w:type="dxa"/>
            <w:vMerge w:val="restart"/>
          </w:tcPr>
          <w:p w14:paraId="7CF7B7AC" w14:textId="7BFF97E5" w:rsidR="00BA29E8" w:rsidRPr="00CC7395" w:rsidRDefault="00BA29E8" w:rsidP="00BA29E8">
            <w:pPr>
              <w:ind w:left="-57" w:right="-57"/>
              <w:rPr>
                <w:sz w:val="18"/>
                <w:szCs w:val="18"/>
              </w:rPr>
            </w:pPr>
            <w:r w:rsidRPr="00CC7395">
              <w:rPr>
                <w:sz w:val="18"/>
                <w:szCs w:val="18"/>
              </w:rPr>
              <w:lastRenderedPageBreak/>
              <w:t>4.2. Naujų bendro naudojimo įrankių ir technologinių sprendimų, kurie padėtų visiems šalies gyventojams ir verslui jais pasinaudoti dirbant kompiuteriu ir kitais išmaniaisiais įrenginiais, kūrimas Vidurio ir vakarų Lietuvos regione*******</w:t>
            </w:r>
          </w:p>
        </w:tc>
        <w:tc>
          <w:tcPr>
            <w:tcW w:w="567" w:type="dxa"/>
            <w:vMerge w:val="restart"/>
          </w:tcPr>
          <w:p w14:paraId="464E47D5" w14:textId="77777777" w:rsidR="00BA29E8" w:rsidRPr="00CC7395" w:rsidRDefault="00BA29E8" w:rsidP="00BA29E8">
            <w:pPr>
              <w:ind w:left="-57" w:right="-57"/>
              <w:jc w:val="center"/>
              <w:rPr>
                <w:sz w:val="18"/>
                <w:szCs w:val="18"/>
              </w:rPr>
            </w:pPr>
            <w:r w:rsidRPr="00CC7395">
              <w:rPr>
                <w:sz w:val="18"/>
                <w:szCs w:val="18"/>
              </w:rPr>
              <w:t>I</w:t>
            </w:r>
          </w:p>
        </w:tc>
        <w:tc>
          <w:tcPr>
            <w:tcW w:w="1063" w:type="dxa"/>
            <w:vMerge w:val="restart"/>
          </w:tcPr>
          <w:p w14:paraId="44268414" w14:textId="77777777" w:rsidR="00BA29E8" w:rsidRPr="00CC7395" w:rsidRDefault="00BA29E8" w:rsidP="00BA29E8">
            <w:pPr>
              <w:ind w:left="-57" w:right="-57"/>
              <w:jc w:val="center"/>
              <w:rPr>
                <w:sz w:val="18"/>
                <w:szCs w:val="18"/>
              </w:rPr>
            </w:pPr>
            <w:r w:rsidRPr="00CC7395">
              <w:rPr>
                <w:sz w:val="18"/>
                <w:szCs w:val="18"/>
              </w:rPr>
              <w:t>Valstybės institucijos</w:t>
            </w:r>
          </w:p>
        </w:tc>
        <w:tc>
          <w:tcPr>
            <w:tcW w:w="1074" w:type="dxa"/>
            <w:gridSpan w:val="3"/>
            <w:vMerge w:val="restart"/>
          </w:tcPr>
          <w:p w14:paraId="14A5DAF8" w14:textId="77777777" w:rsidR="00BA29E8" w:rsidRPr="00CC7395" w:rsidRDefault="00BA29E8" w:rsidP="00BA29E8">
            <w:pPr>
              <w:ind w:left="-57" w:right="-57"/>
              <w:jc w:val="center"/>
              <w:rPr>
                <w:sz w:val="18"/>
                <w:szCs w:val="18"/>
              </w:rPr>
            </w:pPr>
            <w:r w:rsidRPr="00CC7395">
              <w:rPr>
                <w:sz w:val="18"/>
                <w:szCs w:val="18"/>
              </w:rPr>
              <w:t>K</w:t>
            </w:r>
          </w:p>
        </w:tc>
        <w:tc>
          <w:tcPr>
            <w:tcW w:w="1220" w:type="dxa"/>
            <w:gridSpan w:val="2"/>
            <w:vMerge w:val="restart"/>
          </w:tcPr>
          <w:p w14:paraId="39CE1E8E" w14:textId="77777777" w:rsidR="00BA29E8" w:rsidRPr="00CC7395" w:rsidRDefault="00BA29E8" w:rsidP="00BA29E8">
            <w:pPr>
              <w:ind w:left="-57" w:right="-57"/>
              <w:jc w:val="center"/>
              <w:rPr>
                <w:sz w:val="18"/>
                <w:szCs w:val="18"/>
              </w:rPr>
            </w:pPr>
            <w:r w:rsidRPr="00CC7395">
              <w:rPr>
                <w:sz w:val="18"/>
                <w:szCs w:val="18"/>
              </w:rPr>
              <w:t>Taip</w:t>
            </w:r>
          </w:p>
        </w:tc>
        <w:tc>
          <w:tcPr>
            <w:tcW w:w="1220" w:type="dxa"/>
            <w:gridSpan w:val="2"/>
            <w:vMerge w:val="restart"/>
          </w:tcPr>
          <w:p w14:paraId="33770BD9" w14:textId="77777777" w:rsidR="00BA29E8" w:rsidRPr="00CC7395" w:rsidRDefault="00BA29E8" w:rsidP="00BA29E8">
            <w:pPr>
              <w:ind w:left="-57" w:right="-57"/>
              <w:jc w:val="center"/>
              <w:rPr>
                <w:sz w:val="18"/>
                <w:szCs w:val="18"/>
              </w:rPr>
            </w:pPr>
            <w:r w:rsidRPr="00CC7395">
              <w:rPr>
                <w:sz w:val="18"/>
                <w:szCs w:val="18"/>
              </w:rPr>
              <w:t>D</w:t>
            </w:r>
          </w:p>
        </w:tc>
        <w:tc>
          <w:tcPr>
            <w:tcW w:w="1220" w:type="dxa"/>
            <w:vMerge w:val="restart"/>
          </w:tcPr>
          <w:p w14:paraId="790E4AA3" w14:textId="77777777" w:rsidR="00BA29E8" w:rsidRPr="00CC7395" w:rsidRDefault="00BA29E8" w:rsidP="00BA29E8">
            <w:pPr>
              <w:ind w:left="-57" w:right="-57"/>
              <w:jc w:val="center"/>
              <w:rPr>
                <w:sz w:val="18"/>
                <w:szCs w:val="18"/>
              </w:rPr>
            </w:pPr>
            <w:r w:rsidRPr="00CC7395">
              <w:rPr>
                <w:sz w:val="18"/>
                <w:szCs w:val="18"/>
              </w:rPr>
              <w:t>19 938,387</w:t>
            </w:r>
          </w:p>
        </w:tc>
        <w:tc>
          <w:tcPr>
            <w:tcW w:w="1220" w:type="dxa"/>
            <w:gridSpan w:val="2"/>
            <w:vMerge w:val="restart"/>
          </w:tcPr>
          <w:p w14:paraId="34524202" w14:textId="4C288966" w:rsidR="00BA29E8" w:rsidRPr="00CC7395" w:rsidRDefault="00BA29E8" w:rsidP="00BA29E8">
            <w:pPr>
              <w:jc w:val="center"/>
              <w:rPr>
                <w:iCs/>
                <w:sz w:val="18"/>
                <w:szCs w:val="18"/>
              </w:rPr>
            </w:pPr>
            <w:r w:rsidRPr="00CC7395">
              <w:rPr>
                <w:iCs/>
                <w:sz w:val="18"/>
                <w:szCs w:val="18"/>
              </w:rPr>
              <w:t>2021–2027 m. IP;</w:t>
            </w:r>
          </w:p>
          <w:p w14:paraId="52BB04B1" w14:textId="77777777" w:rsidR="00BA29E8" w:rsidRPr="00CC7395" w:rsidRDefault="00BA29E8" w:rsidP="00BA29E8">
            <w:pPr>
              <w:jc w:val="center"/>
              <w:rPr>
                <w:iCs/>
                <w:sz w:val="18"/>
                <w:szCs w:val="18"/>
              </w:rPr>
            </w:pPr>
          </w:p>
        </w:tc>
        <w:tc>
          <w:tcPr>
            <w:tcW w:w="1315" w:type="dxa"/>
            <w:gridSpan w:val="2"/>
          </w:tcPr>
          <w:p w14:paraId="6BAFDC74" w14:textId="77777777" w:rsidR="00BA29E8" w:rsidRPr="00CC7395" w:rsidRDefault="00BA29E8" w:rsidP="00BA29E8">
            <w:pPr>
              <w:ind w:left="-57" w:right="-57"/>
              <w:jc w:val="center"/>
              <w:rPr>
                <w:iCs/>
                <w:sz w:val="18"/>
                <w:szCs w:val="18"/>
              </w:rPr>
            </w:pPr>
            <w:r w:rsidRPr="00CC7395">
              <w:rPr>
                <w:iCs/>
                <w:sz w:val="18"/>
                <w:szCs w:val="18"/>
              </w:rPr>
              <w:t xml:space="preserve">R </w:t>
            </w:r>
            <w:r w:rsidRPr="00CC7395">
              <w:rPr>
                <w:sz w:val="18"/>
                <w:szCs w:val="18"/>
              </w:rPr>
              <w:t>–</w:t>
            </w:r>
            <w:r w:rsidRPr="00CC7395">
              <w:rPr>
                <w:iCs/>
                <w:sz w:val="18"/>
                <w:szCs w:val="18"/>
              </w:rPr>
              <w:t xml:space="preserve"> Naujų ir patobulintų viešųjų skaitmeninių paslaugų, produktų ir procesų naudotojai </w:t>
            </w:r>
          </w:p>
        </w:tc>
        <w:tc>
          <w:tcPr>
            <w:tcW w:w="1220" w:type="dxa"/>
            <w:gridSpan w:val="3"/>
          </w:tcPr>
          <w:p w14:paraId="54A94C65" w14:textId="77777777" w:rsidR="00BA29E8" w:rsidRPr="00CC7395" w:rsidRDefault="00BA29E8" w:rsidP="00BA29E8">
            <w:pPr>
              <w:ind w:left="-57" w:right="-57"/>
              <w:jc w:val="center"/>
              <w:rPr>
                <w:sz w:val="18"/>
                <w:szCs w:val="18"/>
              </w:rPr>
            </w:pPr>
            <w:r w:rsidRPr="00CC7395">
              <w:rPr>
                <w:sz w:val="18"/>
                <w:szCs w:val="18"/>
              </w:rPr>
              <w:t>242 899</w:t>
            </w:r>
          </w:p>
          <w:p w14:paraId="7DE49B13" w14:textId="77777777" w:rsidR="00BA29E8" w:rsidRPr="00CC7395" w:rsidRDefault="00BA29E8" w:rsidP="00BA29E8">
            <w:pPr>
              <w:ind w:left="-57" w:right="-57"/>
              <w:jc w:val="center"/>
              <w:rPr>
                <w:sz w:val="18"/>
                <w:szCs w:val="18"/>
              </w:rPr>
            </w:pPr>
            <w:r w:rsidRPr="00CC7395">
              <w:rPr>
                <w:sz w:val="18"/>
                <w:szCs w:val="18"/>
              </w:rPr>
              <w:t>(2029)</w:t>
            </w:r>
          </w:p>
          <w:p w14:paraId="461E26AE" w14:textId="77777777" w:rsidR="00BA29E8" w:rsidRPr="00CC7395" w:rsidRDefault="00BA29E8" w:rsidP="00BA29E8">
            <w:pPr>
              <w:ind w:left="-57" w:right="-57"/>
              <w:jc w:val="center"/>
              <w:rPr>
                <w:sz w:val="18"/>
                <w:szCs w:val="18"/>
              </w:rPr>
            </w:pPr>
          </w:p>
          <w:p w14:paraId="0DBEC7F1" w14:textId="77777777" w:rsidR="00BA29E8" w:rsidRPr="00CC7395" w:rsidRDefault="00BA29E8" w:rsidP="00BA29E8">
            <w:pPr>
              <w:ind w:left="-57" w:right="-57"/>
              <w:jc w:val="center"/>
              <w:rPr>
                <w:sz w:val="18"/>
                <w:szCs w:val="18"/>
              </w:rPr>
            </w:pPr>
          </w:p>
          <w:p w14:paraId="6B091D26" w14:textId="77777777" w:rsidR="00BA29E8" w:rsidRPr="00CC7395" w:rsidRDefault="00BA29E8" w:rsidP="00BA29E8">
            <w:pPr>
              <w:ind w:left="-57" w:right="-57"/>
              <w:jc w:val="center"/>
              <w:rPr>
                <w:sz w:val="18"/>
                <w:szCs w:val="18"/>
              </w:rPr>
            </w:pPr>
          </w:p>
          <w:p w14:paraId="57B02846" w14:textId="77777777" w:rsidR="00BA29E8" w:rsidRPr="00CC7395" w:rsidRDefault="00BA29E8" w:rsidP="00BA29E8">
            <w:pPr>
              <w:ind w:right="-57"/>
              <w:jc w:val="center"/>
              <w:rPr>
                <w:sz w:val="18"/>
                <w:szCs w:val="18"/>
              </w:rPr>
            </w:pPr>
          </w:p>
          <w:p w14:paraId="1C05EDCF" w14:textId="77777777" w:rsidR="00BA29E8" w:rsidRPr="00CC7395" w:rsidRDefault="00BA29E8" w:rsidP="00BA29E8">
            <w:pPr>
              <w:ind w:left="-57" w:right="-57"/>
              <w:jc w:val="center"/>
              <w:rPr>
                <w:sz w:val="18"/>
                <w:szCs w:val="18"/>
              </w:rPr>
            </w:pPr>
          </w:p>
          <w:p w14:paraId="2A80D2A7" w14:textId="77777777" w:rsidR="00BA29E8" w:rsidRPr="00CC7395" w:rsidRDefault="00BA29E8" w:rsidP="00BA29E8">
            <w:pPr>
              <w:ind w:left="-57" w:right="-57"/>
              <w:jc w:val="center"/>
              <w:rPr>
                <w:sz w:val="18"/>
                <w:szCs w:val="18"/>
              </w:rPr>
            </w:pPr>
          </w:p>
          <w:p w14:paraId="2B1E09D7" w14:textId="77777777" w:rsidR="00BA29E8" w:rsidRPr="00CC7395" w:rsidRDefault="00BA29E8" w:rsidP="00BA29E8">
            <w:pPr>
              <w:ind w:left="-57" w:right="-57"/>
              <w:jc w:val="center"/>
              <w:rPr>
                <w:sz w:val="18"/>
                <w:szCs w:val="18"/>
              </w:rPr>
            </w:pPr>
          </w:p>
        </w:tc>
        <w:tc>
          <w:tcPr>
            <w:tcW w:w="1220" w:type="dxa"/>
            <w:vMerge/>
          </w:tcPr>
          <w:p w14:paraId="3A6C4749" w14:textId="77777777" w:rsidR="00BA29E8" w:rsidRPr="00CC7395" w:rsidRDefault="00BA29E8" w:rsidP="00BA29E8">
            <w:pPr>
              <w:ind w:left="-57" w:right="-57"/>
              <w:jc w:val="center"/>
              <w:rPr>
                <w:sz w:val="20"/>
              </w:rPr>
            </w:pPr>
          </w:p>
        </w:tc>
        <w:tc>
          <w:tcPr>
            <w:tcW w:w="1220" w:type="dxa"/>
            <w:vMerge/>
          </w:tcPr>
          <w:p w14:paraId="66F78E9D" w14:textId="77777777" w:rsidR="00BA29E8" w:rsidRPr="00CC7395" w:rsidRDefault="00BA29E8" w:rsidP="00BA29E8">
            <w:pPr>
              <w:ind w:left="-57" w:right="-57"/>
              <w:rPr>
                <w:sz w:val="20"/>
              </w:rPr>
            </w:pPr>
          </w:p>
        </w:tc>
      </w:tr>
      <w:tr w:rsidR="00BA29E8" w:rsidRPr="00CC7395" w14:paraId="7B16C26D" w14:textId="77777777" w:rsidTr="00FA7AD1">
        <w:trPr>
          <w:gridAfter w:val="2"/>
          <w:wAfter w:w="57" w:type="dxa"/>
          <w:trHeight w:val="1567"/>
        </w:trPr>
        <w:tc>
          <w:tcPr>
            <w:tcW w:w="2126" w:type="dxa"/>
            <w:vMerge/>
          </w:tcPr>
          <w:p w14:paraId="6E6083F2" w14:textId="77777777" w:rsidR="00BA29E8" w:rsidRPr="00CC7395" w:rsidRDefault="00BA29E8" w:rsidP="00BA29E8">
            <w:pPr>
              <w:ind w:left="-57" w:right="-57"/>
              <w:rPr>
                <w:sz w:val="18"/>
                <w:szCs w:val="18"/>
              </w:rPr>
            </w:pPr>
          </w:p>
        </w:tc>
        <w:tc>
          <w:tcPr>
            <w:tcW w:w="567" w:type="dxa"/>
            <w:vMerge/>
          </w:tcPr>
          <w:p w14:paraId="07B2D427" w14:textId="77777777" w:rsidR="00BA29E8" w:rsidRPr="00CC7395" w:rsidRDefault="00BA29E8" w:rsidP="00BA29E8">
            <w:pPr>
              <w:ind w:left="-57" w:right="-57"/>
              <w:jc w:val="center"/>
              <w:rPr>
                <w:sz w:val="18"/>
                <w:szCs w:val="18"/>
              </w:rPr>
            </w:pPr>
          </w:p>
        </w:tc>
        <w:tc>
          <w:tcPr>
            <w:tcW w:w="1063" w:type="dxa"/>
            <w:vMerge/>
          </w:tcPr>
          <w:p w14:paraId="72818BBF" w14:textId="77777777" w:rsidR="00BA29E8" w:rsidRPr="00CC7395" w:rsidRDefault="00BA29E8" w:rsidP="00BA29E8">
            <w:pPr>
              <w:ind w:left="-57" w:right="-57"/>
              <w:jc w:val="center"/>
              <w:rPr>
                <w:sz w:val="18"/>
                <w:szCs w:val="18"/>
              </w:rPr>
            </w:pPr>
          </w:p>
        </w:tc>
        <w:tc>
          <w:tcPr>
            <w:tcW w:w="1074" w:type="dxa"/>
            <w:gridSpan w:val="3"/>
            <w:vMerge/>
          </w:tcPr>
          <w:p w14:paraId="6EDB0556" w14:textId="77777777" w:rsidR="00BA29E8" w:rsidRPr="00CC7395" w:rsidRDefault="00BA29E8" w:rsidP="00BA29E8">
            <w:pPr>
              <w:ind w:left="-57" w:right="-57"/>
              <w:jc w:val="center"/>
              <w:rPr>
                <w:sz w:val="18"/>
                <w:szCs w:val="18"/>
              </w:rPr>
            </w:pPr>
          </w:p>
        </w:tc>
        <w:tc>
          <w:tcPr>
            <w:tcW w:w="1220" w:type="dxa"/>
            <w:gridSpan w:val="2"/>
            <w:vMerge/>
          </w:tcPr>
          <w:p w14:paraId="6368A442" w14:textId="77777777" w:rsidR="00BA29E8" w:rsidRPr="00CC7395" w:rsidRDefault="00BA29E8" w:rsidP="00BA29E8">
            <w:pPr>
              <w:ind w:left="-57" w:right="-57"/>
              <w:jc w:val="center"/>
              <w:rPr>
                <w:sz w:val="18"/>
                <w:szCs w:val="18"/>
              </w:rPr>
            </w:pPr>
          </w:p>
        </w:tc>
        <w:tc>
          <w:tcPr>
            <w:tcW w:w="1220" w:type="dxa"/>
            <w:gridSpan w:val="2"/>
            <w:vMerge/>
          </w:tcPr>
          <w:p w14:paraId="40726718" w14:textId="77777777" w:rsidR="00BA29E8" w:rsidRPr="00CC7395" w:rsidRDefault="00BA29E8" w:rsidP="00BA29E8">
            <w:pPr>
              <w:ind w:left="-57" w:right="-57"/>
              <w:jc w:val="center"/>
              <w:rPr>
                <w:sz w:val="18"/>
                <w:szCs w:val="18"/>
              </w:rPr>
            </w:pPr>
          </w:p>
        </w:tc>
        <w:tc>
          <w:tcPr>
            <w:tcW w:w="1220" w:type="dxa"/>
            <w:vMerge/>
          </w:tcPr>
          <w:p w14:paraId="7FE9EBDE" w14:textId="77777777" w:rsidR="00BA29E8" w:rsidRPr="00CC7395" w:rsidRDefault="00BA29E8" w:rsidP="00BA29E8">
            <w:pPr>
              <w:ind w:left="-57" w:right="-57"/>
              <w:jc w:val="center"/>
              <w:rPr>
                <w:sz w:val="18"/>
                <w:szCs w:val="18"/>
              </w:rPr>
            </w:pPr>
          </w:p>
        </w:tc>
        <w:tc>
          <w:tcPr>
            <w:tcW w:w="1220" w:type="dxa"/>
            <w:gridSpan w:val="2"/>
            <w:vMerge/>
          </w:tcPr>
          <w:p w14:paraId="4C0A8FEB" w14:textId="77777777" w:rsidR="00BA29E8" w:rsidRPr="00CC7395" w:rsidRDefault="00BA29E8" w:rsidP="00BA29E8">
            <w:pPr>
              <w:jc w:val="center"/>
              <w:rPr>
                <w:iCs/>
                <w:sz w:val="18"/>
                <w:szCs w:val="18"/>
              </w:rPr>
            </w:pPr>
          </w:p>
        </w:tc>
        <w:tc>
          <w:tcPr>
            <w:tcW w:w="1315" w:type="dxa"/>
            <w:gridSpan w:val="2"/>
          </w:tcPr>
          <w:p w14:paraId="4C401658" w14:textId="77777777" w:rsidR="00BA29E8" w:rsidRPr="00CC7395" w:rsidRDefault="00BA29E8" w:rsidP="00BA29E8">
            <w:pPr>
              <w:ind w:left="-57" w:right="-57"/>
              <w:jc w:val="center"/>
              <w:rPr>
                <w:iCs/>
                <w:sz w:val="18"/>
                <w:szCs w:val="18"/>
              </w:rPr>
            </w:pPr>
            <w:r w:rsidRPr="00CC7395">
              <w:rPr>
                <w:iCs/>
                <w:sz w:val="18"/>
                <w:szCs w:val="18"/>
              </w:rPr>
              <w:t xml:space="preserve">P </w:t>
            </w:r>
            <w:r w:rsidRPr="00CC7395">
              <w:rPr>
                <w:sz w:val="18"/>
                <w:szCs w:val="18"/>
              </w:rPr>
              <w:t>–</w:t>
            </w:r>
            <w:r w:rsidRPr="00CC7395">
              <w:rPr>
                <w:iCs/>
                <w:sz w:val="18"/>
                <w:szCs w:val="18"/>
              </w:rPr>
              <w:t xml:space="preserve"> Viešosios institucijos, kurioms suteikta parama skaitmeninėms paslaugoms, produktams ir procesams kurti </w:t>
            </w:r>
          </w:p>
        </w:tc>
        <w:tc>
          <w:tcPr>
            <w:tcW w:w="1220" w:type="dxa"/>
            <w:gridSpan w:val="3"/>
          </w:tcPr>
          <w:p w14:paraId="51A5FDFE" w14:textId="77777777" w:rsidR="00BA29E8" w:rsidRPr="00CC7395" w:rsidRDefault="00BA29E8" w:rsidP="00BA29E8">
            <w:pPr>
              <w:ind w:left="-57" w:right="-57"/>
              <w:jc w:val="center"/>
              <w:rPr>
                <w:sz w:val="18"/>
                <w:szCs w:val="18"/>
              </w:rPr>
            </w:pPr>
            <w:r w:rsidRPr="00CC7395">
              <w:rPr>
                <w:sz w:val="18"/>
                <w:szCs w:val="18"/>
              </w:rPr>
              <w:t>19</w:t>
            </w:r>
          </w:p>
          <w:p w14:paraId="680DD2D0" w14:textId="77777777" w:rsidR="00BA29E8" w:rsidRPr="00CC7395" w:rsidRDefault="00BA29E8" w:rsidP="00BA29E8">
            <w:pPr>
              <w:ind w:left="-57" w:right="-57"/>
              <w:jc w:val="center"/>
              <w:rPr>
                <w:sz w:val="18"/>
                <w:szCs w:val="18"/>
              </w:rPr>
            </w:pPr>
            <w:r w:rsidRPr="00CC7395">
              <w:rPr>
                <w:sz w:val="18"/>
                <w:szCs w:val="18"/>
              </w:rPr>
              <w:t>(2029)</w:t>
            </w:r>
          </w:p>
        </w:tc>
        <w:tc>
          <w:tcPr>
            <w:tcW w:w="1220" w:type="dxa"/>
            <w:vMerge/>
          </w:tcPr>
          <w:p w14:paraId="755D51B9" w14:textId="77777777" w:rsidR="00BA29E8" w:rsidRPr="00CC7395" w:rsidRDefault="00BA29E8" w:rsidP="00BA29E8">
            <w:pPr>
              <w:ind w:left="-57" w:right="-57"/>
              <w:jc w:val="center"/>
              <w:rPr>
                <w:sz w:val="20"/>
              </w:rPr>
            </w:pPr>
          </w:p>
        </w:tc>
        <w:tc>
          <w:tcPr>
            <w:tcW w:w="1220" w:type="dxa"/>
            <w:vMerge/>
          </w:tcPr>
          <w:p w14:paraId="18151015" w14:textId="77777777" w:rsidR="00BA29E8" w:rsidRPr="00CC7395" w:rsidRDefault="00BA29E8" w:rsidP="00BA29E8">
            <w:pPr>
              <w:ind w:left="-57" w:right="-57"/>
              <w:rPr>
                <w:sz w:val="20"/>
              </w:rPr>
            </w:pPr>
          </w:p>
        </w:tc>
      </w:tr>
      <w:tr w:rsidR="00BA29E8" w:rsidRPr="00CC7395" w14:paraId="16E50A52" w14:textId="77777777" w:rsidTr="00B46C27">
        <w:trPr>
          <w:trHeight w:val="969"/>
        </w:trPr>
        <w:tc>
          <w:tcPr>
            <w:tcW w:w="2126" w:type="dxa"/>
            <w:vMerge w:val="restart"/>
            <w:tcBorders>
              <w:top w:val="single" w:sz="4" w:space="0" w:color="auto"/>
              <w:left w:val="single" w:sz="4" w:space="0" w:color="auto"/>
              <w:bottom w:val="single" w:sz="4" w:space="0" w:color="auto"/>
              <w:right w:val="single" w:sz="4" w:space="0" w:color="auto"/>
            </w:tcBorders>
            <w:hideMark/>
          </w:tcPr>
          <w:p w14:paraId="332DD6C5" w14:textId="36D74352" w:rsidR="00BA29E8" w:rsidRPr="00CC7395" w:rsidRDefault="00BA29E8" w:rsidP="00BA29E8">
            <w:pPr>
              <w:jc w:val="both"/>
              <w:rPr>
                <w:sz w:val="18"/>
                <w:szCs w:val="18"/>
              </w:rPr>
            </w:pPr>
            <w:r w:rsidRPr="00CC7395">
              <w:rPr>
                <w:sz w:val="18"/>
                <w:szCs w:val="18"/>
              </w:rPr>
              <w:t>5. Viešųjų institucijų teikiamų elektroninių paslaugų brandos lygio kėlimas</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095111F"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vMerge w:val="restart"/>
            <w:tcBorders>
              <w:top w:val="single" w:sz="4" w:space="0" w:color="auto"/>
              <w:left w:val="single" w:sz="4" w:space="0" w:color="auto"/>
              <w:bottom w:val="single" w:sz="4" w:space="0" w:color="auto"/>
              <w:right w:val="single" w:sz="4" w:space="0" w:color="auto"/>
            </w:tcBorders>
            <w:hideMark/>
          </w:tcPr>
          <w:p w14:paraId="71BE85A9" w14:textId="3B3702E1" w:rsidR="00BA29E8" w:rsidRPr="00CC7395" w:rsidRDefault="00BA29E8" w:rsidP="00BA29E8">
            <w:pPr>
              <w:jc w:val="both"/>
              <w:rPr>
                <w:sz w:val="18"/>
                <w:szCs w:val="18"/>
              </w:rPr>
            </w:pPr>
            <w:r w:rsidRPr="00CC7395">
              <w:rPr>
                <w:sz w:val="18"/>
                <w:szCs w:val="18"/>
              </w:rPr>
              <w:t>Valstybės institucijos ir įstaigos, savivaldy-</w:t>
            </w:r>
            <w:proofErr w:type="spellStart"/>
            <w:r w:rsidRPr="00CC7395">
              <w:rPr>
                <w:sz w:val="18"/>
                <w:szCs w:val="18"/>
              </w:rPr>
              <w:t>bės</w:t>
            </w:r>
            <w:proofErr w:type="spellEnd"/>
            <w:r w:rsidRPr="00CC7395">
              <w:rPr>
                <w:sz w:val="18"/>
                <w:szCs w:val="18"/>
              </w:rPr>
              <w:t>, valstybės įmonės</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51A957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57E4B8FE"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7C99BC0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vMerge w:val="restart"/>
            <w:tcBorders>
              <w:top w:val="single" w:sz="4" w:space="0" w:color="auto"/>
              <w:left w:val="single" w:sz="4" w:space="0" w:color="auto"/>
              <w:bottom w:val="single" w:sz="4" w:space="0" w:color="auto"/>
              <w:right w:val="single" w:sz="4" w:space="0" w:color="auto"/>
            </w:tcBorders>
            <w:hideMark/>
          </w:tcPr>
          <w:p w14:paraId="30CFCEAF" w14:textId="77777777" w:rsidR="00BA29E8" w:rsidRPr="00CC7395" w:rsidRDefault="00BA29E8" w:rsidP="00BA29E8">
            <w:pPr>
              <w:ind w:firstLine="567"/>
              <w:rPr>
                <w:sz w:val="18"/>
                <w:szCs w:val="18"/>
              </w:rPr>
            </w:pPr>
            <w:r w:rsidRPr="00CC7395">
              <w:rPr>
                <w:sz w:val="18"/>
                <w:szCs w:val="18"/>
              </w:rPr>
              <w:t>24 204,600</w:t>
            </w:r>
          </w:p>
          <w:p w14:paraId="2F38DD93" w14:textId="77777777" w:rsidR="00BA29E8" w:rsidRPr="00CC7395" w:rsidRDefault="00BA29E8" w:rsidP="00BA29E8">
            <w:pPr>
              <w:ind w:firstLine="567"/>
              <w:rPr>
                <w:sz w:val="18"/>
                <w:szCs w:val="18"/>
              </w:rPr>
            </w:pPr>
            <w:r w:rsidRPr="00CC7395">
              <w:rPr>
                <w:sz w:val="18"/>
                <w:szCs w:val="18"/>
              </w:rPr>
              <w:t>115 260</w:t>
            </w:r>
          </w:p>
        </w:tc>
        <w:tc>
          <w:tcPr>
            <w:tcW w:w="1275" w:type="dxa"/>
            <w:gridSpan w:val="2"/>
            <w:vMerge w:val="restart"/>
            <w:tcBorders>
              <w:top w:val="single" w:sz="4" w:space="0" w:color="auto"/>
              <w:left w:val="single" w:sz="4" w:space="0" w:color="auto"/>
              <w:bottom w:val="single" w:sz="4" w:space="0" w:color="auto"/>
              <w:right w:val="single" w:sz="4" w:space="0" w:color="auto"/>
            </w:tcBorders>
            <w:hideMark/>
          </w:tcPr>
          <w:p w14:paraId="33992D9D" w14:textId="77777777" w:rsidR="00BA29E8" w:rsidRPr="00CC7395" w:rsidRDefault="00BA29E8" w:rsidP="00BA29E8">
            <w:pPr>
              <w:ind w:firstLine="567"/>
              <w:jc w:val="both"/>
              <w:rPr>
                <w:sz w:val="18"/>
                <w:szCs w:val="18"/>
              </w:rPr>
            </w:pPr>
            <w:r w:rsidRPr="00CC7395">
              <w:rPr>
                <w:sz w:val="18"/>
                <w:szCs w:val="18"/>
              </w:rPr>
              <w:t>VB</w:t>
            </w:r>
          </w:p>
          <w:p w14:paraId="1677B861" w14:textId="339E753B" w:rsidR="00BA29E8" w:rsidRPr="00CC7395" w:rsidRDefault="00BA29E8" w:rsidP="00BA29E8">
            <w:pPr>
              <w:ind w:firstLine="567"/>
              <w:jc w:val="both"/>
              <w:rPr>
                <w:sz w:val="18"/>
                <w:szCs w:val="18"/>
              </w:rPr>
            </w:pPr>
            <w:r w:rsidRPr="00CC7395">
              <w:rPr>
                <w:sz w:val="18"/>
                <w:szCs w:val="18"/>
              </w:rPr>
              <w:t>EGADP</w:t>
            </w:r>
          </w:p>
        </w:tc>
        <w:tc>
          <w:tcPr>
            <w:tcW w:w="1277" w:type="dxa"/>
            <w:gridSpan w:val="2"/>
            <w:tcBorders>
              <w:top w:val="single" w:sz="4" w:space="0" w:color="auto"/>
              <w:left w:val="single" w:sz="4" w:space="0" w:color="auto"/>
              <w:bottom w:val="single" w:sz="4" w:space="0" w:color="auto"/>
              <w:right w:val="single" w:sz="4" w:space="0" w:color="auto"/>
            </w:tcBorders>
            <w:hideMark/>
          </w:tcPr>
          <w:p w14:paraId="4EAF97EF" w14:textId="6613F366" w:rsidR="00BA29E8" w:rsidRPr="00CC7395" w:rsidRDefault="00BA29E8" w:rsidP="00BA29E8">
            <w:pPr>
              <w:ind w:hanging="109"/>
              <w:jc w:val="center"/>
              <w:rPr>
                <w:sz w:val="18"/>
                <w:szCs w:val="18"/>
              </w:rPr>
            </w:pPr>
            <w:r w:rsidRPr="00CC7395">
              <w:rPr>
                <w:sz w:val="18"/>
                <w:szCs w:val="18"/>
              </w:rPr>
              <w:t>R – Modernizuotų e. paslaugų dalis, palyginti su visomis e. paslaugo-mis</w:t>
            </w:r>
          </w:p>
        </w:tc>
        <w:tc>
          <w:tcPr>
            <w:tcW w:w="1134" w:type="dxa"/>
            <w:tcBorders>
              <w:top w:val="single" w:sz="4" w:space="0" w:color="auto"/>
              <w:left w:val="single" w:sz="4" w:space="0" w:color="auto"/>
              <w:bottom w:val="single" w:sz="4" w:space="0" w:color="auto"/>
              <w:right w:val="single" w:sz="4" w:space="0" w:color="auto"/>
            </w:tcBorders>
            <w:hideMark/>
          </w:tcPr>
          <w:p w14:paraId="416498EC" w14:textId="77777777" w:rsidR="00BA29E8" w:rsidRPr="00CC7395" w:rsidRDefault="00BA29E8" w:rsidP="00BA29E8">
            <w:pPr>
              <w:jc w:val="center"/>
              <w:rPr>
                <w:sz w:val="18"/>
                <w:szCs w:val="18"/>
              </w:rPr>
            </w:pPr>
            <w:r w:rsidRPr="00CC7395">
              <w:rPr>
                <w:sz w:val="18"/>
                <w:szCs w:val="18"/>
              </w:rPr>
              <w:t>86</w:t>
            </w:r>
          </w:p>
          <w:p w14:paraId="4B4B5B31" w14:textId="77777777" w:rsidR="00BA29E8" w:rsidRPr="00CC7395" w:rsidRDefault="00BA29E8" w:rsidP="00BA29E8">
            <w:pPr>
              <w:jc w:val="center"/>
              <w:rPr>
                <w:sz w:val="18"/>
                <w:szCs w:val="18"/>
              </w:rPr>
            </w:pPr>
            <w:r w:rsidRPr="00CC7395">
              <w:rPr>
                <w:sz w:val="18"/>
                <w:szCs w:val="18"/>
              </w:rPr>
              <w:t>(2030)</w:t>
            </w:r>
          </w:p>
        </w:tc>
        <w:tc>
          <w:tcPr>
            <w:tcW w:w="1274" w:type="dxa"/>
            <w:gridSpan w:val="2"/>
            <w:vMerge w:val="restart"/>
            <w:tcBorders>
              <w:top w:val="single" w:sz="4" w:space="0" w:color="auto"/>
              <w:left w:val="single" w:sz="4" w:space="0" w:color="auto"/>
              <w:bottom w:val="single" w:sz="4" w:space="0" w:color="auto"/>
              <w:right w:val="single" w:sz="4" w:space="0" w:color="auto"/>
            </w:tcBorders>
            <w:hideMark/>
          </w:tcPr>
          <w:p w14:paraId="24F64F41" w14:textId="77777777" w:rsidR="00BA29E8" w:rsidRPr="00CC7395" w:rsidRDefault="00BA29E8" w:rsidP="00BA29E8">
            <w:pPr>
              <w:ind w:firstLine="567"/>
              <w:jc w:val="both"/>
              <w:rPr>
                <w:sz w:val="18"/>
                <w:szCs w:val="18"/>
              </w:rPr>
            </w:pPr>
            <w:r w:rsidRPr="00CC7395">
              <w:rPr>
                <w:sz w:val="18"/>
                <w:szCs w:val="18"/>
              </w:rPr>
              <w:t>CPVA</w:t>
            </w:r>
          </w:p>
        </w:tc>
        <w:tc>
          <w:tcPr>
            <w:tcW w:w="1277" w:type="dxa"/>
            <w:gridSpan w:val="3"/>
            <w:vMerge w:val="restart"/>
            <w:tcBorders>
              <w:top w:val="single" w:sz="4" w:space="0" w:color="auto"/>
              <w:left w:val="single" w:sz="4" w:space="0" w:color="auto"/>
              <w:bottom w:val="single" w:sz="4" w:space="0" w:color="auto"/>
              <w:right w:val="single" w:sz="4" w:space="0" w:color="auto"/>
            </w:tcBorders>
            <w:hideMark/>
          </w:tcPr>
          <w:p w14:paraId="184B2C09" w14:textId="28AC9D9E" w:rsidR="00BA29E8" w:rsidRPr="00CC7395" w:rsidRDefault="00BA29E8" w:rsidP="00BA29E8">
            <w:pPr>
              <w:jc w:val="both"/>
              <w:rPr>
                <w:sz w:val="18"/>
                <w:szCs w:val="18"/>
              </w:rPr>
            </w:pPr>
            <w:r w:rsidRPr="00CC7395">
              <w:rPr>
                <w:sz w:val="18"/>
                <w:szCs w:val="18"/>
              </w:rPr>
              <w:t>Lietuvos Respublikos vidaus reikalų ministerija</w:t>
            </w:r>
          </w:p>
        </w:tc>
      </w:tr>
      <w:tr w:rsidR="00BA29E8" w:rsidRPr="00CC7395" w14:paraId="216077FE" w14:textId="77777777" w:rsidTr="00B46C27">
        <w:trPr>
          <w:trHeight w:val="69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BC9B657" w14:textId="77777777" w:rsidR="00BA29E8" w:rsidRPr="00CC7395" w:rsidRDefault="00BA29E8" w:rsidP="00BA29E8">
            <w:pPr>
              <w:ind w:firstLine="567"/>
              <w:jc w:val="both"/>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4651D8B" w14:textId="77777777" w:rsidR="00BA29E8" w:rsidRPr="00CC7395" w:rsidRDefault="00BA29E8" w:rsidP="00BA29E8">
            <w:pPr>
              <w:ind w:firstLine="567"/>
              <w:jc w:val="both"/>
              <w:rPr>
                <w:sz w:val="18"/>
                <w:szCs w:val="18"/>
              </w:rPr>
            </w:pPr>
          </w:p>
        </w:tc>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14:paraId="262B33BE" w14:textId="77777777" w:rsidR="00BA29E8" w:rsidRPr="00CC7395" w:rsidRDefault="00BA29E8" w:rsidP="00BA29E8">
            <w:pPr>
              <w:ind w:firstLine="567"/>
              <w:jc w:val="both"/>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6CB61F" w14:textId="77777777" w:rsidR="00BA29E8" w:rsidRPr="00CC7395" w:rsidRDefault="00BA29E8" w:rsidP="00BA29E8">
            <w:pPr>
              <w:ind w:firstLine="567"/>
              <w:jc w:val="both"/>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F93A2A4" w14:textId="77777777" w:rsidR="00BA29E8" w:rsidRPr="00CC7395" w:rsidRDefault="00BA29E8" w:rsidP="00BA29E8">
            <w:pPr>
              <w:ind w:firstLine="567"/>
              <w:jc w:val="both"/>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DD3768C" w14:textId="77777777" w:rsidR="00BA29E8" w:rsidRPr="00CC7395" w:rsidRDefault="00BA29E8" w:rsidP="00BA29E8">
            <w:pPr>
              <w:ind w:firstLine="567"/>
              <w:jc w:val="both"/>
              <w:rPr>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477B433" w14:textId="77777777" w:rsidR="00BA29E8" w:rsidRPr="00CC7395" w:rsidRDefault="00BA29E8" w:rsidP="00BA29E8">
            <w:pPr>
              <w:ind w:firstLine="567"/>
              <w:jc w:val="both"/>
              <w:rPr>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4F48CC1D" w14:textId="7777777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7B640B36" w14:textId="30E2FB6E" w:rsidR="00BA29E8" w:rsidRPr="00CC7395" w:rsidRDefault="00BA29E8" w:rsidP="00BA29E8">
            <w:pPr>
              <w:jc w:val="center"/>
              <w:rPr>
                <w:sz w:val="18"/>
                <w:szCs w:val="18"/>
              </w:rPr>
            </w:pPr>
            <w:r w:rsidRPr="00CC7395">
              <w:rPr>
                <w:sz w:val="18"/>
                <w:szCs w:val="18"/>
              </w:rPr>
              <w:t>P – Užbaigtos viešųjų pirkimų procedūros, kuriomis siekiama suskaitmeninti paslaugas ir pagerinti teikiamų paslaugų brandos lygį</w:t>
            </w:r>
          </w:p>
        </w:tc>
        <w:tc>
          <w:tcPr>
            <w:tcW w:w="1134" w:type="dxa"/>
            <w:tcBorders>
              <w:top w:val="single" w:sz="4" w:space="0" w:color="auto"/>
              <w:left w:val="single" w:sz="4" w:space="0" w:color="auto"/>
              <w:bottom w:val="single" w:sz="4" w:space="0" w:color="auto"/>
              <w:right w:val="single" w:sz="4" w:space="0" w:color="auto"/>
            </w:tcBorders>
            <w:hideMark/>
          </w:tcPr>
          <w:p w14:paraId="480F12D9" w14:textId="77777777" w:rsidR="00BA29E8" w:rsidRPr="00CC7395" w:rsidRDefault="00BA29E8" w:rsidP="00BA29E8">
            <w:pPr>
              <w:jc w:val="center"/>
              <w:rPr>
                <w:sz w:val="18"/>
                <w:szCs w:val="18"/>
              </w:rPr>
            </w:pPr>
            <w:r w:rsidRPr="00CC7395">
              <w:rPr>
                <w:sz w:val="18"/>
                <w:szCs w:val="18"/>
              </w:rPr>
              <w:t>n/a</w:t>
            </w:r>
          </w:p>
          <w:p w14:paraId="0552EEF8" w14:textId="77777777" w:rsidR="00BA29E8" w:rsidRPr="00CC7395" w:rsidRDefault="00BA29E8" w:rsidP="00BA29E8">
            <w:pPr>
              <w:jc w:val="center"/>
              <w:rPr>
                <w:sz w:val="18"/>
                <w:szCs w:val="18"/>
              </w:rPr>
            </w:pPr>
            <w:r w:rsidRPr="00CC7395">
              <w:rPr>
                <w:sz w:val="18"/>
                <w:szCs w:val="18"/>
              </w:rPr>
              <w:t>(2023 m. IV </w:t>
            </w:r>
            <w:proofErr w:type="spellStart"/>
            <w:r w:rsidRPr="00CC7395">
              <w:rPr>
                <w:sz w:val="18"/>
                <w:szCs w:val="18"/>
              </w:rPr>
              <w:t>ketv</w:t>
            </w:r>
            <w:proofErr w:type="spellEnd"/>
            <w:r w:rsidRPr="00CC7395">
              <w:rPr>
                <w:sz w:val="18"/>
                <w:szCs w:val="18"/>
              </w:rPr>
              <w:t>.)</w:t>
            </w: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14:paraId="59A6554B" w14:textId="77777777" w:rsidR="00BA29E8" w:rsidRPr="00CC7395" w:rsidRDefault="00BA29E8" w:rsidP="00BA29E8">
            <w:pPr>
              <w:ind w:firstLine="567"/>
              <w:jc w:val="both"/>
              <w:rPr>
                <w:sz w:val="18"/>
                <w:szCs w:val="18"/>
              </w:rPr>
            </w:pP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5D22F6BC" w14:textId="77777777" w:rsidR="00BA29E8" w:rsidRPr="00CC7395" w:rsidRDefault="00BA29E8" w:rsidP="00BA29E8">
            <w:pPr>
              <w:ind w:firstLine="567"/>
              <w:jc w:val="both"/>
              <w:rPr>
                <w:sz w:val="18"/>
                <w:szCs w:val="18"/>
              </w:rPr>
            </w:pPr>
          </w:p>
        </w:tc>
      </w:tr>
      <w:tr w:rsidR="00BA29E8" w:rsidRPr="00CC7395" w14:paraId="3E653B7C" w14:textId="77777777" w:rsidTr="00B46C27">
        <w:trPr>
          <w:trHeight w:val="170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CE8221E" w14:textId="77777777" w:rsidR="00BA29E8" w:rsidRPr="00CC7395" w:rsidRDefault="00BA29E8" w:rsidP="00BA29E8">
            <w:pPr>
              <w:ind w:firstLine="567"/>
              <w:jc w:val="both"/>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071A061" w14:textId="77777777" w:rsidR="00BA29E8" w:rsidRPr="00CC7395" w:rsidRDefault="00BA29E8" w:rsidP="00BA29E8">
            <w:pPr>
              <w:ind w:firstLine="567"/>
              <w:jc w:val="both"/>
              <w:rPr>
                <w:sz w:val="18"/>
                <w:szCs w:val="18"/>
              </w:rPr>
            </w:pPr>
          </w:p>
        </w:tc>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14:paraId="62228E04" w14:textId="77777777" w:rsidR="00BA29E8" w:rsidRPr="00CC7395" w:rsidRDefault="00BA29E8" w:rsidP="00BA29E8">
            <w:pPr>
              <w:ind w:firstLine="567"/>
              <w:jc w:val="both"/>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AF150E" w14:textId="77777777" w:rsidR="00BA29E8" w:rsidRPr="00CC7395" w:rsidRDefault="00BA29E8" w:rsidP="00BA29E8">
            <w:pPr>
              <w:ind w:firstLine="567"/>
              <w:jc w:val="both"/>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1C79F9C" w14:textId="77777777" w:rsidR="00BA29E8" w:rsidRPr="00CC7395" w:rsidRDefault="00BA29E8" w:rsidP="00BA29E8">
            <w:pPr>
              <w:ind w:firstLine="567"/>
              <w:jc w:val="both"/>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2432899" w14:textId="77777777" w:rsidR="00BA29E8" w:rsidRPr="00CC7395" w:rsidRDefault="00BA29E8" w:rsidP="00BA29E8">
            <w:pPr>
              <w:ind w:firstLine="567"/>
              <w:jc w:val="both"/>
              <w:rPr>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3579320D" w14:textId="77777777" w:rsidR="00BA29E8" w:rsidRPr="00CC7395" w:rsidRDefault="00BA29E8" w:rsidP="00BA29E8">
            <w:pPr>
              <w:ind w:firstLine="567"/>
              <w:jc w:val="both"/>
              <w:rPr>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0581E69B" w14:textId="7777777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63787F87" w14:textId="51181D26" w:rsidR="00BA29E8" w:rsidRPr="00CC7395" w:rsidRDefault="00BA29E8" w:rsidP="00BA29E8">
            <w:pPr>
              <w:ind w:firstLine="38"/>
              <w:jc w:val="center"/>
              <w:rPr>
                <w:sz w:val="18"/>
                <w:szCs w:val="18"/>
              </w:rPr>
            </w:pPr>
            <w:r w:rsidRPr="00CC7395">
              <w:rPr>
                <w:sz w:val="18"/>
                <w:szCs w:val="18"/>
              </w:rPr>
              <w:t xml:space="preserve">P – Įgyvendinti paslaugų </w:t>
            </w:r>
            <w:proofErr w:type="spellStart"/>
            <w:r w:rsidRPr="00CC7395">
              <w:rPr>
                <w:sz w:val="18"/>
                <w:szCs w:val="18"/>
              </w:rPr>
              <w:t>skaitmeniza</w:t>
            </w:r>
            <w:proofErr w:type="spellEnd"/>
            <w:r w:rsidRPr="00CC7395">
              <w:rPr>
                <w:sz w:val="18"/>
                <w:szCs w:val="18"/>
              </w:rPr>
              <w:t>-vimo ir teikiamų paslaugų brandos lygio kėlimo projektai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0C1593A" w14:textId="77777777" w:rsidR="00BA29E8" w:rsidRPr="00CC7395" w:rsidRDefault="00BA29E8" w:rsidP="00BA29E8">
            <w:pPr>
              <w:jc w:val="center"/>
              <w:rPr>
                <w:sz w:val="18"/>
                <w:szCs w:val="18"/>
              </w:rPr>
            </w:pPr>
            <w:r w:rsidRPr="00CC7395">
              <w:rPr>
                <w:sz w:val="18"/>
                <w:szCs w:val="18"/>
              </w:rPr>
              <w:t>(2026)</w:t>
            </w:r>
          </w:p>
          <w:p w14:paraId="3488D139" w14:textId="77777777" w:rsidR="00BA29E8" w:rsidRPr="00CC7395" w:rsidRDefault="00BA29E8" w:rsidP="00BA29E8">
            <w:pPr>
              <w:jc w:val="center"/>
              <w:rPr>
                <w:sz w:val="18"/>
                <w:szCs w:val="18"/>
              </w:rPr>
            </w:pPr>
            <w:r w:rsidRPr="00CC7395">
              <w:rPr>
                <w:sz w:val="18"/>
                <w:szCs w:val="18"/>
              </w:rPr>
              <w:t>55</w:t>
            </w: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14:paraId="7FCF58A9" w14:textId="77777777" w:rsidR="00BA29E8" w:rsidRPr="00CC7395" w:rsidRDefault="00BA29E8" w:rsidP="00BA29E8">
            <w:pPr>
              <w:ind w:firstLine="567"/>
              <w:jc w:val="both"/>
              <w:rPr>
                <w:sz w:val="18"/>
                <w:szCs w:val="18"/>
              </w:rPr>
            </w:pP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50894D3F" w14:textId="77777777" w:rsidR="00BA29E8" w:rsidRPr="00CC7395" w:rsidRDefault="00BA29E8" w:rsidP="00BA29E8">
            <w:pPr>
              <w:ind w:firstLine="567"/>
              <w:jc w:val="both"/>
              <w:rPr>
                <w:sz w:val="18"/>
                <w:szCs w:val="18"/>
              </w:rPr>
            </w:pPr>
          </w:p>
        </w:tc>
      </w:tr>
      <w:tr w:rsidR="00BA29E8" w:rsidRPr="00CC7395" w14:paraId="16BAEFA7" w14:textId="77777777" w:rsidTr="00B46C27">
        <w:trPr>
          <w:trHeight w:val="1933"/>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CA7D678" w14:textId="77777777" w:rsidR="00BA29E8" w:rsidRPr="00CC7395" w:rsidRDefault="00BA29E8" w:rsidP="00BA29E8">
            <w:pPr>
              <w:ind w:firstLine="567"/>
              <w:jc w:val="both"/>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DB8BF0" w14:textId="77777777" w:rsidR="00BA29E8" w:rsidRPr="00CC7395" w:rsidRDefault="00BA29E8" w:rsidP="00BA29E8">
            <w:pPr>
              <w:ind w:firstLine="567"/>
              <w:jc w:val="both"/>
              <w:rPr>
                <w:sz w:val="18"/>
                <w:szCs w:val="18"/>
              </w:rPr>
            </w:pPr>
          </w:p>
        </w:tc>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14:paraId="4A9467EE" w14:textId="77777777" w:rsidR="00BA29E8" w:rsidRPr="00CC7395" w:rsidRDefault="00BA29E8" w:rsidP="00BA29E8">
            <w:pPr>
              <w:ind w:firstLine="567"/>
              <w:jc w:val="both"/>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A63E4F6" w14:textId="77777777" w:rsidR="00BA29E8" w:rsidRPr="00CC7395" w:rsidRDefault="00BA29E8" w:rsidP="00BA29E8">
            <w:pPr>
              <w:ind w:firstLine="567"/>
              <w:jc w:val="both"/>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553807E" w14:textId="77777777" w:rsidR="00BA29E8" w:rsidRPr="00CC7395" w:rsidRDefault="00BA29E8" w:rsidP="00BA29E8">
            <w:pPr>
              <w:ind w:firstLine="567"/>
              <w:jc w:val="both"/>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F75346C" w14:textId="77777777" w:rsidR="00BA29E8" w:rsidRPr="00CC7395" w:rsidRDefault="00BA29E8" w:rsidP="00BA29E8">
            <w:pPr>
              <w:ind w:firstLine="567"/>
              <w:jc w:val="both"/>
              <w:rPr>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E68D420" w14:textId="77777777" w:rsidR="00BA29E8" w:rsidRPr="00CC7395" w:rsidRDefault="00BA29E8" w:rsidP="00BA29E8">
            <w:pPr>
              <w:ind w:firstLine="567"/>
              <w:jc w:val="both"/>
              <w:rPr>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369E8EA4" w14:textId="7777777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00085A6A" w14:textId="551805B5" w:rsidR="00BA29E8" w:rsidRPr="00CC7395" w:rsidRDefault="00BA29E8" w:rsidP="00BA29E8">
            <w:pPr>
              <w:ind w:firstLine="38"/>
              <w:jc w:val="center"/>
              <w:rPr>
                <w:sz w:val="18"/>
                <w:szCs w:val="18"/>
              </w:rPr>
            </w:pPr>
            <w:r w:rsidRPr="00CC7395">
              <w:rPr>
                <w:sz w:val="18"/>
                <w:szCs w:val="18"/>
              </w:rPr>
              <w:t xml:space="preserve">P – Pradėjęs veikti atvirų duomenų ir skaitmeninės </w:t>
            </w:r>
            <w:proofErr w:type="spellStart"/>
            <w:r w:rsidRPr="00CC7395">
              <w:rPr>
                <w:sz w:val="18"/>
                <w:szCs w:val="18"/>
              </w:rPr>
              <w:t>transforma-cijos</w:t>
            </w:r>
            <w:proofErr w:type="spellEnd"/>
            <w:r w:rsidRPr="00CC7395">
              <w:rPr>
                <w:sz w:val="18"/>
                <w:szCs w:val="18"/>
              </w:rPr>
              <w:t xml:space="preserve"> kompetencijų centras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B813B9E" w14:textId="77777777" w:rsidR="00BA29E8" w:rsidRPr="00CC7395" w:rsidRDefault="00BA29E8" w:rsidP="00BA29E8">
            <w:pPr>
              <w:jc w:val="center"/>
              <w:rPr>
                <w:sz w:val="18"/>
                <w:szCs w:val="18"/>
              </w:rPr>
            </w:pPr>
            <w:r w:rsidRPr="00CC7395">
              <w:rPr>
                <w:sz w:val="18"/>
                <w:szCs w:val="18"/>
              </w:rPr>
              <w:t>(2021)</w:t>
            </w:r>
          </w:p>
          <w:p w14:paraId="07D91590" w14:textId="77777777" w:rsidR="00BA29E8" w:rsidRPr="00CC7395" w:rsidRDefault="00BA29E8" w:rsidP="00BA29E8">
            <w:pPr>
              <w:jc w:val="center"/>
              <w:rPr>
                <w:sz w:val="18"/>
                <w:szCs w:val="18"/>
              </w:rPr>
            </w:pPr>
            <w:r w:rsidRPr="00CC7395">
              <w:rPr>
                <w:sz w:val="18"/>
                <w:szCs w:val="18"/>
              </w:rPr>
              <w:t>1</w:t>
            </w: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14:paraId="2E1CEB6A" w14:textId="77777777" w:rsidR="00BA29E8" w:rsidRPr="00CC7395" w:rsidRDefault="00BA29E8" w:rsidP="00BA29E8">
            <w:pPr>
              <w:ind w:firstLine="567"/>
              <w:jc w:val="both"/>
              <w:rPr>
                <w:sz w:val="18"/>
                <w:szCs w:val="18"/>
              </w:rPr>
            </w:pP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267FFA88" w14:textId="77777777" w:rsidR="00BA29E8" w:rsidRPr="00CC7395" w:rsidRDefault="00BA29E8" w:rsidP="00BA29E8">
            <w:pPr>
              <w:ind w:firstLine="567"/>
              <w:jc w:val="both"/>
              <w:rPr>
                <w:sz w:val="18"/>
                <w:szCs w:val="18"/>
              </w:rPr>
            </w:pPr>
          </w:p>
        </w:tc>
      </w:tr>
      <w:tr w:rsidR="00BA29E8" w:rsidRPr="00CC7395" w14:paraId="5D36249D" w14:textId="77777777" w:rsidTr="00B46C27">
        <w:trPr>
          <w:trHeight w:val="68"/>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C888EA5" w14:textId="77777777" w:rsidR="00BA29E8" w:rsidRPr="00CC7395" w:rsidRDefault="00BA29E8" w:rsidP="00BA29E8">
            <w:pPr>
              <w:ind w:firstLine="567"/>
              <w:jc w:val="both"/>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DD51387" w14:textId="77777777" w:rsidR="00BA29E8" w:rsidRPr="00CC7395" w:rsidRDefault="00BA29E8" w:rsidP="00BA29E8">
            <w:pPr>
              <w:ind w:firstLine="567"/>
              <w:jc w:val="both"/>
              <w:rPr>
                <w:sz w:val="18"/>
                <w:szCs w:val="18"/>
              </w:rPr>
            </w:pPr>
          </w:p>
        </w:tc>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14:paraId="325AF5BD" w14:textId="77777777" w:rsidR="00BA29E8" w:rsidRPr="00CC7395" w:rsidRDefault="00BA29E8" w:rsidP="00BA29E8">
            <w:pPr>
              <w:ind w:firstLine="567"/>
              <w:jc w:val="both"/>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6922960" w14:textId="77777777" w:rsidR="00BA29E8" w:rsidRPr="00CC7395" w:rsidRDefault="00BA29E8" w:rsidP="00BA29E8">
            <w:pPr>
              <w:ind w:firstLine="567"/>
              <w:jc w:val="both"/>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04A404A" w14:textId="77777777" w:rsidR="00BA29E8" w:rsidRPr="00CC7395" w:rsidRDefault="00BA29E8" w:rsidP="00BA29E8">
            <w:pPr>
              <w:ind w:firstLine="567"/>
              <w:jc w:val="both"/>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B910664" w14:textId="77777777" w:rsidR="00BA29E8" w:rsidRPr="00CC7395" w:rsidRDefault="00BA29E8" w:rsidP="00BA29E8">
            <w:pPr>
              <w:ind w:firstLine="567"/>
              <w:jc w:val="both"/>
              <w:rPr>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55AEE3F2" w14:textId="77777777" w:rsidR="00BA29E8" w:rsidRPr="00CC7395" w:rsidRDefault="00BA29E8" w:rsidP="00BA29E8">
            <w:pPr>
              <w:ind w:firstLine="567"/>
              <w:jc w:val="both"/>
              <w:rPr>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316BAEE7" w14:textId="7777777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7F9A4222" w14:textId="16C8B773" w:rsidR="00BA29E8" w:rsidRPr="00CC7395" w:rsidRDefault="00BA29E8" w:rsidP="00BA29E8">
            <w:pPr>
              <w:ind w:firstLine="38"/>
              <w:jc w:val="center"/>
              <w:rPr>
                <w:sz w:val="18"/>
                <w:szCs w:val="18"/>
              </w:rPr>
            </w:pPr>
            <w:r w:rsidRPr="00CC7395">
              <w:rPr>
                <w:sz w:val="18"/>
                <w:szCs w:val="18"/>
              </w:rPr>
              <w:t>R – Naujų ir patobulintų viešųjų skaitmeninių paslaugų, produktų ir procesų naudotojai</w:t>
            </w:r>
          </w:p>
        </w:tc>
        <w:tc>
          <w:tcPr>
            <w:tcW w:w="1134" w:type="dxa"/>
            <w:tcBorders>
              <w:top w:val="single" w:sz="4" w:space="0" w:color="auto"/>
              <w:left w:val="single" w:sz="4" w:space="0" w:color="auto"/>
              <w:bottom w:val="single" w:sz="4" w:space="0" w:color="auto"/>
              <w:right w:val="single" w:sz="4" w:space="0" w:color="auto"/>
            </w:tcBorders>
          </w:tcPr>
          <w:p w14:paraId="5BE8030B" w14:textId="77777777" w:rsidR="00BA29E8" w:rsidRPr="00CC7395" w:rsidRDefault="00BA29E8" w:rsidP="00BA29E8">
            <w:pPr>
              <w:ind w:firstLine="567"/>
              <w:jc w:val="center"/>
              <w:rPr>
                <w:sz w:val="18"/>
                <w:szCs w:val="18"/>
              </w:rPr>
            </w:pPr>
          </w:p>
          <w:p w14:paraId="6EC99E07" w14:textId="77777777" w:rsidR="00BA29E8" w:rsidRPr="00CC7395" w:rsidRDefault="00BA29E8" w:rsidP="00BA29E8">
            <w:pPr>
              <w:jc w:val="center"/>
              <w:rPr>
                <w:sz w:val="18"/>
                <w:szCs w:val="18"/>
              </w:rPr>
            </w:pPr>
            <w:r w:rsidRPr="00CC7395">
              <w:rPr>
                <w:sz w:val="18"/>
                <w:szCs w:val="18"/>
              </w:rPr>
              <w:t>n/a</w:t>
            </w:r>
          </w:p>
          <w:p w14:paraId="47C05500" w14:textId="77777777" w:rsidR="00BA29E8" w:rsidRPr="00CC7395" w:rsidRDefault="00BA29E8" w:rsidP="00BA29E8">
            <w:pPr>
              <w:jc w:val="center"/>
              <w:rPr>
                <w:sz w:val="18"/>
                <w:szCs w:val="18"/>
              </w:rPr>
            </w:pPr>
            <w:r w:rsidRPr="00CC7395">
              <w:rPr>
                <w:sz w:val="18"/>
                <w:szCs w:val="18"/>
              </w:rPr>
              <w:t>(2026 m. IV </w:t>
            </w:r>
            <w:proofErr w:type="spellStart"/>
            <w:r w:rsidRPr="00CC7395">
              <w:rPr>
                <w:sz w:val="18"/>
                <w:szCs w:val="18"/>
              </w:rPr>
              <w:t>ketv</w:t>
            </w:r>
            <w:proofErr w:type="spellEnd"/>
            <w:r w:rsidRPr="00CC7395">
              <w:rPr>
                <w:sz w:val="18"/>
                <w:szCs w:val="18"/>
              </w:rPr>
              <w:t>.)</w:t>
            </w: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14:paraId="3889AE8D" w14:textId="77777777" w:rsidR="00BA29E8" w:rsidRPr="00CC7395" w:rsidRDefault="00BA29E8" w:rsidP="00BA29E8">
            <w:pPr>
              <w:ind w:firstLine="567"/>
              <w:jc w:val="both"/>
              <w:rPr>
                <w:sz w:val="18"/>
                <w:szCs w:val="18"/>
              </w:rPr>
            </w:pP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14FA30FD" w14:textId="77777777" w:rsidR="00BA29E8" w:rsidRPr="00CC7395" w:rsidRDefault="00BA29E8" w:rsidP="00BA29E8">
            <w:pPr>
              <w:ind w:firstLine="567"/>
              <w:jc w:val="both"/>
              <w:rPr>
                <w:sz w:val="18"/>
                <w:szCs w:val="18"/>
              </w:rPr>
            </w:pPr>
          </w:p>
        </w:tc>
      </w:tr>
      <w:tr w:rsidR="00BA29E8" w:rsidRPr="00CC7395" w14:paraId="1FF7471B"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0127788D" w14:textId="144ECCA1" w:rsidR="00BA29E8" w:rsidRPr="00CC7395" w:rsidRDefault="00BA29E8" w:rsidP="00BA29E8">
            <w:pPr>
              <w:jc w:val="both"/>
              <w:rPr>
                <w:sz w:val="18"/>
                <w:szCs w:val="18"/>
              </w:rPr>
            </w:pPr>
            <w:r w:rsidRPr="00CC7395">
              <w:rPr>
                <w:sz w:val="18"/>
                <w:szCs w:val="18"/>
              </w:rPr>
              <w:t>5.1.1. VMI skaitmeninė transformacija: inovatyvių elektroninių paslaugų ir mokesčių administravimo platformos sukūrimas</w:t>
            </w:r>
          </w:p>
        </w:tc>
        <w:tc>
          <w:tcPr>
            <w:tcW w:w="567" w:type="dxa"/>
            <w:tcBorders>
              <w:top w:val="single" w:sz="4" w:space="0" w:color="auto"/>
              <w:left w:val="single" w:sz="4" w:space="0" w:color="auto"/>
              <w:bottom w:val="single" w:sz="4" w:space="0" w:color="auto"/>
              <w:right w:val="single" w:sz="4" w:space="0" w:color="auto"/>
            </w:tcBorders>
            <w:hideMark/>
          </w:tcPr>
          <w:p w14:paraId="624860B5"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0DB2F565" w14:textId="77777777" w:rsidR="00BA29E8" w:rsidRPr="00CC7395" w:rsidRDefault="00BA29E8" w:rsidP="00BA29E8">
            <w:pPr>
              <w:jc w:val="both"/>
              <w:rPr>
                <w:sz w:val="18"/>
                <w:szCs w:val="18"/>
              </w:rPr>
            </w:pPr>
            <w:r w:rsidRPr="00CC7395">
              <w:rPr>
                <w:sz w:val="18"/>
                <w:szCs w:val="18"/>
              </w:rPr>
              <w:t>Valstybinė mokesčių inspekcija prie Lietuvos Respublikos finansų ministerijos</w:t>
            </w:r>
          </w:p>
        </w:tc>
        <w:tc>
          <w:tcPr>
            <w:tcW w:w="991" w:type="dxa"/>
            <w:tcBorders>
              <w:top w:val="single" w:sz="4" w:space="0" w:color="auto"/>
              <w:left w:val="single" w:sz="4" w:space="0" w:color="auto"/>
              <w:bottom w:val="single" w:sz="4" w:space="0" w:color="auto"/>
              <w:right w:val="single" w:sz="4" w:space="0" w:color="auto"/>
            </w:tcBorders>
            <w:hideMark/>
          </w:tcPr>
          <w:p w14:paraId="257CE960"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411DEDE"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C9FC01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179828B7" w14:textId="2D32666F"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35EB48B" w14:textId="019077E3"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3411DF3" w14:textId="1E53DE7D"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26CADF" w14:textId="128B1C88"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F418D74" w14:textId="7DD25872"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0DC56B6" w14:textId="0997F71B" w:rsidR="00BA29E8" w:rsidRPr="00CC7395" w:rsidRDefault="00BA29E8" w:rsidP="00BA29E8">
            <w:pPr>
              <w:ind w:firstLine="567"/>
              <w:jc w:val="both"/>
              <w:rPr>
                <w:sz w:val="18"/>
                <w:szCs w:val="18"/>
              </w:rPr>
            </w:pPr>
          </w:p>
        </w:tc>
      </w:tr>
      <w:tr w:rsidR="00BA29E8" w:rsidRPr="00CC7395" w14:paraId="55796D97"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6C6F991E" w14:textId="53CEB0B5" w:rsidR="00BA29E8" w:rsidRPr="00CC7395" w:rsidRDefault="00BA29E8" w:rsidP="00BA29E8">
            <w:pPr>
              <w:jc w:val="both"/>
              <w:rPr>
                <w:sz w:val="18"/>
                <w:szCs w:val="18"/>
              </w:rPr>
            </w:pPr>
            <w:r w:rsidRPr="00CC7395">
              <w:rPr>
                <w:sz w:val="18"/>
                <w:szCs w:val="18"/>
              </w:rPr>
              <w:t xml:space="preserve">5.1.2. Europos Sąjungos šalių narių juridinių </w:t>
            </w:r>
            <w:r w:rsidRPr="00CC7395">
              <w:rPr>
                <w:sz w:val="18"/>
                <w:szCs w:val="18"/>
              </w:rPr>
              <w:lastRenderedPageBreak/>
              <w:t xml:space="preserve">asmenų naudos gavėjų paieškos ir duomenų gavimo paslauga per E. teisingumo portalą (angl. </w:t>
            </w:r>
            <w:proofErr w:type="spellStart"/>
            <w:r w:rsidRPr="00CC7395">
              <w:rPr>
                <w:i/>
                <w:iCs/>
                <w:sz w:val="18"/>
                <w:szCs w:val="18"/>
              </w:rPr>
              <w:t>Beneficial</w:t>
            </w:r>
            <w:proofErr w:type="spellEnd"/>
            <w:r w:rsidRPr="00CC7395">
              <w:rPr>
                <w:i/>
                <w:iCs/>
                <w:sz w:val="18"/>
                <w:szCs w:val="18"/>
              </w:rPr>
              <w:t xml:space="preserve"> </w:t>
            </w:r>
            <w:proofErr w:type="spellStart"/>
            <w:r w:rsidRPr="00CC7395">
              <w:rPr>
                <w:i/>
                <w:iCs/>
                <w:sz w:val="18"/>
                <w:szCs w:val="18"/>
              </w:rPr>
              <w:t>Ownership</w:t>
            </w:r>
            <w:proofErr w:type="spellEnd"/>
            <w:r w:rsidRPr="00CC7395">
              <w:rPr>
                <w:i/>
                <w:iCs/>
                <w:sz w:val="18"/>
                <w:szCs w:val="18"/>
              </w:rPr>
              <w:t xml:space="preserve"> </w:t>
            </w:r>
            <w:proofErr w:type="spellStart"/>
            <w:r w:rsidRPr="00CC7395">
              <w:rPr>
                <w:i/>
                <w:iCs/>
                <w:sz w:val="18"/>
                <w:szCs w:val="18"/>
              </w:rPr>
              <w:t>Registers</w:t>
            </w:r>
            <w:proofErr w:type="spellEnd"/>
            <w:r w:rsidRPr="00CC7395">
              <w:rPr>
                <w:i/>
                <w:iCs/>
                <w:sz w:val="18"/>
                <w:szCs w:val="18"/>
              </w:rPr>
              <w:t xml:space="preserve"> </w:t>
            </w:r>
            <w:proofErr w:type="spellStart"/>
            <w:r w:rsidRPr="00CC7395">
              <w:rPr>
                <w:i/>
                <w:iCs/>
                <w:sz w:val="18"/>
                <w:szCs w:val="18"/>
              </w:rPr>
              <w:t>Interconnection</w:t>
            </w:r>
            <w:proofErr w:type="spellEnd"/>
            <w:r w:rsidRPr="00CC7395">
              <w:rPr>
                <w:i/>
                <w:iCs/>
                <w:sz w:val="18"/>
                <w:szCs w:val="18"/>
              </w:rPr>
              <w:t xml:space="preserve"> </w:t>
            </w:r>
            <w:proofErr w:type="spellStart"/>
            <w:r w:rsidRPr="00CC7395">
              <w:rPr>
                <w:i/>
                <w:iCs/>
                <w:sz w:val="18"/>
                <w:szCs w:val="18"/>
              </w:rPr>
              <w:t>Sytem</w:t>
            </w:r>
            <w:proofErr w:type="spellEnd"/>
            <w:r w:rsidRPr="00CC7395">
              <w:rPr>
                <w:i/>
                <w:iCs/>
                <w:sz w:val="18"/>
                <w:szCs w:val="18"/>
              </w:rPr>
              <w:t xml:space="preserve"> (BORIS)</w:t>
            </w:r>
          </w:p>
        </w:tc>
        <w:tc>
          <w:tcPr>
            <w:tcW w:w="567" w:type="dxa"/>
            <w:tcBorders>
              <w:top w:val="single" w:sz="4" w:space="0" w:color="auto"/>
              <w:left w:val="single" w:sz="4" w:space="0" w:color="auto"/>
              <w:bottom w:val="single" w:sz="4" w:space="0" w:color="auto"/>
              <w:right w:val="single" w:sz="4" w:space="0" w:color="auto"/>
            </w:tcBorders>
            <w:hideMark/>
          </w:tcPr>
          <w:p w14:paraId="10521617" w14:textId="77777777" w:rsidR="00BA29E8" w:rsidRPr="00CC7395" w:rsidRDefault="00BA29E8" w:rsidP="00BA29E8">
            <w:pPr>
              <w:ind w:firstLine="567"/>
              <w:jc w:val="both"/>
              <w:rPr>
                <w:sz w:val="18"/>
                <w:szCs w:val="18"/>
              </w:rPr>
            </w:pPr>
            <w:r w:rsidRPr="00CC7395">
              <w:rPr>
                <w:sz w:val="18"/>
                <w:szCs w:val="18"/>
              </w:rPr>
              <w:lastRenderedPageBreak/>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382627BA" w14:textId="77777777" w:rsidR="00BA29E8" w:rsidRPr="00CC7395" w:rsidRDefault="00BA29E8" w:rsidP="00BA29E8">
            <w:pPr>
              <w:jc w:val="both"/>
              <w:rPr>
                <w:sz w:val="18"/>
                <w:szCs w:val="18"/>
              </w:rPr>
            </w:pPr>
            <w:r w:rsidRPr="00CC7395">
              <w:rPr>
                <w:sz w:val="18"/>
                <w:szCs w:val="18"/>
              </w:rPr>
              <w:t xml:space="preserve">Valstybės įmonė </w:t>
            </w:r>
            <w:r w:rsidRPr="00CC7395">
              <w:rPr>
                <w:sz w:val="18"/>
                <w:szCs w:val="18"/>
              </w:rPr>
              <w:lastRenderedPageBreak/>
              <w:t>Registrų centras</w:t>
            </w:r>
          </w:p>
        </w:tc>
        <w:tc>
          <w:tcPr>
            <w:tcW w:w="991" w:type="dxa"/>
            <w:tcBorders>
              <w:top w:val="single" w:sz="4" w:space="0" w:color="auto"/>
              <w:left w:val="single" w:sz="4" w:space="0" w:color="auto"/>
              <w:bottom w:val="single" w:sz="4" w:space="0" w:color="auto"/>
              <w:right w:val="single" w:sz="4" w:space="0" w:color="auto"/>
            </w:tcBorders>
            <w:hideMark/>
          </w:tcPr>
          <w:p w14:paraId="2ACEED54" w14:textId="77777777" w:rsidR="00BA29E8" w:rsidRPr="00CC7395" w:rsidRDefault="00BA29E8" w:rsidP="00BA29E8">
            <w:pPr>
              <w:ind w:firstLine="567"/>
              <w:jc w:val="both"/>
              <w:rPr>
                <w:sz w:val="18"/>
                <w:szCs w:val="18"/>
              </w:rPr>
            </w:pPr>
            <w:r w:rsidRPr="00CC7395">
              <w:rPr>
                <w:sz w:val="18"/>
                <w:szCs w:val="18"/>
              </w:rPr>
              <w:lastRenderedPageBreak/>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F73726D"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6AF9A14D"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05AE01C9" w14:textId="25EF6F0C"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F872467" w14:textId="6D83E796"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7E8C7FF2" w14:textId="78586996"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1562EB" w14:textId="72D7A8AF"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280C2E4" w14:textId="566F31E4"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40C15F7F" w14:textId="02D9DC76" w:rsidR="00BA29E8" w:rsidRPr="00CC7395" w:rsidRDefault="00BA29E8" w:rsidP="00BA29E8">
            <w:pPr>
              <w:ind w:firstLine="567"/>
              <w:jc w:val="both"/>
              <w:rPr>
                <w:sz w:val="18"/>
                <w:szCs w:val="18"/>
              </w:rPr>
            </w:pPr>
          </w:p>
        </w:tc>
      </w:tr>
      <w:tr w:rsidR="00BA29E8" w:rsidRPr="00CC7395" w14:paraId="4973BF7B"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2E6E2D9F" w14:textId="5E6CA73A" w:rsidR="00BA29E8" w:rsidRPr="00CC7395" w:rsidRDefault="00BA29E8" w:rsidP="00BA29E8">
            <w:pPr>
              <w:jc w:val="both"/>
              <w:rPr>
                <w:sz w:val="18"/>
                <w:szCs w:val="18"/>
              </w:rPr>
            </w:pPr>
            <w:r w:rsidRPr="00CC7395">
              <w:rPr>
                <w:sz w:val="18"/>
                <w:szCs w:val="18"/>
              </w:rPr>
              <w:t>5.1.3. Juridinių asmenų registro ir kitų susijusių sistemų elektroninių paslaugų tobulinimas ir modernizavimas Direktyvai 2019/1151 įgyvendinti</w:t>
            </w:r>
          </w:p>
        </w:tc>
        <w:tc>
          <w:tcPr>
            <w:tcW w:w="567" w:type="dxa"/>
            <w:tcBorders>
              <w:top w:val="single" w:sz="4" w:space="0" w:color="auto"/>
              <w:left w:val="single" w:sz="4" w:space="0" w:color="auto"/>
              <w:bottom w:val="single" w:sz="4" w:space="0" w:color="auto"/>
              <w:right w:val="single" w:sz="4" w:space="0" w:color="auto"/>
            </w:tcBorders>
            <w:hideMark/>
          </w:tcPr>
          <w:p w14:paraId="53D8F897"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5C58BCD" w14:textId="77777777" w:rsidR="00BA29E8" w:rsidRPr="00CC7395" w:rsidRDefault="00BA29E8" w:rsidP="00BA29E8">
            <w:pPr>
              <w:jc w:val="both"/>
              <w:rPr>
                <w:sz w:val="18"/>
                <w:szCs w:val="18"/>
              </w:rPr>
            </w:pPr>
            <w:r w:rsidRPr="00CC7395">
              <w:rPr>
                <w:sz w:val="18"/>
                <w:szCs w:val="18"/>
              </w:rPr>
              <w:t>Valstybės įmonė Registrų centras</w:t>
            </w:r>
          </w:p>
        </w:tc>
        <w:tc>
          <w:tcPr>
            <w:tcW w:w="991" w:type="dxa"/>
            <w:tcBorders>
              <w:top w:val="single" w:sz="4" w:space="0" w:color="auto"/>
              <w:left w:val="single" w:sz="4" w:space="0" w:color="auto"/>
              <w:bottom w:val="single" w:sz="4" w:space="0" w:color="auto"/>
              <w:right w:val="single" w:sz="4" w:space="0" w:color="auto"/>
            </w:tcBorders>
            <w:hideMark/>
          </w:tcPr>
          <w:p w14:paraId="4691143C"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6C216B1"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EED566D"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12194A13" w14:textId="2FD5FB65"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F3B7066" w14:textId="3F1A2024"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653ED6B" w14:textId="684FE5BC"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CC7FF28" w14:textId="5C2D4346"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4F9480D7" w14:textId="4F7AB66F"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F1F93BF" w14:textId="31B5B0A5" w:rsidR="00BA29E8" w:rsidRPr="00CC7395" w:rsidRDefault="00BA29E8" w:rsidP="00BA29E8">
            <w:pPr>
              <w:ind w:firstLine="567"/>
              <w:jc w:val="both"/>
              <w:rPr>
                <w:sz w:val="18"/>
                <w:szCs w:val="18"/>
              </w:rPr>
            </w:pPr>
          </w:p>
        </w:tc>
      </w:tr>
      <w:tr w:rsidR="00BA29E8" w:rsidRPr="00CC7395" w14:paraId="1E139934"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885BB41" w14:textId="0215B10E" w:rsidR="00BA29E8" w:rsidRPr="00CC7395" w:rsidRDefault="00BA29E8" w:rsidP="00BA29E8">
            <w:pPr>
              <w:jc w:val="both"/>
              <w:rPr>
                <w:sz w:val="18"/>
                <w:szCs w:val="18"/>
              </w:rPr>
            </w:pPr>
            <w:r w:rsidRPr="00CC7395">
              <w:rPr>
                <w:sz w:val="18"/>
                <w:szCs w:val="18"/>
              </w:rPr>
              <w:t>5.1.4. Įgaliojimų registro modernizavimas</w:t>
            </w:r>
          </w:p>
        </w:tc>
        <w:tc>
          <w:tcPr>
            <w:tcW w:w="567" w:type="dxa"/>
            <w:tcBorders>
              <w:top w:val="single" w:sz="4" w:space="0" w:color="auto"/>
              <w:left w:val="single" w:sz="4" w:space="0" w:color="auto"/>
              <w:bottom w:val="single" w:sz="4" w:space="0" w:color="auto"/>
              <w:right w:val="single" w:sz="4" w:space="0" w:color="auto"/>
            </w:tcBorders>
            <w:hideMark/>
          </w:tcPr>
          <w:p w14:paraId="3D6DAA32"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33270420" w14:textId="77777777" w:rsidR="00BA29E8" w:rsidRPr="00CC7395" w:rsidRDefault="00BA29E8" w:rsidP="00BA29E8">
            <w:pPr>
              <w:jc w:val="both"/>
              <w:rPr>
                <w:sz w:val="18"/>
                <w:szCs w:val="18"/>
              </w:rPr>
            </w:pPr>
            <w:r w:rsidRPr="00CC7395">
              <w:rPr>
                <w:sz w:val="18"/>
                <w:szCs w:val="18"/>
              </w:rPr>
              <w:t>Valstybės įmonė Registrų centras</w:t>
            </w:r>
          </w:p>
        </w:tc>
        <w:tc>
          <w:tcPr>
            <w:tcW w:w="991" w:type="dxa"/>
            <w:tcBorders>
              <w:top w:val="single" w:sz="4" w:space="0" w:color="auto"/>
              <w:left w:val="single" w:sz="4" w:space="0" w:color="auto"/>
              <w:bottom w:val="single" w:sz="4" w:space="0" w:color="auto"/>
              <w:right w:val="single" w:sz="4" w:space="0" w:color="auto"/>
            </w:tcBorders>
          </w:tcPr>
          <w:p w14:paraId="7AD60FCC" w14:textId="77777777" w:rsidR="00BA29E8" w:rsidRPr="00CC7395" w:rsidRDefault="00BA29E8" w:rsidP="00BA29E8">
            <w:pPr>
              <w:ind w:firstLine="567"/>
              <w:jc w:val="both"/>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0128EC9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A090A7D"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7E428A3" w14:textId="15360B41"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36F7E8A5" w14:textId="555A73B0"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FA4C1A1" w14:textId="0A1504D4"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A52676" w14:textId="6366DCFB"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30C16911" w14:textId="7C386A36"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6E86FBF" w14:textId="1B4FA270" w:rsidR="00BA29E8" w:rsidRPr="00CC7395" w:rsidRDefault="00BA29E8" w:rsidP="00BA29E8">
            <w:pPr>
              <w:ind w:firstLine="567"/>
              <w:jc w:val="both"/>
              <w:rPr>
                <w:sz w:val="18"/>
                <w:szCs w:val="18"/>
              </w:rPr>
            </w:pPr>
          </w:p>
        </w:tc>
      </w:tr>
      <w:tr w:rsidR="00BA29E8" w:rsidRPr="00CC7395" w14:paraId="7A85D644"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0E916CF" w14:textId="7339ADEC" w:rsidR="00BA29E8" w:rsidRPr="00CC7395" w:rsidRDefault="00BA29E8" w:rsidP="00BA29E8">
            <w:pPr>
              <w:jc w:val="both"/>
              <w:rPr>
                <w:sz w:val="18"/>
                <w:szCs w:val="18"/>
              </w:rPr>
            </w:pPr>
            <w:r w:rsidRPr="00CC7395">
              <w:rPr>
                <w:sz w:val="18"/>
                <w:szCs w:val="18"/>
              </w:rPr>
              <w:t>5.1.5. Juridinių asmenų registro ir kitų susijusių sistemų elektroninių paslaugų ir Registrų sąveikos sistemos (BRIS) tobulinimas ir modernizavimas Direktyvai 2019/2121 įgyvendinti</w:t>
            </w:r>
          </w:p>
        </w:tc>
        <w:tc>
          <w:tcPr>
            <w:tcW w:w="567" w:type="dxa"/>
            <w:tcBorders>
              <w:top w:val="single" w:sz="4" w:space="0" w:color="auto"/>
              <w:left w:val="single" w:sz="4" w:space="0" w:color="auto"/>
              <w:bottom w:val="single" w:sz="4" w:space="0" w:color="auto"/>
              <w:right w:val="single" w:sz="4" w:space="0" w:color="auto"/>
            </w:tcBorders>
            <w:hideMark/>
          </w:tcPr>
          <w:p w14:paraId="391D08DF"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9EA2EA7" w14:textId="77777777" w:rsidR="00BA29E8" w:rsidRPr="00CC7395" w:rsidRDefault="00BA29E8" w:rsidP="00BA29E8">
            <w:pPr>
              <w:jc w:val="both"/>
              <w:rPr>
                <w:sz w:val="18"/>
                <w:szCs w:val="18"/>
              </w:rPr>
            </w:pPr>
            <w:r w:rsidRPr="00CC7395">
              <w:rPr>
                <w:sz w:val="18"/>
                <w:szCs w:val="18"/>
              </w:rPr>
              <w:t>Valstybės įmonė Registrų centras</w:t>
            </w:r>
          </w:p>
        </w:tc>
        <w:tc>
          <w:tcPr>
            <w:tcW w:w="991" w:type="dxa"/>
            <w:tcBorders>
              <w:top w:val="single" w:sz="4" w:space="0" w:color="auto"/>
              <w:left w:val="single" w:sz="4" w:space="0" w:color="auto"/>
              <w:bottom w:val="single" w:sz="4" w:space="0" w:color="auto"/>
              <w:right w:val="single" w:sz="4" w:space="0" w:color="auto"/>
            </w:tcBorders>
            <w:hideMark/>
          </w:tcPr>
          <w:p w14:paraId="180C75C4"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310EA36A"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99FF0B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27E2D388" w14:textId="06D227CE"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3D9D894" w14:textId="474DC10F"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7568D3F" w14:textId="0CF43146"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E755771" w14:textId="0F12EF39"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6A874AD" w14:textId="6470184D"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790D69C" w14:textId="3B611D76" w:rsidR="00BA29E8" w:rsidRPr="00CC7395" w:rsidRDefault="00BA29E8" w:rsidP="00BA29E8">
            <w:pPr>
              <w:ind w:firstLine="567"/>
              <w:jc w:val="both"/>
              <w:rPr>
                <w:sz w:val="18"/>
                <w:szCs w:val="18"/>
              </w:rPr>
            </w:pPr>
          </w:p>
        </w:tc>
      </w:tr>
      <w:tr w:rsidR="00BA29E8" w:rsidRPr="00CC7395" w14:paraId="3FDE8DCF"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B79E65C" w14:textId="70D90CC7" w:rsidR="00BA29E8" w:rsidRPr="00CC7395" w:rsidRDefault="00BA29E8" w:rsidP="00BA29E8">
            <w:pPr>
              <w:jc w:val="both"/>
              <w:rPr>
                <w:sz w:val="18"/>
                <w:szCs w:val="18"/>
              </w:rPr>
            </w:pPr>
            <w:r w:rsidRPr="00CC7395">
              <w:rPr>
                <w:sz w:val="18"/>
                <w:szCs w:val="18"/>
              </w:rPr>
              <w:t>5.1.6. Skaitmeninių paslaugų platforma</w:t>
            </w:r>
          </w:p>
        </w:tc>
        <w:tc>
          <w:tcPr>
            <w:tcW w:w="567" w:type="dxa"/>
            <w:tcBorders>
              <w:top w:val="single" w:sz="4" w:space="0" w:color="auto"/>
              <w:left w:val="single" w:sz="4" w:space="0" w:color="auto"/>
              <w:bottom w:val="single" w:sz="4" w:space="0" w:color="auto"/>
              <w:right w:val="single" w:sz="4" w:space="0" w:color="auto"/>
            </w:tcBorders>
            <w:hideMark/>
          </w:tcPr>
          <w:p w14:paraId="0E875AC6"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9B22170" w14:textId="06CE72AC" w:rsidR="00BA29E8" w:rsidRPr="00CC7395" w:rsidRDefault="00BA29E8" w:rsidP="00BA29E8">
            <w:pPr>
              <w:jc w:val="both"/>
              <w:rPr>
                <w:sz w:val="18"/>
                <w:szCs w:val="18"/>
              </w:rPr>
            </w:pPr>
            <w:proofErr w:type="spellStart"/>
            <w:r w:rsidRPr="00CC7395">
              <w:rPr>
                <w:sz w:val="18"/>
                <w:szCs w:val="18"/>
              </w:rPr>
              <w:t>Informaci-nės</w:t>
            </w:r>
            <w:proofErr w:type="spellEnd"/>
            <w:r w:rsidRPr="00CC7395">
              <w:rPr>
                <w:sz w:val="18"/>
                <w:szCs w:val="18"/>
              </w:rPr>
              <w:t xml:space="preserve"> visuomenės plėtros komitetas</w:t>
            </w:r>
          </w:p>
        </w:tc>
        <w:tc>
          <w:tcPr>
            <w:tcW w:w="991" w:type="dxa"/>
            <w:tcBorders>
              <w:top w:val="single" w:sz="4" w:space="0" w:color="auto"/>
              <w:left w:val="single" w:sz="4" w:space="0" w:color="auto"/>
              <w:bottom w:val="single" w:sz="4" w:space="0" w:color="auto"/>
              <w:right w:val="single" w:sz="4" w:space="0" w:color="auto"/>
            </w:tcBorders>
            <w:hideMark/>
          </w:tcPr>
          <w:p w14:paraId="41B9B8C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CF28423" w14:textId="77777777" w:rsidR="00BA29E8" w:rsidRPr="00CC7395" w:rsidRDefault="00BA29E8" w:rsidP="00BA29E8">
            <w:pPr>
              <w:ind w:firstLine="567"/>
              <w:jc w:val="both"/>
              <w:rPr>
                <w:sz w:val="18"/>
                <w:szCs w:val="18"/>
              </w:rPr>
            </w:pPr>
            <w:r w:rsidRPr="00CC7395">
              <w:rPr>
                <w:sz w:val="18"/>
                <w:szCs w:val="18"/>
              </w:rPr>
              <w:t xml:space="preserve">Ne </w:t>
            </w:r>
          </w:p>
        </w:tc>
        <w:tc>
          <w:tcPr>
            <w:tcW w:w="1276" w:type="dxa"/>
            <w:gridSpan w:val="2"/>
            <w:tcBorders>
              <w:top w:val="single" w:sz="4" w:space="0" w:color="auto"/>
              <w:left w:val="single" w:sz="4" w:space="0" w:color="auto"/>
              <w:bottom w:val="single" w:sz="4" w:space="0" w:color="auto"/>
              <w:right w:val="single" w:sz="4" w:space="0" w:color="auto"/>
            </w:tcBorders>
            <w:hideMark/>
          </w:tcPr>
          <w:p w14:paraId="4EC3DE06"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4B296592" w14:textId="51CC2B1F"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E2A6044" w14:textId="209F35C8"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0ABBDC76" w14:textId="16DEF441"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05407B" w14:textId="024D16BE"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38878F91" w14:textId="626E222E"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439B8232" w14:textId="36223088" w:rsidR="00BA29E8" w:rsidRPr="00CC7395" w:rsidRDefault="00BA29E8" w:rsidP="00BA29E8">
            <w:pPr>
              <w:ind w:firstLine="567"/>
              <w:jc w:val="both"/>
              <w:rPr>
                <w:sz w:val="18"/>
                <w:szCs w:val="18"/>
              </w:rPr>
            </w:pPr>
          </w:p>
        </w:tc>
      </w:tr>
      <w:tr w:rsidR="00BA29E8" w:rsidRPr="00CC7395" w14:paraId="27499DE2"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57F30947" w14:textId="2E0CFE94" w:rsidR="00BA29E8" w:rsidRPr="00CC7395" w:rsidRDefault="00BA29E8" w:rsidP="00BA29E8">
            <w:pPr>
              <w:jc w:val="both"/>
              <w:rPr>
                <w:sz w:val="18"/>
                <w:szCs w:val="18"/>
              </w:rPr>
            </w:pPr>
            <w:r w:rsidRPr="00CC7395">
              <w:rPr>
                <w:sz w:val="18"/>
                <w:szCs w:val="18"/>
              </w:rPr>
              <w:t>5.1.7. E. paslaugų pritaikymas e. rezidentams</w:t>
            </w:r>
          </w:p>
        </w:tc>
        <w:tc>
          <w:tcPr>
            <w:tcW w:w="567" w:type="dxa"/>
            <w:tcBorders>
              <w:top w:val="single" w:sz="4" w:space="0" w:color="auto"/>
              <w:left w:val="single" w:sz="4" w:space="0" w:color="auto"/>
              <w:bottom w:val="single" w:sz="4" w:space="0" w:color="auto"/>
              <w:right w:val="single" w:sz="4" w:space="0" w:color="auto"/>
            </w:tcBorders>
            <w:hideMark/>
          </w:tcPr>
          <w:p w14:paraId="21B7C2C9"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1B85244" w14:textId="77777777" w:rsidR="00BA29E8" w:rsidRPr="00CC7395" w:rsidRDefault="00BA29E8" w:rsidP="00BA29E8">
            <w:pPr>
              <w:jc w:val="both"/>
              <w:rPr>
                <w:sz w:val="18"/>
                <w:szCs w:val="18"/>
              </w:rPr>
            </w:pPr>
            <w:r w:rsidRPr="00CC7395">
              <w:rPr>
                <w:sz w:val="18"/>
                <w:szCs w:val="18"/>
              </w:rPr>
              <w:t>Valstybės įmonė Registrų centras</w:t>
            </w:r>
          </w:p>
        </w:tc>
        <w:tc>
          <w:tcPr>
            <w:tcW w:w="991" w:type="dxa"/>
            <w:tcBorders>
              <w:top w:val="single" w:sz="4" w:space="0" w:color="auto"/>
              <w:left w:val="single" w:sz="4" w:space="0" w:color="auto"/>
              <w:bottom w:val="single" w:sz="4" w:space="0" w:color="auto"/>
              <w:right w:val="single" w:sz="4" w:space="0" w:color="auto"/>
            </w:tcBorders>
            <w:hideMark/>
          </w:tcPr>
          <w:p w14:paraId="3738CBDA"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18F1392C" w14:textId="77777777" w:rsidR="00BA29E8" w:rsidRPr="00CC7395" w:rsidRDefault="00BA29E8" w:rsidP="00BA29E8">
            <w:pPr>
              <w:ind w:firstLine="567"/>
              <w:jc w:val="both"/>
              <w:rPr>
                <w:sz w:val="18"/>
                <w:szCs w:val="18"/>
              </w:rPr>
            </w:pPr>
            <w:r w:rsidRPr="00CC7395">
              <w:rPr>
                <w:sz w:val="18"/>
                <w:szCs w:val="18"/>
              </w:rPr>
              <w:t xml:space="preserve">Ne </w:t>
            </w:r>
          </w:p>
        </w:tc>
        <w:tc>
          <w:tcPr>
            <w:tcW w:w="1276" w:type="dxa"/>
            <w:gridSpan w:val="2"/>
            <w:tcBorders>
              <w:top w:val="single" w:sz="4" w:space="0" w:color="auto"/>
              <w:left w:val="single" w:sz="4" w:space="0" w:color="auto"/>
              <w:bottom w:val="single" w:sz="4" w:space="0" w:color="auto"/>
              <w:right w:val="single" w:sz="4" w:space="0" w:color="auto"/>
            </w:tcBorders>
            <w:hideMark/>
          </w:tcPr>
          <w:p w14:paraId="792B11B1"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0452A2CC" w14:textId="7063C1E3"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13C2A5F" w14:textId="3E121BAC"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C327C8B" w14:textId="57BC7936"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E0A80E" w14:textId="748303C0"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709BE678" w14:textId="6133D59C"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7E56B14" w14:textId="1C969B10" w:rsidR="00BA29E8" w:rsidRPr="00CC7395" w:rsidRDefault="00BA29E8" w:rsidP="00BA29E8">
            <w:pPr>
              <w:ind w:firstLine="567"/>
              <w:jc w:val="both"/>
              <w:rPr>
                <w:sz w:val="18"/>
                <w:szCs w:val="18"/>
              </w:rPr>
            </w:pPr>
          </w:p>
        </w:tc>
      </w:tr>
      <w:tr w:rsidR="00BA29E8" w:rsidRPr="00CC7395" w14:paraId="0E27F138"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4E3AA2BE" w14:textId="78FAE262" w:rsidR="00BA29E8" w:rsidRPr="00CC7395" w:rsidRDefault="00BA29E8" w:rsidP="00BA29E8">
            <w:pPr>
              <w:jc w:val="both"/>
              <w:rPr>
                <w:sz w:val="18"/>
                <w:szCs w:val="18"/>
              </w:rPr>
            </w:pPr>
            <w:r w:rsidRPr="00CC7395">
              <w:rPr>
                <w:sz w:val="18"/>
                <w:szCs w:val="18"/>
              </w:rPr>
              <w:lastRenderedPageBreak/>
              <w:t>5.1.8. Valstybinės augalininkystės tarnybos prie Žemės ūkio ministerijos  informacinės sistemos VATIS prieinamumo didinimas ūkio subjektams ir  VATŽŪM darbuotojams</w:t>
            </w:r>
          </w:p>
        </w:tc>
        <w:tc>
          <w:tcPr>
            <w:tcW w:w="567" w:type="dxa"/>
            <w:tcBorders>
              <w:top w:val="single" w:sz="4" w:space="0" w:color="auto"/>
              <w:left w:val="single" w:sz="4" w:space="0" w:color="auto"/>
              <w:bottom w:val="single" w:sz="4" w:space="0" w:color="auto"/>
              <w:right w:val="single" w:sz="4" w:space="0" w:color="auto"/>
            </w:tcBorders>
            <w:hideMark/>
          </w:tcPr>
          <w:p w14:paraId="3A824357"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325E4529" w14:textId="5F8580DF" w:rsidR="00BA29E8" w:rsidRPr="00CC7395" w:rsidRDefault="00BA29E8" w:rsidP="00BA29E8">
            <w:pPr>
              <w:jc w:val="both"/>
              <w:rPr>
                <w:sz w:val="18"/>
                <w:szCs w:val="18"/>
              </w:rPr>
            </w:pPr>
            <w:r w:rsidRPr="00CC7395">
              <w:rPr>
                <w:sz w:val="18"/>
                <w:szCs w:val="18"/>
              </w:rPr>
              <w:t xml:space="preserve">Valstybinė </w:t>
            </w:r>
            <w:proofErr w:type="spellStart"/>
            <w:r w:rsidRPr="00CC7395">
              <w:rPr>
                <w:sz w:val="18"/>
                <w:szCs w:val="18"/>
              </w:rPr>
              <w:t>augalinin-kystės</w:t>
            </w:r>
            <w:proofErr w:type="spellEnd"/>
            <w:r w:rsidRPr="00CC7395">
              <w:rPr>
                <w:sz w:val="18"/>
                <w:szCs w:val="18"/>
              </w:rPr>
              <w:t xml:space="preserve"> tarnyba prie Žemės ūkio ministerijos</w:t>
            </w:r>
          </w:p>
        </w:tc>
        <w:tc>
          <w:tcPr>
            <w:tcW w:w="991" w:type="dxa"/>
            <w:tcBorders>
              <w:top w:val="single" w:sz="4" w:space="0" w:color="auto"/>
              <w:left w:val="single" w:sz="4" w:space="0" w:color="auto"/>
              <w:bottom w:val="single" w:sz="4" w:space="0" w:color="auto"/>
              <w:right w:val="single" w:sz="4" w:space="0" w:color="auto"/>
            </w:tcBorders>
            <w:hideMark/>
          </w:tcPr>
          <w:p w14:paraId="6590069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6159C0BF"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B443CD2"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13DE318A" w14:textId="61F5ED95"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E1F282A" w14:textId="32A84F96"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C54B378" w14:textId="7E01FAE4"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75BEC2" w14:textId="2D02EF05"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8241335" w14:textId="649865C3"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B01C678" w14:textId="4584C69A" w:rsidR="00BA29E8" w:rsidRPr="00CC7395" w:rsidRDefault="00BA29E8" w:rsidP="00BA29E8">
            <w:pPr>
              <w:ind w:firstLine="567"/>
              <w:jc w:val="both"/>
              <w:rPr>
                <w:sz w:val="18"/>
                <w:szCs w:val="18"/>
              </w:rPr>
            </w:pPr>
          </w:p>
        </w:tc>
      </w:tr>
      <w:tr w:rsidR="00BA29E8" w:rsidRPr="00CC7395" w14:paraId="4385885B"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2D5D9C21" w14:textId="5BAF35E8" w:rsidR="00BA29E8" w:rsidRPr="00CC7395" w:rsidRDefault="00BA29E8" w:rsidP="00BA29E8">
            <w:pPr>
              <w:jc w:val="both"/>
              <w:rPr>
                <w:sz w:val="18"/>
                <w:szCs w:val="18"/>
              </w:rPr>
            </w:pPr>
            <w:r w:rsidRPr="00CC7395">
              <w:rPr>
                <w:sz w:val="18"/>
                <w:szCs w:val="18"/>
              </w:rPr>
              <w:t>5.1.9. Antstolių informacinės sistemos (AIS) modernizavimas sukuriant elektronines paslaugas antstoliams, išieškotojams ir skolininkams bei nemokumo administratoriams</w:t>
            </w:r>
          </w:p>
        </w:tc>
        <w:tc>
          <w:tcPr>
            <w:tcW w:w="567" w:type="dxa"/>
            <w:tcBorders>
              <w:top w:val="single" w:sz="4" w:space="0" w:color="auto"/>
              <w:left w:val="single" w:sz="4" w:space="0" w:color="auto"/>
              <w:bottom w:val="single" w:sz="4" w:space="0" w:color="auto"/>
              <w:right w:val="single" w:sz="4" w:space="0" w:color="auto"/>
            </w:tcBorders>
            <w:hideMark/>
          </w:tcPr>
          <w:p w14:paraId="7B3B6CF6"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31D00471" w14:textId="77777777" w:rsidR="00BA29E8" w:rsidRPr="00CC7395" w:rsidRDefault="00BA29E8" w:rsidP="00BA29E8">
            <w:pPr>
              <w:jc w:val="both"/>
              <w:rPr>
                <w:sz w:val="18"/>
                <w:szCs w:val="18"/>
              </w:rPr>
            </w:pPr>
            <w:r w:rsidRPr="00CC7395">
              <w:rPr>
                <w:sz w:val="18"/>
                <w:szCs w:val="18"/>
              </w:rPr>
              <w:t>Valstybės įmonė Registrų centras</w:t>
            </w:r>
          </w:p>
        </w:tc>
        <w:tc>
          <w:tcPr>
            <w:tcW w:w="991" w:type="dxa"/>
            <w:tcBorders>
              <w:top w:val="single" w:sz="4" w:space="0" w:color="auto"/>
              <w:left w:val="single" w:sz="4" w:space="0" w:color="auto"/>
              <w:bottom w:val="single" w:sz="4" w:space="0" w:color="auto"/>
              <w:right w:val="single" w:sz="4" w:space="0" w:color="auto"/>
            </w:tcBorders>
            <w:hideMark/>
          </w:tcPr>
          <w:p w14:paraId="14472C42"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979A53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AC3DC2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6E1FF09" w14:textId="6BB3E124"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701FCED" w14:textId="6ED11670"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7250BEDA" w14:textId="6656CA56"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B69839" w14:textId="2A9D24A1"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DFA9341" w14:textId="6992F0BA"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0F00891" w14:textId="452A1145" w:rsidR="00BA29E8" w:rsidRPr="00CC7395" w:rsidRDefault="00BA29E8" w:rsidP="00BA29E8">
            <w:pPr>
              <w:ind w:firstLine="567"/>
              <w:jc w:val="both"/>
              <w:rPr>
                <w:sz w:val="18"/>
                <w:szCs w:val="18"/>
              </w:rPr>
            </w:pPr>
          </w:p>
        </w:tc>
      </w:tr>
      <w:tr w:rsidR="00BA29E8" w:rsidRPr="00CC7395" w14:paraId="19855CF6"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4CCD143" w14:textId="438F2F2F" w:rsidR="00BA29E8" w:rsidRPr="00CC7395" w:rsidRDefault="00BA29E8" w:rsidP="00BA29E8">
            <w:pPr>
              <w:jc w:val="both"/>
              <w:rPr>
                <w:sz w:val="18"/>
                <w:szCs w:val="18"/>
              </w:rPr>
            </w:pPr>
            <w:r w:rsidRPr="00CC7395">
              <w:rPr>
                <w:sz w:val="18"/>
                <w:szCs w:val="18"/>
              </w:rPr>
              <w:t>5.1.10. Baudžiamojo proceso skaitmenizavimas siekiant didinti teikiamų paslaugų prieinamumą baudžiamojo proceso dalyviams</w:t>
            </w:r>
          </w:p>
        </w:tc>
        <w:tc>
          <w:tcPr>
            <w:tcW w:w="567" w:type="dxa"/>
            <w:tcBorders>
              <w:top w:val="single" w:sz="4" w:space="0" w:color="auto"/>
              <w:left w:val="single" w:sz="4" w:space="0" w:color="auto"/>
              <w:bottom w:val="single" w:sz="4" w:space="0" w:color="auto"/>
              <w:right w:val="single" w:sz="4" w:space="0" w:color="auto"/>
            </w:tcBorders>
            <w:hideMark/>
          </w:tcPr>
          <w:p w14:paraId="7084FF1B"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393BB41B" w14:textId="01DEF979" w:rsidR="00BA29E8" w:rsidRPr="00CC7395" w:rsidRDefault="00BA29E8" w:rsidP="00BA29E8">
            <w:pPr>
              <w:jc w:val="both"/>
              <w:rPr>
                <w:sz w:val="18"/>
                <w:szCs w:val="18"/>
              </w:rPr>
            </w:pPr>
            <w:proofErr w:type="spellStart"/>
            <w:r w:rsidRPr="00CC7395">
              <w:rPr>
                <w:sz w:val="18"/>
                <w:szCs w:val="18"/>
              </w:rPr>
              <w:t>Informati-kos</w:t>
            </w:r>
            <w:proofErr w:type="spellEnd"/>
            <w:r w:rsidRPr="00CC7395">
              <w:rPr>
                <w:sz w:val="18"/>
                <w:szCs w:val="18"/>
              </w:rPr>
              <w:t xml:space="preserve"> ir ryšių </w:t>
            </w:r>
            <w:proofErr w:type="spellStart"/>
            <w:r w:rsidRPr="00CC7395">
              <w:rPr>
                <w:sz w:val="18"/>
                <w:szCs w:val="18"/>
              </w:rPr>
              <w:t>departa-mentas</w:t>
            </w:r>
            <w:proofErr w:type="spellEnd"/>
            <w:r w:rsidRPr="00CC7395">
              <w:rPr>
                <w:sz w:val="18"/>
                <w:szCs w:val="18"/>
              </w:rPr>
              <w:t xml:space="preserve"> prie Lietuvos Respublikos vidaus reikalų ministerijos</w:t>
            </w:r>
          </w:p>
        </w:tc>
        <w:tc>
          <w:tcPr>
            <w:tcW w:w="991" w:type="dxa"/>
            <w:tcBorders>
              <w:top w:val="single" w:sz="4" w:space="0" w:color="auto"/>
              <w:left w:val="single" w:sz="4" w:space="0" w:color="auto"/>
              <w:bottom w:val="single" w:sz="4" w:space="0" w:color="auto"/>
              <w:right w:val="single" w:sz="4" w:space="0" w:color="auto"/>
            </w:tcBorders>
            <w:hideMark/>
          </w:tcPr>
          <w:p w14:paraId="42794F0B"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2DA2DAA"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716B656"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4D5DEA71" w14:textId="167A7E9A"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26F7CBCA" w14:textId="74578CAB"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0B51DCF4" w14:textId="5DBC7B33"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962493" w14:textId="22CF2FC4"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4106147D" w14:textId="01683CB0"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14CC745" w14:textId="16ECCE2F" w:rsidR="00BA29E8" w:rsidRPr="00CC7395" w:rsidRDefault="00BA29E8" w:rsidP="00BA29E8">
            <w:pPr>
              <w:ind w:firstLine="567"/>
              <w:jc w:val="both"/>
              <w:rPr>
                <w:sz w:val="18"/>
                <w:szCs w:val="18"/>
              </w:rPr>
            </w:pPr>
          </w:p>
        </w:tc>
      </w:tr>
      <w:tr w:rsidR="00BA29E8" w:rsidRPr="00CC7395" w14:paraId="291E7CC9"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2C4C1A5E" w14:textId="7EDF962E" w:rsidR="00BA29E8" w:rsidRPr="00CC7395" w:rsidRDefault="00BA29E8" w:rsidP="00BA29E8">
            <w:pPr>
              <w:jc w:val="both"/>
              <w:rPr>
                <w:sz w:val="18"/>
                <w:szCs w:val="18"/>
              </w:rPr>
            </w:pPr>
            <w:r w:rsidRPr="00CC7395">
              <w:rPr>
                <w:sz w:val="18"/>
                <w:szCs w:val="18"/>
              </w:rPr>
              <w:t xml:space="preserve">5.1.11. Diegti </w:t>
            </w:r>
            <w:proofErr w:type="spellStart"/>
            <w:r w:rsidRPr="00CC7395">
              <w:rPr>
                <w:sz w:val="18"/>
                <w:szCs w:val="18"/>
              </w:rPr>
              <w:t>prieinamesnes</w:t>
            </w:r>
            <w:proofErr w:type="spellEnd"/>
            <w:r w:rsidRPr="00CC7395">
              <w:rPr>
                <w:sz w:val="18"/>
                <w:szCs w:val="18"/>
              </w:rPr>
              <w:t>, greitesnes, klientų poreikius atitinkančias migracijos paslaugas, naudojant inovatyvius technologinius sprendimus</w:t>
            </w:r>
          </w:p>
        </w:tc>
        <w:tc>
          <w:tcPr>
            <w:tcW w:w="567" w:type="dxa"/>
            <w:tcBorders>
              <w:top w:val="single" w:sz="4" w:space="0" w:color="auto"/>
              <w:left w:val="single" w:sz="4" w:space="0" w:color="auto"/>
              <w:bottom w:val="single" w:sz="4" w:space="0" w:color="auto"/>
              <w:right w:val="single" w:sz="4" w:space="0" w:color="auto"/>
            </w:tcBorders>
            <w:hideMark/>
          </w:tcPr>
          <w:p w14:paraId="7E9C492F"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CB08363" w14:textId="0D5524A6" w:rsidR="00BA29E8" w:rsidRPr="00CC7395" w:rsidRDefault="00BA29E8" w:rsidP="00BA29E8">
            <w:pPr>
              <w:jc w:val="both"/>
              <w:rPr>
                <w:sz w:val="18"/>
                <w:szCs w:val="18"/>
              </w:rPr>
            </w:pPr>
            <w:r w:rsidRPr="00CC7395">
              <w:rPr>
                <w:sz w:val="18"/>
                <w:szCs w:val="18"/>
              </w:rPr>
              <w:t xml:space="preserve">Migracijos </w:t>
            </w:r>
            <w:proofErr w:type="spellStart"/>
            <w:r w:rsidRPr="00CC7395">
              <w:rPr>
                <w:sz w:val="18"/>
                <w:szCs w:val="18"/>
              </w:rPr>
              <w:t>departamen</w:t>
            </w:r>
            <w:proofErr w:type="spellEnd"/>
            <w:r w:rsidRPr="00CC7395">
              <w:rPr>
                <w:sz w:val="18"/>
                <w:szCs w:val="18"/>
              </w:rPr>
              <w:t>-tas prie Lietuvos Respublikos vidaus reikalų ministerijos</w:t>
            </w:r>
          </w:p>
        </w:tc>
        <w:tc>
          <w:tcPr>
            <w:tcW w:w="991" w:type="dxa"/>
            <w:tcBorders>
              <w:top w:val="single" w:sz="4" w:space="0" w:color="auto"/>
              <w:left w:val="single" w:sz="4" w:space="0" w:color="auto"/>
              <w:bottom w:val="single" w:sz="4" w:space="0" w:color="auto"/>
              <w:right w:val="single" w:sz="4" w:space="0" w:color="auto"/>
            </w:tcBorders>
            <w:hideMark/>
          </w:tcPr>
          <w:p w14:paraId="2AAD5BC9"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7A6FA4C"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3BDD0C01"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2A224666" w14:textId="6291598C"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FF38E31" w14:textId="7D252CFE"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3DA2F785" w14:textId="163C0403"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FE7DC3" w14:textId="1772A4C2"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12B7084" w14:textId="24276CC3"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A884728" w14:textId="178436DB" w:rsidR="00BA29E8" w:rsidRPr="00CC7395" w:rsidRDefault="00BA29E8" w:rsidP="00BA29E8">
            <w:pPr>
              <w:ind w:firstLine="567"/>
              <w:jc w:val="both"/>
              <w:rPr>
                <w:sz w:val="18"/>
                <w:szCs w:val="18"/>
              </w:rPr>
            </w:pPr>
          </w:p>
        </w:tc>
      </w:tr>
      <w:tr w:rsidR="00BA29E8" w:rsidRPr="00CC7395" w14:paraId="3A0F682E"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11A5E7CA" w14:textId="46392402" w:rsidR="00BA29E8" w:rsidRPr="00CC7395" w:rsidRDefault="00BA29E8" w:rsidP="00BA29E8">
            <w:pPr>
              <w:jc w:val="both"/>
              <w:rPr>
                <w:sz w:val="18"/>
                <w:szCs w:val="18"/>
              </w:rPr>
            </w:pPr>
            <w:r w:rsidRPr="00CC7395">
              <w:rPr>
                <w:sz w:val="18"/>
                <w:szCs w:val="18"/>
              </w:rPr>
              <w:t xml:space="preserve">5.1.12. Bausmių vykdymo sistemos elektroninių </w:t>
            </w:r>
            <w:r w:rsidRPr="00CC7395">
              <w:rPr>
                <w:sz w:val="18"/>
                <w:szCs w:val="18"/>
              </w:rPr>
              <w:lastRenderedPageBreak/>
              <w:t>paslaugų skaitmeninio sprendimo sukūrimas</w:t>
            </w:r>
          </w:p>
        </w:tc>
        <w:tc>
          <w:tcPr>
            <w:tcW w:w="567" w:type="dxa"/>
            <w:tcBorders>
              <w:top w:val="single" w:sz="4" w:space="0" w:color="auto"/>
              <w:left w:val="single" w:sz="4" w:space="0" w:color="auto"/>
              <w:bottom w:val="single" w:sz="4" w:space="0" w:color="auto"/>
              <w:right w:val="single" w:sz="4" w:space="0" w:color="auto"/>
            </w:tcBorders>
            <w:hideMark/>
          </w:tcPr>
          <w:p w14:paraId="24B9EFC6" w14:textId="77777777" w:rsidR="00BA29E8" w:rsidRPr="00CC7395" w:rsidRDefault="00BA29E8" w:rsidP="00BA29E8">
            <w:pPr>
              <w:ind w:firstLine="567"/>
              <w:jc w:val="both"/>
              <w:rPr>
                <w:sz w:val="18"/>
                <w:szCs w:val="18"/>
              </w:rPr>
            </w:pPr>
            <w:r w:rsidRPr="00CC7395">
              <w:rPr>
                <w:sz w:val="18"/>
                <w:szCs w:val="18"/>
              </w:rPr>
              <w:lastRenderedPageBreak/>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0C304C09" w14:textId="77777777" w:rsidR="00BA29E8" w:rsidRPr="00CC7395" w:rsidRDefault="00BA29E8" w:rsidP="00BA29E8">
            <w:pPr>
              <w:jc w:val="both"/>
              <w:rPr>
                <w:sz w:val="18"/>
                <w:szCs w:val="18"/>
              </w:rPr>
            </w:pPr>
            <w:r w:rsidRPr="00CC7395">
              <w:rPr>
                <w:sz w:val="18"/>
                <w:szCs w:val="18"/>
              </w:rPr>
              <w:t>Lietuvos kalėjimų tarnyba</w:t>
            </w:r>
          </w:p>
        </w:tc>
        <w:tc>
          <w:tcPr>
            <w:tcW w:w="991" w:type="dxa"/>
            <w:tcBorders>
              <w:top w:val="single" w:sz="4" w:space="0" w:color="auto"/>
              <w:left w:val="single" w:sz="4" w:space="0" w:color="auto"/>
              <w:bottom w:val="single" w:sz="4" w:space="0" w:color="auto"/>
              <w:right w:val="single" w:sz="4" w:space="0" w:color="auto"/>
            </w:tcBorders>
            <w:hideMark/>
          </w:tcPr>
          <w:p w14:paraId="33E1A53A"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728C5F22"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0E2A9CFB"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13D505F4" w14:textId="19274043"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E522107" w14:textId="11D91486"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FC9FD01" w14:textId="4FF50569"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FC0C1E" w14:textId="05DD77D9"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7A69C54B" w14:textId="1C4B661F"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46C2CBC0" w14:textId="13998623" w:rsidR="00BA29E8" w:rsidRPr="00CC7395" w:rsidRDefault="00BA29E8" w:rsidP="00BA29E8">
            <w:pPr>
              <w:ind w:firstLine="567"/>
              <w:jc w:val="both"/>
              <w:rPr>
                <w:sz w:val="18"/>
                <w:szCs w:val="18"/>
              </w:rPr>
            </w:pPr>
          </w:p>
        </w:tc>
      </w:tr>
      <w:tr w:rsidR="00BA29E8" w:rsidRPr="00CC7395" w14:paraId="74043B69"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C1C87F8" w14:textId="03BB9C26" w:rsidR="00BA29E8" w:rsidRPr="00CC7395" w:rsidRDefault="00BA29E8" w:rsidP="00BA29E8">
            <w:pPr>
              <w:jc w:val="both"/>
              <w:rPr>
                <w:sz w:val="18"/>
                <w:szCs w:val="18"/>
              </w:rPr>
            </w:pPr>
            <w:r w:rsidRPr="00CC7395">
              <w:rPr>
                <w:sz w:val="18"/>
                <w:szCs w:val="18"/>
              </w:rPr>
              <w:t>5.1.13. ŽŪPAIS E-paslaugų portalo sukūrimas</w:t>
            </w:r>
          </w:p>
        </w:tc>
        <w:tc>
          <w:tcPr>
            <w:tcW w:w="567" w:type="dxa"/>
            <w:tcBorders>
              <w:top w:val="single" w:sz="4" w:space="0" w:color="auto"/>
              <w:left w:val="single" w:sz="4" w:space="0" w:color="auto"/>
              <w:bottom w:val="single" w:sz="4" w:space="0" w:color="auto"/>
              <w:right w:val="single" w:sz="4" w:space="0" w:color="auto"/>
            </w:tcBorders>
            <w:hideMark/>
          </w:tcPr>
          <w:p w14:paraId="6D993E6F"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AFD2694" w14:textId="77777777" w:rsidR="00BA29E8" w:rsidRPr="00CC7395" w:rsidRDefault="00BA29E8" w:rsidP="00BA29E8">
            <w:pPr>
              <w:jc w:val="both"/>
              <w:rPr>
                <w:sz w:val="18"/>
                <w:szCs w:val="18"/>
              </w:rPr>
            </w:pPr>
            <w:r w:rsidRPr="00CC7395">
              <w:rPr>
                <w:sz w:val="18"/>
                <w:szCs w:val="18"/>
              </w:rPr>
              <w:t>Nacionalinė mokėjimo agentūra prie Žemės ūkio ministerijos</w:t>
            </w:r>
          </w:p>
        </w:tc>
        <w:tc>
          <w:tcPr>
            <w:tcW w:w="991" w:type="dxa"/>
            <w:tcBorders>
              <w:top w:val="single" w:sz="4" w:space="0" w:color="auto"/>
              <w:left w:val="single" w:sz="4" w:space="0" w:color="auto"/>
              <w:bottom w:val="single" w:sz="4" w:space="0" w:color="auto"/>
              <w:right w:val="single" w:sz="4" w:space="0" w:color="auto"/>
            </w:tcBorders>
            <w:hideMark/>
          </w:tcPr>
          <w:p w14:paraId="4CBDD82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2A1A2896"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893C2DB"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7A72685" w14:textId="4F621075"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27DA9CA" w14:textId="001E2A41"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79E76C51" w14:textId="2047B99C"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3359A2" w14:textId="7AA85FC6"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3027F95" w14:textId="286F2FCF"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1E547E7" w14:textId="4C89DBDC" w:rsidR="00BA29E8" w:rsidRPr="00CC7395" w:rsidRDefault="00BA29E8" w:rsidP="00BA29E8">
            <w:pPr>
              <w:ind w:firstLine="567"/>
              <w:jc w:val="both"/>
              <w:rPr>
                <w:sz w:val="18"/>
                <w:szCs w:val="18"/>
              </w:rPr>
            </w:pPr>
          </w:p>
        </w:tc>
      </w:tr>
      <w:tr w:rsidR="00BA29E8" w:rsidRPr="00CC7395" w14:paraId="6A1BCADB"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61682AD2" w14:textId="299BE9A4" w:rsidR="00BA29E8" w:rsidRPr="00CC7395" w:rsidRDefault="00BA29E8" w:rsidP="00BA29E8">
            <w:pPr>
              <w:tabs>
                <w:tab w:val="left" w:pos="457"/>
              </w:tabs>
              <w:jc w:val="both"/>
              <w:rPr>
                <w:sz w:val="18"/>
                <w:szCs w:val="18"/>
              </w:rPr>
            </w:pPr>
            <w:r w:rsidRPr="00CC7395">
              <w:rPr>
                <w:sz w:val="18"/>
                <w:szCs w:val="18"/>
              </w:rPr>
              <w:t>5.1.14. Politinių organizacijų narių registro steigimas, administracinių paslaugų konsolidavimas bei skaitmeninimas</w:t>
            </w:r>
          </w:p>
        </w:tc>
        <w:tc>
          <w:tcPr>
            <w:tcW w:w="567" w:type="dxa"/>
            <w:tcBorders>
              <w:top w:val="single" w:sz="4" w:space="0" w:color="auto"/>
              <w:left w:val="single" w:sz="4" w:space="0" w:color="auto"/>
              <w:bottom w:val="single" w:sz="4" w:space="0" w:color="auto"/>
              <w:right w:val="single" w:sz="4" w:space="0" w:color="auto"/>
            </w:tcBorders>
            <w:hideMark/>
          </w:tcPr>
          <w:p w14:paraId="743FA7E8"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9196585" w14:textId="77777777" w:rsidR="00BA29E8" w:rsidRPr="00CC7395" w:rsidRDefault="00BA29E8" w:rsidP="00BA29E8">
            <w:pPr>
              <w:jc w:val="both"/>
              <w:rPr>
                <w:sz w:val="18"/>
                <w:szCs w:val="18"/>
              </w:rPr>
            </w:pPr>
            <w:r w:rsidRPr="00CC7395">
              <w:rPr>
                <w:sz w:val="18"/>
                <w:szCs w:val="18"/>
              </w:rPr>
              <w:t>Valstybės įmonė Registrų centras</w:t>
            </w:r>
          </w:p>
        </w:tc>
        <w:tc>
          <w:tcPr>
            <w:tcW w:w="991" w:type="dxa"/>
            <w:tcBorders>
              <w:top w:val="single" w:sz="4" w:space="0" w:color="auto"/>
              <w:left w:val="single" w:sz="4" w:space="0" w:color="auto"/>
              <w:bottom w:val="single" w:sz="4" w:space="0" w:color="auto"/>
              <w:right w:val="single" w:sz="4" w:space="0" w:color="auto"/>
            </w:tcBorders>
            <w:hideMark/>
          </w:tcPr>
          <w:p w14:paraId="6E586B11"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1105D84"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BE071FB"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C81B300" w14:textId="5D5F03F4"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6BCFAEA" w14:textId="21279D81"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AF2BCD8" w14:textId="07D22CFE"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43A281" w14:textId="2514B88F"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16BE0841" w14:textId="26F906D7"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134F73D7" w14:textId="3A88251F" w:rsidR="00BA29E8" w:rsidRPr="00CC7395" w:rsidRDefault="00BA29E8" w:rsidP="00BA29E8">
            <w:pPr>
              <w:ind w:firstLine="567"/>
              <w:jc w:val="both"/>
              <w:rPr>
                <w:sz w:val="18"/>
                <w:szCs w:val="18"/>
              </w:rPr>
            </w:pPr>
          </w:p>
        </w:tc>
      </w:tr>
      <w:tr w:rsidR="00BA29E8" w:rsidRPr="00CC7395" w14:paraId="23560014"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4FB4C970" w14:textId="1C54A54F" w:rsidR="00BA29E8" w:rsidRPr="00CC7395" w:rsidRDefault="00BA29E8" w:rsidP="00BA29E8">
            <w:pPr>
              <w:jc w:val="both"/>
              <w:rPr>
                <w:sz w:val="18"/>
                <w:szCs w:val="18"/>
              </w:rPr>
            </w:pPr>
            <w:r w:rsidRPr="00CC7395">
              <w:rPr>
                <w:sz w:val="18"/>
                <w:szCs w:val="18"/>
              </w:rPr>
              <w:t>5.1.15. Interaktyvios sistemos mėsos (kiaulienos ir galvijienos) rinkos kainoms prognozuoti ir stabilumui analizuoti sukūrimas</w:t>
            </w:r>
          </w:p>
        </w:tc>
        <w:tc>
          <w:tcPr>
            <w:tcW w:w="567" w:type="dxa"/>
            <w:tcBorders>
              <w:top w:val="single" w:sz="4" w:space="0" w:color="auto"/>
              <w:left w:val="single" w:sz="4" w:space="0" w:color="auto"/>
              <w:bottom w:val="single" w:sz="4" w:space="0" w:color="auto"/>
              <w:right w:val="single" w:sz="4" w:space="0" w:color="auto"/>
            </w:tcBorders>
            <w:hideMark/>
          </w:tcPr>
          <w:p w14:paraId="65A0A234"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E7BA0E5" w14:textId="77777777" w:rsidR="00BA29E8" w:rsidRPr="00CC7395" w:rsidRDefault="00BA29E8" w:rsidP="00BA29E8">
            <w:pPr>
              <w:jc w:val="both"/>
              <w:rPr>
                <w:sz w:val="18"/>
                <w:szCs w:val="18"/>
              </w:rPr>
            </w:pPr>
            <w:r w:rsidRPr="00CC7395">
              <w:rPr>
                <w:sz w:val="18"/>
                <w:szCs w:val="18"/>
              </w:rPr>
              <w:t>Valstybės įmonė Žemės ūkio duomenų centras</w:t>
            </w:r>
          </w:p>
        </w:tc>
        <w:tc>
          <w:tcPr>
            <w:tcW w:w="991" w:type="dxa"/>
            <w:tcBorders>
              <w:top w:val="single" w:sz="4" w:space="0" w:color="auto"/>
              <w:left w:val="single" w:sz="4" w:space="0" w:color="auto"/>
              <w:bottom w:val="single" w:sz="4" w:space="0" w:color="auto"/>
              <w:right w:val="single" w:sz="4" w:space="0" w:color="auto"/>
            </w:tcBorders>
            <w:hideMark/>
          </w:tcPr>
          <w:p w14:paraId="47D862A2"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34CBAD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1A8A9B7"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7E83A2A0" w14:textId="1B1A5707"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B02C977" w14:textId="5C8962BC"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4F79F17" w14:textId="1D9DB32C"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9F0C6C" w14:textId="45EF4F8A"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2AC67A0" w14:textId="08CB2F96"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B10172E" w14:textId="75ED47C9" w:rsidR="00BA29E8" w:rsidRPr="00CC7395" w:rsidRDefault="00BA29E8" w:rsidP="00BA29E8">
            <w:pPr>
              <w:ind w:firstLine="567"/>
              <w:jc w:val="both"/>
              <w:rPr>
                <w:sz w:val="18"/>
                <w:szCs w:val="18"/>
              </w:rPr>
            </w:pPr>
          </w:p>
        </w:tc>
      </w:tr>
      <w:tr w:rsidR="00BA29E8" w:rsidRPr="00CC7395" w14:paraId="7EADAA11"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354DCADF" w14:textId="009D19A4" w:rsidR="00BA29E8" w:rsidRPr="00CC7395" w:rsidRDefault="00BA29E8" w:rsidP="00BA29E8">
            <w:pPr>
              <w:jc w:val="both"/>
              <w:rPr>
                <w:sz w:val="18"/>
                <w:szCs w:val="18"/>
              </w:rPr>
            </w:pPr>
            <w:r w:rsidRPr="00CC7395">
              <w:rPr>
                <w:sz w:val="18"/>
                <w:szCs w:val="18"/>
              </w:rPr>
              <w:t>5.1.16. Licencijavimo proceso modernizavimo ir standartizavimo projektas</w:t>
            </w:r>
          </w:p>
        </w:tc>
        <w:tc>
          <w:tcPr>
            <w:tcW w:w="567" w:type="dxa"/>
            <w:tcBorders>
              <w:top w:val="single" w:sz="4" w:space="0" w:color="auto"/>
              <w:left w:val="single" w:sz="4" w:space="0" w:color="auto"/>
              <w:bottom w:val="single" w:sz="4" w:space="0" w:color="auto"/>
              <w:right w:val="single" w:sz="4" w:space="0" w:color="auto"/>
            </w:tcBorders>
            <w:hideMark/>
          </w:tcPr>
          <w:p w14:paraId="046C8B0E"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31F5AD9" w14:textId="77777777" w:rsidR="00BA29E8" w:rsidRPr="00CC7395" w:rsidRDefault="00BA29E8" w:rsidP="00BA29E8">
            <w:pPr>
              <w:jc w:val="both"/>
              <w:rPr>
                <w:sz w:val="18"/>
                <w:szCs w:val="18"/>
              </w:rPr>
            </w:pPr>
            <w:r w:rsidRPr="00CC7395">
              <w:rPr>
                <w:sz w:val="18"/>
                <w:szCs w:val="18"/>
              </w:rPr>
              <w:t>Lietuvos Respublikos ekonomikos ir inovacijų ministerija</w:t>
            </w:r>
          </w:p>
        </w:tc>
        <w:tc>
          <w:tcPr>
            <w:tcW w:w="991" w:type="dxa"/>
            <w:tcBorders>
              <w:top w:val="single" w:sz="4" w:space="0" w:color="auto"/>
              <w:left w:val="single" w:sz="4" w:space="0" w:color="auto"/>
              <w:bottom w:val="single" w:sz="4" w:space="0" w:color="auto"/>
              <w:right w:val="single" w:sz="4" w:space="0" w:color="auto"/>
            </w:tcBorders>
            <w:hideMark/>
          </w:tcPr>
          <w:p w14:paraId="74ED0A99"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4BC92A2"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1521EDB"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16766E69" w14:textId="25ED534A"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5876641F" w14:textId="1CA105E4"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0EBD905" w14:textId="686BD028"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F173E8" w14:textId="0B1D8C4D"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3F82BA7" w14:textId="079C2837"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2AF6B21" w14:textId="0CBF68FA" w:rsidR="00BA29E8" w:rsidRPr="00CC7395" w:rsidRDefault="00BA29E8" w:rsidP="00BA29E8">
            <w:pPr>
              <w:ind w:firstLine="567"/>
              <w:jc w:val="both"/>
              <w:rPr>
                <w:sz w:val="18"/>
                <w:szCs w:val="18"/>
              </w:rPr>
            </w:pPr>
          </w:p>
        </w:tc>
      </w:tr>
      <w:tr w:rsidR="00BA29E8" w:rsidRPr="00CC7395" w14:paraId="4F712477"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67623DF7" w14:textId="579E4ACA" w:rsidR="00BA29E8" w:rsidRPr="00CC7395" w:rsidRDefault="00BA29E8" w:rsidP="00BA29E8">
            <w:pPr>
              <w:jc w:val="both"/>
              <w:rPr>
                <w:sz w:val="18"/>
                <w:szCs w:val="18"/>
              </w:rPr>
            </w:pPr>
            <w:r w:rsidRPr="00CC7395">
              <w:rPr>
                <w:sz w:val="18"/>
                <w:szCs w:val="18"/>
              </w:rPr>
              <w:t>5.1.17. Informavimo, konsultavimo ir mokymų elektroninių paslaugų vykdant integruotą augalų apsaugą teikiamų paslaugų modernizavimas ir plėtra</w:t>
            </w:r>
          </w:p>
        </w:tc>
        <w:tc>
          <w:tcPr>
            <w:tcW w:w="567" w:type="dxa"/>
            <w:tcBorders>
              <w:top w:val="single" w:sz="4" w:space="0" w:color="auto"/>
              <w:left w:val="single" w:sz="4" w:space="0" w:color="auto"/>
              <w:bottom w:val="single" w:sz="4" w:space="0" w:color="auto"/>
              <w:right w:val="single" w:sz="4" w:space="0" w:color="auto"/>
            </w:tcBorders>
            <w:hideMark/>
          </w:tcPr>
          <w:p w14:paraId="3EF02D3C"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1F041DFB" w14:textId="77777777" w:rsidR="00BA29E8" w:rsidRPr="00CC7395" w:rsidRDefault="00BA29E8" w:rsidP="00BA29E8">
            <w:pPr>
              <w:jc w:val="both"/>
              <w:rPr>
                <w:sz w:val="18"/>
                <w:szCs w:val="18"/>
              </w:rPr>
            </w:pPr>
            <w:r w:rsidRPr="00CC7395">
              <w:rPr>
                <w:sz w:val="18"/>
                <w:szCs w:val="18"/>
              </w:rPr>
              <w:t>Lietuvos Respublikos žemės ūkio ministerija</w:t>
            </w:r>
          </w:p>
        </w:tc>
        <w:tc>
          <w:tcPr>
            <w:tcW w:w="991" w:type="dxa"/>
            <w:tcBorders>
              <w:top w:val="single" w:sz="4" w:space="0" w:color="auto"/>
              <w:left w:val="single" w:sz="4" w:space="0" w:color="auto"/>
              <w:bottom w:val="single" w:sz="4" w:space="0" w:color="auto"/>
              <w:right w:val="single" w:sz="4" w:space="0" w:color="auto"/>
            </w:tcBorders>
            <w:hideMark/>
          </w:tcPr>
          <w:p w14:paraId="7BFEEF16"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7E271513"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3C60844C"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5DC01DF7" w14:textId="6EA81646"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2E4A7C13" w14:textId="416B750A"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7A86BB97" w14:textId="5275D2FA"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D79621" w14:textId="0D2BB291"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72A736A5" w14:textId="606E0DCF"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13E83CCC" w14:textId="7914B3AF" w:rsidR="00BA29E8" w:rsidRPr="00CC7395" w:rsidRDefault="00BA29E8" w:rsidP="00BA29E8">
            <w:pPr>
              <w:ind w:firstLine="567"/>
              <w:jc w:val="both"/>
              <w:rPr>
                <w:sz w:val="18"/>
                <w:szCs w:val="18"/>
              </w:rPr>
            </w:pPr>
          </w:p>
        </w:tc>
      </w:tr>
      <w:tr w:rsidR="00BA29E8" w:rsidRPr="00CC7395" w14:paraId="3BE781C9"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4290D893" w14:textId="2A3E3996" w:rsidR="00BA29E8" w:rsidRPr="00CC7395" w:rsidRDefault="00BA29E8" w:rsidP="00BA29E8">
            <w:pPr>
              <w:jc w:val="both"/>
              <w:rPr>
                <w:sz w:val="18"/>
                <w:szCs w:val="18"/>
              </w:rPr>
            </w:pPr>
            <w:r w:rsidRPr="00CC7395">
              <w:rPr>
                <w:sz w:val="18"/>
                <w:szCs w:val="18"/>
              </w:rPr>
              <w:t>5.1.18. Demokratija visiems</w:t>
            </w:r>
          </w:p>
        </w:tc>
        <w:tc>
          <w:tcPr>
            <w:tcW w:w="567" w:type="dxa"/>
            <w:tcBorders>
              <w:top w:val="single" w:sz="4" w:space="0" w:color="auto"/>
              <w:left w:val="single" w:sz="4" w:space="0" w:color="auto"/>
              <w:bottom w:val="single" w:sz="4" w:space="0" w:color="auto"/>
              <w:right w:val="single" w:sz="4" w:space="0" w:color="auto"/>
            </w:tcBorders>
            <w:hideMark/>
          </w:tcPr>
          <w:p w14:paraId="49D15618"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EE0B6A0" w14:textId="77777777" w:rsidR="00BA29E8" w:rsidRPr="00CC7395" w:rsidRDefault="00BA29E8" w:rsidP="00BA29E8">
            <w:pPr>
              <w:jc w:val="both"/>
              <w:rPr>
                <w:sz w:val="18"/>
                <w:szCs w:val="18"/>
              </w:rPr>
            </w:pPr>
            <w:r w:rsidRPr="00CC7395">
              <w:rPr>
                <w:sz w:val="18"/>
                <w:szCs w:val="18"/>
              </w:rPr>
              <w:t>Lietuvos Respublikos vyriausioji rinkimų komisija</w:t>
            </w:r>
          </w:p>
        </w:tc>
        <w:tc>
          <w:tcPr>
            <w:tcW w:w="991" w:type="dxa"/>
            <w:tcBorders>
              <w:top w:val="single" w:sz="4" w:space="0" w:color="auto"/>
              <w:left w:val="single" w:sz="4" w:space="0" w:color="auto"/>
              <w:bottom w:val="single" w:sz="4" w:space="0" w:color="auto"/>
              <w:right w:val="single" w:sz="4" w:space="0" w:color="auto"/>
            </w:tcBorders>
            <w:hideMark/>
          </w:tcPr>
          <w:p w14:paraId="0DCB0526"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091415F"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F85A6B1"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5588B39" w14:textId="3033F075"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0E1E905" w14:textId="539C7E7C"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45B51A17" w14:textId="35AD4DEA"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B6C3D0" w14:textId="5492CEF1"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3182EC23" w14:textId="1F19D197"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6A9D1EF" w14:textId="3C8A3FC2" w:rsidR="00BA29E8" w:rsidRPr="00CC7395" w:rsidRDefault="00BA29E8" w:rsidP="00BA29E8">
            <w:pPr>
              <w:ind w:firstLine="567"/>
              <w:jc w:val="both"/>
              <w:rPr>
                <w:sz w:val="18"/>
                <w:szCs w:val="18"/>
              </w:rPr>
            </w:pPr>
          </w:p>
        </w:tc>
      </w:tr>
      <w:tr w:rsidR="00BA29E8" w:rsidRPr="00CC7395" w14:paraId="6EC447CB"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3B6ACC32" w14:textId="4C41E9E8" w:rsidR="00BA29E8" w:rsidRPr="00CC7395" w:rsidRDefault="00BA29E8" w:rsidP="00BA29E8">
            <w:pPr>
              <w:jc w:val="both"/>
              <w:rPr>
                <w:sz w:val="18"/>
                <w:szCs w:val="18"/>
              </w:rPr>
            </w:pPr>
            <w:r w:rsidRPr="00CC7395">
              <w:rPr>
                <w:sz w:val="18"/>
                <w:szCs w:val="18"/>
              </w:rPr>
              <w:lastRenderedPageBreak/>
              <w:t>5.1.19. Teisės pažeidimų tyrimo veiksmų automatizavimas ir elektroninių paslaugų plėtra</w:t>
            </w:r>
          </w:p>
        </w:tc>
        <w:tc>
          <w:tcPr>
            <w:tcW w:w="567" w:type="dxa"/>
            <w:tcBorders>
              <w:top w:val="single" w:sz="4" w:space="0" w:color="auto"/>
              <w:left w:val="single" w:sz="4" w:space="0" w:color="auto"/>
              <w:bottom w:val="single" w:sz="4" w:space="0" w:color="auto"/>
              <w:right w:val="single" w:sz="4" w:space="0" w:color="auto"/>
            </w:tcBorders>
            <w:hideMark/>
          </w:tcPr>
          <w:p w14:paraId="0B285B48"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64286B7" w14:textId="4F7D417A" w:rsidR="00BA29E8" w:rsidRPr="00CC7395" w:rsidRDefault="00BA29E8" w:rsidP="00BA29E8">
            <w:pPr>
              <w:jc w:val="both"/>
              <w:rPr>
                <w:sz w:val="18"/>
                <w:szCs w:val="18"/>
              </w:rPr>
            </w:pPr>
            <w:proofErr w:type="spellStart"/>
            <w:r w:rsidRPr="00CC7395">
              <w:rPr>
                <w:sz w:val="18"/>
                <w:szCs w:val="18"/>
              </w:rPr>
              <w:t>Informati-kos</w:t>
            </w:r>
            <w:proofErr w:type="spellEnd"/>
            <w:r w:rsidRPr="00CC7395">
              <w:rPr>
                <w:sz w:val="18"/>
                <w:szCs w:val="18"/>
              </w:rPr>
              <w:t xml:space="preserve"> ir ryšių </w:t>
            </w:r>
            <w:proofErr w:type="spellStart"/>
            <w:r w:rsidRPr="00CC7395">
              <w:rPr>
                <w:sz w:val="18"/>
                <w:szCs w:val="18"/>
              </w:rPr>
              <w:t>departa-mentas</w:t>
            </w:r>
            <w:proofErr w:type="spellEnd"/>
            <w:r w:rsidRPr="00CC7395">
              <w:rPr>
                <w:sz w:val="18"/>
                <w:szCs w:val="18"/>
              </w:rPr>
              <w:t xml:space="preserve"> prie Lietuvos Respublikos vidaus reikalų ministerijos</w:t>
            </w:r>
          </w:p>
        </w:tc>
        <w:tc>
          <w:tcPr>
            <w:tcW w:w="991" w:type="dxa"/>
            <w:tcBorders>
              <w:top w:val="single" w:sz="4" w:space="0" w:color="auto"/>
              <w:left w:val="single" w:sz="4" w:space="0" w:color="auto"/>
              <w:bottom w:val="single" w:sz="4" w:space="0" w:color="auto"/>
              <w:right w:val="single" w:sz="4" w:space="0" w:color="auto"/>
            </w:tcBorders>
          </w:tcPr>
          <w:p w14:paraId="6136DEBD" w14:textId="77777777" w:rsidR="00BA29E8" w:rsidRPr="00CC7395" w:rsidRDefault="00BA29E8" w:rsidP="00BA29E8">
            <w:pPr>
              <w:ind w:firstLine="567"/>
              <w:jc w:val="both"/>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10BE4B6"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051CAC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2CDBD6CE" w14:textId="17B75601"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8CC7960" w14:textId="6F6B2D5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75917DE" w14:textId="7DB75FA8"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F557C6" w14:textId="7EDDB660"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234FC48" w14:textId="1AAA74F1"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5BF1638" w14:textId="185502F7" w:rsidR="00BA29E8" w:rsidRPr="00CC7395" w:rsidRDefault="00BA29E8" w:rsidP="00BA29E8">
            <w:pPr>
              <w:ind w:firstLine="567"/>
              <w:jc w:val="both"/>
              <w:rPr>
                <w:sz w:val="18"/>
                <w:szCs w:val="18"/>
              </w:rPr>
            </w:pPr>
          </w:p>
        </w:tc>
      </w:tr>
      <w:tr w:rsidR="00BA29E8" w:rsidRPr="00CC7395" w14:paraId="440D9276"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B0334B3" w14:textId="105F872A" w:rsidR="00BA29E8" w:rsidRPr="00CC7395" w:rsidRDefault="00BA29E8" w:rsidP="00BA29E8">
            <w:pPr>
              <w:jc w:val="both"/>
              <w:rPr>
                <w:sz w:val="18"/>
                <w:szCs w:val="18"/>
              </w:rPr>
            </w:pPr>
            <w:r w:rsidRPr="00CC7395">
              <w:rPr>
                <w:sz w:val="18"/>
                <w:szCs w:val="18"/>
              </w:rPr>
              <w:t>5.1.20. Socialinių paslaugų prieinamumo didinimas</w:t>
            </w:r>
          </w:p>
        </w:tc>
        <w:tc>
          <w:tcPr>
            <w:tcW w:w="567" w:type="dxa"/>
            <w:tcBorders>
              <w:top w:val="single" w:sz="4" w:space="0" w:color="auto"/>
              <w:left w:val="single" w:sz="4" w:space="0" w:color="auto"/>
              <w:bottom w:val="single" w:sz="4" w:space="0" w:color="auto"/>
              <w:right w:val="single" w:sz="4" w:space="0" w:color="auto"/>
            </w:tcBorders>
            <w:hideMark/>
          </w:tcPr>
          <w:p w14:paraId="45099DE7"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1CFB8FE5" w14:textId="77777777" w:rsidR="00BA29E8" w:rsidRPr="00CC7395" w:rsidRDefault="00BA29E8" w:rsidP="00BA29E8">
            <w:pPr>
              <w:jc w:val="both"/>
              <w:rPr>
                <w:sz w:val="18"/>
                <w:szCs w:val="18"/>
              </w:rPr>
            </w:pPr>
            <w:r w:rsidRPr="00CC7395">
              <w:rPr>
                <w:sz w:val="18"/>
                <w:szCs w:val="18"/>
              </w:rPr>
              <w:t>Lietuvos Respublikos socialinės apsaugos ir darbo ministerija</w:t>
            </w:r>
          </w:p>
        </w:tc>
        <w:tc>
          <w:tcPr>
            <w:tcW w:w="991" w:type="dxa"/>
            <w:tcBorders>
              <w:top w:val="single" w:sz="4" w:space="0" w:color="auto"/>
              <w:left w:val="single" w:sz="4" w:space="0" w:color="auto"/>
              <w:bottom w:val="single" w:sz="4" w:space="0" w:color="auto"/>
              <w:right w:val="single" w:sz="4" w:space="0" w:color="auto"/>
            </w:tcBorders>
            <w:hideMark/>
          </w:tcPr>
          <w:p w14:paraId="79CC0A05"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23A96D1C"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35CB986D"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5EA34B7D" w14:textId="3BD10A09"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3993D599" w14:textId="5D7AC273"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77762A97" w14:textId="4982A50C"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4CE529" w14:textId="34028D16"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0000494" w14:textId="60EB42A8"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3BBC5B76" w14:textId="3C6913AE" w:rsidR="00BA29E8" w:rsidRPr="00CC7395" w:rsidRDefault="00BA29E8" w:rsidP="00BA29E8">
            <w:pPr>
              <w:ind w:firstLine="567"/>
              <w:jc w:val="both"/>
              <w:rPr>
                <w:sz w:val="18"/>
                <w:szCs w:val="18"/>
              </w:rPr>
            </w:pPr>
          </w:p>
        </w:tc>
      </w:tr>
      <w:tr w:rsidR="00BA29E8" w:rsidRPr="00CC7395" w14:paraId="07525102"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57B8957A" w14:textId="7656776D" w:rsidR="00BA29E8" w:rsidRPr="00CC7395" w:rsidRDefault="00BA29E8" w:rsidP="00BA29E8">
            <w:pPr>
              <w:jc w:val="both"/>
              <w:rPr>
                <w:sz w:val="18"/>
                <w:szCs w:val="18"/>
              </w:rPr>
            </w:pPr>
            <w:r w:rsidRPr="00CC7395">
              <w:rPr>
                <w:sz w:val="18"/>
                <w:szCs w:val="18"/>
              </w:rPr>
              <w:t>5.1.21. Centralizuota priėmimo į švietimo programas sistema</w:t>
            </w:r>
          </w:p>
        </w:tc>
        <w:tc>
          <w:tcPr>
            <w:tcW w:w="567" w:type="dxa"/>
            <w:tcBorders>
              <w:top w:val="single" w:sz="4" w:space="0" w:color="auto"/>
              <w:left w:val="single" w:sz="4" w:space="0" w:color="auto"/>
              <w:bottom w:val="single" w:sz="4" w:space="0" w:color="auto"/>
              <w:right w:val="single" w:sz="4" w:space="0" w:color="auto"/>
            </w:tcBorders>
            <w:hideMark/>
          </w:tcPr>
          <w:p w14:paraId="5F4B56A4"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6847ABF1" w14:textId="77777777" w:rsidR="00BA29E8" w:rsidRPr="00CC7395" w:rsidRDefault="00BA29E8" w:rsidP="00BA29E8">
            <w:pPr>
              <w:jc w:val="both"/>
              <w:rPr>
                <w:sz w:val="18"/>
                <w:szCs w:val="18"/>
              </w:rPr>
            </w:pPr>
            <w:r w:rsidRPr="00CC7395">
              <w:rPr>
                <w:sz w:val="18"/>
                <w:szCs w:val="18"/>
              </w:rPr>
              <w:t>Lietuvos Respublikos švietimo, mokslo ir sporto ministerija</w:t>
            </w:r>
          </w:p>
        </w:tc>
        <w:tc>
          <w:tcPr>
            <w:tcW w:w="991" w:type="dxa"/>
            <w:tcBorders>
              <w:top w:val="single" w:sz="4" w:space="0" w:color="auto"/>
              <w:left w:val="single" w:sz="4" w:space="0" w:color="auto"/>
              <w:bottom w:val="single" w:sz="4" w:space="0" w:color="auto"/>
              <w:right w:val="single" w:sz="4" w:space="0" w:color="auto"/>
            </w:tcBorders>
            <w:hideMark/>
          </w:tcPr>
          <w:p w14:paraId="209C18A4"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1F6A081F"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1C65E1C"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721531A2" w14:textId="6A55B185"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321E0F69" w14:textId="74881AD9"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4641F6DA" w14:textId="247AE760"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A7DC83" w14:textId="1A0B211F"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1C38D32" w14:textId="38027489"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60C7787" w14:textId="513D702E" w:rsidR="00BA29E8" w:rsidRPr="00CC7395" w:rsidRDefault="00BA29E8" w:rsidP="00BA29E8">
            <w:pPr>
              <w:ind w:firstLine="567"/>
              <w:jc w:val="both"/>
              <w:rPr>
                <w:sz w:val="18"/>
                <w:szCs w:val="18"/>
              </w:rPr>
            </w:pPr>
          </w:p>
        </w:tc>
      </w:tr>
      <w:tr w:rsidR="00BA29E8" w:rsidRPr="00CC7395" w14:paraId="787246F4"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BFA80D5" w14:textId="3D056855" w:rsidR="00BA29E8" w:rsidRPr="00CC7395" w:rsidRDefault="00BA29E8" w:rsidP="00BA29E8">
            <w:pPr>
              <w:jc w:val="both"/>
              <w:rPr>
                <w:sz w:val="18"/>
                <w:szCs w:val="18"/>
              </w:rPr>
            </w:pPr>
            <w:r w:rsidRPr="00CC7395">
              <w:rPr>
                <w:sz w:val="18"/>
                <w:szCs w:val="18"/>
              </w:rPr>
              <w:t>5.1.22. Viešojo informacinio portalo www.produktukainos.lt tobulinimas ir plėtra</w:t>
            </w:r>
          </w:p>
        </w:tc>
        <w:tc>
          <w:tcPr>
            <w:tcW w:w="567" w:type="dxa"/>
            <w:tcBorders>
              <w:top w:val="single" w:sz="4" w:space="0" w:color="auto"/>
              <w:left w:val="single" w:sz="4" w:space="0" w:color="auto"/>
              <w:bottom w:val="single" w:sz="4" w:space="0" w:color="auto"/>
              <w:right w:val="single" w:sz="4" w:space="0" w:color="auto"/>
            </w:tcBorders>
            <w:hideMark/>
          </w:tcPr>
          <w:p w14:paraId="542D53AE"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69F00E0E" w14:textId="77777777" w:rsidR="00BA29E8" w:rsidRPr="00CC7395" w:rsidRDefault="00BA29E8" w:rsidP="00BA29E8">
            <w:pPr>
              <w:jc w:val="both"/>
              <w:rPr>
                <w:sz w:val="18"/>
                <w:szCs w:val="18"/>
              </w:rPr>
            </w:pPr>
            <w:r w:rsidRPr="00CC7395">
              <w:rPr>
                <w:sz w:val="18"/>
                <w:szCs w:val="18"/>
              </w:rPr>
              <w:t>Valstybės įmonė Žemės ūkio duomenų centras</w:t>
            </w:r>
          </w:p>
        </w:tc>
        <w:tc>
          <w:tcPr>
            <w:tcW w:w="991" w:type="dxa"/>
            <w:tcBorders>
              <w:top w:val="single" w:sz="4" w:space="0" w:color="auto"/>
              <w:left w:val="single" w:sz="4" w:space="0" w:color="auto"/>
              <w:bottom w:val="single" w:sz="4" w:space="0" w:color="auto"/>
              <w:right w:val="single" w:sz="4" w:space="0" w:color="auto"/>
            </w:tcBorders>
            <w:hideMark/>
          </w:tcPr>
          <w:p w14:paraId="395812BE"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2D3CCD5"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265B7A3"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3429ACB" w14:textId="138053A2"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D393F88" w14:textId="3D151DA8"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6846F974" w14:textId="6E1F8B86"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5DCC810" w14:textId="4B38772F"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1F3B707" w14:textId="5041284E"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DC13745" w14:textId="6EB41731" w:rsidR="00BA29E8" w:rsidRPr="00CC7395" w:rsidRDefault="00BA29E8" w:rsidP="00BA29E8">
            <w:pPr>
              <w:ind w:firstLine="567"/>
              <w:jc w:val="both"/>
              <w:rPr>
                <w:sz w:val="18"/>
                <w:szCs w:val="18"/>
              </w:rPr>
            </w:pPr>
          </w:p>
        </w:tc>
      </w:tr>
      <w:tr w:rsidR="00BA29E8" w:rsidRPr="00CC7395" w14:paraId="347A68EC"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5318FD58" w14:textId="0DEAB15C" w:rsidR="00BA29E8" w:rsidRPr="00CC7395" w:rsidRDefault="00BA29E8" w:rsidP="00BA29E8">
            <w:pPr>
              <w:jc w:val="both"/>
              <w:rPr>
                <w:sz w:val="18"/>
                <w:szCs w:val="18"/>
              </w:rPr>
            </w:pPr>
            <w:r w:rsidRPr="00CC7395">
              <w:rPr>
                <w:sz w:val="18"/>
                <w:szCs w:val="18"/>
              </w:rPr>
              <w:t>5.1.23. Viešosios įstaigos CPO LT elektroninio katalogo plėtra</w:t>
            </w:r>
          </w:p>
        </w:tc>
        <w:tc>
          <w:tcPr>
            <w:tcW w:w="567" w:type="dxa"/>
            <w:tcBorders>
              <w:top w:val="single" w:sz="4" w:space="0" w:color="auto"/>
              <w:left w:val="single" w:sz="4" w:space="0" w:color="auto"/>
              <w:bottom w:val="single" w:sz="4" w:space="0" w:color="auto"/>
              <w:right w:val="single" w:sz="4" w:space="0" w:color="auto"/>
            </w:tcBorders>
            <w:hideMark/>
          </w:tcPr>
          <w:p w14:paraId="00BBF8CE"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644B686" w14:textId="77777777" w:rsidR="00BA29E8" w:rsidRPr="00CC7395" w:rsidRDefault="00BA29E8" w:rsidP="00BA29E8">
            <w:pPr>
              <w:jc w:val="both"/>
              <w:rPr>
                <w:sz w:val="18"/>
                <w:szCs w:val="18"/>
              </w:rPr>
            </w:pPr>
            <w:r w:rsidRPr="00CC7395">
              <w:rPr>
                <w:sz w:val="18"/>
                <w:szCs w:val="18"/>
              </w:rPr>
              <w:t>Ekonomikos ir inovacijų ministerija</w:t>
            </w:r>
          </w:p>
        </w:tc>
        <w:tc>
          <w:tcPr>
            <w:tcW w:w="991" w:type="dxa"/>
            <w:tcBorders>
              <w:top w:val="single" w:sz="4" w:space="0" w:color="auto"/>
              <w:left w:val="single" w:sz="4" w:space="0" w:color="auto"/>
              <w:bottom w:val="single" w:sz="4" w:space="0" w:color="auto"/>
              <w:right w:val="single" w:sz="4" w:space="0" w:color="auto"/>
            </w:tcBorders>
            <w:hideMark/>
          </w:tcPr>
          <w:p w14:paraId="551B1BA8"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C00CD55"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5D1EC6E"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167F46E" w14:textId="7FA2C1F4"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C18E9D6" w14:textId="21F79BF0"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62CFBAB0" w14:textId="3326080D"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639ED32" w14:textId="550FA799"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74D694A" w14:textId="549D805B"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3FCCF25B" w14:textId="395212DA" w:rsidR="00BA29E8" w:rsidRPr="00CC7395" w:rsidRDefault="00BA29E8" w:rsidP="00BA29E8">
            <w:pPr>
              <w:ind w:firstLine="567"/>
              <w:jc w:val="both"/>
              <w:rPr>
                <w:sz w:val="18"/>
                <w:szCs w:val="18"/>
              </w:rPr>
            </w:pPr>
          </w:p>
        </w:tc>
      </w:tr>
      <w:tr w:rsidR="00BA29E8" w:rsidRPr="00CC7395" w14:paraId="532923C2"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5717F3BC" w14:textId="431B1D6D" w:rsidR="00BA29E8" w:rsidRPr="00CC7395" w:rsidRDefault="00BA29E8" w:rsidP="00BA29E8">
            <w:pPr>
              <w:jc w:val="both"/>
              <w:rPr>
                <w:sz w:val="18"/>
                <w:szCs w:val="18"/>
              </w:rPr>
            </w:pPr>
            <w:r w:rsidRPr="00CC7395">
              <w:rPr>
                <w:sz w:val="18"/>
                <w:szCs w:val="18"/>
              </w:rPr>
              <w:t>5.1.24. Vartotojų informavimo informacinės sistemos sukūrimas, ne maisto produktų rinkos priežiūros paslaugų modernizavimas</w:t>
            </w:r>
          </w:p>
        </w:tc>
        <w:tc>
          <w:tcPr>
            <w:tcW w:w="567" w:type="dxa"/>
            <w:tcBorders>
              <w:top w:val="single" w:sz="4" w:space="0" w:color="auto"/>
              <w:left w:val="single" w:sz="4" w:space="0" w:color="auto"/>
              <w:bottom w:val="single" w:sz="4" w:space="0" w:color="auto"/>
              <w:right w:val="single" w:sz="4" w:space="0" w:color="auto"/>
            </w:tcBorders>
            <w:hideMark/>
          </w:tcPr>
          <w:p w14:paraId="4CEE5082"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6D936391" w14:textId="77777777" w:rsidR="00BA29E8" w:rsidRPr="00CC7395" w:rsidRDefault="00BA29E8" w:rsidP="00BA29E8">
            <w:pPr>
              <w:jc w:val="both"/>
              <w:rPr>
                <w:sz w:val="18"/>
                <w:szCs w:val="18"/>
              </w:rPr>
            </w:pPr>
            <w:r w:rsidRPr="00CC7395">
              <w:rPr>
                <w:sz w:val="18"/>
                <w:szCs w:val="18"/>
              </w:rPr>
              <w:t>Valstybinė vartotojų teisių apsaugos tarnyba</w:t>
            </w:r>
          </w:p>
        </w:tc>
        <w:tc>
          <w:tcPr>
            <w:tcW w:w="991" w:type="dxa"/>
            <w:tcBorders>
              <w:top w:val="single" w:sz="4" w:space="0" w:color="auto"/>
              <w:left w:val="single" w:sz="4" w:space="0" w:color="auto"/>
              <w:bottom w:val="single" w:sz="4" w:space="0" w:color="auto"/>
              <w:right w:val="single" w:sz="4" w:space="0" w:color="auto"/>
            </w:tcBorders>
            <w:hideMark/>
          </w:tcPr>
          <w:p w14:paraId="4A5F916F"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F5B2E8F"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815F89D"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7DEFA8FA" w14:textId="0244A782"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E326818" w14:textId="1EDACF9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ED04281" w14:textId="4B5A9186"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69403FD" w14:textId="6C8D9EF7"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6769D26E" w14:textId="1018490B"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1BAB7C6" w14:textId="0EB6E046" w:rsidR="00BA29E8" w:rsidRPr="00CC7395" w:rsidRDefault="00BA29E8" w:rsidP="00BA29E8">
            <w:pPr>
              <w:ind w:firstLine="567"/>
              <w:jc w:val="both"/>
              <w:rPr>
                <w:sz w:val="18"/>
                <w:szCs w:val="18"/>
              </w:rPr>
            </w:pPr>
          </w:p>
        </w:tc>
      </w:tr>
      <w:tr w:rsidR="00BA29E8" w:rsidRPr="00CC7395" w14:paraId="6F4FC2C7"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6C4DBAD7" w14:textId="5670A0D4" w:rsidR="00BA29E8" w:rsidRPr="00CC7395" w:rsidRDefault="00BA29E8" w:rsidP="00BA29E8">
            <w:pPr>
              <w:jc w:val="both"/>
              <w:rPr>
                <w:sz w:val="18"/>
                <w:szCs w:val="18"/>
              </w:rPr>
            </w:pPr>
            <w:r w:rsidRPr="00CC7395">
              <w:rPr>
                <w:sz w:val="18"/>
                <w:szCs w:val="18"/>
              </w:rPr>
              <w:t xml:space="preserve">5.1.25. Virtualaus pienininkystės ūkio </w:t>
            </w:r>
            <w:r w:rsidRPr="00CC7395">
              <w:rPr>
                <w:sz w:val="18"/>
                <w:szCs w:val="18"/>
              </w:rPr>
              <w:lastRenderedPageBreak/>
              <w:t>rentabilumo matematinio modelio modernizavimas ir plėtra</w:t>
            </w:r>
          </w:p>
        </w:tc>
        <w:tc>
          <w:tcPr>
            <w:tcW w:w="567" w:type="dxa"/>
            <w:tcBorders>
              <w:top w:val="single" w:sz="4" w:space="0" w:color="auto"/>
              <w:left w:val="single" w:sz="4" w:space="0" w:color="auto"/>
              <w:bottom w:val="single" w:sz="4" w:space="0" w:color="auto"/>
              <w:right w:val="single" w:sz="4" w:space="0" w:color="auto"/>
            </w:tcBorders>
            <w:hideMark/>
          </w:tcPr>
          <w:p w14:paraId="7D05C37C" w14:textId="77777777" w:rsidR="00BA29E8" w:rsidRPr="00CC7395" w:rsidRDefault="00BA29E8" w:rsidP="00BA29E8">
            <w:pPr>
              <w:ind w:firstLine="567"/>
              <w:jc w:val="both"/>
              <w:rPr>
                <w:sz w:val="18"/>
                <w:szCs w:val="18"/>
              </w:rPr>
            </w:pPr>
            <w:r w:rsidRPr="00CC7395">
              <w:rPr>
                <w:sz w:val="18"/>
                <w:szCs w:val="18"/>
              </w:rPr>
              <w:lastRenderedPageBreak/>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61297623" w14:textId="77777777" w:rsidR="00BA29E8" w:rsidRPr="00CC7395" w:rsidRDefault="00BA29E8" w:rsidP="00BA29E8">
            <w:pPr>
              <w:jc w:val="both"/>
              <w:rPr>
                <w:sz w:val="18"/>
                <w:szCs w:val="18"/>
              </w:rPr>
            </w:pPr>
            <w:r w:rsidRPr="00CC7395">
              <w:rPr>
                <w:sz w:val="18"/>
                <w:szCs w:val="18"/>
              </w:rPr>
              <w:t xml:space="preserve">Valstybės įmonė </w:t>
            </w:r>
            <w:r w:rsidRPr="00CC7395">
              <w:rPr>
                <w:sz w:val="18"/>
                <w:szCs w:val="18"/>
              </w:rPr>
              <w:lastRenderedPageBreak/>
              <w:t>Žemės ūkio duomenų centras</w:t>
            </w:r>
          </w:p>
        </w:tc>
        <w:tc>
          <w:tcPr>
            <w:tcW w:w="991" w:type="dxa"/>
            <w:tcBorders>
              <w:top w:val="single" w:sz="4" w:space="0" w:color="auto"/>
              <w:left w:val="single" w:sz="4" w:space="0" w:color="auto"/>
              <w:bottom w:val="single" w:sz="4" w:space="0" w:color="auto"/>
              <w:right w:val="single" w:sz="4" w:space="0" w:color="auto"/>
            </w:tcBorders>
            <w:hideMark/>
          </w:tcPr>
          <w:p w14:paraId="0EA613EE" w14:textId="77777777" w:rsidR="00BA29E8" w:rsidRPr="00CC7395" w:rsidRDefault="00BA29E8" w:rsidP="00BA29E8">
            <w:pPr>
              <w:ind w:firstLine="567"/>
              <w:jc w:val="both"/>
              <w:rPr>
                <w:sz w:val="18"/>
                <w:szCs w:val="18"/>
              </w:rPr>
            </w:pPr>
            <w:r w:rsidRPr="00CC7395">
              <w:rPr>
                <w:sz w:val="18"/>
                <w:szCs w:val="18"/>
              </w:rPr>
              <w:lastRenderedPageBreak/>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14574491"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2EE1D81"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3EECBDC" w14:textId="39D6CF57"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B0F8346" w14:textId="00DD0CC8"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4D2BF1CA" w14:textId="3B4015C5"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E7B8D0" w14:textId="248FFA7D"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39A9C2A7" w14:textId="42895D22"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409D5842" w14:textId="2AC6C562" w:rsidR="00BA29E8" w:rsidRPr="00CC7395" w:rsidRDefault="00BA29E8" w:rsidP="00BA29E8">
            <w:pPr>
              <w:ind w:firstLine="567"/>
              <w:jc w:val="both"/>
              <w:rPr>
                <w:sz w:val="18"/>
                <w:szCs w:val="18"/>
              </w:rPr>
            </w:pPr>
          </w:p>
        </w:tc>
      </w:tr>
      <w:tr w:rsidR="00BA29E8" w:rsidRPr="00CC7395" w14:paraId="29DF36F3"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61F02E39" w14:textId="6E30857C" w:rsidR="00BA29E8" w:rsidRPr="00CC7395" w:rsidRDefault="00BA29E8" w:rsidP="00BA29E8">
            <w:pPr>
              <w:jc w:val="both"/>
              <w:rPr>
                <w:sz w:val="18"/>
                <w:szCs w:val="18"/>
              </w:rPr>
            </w:pPr>
            <w:r w:rsidRPr="00CC7395">
              <w:rPr>
                <w:sz w:val="18"/>
                <w:szCs w:val="18"/>
              </w:rPr>
              <w:t>5.1.26. Valstybinės žemės valdymo paslaugų ir įrankių sukūrimas Teritorijų planavimo ir statybos vartų informacinėje sistemoje</w:t>
            </w:r>
          </w:p>
        </w:tc>
        <w:tc>
          <w:tcPr>
            <w:tcW w:w="567" w:type="dxa"/>
            <w:tcBorders>
              <w:top w:val="single" w:sz="4" w:space="0" w:color="auto"/>
              <w:left w:val="single" w:sz="4" w:space="0" w:color="auto"/>
              <w:bottom w:val="single" w:sz="4" w:space="0" w:color="auto"/>
              <w:right w:val="single" w:sz="4" w:space="0" w:color="auto"/>
            </w:tcBorders>
            <w:hideMark/>
          </w:tcPr>
          <w:p w14:paraId="562A2A21"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A9F23A2" w14:textId="77777777" w:rsidR="00BA29E8" w:rsidRPr="00CC7395" w:rsidRDefault="00BA29E8" w:rsidP="00BA29E8">
            <w:pPr>
              <w:jc w:val="both"/>
              <w:rPr>
                <w:sz w:val="18"/>
                <w:szCs w:val="18"/>
              </w:rPr>
            </w:pPr>
            <w:r w:rsidRPr="00CC7395">
              <w:rPr>
                <w:sz w:val="18"/>
                <w:szCs w:val="18"/>
              </w:rPr>
              <w:t>Nacionalinė žemės tarnyba prie Aplinkos ministerijos</w:t>
            </w:r>
          </w:p>
        </w:tc>
        <w:tc>
          <w:tcPr>
            <w:tcW w:w="991" w:type="dxa"/>
            <w:tcBorders>
              <w:top w:val="single" w:sz="4" w:space="0" w:color="auto"/>
              <w:left w:val="single" w:sz="4" w:space="0" w:color="auto"/>
              <w:bottom w:val="single" w:sz="4" w:space="0" w:color="auto"/>
              <w:right w:val="single" w:sz="4" w:space="0" w:color="auto"/>
            </w:tcBorders>
            <w:hideMark/>
          </w:tcPr>
          <w:p w14:paraId="3626CA0E"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9224A83"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03914BC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7813B527" w14:textId="5807F47A"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2719800C" w14:textId="443AC722"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8520EF9" w14:textId="1DF642E3"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152C4B" w14:textId="0B70C8A6"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A50F7D1" w14:textId="00CE350B"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5F3FB3BD" w14:textId="01D584F9" w:rsidR="00BA29E8" w:rsidRPr="00CC7395" w:rsidRDefault="00BA29E8" w:rsidP="00BA29E8">
            <w:pPr>
              <w:ind w:firstLine="567"/>
              <w:jc w:val="both"/>
              <w:rPr>
                <w:sz w:val="18"/>
                <w:szCs w:val="18"/>
              </w:rPr>
            </w:pPr>
          </w:p>
        </w:tc>
      </w:tr>
      <w:tr w:rsidR="00BA29E8" w:rsidRPr="00CC7395" w14:paraId="42CEB090"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34BC138" w14:textId="0CEE0308" w:rsidR="00BA29E8" w:rsidRPr="00CC7395" w:rsidRDefault="00BA29E8" w:rsidP="00BA29E8">
            <w:pPr>
              <w:jc w:val="both"/>
              <w:rPr>
                <w:sz w:val="18"/>
                <w:szCs w:val="18"/>
              </w:rPr>
            </w:pPr>
            <w:r w:rsidRPr="00CC7395">
              <w:rPr>
                <w:sz w:val="18"/>
                <w:szCs w:val="18"/>
              </w:rPr>
              <w:t>5.1.27. Užsienio reikalų ministerijos teikiamų viešųjų ir administracinių paslaugų skaitmeninimas</w:t>
            </w:r>
          </w:p>
        </w:tc>
        <w:tc>
          <w:tcPr>
            <w:tcW w:w="567" w:type="dxa"/>
            <w:tcBorders>
              <w:top w:val="single" w:sz="4" w:space="0" w:color="auto"/>
              <w:left w:val="single" w:sz="4" w:space="0" w:color="auto"/>
              <w:bottom w:val="single" w:sz="4" w:space="0" w:color="auto"/>
              <w:right w:val="single" w:sz="4" w:space="0" w:color="auto"/>
            </w:tcBorders>
            <w:hideMark/>
          </w:tcPr>
          <w:p w14:paraId="3C408358"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11FBA681" w14:textId="77777777" w:rsidR="00BA29E8" w:rsidRPr="00CC7395" w:rsidRDefault="00BA29E8" w:rsidP="00BA29E8">
            <w:pPr>
              <w:jc w:val="both"/>
              <w:rPr>
                <w:sz w:val="18"/>
                <w:szCs w:val="18"/>
              </w:rPr>
            </w:pPr>
            <w:r w:rsidRPr="00CC7395">
              <w:rPr>
                <w:sz w:val="18"/>
                <w:szCs w:val="18"/>
              </w:rPr>
              <w:t>Lietuvos Respublikos užsienio reikalų ministerija</w:t>
            </w:r>
          </w:p>
        </w:tc>
        <w:tc>
          <w:tcPr>
            <w:tcW w:w="991" w:type="dxa"/>
            <w:tcBorders>
              <w:top w:val="single" w:sz="4" w:space="0" w:color="auto"/>
              <w:left w:val="single" w:sz="4" w:space="0" w:color="auto"/>
              <w:bottom w:val="single" w:sz="4" w:space="0" w:color="auto"/>
              <w:right w:val="single" w:sz="4" w:space="0" w:color="auto"/>
            </w:tcBorders>
            <w:hideMark/>
          </w:tcPr>
          <w:p w14:paraId="7E2F6D0A"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7C77121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EFDE72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D98B0AE" w14:textId="21F6FD62"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5BEFF5F" w14:textId="1B636A4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B57923D" w14:textId="4FF0D8D2"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9206E0" w14:textId="65BABE83"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21E9B9E" w14:textId="482B99B5"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B44A083" w14:textId="4BB480BB" w:rsidR="00BA29E8" w:rsidRPr="00CC7395" w:rsidRDefault="00BA29E8" w:rsidP="00BA29E8">
            <w:pPr>
              <w:ind w:firstLine="567"/>
              <w:jc w:val="both"/>
              <w:rPr>
                <w:sz w:val="18"/>
                <w:szCs w:val="18"/>
              </w:rPr>
            </w:pPr>
          </w:p>
        </w:tc>
      </w:tr>
      <w:tr w:rsidR="00BA29E8" w:rsidRPr="00CC7395" w14:paraId="72BBAF11"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0E584F2B" w14:textId="28E03D87" w:rsidR="00BA29E8" w:rsidRPr="00CC7395" w:rsidRDefault="00BA29E8" w:rsidP="00BA29E8">
            <w:pPr>
              <w:jc w:val="both"/>
              <w:rPr>
                <w:sz w:val="18"/>
                <w:szCs w:val="18"/>
              </w:rPr>
            </w:pPr>
            <w:r w:rsidRPr="00CC7395">
              <w:rPr>
                <w:sz w:val="18"/>
                <w:szCs w:val="18"/>
              </w:rPr>
              <w:t>5.1.28. Informacijos teikimo gyventojams procesų ir paslaugų skaitmenizavimas, automatizavimas bei optimizavimas policijoje, panaudojant dirbtinio intelekto technologijas (DI.POLIS)</w:t>
            </w:r>
          </w:p>
        </w:tc>
        <w:tc>
          <w:tcPr>
            <w:tcW w:w="567" w:type="dxa"/>
            <w:tcBorders>
              <w:top w:val="single" w:sz="4" w:space="0" w:color="auto"/>
              <w:left w:val="single" w:sz="4" w:space="0" w:color="auto"/>
              <w:bottom w:val="single" w:sz="4" w:space="0" w:color="auto"/>
              <w:right w:val="single" w:sz="4" w:space="0" w:color="auto"/>
            </w:tcBorders>
          </w:tcPr>
          <w:p w14:paraId="6CE1E9B4" w14:textId="77777777" w:rsidR="00BA29E8" w:rsidRPr="00CC7395" w:rsidRDefault="00BA29E8" w:rsidP="00BA29E8">
            <w:pPr>
              <w:ind w:firstLine="567"/>
              <w:jc w:val="both"/>
              <w:rPr>
                <w:sz w:val="18"/>
                <w:szCs w:val="18"/>
              </w:rPr>
            </w:pPr>
          </w:p>
        </w:tc>
        <w:tc>
          <w:tcPr>
            <w:tcW w:w="1135" w:type="dxa"/>
            <w:gridSpan w:val="2"/>
            <w:tcBorders>
              <w:top w:val="single" w:sz="4" w:space="0" w:color="auto"/>
              <w:left w:val="single" w:sz="4" w:space="0" w:color="auto"/>
              <w:bottom w:val="single" w:sz="4" w:space="0" w:color="auto"/>
              <w:right w:val="single" w:sz="4" w:space="0" w:color="auto"/>
            </w:tcBorders>
            <w:hideMark/>
          </w:tcPr>
          <w:p w14:paraId="31CF8A5D" w14:textId="6B6412F6" w:rsidR="00BA29E8" w:rsidRPr="00CC7395" w:rsidRDefault="00BA29E8" w:rsidP="00BA29E8">
            <w:pPr>
              <w:jc w:val="both"/>
              <w:rPr>
                <w:sz w:val="18"/>
                <w:szCs w:val="18"/>
              </w:rPr>
            </w:pPr>
            <w:r w:rsidRPr="00CC7395">
              <w:rPr>
                <w:sz w:val="18"/>
                <w:szCs w:val="18"/>
              </w:rPr>
              <w:t xml:space="preserve">Policijos </w:t>
            </w:r>
            <w:proofErr w:type="spellStart"/>
            <w:r w:rsidRPr="00CC7395">
              <w:rPr>
                <w:sz w:val="18"/>
                <w:szCs w:val="18"/>
              </w:rPr>
              <w:t>departamen</w:t>
            </w:r>
            <w:proofErr w:type="spellEnd"/>
            <w:r w:rsidRPr="00CC7395">
              <w:rPr>
                <w:sz w:val="18"/>
                <w:szCs w:val="18"/>
              </w:rPr>
              <w:t>-tas prie Lietuvos Respublikos vidaus reikalų ministerijos</w:t>
            </w:r>
          </w:p>
        </w:tc>
        <w:tc>
          <w:tcPr>
            <w:tcW w:w="991" w:type="dxa"/>
            <w:tcBorders>
              <w:top w:val="single" w:sz="4" w:space="0" w:color="auto"/>
              <w:left w:val="single" w:sz="4" w:space="0" w:color="auto"/>
              <w:bottom w:val="single" w:sz="4" w:space="0" w:color="auto"/>
              <w:right w:val="single" w:sz="4" w:space="0" w:color="auto"/>
            </w:tcBorders>
            <w:hideMark/>
          </w:tcPr>
          <w:p w14:paraId="01FBE1E3"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37157B9C"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E33E7B7"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84D325F" w14:textId="3DA53E08"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49226A7" w14:textId="07499885"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75E19AB9" w14:textId="2D6CD11A"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F9A50A" w14:textId="429EA16B"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63D57F6" w14:textId="5AA370F1"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A643E6C" w14:textId="4B30BD0B" w:rsidR="00BA29E8" w:rsidRPr="00CC7395" w:rsidRDefault="00BA29E8" w:rsidP="00BA29E8">
            <w:pPr>
              <w:ind w:firstLine="567"/>
              <w:jc w:val="both"/>
              <w:rPr>
                <w:sz w:val="18"/>
                <w:szCs w:val="18"/>
              </w:rPr>
            </w:pPr>
          </w:p>
        </w:tc>
      </w:tr>
      <w:tr w:rsidR="00BA29E8" w:rsidRPr="00CC7395" w14:paraId="5B1A929F"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25380681" w14:textId="1FB658CB" w:rsidR="00BA29E8" w:rsidRPr="00CC7395" w:rsidRDefault="00BA29E8" w:rsidP="00BA29E8">
            <w:pPr>
              <w:jc w:val="both"/>
              <w:rPr>
                <w:sz w:val="18"/>
                <w:szCs w:val="18"/>
              </w:rPr>
            </w:pPr>
            <w:r w:rsidRPr="00CC7395">
              <w:rPr>
                <w:sz w:val="18"/>
                <w:szCs w:val="18"/>
              </w:rPr>
              <w:t>5.1.29. ALNSIS modernizavimas, sukuriant naujus algoritmus</w:t>
            </w:r>
          </w:p>
        </w:tc>
        <w:tc>
          <w:tcPr>
            <w:tcW w:w="567" w:type="dxa"/>
            <w:tcBorders>
              <w:top w:val="single" w:sz="4" w:space="0" w:color="auto"/>
              <w:left w:val="single" w:sz="4" w:space="0" w:color="auto"/>
              <w:bottom w:val="single" w:sz="4" w:space="0" w:color="auto"/>
              <w:right w:val="single" w:sz="4" w:space="0" w:color="auto"/>
            </w:tcBorders>
            <w:hideMark/>
          </w:tcPr>
          <w:p w14:paraId="715E48EB"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9205934" w14:textId="77777777" w:rsidR="00BA29E8" w:rsidRPr="00CC7395" w:rsidRDefault="00BA29E8" w:rsidP="00BA29E8">
            <w:pPr>
              <w:jc w:val="both"/>
              <w:rPr>
                <w:sz w:val="18"/>
                <w:szCs w:val="18"/>
              </w:rPr>
            </w:pPr>
            <w:r w:rsidRPr="00CC7395">
              <w:rPr>
                <w:sz w:val="18"/>
                <w:szCs w:val="18"/>
              </w:rPr>
              <w:t>Nacionalinė mokėjimo agentūra prie Žemės ūkio ministerijos</w:t>
            </w:r>
          </w:p>
        </w:tc>
        <w:tc>
          <w:tcPr>
            <w:tcW w:w="991" w:type="dxa"/>
            <w:tcBorders>
              <w:top w:val="single" w:sz="4" w:space="0" w:color="auto"/>
              <w:left w:val="single" w:sz="4" w:space="0" w:color="auto"/>
              <w:bottom w:val="single" w:sz="4" w:space="0" w:color="auto"/>
              <w:right w:val="single" w:sz="4" w:space="0" w:color="auto"/>
            </w:tcBorders>
            <w:hideMark/>
          </w:tcPr>
          <w:p w14:paraId="790B073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3720B554"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CD9242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14D587E" w14:textId="31792B27"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F48AFB6" w14:textId="107954FB"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289E66F" w14:textId="19BDE48C"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59F9FB" w14:textId="24F58DA7"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9D7DADD" w14:textId="7B47FB62"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48F43178" w14:textId="1383D5E4" w:rsidR="00BA29E8" w:rsidRPr="00CC7395" w:rsidRDefault="00BA29E8" w:rsidP="00BA29E8">
            <w:pPr>
              <w:ind w:firstLine="567"/>
              <w:jc w:val="both"/>
              <w:rPr>
                <w:sz w:val="18"/>
                <w:szCs w:val="18"/>
              </w:rPr>
            </w:pPr>
          </w:p>
        </w:tc>
      </w:tr>
      <w:tr w:rsidR="00BA29E8" w:rsidRPr="00CC7395" w14:paraId="0503F2B6"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2577C949" w14:textId="43B145E6" w:rsidR="00BA29E8" w:rsidRPr="00CC7395" w:rsidRDefault="00BA29E8" w:rsidP="00BA29E8">
            <w:pPr>
              <w:jc w:val="both"/>
              <w:rPr>
                <w:sz w:val="18"/>
                <w:szCs w:val="18"/>
              </w:rPr>
            </w:pPr>
            <w:r w:rsidRPr="00CC7395">
              <w:rPr>
                <w:sz w:val="18"/>
                <w:szCs w:val="18"/>
              </w:rPr>
              <w:t>5.1.30. ŽŪŽIS (Žemės ūkio žinių ir inovacijų sistemos) skaitmeninės / informacinės platformos sukūrimas</w:t>
            </w:r>
          </w:p>
        </w:tc>
        <w:tc>
          <w:tcPr>
            <w:tcW w:w="567" w:type="dxa"/>
            <w:tcBorders>
              <w:top w:val="single" w:sz="4" w:space="0" w:color="auto"/>
              <w:left w:val="single" w:sz="4" w:space="0" w:color="auto"/>
              <w:bottom w:val="single" w:sz="4" w:space="0" w:color="auto"/>
              <w:right w:val="single" w:sz="4" w:space="0" w:color="auto"/>
            </w:tcBorders>
            <w:hideMark/>
          </w:tcPr>
          <w:p w14:paraId="7F71C218"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A3004FC" w14:textId="77777777" w:rsidR="00BA29E8" w:rsidRPr="00CC7395" w:rsidRDefault="00BA29E8" w:rsidP="00BA29E8">
            <w:pPr>
              <w:jc w:val="both"/>
              <w:rPr>
                <w:sz w:val="18"/>
                <w:szCs w:val="18"/>
              </w:rPr>
            </w:pPr>
            <w:r w:rsidRPr="00CC7395">
              <w:rPr>
                <w:sz w:val="18"/>
                <w:szCs w:val="18"/>
              </w:rPr>
              <w:t>Žemės ūkio ministerija</w:t>
            </w:r>
          </w:p>
        </w:tc>
        <w:tc>
          <w:tcPr>
            <w:tcW w:w="991" w:type="dxa"/>
            <w:tcBorders>
              <w:top w:val="single" w:sz="4" w:space="0" w:color="auto"/>
              <w:left w:val="single" w:sz="4" w:space="0" w:color="auto"/>
              <w:bottom w:val="single" w:sz="4" w:space="0" w:color="auto"/>
              <w:right w:val="single" w:sz="4" w:space="0" w:color="auto"/>
            </w:tcBorders>
            <w:hideMark/>
          </w:tcPr>
          <w:p w14:paraId="2F3C1189"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2E799461"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093E1E64"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2F208AF1" w14:textId="02D359A2"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E7F0443" w14:textId="01223D80"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39D34778" w14:textId="199DF9F9"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69AB38" w14:textId="5C8B7ED8"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65DA815F" w14:textId="6E8E16CA"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AA2076F" w14:textId="5C0D2C22" w:rsidR="00BA29E8" w:rsidRPr="00CC7395" w:rsidRDefault="00BA29E8" w:rsidP="00BA29E8">
            <w:pPr>
              <w:ind w:firstLine="567"/>
              <w:jc w:val="both"/>
              <w:rPr>
                <w:sz w:val="18"/>
                <w:szCs w:val="18"/>
              </w:rPr>
            </w:pPr>
          </w:p>
        </w:tc>
      </w:tr>
      <w:tr w:rsidR="00BA29E8" w:rsidRPr="00CC7395" w14:paraId="4011D196"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0382EB3D" w14:textId="0062EBCC" w:rsidR="00BA29E8" w:rsidRPr="00CC7395" w:rsidRDefault="00BA29E8" w:rsidP="00BA29E8">
            <w:pPr>
              <w:jc w:val="both"/>
              <w:rPr>
                <w:sz w:val="18"/>
                <w:szCs w:val="18"/>
              </w:rPr>
            </w:pPr>
            <w:r w:rsidRPr="00CC7395">
              <w:rPr>
                <w:sz w:val="18"/>
                <w:szCs w:val="18"/>
              </w:rPr>
              <w:t xml:space="preserve">5.1.31. Vieningo skaitmeninių paslaugų portalo „Mano muitinė“, </w:t>
            </w:r>
            <w:r w:rsidRPr="00CC7395">
              <w:rPr>
                <w:sz w:val="18"/>
                <w:szCs w:val="18"/>
              </w:rPr>
              <w:lastRenderedPageBreak/>
              <w:t>orientuoto į muitinės paslaugų vartotojus, sukūrimas</w:t>
            </w:r>
          </w:p>
        </w:tc>
        <w:tc>
          <w:tcPr>
            <w:tcW w:w="567" w:type="dxa"/>
            <w:tcBorders>
              <w:top w:val="single" w:sz="4" w:space="0" w:color="auto"/>
              <w:left w:val="single" w:sz="4" w:space="0" w:color="auto"/>
              <w:bottom w:val="single" w:sz="4" w:space="0" w:color="auto"/>
              <w:right w:val="single" w:sz="4" w:space="0" w:color="auto"/>
            </w:tcBorders>
            <w:hideMark/>
          </w:tcPr>
          <w:p w14:paraId="508742B3" w14:textId="77777777" w:rsidR="00BA29E8" w:rsidRPr="00CC7395" w:rsidRDefault="00BA29E8" w:rsidP="00BA29E8">
            <w:pPr>
              <w:ind w:firstLine="567"/>
              <w:jc w:val="both"/>
              <w:rPr>
                <w:sz w:val="18"/>
                <w:szCs w:val="18"/>
              </w:rPr>
            </w:pPr>
            <w:r w:rsidRPr="00CC7395">
              <w:rPr>
                <w:sz w:val="18"/>
                <w:szCs w:val="18"/>
              </w:rPr>
              <w:lastRenderedPageBreak/>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016A810" w14:textId="5C51DD4F" w:rsidR="00BA29E8" w:rsidRPr="00CC7395" w:rsidRDefault="00BA29E8" w:rsidP="00BA29E8">
            <w:pPr>
              <w:jc w:val="both"/>
              <w:rPr>
                <w:sz w:val="18"/>
                <w:szCs w:val="18"/>
              </w:rPr>
            </w:pPr>
            <w:r w:rsidRPr="00CC7395">
              <w:rPr>
                <w:sz w:val="18"/>
                <w:szCs w:val="18"/>
              </w:rPr>
              <w:t xml:space="preserve">Muitinės </w:t>
            </w:r>
            <w:proofErr w:type="spellStart"/>
            <w:r w:rsidRPr="00CC7395">
              <w:rPr>
                <w:sz w:val="18"/>
                <w:szCs w:val="18"/>
              </w:rPr>
              <w:t>departamen</w:t>
            </w:r>
            <w:proofErr w:type="spellEnd"/>
            <w:r w:rsidRPr="00CC7395">
              <w:rPr>
                <w:sz w:val="18"/>
                <w:szCs w:val="18"/>
              </w:rPr>
              <w:t xml:space="preserve">-tas prie </w:t>
            </w:r>
            <w:r w:rsidRPr="00CC7395">
              <w:rPr>
                <w:sz w:val="18"/>
                <w:szCs w:val="18"/>
              </w:rPr>
              <w:lastRenderedPageBreak/>
              <w:t>Lietuvos Respublikos finansų ministerijos</w:t>
            </w:r>
          </w:p>
        </w:tc>
        <w:tc>
          <w:tcPr>
            <w:tcW w:w="991" w:type="dxa"/>
            <w:tcBorders>
              <w:top w:val="single" w:sz="4" w:space="0" w:color="auto"/>
              <w:left w:val="single" w:sz="4" w:space="0" w:color="auto"/>
              <w:bottom w:val="single" w:sz="4" w:space="0" w:color="auto"/>
              <w:right w:val="single" w:sz="4" w:space="0" w:color="auto"/>
            </w:tcBorders>
            <w:hideMark/>
          </w:tcPr>
          <w:p w14:paraId="303A6241" w14:textId="77777777" w:rsidR="00BA29E8" w:rsidRPr="00CC7395" w:rsidRDefault="00BA29E8" w:rsidP="00BA29E8">
            <w:pPr>
              <w:ind w:firstLine="567"/>
              <w:jc w:val="both"/>
              <w:rPr>
                <w:sz w:val="18"/>
                <w:szCs w:val="18"/>
              </w:rPr>
            </w:pPr>
            <w:r w:rsidRPr="00CC7395">
              <w:rPr>
                <w:sz w:val="18"/>
                <w:szCs w:val="18"/>
              </w:rPr>
              <w:lastRenderedPageBreak/>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AD81594"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5EC0B0EC"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215025A1" w14:textId="6DFCA39C"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AC04770" w14:textId="101D81DA"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D816522" w14:textId="570B3287"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11B433" w14:textId="639E56EF"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6A3AE31D" w14:textId="4C79EC42"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027C086" w14:textId="7C698D38" w:rsidR="00BA29E8" w:rsidRPr="00CC7395" w:rsidRDefault="00BA29E8" w:rsidP="00BA29E8">
            <w:pPr>
              <w:ind w:firstLine="567"/>
              <w:jc w:val="both"/>
              <w:rPr>
                <w:sz w:val="18"/>
                <w:szCs w:val="18"/>
              </w:rPr>
            </w:pPr>
          </w:p>
        </w:tc>
      </w:tr>
      <w:tr w:rsidR="00BA29E8" w:rsidRPr="00CC7395" w14:paraId="7507D8B3"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06A2398B" w14:textId="34E2E925" w:rsidR="00BA29E8" w:rsidRPr="00CC7395" w:rsidRDefault="00BA29E8" w:rsidP="00BA29E8">
            <w:pPr>
              <w:jc w:val="both"/>
              <w:rPr>
                <w:sz w:val="18"/>
                <w:szCs w:val="18"/>
              </w:rPr>
            </w:pPr>
            <w:r w:rsidRPr="00CC7395">
              <w:rPr>
                <w:sz w:val="18"/>
                <w:szCs w:val="18"/>
              </w:rPr>
              <w:t>5.1.32. NMA vertinamų ir administruojamų popierinių dokumentų skaitmenizavimas ir rizikos modulio sukūrimas</w:t>
            </w:r>
          </w:p>
        </w:tc>
        <w:tc>
          <w:tcPr>
            <w:tcW w:w="567" w:type="dxa"/>
            <w:tcBorders>
              <w:top w:val="single" w:sz="4" w:space="0" w:color="auto"/>
              <w:left w:val="single" w:sz="4" w:space="0" w:color="auto"/>
              <w:bottom w:val="single" w:sz="4" w:space="0" w:color="auto"/>
              <w:right w:val="single" w:sz="4" w:space="0" w:color="auto"/>
            </w:tcBorders>
            <w:hideMark/>
          </w:tcPr>
          <w:p w14:paraId="18863901"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04594FB" w14:textId="77777777" w:rsidR="00BA29E8" w:rsidRPr="00CC7395" w:rsidRDefault="00BA29E8" w:rsidP="00BA29E8">
            <w:pPr>
              <w:jc w:val="both"/>
              <w:rPr>
                <w:sz w:val="18"/>
                <w:szCs w:val="18"/>
              </w:rPr>
            </w:pPr>
            <w:r w:rsidRPr="00CC7395">
              <w:rPr>
                <w:sz w:val="18"/>
                <w:szCs w:val="18"/>
              </w:rPr>
              <w:t>Nacionalinė mokėjimo agentūra prie Žemės ūkio ministerijos</w:t>
            </w:r>
          </w:p>
        </w:tc>
        <w:tc>
          <w:tcPr>
            <w:tcW w:w="991" w:type="dxa"/>
            <w:tcBorders>
              <w:top w:val="single" w:sz="4" w:space="0" w:color="auto"/>
              <w:left w:val="single" w:sz="4" w:space="0" w:color="auto"/>
              <w:bottom w:val="single" w:sz="4" w:space="0" w:color="auto"/>
              <w:right w:val="single" w:sz="4" w:space="0" w:color="auto"/>
            </w:tcBorders>
            <w:hideMark/>
          </w:tcPr>
          <w:p w14:paraId="3871552C"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6EDD59B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3CC7AE6D"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537B69A2" w14:textId="001707BD"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090441E" w14:textId="0E90823A"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79920BAF" w14:textId="58E0B71F"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D74224" w14:textId="3FDE15C5"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47114BCD" w14:textId="45F5F158"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D95C086" w14:textId="0738A174" w:rsidR="00BA29E8" w:rsidRPr="00CC7395" w:rsidRDefault="00BA29E8" w:rsidP="00BA29E8">
            <w:pPr>
              <w:ind w:firstLine="567"/>
              <w:jc w:val="both"/>
              <w:rPr>
                <w:sz w:val="18"/>
                <w:szCs w:val="18"/>
              </w:rPr>
            </w:pPr>
          </w:p>
        </w:tc>
      </w:tr>
      <w:tr w:rsidR="00BA29E8" w:rsidRPr="00CC7395" w14:paraId="4DBD89F0"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49114D54" w14:textId="22968282" w:rsidR="00BA29E8" w:rsidRPr="00CC7395" w:rsidRDefault="00BA29E8" w:rsidP="00BA29E8">
            <w:pPr>
              <w:jc w:val="both"/>
              <w:rPr>
                <w:sz w:val="18"/>
                <w:szCs w:val="18"/>
              </w:rPr>
            </w:pPr>
            <w:r w:rsidRPr="00CC7395">
              <w:rPr>
                <w:sz w:val="18"/>
                <w:szCs w:val="18"/>
              </w:rPr>
              <w:t>5.1.33. Alytaus regiono savivaldybių švietimo sistemos skaitmeniniai sprendimai</w:t>
            </w:r>
          </w:p>
        </w:tc>
        <w:tc>
          <w:tcPr>
            <w:tcW w:w="567" w:type="dxa"/>
            <w:tcBorders>
              <w:top w:val="single" w:sz="4" w:space="0" w:color="auto"/>
              <w:left w:val="single" w:sz="4" w:space="0" w:color="auto"/>
              <w:bottom w:val="single" w:sz="4" w:space="0" w:color="auto"/>
              <w:right w:val="single" w:sz="4" w:space="0" w:color="auto"/>
            </w:tcBorders>
            <w:hideMark/>
          </w:tcPr>
          <w:p w14:paraId="37D0648F"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0AEA202" w14:textId="77777777" w:rsidR="00BA29E8" w:rsidRPr="00CC7395" w:rsidRDefault="00BA29E8" w:rsidP="00BA29E8">
            <w:pPr>
              <w:jc w:val="both"/>
              <w:rPr>
                <w:sz w:val="18"/>
                <w:szCs w:val="18"/>
              </w:rPr>
            </w:pPr>
            <w:r w:rsidRPr="00CC7395">
              <w:rPr>
                <w:sz w:val="18"/>
                <w:szCs w:val="18"/>
              </w:rPr>
              <w:t>Alytaus miesto savivaldybė</w:t>
            </w:r>
          </w:p>
        </w:tc>
        <w:tc>
          <w:tcPr>
            <w:tcW w:w="991" w:type="dxa"/>
            <w:tcBorders>
              <w:top w:val="single" w:sz="4" w:space="0" w:color="auto"/>
              <w:left w:val="single" w:sz="4" w:space="0" w:color="auto"/>
              <w:bottom w:val="single" w:sz="4" w:space="0" w:color="auto"/>
              <w:right w:val="single" w:sz="4" w:space="0" w:color="auto"/>
            </w:tcBorders>
            <w:hideMark/>
          </w:tcPr>
          <w:p w14:paraId="5689FB52"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67B556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488176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3F5983D" w14:textId="031984E1"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FDE383F" w14:textId="050B6271"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3B20ABCB" w14:textId="20CC2D19"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6B5B97" w14:textId="53EACA59"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4A5AFB0" w14:textId="7161A4B7"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351A1EA" w14:textId="49F8E3AF" w:rsidR="00BA29E8" w:rsidRPr="00CC7395" w:rsidRDefault="00BA29E8" w:rsidP="00BA29E8">
            <w:pPr>
              <w:ind w:firstLine="567"/>
              <w:jc w:val="both"/>
              <w:rPr>
                <w:sz w:val="18"/>
                <w:szCs w:val="18"/>
              </w:rPr>
            </w:pPr>
          </w:p>
        </w:tc>
      </w:tr>
      <w:tr w:rsidR="00BA29E8" w:rsidRPr="00CC7395" w14:paraId="70F36461"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B61A6A8" w14:textId="78F63596" w:rsidR="00BA29E8" w:rsidRPr="00CC7395" w:rsidRDefault="00BA29E8" w:rsidP="00BA29E8">
            <w:pPr>
              <w:jc w:val="both"/>
              <w:rPr>
                <w:sz w:val="18"/>
                <w:szCs w:val="18"/>
              </w:rPr>
            </w:pPr>
            <w:r w:rsidRPr="00CC7395">
              <w:rPr>
                <w:sz w:val="18"/>
                <w:szCs w:val="18"/>
              </w:rPr>
              <w:t>5.1.34. Elektroninių paslaugų sistemos modulio diegimas Jonavos rajono savivaldybės administracijoje</w:t>
            </w:r>
          </w:p>
        </w:tc>
        <w:tc>
          <w:tcPr>
            <w:tcW w:w="567" w:type="dxa"/>
            <w:tcBorders>
              <w:top w:val="single" w:sz="4" w:space="0" w:color="auto"/>
              <w:left w:val="single" w:sz="4" w:space="0" w:color="auto"/>
              <w:bottom w:val="single" w:sz="4" w:space="0" w:color="auto"/>
              <w:right w:val="single" w:sz="4" w:space="0" w:color="auto"/>
            </w:tcBorders>
            <w:hideMark/>
          </w:tcPr>
          <w:p w14:paraId="6C437F81"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47F5718" w14:textId="77777777" w:rsidR="00BA29E8" w:rsidRPr="00CC7395" w:rsidRDefault="00BA29E8" w:rsidP="00BA29E8">
            <w:pPr>
              <w:jc w:val="both"/>
              <w:rPr>
                <w:sz w:val="18"/>
                <w:szCs w:val="18"/>
              </w:rPr>
            </w:pPr>
            <w:r w:rsidRPr="00CC7395">
              <w:rPr>
                <w:sz w:val="18"/>
                <w:szCs w:val="18"/>
              </w:rPr>
              <w:t>Jonavos rajono savivaldybė</w:t>
            </w:r>
          </w:p>
        </w:tc>
        <w:tc>
          <w:tcPr>
            <w:tcW w:w="991" w:type="dxa"/>
            <w:tcBorders>
              <w:top w:val="single" w:sz="4" w:space="0" w:color="auto"/>
              <w:left w:val="single" w:sz="4" w:space="0" w:color="auto"/>
              <w:bottom w:val="single" w:sz="4" w:space="0" w:color="auto"/>
              <w:right w:val="single" w:sz="4" w:space="0" w:color="auto"/>
            </w:tcBorders>
            <w:hideMark/>
          </w:tcPr>
          <w:p w14:paraId="543D2ED3"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4A3A3F46"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379A4C7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574BB50" w14:textId="1872B8B3"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5A42C17B" w14:textId="04247296"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4E056838" w14:textId="054CA9E1"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07C12B2" w14:textId="691DD7DB"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72E61525" w14:textId="38EED276"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FC62E83" w14:textId="3D0CD3E8" w:rsidR="00BA29E8" w:rsidRPr="00CC7395" w:rsidRDefault="00BA29E8" w:rsidP="00BA29E8">
            <w:pPr>
              <w:ind w:firstLine="567"/>
              <w:jc w:val="both"/>
              <w:rPr>
                <w:sz w:val="18"/>
                <w:szCs w:val="18"/>
              </w:rPr>
            </w:pPr>
          </w:p>
        </w:tc>
      </w:tr>
      <w:tr w:rsidR="00BA29E8" w:rsidRPr="00CC7395" w14:paraId="19596A1B"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445EC2C4" w14:textId="5EE73C3C" w:rsidR="00BA29E8" w:rsidRPr="00CC7395" w:rsidRDefault="00BA29E8" w:rsidP="00BA29E8">
            <w:pPr>
              <w:jc w:val="both"/>
              <w:rPr>
                <w:sz w:val="18"/>
                <w:szCs w:val="18"/>
              </w:rPr>
            </w:pPr>
            <w:r w:rsidRPr="00CC7395">
              <w:rPr>
                <w:sz w:val="18"/>
                <w:szCs w:val="18"/>
              </w:rPr>
              <w:t>5.1.35. Kuriamos elektroninių paslaugų sistemos modernizavimas</w:t>
            </w:r>
          </w:p>
        </w:tc>
        <w:tc>
          <w:tcPr>
            <w:tcW w:w="567" w:type="dxa"/>
            <w:tcBorders>
              <w:top w:val="single" w:sz="4" w:space="0" w:color="auto"/>
              <w:left w:val="single" w:sz="4" w:space="0" w:color="auto"/>
              <w:bottom w:val="single" w:sz="4" w:space="0" w:color="auto"/>
              <w:right w:val="single" w:sz="4" w:space="0" w:color="auto"/>
            </w:tcBorders>
            <w:hideMark/>
          </w:tcPr>
          <w:p w14:paraId="0262B7D7"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0337665" w14:textId="7A75E53A" w:rsidR="00BA29E8" w:rsidRPr="00CC7395" w:rsidRDefault="00BA29E8" w:rsidP="00BA29E8">
            <w:pPr>
              <w:jc w:val="both"/>
              <w:rPr>
                <w:sz w:val="18"/>
                <w:szCs w:val="18"/>
              </w:rPr>
            </w:pPr>
            <w:proofErr w:type="spellStart"/>
            <w:r w:rsidRPr="00CC7395">
              <w:rPr>
                <w:sz w:val="18"/>
                <w:szCs w:val="18"/>
              </w:rPr>
              <w:t>Marijampo</w:t>
            </w:r>
            <w:proofErr w:type="spellEnd"/>
            <w:r w:rsidRPr="00CC7395">
              <w:rPr>
                <w:sz w:val="18"/>
                <w:szCs w:val="18"/>
              </w:rPr>
              <w:t>-lės savivaldybė</w:t>
            </w:r>
          </w:p>
        </w:tc>
        <w:tc>
          <w:tcPr>
            <w:tcW w:w="991" w:type="dxa"/>
            <w:tcBorders>
              <w:top w:val="single" w:sz="4" w:space="0" w:color="auto"/>
              <w:left w:val="single" w:sz="4" w:space="0" w:color="auto"/>
              <w:bottom w:val="single" w:sz="4" w:space="0" w:color="auto"/>
              <w:right w:val="single" w:sz="4" w:space="0" w:color="auto"/>
            </w:tcBorders>
            <w:hideMark/>
          </w:tcPr>
          <w:p w14:paraId="7151B883"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672076CB"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637A37A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2B66081" w14:textId="67FEC461"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9A11659" w14:textId="33C09D5F"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03E313E0" w14:textId="7F622112"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7E2D0D" w14:textId="729BAE64"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389319CC" w14:textId="597E2019"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E518B49" w14:textId="56A23CF7" w:rsidR="00BA29E8" w:rsidRPr="00CC7395" w:rsidRDefault="00BA29E8" w:rsidP="00BA29E8">
            <w:pPr>
              <w:ind w:firstLine="567"/>
              <w:jc w:val="both"/>
              <w:rPr>
                <w:sz w:val="18"/>
                <w:szCs w:val="18"/>
              </w:rPr>
            </w:pPr>
          </w:p>
        </w:tc>
      </w:tr>
      <w:tr w:rsidR="00BA29E8" w:rsidRPr="00CC7395" w14:paraId="05EBD445"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16484795" w14:textId="7627D043" w:rsidR="00BA29E8" w:rsidRPr="00CC7395" w:rsidRDefault="00BA29E8" w:rsidP="00BA29E8">
            <w:pPr>
              <w:jc w:val="both"/>
              <w:rPr>
                <w:sz w:val="18"/>
                <w:szCs w:val="18"/>
              </w:rPr>
            </w:pPr>
            <w:r w:rsidRPr="00CC7395">
              <w:rPr>
                <w:sz w:val="18"/>
                <w:szCs w:val="18"/>
              </w:rPr>
              <w:t>5.1.36. Techninių eismo reguliavimo priemonių ir susisiekimo infrastruktūros geografinė informacinė sistema</w:t>
            </w:r>
          </w:p>
        </w:tc>
        <w:tc>
          <w:tcPr>
            <w:tcW w:w="567" w:type="dxa"/>
            <w:tcBorders>
              <w:top w:val="single" w:sz="4" w:space="0" w:color="auto"/>
              <w:left w:val="single" w:sz="4" w:space="0" w:color="auto"/>
              <w:bottom w:val="single" w:sz="4" w:space="0" w:color="auto"/>
              <w:right w:val="single" w:sz="4" w:space="0" w:color="auto"/>
            </w:tcBorders>
            <w:hideMark/>
          </w:tcPr>
          <w:p w14:paraId="6DEED453"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E547301" w14:textId="41D9CAA3" w:rsidR="00BA29E8" w:rsidRPr="00CC7395" w:rsidRDefault="00BA29E8" w:rsidP="00BA29E8">
            <w:pPr>
              <w:jc w:val="both"/>
              <w:rPr>
                <w:sz w:val="18"/>
                <w:szCs w:val="18"/>
              </w:rPr>
            </w:pPr>
            <w:proofErr w:type="spellStart"/>
            <w:r w:rsidRPr="00CC7395">
              <w:rPr>
                <w:sz w:val="18"/>
                <w:szCs w:val="18"/>
              </w:rPr>
              <w:t>Marijampo</w:t>
            </w:r>
            <w:proofErr w:type="spellEnd"/>
            <w:r w:rsidRPr="00CC7395">
              <w:rPr>
                <w:sz w:val="18"/>
                <w:szCs w:val="18"/>
              </w:rPr>
              <w:t>-lės savivaldybė</w:t>
            </w:r>
          </w:p>
        </w:tc>
        <w:tc>
          <w:tcPr>
            <w:tcW w:w="991" w:type="dxa"/>
            <w:tcBorders>
              <w:top w:val="single" w:sz="4" w:space="0" w:color="auto"/>
              <w:left w:val="single" w:sz="4" w:space="0" w:color="auto"/>
              <w:bottom w:val="single" w:sz="4" w:space="0" w:color="auto"/>
              <w:right w:val="single" w:sz="4" w:space="0" w:color="auto"/>
            </w:tcBorders>
            <w:hideMark/>
          </w:tcPr>
          <w:p w14:paraId="08CCDB23"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35FF853D"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26A73F7E"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793B7F70" w14:textId="706DA328"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A94F481" w14:textId="39192972"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3F74ECC7" w14:textId="1557D442"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AC6823" w14:textId="65769348"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823B207" w14:textId="10FD30EA"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5C716991" w14:textId="5C4A28DE" w:rsidR="00BA29E8" w:rsidRPr="00CC7395" w:rsidRDefault="00BA29E8" w:rsidP="00BA29E8">
            <w:pPr>
              <w:ind w:firstLine="567"/>
              <w:jc w:val="both"/>
              <w:rPr>
                <w:sz w:val="18"/>
                <w:szCs w:val="18"/>
              </w:rPr>
            </w:pPr>
          </w:p>
        </w:tc>
      </w:tr>
      <w:tr w:rsidR="00BA29E8" w:rsidRPr="00CC7395" w14:paraId="0D904B01"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433B0075" w14:textId="2FA09298" w:rsidR="00BA29E8" w:rsidRPr="00CC7395" w:rsidRDefault="00BA29E8" w:rsidP="00BA29E8">
            <w:pPr>
              <w:jc w:val="both"/>
              <w:rPr>
                <w:sz w:val="18"/>
                <w:szCs w:val="18"/>
              </w:rPr>
            </w:pPr>
            <w:r w:rsidRPr="00CC7395">
              <w:rPr>
                <w:sz w:val="18"/>
                <w:szCs w:val="18"/>
              </w:rPr>
              <w:t>5.1.37. Mažeikių ir Telšių rajonų savivaldybių unikalios skaitmeninės kapinių duomenų bazės sukūrimas, jos atvėrimas ir laidojimo viešųjų paslaugų bei duomenų administravimo procesų skaitmeninimas</w:t>
            </w:r>
          </w:p>
        </w:tc>
        <w:tc>
          <w:tcPr>
            <w:tcW w:w="567" w:type="dxa"/>
            <w:tcBorders>
              <w:top w:val="single" w:sz="4" w:space="0" w:color="auto"/>
              <w:left w:val="single" w:sz="4" w:space="0" w:color="auto"/>
              <w:bottom w:val="single" w:sz="4" w:space="0" w:color="auto"/>
              <w:right w:val="single" w:sz="4" w:space="0" w:color="auto"/>
            </w:tcBorders>
            <w:hideMark/>
          </w:tcPr>
          <w:p w14:paraId="498D547B"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DEED391" w14:textId="77777777" w:rsidR="00BA29E8" w:rsidRPr="00CC7395" w:rsidRDefault="00BA29E8" w:rsidP="00BA29E8">
            <w:pPr>
              <w:jc w:val="both"/>
              <w:rPr>
                <w:sz w:val="18"/>
                <w:szCs w:val="18"/>
              </w:rPr>
            </w:pPr>
            <w:r w:rsidRPr="00CC7395">
              <w:rPr>
                <w:sz w:val="18"/>
                <w:szCs w:val="18"/>
              </w:rPr>
              <w:t>Mažeikių rajono savivaldybė</w:t>
            </w:r>
          </w:p>
        </w:tc>
        <w:tc>
          <w:tcPr>
            <w:tcW w:w="991" w:type="dxa"/>
            <w:tcBorders>
              <w:top w:val="single" w:sz="4" w:space="0" w:color="auto"/>
              <w:left w:val="single" w:sz="4" w:space="0" w:color="auto"/>
              <w:bottom w:val="single" w:sz="4" w:space="0" w:color="auto"/>
              <w:right w:val="single" w:sz="4" w:space="0" w:color="auto"/>
            </w:tcBorders>
            <w:hideMark/>
          </w:tcPr>
          <w:p w14:paraId="5E373632"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726F1D0"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C175D46"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276246C9" w14:textId="3E24A5BD"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0424658" w14:textId="1EF7194E"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09914FBA" w14:textId="0892906B"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AC3710" w14:textId="79BB0C7E"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37C93446" w14:textId="17DB43BF"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3CE7395C" w14:textId="51C2C789" w:rsidR="00BA29E8" w:rsidRPr="00CC7395" w:rsidRDefault="00BA29E8" w:rsidP="00BA29E8">
            <w:pPr>
              <w:ind w:firstLine="567"/>
              <w:jc w:val="both"/>
              <w:rPr>
                <w:sz w:val="18"/>
                <w:szCs w:val="18"/>
              </w:rPr>
            </w:pPr>
          </w:p>
        </w:tc>
      </w:tr>
      <w:tr w:rsidR="00BA29E8" w:rsidRPr="00CC7395" w14:paraId="5797E9C3"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39A0AE6" w14:textId="7AE24535" w:rsidR="00BA29E8" w:rsidRPr="00CC7395" w:rsidRDefault="00BA29E8" w:rsidP="00BA29E8">
            <w:pPr>
              <w:jc w:val="both"/>
              <w:rPr>
                <w:sz w:val="18"/>
                <w:szCs w:val="18"/>
              </w:rPr>
            </w:pPr>
            <w:r w:rsidRPr="00CC7395">
              <w:rPr>
                <w:sz w:val="18"/>
                <w:szCs w:val="18"/>
              </w:rPr>
              <w:lastRenderedPageBreak/>
              <w:t>5.1.38. Šiaulių apskrities Pakruojo ir Šiaulių rajonų unikalios skaitmeninės kapinių duomenų bazės sukūrimas, jos atvėrimas gyventojams ir laidojimo viešųjų paslaugų bei duomenų administravimo procesų skaitmeninimas</w:t>
            </w:r>
          </w:p>
        </w:tc>
        <w:tc>
          <w:tcPr>
            <w:tcW w:w="567" w:type="dxa"/>
            <w:tcBorders>
              <w:top w:val="single" w:sz="4" w:space="0" w:color="auto"/>
              <w:left w:val="single" w:sz="4" w:space="0" w:color="auto"/>
              <w:bottom w:val="single" w:sz="4" w:space="0" w:color="auto"/>
              <w:right w:val="single" w:sz="4" w:space="0" w:color="auto"/>
            </w:tcBorders>
            <w:hideMark/>
          </w:tcPr>
          <w:p w14:paraId="77A119D4"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A68D904" w14:textId="77777777" w:rsidR="00BA29E8" w:rsidRPr="00CC7395" w:rsidRDefault="00BA29E8" w:rsidP="00BA29E8">
            <w:pPr>
              <w:jc w:val="both"/>
              <w:rPr>
                <w:sz w:val="18"/>
                <w:szCs w:val="18"/>
              </w:rPr>
            </w:pPr>
            <w:r w:rsidRPr="00CC7395">
              <w:rPr>
                <w:sz w:val="18"/>
                <w:szCs w:val="18"/>
              </w:rPr>
              <w:t>Pakruojo rajono savivaldybė</w:t>
            </w:r>
          </w:p>
        </w:tc>
        <w:tc>
          <w:tcPr>
            <w:tcW w:w="991" w:type="dxa"/>
            <w:tcBorders>
              <w:top w:val="single" w:sz="4" w:space="0" w:color="auto"/>
              <w:left w:val="single" w:sz="4" w:space="0" w:color="auto"/>
              <w:bottom w:val="single" w:sz="4" w:space="0" w:color="auto"/>
              <w:right w:val="single" w:sz="4" w:space="0" w:color="auto"/>
            </w:tcBorders>
            <w:hideMark/>
          </w:tcPr>
          <w:p w14:paraId="235A6A29"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EA77C89"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5A618536"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A40429B" w14:textId="55860D3F"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3E4813EB" w14:textId="12B701A1"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6E30EF84" w14:textId="11C64BDE"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661904A" w14:textId="7F5936F9"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47E9521B" w14:textId="1C9ED88F"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5CFFACE0" w14:textId="14E6A138" w:rsidR="00BA29E8" w:rsidRPr="00CC7395" w:rsidRDefault="00BA29E8" w:rsidP="00BA29E8">
            <w:pPr>
              <w:ind w:firstLine="567"/>
              <w:jc w:val="both"/>
              <w:rPr>
                <w:sz w:val="18"/>
                <w:szCs w:val="18"/>
              </w:rPr>
            </w:pPr>
          </w:p>
        </w:tc>
      </w:tr>
      <w:tr w:rsidR="00BA29E8" w:rsidRPr="00CC7395" w14:paraId="1415312C"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9EFB641" w14:textId="4E62F7E4" w:rsidR="00BA29E8" w:rsidRPr="00CC7395" w:rsidRDefault="00BA29E8" w:rsidP="00BA29E8">
            <w:pPr>
              <w:jc w:val="both"/>
              <w:rPr>
                <w:sz w:val="18"/>
                <w:szCs w:val="18"/>
              </w:rPr>
            </w:pPr>
            <w:r w:rsidRPr="00CC7395">
              <w:rPr>
                <w:sz w:val="18"/>
                <w:szCs w:val="18"/>
              </w:rPr>
              <w:t>5.1.39. Valstybinės žemės nuomos mokesčio skaitmeninimas Panevėžio rajono ir Rokiškio rajono savivaldybėse</w:t>
            </w:r>
          </w:p>
        </w:tc>
        <w:tc>
          <w:tcPr>
            <w:tcW w:w="567" w:type="dxa"/>
            <w:tcBorders>
              <w:top w:val="single" w:sz="4" w:space="0" w:color="auto"/>
              <w:left w:val="single" w:sz="4" w:space="0" w:color="auto"/>
              <w:bottom w:val="single" w:sz="4" w:space="0" w:color="auto"/>
              <w:right w:val="single" w:sz="4" w:space="0" w:color="auto"/>
            </w:tcBorders>
            <w:hideMark/>
          </w:tcPr>
          <w:p w14:paraId="7C2FC256"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F3F5EA5" w14:textId="77777777" w:rsidR="00BA29E8" w:rsidRPr="00CC7395" w:rsidRDefault="00BA29E8" w:rsidP="00BA29E8">
            <w:pPr>
              <w:jc w:val="both"/>
              <w:rPr>
                <w:sz w:val="18"/>
                <w:szCs w:val="18"/>
              </w:rPr>
            </w:pPr>
            <w:r w:rsidRPr="00CC7395">
              <w:rPr>
                <w:sz w:val="18"/>
                <w:szCs w:val="18"/>
              </w:rPr>
              <w:t>Panevėžio rajono savivaldybė</w:t>
            </w:r>
          </w:p>
        </w:tc>
        <w:tc>
          <w:tcPr>
            <w:tcW w:w="991" w:type="dxa"/>
            <w:tcBorders>
              <w:top w:val="single" w:sz="4" w:space="0" w:color="auto"/>
              <w:left w:val="single" w:sz="4" w:space="0" w:color="auto"/>
              <w:bottom w:val="single" w:sz="4" w:space="0" w:color="auto"/>
              <w:right w:val="single" w:sz="4" w:space="0" w:color="auto"/>
            </w:tcBorders>
            <w:hideMark/>
          </w:tcPr>
          <w:p w14:paraId="4D1EAE1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2D099381"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636C8BF6"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56423CE0" w14:textId="45CCC9EF"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626356A" w14:textId="5C6BA313"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42DC0DC2" w14:textId="285BF428"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F0894AF" w14:textId="6AB27DB7"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73CC2CF" w14:textId="5C8DD7DB"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510A52BE" w14:textId="489EC87F" w:rsidR="00BA29E8" w:rsidRPr="00CC7395" w:rsidRDefault="00BA29E8" w:rsidP="00BA29E8">
            <w:pPr>
              <w:ind w:firstLine="567"/>
              <w:jc w:val="both"/>
              <w:rPr>
                <w:sz w:val="18"/>
                <w:szCs w:val="18"/>
              </w:rPr>
            </w:pPr>
          </w:p>
        </w:tc>
      </w:tr>
      <w:tr w:rsidR="00BA29E8" w:rsidRPr="00CC7395" w14:paraId="5433D27D"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0C0C18EA" w14:textId="0E7E851C" w:rsidR="00BA29E8" w:rsidRPr="00CC7395" w:rsidRDefault="00BA29E8" w:rsidP="00BA29E8">
            <w:pPr>
              <w:jc w:val="both"/>
              <w:rPr>
                <w:sz w:val="18"/>
                <w:szCs w:val="18"/>
              </w:rPr>
            </w:pPr>
            <w:r w:rsidRPr="00CC7395">
              <w:rPr>
                <w:sz w:val="18"/>
                <w:szCs w:val="18"/>
              </w:rPr>
              <w:t>5.1.40. Panevėžio miesto savivaldybės teikiamų paslaugų perkėlimas į elektroninę erdvę gerinant paslaugų kokybę</w:t>
            </w:r>
          </w:p>
        </w:tc>
        <w:tc>
          <w:tcPr>
            <w:tcW w:w="567" w:type="dxa"/>
            <w:tcBorders>
              <w:top w:val="single" w:sz="4" w:space="0" w:color="auto"/>
              <w:left w:val="single" w:sz="4" w:space="0" w:color="auto"/>
              <w:bottom w:val="single" w:sz="4" w:space="0" w:color="auto"/>
              <w:right w:val="single" w:sz="4" w:space="0" w:color="auto"/>
            </w:tcBorders>
            <w:hideMark/>
          </w:tcPr>
          <w:p w14:paraId="472477C3"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D135ADD" w14:textId="77777777" w:rsidR="00BA29E8" w:rsidRPr="00CC7395" w:rsidRDefault="00BA29E8" w:rsidP="00BA29E8">
            <w:pPr>
              <w:jc w:val="both"/>
              <w:rPr>
                <w:sz w:val="18"/>
                <w:szCs w:val="18"/>
              </w:rPr>
            </w:pPr>
            <w:r w:rsidRPr="00CC7395">
              <w:rPr>
                <w:sz w:val="18"/>
                <w:szCs w:val="18"/>
              </w:rPr>
              <w:t>Panevėžio miesto savivaldybė</w:t>
            </w:r>
          </w:p>
        </w:tc>
        <w:tc>
          <w:tcPr>
            <w:tcW w:w="991" w:type="dxa"/>
            <w:tcBorders>
              <w:top w:val="single" w:sz="4" w:space="0" w:color="auto"/>
              <w:left w:val="single" w:sz="4" w:space="0" w:color="auto"/>
              <w:bottom w:val="single" w:sz="4" w:space="0" w:color="auto"/>
              <w:right w:val="single" w:sz="4" w:space="0" w:color="auto"/>
            </w:tcBorders>
            <w:hideMark/>
          </w:tcPr>
          <w:p w14:paraId="4A91C71F"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590CD3F"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2F1ED3B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4CABCCB2" w14:textId="26C535E6"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5D8A69F" w14:textId="76B19144"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37D196D" w14:textId="151EE04E"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452138" w14:textId="5C8FDAE3"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14184B25" w14:textId="15CD2C68"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3079034" w14:textId="7B2D4182" w:rsidR="00BA29E8" w:rsidRPr="00CC7395" w:rsidRDefault="00BA29E8" w:rsidP="00BA29E8">
            <w:pPr>
              <w:ind w:firstLine="567"/>
              <w:jc w:val="both"/>
              <w:rPr>
                <w:sz w:val="18"/>
                <w:szCs w:val="18"/>
              </w:rPr>
            </w:pPr>
          </w:p>
        </w:tc>
      </w:tr>
      <w:tr w:rsidR="00BA29E8" w:rsidRPr="00CC7395" w14:paraId="013DC5B2"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631ED6B5" w14:textId="24A97BC1" w:rsidR="00BA29E8" w:rsidRPr="00CC7395" w:rsidRDefault="00BA29E8" w:rsidP="00BA29E8">
            <w:pPr>
              <w:jc w:val="both"/>
              <w:rPr>
                <w:sz w:val="18"/>
                <w:szCs w:val="18"/>
              </w:rPr>
            </w:pPr>
            <w:r w:rsidRPr="00CC7395">
              <w:rPr>
                <w:sz w:val="18"/>
                <w:szCs w:val="18"/>
              </w:rPr>
              <w:t>5.1.41. Panevėžio apskrities Kupiškio ir Pasvalio rajonų unikalios skaitmeninės kapinių duomenų bazės sukūrimas, jos atvėrimas gyventojams ir laidojimo viešųjų paslaugų bei duomenų administravimo procesų skaitmeninimas</w:t>
            </w:r>
          </w:p>
        </w:tc>
        <w:tc>
          <w:tcPr>
            <w:tcW w:w="567" w:type="dxa"/>
            <w:tcBorders>
              <w:top w:val="single" w:sz="4" w:space="0" w:color="auto"/>
              <w:left w:val="single" w:sz="4" w:space="0" w:color="auto"/>
              <w:bottom w:val="single" w:sz="4" w:space="0" w:color="auto"/>
              <w:right w:val="single" w:sz="4" w:space="0" w:color="auto"/>
            </w:tcBorders>
            <w:hideMark/>
          </w:tcPr>
          <w:p w14:paraId="311FD1AB"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CBB66E3" w14:textId="77777777" w:rsidR="00BA29E8" w:rsidRPr="00CC7395" w:rsidRDefault="00BA29E8" w:rsidP="00BA29E8">
            <w:pPr>
              <w:jc w:val="both"/>
              <w:rPr>
                <w:sz w:val="18"/>
                <w:szCs w:val="18"/>
              </w:rPr>
            </w:pPr>
            <w:r w:rsidRPr="00CC7395">
              <w:rPr>
                <w:sz w:val="18"/>
                <w:szCs w:val="18"/>
              </w:rPr>
              <w:t>Kupiškio rajono savivaldybė</w:t>
            </w:r>
          </w:p>
        </w:tc>
        <w:tc>
          <w:tcPr>
            <w:tcW w:w="991" w:type="dxa"/>
            <w:tcBorders>
              <w:top w:val="single" w:sz="4" w:space="0" w:color="auto"/>
              <w:left w:val="single" w:sz="4" w:space="0" w:color="auto"/>
              <w:bottom w:val="single" w:sz="4" w:space="0" w:color="auto"/>
              <w:right w:val="single" w:sz="4" w:space="0" w:color="auto"/>
            </w:tcBorders>
            <w:hideMark/>
          </w:tcPr>
          <w:p w14:paraId="2C66DD2B"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13F9823"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FBC1E33"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EDF802A" w14:textId="14FD5722"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F44B762" w14:textId="560479C8"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5A3BE246" w14:textId="04C0E3F9"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646FB2" w14:textId="76F673A9"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161DD875" w14:textId="67C0210A"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1205BD59" w14:textId="50C06635" w:rsidR="00BA29E8" w:rsidRPr="00CC7395" w:rsidRDefault="00BA29E8" w:rsidP="00BA29E8">
            <w:pPr>
              <w:ind w:firstLine="567"/>
              <w:jc w:val="both"/>
              <w:rPr>
                <w:sz w:val="18"/>
                <w:szCs w:val="18"/>
              </w:rPr>
            </w:pPr>
          </w:p>
        </w:tc>
      </w:tr>
      <w:tr w:rsidR="00BA29E8" w:rsidRPr="00CC7395" w14:paraId="229DBED3"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39D5E048" w14:textId="53D23E8C" w:rsidR="00BA29E8" w:rsidRPr="00CC7395" w:rsidRDefault="00BA29E8" w:rsidP="00BA29E8">
            <w:pPr>
              <w:jc w:val="both"/>
              <w:rPr>
                <w:sz w:val="18"/>
                <w:szCs w:val="18"/>
              </w:rPr>
            </w:pPr>
            <w:r w:rsidRPr="00CC7395">
              <w:rPr>
                <w:sz w:val="18"/>
                <w:szCs w:val="18"/>
              </w:rPr>
              <w:t>5.1.42. Vilniaus apskrities unikalios skaitmeninės kapinių duomenų bazės sukūrimas, jos atvėrimas gyventojams ir laidojimo viešųjų paslaugų bei duomenų administravimo procesų skaitmeninimas</w:t>
            </w:r>
          </w:p>
        </w:tc>
        <w:tc>
          <w:tcPr>
            <w:tcW w:w="567" w:type="dxa"/>
            <w:tcBorders>
              <w:top w:val="single" w:sz="4" w:space="0" w:color="auto"/>
              <w:left w:val="single" w:sz="4" w:space="0" w:color="auto"/>
              <w:bottom w:val="single" w:sz="4" w:space="0" w:color="auto"/>
              <w:right w:val="single" w:sz="4" w:space="0" w:color="auto"/>
            </w:tcBorders>
            <w:hideMark/>
          </w:tcPr>
          <w:p w14:paraId="5D0A00D9"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63CF7034" w14:textId="77777777" w:rsidR="00BA29E8" w:rsidRPr="00CC7395" w:rsidRDefault="00BA29E8" w:rsidP="00BA29E8">
            <w:pPr>
              <w:jc w:val="both"/>
              <w:rPr>
                <w:sz w:val="18"/>
                <w:szCs w:val="18"/>
              </w:rPr>
            </w:pPr>
            <w:r w:rsidRPr="00CC7395">
              <w:rPr>
                <w:sz w:val="18"/>
                <w:szCs w:val="18"/>
              </w:rPr>
              <w:t>Trakų rajono savivaldybė</w:t>
            </w:r>
          </w:p>
        </w:tc>
        <w:tc>
          <w:tcPr>
            <w:tcW w:w="991" w:type="dxa"/>
            <w:tcBorders>
              <w:top w:val="single" w:sz="4" w:space="0" w:color="auto"/>
              <w:left w:val="single" w:sz="4" w:space="0" w:color="auto"/>
              <w:bottom w:val="single" w:sz="4" w:space="0" w:color="auto"/>
              <w:right w:val="single" w:sz="4" w:space="0" w:color="auto"/>
            </w:tcBorders>
            <w:hideMark/>
          </w:tcPr>
          <w:p w14:paraId="28105FE5"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173BA85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66B5C468"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63CA976" w14:textId="43B65057"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03E1259" w14:textId="4434F099"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852AB30" w14:textId="3DFEF300"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7E1586" w14:textId="78BD2389"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E0C7B4A" w14:textId="0B092520"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FE295E8" w14:textId="78E1F4E5" w:rsidR="00BA29E8" w:rsidRPr="00CC7395" w:rsidRDefault="00BA29E8" w:rsidP="00BA29E8">
            <w:pPr>
              <w:ind w:firstLine="567"/>
              <w:jc w:val="both"/>
              <w:rPr>
                <w:sz w:val="18"/>
                <w:szCs w:val="18"/>
              </w:rPr>
            </w:pPr>
          </w:p>
        </w:tc>
      </w:tr>
      <w:tr w:rsidR="00BA29E8" w:rsidRPr="00CC7395" w14:paraId="10120116"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18AE5A74" w14:textId="3D667552" w:rsidR="00BA29E8" w:rsidRPr="00CC7395" w:rsidRDefault="00BA29E8" w:rsidP="00BA29E8">
            <w:pPr>
              <w:jc w:val="both"/>
              <w:rPr>
                <w:sz w:val="18"/>
                <w:szCs w:val="18"/>
              </w:rPr>
            </w:pPr>
            <w:r w:rsidRPr="00CC7395">
              <w:rPr>
                <w:sz w:val="18"/>
                <w:szCs w:val="18"/>
              </w:rPr>
              <w:lastRenderedPageBreak/>
              <w:t>5.1.43. Kauno r. ir Prienų r. savivaldybių skaitmeninės kapinių duomenų bazės kūrimas, administravimo procesų modernizavimas ir skaitmeninimas</w:t>
            </w:r>
          </w:p>
        </w:tc>
        <w:tc>
          <w:tcPr>
            <w:tcW w:w="567" w:type="dxa"/>
            <w:tcBorders>
              <w:top w:val="single" w:sz="4" w:space="0" w:color="auto"/>
              <w:left w:val="single" w:sz="4" w:space="0" w:color="auto"/>
              <w:bottom w:val="single" w:sz="4" w:space="0" w:color="auto"/>
              <w:right w:val="single" w:sz="4" w:space="0" w:color="auto"/>
            </w:tcBorders>
            <w:hideMark/>
          </w:tcPr>
          <w:p w14:paraId="73D0D7A6"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DEDEE65" w14:textId="77777777" w:rsidR="00BA29E8" w:rsidRPr="00CC7395" w:rsidRDefault="00BA29E8" w:rsidP="00BA29E8">
            <w:pPr>
              <w:jc w:val="both"/>
              <w:rPr>
                <w:sz w:val="18"/>
                <w:szCs w:val="18"/>
              </w:rPr>
            </w:pPr>
            <w:r w:rsidRPr="00CC7395">
              <w:rPr>
                <w:sz w:val="18"/>
                <w:szCs w:val="18"/>
              </w:rPr>
              <w:t>Kauno rajono savivaldybė</w:t>
            </w:r>
          </w:p>
        </w:tc>
        <w:tc>
          <w:tcPr>
            <w:tcW w:w="991" w:type="dxa"/>
            <w:tcBorders>
              <w:top w:val="single" w:sz="4" w:space="0" w:color="auto"/>
              <w:left w:val="single" w:sz="4" w:space="0" w:color="auto"/>
              <w:bottom w:val="single" w:sz="4" w:space="0" w:color="auto"/>
              <w:right w:val="single" w:sz="4" w:space="0" w:color="auto"/>
            </w:tcBorders>
            <w:hideMark/>
          </w:tcPr>
          <w:p w14:paraId="1BDF7288"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66399D13"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4B4BE1A8"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91CB842" w14:textId="1EAFAF7F"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DD587BB" w14:textId="54EC5368"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3C4DCEA" w14:textId="0948A66F"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5BB787" w14:textId="4325A825"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239C8A90" w14:textId="16B079A5"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477C8BF5" w14:textId="0B377F7E" w:rsidR="00BA29E8" w:rsidRPr="00CC7395" w:rsidRDefault="00BA29E8" w:rsidP="00BA29E8">
            <w:pPr>
              <w:ind w:firstLine="567"/>
              <w:jc w:val="both"/>
              <w:rPr>
                <w:sz w:val="18"/>
                <w:szCs w:val="18"/>
              </w:rPr>
            </w:pPr>
          </w:p>
        </w:tc>
      </w:tr>
      <w:tr w:rsidR="00BA29E8" w:rsidRPr="00CC7395" w14:paraId="4AE76279"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1DC05C9F" w14:textId="6B22C25D" w:rsidR="00BA29E8" w:rsidRPr="00CC7395" w:rsidRDefault="00BA29E8" w:rsidP="00BA29E8">
            <w:pPr>
              <w:jc w:val="both"/>
              <w:rPr>
                <w:sz w:val="18"/>
                <w:szCs w:val="18"/>
              </w:rPr>
            </w:pPr>
            <w:r w:rsidRPr="00CC7395">
              <w:rPr>
                <w:sz w:val="18"/>
                <w:szCs w:val="18"/>
              </w:rPr>
              <w:t>5.1.44. Šalčininkų rajono savivaldybės skaitmeninės kapinių duomenų bazės sukūrimas, laidojimo viešųjų paslaugų gerinimas</w:t>
            </w:r>
          </w:p>
        </w:tc>
        <w:tc>
          <w:tcPr>
            <w:tcW w:w="567" w:type="dxa"/>
            <w:tcBorders>
              <w:top w:val="single" w:sz="4" w:space="0" w:color="auto"/>
              <w:left w:val="single" w:sz="4" w:space="0" w:color="auto"/>
              <w:bottom w:val="single" w:sz="4" w:space="0" w:color="auto"/>
              <w:right w:val="single" w:sz="4" w:space="0" w:color="auto"/>
            </w:tcBorders>
            <w:hideMark/>
          </w:tcPr>
          <w:p w14:paraId="77ADF901"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683692DF" w14:textId="77777777" w:rsidR="00BA29E8" w:rsidRPr="00CC7395" w:rsidRDefault="00BA29E8" w:rsidP="00BA29E8">
            <w:pPr>
              <w:jc w:val="both"/>
              <w:rPr>
                <w:sz w:val="18"/>
                <w:szCs w:val="18"/>
              </w:rPr>
            </w:pPr>
            <w:r w:rsidRPr="00CC7395">
              <w:rPr>
                <w:sz w:val="18"/>
                <w:szCs w:val="18"/>
              </w:rPr>
              <w:t>Šalčininkų rajono savivaldybė</w:t>
            </w:r>
          </w:p>
        </w:tc>
        <w:tc>
          <w:tcPr>
            <w:tcW w:w="991" w:type="dxa"/>
            <w:tcBorders>
              <w:top w:val="single" w:sz="4" w:space="0" w:color="auto"/>
              <w:left w:val="single" w:sz="4" w:space="0" w:color="auto"/>
              <w:bottom w:val="single" w:sz="4" w:space="0" w:color="auto"/>
              <w:right w:val="single" w:sz="4" w:space="0" w:color="auto"/>
            </w:tcBorders>
            <w:hideMark/>
          </w:tcPr>
          <w:p w14:paraId="10AD6A6D"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67D8A346"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CFC9FCC"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028B607B" w14:textId="2F874F77"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3800FC77" w14:textId="75004E6F"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8E23A66" w14:textId="27CE0019"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E72B61" w14:textId="24E677A8"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7477F749" w14:textId="388920D4"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39569D90" w14:textId="7FBD32B6" w:rsidR="00BA29E8" w:rsidRPr="00CC7395" w:rsidRDefault="00BA29E8" w:rsidP="00BA29E8">
            <w:pPr>
              <w:ind w:firstLine="567"/>
              <w:jc w:val="both"/>
              <w:rPr>
                <w:sz w:val="18"/>
                <w:szCs w:val="18"/>
              </w:rPr>
            </w:pPr>
          </w:p>
        </w:tc>
      </w:tr>
      <w:tr w:rsidR="00BA29E8" w:rsidRPr="00CC7395" w14:paraId="3FE435E3"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29B98889" w14:textId="3CA89389" w:rsidR="00BA29E8" w:rsidRPr="00CC7395" w:rsidRDefault="00BA29E8" w:rsidP="00BA29E8">
            <w:pPr>
              <w:jc w:val="both"/>
              <w:rPr>
                <w:sz w:val="18"/>
                <w:szCs w:val="18"/>
              </w:rPr>
            </w:pPr>
            <w:r w:rsidRPr="00CC7395">
              <w:rPr>
                <w:sz w:val="18"/>
                <w:szCs w:val="18"/>
              </w:rPr>
              <w:t>5.1.45. Centralizuotos švietimo sistemos sukūrimas Jonavos rajone</w:t>
            </w:r>
          </w:p>
        </w:tc>
        <w:tc>
          <w:tcPr>
            <w:tcW w:w="567" w:type="dxa"/>
            <w:tcBorders>
              <w:top w:val="single" w:sz="4" w:space="0" w:color="auto"/>
              <w:left w:val="single" w:sz="4" w:space="0" w:color="auto"/>
              <w:bottom w:val="single" w:sz="4" w:space="0" w:color="auto"/>
              <w:right w:val="single" w:sz="4" w:space="0" w:color="auto"/>
            </w:tcBorders>
            <w:hideMark/>
          </w:tcPr>
          <w:p w14:paraId="4DB7BBAC"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1CA78F67" w14:textId="77777777" w:rsidR="00BA29E8" w:rsidRPr="00CC7395" w:rsidRDefault="00BA29E8" w:rsidP="00BA29E8">
            <w:pPr>
              <w:jc w:val="both"/>
              <w:rPr>
                <w:sz w:val="18"/>
                <w:szCs w:val="18"/>
              </w:rPr>
            </w:pPr>
            <w:r w:rsidRPr="00CC7395">
              <w:rPr>
                <w:sz w:val="18"/>
                <w:szCs w:val="18"/>
              </w:rPr>
              <w:t>Jonavos rajono savivaldybė</w:t>
            </w:r>
          </w:p>
        </w:tc>
        <w:tc>
          <w:tcPr>
            <w:tcW w:w="991" w:type="dxa"/>
            <w:tcBorders>
              <w:top w:val="single" w:sz="4" w:space="0" w:color="auto"/>
              <w:left w:val="single" w:sz="4" w:space="0" w:color="auto"/>
              <w:bottom w:val="single" w:sz="4" w:space="0" w:color="auto"/>
              <w:right w:val="single" w:sz="4" w:space="0" w:color="auto"/>
            </w:tcBorders>
            <w:hideMark/>
          </w:tcPr>
          <w:p w14:paraId="633514B1"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0667C5F0"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5621306C"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524B8DD4" w14:textId="2A30CD08"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378CDBC0" w14:textId="2D3672B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31D73782" w14:textId="1CDBA2E9"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793924" w14:textId="3105829D"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4D91D56C" w14:textId="3B707CD4"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EB564AD" w14:textId="6571A8E8" w:rsidR="00BA29E8" w:rsidRPr="00CC7395" w:rsidRDefault="00BA29E8" w:rsidP="00BA29E8">
            <w:pPr>
              <w:ind w:firstLine="567"/>
              <w:jc w:val="both"/>
              <w:rPr>
                <w:sz w:val="18"/>
                <w:szCs w:val="18"/>
              </w:rPr>
            </w:pPr>
          </w:p>
        </w:tc>
      </w:tr>
      <w:tr w:rsidR="00BA29E8" w:rsidRPr="00CC7395" w14:paraId="1FB3C835"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30F414D1" w14:textId="7475A0AA" w:rsidR="00BA29E8" w:rsidRPr="00CC7395" w:rsidRDefault="00BA29E8" w:rsidP="00BA29E8">
            <w:pPr>
              <w:jc w:val="both"/>
              <w:rPr>
                <w:sz w:val="18"/>
                <w:szCs w:val="18"/>
              </w:rPr>
            </w:pPr>
            <w:r w:rsidRPr="00CC7395">
              <w:rPr>
                <w:sz w:val="18"/>
                <w:szCs w:val="18"/>
              </w:rPr>
              <w:t>5.1.46. Prekybos leidimų išdavimo Vilniaus miesto seniūnijose skaitmeninimas</w:t>
            </w:r>
          </w:p>
        </w:tc>
        <w:tc>
          <w:tcPr>
            <w:tcW w:w="567" w:type="dxa"/>
            <w:tcBorders>
              <w:top w:val="single" w:sz="4" w:space="0" w:color="auto"/>
              <w:left w:val="single" w:sz="4" w:space="0" w:color="auto"/>
              <w:bottom w:val="single" w:sz="4" w:space="0" w:color="auto"/>
              <w:right w:val="single" w:sz="4" w:space="0" w:color="auto"/>
            </w:tcBorders>
            <w:hideMark/>
          </w:tcPr>
          <w:p w14:paraId="1ECF571E"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134DCE6D" w14:textId="77777777" w:rsidR="00BA29E8" w:rsidRPr="00CC7395" w:rsidRDefault="00BA29E8" w:rsidP="00BA29E8">
            <w:pPr>
              <w:jc w:val="both"/>
              <w:rPr>
                <w:sz w:val="18"/>
                <w:szCs w:val="18"/>
              </w:rPr>
            </w:pPr>
            <w:r w:rsidRPr="00CC7395">
              <w:rPr>
                <w:sz w:val="18"/>
                <w:szCs w:val="18"/>
              </w:rPr>
              <w:t>Vilniaus miesto savivaldybė</w:t>
            </w:r>
          </w:p>
        </w:tc>
        <w:tc>
          <w:tcPr>
            <w:tcW w:w="991" w:type="dxa"/>
            <w:tcBorders>
              <w:top w:val="single" w:sz="4" w:space="0" w:color="auto"/>
              <w:left w:val="single" w:sz="4" w:space="0" w:color="auto"/>
              <w:bottom w:val="single" w:sz="4" w:space="0" w:color="auto"/>
              <w:right w:val="single" w:sz="4" w:space="0" w:color="auto"/>
            </w:tcBorders>
            <w:hideMark/>
          </w:tcPr>
          <w:p w14:paraId="2AF4EBBD"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110477B9"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371A15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946613D" w14:textId="5FA1849B"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C0D3FA5" w14:textId="5269090C"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334F78A8" w14:textId="228CE9ED"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D48519" w14:textId="12F6F767"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1602CF2D" w14:textId="277DD6C7"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4D2A294" w14:textId="21A55827" w:rsidR="00BA29E8" w:rsidRPr="00CC7395" w:rsidRDefault="00BA29E8" w:rsidP="00BA29E8">
            <w:pPr>
              <w:ind w:firstLine="567"/>
              <w:jc w:val="both"/>
              <w:rPr>
                <w:sz w:val="18"/>
                <w:szCs w:val="18"/>
              </w:rPr>
            </w:pPr>
          </w:p>
        </w:tc>
      </w:tr>
      <w:tr w:rsidR="00BA29E8" w:rsidRPr="00CC7395" w14:paraId="371789AB"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4F1454D2" w14:textId="33CDAD9A" w:rsidR="00BA29E8" w:rsidRPr="00CC7395" w:rsidRDefault="00BA29E8" w:rsidP="00BA29E8">
            <w:pPr>
              <w:jc w:val="both"/>
              <w:rPr>
                <w:sz w:val="18"/>
                <w:szCs w:val="18"/>
              </w:rPr>
            </w:pPr>
            <w:r w:rsidRPr="00CC7395">
              <w:rPr>
                <w:sz w:val="18"/>
                <w:szCs w:val="18"/>
              </w:rPr>
              <w:t>5.1.47. Viešojo transporto prieinamumo, patrauklumo ir saugumo didinimas Tauragės regione diegiant duomenų skaitmeninimo sprendimus</w:t>
            </w:r>
          </w:p>
        </w:tc>
        <w:tc>
          <w:tcPr>
            <w:tcW w:w="567" w:type="dxa"/>
            <w:tcBorders>
              <w:top w:val="single" w:sz="4" w:space="0" w:color="auto"/>
              <w:left w:val="single" w:sz="4" w:space="0" w:color="auto"/>
              <w:bottom w:val="single" w:sz="4" w:space="0" w:color="auto"/>
              <w:right w:val="single" w:sz="4" w:space="0" w:color="auto"/>
            </w:tcBorders>
            <w:hideMark/>
          </w:tcPr>
          <w:p w14:paraId="5A06E5A3"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5A486E3" w14:textId="77777777" w:rsidR="00BA29E8" w:rsidRPr="00CC7395" w:rsidRDefault="00BA29E8" w:rsidP="00BA29E8">
            <w:pPr>
              <w:jc w:val="both"/>
              <w:rPr>
                <w:sz w:val="18"/>
                <w:szCs w:val="18"/>
              </w:rPr>
            </w:pPr>
            <w:r w:rsidRPr="00CC7395">
              <w:rPr>
                <w:sz w:val="18"/>
                <w:szCs w:val="18"/>
              </w:rPr>
              <w:t>Tauragės rajono savivaldybė</w:t>
            </w:r>
          </w:p>
        </w:tc>
        <w:tc>
          <w:tcPr>
            <w:tcW w:w="991" w:type="dxa"/>
            <w:tcBorders>
              <w:top w:val="single" w:sz="4" w:space="0" w:color="auto"/>
              <w:left w:val="single" w:sz="4" w:space="0" w:color="auto"/>
              <w:bottom w:val="single" w:sz="4" w:space="0" w:color="auto"/>
              <w:right w:val="single" w:sz="4" w:space="0" w:color="auto"/>
            </w:tcBorders>
            <w:hideMark/>
          </w:tcPr>
          <w:p w14:paraId="23D7A92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23810C38"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28BE8C06"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310E8731" w14:textId="7489B9E5"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5652172" w14:textId="62AD74EF"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63C0C032" w14:textId="336BE0A6"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9A1753" w14:textId="4C960264"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67DD133" w14:textId="31E6981C"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33CF69B8" w14:textId="76664595" w:rsidR="00BA29E8" w:rsidRPr="00CC7395" w:rsidRDefault="00BA29E8" w:rsidP="00BA29E8">
            <w:pPr>
              <w:ind w:firstLine="567"/>
              <w:jc w:val="both"/>
              <w:rPr>
                <w:sz w:val="18"/>
                <w:szCs w:val="18"/>
              </w:rPr>
            </w:pPr>
          </w:p>
        </w:tc>
      </w:tr>
      <w:tr w:rsidR="00BA29E8" w:rsidRPr="00CC7395" w14:paraId="027DB6FF"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1D092616" w14:textId="2559DA03" w:rsidR="00BA29E8" w:rsidRPr="00CC7395" w:rsidRDefault="00BA29E8" w:rsidP="00BA29E8">
            <w:pPr>
              <w:jc w:val="both"/>
              <w:rPr>
                <w:sz w:val="18"/>
                <w:szCs w:val="18"/>
              </w:rPr>
            </w:pPr>
            <w:r w:rsidRPr="00CC7395">
              <w:rPr>
                <w:sz w:val="18"/>
                <w:szCs w:val="18"/>
              </w:rPr>
              <w:t>5.1.48. Raseinių r. sav. gatvių apšvietimo paslaugos skaitmenizavimas</w:t>
            </w:r>
          </w:p>
        </w:tc>
        <w:tc>
          <w:tcPr>
            <w:tcW w:w="567" w:type="dxa"/>
            <w:tcBorders>
              <w:top w:val="single" w:sz="4" w:space="0" w:color="auto"/>
              <w:left w:val="single" w:sz="4" w:space="0" w:color="auto"/>
              <w:bottom w:val="single" w:sz="4" w:space="0" w:color="auto"/>
              <w:right w:val="single" w:sz="4" w:space="0" w:color="auto"/>
            </w:tcBorders>
            <w:hideMark/>
          </w:tcPr>
          <w:p w14:paraId="0306DFFB"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39CB4653" w14:textId="77777777" w:rsidR="00BA29E8" w:rsidRPr="00CC7395" w:rsidRDefault="00BA29E8" w:rsidP="00BA29E8">
            <w:pPr>
              <w:jc w:val="both"/>
              <w:rPr>
                <w:sz w:val="18"/>
                <w:szCs w:val="18"/>
              </w:rPr>
            </w:pPr>
            <w:r w:rsidRPr="00CC7395">
              <w:rPr>
                <w:sz w:val="18"/>
                <w:szCs w:val="18"/>
              </w:rPr>
              <w:t>Raseinių rajono savivaldybė</w:t>
            </w:r>
          </w:p>
        </w:tc>
        <w:tc>
          <w:tcPr>
            <w:tcW w:w="991" w:type="dxa"/>
            <w:tcBorders>
              <w:top w:val="single" w:sz="4" w:space="0" w:color="auto"/>
              <w:left w:val="single" w:sz="4" w:space="0" w:color="auto"/>
              <w:bottom w:val="single" w:sz="4" w:space="0" w:color="auto"/>
              <w:right w:val="single" w:sz="4" w:space="0" w:color="auto"/>
            </w:tcBorders>
            <w:hideMark/>
          </w:tcPr>
          <w:p w14:paraId="4655A31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E5E7807"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692F9A1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6237D76C" w14:textId="030D5BCB"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3502D5E" w14:textId="32871ECA"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05E92E8B" w14:textId="04B4ED07"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AB313C" w14:textId="2BF5CE28"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B8CA11E" w14:textId="0FF2993E"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D0DB8F7" w14:textId="68EDA8A7" w:rsidR="00BA29E8" w:rsidRPr="00CC7395" w:rsidRDefault="00BA29E8" w:rsidP="00BA29E8">
            <w:pPr>
              <w:ind w:firstLine="567"/>
              <w:jc w:val="both"/>
              <w:rPr>
                <w:sz w:val="18"/>
                <w:szCs w:val="18"/>
              </w:rPr>
            </w:pPr>
          </w:p>
        </w:tc>
      </w:tr>
      <w:tr w:rsidR="00BA29E8" w:rsidRPr="00CC7395" w14:paraId="1AEDFD70"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2BE21141" w14:textId="006BF34D" w:rsidR="00BA29E8" w:rsidRPr="00CC7395" w:rsidRDefault="00BA29E8" w:rsidP="00BA29E8">
            <w:pPr>
              <w:jc w:val="both"/>
              <w:rPr>
                <w:sz w:val="18"/>
                <w:szCs w:val="18"/>
              </w:rPr>
            </w:pPr>
            <w:r w:rsidRPr="00CC7395">
              <w:rPr>
                <w:sz w:val="18"/>
                <w:szCs w:val="18"/>
              </w:rPr>
              <w:t>5.1.49. Nuotolinio nuskaitymo vandens tiekimo apskaitos sistemos sukūrimas Molėtų mieste</w:t>
            </w:r>
          </w:p>
        </w:tc>
        <w:tc>
          <w:tcPr>
            <w:tcW w:w="567" w:type="dxa"/>
            <w:tcBorders>
              <w:top w:val="single" w:sz="4" w:space="0" w:color="auto"/>
              <w:left w:val="single" w:sz="4" w:space="0" w:color="auto"/>
              <w:bottom w:val="single" w:sz="4" w:space="0" w:color="auto"/>
              <w:right w:val="single" w:sz="4" w:space="0" w:color="auto"/>
            </w:tcBorders>
            <w:hideMark/>
          </w:tcPr>
          <w:p w14:paraId="1ABCC26F"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67BE24E" w14:textId="77777777" w:rsidR="00BA29E8" w:rsidRPr="00CC7395" w:rsidRDefault="00BA29E8" w:rsidP="00BA29E8">
            <w:pPr>
              <w:jc w:val="both"/>
              <w:rPr>
                <w:sz w:val="18"/>
                <w:szCs w:val="18"/>
              </w:rPr>
            </w:pPr>
            <w:r w:rsidRPr="00CC7395">
              <w:rPr>
                <w:sz w:val="18"/>
                <w:szCs w:val="18"/>
              </w:rPr>
              <w:t>Molėtų rajono savivaldybė</w:t>
            </w:r>
          </w:p>
        </w:tc>
        <w:tc>
          <w:tcPr>
            <w:tcW w:w="991" w:type="dxa"/>
            <w:tcBorders>
              <w:top w:val="single" w:sz="4" w:space="0" w:color="auto"/>
              <w:left w:val="single" w:sz="4" w:space="0" w:color="auto"/>
              <w:bottom w:val="single" w:sz="4" w:space="0" w:color="auto"/>
              <w:right w:val="single" w:sz="4" w:space="0" w:color="auto"/>
            </w:tcBorders>
            <w:hideMark/>
          </w:tcPr>
          <w:p w14:paraId="69A5BD33"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165838D4"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5188D4B0"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09543C35" w14:textId="48618246"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7F966FAD" w14:textId="5FCFA533"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4947496A" w14:textId="3C017ECD"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D8543A" w14:textId="206A602E"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C24246A" w14:textId="2BF89928"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195CD32" w14:textId="7B186234" w:rsidR="00BA29E8" w:rsidRPr="00CC7395" w:rsidRDefault="00BA29E8" w:rsidP="00BA29E8">
            <w:pPr>
              <w:ind w:firstLine="567"/>
              <w:jc w:val="both"/>
              <w:rPr>
                <w:sz w:val="18"/>
                <w:szCs w:val="18"/>
              </w:rPr>
            </w:pPr>
          </w:p>
        </w:tc>
      </w:tr>
      <w:tr w:rsidR="00BA29E8" w:rsidRPr="00CC7395" w14:paraId="16C0BBD1"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37207859" w14:textId="717C5A73" w:rsidR="00BA29E8" w:rsidRPr="00CC7395" w:rsidRDefault="00BA29E8" w:rsidP="00BA29E8">
            <w:pPr>
              <w:jc w:val="both"/>
              <w:rPr>
                <w:sz w:val="18"/>
                <w:szCs w:val="18"/>
              </w:rPr>
            </w:pPr>
            <w:r w:rsidRPr="00CC7395">
              <w:rPr>
                <w:sz w:val="18"/>
                <w:szCs w:val="18"/>
              </w:rPr>
              <w:lastRenderedPageBreak/>
              <w:t>5.1.50. Jonaviečio kortelė – visos paslaugos tavo rankose</w:t>
            </w:r>
          </w:p>
        </w:tc>
        <w:tc>
          <w:tcPr>
            <w:tcW w:w="567" w:type="dxa"/>
            <w:tcBorders>
              <w:top w:val="single" w:sz="4" w:space="0" w:color="auto"/>
              <w:left w:val="single" w:sz="4" w:space="0" w:color="auto"/>
              <w:bottom w:val="single" w:sz="4" w:space="0" w:color="auto"/>
              <w:right w:val="single" w:sz="4" w:space="0" w:color="auto"/>
            </w:tcBorders>
            <w:hideMark/>
          </w:tcPr>
          <w:p w14:paraId="73B5ACD2"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1BB3E0DD" w14:textId="77777777" w:rsidR="00BA29E8" w:rsidRPr="00CC7395" w:rsidRDefault="00BA29E8" w:rsidP="00BA29E8">
            <w:pPr>
              <w:jc w:val="both"/>
              <w:rPr>
                <w:sz w:val="18"/>
                <w:szCs w:val="18"/>
              </w:rPr>
            </w:pPr>
            <w:r w:rsidRPr="00CC7395">
              <w:rPr>
                <w:sz w:val="18"/>
                <w:szCs w:val="18"/>
              </w:rPr>
              <w:t>Jonavos rajono savivaldybė</w:t>
            </w:r>
          </w:p>
        </w:tc>
        <w:tc>
          <w:tcPr>
            <w:tcW w:w="991" w:type="dxa"/>
            <w:tcBorders>
              <w:top w:val="single" w:sz="4" w:space="0" w:color="auto"/>
              <w:left w:val="single" w:sz="4" w:space="0" w:color="auto"/>
              <w:bottom w:val="single" w:sz="4" w:space="0" w:color="auto"/>
              <w:right w:val="single" w:sz="4" w:space="0" w:color="auto"/>
            </w:tcBorders>
            <w:hideMark/>
          </w:tcPr>
          <w:p w14:paraId="5EC63967"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75950A51"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1B9C6D3"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7F0D812A" w14:textId="4AA6EDD4"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421137B" w14:textId="00FEC831"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43F52CD3" w14:textId="4952C20A"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C57E02" w14:textId="06EAC2FE"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467FE705" w14:textId="7747428B"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33CE91EB" w14:textId="03D0B826" w:rsidR="00BA29E8" w:rsidRPr="00CC7395" w:rsidRDefault="00BA29E8" w:rsidP="00BA29E8">
            <w:pPr>
              <w:ind w:firstLine="567"/>
              <w:jc w:val="both"/>
              <w:rPr>
                <w:sz w:val="18"/>
                <w:szCs w:val="18"/>
              </w:rPr>
            </w:pPr>
          </w:p>
        </w:tc>
      </w:tr>
      <w:tr w:rsidR="00BA29E8" w:rsidRPr="00CC7395" w14:paraId="08FAB39F"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7AF1F36D" w14:textId="793541C6" w:rsidR="00BA29E8" w:rsidRPr="00CC7395" w:rsidRDefault="00BA29E8" w:rsidP="00BA29E8">
            <w:pPr>
              <w:jc w:val="both"/>
              <w:rPr>
                <w:sz w:val="18"/>
                <w:szCs w:val="18"/>
              </w:rPr>
            </w:pPr>
            <w:r w:rsidRPr="00CC7395">
              <w:rPr>
                <w:sz w:val="18"/>
                <w:szCs w:val="18"/>
              </w:rPr>
              <w:t>5.1.51. SOC taškas – skaitmeninė platforma integracijai ir socialinei atskirčiai mažinti, priartinant socialinių paslaugų ir socialinės paramos prieinamumą Kauno mieste</w:t>
            </w:r>
          </w:p>
        </w:tc>
        <w:tc>
          <w:tcPr>
            <w:tcW w:w="567" w:type="dxa"/>
            <w:tcBorders>
              <w:top w:val="single" w:sz="4" w:space="0" w:color="auto"/>
              <w:left w:val="single" w:sz="4" w:space="0" w:color="auto"/>
              <w:bottom w:val="single" w:sz="4" w:space="0" w:color="auto"/>
              <w:right w:val="single" w:sz="4" w:space="0" w:color="auto"/>
            </w:tcBorders>
            <w:hideMark/>
          </w:tcPr>
          <w:p w14:paraId="2F1486C6"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41831C3E" w14:textId="77777777" w:rsidR="00BA29E8" w:rsidRPr="00CC7395" w:rsidRDefault="00BA29E8" w:rsidP="00BA29E8">
            <w:pPr>
              <w:jc w:val="both"/>
              <w:rPr>
                <w:sz w:val="18"/>
                <w:szCs w:val="18"/>
              </w:rPr>
            </w:pPr>
            <w:r w:rsidRPr="00CC7395">
              <w:rPr>
                <w:sz w:val="18"/>
                <w:szCs w:val="18"/>
              </w:rPr>
              <w:t>Kauno miesto savivaldybė</w:t>
            </w:r>
          </w:p>
        </w:tc>
        <w:tc>
          <w:tcPr>
            <w:tcW w:w="991" w:type="dxa"/>
            <w:tcBorders>
              <w:top w:val="single" w:sz="4" w:space="0" w:color="auto"/>
              <w:left w:val="single" w:sz="4" w:space="0" w:color="auto"/>
              <w:bottom w:val="single" w:sz="4" w:space="0" w:color="auto"/>
              <w:right w:val="single" w:sz="4" w:space="0" w:color="auto"/>
            </w:tcBorders>
            <w:hideMark/>
          </w:tcPr>
          <w:p w14:paraId="5DDF46D8"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59ADC1E1"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79F3C6C7"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181DABAB" w14:textId="0B293D12"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454F7DD6" w14:textId="4818A3FF"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59B55DC" w14:textId="745839E9"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39879B" w14:textId="77B29C66"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5113FF01" w14:textId="1A26DF88"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072A9DF7" w14:textId="605A1C3A" w:rsidR="00BA29E8" w:rsidRPr="00CC7395" w:rsidRDefault="00BA29E8" w:rsidP="00BA29E8">
            <w:pPr>
              <w:ind w:firstLine="567"/>
              <w:jc w:val="both"/>
              <w:rPr>
                <w:sz w:val="18"/>
                <w:szCs w:val="18"/>
              </w:rPr>
            </w:pPr>
          </w:p>
        </w:tc>
      </w:tr>
      <w:tr w:rsidR="00BA29E8" w:rsidRPr="00CC7395" w14:paraId="3ABA1BDA"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14C998A8" w14:textId="37C524FA" w:rsidR="00BA29E8" w:rsidRPr="00CC7395" w:rsidRDefault="00BA29E8" w:rsidP="00BA29E8">
            <w:pPr>
              <w:jc w:val="both"/>
              <w:rPr>
                <w:sz w:val="18"/>
                <w:szCs w:val="18"/>
              </w:rPr>
            </w:pPr>
            <w:r w:rsidRPr="00CC7395">
              <w:rPr>
                <w:sz w:val="18"/>
                <w:szCs w:val="18"/>
              </w:rPr>
              <w:t>5.1.52. Šiaulių miesto kapinių valdymo informacinės sistemos sukūrimas, įdiegimas, kapinių duomenų skaitmenizavimas</w:t>
            </w:r>
          </w:p>
        </w:tc>
        <w:tc>
          <w:tcPr>
            <w:tcW w:w="567" w:type="dxa"/>
            <w:tcBorders>
              <w:top w:val="single" w:sz="4" w:space="0" w:color="auto"/>
              <w:left w:val="single" w:sz="4" w:space="0" w:color="auto"/>
              <w:bottom w:val="single" w:sz="4" w:space="0" w:color="auto"/>
              <w:right w:val="single" w:sz="4" w:space="0" w:color="auto"/>
            </w:tcBorders>
            <w:hideMark/>
          </w:tcPr>
          <w:p w14:paraId="14F219DC"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26D6C293" w14:textId="77777777" w:rsidR="00BA29E8" w:rsidRPr="00CC7395" w:rsidRDefault="00BA29E8" w:rsidP="00BA29E8">
            <w:pPr>
              <w:jc w:val="both"/>
              <w:rPr>
                <w:sz w:val="18"/>
                <w:szCs w:val="18"/>
              </w:rPr>
            </w:pPr>
            <w:r w:rsidRPr="00CC7395">
              <w:rPr>
                <w:sz w:val="18"/>
                <w:szCs w:val="18"/>
              </w:rPr>
              <w:t>Šiaulių miesto savivaldybė</w:t>
            </w:r>
          </w:p>
        </w:tc>
        <w:tc>
          <w:tcPr>
            <w:tcW w:w="991" w:type="dxa"/>
            <w:tcBorders>
              <w:top w:val="single" w:sz="4" w:space="0" w:color="auto"/>
              <w:left w:val="single" w:sz="4" w:space="0" w:color="auto"/>
              <w:bottom w:val="single" w:sz="4" w:space="0" w:color="auto"/>
              <w:right w:val="single" w:sz="4" w:space="0" w:color="auto"/>
            </w:tcBorders>
            <w:hideMark/>
          </w:tcPr>
          <w:p w14:paraId="17F336FB"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6890E9C9"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1A65C37A"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4D08D1AC" w14:textId="21286EDA"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6608FB8" w14:textId="2731677B"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17676B0" w14:textId="2D5B9BB2"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B4068B" w14:textId="2E70D67B"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0D6BDCB7" w14:textId="39E0E5DB"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7DFF0044" w14:textId="03DECCBE" w:rsidR="00BA29E8" w:rsidRPr="00CC7395" w:rsidRDefault="00BA29E8" w:rsidP="00BA29E8">
            <w:pPr>
              <w:ind w:firstLine="567"/>
              <w:jc w:val="both"/>
              <w:rPr>
                <w:sz w:val="18"/>
                <w:szCs w:val="18"/>
              </w:rPr>
            </w:pPr>
          </w:p>
        </w:tc>
      </w:tr>
      <w:tr w:rsidR="00BA29E8" w:rsidRPr="00CC7395" w14:paraId="37A48F89"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10CB4A72" w14:textId="4F2473D0" w:rsidR="00BA29E8" w:rsidRPr="00CC7395" w:rsidRDefault="00BA29E8" w:rsidP="00BA29E8">
            <w:pPr>
              <w:jc w:val="both"/>
              <w:rPr>
                <w:sz w:val="18"/>
                <w:szCs w:val="18"/>
              </w:rPr>
            </w:pPr>
            <w:r w:rsidRPr="00CC7395">
              <w:rPr>
                <w:sz w:val="18"/>
                <w:szCs w:val="18"/>
              </w:rPr>
              <w:t>5.1.53. Molėtų rajono savivaldybės viešųjų paslaugų teikimo modernizavimas, skaitmeninio savivaldybės modelio sukūrimas ir GIS plėtra</w:t>
            </w:r>
          </w:p>
        </w:tc>
        <w:tc>
          <w:tcPr>
            <w:tcW w:w="567" w:type="dxa"/>
            <w:tcBorders>
              <w:top w:val="single" w:sz="4" w:space="0" w:color="auto"/>
              <w:left w:val="single" w:sz="4" w:space="0" w:color="auto"/>
              <w:bottom w:val="single" w:sz="4" w:space="0" w:color="auto"/>
              <w:right w:val="single" w:sz="4" w:space="0" w:color="auto"/>
            </w:tcBorders>
            <w:hideMark/>
          </w:tcPr>
          <w:p w14:paraId="61F3BF7E"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F063AEF" w14:textId="77777777" w:rsidR="00BA29E8" w:rsidRPr="00CC7395" w:rsidRDefault="00BA29E8" w:rsidP="00BA29E8">
            <w:pPr>
              <w:jc w:val="both"/>
              <w:rPr>
                <w:sz w:val="18"/>
                <w:szCs w:val="18"/>
              </w:rPr>
            </w:pPr>
            <w:r w:rsidRPr="00CC7395">
              <w:rPr>
                <w:sz w:val="18"/>
                <w:szCs w:val="18"/>
              </w:rPr>
              <w:t>Molėtų rajono savivaldybė</w:t>
            </w:r>
          </w:p>
        </w:tc>
        <w:tc>
          <w:tcPr>
            <w:tcW w:w="991" w:type="dxa"/>
            <w:tcBorders>
              <w:top w:val="single" w:sz="4" w:space="0" w:color="auto"/>
              <w:left w:val="single" w:sz="4" w:space="0" w:color="auto"/>
              <w:bottom w:val="single" w:sz="4" w:space="0" w:color="auto"/>
              <w:right w:val="single" w:sz="4" w:space="0" w:color="auto"/>
            </w:tcBorders>
            <w:hideMark/>
          </w:tcPr>
          <w:p w14:paraId="0D0FCDD3"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3257D9D1"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6F4BE94F"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4E42795A" w14:textId="447BBF37"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736630F" w14:textId="5A6373DA"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2C832FD6" w14:textId="346047FD"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CEE21C" w14:textId="6CB68DEC"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7EC51CF1" w14:textId="326F8ED8"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6AF44268" w14:textId="7CC7D4E6" w:rsidR="00BA29E8" w:rsidRPr="00CC7395" w:rsidRDefault="00BA29E8" w:rsidP="00BA29E8">
            <w:pPr>
              <w:ind w:firstLine="567"/>
              <w:jc w:val="both"/>
              <w:rPr>
                <w:sz w:val="18"/>
                <w:szCs w:val="18"/>
              </w:rPr>
            </w:pPr>
          </w:p>
        </w:tc>
      </w:tr>
      <w:tr w:rsidR="00BA29E8" w:rsidRPr="00CC7395" w14:paraId="475D8C61"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3F234912" w14:textId="322B426E" w:rsidR="00BA29E8" w:rsidRPr="00CC7395" w:rsidRDefault="00BA29E8" w:rsidP="00BA29E8">
            <w:pPr>
              <w:jc w:val="both"/>
              <w:rPr>
                <w:sz w:val="18"/>
                <w:szCs w:val="18"/>
              </w:rPr>
            </w:pPr>
            <w:r w:rsidRPr="00CC7395">
              <w:rPr>
                <w:sz w:val="18"/>
                <w:szCs w:val="18"/>
              </w:rPr>
              <w:t>5.1.54. Išorinės reklamos, prekybos ir paslaugų teikimo viešosiose vietose leidimų išdavimo skaitmeninimas</w:t>
            </w:r>
          </w:p>
        </w:tc>
        <w:tc>
          <w:tcPr>
            <w:tcW w:w="567" w:type="dxa"/>
            <w:tcBorders>
              <w:top w:val="single" w:sz="4" w:space="0" w:color="auto"/>
              <w:left w:val="single" w:sz="4" w:space="0" w:color="auto"/>
              <w:bottom w:val="single" w:sz="4" w:space="0" w:color="auto"/>
              <w:right w:val="single" w:sz="4" w:space="0" w:color="auto"/>
            </w:tcBorders>
            <w:hideMark/>
          </w:tcPr>
          <w:p w14:paraId="47B70A42"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54117432" w14:textId="77777777" w:rsidR="00BA29E8" w:rsidRPr="00CC7395" w:rsidRDefault="00BA29E8" w:rsidP="00BA29E8">
            <w:pPr>
              <w:jc w:val="both"/>
              <w:rPr>
                <w:sz w:val="18"/>
                <w:szCs w:val="18"/>
              </w:rPr>
            </w:pPr>
            <w:r w:rsidRPr="00CC7395">
              <w:rPr>
                <w:sz w:val="18"/>
                <w:szCs w:val="18"/>
              </w:rPr>
              <w:t>Prienų rajono savivaldybė</w:t>
            </w:r>
          </w:p>
        </w:tc>
        <w:tc>
          <w:tcPr>
            <w:tcW w:w="991" w:type="dxa"/>
            <w:tcBorders>
              <w:top w:val="single" w:sz="4" w:space="0" w:color="auto"/>
              <w:left w:val="single" w:sz="4" w:space="0" w:color="auto"/>
              <w:bottom w:val="single" w:sz="4" w:space="0" w:color="auto"/>
              <w:right w:val="single" w:sz="4" w:space="0" w:color="auto"/>
            </w:tcBorders>
            <w:hideMark/>
          </w:tcPr>
          <w:p w14:paraId="3CA3836C" w14:textId="77777777" w:rsidR="00BA29E8" w:rsidRPr="00CC7395" w:rsidRDefault="00BA29E8" w:rsidP="00BA29E8">
            <w:pPr>
              <w:ind w:firstLine="567"/>
              <w:jc w:val="both"/>
              <w:rPr>
                <w:sz w:val="18"/>
                <w:szCs w:val="18"/>
              </w:rPr>
            </w:pPr>
            <w:r w:rsidRPr="00CC7395">
              <w:rPr>
                <w:sz w:val="18"/>
                <w:szCs w:val="18"/>
              </w:rPr>
              <w:t>P</w:t>
            </w:r>
          </w:p>
        </w:tc>
        <w:tc>
          <w:tcPr>
            <w:tcW w:w="1134" w:type="dxa"/>
            <w:gridSpan w:val="2"/>
            <w:tcBorders>
              <w:top w:val="single" w:sz="4" w:space="0" w:color="auto"/>
              <w:left w:val="single" w:sz="4" w:space="0" w:color="auto"/>
              <w:bottom w:val="single" w:sz="4" w:space="0" w:color="auto"/>
              <w:right w:val="single" w:sz="4" w:space="0" w:color="auto"/>
            </w:tcBorders>
            <w:hideMark/>
          </w:tcPr>
          <w:p w14:paraId="67F5973B"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53B799D5" w14:textId="77777777"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459573B2" w14:textId="40A04CBA"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11843C0C" w14:textId="60AC6272"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9005DAC" w14:textId="50499850"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1643A3" w14:textId="32651A4B"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772D87DF" w14:textId="6BAE71EE"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28C2770A" w14:textId="1E55AAA1" w:rsidR="00BA29E8" w:rsidRPr="00CC7395" w:rsidRDefault="00BA29E8" w:rsidP="00BA29E8">
            <w:pPr>
              <w:ind w:firstLine="567"/>
              <w:jc w:val="both"/>
              <w:rPr>
                <w:sz w:val="18"/>
                <w:szCs w:val="18"/>
              </w:rPr>
            </w:pPr>
          </w:p>
        </w:tc>
      </w:tr>
      <w:tr w:rsidR="00BA29E8" w:rsidRPr="00CC7395" w14:paraId="21BE8358" w14:textId="77777777" w:rsidTr="00B46C27">
        <w:trPr>
          <w:trHeight w:val="68"/>
        </w:trPr>
        <w:tc>
          <w:tcPr>
            <w:tcW w:w="2126" w:type="dxa"/>
            <w:tcBorders>
              <w:top w:val="single" w:sz="4" w:space="0" w:color="auto"/>
              <w:left w:val="single" w:sz="4" w:space="0" w:color="auto"/>
              <w:bottom w:val="single" w:sz="4" w:space="0" w:color="auto"/>
              <w:right w:val="single" w:sz="4" w:space="0" w:color="auto"/>
            </w:tcBorders>
            <w:hideMark/>
          </w:tcPr>
          <w:p w14:paraId="6ADF4598" w14:textId="577F9D02" w:rsidR="00BA29E8" w:rsidRPr="00CC7395" w:rsidRDefault="00BA29E8" w:rsidP="00BA29E8">
            <w:pPr>
              <w:jc w:val="both"/>
              <w:rPr>
                <w:sz w:val="18"/>
                <w:szCs w:val="18"/>
              </w:rPr>
            </w:pPr>
            <w:r w:rsidRPr="00CC7395">
              <w:rPr>
                <w:sz w:val="18"/>
                <w:szCs w:val="18"/>
              </w:rPr>
              <w:t>5.1.55. Neformalaus ugdymo apskaitos elektroninės sistemos diegimas Akmenės rajone</w:t>
            </w:r>
          </w:p>
        </w:tc>
        <w:tc>
          <w:tcPr>
            <w:tcW w:w="567" w:type="dxa"/>
            <w:tcBorders>
              <w:top w:val="single" w:sz="4" w:space="0" w:color="auto"/>
              <w:left w:val="single" w:sz="4" w:space="0" w:color="auto"/>
              <w:bottom w:val="single" w:sz="4" w:space="0" w:color="auto"/>
              <w:right w:val="single" w:sz="4" w:space="0" w:color="auto"/>
            </w:tcBorders>
            <w:hideMark/>
          </w:tcPr>
          <w:p w14:paraId="127DC8B0" w14:textId="77777777" w:rsidR="00BA29E8" w:rsidRPr="00CC7395" w:rsidRDefault="00BA29E8" w:rsidP="00BA29E8">
            <w:pPr>
              <w:ind w:firstLine="567"/>
              <w:jc w:val="both"/>
              <w:rPr>
                <w:sz w:val="18"/>
                <w:szCs w:val="18"/>
              </w:rPr>
            </w:pPr>
            <w:r w:rsidRPr="00CC7395">
              <w:rPr>
                <w:sz w:val="18"/>
                <w:szCs w:val="18"/>
              </w:rPr>
              <w:t>I</w:t>
            </w:r>
          </w:p>
        </w:tc>
        <w:tc>
          <w:tcPr>
            <w:tcW w:w="1135" w:type="dxa"/>
            <w:gridSpan w:val="2"/>
            <w:tcBorders>
              <w:top w:val="single" w:sz="4" w:space="0" w:color="auto"/>
              <w:left w:val="single" w:sz="4" w:space="0" w:color="auto"/>
              <w:bottom w:val="single" w:sz="4" w:space="0" w:color="auto"/>
              <w:right w:val="single" w:sz="4" w:space="0" w:color="auto"/>
            </w:tcBorders>
            <w:hideMark/>
          </w:tcPr>
          <w:p w14:paraId="7E88D423" w14:textId="77777777" w:rsidR="00BA29E8" w:rsidRPr="00CC7395" w:rsidRDefault="00BA29E8" w:rsidP="00BA29E8">
            <w:pPr>
              <w:jc w:val="both"/>
              <w:rPr>
                <w:sz w:val="18"/>
                <w:szCs w:val="18"/>
              </w:rPr>
            </w:pPr>
            <w:r w:rsidRPr="00CC7395">
              <w:rPr>
                <w:sz w:val="18"/>
                <w:szCs w:val="18"/>
              </w:rPr>
              <w:t>Akmenės rajono savivaldybė</w:t>
            </w:r>
          </w:p>
        </w:tc>
        <w:tc>
          <w:tcPr>
            <w:tcW w:w="991" w:type="dxa"/>
            <w:tcBorders>
              <w:top w:val="single" w:sz="4" w:space="0" w:color="auto"/>
              <w:left w:val="single" w:sz="4" w:space="0" w:color="auto"/>
              <w:bottom w:val="single" w:sz="4" w:space="0" w:color="auto"/>
              <w:right w:val="single" w:sz="4" w:space="0" w:color="auto"/>
            </w:tcBorders>
          </w:tcPr>
          <w:p w14:paraId="623F3880" w14:textId="77777777" w:rsidR="00BA29E8" w:rsidRPr="00CC7395" w:rsidRDefault="00BA29E8" w:rsidP="00BA29E8">
            <w:pPr>
              <w:ind w:firstLine="567"/>
              <w:jc w:val="both"/>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E677505" w14:textId="77777777" w:rsidR="00BA29E8" w:rsidRPr="00CC7395" w:rsidRDefault="00BA29E8" w:rsidP="00BA29E8">
            <w:pPr>
              <w:ind w:firstLine="567"/>
              <w:jc w:val="both"/>
              <w:rPr>
                <w:sz w:val="18"/>
                <w:szCs w:val="18"/>
              </w:rPr>
            </w:pPr>
            <w:r w:rsidRPr="00CC7395">
              <w:rPr>
                <w:sz w:val="18"/>
                <w:szCs w:val="18"/>
              </w:rPr>
              <w:t>Ne</w:t>
            </w:r>
          </w:p>
        </w:tc>
        <w:tc>
          <w:tcPr>
            <w:tcW w:w="1276" w:type="dxa"/>
            <w:gridSpan w:val="2"/>
            <w:tcBorders>
              <w:top w:val="single" w:sz="4" w:space="0" w:color="auto"/>
              <w:left w:val="single" w:sz="4" w:space="0" w:color="auto"/>
              <w:bottom w:val="single" w:sz="4" w:space="0" w:color="auto"/>
              <w:right w:val="single" w:sz="4" w:space="0" w:color="auto"/>
            </w:tcBorders>
            <w:hideMark/>
          </w:tcPr>
          <w:p w14:paraId="52011795" w14:textId="5F5B9154" w:rsidR="00BA29E8" w:rsidRPr="00CC7395" w:rsidRDefault="00BA29E8" w:rsidP="00BA29E8">
            <w:pPr>
              <w:ind w:firstLine="567"/>
              <w:jc w:val="both"/>
              <w:rPr>
                <w:sz w:val="18"/>
                <w:szCs w:val="18"/>
              </w:rPr>
            </w:pPr>
            <w:r w:rsidRPr="00CC7395">
              <w:rPr>
                <w:sz w:val="18"/>
                <w:szCs w:val="18"/>
              </w:rPr>
              <w:t>D“.</w:t>
            </w:r>
          </w:p>
        </w:tc>
        <w:tc>
          <w:tcPr>
            <w:tcW w:w="1276" w:type="dxa"/>
            <w:gridSpan w:val="3"/>
            <w:tcBorders>
              <w:top w:val="single" w:sz="4" w:space="0" w:color="auto"/>
              <w:left w:val="single" w:sz="4" w:space="0" w:color="auto"/>
              <w:bottom w:val="single" w:sz="4" w:space="0" w:color="auto"/>
              <w:right w:val="single" w:sz="4" w:space="0" w:color="auto"/>
            </w:tcBorders>
          </w:tcPr>
          <w:p w14:paraId="0EF29602" w14:textId="55B72A3F" w:rsidR="00BA29E8" w:rsidRPr="00CC7395" w:rsidRDefault="00BA29E8" w:rsidP="00BA29E8">
            <w:pPr>
              <w:ind w:firstLine="567"/>
              <w:jc w:val="both"/>
              <w:rPr>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0B718D44" w14:textId="6EDC8887" w:rsidR="00BA29E8" w:rsidRPr="00CC7395" w:rsidRDefault="00BA29E8" w:rsidP="00BA29E8">
            <w:pPr>
              <w:ind w:firstLine="567"/>
              <w:jc w:val="both"/>
              <w:rPr>
                <w:sz w:val="18"/>
                <w:szCs w:val="18"/>
              </w:rPr>
            </w:pPr>
          </w:p>
        </w:tc>
        <w:tc>
          <w:tcPr>
            <w:tcW w:w="1277" w:type="dxa"/>
            <w:gridSpan w:val="2"/>
            <w:tcBorders>
              <w:top w:val="single" w:sz="4" w:space="0" w:color="auto"/>
              <w:left w:val="single" w:sz="4" w:space="0" w:color="auto"/>
              <w:bottom w:val="single" w:sz="4" w:space="0" w:color="auto"/>
              <w:right w:val="single" w:sz="4" w:space="0" w:color="auto"/>
            </w:tcBorders>
          </w:tcPr>
          <w:p w14:paraId="1E452892" w14:textId="1D6E947D" w:rsidR="00BA29E8" w:rsidRPr="00CC7395" w:rsidRDefault="00BA29E8" w:rsidP="00BA29E8">
            <w:pPr>
              <w:ind w:firstLine="567"/>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322BB9" w14:textId="36433330" w:rsidR="00BA29E8" w:rsidRPr="00CC7395" w:rsidRDefault="00BA29E8" w:rsidP="00BA29E8">
            <w:pPr>
              <w:ind w:firstLine="567"/>
              <w:jc w:val="both"/>
              <w:rPr>
                <w:sz w:val="18"/>
                <w:szCs w:val="18"/>
              </w:rPr>
            </w:pPr>
          </w:p>
        </w:tc>
        <w:tc>
          <w:tcPr>
            <w:tcW w:w="1274" w:type="dxa"/>
            <w:gridSpan w:val="2"/>
            <w:tcBorders>
              <w:top w:val="single" w:sz="4" w:space="0" w:color="auto"/>
              <w:left w:val="single" w:sz="4" w:space="0" w:color="auto"/>
              <w:bottom w:val="single" w:sz="4" w:space="0" w:color="auto"/>
              <w:right w:val="single" w:sz="4" w:space="0" w:color="auto"/>
            </w:tcBorders>
          </w:tcPr>
          <w:p w14:paraId="45C44B5F" w14:textId="4B0F7F9E" w:rsidR="00BA29E8" w:rsidRPr="00CC7395" w:rsidRDefault="00BA29E8" w:rsidP="00BA29E8">
            <w:pPr>
              <w:ind w:firstLine="567"/>
              <w:jc w:val="both"/>
              <w:rPr>
                <w:sz w:val="18"/>
                <w:szCs w:val="18"/>
              </w:rPr>
            </w:pPr>
          </w:p>
        </w:tc>
        <w:tc>
          <w:tcPr>
            <w:tcW w:w="1277" w:type="dxa"/>
            <w:gridSpan w:val="3"/>
            <w:tcBorders>
              <w:top w:val="single" w:sz="4" w:space="0" w:color="auto"/>
              <w:left w:val="single" w:sz="4" w:space="0" w:color="auto"/>
              <w:bottom w:val="single" w:sz="4" w:space="0" w:color="auto"/>
              <w:right w:val="single" w:sz="4" w:space="0" w:color="auto"/>
            </w:tcBorders>
          </w:tcPr>
          <w:p w14:paraId="168C5C52" w14:textId="2C9FBFAB" w:rsidR="00BA29E8" w:rsidRPr="00CC7395" w:rsidRDefault="00BA29E8" w:rsidP="00BA29E8">
            <w:pPr>
              <w:ind w:firstLine="567"/>
              <w:jc w:val="both"/>
              <w:rPr>
                <w:sz w:val="18"/>
                <w:szCs w:val="18"/>
              </w:rPr>
            </w:pPr>
          </w:p>
        </w:tc>
      </w:tr>
    </w:tbl>
    <w:p w14:paraId="6B506A4F" w14:textId="77777777" w:rsidR="001E1920" w:rsidRPr="00CC7395" w:rsidRDefault="001E1920" w:rsidP="00723730">
      <w:pPr>
        <w:pStyle w:val="ListParagraph"/>
        <w:widowControl w:val="0"/>
        <w:tabs>
          <w:tab w:val="left" w:pos="1134"/>
        </w:tabs>
        <w:ind w:left="792"/>
        <w:jc w:val="both"/>
        <w:rPr>
          <w:rFonts w:eastAsia="Calibri"/>
          <w:szCs w:val="24"/>
        </w:rPr>
        <w:sectPr w:rsidR="001E1920" w:rsidRPr="00CC7395" w:rsidSect="00430C5C">
          <w:type w:val="continuous"/>
          <w:pgSz w:w="16838" w:h="11906" w:orient="landscape" w:code="9"/>
          <w:pgMar w:top="1701" w:right="1134" w:bottom="567" w:left="1134" w:header="567" w:footer="567" w:gutter="0"/>
          <w:pgNumType w:start="1"/>
          <w:cols w:space="1296"/>
          <w:titlePg/>
          <w:docGrid w:linePitch="360"/>
        </w:sectPr>
      </w:pPr>
    </w:p>
    <w:p w14:paraId="131EB2C4" w14:textId="540131A2" w:rsidR="00F640C7" w:rsidRPr="00CC7395" w:rsidRDefault="00723730" w:rsidP="00723730">
      <w:pPr>
        <w:pStyle w:val="ListParagraph"/>
        <w:tabs>
          <w:tab w:val="left" w:pos="709"/>
          <w:tab w:val="left" w:pos="1134"/>
        </w:tabs>
        <w:ind w:left="851"/>
        <w:jc w:val="both"/>
        <w:rPr>
          <w:color w:val="000000"/>
        </w:rPr>
      </w:pPr>
      <w:r w:rsidRPr="00CC7395">
        <w:rPr>
          <w:color w:val="000000"/>
        </w:rPr>
        <w:lastRenderedPageBreak/>
        <w:t xml:space="preserve">3. </w:t>
      </w:r>
      <w:r w:rsidR="00F640C7" w:rsidRPr="00CC7395">
        <w:rPr>
          <w:color w:val="000000"/>
        </w:rPr>
        <w:t xml:space="preserve">Papildau </w:t>
      </w:r>
      <w:r w:rsidR="001E0126" w:rsidRPr="00CC7395">
        <w:rPr>
          <w:color w:val="000000"/>
        </w:rPr>
        <w:t xml:space="preserve">4 </w:t>
      </w:r>
      <w:r w:rsidR="00F640C7" w:rsidRPr="00CC7395">
        <w:rPr>
          <w:color w:val="000000"/>
        </w:rPr>
        <w:t>priedu (pridedama).</w:t>
      </w:r>
    </w:p>
    <w:p w14:paraId="1A7F9975" w14:textId="3D9FECCC" w:rsidR="007B3F01" w:rsidRPr="00CC7395" w:rsidRDefault="007B3F01" w:rsidP="00723730">
      <w:pPr>
        <w:pStyle w:val="ListParagraph"/>
        <w:tabs>
          <w:tab w:val="left" w:pos="709"/>
          <w:tab w:val="left" w:pos="1134"/>
        </w:tabs>
        <w:ind w:left="851"/>
        <w:jc w:val="both"/>
      </w:pPr>
      <w:r w:rsidRPr="00CC7395">
        <w:rPr>
          <w:color w:val="000000"/>
        </w:rPr>
        <w:t>4. Papildau 5 priedu (pridedama).</w:t>
      </w:r>
    </w:p>
    <w:p w14:paraId="53996645" w14:textId="77777777" w:rsidR="00864B90" w:rsidRPr="00CC7395" w:rsidRDefault="00864B90" w:rsidP="00864B90"/>
    <w:p w14:paraId="3EF5438D" w14:textId="77777777" w:rsidR="00864B90" w:rsidRPr="00CC7395" w:rsidRDefault="00864B90" w:rsidP="00864B90"/>
    <w:p w14:paraId="2FD022B4" w14:textId="77777777" w:rsidR="00864B90" w:rsidRPr="00CC7395" w:rsidRDefault="00864B90" w:rsidP="00864B90"/>
    <w:p w14:paraId="4CD2DB8A" w14:textId="77777777" w:rsidR="000D075E" w:rsidRPr="00CC7395" w:rsidRDefault="000D075E" w:rsidP="000D075E">
      <w:r w:rsidRPr="00CC7395">
        <w:t>Ekonomikos ir inovacijų ministrė</w:t>
      </w:r>
      <w:r w:rsidRPr="00CC7395">
        <w:tab/>
      </w:r>
      <w:r w:rsidRPr="00CC7395">
        <w:tab/>
      </w:r>
      <w:r w:rsidRPr="00CC7395">
        <w:tab/>
        <w:t xml:space="preserve">                    Aušrinė Armonaitė</w:t>
      </w:r>
    </w:p>
    <w:p w14:paraId="731385B9" w14:textId="77777777" w:rsidR="00864B90" w:rsidRPr="00CC7395" w:rsidRDefault="00864B90" w:rsidP="00864B90"/>
    <w:p w14:paraId="4EFE0A42" w14:textId="77777777" w:rsidR="00864B90" w:rsidRPr="00CC7395" w:rsidRDefault="00864B90" w:rsidP="00864B90">
      <w:pPr>
        <w:rPr>
          <w:sz w:val="20"/>
        </w:rPr>
      </w:pPr>
    </w:p>
    <w:p w14:paraId="02DC7027" w14:textId="77777777" w:rsidR="00864B90" w:rsidRPr="00CC7395" w:rsidRDefault="00864B90" w:rsidP="00864B90">
      <w:pPr>
        <w:rPr>
          <w:sz w:val="20"/>
        </w:rPr>
      </w:pPr>
    </w:p>
    <w:p w14:paraId="5DC74A67" w14:textId="77777777" w:rsidR="00864B90" w:rsidRPr="00CC7395" w:rsidRDefault="00864B90" w:rsidP="00864B90">
      <w:pPr>
        <w:rPr>
          <w:sz w:val="20"/>
        </w:rPr>
      </w:pPr>
    </w:p>
    <w:p w14:paraId="417E4123" w14:textId="77777777" w:rsidR="00864B90" w:rsidRPr="00CC7395" w:rsidRDefault="00864B90" w:rsidP="00864B90">
      <w:pPr>
        <w:rPr>
          <w:sz w:val="20"/>
        </w:rPr>
      </w:pPr>
    </w:p>
    <w:p w14:paraId="43D57E11" w14:textId="77777777" w:rsidR="00864B90" w:rsidRPr="00CC7395" w:rsidRDefault="00864B90" w:rsidP="00864B90">
      <w:pPr>
        <w:rPr>
          <w:sz w:val="20"/>
        </w:rPr>
      </w:pPr>
    </w:p>
    <w:p w14:paraId="7064C2EC" w14:textId="18D0EF36" w:rsidR="00864B90" w:rsidRPr="00CC7395" w:rsidRDefault="00864B90" w:rsidP="00864B90">
      <w:pPr>
        <w:rPr>
          <w:szCs w:val="24"/>
        </w:rPr>
      </w:pPr>
      <w:r w:rsidRPr="00CC7395">
        <w:rPr>
          <w:szCs w:val="24"/>
        </w:rPr>
        <w:t>Parengė</w:t>
      </w:r>
    </w:p>
    <w:p w14:paraId="6496CA73" w14:textId="77777777" w:rsidR="00864B90" w:rsidRPr="00CC7395" w:rsidRDefault="00864B90" w:rsidP="00864B90">
      <w:pPr>
        <w:rPr>
          <w:szCs w:val="24"/>
        </w:rPr>
      </w:pPr>
      <w:r w:rsidRPr="00CC7395">
        <w:rPr>
          <w:szCs w:val="24"/>
        </w:rPr>
        <w:t xml:space="preserve">Ekonomikos ir inovacijų ministerijos </w:t>
      </w:r>
    </w:p>
    <w:p w14:paraId="07E17B37" w14:textId="77777777" w:rsidR="00864B90" w:rsidRPr="00CC7395" w:rsidRDefault="00864B90" w:rsidP="00864B90">
      <w:pPr>
        <w:rPr>
          <w:szCs w:val="24"/>
        </w:rPr>
      </w:pPr>
      <w:r w:rsidRPr="00CC7395">
        <w:rPr>
          <w:szCs w:val="24"/>
        </w:rPr>
        <w:t>Skaitmeninės darbotvarkės departamento</w:t>
      </w:r>
    </w:p>
    <w:p w14:paraId="7040B3DC" w14:textId="77777777" w:rsidR="00864B90" w:rsidRPr="00CC7395" w:rsidRDefault="00864B90" w:rsidP="00864B90">
      <w:pPr>
        <w:rPr>
          <w:szCs w:val="24"/>
        </w:rPr>
      </w:pPr>
      <w:r w:rsidRPr="00CC7395">
        <w:rPr>
          <w:szCs w:val="24"/>
        </w:rPr>
        <w:t>Skaitmeninių iniciatyvų valdymo skyriaus</w:t>
      </w:r>
    </w:p>
    <w:p w14:paraId="7D40F8AD" w14:textId="2A9A7852" w:rsidR="00864B90" w:rsidRPr="00CC7395" w:rsidRDefault="00864B90" w:rsidP="00864B90">
      <w:pPr>
        <w:rPr>
          <w:szCs w:val="24"/>
        </w:rPr>
      </w:pPr>
      <w:r w:rsidRPr="00CC7395">
        <w:rPr>
          <w:szCs w:val="24"/>
        </w:rPr>
        <w:t>vyriausi</w:t>
      </w:r>
      <w:r w:rsidR="002A46C5" w:rsidRPr="00CC7395">
        <w:rPr>
          <w:szCs w:val="24"/>
        </w:rPr>
        <w:t>asis</w:t>
      </w:r>
      <w:r w:rsidRPr="00CC7395">
        <w:rPr>
          <w:szCs w:val="24"/>
        </w:rPr>
        <w:t xml:space="preserve"> specialist</w:t>
      </w:r>
      <w:r w:rsidR="002A46C5" w:rsidRPr="00CC7395">
        <w:rPr>
          <w:szCs w:val="24"/>
        </w:rPr>
        <w:t>as</w:t>
      </w:r>
    </w:p>
    <w:p w14:paraId="40910B7E" w14:textId="77777777" w:rsidR="00864B90" w:rsidRPr="00CC7395" w:rsidRDefault="00864B90" w:rsidP="00864B90">
      <w:pPr>
        <w:rPr>
          <w:szCs w:val="24"/>
        </w:rPr>
      </w:pPr>
    </w:p>
    <w:p w14:paraId="29C98F8D" w14:textId="4A990C39" w:rsidR="00864B90" w:rsidRPr="00CC7395" w:rsidRDefault="002A46C5" w:rsidP="00864B90">
      <w:r w:rsidRPr="00CC7395">
        <w:rPr>
          <w:szCs w:val="24"/>
        </w:rPr>
        <w:t>Mantas Lukšys</w:t>
      </w:r>
    </w:p>
    <w:p w14:paraId="66B3D62C" w14:textId="77777777" w:rsidR="00B24BCA" w:rsidRPr="00CC7395" w:rsidRDefault="00B24BCA" w:rsidP="00864B90">
      <w:pPr>
        <w:spacing w:before="160"/>
        <w:jc w:val="center"/>
        <w:rPr>
          <w:szCs w:val="24"/>
        </w:rPr>
      </w:pPr>
    </w:p>
    <w:sectPr w:rsidR="00B24BCA" w:rsidRPr="00CC7395" w:rsidSect="00430C5C">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107D" w14:textId="77777777" w:rsidR="008E3D64" w:rsidRDefault="008E3D64" w:rsidP="00E21DAB">
      <w:r>
        <w:separator/>
      </w:r>
    </w:p>
  </w:endnote>
  <w:endnote w:type="continuationSeparator" w:id="0">
    <w:p w14:paraId="38A9741A" w14:textId="77777777" w:rsidR="008E3D64" w:rsidRDefault="008E3D64" w:rsidP="00E2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UAlbertina">
    <w:altName w:val="Arial"/>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9D44" w14:textId="77777777" w:rsidR="008E3D64" w:rsidRDefault="008E3D64" w:rsidP="00E21DAB">
      <w:r>
        <w:separator/>
      </w:r>
    </w:p>
  </w:footnote>
  <w:footnote w:type="continuationSeparator" w:id="0">
    <w:p w14:paraId="54DC7594" w14:textId="77777777" w:rsidR="008E3D64" w:rsidRDefault="008E3D64" w:rsidP="00E2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246870"/>
      <w:docPartObj>
        <w:docPartGallery w:val="Page Numbers (Top of Page)"/>
        <w:docPartUnique/>
      </w:docPartObj>
    </w:sdtPr>
    <w:sdtContent>
      <w:p w14:paraId="4286EE52" w14:textId="77777777" w:rsidR="00820A99" w:rsidRDefault="00820A99">
        <w:pPr>
          <w:pStyle w:val="Header"/>
          <w:jc w:val="center"/>
        </w:pPr>
        <w:r>
          <w:fldChar w:fldCharType="begin"/>
        </w:r>
        <w:r>
          <w:instrText>PAGE   \* MERGEFORMAT</w:instrText>
        </w:r>
        <w:r>
          <w:fldChar w:fldCharType="separate"/>
        </w:r>
        <w:r>
          <w:rPr>
            <w:noProof/>
          </w:rPr>
          <w:t>7</w:t>
        </w:r>
        <w:r>
          <w:fldChar w:fldCharType="end"/>
        </w:r>
      </w:p>
    </w:sdtContent>
  </w:sdt>
  <w:p w14:paraId="4D71AA90" w14:textId="77777777" w:rsidR="00820A99" w:rsidRDefault="00820A99">
    <w:pPr>
      <w:tabs>
        <w:tab w:val="center" w:pos="4819"/>
        <w:tab w:val="right" w:pos="9638"/>
      </w:tabs>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8493" w14:textId="77777777" w:rsidR="00820A99" w:rsidRDefault="00820A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63BC"/>
    <w:multiLevelType w:val="hybridMultilevel"/>
    <w:tmpl w:val="11FA0C32"/>
    <w:lvl w:ilvl="0" w:tplc="28B4E9FC">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67E03"/>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E74A5B"/>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7879FE"/>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474462"/>
    <w:multiLevelType w:val="hybridMultilevel"/>
    <w:tmpl w:val="05EC928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5E9127A5"/>
    <w:multiLevelType w:val="hybridMultilevel"/>
    <w:tmpl w:val="1B9EF890"/>
    <w:lvl w:ilvl="0" w:tplc="EA7C33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EAD4F73"/>
    <w:multiLevelType w:val="hybridMultilevel"/>
    <w:tmpl w:val="2AA4245E"/>
    <w:lvl w:ilvl="0" w:tplc="BD46D118">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7" w15:restartNumberingAfterBreak="0">
    <w:nsid w:val="608C2109"/>
    <w:multiLevelType w:val="hybridMultilevel"/>
    <w:tmpl w:val="64EABE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23BA5"/>
    <w:multiLevelType w:val="hybridMultilevel"/>
    <w:tmpl w:val="500A0DF6"/>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78BE5A3F"/>
    <w:multiLevelType w:val="hybridMultilevel"/>
    <w:tmpl w:val="9B36D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84774E"/>
    <w:multiLevelType w:val="hybridMultilevel"/>
    <w:tmpl w:val="9EA214E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7110514">
    <w:abstractNumId w:val="3"/>
  </w:num>
  <w:num w:numId="2" w16cid:durableId="54865060">
    <w:abstractNumId w:val="0"/>
  </w:num>
  <w:num w:numId="3" w16cid:durableId="1255288254">
    <w:abstractNumId w:val="9"/>
  </w:num>
  <w:num w:numId="4" w16cid:durableId="222495480">
    <w:abstractNumId w:val="7"/>
  </w:num>
  <w:num w:numId="5" w16cid:durableId="1137409761">
    <w:abstractNumId w:val="2"/>
  </w:num>
  <w:num w:numId="6" w16cid:durableId="1532067337">
    <w:abstractNumId w:val="5"/>
  </w:num>
  <w:num w:numId="7" w16cid:durableId="815338420">
    <w:abstractNumId w:val="4"/>
  </w:num>
  <w:num w:numId="8" w16cid:durableId="1328289526">
    <w:abstractNumId w:val="6"/>
  </w:num>
  <w:num w:numId="9" w16cid:durableId="1185051182">
    <w:abstractNumId w:val="8"/>
  </w:num>
  <w:num w:numId="10" w16cid:durableId="1900556342">
    <w:abstractNumId w:val="10"/>
  </w:num>
  <w:num w:numId="11" w16cid:durableId="209770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AB"/>
    <w:rsid w:val="00001E16"/>
    <w:rsid w:val="00010D39"/>
    <w:rsid w:val="00015C6D"/>
    <w:rsid w:val="00017F21"/>
    <w:rsid w:val="00025E84"/>
    <w:rsid w:val="00030894"/>
    <w:rsid w:val="000329A9"/>
    <w:rsid w:val="00037C08"/>
    <w:rsid w:val="000406CC"/>
    <w:rsid w:val="00040FCB"/>
    <w:rsid w:val="00042B47"/>
    <w:rsid w:val="00044BDE"/>
    <w:rsid w:val="00050695"/>
    <w:rsid w:val="00057AFB"/>
    <w:rsid w:val="00060C10"/>
    <w:rsid w:val="0006183A"/>
    <w:rsid w:val="000631E4"/>
    <w:rsid w:val="00066283"/>
    <w:rsid w:val="00070980"/>
    <w:rsid w:val="000771E2"/>
    <w:rsid w:val="00093E57"/>
    <w:rsid w:val="00094A4A"/>
    <w:rsid w:val="000A099F"/>
    <w:rsid w:val="000B5FB9"/>
    <w:rsid w:val="000B6A0B"/>
    <w:rsid w:val="000C45FC"/>
    <w:rsid w:val="000C5D20"/>
    <w:rsid w:val="000D075E"/>
    <w:rsid w:val="000D214C"/>
    <w:rsid w:val="000D3349"/>
    <w:rsid w:val="000D5160"/>
    <w:rsid w:val="000D6793"/>
    <w:rsid w:val="000D7DEF"/>
    <w:rsid w:val="000E0A03"/>
    <w:rsid w:val="000E163A"/>
    <w:rsid w:val="000E4D66"/>
    <w:rsid w:val="000F75B2"/>
    <w:rsid w:val="000F7C2F"/>
    <w:rsid w:val="00100D99"/>
    <w:rsid w:val="00100E31"/>
    <w:rsid w:val="00101BBA"/>
    <w:rsid w:val="001079C6"/>
    <w:rsid w:val="00110B8D"/>
    <w:rsid w:val="00130AD0"/>
    <w:rsid w:val="00145B0F"/>
    <w:rsid w:val="0015103B"/>
    <w:rsid w:val="00151BA8"/>
    <w:rsid w:val="001520E8"/>
    <w:rsid w:val="00152AC5"/>
    <w:rsid w:val="00156846"/>
    <w:rsid w:val="00161DF1"/>
    <w:rsid w:val="00164651"/>
    <w:rsid w:val="0016642F"/>
    <w:rsid w:val="0019014D"/>
    <w:rsid w:val="00193EBF"/>
    <w:rsid w:val="0019628E"/>
    <w:rsid w:val="001A315F"/>
    <w:rsid w:val="001A6F4C"/>
    <w:rsid w:val="001A7770"/>
    <w:rsid w:val="001A7B01"/>
    <w:rsid w:val="001A7B3B"/>
    <w:rsid w:val="001C3E11"/>
    <w:rsid w:val="001C6646"/>
    <w:rsid w:val="001E0126"/>
    <w:rsid w:val="001E1920"/>
    <w:rsid w:val="001E4EB3"/>
    <w:rsid w:val="001F7F00"/>
    <w:rsid w:val="002131E3"/>
    <w:rsid w:val="00217A9E"/>
    <w:rsid w:val="00240D06"/>
    <w:rsid w:val="002442AE"/>
    <w:rsid w:val="0024516C"/>
    <w:rsid w:val="00245ED6"/>
    <w:rsid w:val="00253471"/>
    <w:rsid w:val="002579E0"/>
    <w:rsid w:val="00266A68"/>
    <w:rsid w:val="00271A4E"/>
    <w:rsid w:val="00271DA7"/>
    <w:rsid w:val="002907BA"/>
    <w:rsid w:val="002919E9"/>
    <w:rsid w:val="002A46C5"/>
    <w:rsid w:val="002A6BFE"/>
    <w:rsid w:val="002B097A"/>
    <w:rsid w:val="002C7280"/>
    <w:rsid w:val="002D02A5"/>
    <w:rsid w:val="002D2EB4"/>
    <w:rsid w:val="002E5954"/>
    <w:rsid w:val="002E63AB"/>
    <w:rsid w:val="002F08D5"/>
    <w:rsid w:val="002F263B"/>
    <w:rsid w:val="002F3832"/>
    <w:rsid w:val="002F62BC"/>
    <w:rsid w:val="002F7888"/>
    <w:rsid w:val="002F7E98"/>
    <w:rsid w:val="00304BE5"/>
    <w:rsid w:val="0030543F"/>
    <w:rsid w:val="00310DBB"/>
    <w:rsid w:val="00324E4B"/>
    <w:rsid w:val="00327637"/>
    <w:rsid w:val="00334C63"/>
    <w:rsid w:val="00336B02"/>
    <w:rsid w:val="0034097B"/>
    <w:rsid w:val="00351897"/>
    <w:rsid w:val="003550E6"/>
    <w:rsid w:val="003556C9"/>
    <w:rsid w:val="0035626E"/>
    <w:rsid w:val="00356D3B"/>
    <w:rsid w:val="00360784"/>
    <w:rsid w:val="003620A3"/>
    <w:rsid w:val="00362405"/>
    <w:rsid w:val="00363CA2"/>
    <w:rsid w:val="00367AB9"/>
    <w:rsid w:val="00374C28"/>
    <w:rsid w:val="00377704"/>
    <w:rsid w:val="003836FA"/>
    <w:rsid w:val="003A0F2F"/>
    <w:rsid w:val="003A4717"/>
    <w:rsid w:val="003A5409"/>
    <w:rsid w:val="003B2455"/>
    <w:rsid w:val="003B3940"/>
    <w:rsid w:val="003B4C6E"/>
    <w:rsid w:val="003B4FA3"/>
    <w:rsid w:val="003D12BE"/>
    <w:rsid w:val="003E751D"/>
    <w:rsid w:val="003F2013"/>
    <w:rsid w:val="003F35F3"/>
    <w:rsid w:val="003F6E19"/>
    <w:rsid w:val="00402F4A"/>
    <w:rsid w:val="00403ED8"/>
    <w:rsid w:val="00404523"/>
    <w:rsid w:val="00404FDC"/>
    <w:rsid w:val="004056EB"/>
    <w:rsid w:val="00410689"/>
    <w:rsid w:val="004151C0"/>
    <w:rsid w:val="00421044"/>
    <w:rsid w:val="0042448D"/>
    <w:rsid w:val="0042572A"/>
    <w:rsid w:val="00430AB2"/>
    <w:rsid w:val="00430C5C"/>
    <w:rsid w:val="00440F1B"/>
    <w:rsid w:val="00446B32"/>
    <w:rsid w:val="00454BAB"/>
    <w:rsid w:val="004731FB"/>
    <w:rsid w:val="004754DF"/>
    <w:rsid w:val="00484B50"/>
    <w:rsid w:val="00491017"/>
    <w:rsid w:val="004A104D"/>
    <w:rsid w:val="004A251C"/>
    <w:rsid w:val="004A7411"/>
    <w:rsid w:val="004B2EFA"/>
    <w:rsid w:val="004C61AE"/>
    <w:rsid w:val="004D6275"/>
    <w:rsid w:val="004E300D"/>
    <w:rsid w:val="004F3A73"/>
    <w:rsid w:val="004F4523"/>
    <w:rsid w:val="005030D7"/>
    <w:rsid w:val="00504DC8"/>
    <w:rsid w:val="00507749"/>
    <w:rsid w:val="005105B6"/>
    <w:rsid w:val="00510E76"/>
    <w:rsid w:val="005151AD"/>
    <w:rsid w:val="005156F0"/>
    <w:rsid w:val="00516397"/>
    <w:rsid w:val="005177B5"/>
    <w:rsid w:val="00521759"/>
    <w:rsid w:val="00521A35"/>
    <w:rsid w:val="00541252"/>
    <w:rsid w:val="005419CB"/>
    <w:rsid w:val="00543A77"/>
    <w:rsid w:val="00543BDE"/>
    <w:rsid w:val="00546982"/>
    <w:rsid w:val="00547230"/>
    <w:rsid w:val="00552AB1"/>
    <w:rsid w:val="00554787"/>
    <w:rsid w:val="00555587"/>
    <w:rsid w:val="00560F77"/>
    <w:rsid w:val="005749F8"/>
    <w:rsid w:val="00577572"/>
    <w:rsid w:val="00580AB5"/>
    <w:rsid w:val="00591F3D"/>
    <w:rsid w:val="00596C1E"/>
    <w:rsid w:val="005A02E9"/>
    <w:rsid w:val="005B1D2E"/>
    <w:rsid w:val="005B5153"/>
    <w:rsid w:val="005B52E9"/>
    <w:rsid w:val="005B6889"/>
    <w:rsid w:val="005C025D"/>
    <w:rsid w:val="005C5205"/>
    <w:rsid w:val="005D27AB"/>
    <w:rsid w:val="005D2808"/>
    <w:rsid w:val="005E1B5F"/>
    <w:rsid w:val="005E47DA"/>
    <w:rsid w:val="005F2C93"/>
    <w:rsid w:val="005F68A7"/>
    <w:rsid w:val="005F6F6D"/>
    <w:rsid w:val="006038E8"/>
    <w:rsid w:val="00604F88"/>
    <w:rsid w:val="00621C0C"/>
    <w:rsid w:val="00627D67"/>
    <w:rsid w:val="00630EC0"/>
    <w:rsid w:val="006311CD"/>
    <w:rsid w:val="0064653C"/>
    <w:rsid w:val="00653C8E"/>
    <w:rsid w:val="0065435D"/>
    <w:rsid w:val="00663DE9"/>
    <w:rsid w:val="006718F7"/>
    <w:rsid w:val="00672528"/>
    <w:rsid w:val="00675A39"/>
    <w:rsid w:val="006847B3"/>
    <w:rsid w:val="00690BEA"/>
    <w:rsid w:val="0069262F"/>
    <w:rsid w:val="00693E81"/>
    <w:rsid w:val="006950DC"/>
    <w:rsid w:val="006A4E18"/>
    <w:rsid w:val="006A6421"/>
    <w:rsid w:val="006D5D3B"/>
    <w:rsid w:val="006D6749"/>
    <w:rsid w:val="006E2BF7"/>
    <w:rsid w:val="006E463E"/>
    <w:rsid w:val="006E675E"/>
    <w:rsid w:val="006E786D"/>
    <w:rsid w:val="006F48D0"/>
    <w:rsid w:val="006F55C5"/>
    <w:rsid w:val="00701772"/>
    <w:rsid w:val="007020C1"/>
    <w:rsid w:val="007070D9"/>
    <w:rsid w:val="00722DFC"/>
    <w:rsid w:val="00723730"/>
    <w:rsid w:val="00730A3A"/>
    <w:rsid w:val="007329CA"/>
    <w:rsid w:val="00734597"/>
    <w:rsid w:val="00737248"/>
    <w:rsid w:val="007500A7"/>
    <w:rsid w:val="007507F2"/>
    <w:rsid w:val="0075159C"/>
    <w:rsid w:val="007517A4"/>
    <w:rsid w:val="0075560C"/>
    <w:rsid w:val="00757A24"/>
    <w:rsid w:val="00763451"/>
    <w:rsid w:val="00763AD2"/>
    <w:rsid w:val="00767BF4"/>
    <w:rsid w:val="0077506F"/>
    <w:rsid w:val="0079105F"/>
    <w:rsid w:val="007A5AB9"/>
    <w:rsid w:val="007B3F01"/>
    <w:rsid w:val="007B6738"/>
    <w:rsid w:val="007C00EB"/>
    <w:rsid w:val="007C6295"/>
    <w:rsid w:val="007D5DAC"/>
    <w:rsid w:val="007E29D4"/>
    <w:rsid w:val="007E42CE"/>
    <w:rsid w:val="007F305C"/>
    <w:rsid w:val="007F3FAD"/>
    <w:rsid w:val="0080143E"/>
    <w:rsid w:val="00803A81"/>
    <w:rsid w:val="008056F1"/>
    <w:rsid w:val="00806223"/>
    <w:rsid w:val="00810970"/>
    <w:rsid w:val="008153D4"/>
    <w:rsid w:val="008167F2"/>
    <w:rsid w:val="008173DC"/>
    <w:rsid w:val="00820A99"/>
    <w:rsid w:val="0082353A"/>
    <w:rsid w:val="00832CB9"/>
    <w:rsid w:val="00835025"/>
    <w:rsid w:val="00836174"/>
    <w:rsid w:val="00837FE8"/>
    <w:rsid w:val="00842213"/>
    <w:rsid w:val="00851B9F"/>
    <w:rsid w:val="00853F58"/>
    <w:rsid w:val="00861070"/>
    <w:rsid w:val="00862AE7"/>
    <w:rsid w:val="00864718"/>
    <w:rsid w:val="00864992"/>
    <w:rsid w:val="00864B90"/>
    <w:rsid w:val="00882847"/>
    <w:rsid w:val="00882C22"/>
    <w:rsid w:val="008910C5"/>
    <w:rsid w:val="00894877"/>
    <w:rsid w:val="008A50C7"/>
    <w:rsid w:val="008A7D8E"/>
    <w:rsid w:val="008B4080"/>
    <w:rsid w:val="008B7753"/>
    <w:rsid w:val="008B7DCE"/>
    <w:rsid w:val="008C0972"/>
    <w:rsid w:val="008C1764"/>
    <w:rsid w:val="008C1A5A"/>
    <w:rsid w:val="008C4570"/>
    <w:rsid w:val="008D0D0D"/>
    <w:rsid w:val="008D6609"/>
    <w:rsid w:val="008E1236"/>
    <w:rsid w:val="008E2C26"/>
    <w:rsid w:val="008E3D64"/>
    <w:rsid w:val="008F1806"/>
    <w:rsid w:val="009136B4"/>
    <w:rsid w:val="00914C06"/>
    <w:rsid w:val="009207E6"/>
    <w:rsid w:val="009279D7"/>
    <w:rsid w:val="00936218"/>
    <w:rsid w:val="00942FE5"/>
    <w:rsid w:val="009444AB"/>
    <w:rsid w:val="00946703"/>
    <w:rsid w:val="00951540"/>
    <w:rsid w:val="00952E1C"/>
    <w:rsid w:val="00956DCF"/>
    <w:rsid w:val="009627AD"/>
    <w:rsid w:val="0096283B"/>
    <w:rsid w:val="0097394B"/>
    <w:rsid w:val="00976B5A"/>
    <w:rsid w:val="00977587"/>
    <w:rsid w:val="00986DA9"/>
    <w:rsid w:val="00997D96"/>
    <w:rsid w:val="009A16EB"/>
    <w:rsid w:val="009A21A1"/>
    <w:rsid w:val="009A6C9B"/>
    <w:rsid w:val="009B3C03"/>
    <w:rsid w:val="009B7126"/>
    <w:rsid w:val="009E42C2"/>
    <w:rsid w:val="009E6D46"/>
    <w:rsid w:val="009F4594"/>
    <w:rsid w:val="009F77DE"/>
    <w:rsid w:val="00A00F04"/>
    <w:rsid w:val="00A01AB3"/>
    <w:rsid w:val="00A07AE5"/>
    <w:rsid w:val="00A126A0"/>
    <w:rsid w:val="00A171D7"/>
    <w:rsid w:val="00A173DB"/>
    <w:rsid w:val="00A248C0"/>
    <w:rsid w:val="00A41547"/>
    <w:rsid w:val="00A450C6"/>
    <w:rsid w:val="00A45EF2"/>
    <w:rsid w:val="00A461F9"/>
    <w:rsid w:val="00A50CE3"/>
    <w:rsid w:val="00A51FB6"/>
    <w:rsid w:val="00A57938"/>
    <w:rsid w:val="00A65172"/>
    <w:rsid w:val="00A719ED"/>
    <w:rsid w:val="00A9010D"/>
    <w:rsid w:val="00AA7063"/>
    <w:rsid w:val="00AC0BDD"/>
    <w:rsid w:val="00AC51E3"/>
    <w:rsid w:val="00AD0FB3"/>
    <w:rsid w:val="00AD3D50"/>
    <w:rsid w:val="00AD6F37"/>
    <w:rsid w:val="00AE5457"/>
    <w:rsid w:val="00AE78A3"/>
    <w:rsid w:val="00AF186B"/>
    <w:rsid w:val="00B037BD"/>
    <w:rsid w:val="00B11142"/>
    <w:rsid w:val="00B11453"/>
    <w:rsid w:val="00B20F5C"/>
    <w:rsid w:val="00B24BCA"/>
    <w:rsid w:val="00B25F67"/>
    <w:rsid w:val="00B324C6"/>
    <w:rsid w:val="00B33ACD"/>
    <w:rsid w:val="00B37580"/>
    <w:rsid w:val="00B41B02"/>
    <w:rsid w:val="00B45464"/>
    <w:rsid w:val="00B46C27"/>
    <w:rsid w:val="00B47B49"/>
    <w:rsid w:val="00B623A2"/>
    <w:rsid w:val="00B6396E"/>
    <w:rsid w:val="00B649BD"/>
    <w:rsid w:val="00B773E9"/>
    <w:rsid w:val="00B84F10"/>
    <w:rsid w:val="00B85C9E"/>
    <w:rsid w:val="00B85F3C"/>
    <w:rsid w:val="00B87C03"/>
    <w:rsid w:val="00B97F60"/>
    <w:rsid w:val="00BA29E8"/>
    <w:rsid w:val="00BA4AEC"/>
    <w:rsid w:val="00BD14E6"/>
    <w:rsid w:val="00BD3B01"/>
    <w:rsid w:val="00BD4D93"/>
    <w:rsid w:val="00BD5BBD"/>
    <w:rsid w:val="00BE11BE"/>
    <w:rsid w:val="00BE1223"/>
    <w:rsid w:val="00BE217D"/>
    <w:rsid w:val="00BE559E"/>
    <w:rsid w:val="00BE7802"/>
    <w:rsid w:val="00BF13A2"/>
    <w:rsid w:val="00BF2ADF"/>
    <w:rsid w:val="00C0035E"/>
    <w:rsid w:val="00C0444D"/>
    <w:rsid w:val="00C0593E"/>
    <w:rsid w:val="00C0703A"/>
    <w:rsid w:val="00C17034"/>
    <w:rsid w:val="00C23920"/>
    <w:rsid w:val="00C310D5"/>
    <w:rsid w:val="00C31E19"/>
    <w:rsid w:val="00C40E49"/>
    <w:rsid w:val="00C43C50"/>
    <w:rsid w:val="00C477BB"/>
    <w:rsid w:val="00C575A3"/>
    <w:rsid w:val="00C642D0"/>
    <w:rsid w:val="00C9581A"/>
    <w:rsid w:val="00CB2A7D"/>
    <w:rsid w:val="00CC12D9"/>
    <w:rsid w:val="00CC159F"/>
    <w:rsid w:val="00CC2305"/>
    <w:rsid w:val="00CC7395"/>
    <w:rsid w:val="00CE6912"/>
    <w:rsid w:val="00CE790A"/>
    <w:rsid w:val="00CF1EA7"/>
    <w:rsid w:val="00CF64B5"/>
    <w:rsid w:val="00CF686D"/>
    <w:rsid w:val="00D05EC2"/>
    <w:rsid w:val="00D11B2C"/>
    <w:rsid w:val="00D1288F"/>
    <w:rsid w:val="00D1764F"/>
    <w:rsid w:val="00D26B90"/>
    <w:rsid w:val="00D36771"/>
    <w:rsid w:val="00D40261"/>
    <w:rsid w:val="00D40838"/>
    <w:rsid w:val="00D41512"/>
    <w:rsid w:val="00D41A2B"/>
    <w:rsid w:val="00D50A87"/>
    <w:rsid w:val="00D527BA"/>
    <w:rsid w:val="00D57D63"/>
    <w:rsid w:val="00D70886"/>
    <w:rsid w:val="00D73EB9"/>
    <w:rsid w:val="00D771BA"/>
    <w:rsid w:val="00D80991"/>
    <w:rsid w:val="00D81CA9"/>
    <w:rsid w:val="00D81D17"/>
    <w:rsid w:val="00D900B4"/>
    <w:rsid w:val="00DA3FE3"/>
    <w:rsid w:val="00DA4E95"/>
    <w:rsid w:val="00DB35FC"/>
    <w:rsid w:val="00DB51E2"/>
    <w:rsid w:val="00DB72C2"/>
    <w:rsid w:val="00DC3868"/>
    <w:rsid w:val="00DC3ED9"/>
    <w:rsid w:val="00DD4914"/>
    <w:rsid w:val="00DF59FF"/>
    <w:rsid w:val="00E03246"/>
    <w:rsid w:val="00E04CDE"/>
    <w:rsid w:val="00E04D2C"/>
    <w:rsid w:val="00E15699"/>
    <w:rsid w:val="00E20297"/>
    <w:rsid w:val="00E21DAB"/>
    <w:rsid w:val="00E31123"/>
    <w:rsid w:val="00E37385"/>
    <w:rsid w:val="00E40837"/>
    <w:rsid w:val="00E46C6D"/>
    <w:rsid w:val="00E46CEF"/>
    <w:rsid w:val="00E47649"/>
    <w:rsid w:val="00E51DDC"/>
    <w:rsid w:val="00E5427A"/>
    <w:rsid w:val="00E73B8D"/>
    <w:rsid w:val="00E74FF9"/>
    <w:rsid w:val="00E766EB"/>
    <w:rsid w:val="00E95CE5"/>
    <w:rsid w:val="00E9777B"/>
    <w:rsid w:val="00EA25D9"/>
    <w:rsid w:val="00EA7182"/>
    <w:rsid w:val="00EB2E36"/>
    <w:rsid w:val="00EB7925"/>
    <w:rsid w:val="00EC08ED"/>
    <w:rsid w:val="00EC43DC"/>
    <w:rsid w:val="00ED21CA"/>
    <w:rsid w:val="00EE0B5F"/>
    <w:rsid w:val="00EE34D8"/>
    <w:rsid w:val="00EE453E"/>
    <w:rsid w:val="00EF2B3D"/>
    <w:rsid w:val="00F0253B"/>
    <w:rsid w:val="00F04664"/>
    <w:rsid w:val="00F049E4"/>
    <w:rsid w:val="00F14791"/>
    <w:rsid w:val="00F17D8F"/>
    <w:rsid w:val="00F24C23"/>
    <w:rsid w:val="00F252F3"/>
    <w:rsid w:val="00F26A46"/>
    <w:rsid w:val="00F36ED5"/>
    <w:rsid w:val="00F36FF8"/>
    <w:rsid w:val="00F45DB7"/>
    <w:rsid w:val="00F50CB6"/>
    <w:rsid w:val="00F55685"/>
    <w:rsid w:val="00F57A76"/>
    <w:rsid w:val="00F57BC3"/>
    <w:rsid w:val="00F60805"/>
    <w:rsid w:val="00F640C7"/>
    <w:rsid w:val="00F66958"/>
    <w:rsid w:val="00F72296"/>
    <w:rsid w:val="00F72B6A"/>
    <w:rsid w:val="00F72EB8"/>
    <w:rsid w:val="00F8368F"/>
    <w:rsid w:val="00F840AB"/>
    <w:rsid w:val="00F85ACF"/>
    <w:rsid w:val="00F94B13"/>
    <w:rsid w:val="00FA5FA1"/>
    <w:rsid w:val="00FA7AD1"/>
    <w:rsid w:val="00FB3F60"/>
    <w:rsid w:val="00FC3822"/>
    <w:rsid w:val="00FC65DD"/>
    <w:rsid w:val="00FD277C"/>
    <w:rsid w:val="00FD3F73"/>
    <w:rsid w:val="00FE1B23"/>
    <w:rsid w:val="00FE4765"/>
    <w:rsid w:val="00FE7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F492"/>
  <w15:chartTrackingRefBased/>
  <w15:docId w15:val="{A282E304-803D-4B72-B899-92D88C8E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DAB"/>
    <w:pPr>
      <w:tabs>
        <w:tab w:val="center" w:pos="4819"/>
        <w:tab w:val="right" w:pos="9638"/>
      </w:tabs>
    </w:pPr>
  </w:style>
  <w:style w:type="character" w:customStyle="1" w:styleId="HeaderChar">
    <w:name w:val="Header Char"/>
    <w:basedOn w:val="DefaultParagraphFont"/>
    <w:link w:val="Header"/>
    <w:uiPriority w:val="99"/>
    <w:rsid w:val="00E21DAB"/>
    <w:rPr>
      <w:rFonts w:ascii="Times New Roman" w:eastAsia="Times New Roman" w:hAnsi="Times New Roman" w:cs="Times New Roman"/>
      <w:sz w:val="24"/>
      <w:szCs w:val="20"/>
    </w:rPr>
  </w:style>
  <w:style w:type="paragraph" w:styleId="ListParagraph">
    <w:name w:val="List Paragraph"/>
    <w:basedOn w:val="Normal"/>
    <w:uiPriority w:val="34"/>
    <w:qFormat/>
    <w:rsid w:val="00E21DAB"/>
    <w:pPr>
      <w:ind w:left="720"/>
      <w:contextualSpacing/>
    </w:pPr>
  </w:style>
  <w:style w:type="paragraph" w:styleId="Footer">
    <w:name w:val="footer"/>
    <w:basedOn w:val="Normal"/>
    <w:link w:val="FooterChar"/>
    <w:uiPriority w:val="99"/>
    <w:unhideWhenUsed/>
    <w:rsid w:val="00E21DAB"/>
    <w:pPr>
      <w:tabs>
        <w:tab w:val="center" w:pos="4819"/>
        <w:tab w:val="right" w:pos="9638"/>
      </w:tabs>
    </w:pPr>
  </w:style>
  <w:style w:type="character" w:customStyle="1" w:styleId="FooterChar">
    <w:name w:val="Footer Char"/>
    <w:basedOn w:val="DefaultParagraphFont"/>
    <w:link w:val="Footer"/>
    <w:uiPriority w:val="99"/>
    <w:rsid w:val="00E21DAB"/>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304BE5"/>
    <w:rPr>
      <w:sz w:val="20"/>
    </w:rPr>
  </w:style>
  <w:style w:type="character" w:customStyle="1" w:styleId="FootnoteTextChar">
    <w:name w:val="Footnote Text Char"/>
    <w:basedOn w:val="DefaultParagraphFont"/>
    <w:link w:val="FootnoteText"/>
    <w:semiHidden/>
    <w:rsid w:val="00304BE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04BE5"/>
    <w:rPr>
      <w:vertAlign w:val="superscript"/>
    </w:rPr>
  </w:style>
  <w:style w:type="character" w:styleId="CommentReference">
    <w:name w:val="annotation reference"/>
    <w:basedOn w:val="DefaultParagraphFont"/>
    <w:uiPriority w:val="99"/>
    <w:unhideWhenUsed/>
    <w:rsid w:val="00FE7CBE"/>
    <w:rPr>
      <w:sz w:val="16"/>
      <w:szCs w:val="16"/>
    </w:rPr>
  </w:style>
  <w:style w:type="paragraph" w:styleId="CommentText">
    <w:name w:val="annotation text"/>
    <w:basedOn w:val="Normal"/>
    <w:link w:val="CommentTextChar"/>
    <w:uiPriority w:val="99"/>
    <w:unhideWhenUsed/>
    <w:rsid w:val="00FE7CBE"/>
    <w:rPr>
      <w:sz w:val="20"/>
    </w:rPr>
  </w:style>
  <w:style w:type="character" w:customStyle="1" w:styleId="CommentTextChar">
    <w:name w:val="Comment Text Char"/>
    <w:basedOn w:val="DefaultParagraphFont"/>
    <w:link w:val="CommentText"/>
    <w:uiPriority w:val="99"/>
    <w:rsid w:val="00FE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E7CBE"/>
    <w:rPr>
      <w:b/>
      <w:bCs/>
    </w:rPr>
  </w:style>
  <w:style w:type="character" w:customStyle="1" w:styleId="CommentSubjectChar">
    <w:name w:val="Comment Subject Char"/>
    <w:basedOn w:val="CommentTextChar"/>
    <w:link w:val="CommentSubject"/>
    <w:semiHidden/>
    <w:rsid w:val="00FE7CBE"/>
    <w:rPr>
      <w:rFonts w:ascii="Times New Roman" w:eastAsia="Times New Roman" w:hAnsi="Times New Roman" w:cs="Times New Roman"/>
      <w:b/>
      <w:bCs/>
      <w:sz w:val="20"/>
      <w:szCs w:val="20"/>
    </w:rPr>
  </w:style>
  <w:style w:type="paragraph" w:customStyle="1" w:styleId="Default">
    <w:name w:val="Default"/>
    <w:rsid w:val="00336B02"/>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nhideWhenUsed/>
    <w:rsid w:val="00356D3B"/>
    <w:rPr>
      <w:color w:val="0563C1" w:themeColor="hyperlink"/>
      <w:u w:val="single"/>
    </w:rPr>
  </w:style>
  <w:style w:type="character" w:customStyle="1" w:styleId="cf01">
    <w:name w:val="cf01"/>
    <w:basedOn w:val="DefaultParagraphFont"/>
    <w:rsid w:val="00360784"/>
    <w:rPr>
      <w:rFonts w:ascii="Segoe UI" w:hAnsi="Segoe UI" w:cs="Segoe UI" w:hint="default"/>
      <w:sz w:val="18"/>
      <w:szCs w:val="18"/>
    </w:rPr>
  </w:style>
  <w:style w:type="paragraph" w:styleId="Revision">
    <w:name w:val="Revision"/>
    <w:hidden/>
    <w:uiPriority w:val="99"/>
    <w:semiHidden/>
    <w:rsid w:val="00F45DB7"/>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semiHidden/>
    <w:unhideWhenUsed/>
    <w:rsid w:val="007500A7"/>
    <w:rPr>
      <w:color w:val="954F72" w:themeColor="followedHyperlink"/>
      <w:u w:val="single"/>
    </w:rPr>
  </w:style>
  <w:style w:type="paragraph" w:styleId="BalloonText">
    <w:name w:val="Balloon Text"/>
    <w:basedOn w:val="Normal"/>
    <w:link w:val="BalloonTextChar"/>
    <w:uiPriority w:val="99"/>
    <w:semiHidden/>
    <w:unhideWhenUsed/>
    <w:rsid w:val="000D6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79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C5D20"/>
    <w:rPr>
      <w:color w:val="605E5C"/>
      <w:shd w:val="clear" w:color="auto" w:fill="E1DFDD"/>
    </w:rPr>
  </w:style>
  <w:style w:type="character" w:styleId="PlaceholderText">
    <w:name w:val="Placeholder Text"/>
    <w:basedOn w:val="DefaultParagraphFont"/>
    <w:rsid w:val="00AE78A3"/>
    <w:rPr>
      <w:color w:val="808080"/>
    </w:rPr>
  </w:style>
  <w:style w:type="character" w:customStyle="1" w:styleId="Hipersaitas1">
    <w:name w:val="Hipersaitas1"/>
    <w:basedOn w:val="DefaultParagraphFont"/>
    <w:uiPriority w:val="99"/>
    <w:semiHidden/>
    <w:unhideWhenUsed/>
    <w:rsid w:val="00AE78A3"/>
    <w:rPr>
      <w:color w:val="0563C1"/>
      <w:u w:val="single"/>
    </w:rPr>
  </w:style>
  <w:style w:type="character" w:customStyle="1" w:styleId="Perirtashipersaitas1">
    <w:name w:val="Peržiūrėtas hipersaitas1"/>
    <w:basedOn w:val="DefaultParagraphFont"/>
    <w:uiPriority w:val="99"/>
    <w:semiHidden/>
    <w:unhideWhenUsed/>
    <w:rsid w:val="00AE78A3"/>
    <w:rPr>
      <w:color w:val="954F72"/>
      <w:u w:val="single"/>
    </w:rPr>
  </w:style>
  <w:style w:type="paragraph" w:customStyle="1" w:styleId="msonormal0">
    <w:name w:val="msonormal"/>
    <w:basedOn w:val="Normal"/>
    <w:rsid w:val="00AE78A3"/>
    <w:pP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rsid w:val="00AE7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36075">
      <w:bodyDiv w:val="1"/>
      <w:marLeft w:val="0"/>
      <w:marRight w:val="0"/>
      <w:marTop w:val="0"/>
      <w:marBottom w:val="0"/>
      <w:divBdr>
        <w:top w:val="none" w:sz="0" w:space="0" w:color="auto"/>
        <w:left w:val="none" w:sz="0" w:space="0" w:color="auto"/>
        <w:bottom w:val="none" w:sz="0" w:space="0" w:color="auto"/>
        <w:right w:val="none" w:sz="0" w:space="0" w:color="auto"/>
      </w:divBdr>
    </w:div>
    <w:div w:id="7946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C611-209D-4D0F-8C0F-6147457D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19</Pages>
  <Words>11764</Words>
  <Characters>6707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Petrauskienė</dc:creator>
  <cp:keywords/>
  <dc:description/>
  <cp:lastModifiedBy>Mantas Lukšys</cp:lastModifiedBy>
  <cp:revision>34</cp:revision>
  <dcterms:created xsi:type="dcterms:W3CDTF">2023-12-18T13:52:00Z</dcterms:created>
  <dcterms:modified xsi:type="dcterms:W3CDTF">2023-12-22T09:13:00Z</dcterms:modified>
</cp:coreProperties>
</file>