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7A2053C2" w:rsidR="007A39F1" w:rsidRPr="00366FDF" w:rsidRDefault="00366FDF" w:rsidP="6CE1E7ED">
      <w:pPr>
        <w:spacing w:after="0" w:line="240" w:lineRule="auto"/>
        <w:jc w:val="center"/>
        <w:rPr>
          <w:rFonts w:ascii="Times New Roman" w:eastAsia="Times New Roman" w:hAnsi="Times New Roman" w:cs="Times New Roman"/>
          <w:b/>
          <w:bCs/>
          <w:sz w:val="24"/>
          <w:szCs w:val="24"/>
        </w:rPr>
      </w:pPr>
      <w:r w:rsidRPr="00366FDF">
        <w:rPr>
          <w:rFonts w:ascii="Times New Roman" w:eastAsia="Times New Roman" w:hAnsi="Times New Roman" w:cs="Times New Roman"/>
          <w:b/>
          <w:bCs/>
          <w:sz w:val="24"/>
          <w:szCs w:val="24"/>
        </w:rPr>
        <w:t>„ŠESD ABSORBCINIŲ PAJĖGUMŲ DIDINIMAS (ATKURIANT PELKIŲ (DURPŽEMIŲ) HIDROLOGINĮ REŽIMĄ)“</w:t>
      </w:r>
    </w:p>
    <w:p w14:paraId="31C64C6C" w14:textId="77777777" w:rsidR="00F32C69" w:rsidRPr="00366FDF" w:rsidRDefault="00F32C69" w:rsidP="00244F72">
      <w:pPr>
        <w:spacing w:after="0" w:line="240" w:lineRule="auto"/>
        <w:jc w:val="center"/>
        <w:rPr>
          <w:rFonts w:ascii="Times New Roman" w:hAnsi="Times New Roman" w:cs="Times New Roman"/>
          <w:b/>
          <w:sz w:val="24"/>
          <w:szCs w:val="24"/>
        </w:rPr>
      </w:pPr>
    </w:p>
    <w:p w14:paraId="31C64C6D" w14:textId="23279705" w:rsidR="00244F72" w:rsidRPr="00366FDF" w:rsidRDefault="00D41DE2" w:rsidP="00AE07EC">
      <w:pPr>
        <w:spacing w:after="0" w:line="240" w:lineRule="auto"/>
        <w:jc w:val="center"/>
        <w:rPr>
          <w:rFonts w:ascii="Times New Roman" w:hAnsi="Times New Roman" w:cs="Times New Roman"/>
          <w:iCs/>
          <w:color w:val="808080" w:themeColor="background1" w:themeShade="80"/>
          <w:sz w:val="24"/>
          <w:szCs w:val="24"/>
        </w:rPr>
      </w:pPr>
      <w:r w:rsidRPr="00366FDF">
        <w:rPr>
          <w:rFonts w:ascii="Times New Roman" w:hAnsi="Times New Roman" w:cs="Times New Roman"/>
          <w:sz w:val="24"/>
          <w:szCs w:val="24"/>
        </w:rPr>
        <w:t xml:space="preserve">Nr. </w:t>
      </w:r>
      <w:r w:rsidR="00D907AA" w:rsidRPr="00366FDF">
        <w:rPr>
          <w:rFonts w:ascii="Times New Roman" w:hAnsi="Times New Roman" w:cs="Times New Roman"/>
          <w:iCs/>
          <w:sz w:val="24"/>
          <w:szCs w:val="24"/>
        </w:rPr>
        <w:t>12-001-J</w:t>
      </w:r>
      <w:r w:rsidR="006E33E6" w:rsidRPr="00366FDF">
        <w:rPr>
          <w:rFonts w:ascii="Times New Roman" w:hAnsi="Times New Roman" w:cs="Times New Roman"/>
          <w:iCs/>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638D9344" w14:textId="5C74DC8E" w:rsidR="00D907AA" w:rsidRDefault="00D907AA" w:rsidP="00D907AA">
      <w:pPr>
        <w:pStyle w:val="Default"/>
        <w:jc w:val="both"/>
        <w:rPr>
          <w:sz w:val="23"/>
          <w:szCs w:val="23"/>
        </w:rPr>
      </w:pPr>
      <w:r>
        <w:tab/>
      </w:r>
      <w:r w:rsidR="006E33E6" w:rsidRPr="00CE6B8A">
        <w:t>Kvietimas parengtas</w:t>
      </w:r>
      <w:r w:rsidR="006E33E6" w:rsidRPr="00CE6B8A">
        <w:rPr>
          <w:i/>
          <w:iCs/>
          <w:color w:val="808080" w:themeColor="background1" w:themeShade="80"/>
        </w:rPr>
        <w:t xml:space="preserve"> </w:t>
      </w:r>
      <w:r w:rsidR="003B7319" w:rsidRPr="00CE6B8A">
        <w:t>vadovaujantis</w:t>
      </w:r>
      <w:r w:rsidRPr="00CE6B8A">
        <w:t xml:space="preserve"> </w:t>
      </w:r>
      <w:r w:rsidRPr="00CE6B8A">
        <w:rPr>
          <w:sz w:val="23"/>
          <w:szCs w:val="23"/>
        </w:rPr>
        <w:t>2022–2030 metų Plėtros programos valdytojos Lietuvos Respublikos žemės ūkio ministerijos žemės ir maisto ūkio, kaimo plėtros bei žuvininkystės plėtros programos pažangos priemonės Nr. 15-001-06-02-02 „Didinti ŠESD absorbcinius pajėgumus (atkuriant pelkių (durpžemių) hidrologinį režimą)“ projektų finansavimo sąlygų aprašu</w:t>
      </w:r>
      <w:r w:rsidR="009F1E85">
        <w:rPr>
          <w:sz w:val="23"/>
          <w:szCs w:val="23"/>
        </w:rPr>
        <w:t xml:space="preserve"> (toliau – Aprašas),</w:t>
      </w:r>
      <w:r w:rsidRPr="00CE6B8A">
        <w:rPr>
          <w:sz w:val="23"/>
          <w:szCs w:val="23"/>
        </w:rPr>
        <w:t xml:space="preserve"> </w:t>
      </w:r>
      <w:r w:rsidR="009F1E85">
        <w:rPr>
          <w:sz w:val="23"/>
          <w:szCs w:val="23"/>
        </w:rPr>
        <w:t>t</w:t>
      </w:r>
      <w:r w:rsidRPr="00CE6B8A">
        <w:rPr>
          <w:sz w:val="23"/>
          <w:szCs w:val="23"/>
        </w:rPr>
        <w:t xml:space="preserve">eisės aktą </w:t>
      </w:r>
      <w:r w:rsidR="00CE6B8A" w:rsidRPr="00CE6B8A">
        <w:rPr>
          <w:sz w:val="23"/>
          <w:szCs w:val="23"/>
        </w:rPr>
        <w:t>patvirtino</w:t>
      </w:r>
      <w:r w:rsidRPr="00CE6B8A">
        <w:rPr>
          <w:sz w:val="23"/>
          <w:szCs w:val="23"/>
        </w:rPr>
        <w:t xml:space="preserve"> Lietuvos Respublikos žemės ūk</w:t>
      </w:r>
      <w:r w:rsidR="00CE6B8A" w:rsidRPr="00CE6B8A">
        <w:rPr>
          <w:sz w:val="23"/>
          <w:szCs w:val="23"/>
        </w:rPr>
        <w:t xml:space="preserve">io ministras 2023 m. gruodžio </w:t>
      </w:r>
      <w:r w:rsidR="00CE6B8A" w:rsidRPr="00CE6B8A">
        <w:rPr>
          <w:sz w:val="23"/>
          <w:szCs w:val="23"/>
          <w:lang w:val="en-US"/>
        </w:rPr>
        <w:t>28</w:t>
      </w:r>
      <w:r w:rsidR="00CE6B8A" w:rsidRPr="00CE6B8A">
        <w:rPr>
          <w:sz w:val="23"/>
          <w:szCs w:val="23"/>
        </w:rPr>
        <w:t xml:space="preserve"> d. įsakymu Nr. 3D-917</w:t>
      </w:r>
      <w:r w:rsidR="009F1E85">
        <w:rPr>
          <w:sz w:val="23"/>
          <w:szCs w:val="23"/>
        </w:rPr>
        <w:t xml:space="preserve">, ir  </w:t>
      </w:r>
      <w:r w:rsidR="009F1E85" w:rsidRPr="002E1B76">
        <w:t xml:space="preserve">Lietuvos Respublikos </w:t>
      </w:r>
      <w:r w:rsidR="009F1E85">
        <w:t xml:space="preserve">žemės ūkio </w:t>
      </w:r>
      <w:r w:rsidR="009F1E85" w:rsidRPr="002E1B76">
        <w:t>ministerijos kvietimų teikti projektų įgyvendinimo planus planu.</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4B9BC448" w:rsidR="00962A9D" w:rsidRPr="00CE6B8A" w:rsidDel="00CA2776" w:rsidRDefault="00C2774F" w:rsidP="003653E2">
            <w:pPr>
              <w:jc w:val="both"/>
              <w:rPr>
                <w:rFonts w:ascii="Times New Roman" w:hAnsi="Times New Roman" w:cs="Times New Roman"/>
                <w:iCs/>
              </w:rPr>
            </w:pPr>
            <w:r w:rsidRPr="00CE6B8A">
              <w:rPr>
                <w:rFonts w:ascii="Times New Roman" w:hAnsi="Times New Roman" w:cs="Times New Roman"/>
                <w:iCs/>
              </w:rPr>
              <w:t>15-001-06-02-02</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123E6437" w:rsidR="00962A9D" w:rsidRPr="00CE6B8A" w:rsidDel="00CA2776" w:rsidRDefault="00C2774F" w:rsidP="003653E2">
            <w:pPr>
              <w:jc w:val="both"/>
              <w:rPr>
                <w:rFonts w:ascii="Times New Roman" w:hAnsi="Times New Roman" w:cs="Times New Roman"/>
                <w:iCs/>
              </w:rPr>
            </w:pPr>
            <w:r w:rsidRPr="00CE6B8A">
              <w:rPr>
                <w:rFonts w:ascii="Times New Roman" w:hAnsi="Times New Roman" w:cs="Times New Roman"/>
                <w:iCs/>
              </w:rPr>
              <w:t>Didinti ŠESD absorbcinius pajėgumus (atkuriant pelkių (durpžemių) hidrologinį režimą)</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617BECD8" w:rsidR="00962A9D" w:rsidRPr="00CE6B8A" w:rsidDel="00CA2776" w:rsidRDefault="00CE6B8A" w:rsidP="003653E2">
            <w:pPr>
              <w:jc w:val="both"/>
              <w:rPr>
                <w:rFonts w:ascii="Times New Roman" w:hAnsi="Times New Roman" w:cs="Times New Roman"/>
                <w:iCs/>
                <w:highlight w:val="yellow"/>
              </w:rPr>
            </w:pPr>
            <w:r w:rsidRPr="00CE6B8A">
              <w:rPr>
                <w:rFonts w:ascii="Times New Roman" w:hAnsi="Times New Roman" w:cs="Times New Roman"/>
              </w:rPr>
              <w:t xml:space="preserve">Lietuvos Respublikos </w:t>
            </w:r>
            <w:r w:rsidR="00C2774F" w:rsidRPr="00CE6B8A">
              <w:rPr>
                <w:rFonts w:ascii="Times New Roman" w:hAnsi="Times New Roman" w:cs="Times New Roman"/>
                <w:iCs/>
              </w:rPr>
              <w:t>Žemės ūkio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2D8D546" w:rsidR="00962A9D" w:rsidRPr="00CE6B8A" w:rsidDel="00CA2776" w:rsidRDefault="00CE6B8A" w:rsidP="003653E2">
            <w:pPr>
              <w:jc w:val="both"/>
              <w:rPr>
                <w:rFonts w:ascii="Times New Roman" w:hAnsi="Times New Roman" w:cs="Times New Roman"/>
                <w:iCs/>
              </w:rPr>
            </w:pPr>
            <w:r w:rsidRPr="00CE6B8A">
              <w:rPr>
                <w:rFonts w:ascii="Times New Roman" w:hAnsi="Times New Roman" w:cs="Times New Roman"/>
              </w:rPr>
              <w:t xml:space="preserve">Pažangos priemonė finansuojama </w:t>
            </w:r>
            <w:r w:rsidRPr="00CE6B8A">
              <w:rPr>
                <w:rFonts w:ascii="Times New Roman" w:eastAsia="Times New Roman" w:hAnsi="Times New Roman" w:cs="Times New Roman"/>
                <w:iCs/>
              </w:rPr>
              <w:t>Europos ekonomikos gaivinimo ir atsparumo didinimo priemonės lėšos</w:t>
            </w:r>
            <w:r w:rsidRPr="00CE6B8A">
              <w:rPr>
                <w:rFonts w:ascii="Times New Roman" w:hAnsi="Times New Roman" w:cs="Times New Roman"/>
              </w:rPr>
              <w:t xml:space="preserve"> ir bendrojo finansavimo iš Lietuvos Respublikos valstybės biudžeto lėšomis.</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71D72C61" w14:textId="50A23E6E" w:rsidR="00CE6B8A" w:rsidRPr="00EC178E" w:rsidRDefault="00CE6B8A" w:rsidP="00C2774F">
            <w:pPr>
              <w:jc w:val="both"/>
              <w:rPr>
                <w:rFonts w:ascii="Times New Roman" w:hAnsi="Times New Roman" w:cs="Times New Roman"/>
              </w:rPr>
            </w:pPr>
            <w:r w:rsidRPr="00EC178E">
              <w:rPr>
                <w:rFonts w:ascii="Times New Roman" w:hAnsi="Times New Roman" w:cs="Times New Roman"/>
              </w:rPr>
              <w:t>Nuoroda į projektų finansavimo sąlygų aprašą:</w:t>
            </w:r>
          </w:p>
          <w:p w14:paraId="48901D63" w14:textId="07CEDC69" w:rsidR="00962A9D" w:rsidRPr="00CE6B8A" w:rsidDel="00CA2776" w:rsidRDefault="00641939" w:rsidP="00C7206A">
            <w:pPr>
              <w:jc w:val="both"/>
              <w:rPr>
                <w:rFonts w:ascii="Times New Roman" w:hAnsi="Times New Roman" w:cs="Times New Roman"/>
                <w:iCs/>
                <w:highlight w:val="yellow"/>
              </w:rPr>
            </w:pPr>
            <w:hyperlink r:id="rId11" w:history="1">
              <w:r w:rsidR="00C7206A" w:rsidRPr="00B63B1E">
                <w:rPr>
                  <w:rStyle w:val="Hyperlink"/>
                  <w:rFonts w:ascii="Times New Roman" w:hAnsi="Times New Roman" w:cs="Times New Roman"/>
                  <w:iCs/>
                </w:rPr>
                <w:t>https://www.e-tar.lt/portal/lt/legalAct/545dc920c1fa11ec8d9390588bf2de65/asr</w:t>
              </w:r>
            </w:hyperlink>
            <w:r w:rsidR="00C7206A">
              <w:rPr>
                <w:rFonts w:ascii="Times New Roman" w:hAnsi="Times New Roman" w:cs="Times New Roman"/>
                <w:iCs/>
              </w:rPr>
              <w:t xml:space="preserve"> </w:t>
            </w:r>
          </w:p>
        </w:tc>
      </w:tr>
    </w:tbl>
    <w:p w14:paraId="1C7900FC" w14:textId="77777777" w:rsidR="00DE0665" w:rsidRPr="00CE6B8A" w:rsidRDefault="00DE0665">
      <w:pPr>
        <w:rPr>
          <w:lang w:val="en-US"/>
        </w:rPr>
      </w:pPr>
      <w:r>
        <w:br w:type="page"/>
      </w:r>
    </w:p>
    <w:tbl>
      <w:tblPr>
        <w:tblStyle w:val="TableGrid"/>
        <w:tblW w:w="10349" w:type="dxa"/>
        <w:tblInd w:w="-289" w:type="dxa"/>
        <w:tblLayout w:type="fixed"/>
        <w:tblLook w:val="04A0" w:firstRow="1" w:lastRow="0" w:firstColumn="1" w:lastColumn="0" w:noHBand="0" w:noVBand="1"/>
      </w:tblPr>
      <w:tblGrid>
        <w:gridCol w:w="1472"/>
        <w:gridCol w:w="1472"/>
        <w:gridCol w:w="317"/>
        <w:gridCol w:w="2627"/>
        <w:gridCol w:w="1472"/>
        <w:gridCol w:w="1472"/>
        <w:gridCol w:w="1517"/>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C595D">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789"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088" w:type="dxa"/>
            <w:gridSpan w:val="4"/>
          </w:tcPr>
          <w:p w14:paraId="048E8891" w14:textId="68BEB341" w:rsidR="001A1453" w:rsidRPr="008B168C" w:rsidRDefault="0064193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64193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64193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64193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64193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64193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64193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64193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64193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641939"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64193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77C1FEBD" w:rsidR="001A1453" w:rsidRPr="008B168C" w:rsidRDefault="00641939" w:rsidP="008B168C">
            <w:pPr>
              <w:rPr>
                <w:rFonts w:ascii="Times New Roman" w:hAnsi="Times New Roman" w:cs="Times New Roman"/>
              </w:rPr>
            </w:pPr>
            <w:sdt>
              <w:sdtPr>
                <w:rPr>
                  <w:rFonts w:ascii="Times New Roman" w:hAnsi="Times New Roman" w:cs="Times New Roman"/>
                </w:rPr>
                <w:id w:val="1956751548"/>
                <w14:checkbox>
                  <w14:checked w14:val="1"/>
                  <w14:checkedState w14:val="2612" w14:font="MS Gothic"/>
                  <w14:uncheckedState w14:val="2610" w14:font="MS Gothic"/>
                </w14:checkbox>
              </w:sdtPr>
              <w:sdtEndPr/>
              <w:sdtContent>
                <w:r w:rsidR="00C2774F" w:rsidRPr="00CE6B8A">
                  <w:rPr>
                    <w:rFonts w:ascii="MS Gothic" w:eastAsia="MS Gothic" w:hAnsi="MS Gothic" w:cs="Times New Roman" w:hint="eastAsia"/>
                  </w:rPr>
                  <w:t>☒</w:t>
                </w:r>
              </w:sdtContent>
            </w:sdt>
            <w:r w:rsidR="003A0079" w:rsidRPr="00CE6B8A">
              <w:rPr>
                <w:rFonts w:ascii="Times New Roman" w:hAnsi="Times New Roman" w:cs="Times New Roman"/>
              </w:rPr>
              <w:t xml:space="preserve"> </w:t>
            </w:r>
            <w:r w:rsidR="001A1453" w:rsidRPr="00CE6B8A">
              <w:rPr>
                <w:rFonts w:ascii="Times New Roman" w:hAnsi="Times New Roman" w:cs="Times New Roman"/>
              </w:rPr>
              <w:t>Lietuvos Respublikos žemės ūkio ministerija</w:t>
            </w:r>
            <w:r w:rsidR="001A1453" w:rsidRPr="008B168C">
              <w:rPr>
                <w:rFonts w:ascii="Times New Roman" w:hAnsi="Times New Roman" w:cs="Times New Roman"/>
              </w:rPr>
              <w:t xml:space="preserve"> </w:t>
            </w:r>
          </w:p>
          <w:p w14:paraId="20D16859" w14:textId="03EBDF47" w:rsidR="001A1453" w:rsidRPr="008B168C" w:rsidRDefault="0064193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64193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64193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64193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64193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64193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64193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64193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64193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64193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C595D">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789"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088"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ECB55AB" w:rsidR="00E20AFE" w:rsidRDefault="0064193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C2774F" w:rsidRPr="00CE6B8A">
                  <w:rPr>
                    <w:rFonts w:ascii="MS Gothic" w:eastAsia="MS Gothic" w:hAnsi="MS Gothic" w:cs="Times New Roman" w:hint="eastAsia"/>
                  </w:rPr>
                  <w:t>☒</w:t>
                </w:r>
              </w:sdtContent>
            </w:sdt>
            <w:r w:rsidR="0AA55543" w:rsidRPr="00CE6B8A">
              <w:rPr>
                <w:rFonts w:ascii="Times New Roman" w:hAnsi="Times New Roman" w:cs="Times New Roman"/>
              </w:rPr>
              <w:t xml:space="preserve"> viešoji įstaiga Centrinė projektų valdymo agentūra</w:t>
            </w:r>
          </w:p>
          <w:p w14:paraId="659E54F5" w14:textId="039B6E03" w:rsidR="00DE0665" w:rsidRPr="008B168C" w:rsidRDefault="0064193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987000">
                  <w:rPr>
                    <w:rFonts w:ascii="MS Gothic" w:eastAsia="MS Gothic" w:hAnsi="MS Gothic" w:cs="Times New Roman" w:hint="eastAsia"/>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BC595D">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789"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4099" w:type="dxa"/>
            <w:gridSpan w:val="2"/>
          </w:tcPr>
          <w:p w14:paraId="43D96310" w14:textId="3664BC11" w:rsidR="00E20AFE" w:rsidRPr="00C2774F" w:rsidRDefault="00AD4566" w:rsidP="00703F37">
            <w:pPr>
              <w:rPr>
                <w:rFonts w:ascii="Times New Roman" w:hAnsi="Times New Roman" w:cs="Times New Roman"/>
                <w:highlight w:val="yellow"/>
              </w:rPr>
            </w:pPr>
            <w:r w:rsidRPr="2327CC7F">
              <w:rPr>
                <w:rFonts w:ascii="Times New Roman" w:hAnsi="Times New Roman" w:cs="Times New Roman"/>
              </w:rPr>
              <w:t xml:space="preserve">Nuo </w:t>
            </w:r>
            <w:r>
              <w:rPr>
                <w:rFonts w:ascii="Times New Roman" w:hAnsi="Times New Roman" w:cs="Times New Roman"/>
              </w:rPr>
              <w:t>2024-01-1</w:t>
            </w:r>
            <w:r w:rsidR="00703F37">
              <w:rPr>
                <w:rFonts w:ascii="Times New Roman" w:hAnsi="Times New Roman" w:cs="Times New Roman"/>
              </w:rPr>
              <w:t>8</w:t>
            </w:r>
            <w:r w:rsidRPr="2327CC7F">
              <w:rPr>
                <w:rFonts w:ascii="Times New Roman" w:hAnsi="Times New Roman" w:cs="Times New Roman"/>
              </w:rPr>
              <w:t xml:space="preserve"> </w:t>
            </w:r>
            <w:r>
              <w:rPr>
                <w:rFonts w:ascii="Times New Roman" w:hAnsi="Times New Roman" w:cs="Times New Roman"/>
              </w:rPr>
              <w:t>08:00</w:t>
            </w:r>
            <w:r w:rsidRPr="2327CC7F">
              <w:rPr>
                <w:rFonts w:ascii="Times New Roman" w:hAnsi="Times New Roman" w:cs="Times New Roman"/>
              </w:rPr>
              <w:t xml:space="preserve"> </w:t>
            </w:r>
            <w:r>
              <w:rPr>
                <w:rFonts w:ascii="Times New Roman" w:hAnsi="Times New Roman" w:cs="Times New Roman"/>
              </w:rPr>
              <w:t>val.</w:t>
            </w:r>
          </w:p>
        </w:tc>
        <w:tc>
          <w:tcPr>
            <w:tcW w:w="2989" w:type="dxa"/>
            <w:gridSpan w:val="2"/>
          </w:tcPr>
          <w:p w14:paraId="05BA4005" w14:textId="0E8DCD92" w:rsidR="00E20AFE" w:rsidRPr="00C2774F" w:rsidRDefault="00AD4566" w:rsidP="00703F37">
            <w:pPr>
              <w:rPr>
                <w:rFonts w:ascii="Times New Roman" w:hAnsi="Times New Roman" w:cs="Times New Roman"/>
                <w:highlight w:val="yellow"/>
              </w:rPr>
            </w:pPr>
            <w:r w:rsidRPr="2327CC7F">
              <w:rPr>
                <w:rFonts w:ascii="Times New Roman" w:hAnsi="Times New Roman" w:cs="Times New Roman"/>
              </w:rPr>
              <w:t xml:space="preserve">Nuo </w:t>
            </w:r>
            <w:r>
              <w:rPr>
                <w:rFonts w:ascii="Times New Roman" w:hAnsi="Times New Roman" w:cs="Times New Roman"/>
              </w:rPr>
              <w:t>2024-02-1</w:t>
            </w:r>
            <w:r w:rsidR="00703F37">
              <w:rPr>
                <w:rFonts w:ascii="Times New Roman" w:hAnsi="Times New Roman" w:cs="Times New Roman"/>
              </w:rPr>
              <w:t>5</w:t>
            </w:r>
            <w:bookmarkStart w:id="0" w:name="_GoBack"/>
            <w:bookmarkEnd w:id="0"/>
            <w:r w:rsidRPr="2327CC7F">
              <w:rPr>
                <w:rFonts w:ascii="Times New Roman" w:hAnsi="Times New Roman" w:cs="Times New Roman"/>
              </w:rPr>
              <w:t xml:space="preserve"> </w:t>
            </w:r>
            <w:r>
              <w:rPr>
                <w:rFonts w:ascii="Times New Roman" w:hAnsi="Times New Roman" w:cs="Times New Roman"/>
              </w:rPr>
              <w:t>17:00 val.</w:t>
            </w:r>
          </w:p>
        </w:tc>
      </w:tr>
      <w:tr w:rsidR="00DC7931" w:rsidRPr="008B168C" w14:paraId="0B0CF49A" w14:textId="77777777" w:rsidTr="00BC595D">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789"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088" w:type="dxa"/>
            <w:gridSpan w:val="4"/>
          </w:tcPr>
          <w:p w14:paraId="7D4B4130" w14:textId="77777777" w:rsidR="00E20AFE" w:rsidRPr="00987000" w:rsidRDefault="00E20AFE" w:rsidP="008B168C">
            <w:pPr>
              <w:rPr>
                <w:rFonts w:ascii="Times New Roman" w:hAnsi="Times New Roman" w:cs="Times New Roman"/>
              </w:rPr>
            </w:pPr>
            <w:r w:rsidRPr="00987000">
              <w:rPr>
                <w:rFonts w:ascii="Times New Roman" w:hAnsi="Times New Roman" w:cs="Times New Roman"/>
              </w:rPr>
              <w:t>Pasirenkama iš:</w:t>
            </w:r>
          </w:p>
          <w:p w14:paraId="5891F6DB" w14:textId="258A29C0" w:rsidR="00E20AFE" w:rsidRPr="00987000" w:rsidRDefault="0064193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sidRPr="00987000">
                  <w:rPr>
                    <w:rFonts w:ascii="MS Gothic" w:eastAsia="MS Gothic" w:hAnsi="MS Gothic" w:cs="Times New Roman" w:hint="eastAsia"/>
                  </w:rPr>
                  <w:t>☐</w:t>
                </w:r>
              </w:sdtContent>
            </w:sdt>
            <w:r w:rsidR="641D1293" w:rsidRPr="00987000">
              <w:rPr>
                <w:rFonts w:ascii="Times New Roman" w:hAnsi="Times New Roman" w:cs="Times New Roman"/>
              </w:rPr>
              <w:t xml:space="preserve"> </w:t>
            </w:r>
            <w:r w:rsidR="2C94EFB9" w:rsidRPr="00987000">
              <w:rPr>
                <w:rFonts w:ascii="Times New Roman" w:hAnsi="Times New Roman" w:cs="Times New Roman"/>
              </w:rPr>
              <w:t xml:space="preserve">2021-2027 m. </w:t>
            </w:r>
            <w:r w:rsidR="641D1293" w:rsidRPr="00987000">
              <w:rPr>
                <w:rFonts w:ascii="Times New Roman" w:hAnsi="Times New Roman" w:cs="Times New Roman"/>
              </w:rPr>
              <w:t>ES fondų investicijų programa</w:t>
            </w:r>
          </w:p>
          <w:p w14:paraId="58D8AA5F" w14:textId="137D95C6" w:rsidR="00E20AFE" w:rsidRPr="00987000" w:rsidRDefault="0064193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C2774F" w:rsidRPr="00987000">
                  <w:rPr>
                    <w:rFonts w:ascii="MS Gothic" w:eastAsia="MS Gothic" w:hAnsi="MS Gothic" w:cs="Times New Roman" w:hint="eastAsia"/>
                  </w:rPr>
                  <w:t>☒</w:t>
                </w:r>
              </w:sdtContent>
            </w:sdt>
            <w:r w:rsidR="00BC1270" w:rsidRPr="00987000">
              <w:rPr>
                <w:rFonts w:ascii="Times New Roman" w:hAnsi="Times New Roman" w:cs="Times New Roman"/>
              </w:rPr>
              <w:t xml:space="preserve"> </w:t>
            </w:r>
            <w:r w:rsidR="3182CD1D" w:rsidRPr="00987000">
              <w:rPr>
                <w:rFonts w:ascii="Times New Roman" w:hAnsi="Times New Roman" w:cs="Times New Roman"/>
              </w:rPr>
              <w:t xml:space="preserve">Planas </w:t>
            </w:r>
            <w:r w:rsidR="02663474" w:rsidRPr="00987000">
              <w:rPr>
                <w:rFonts w:ascii="Times New Roman" w:hAnsi="Times New Roman" w:cs="Times New Roman"/>
              </w:rPr>
              <w:t>„</w:t>
            </w:r>
            <w:r w:rsidR="4EC846E5" w:rsidRPr="00987000">
              <w:rPr>
                <w:rFonts w:ascii="Times New Roman" w:hAnsi="Times New Roman" w:cs="Times New Roman"/>
              </w:rPr>
              <w:t>Naujos kartos Lietuva</w:t>
            </w:r>
            <w:r w:rsidR="15B735FA" w:rsidRPr="00987000">
              <w:rPr>
                <w:rFonts w:ascii="Times New Roman" w:hAnsi="Times New Roman" w:cs="Times New Roman"/>
              </w:rPr>
              <w:t>“</w:t>
            </w:r>
          </w:p>
        </w:tc>
      </w:tr>
      <w:tr w:rsidR="00DC7931" w:rsidRPr="008B168C" w14:paraId="19372C57" w14:textId="77777777" w:rsidTr="00BC595D">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789"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088"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2F52C6E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C2774F" w:rsidRPr="00D82B0B">
                  <w:rPr>
                    <w:rFonts w:ascii="MS Gothic" w:eastAsia="MS Gothic" w:hAnsi="MS Gothic" w:cs="Times New Roman" w:hint="eastAsia"/>
                  </w:rPr>
                  <w:t>☒</w:t>
                </w:r>
              </w:sdtContent>
            </w:sdt>
            <w:r w:rsidR="007E0572" w:rsidRPr="00D82B0B">
              <w:rPr>
                <w:rFonts w:ascii="Times New Roman" w:hAnsi="Times New Roman" w:cs="Times New Roman"/>
              </w:rPr>
              <w:t xml:space="preserve"> </w:t>
            </w:r>
            <w:r w:rsidRPr="00D82B0B">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BC595D">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789"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7088" w:type="dxa"/>
            <w:gridSpan w:val="4"/>
          </w:tcPr>
          <w:p w14:paraId="0660F1AF" w14:textId="432C1B67" w:rsidR="009C094C" w:rsidRPr="00F229DE" w:rsidRDefault="0064193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64193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641939"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45D998B1" w:rsidR="00F16FC5" w:rsidRPr="00F229DE" w:rsidRDefault="00641939"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C2774F">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BC595D">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789"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088" w:type="dxa"/>
            <w:gridSpan w:val="4"/>
          </w:tcPr>
          <w:p w14:paraId="23C25B4F" w14:textId="185AF67F" w:rsidR="00E20AFE" w:rsidRPr="00D82B0B" w:rsidRDefault="00641939"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sidRPr="00D82B0B">
                  <w:rPr>
                    <w:rFonts w:ascii="MS Gothic" w:eastAsia="MS Gothic" w:hAnsi="MS Gothic" w:cs="Times New Roman" w:hint="eastAsia"/>
                  </w:rPr>
                  <w:t>☐</w:t>
                </w:r>
              </w:sdtContent>
            </w:sdt>
            <w:r w:rsidR="00D664F1" w:rsidRPr="00D82B0B">
              <w:rPr>
                <w:rFonts w:ascii="Times New Roman" w:hAnsi="Times New Roman" w:cs="Times New Roman"/>
              </w:rPr>
              <w:t xml:space="preserve"> </w:t>
            </w:r>
            <w:r w:rsidR="00856311" w:rsidRPr="00D82B0B">
              <w:rPr>
                <w:rFonts w:ascii="Times New Roman" w:hAnsi="Times New Roman" w:cs="Times New Roman"/>
              </w:rPr>
              <w:t>P</w:t>
            </w:r>
            <w:r w:rsidR="00E20AFE" w:rsidRPr="00D82B0B">
              <w:rPr>
                <w:rFonts w:ascii="Times New Roman" w:hAnsi="Times New Roman" w:cs="Times New Roman"/>
              </w:rPr>
              <w:t>lanavimas</w:t>
            </w:r>
          </w:p>
          <w:p w14:paraId="562465B1" w14:textId="1733BBAE" w:rsidR="00596BB6" w:rsidRPr="00D82B0B" w:rsidRDefault="00596BB6" w:rsidP="008B168C">
            <w:pPr>
              <w:rPr>
                <w:rFonts w:ascii="Times New Roman" w:hAnsi="Times New Roman" w:cs="Times New Roman"/>
              </w:rPr>
            </w:pPr>
            <w:r w:rsidRPr="00D82B0B">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D82B0B">
                  <w:rPr>
                    <w:rFonts w:ascii="MS Gothic" w:eastAsia="MS Gothic" w:hAnsi="MS Gothic" w:cs="Times New Roman" w:hint="eastAsia"/>
                  </w:rPr>
                  <w:t>☐</w:t>
                </w:r>
              </w:sdtContent>
            </w:sdt>
            <w:r w:rsidR="00D664F1" w:rsidRPr="00D82B0B">
              <w:rPr>
                <w:rFonts w:ascii="Times New Roman" w:hAnsi="Times New Roman" w:cs="Times New Roman"/>
              </w:rPr>
              <w:t xml:space="preserve"> </w:t>
            </w:r>
            <w:r w:rsidRPr="00D82B0B">
              <w:rPr>
                <w:rFonts w:ascii="Times New Roman" w:hAnsi="Times New Roman" w:cs="Times New Roman"/>
              </w:rPr>
              <w:t>Konkursas</w:t>
            </w:r>
          </w:p>
          <w:p w14:paraId="646EF6FC" w14:textId="53526D74" w:rsidR="00856311" w:rsidRPr="00D82B0B" w:rsidRDefault="00856311" w:rsidP="008B168C">
            <w:pPr>
              <w:rPr>
                <w:rFonts w:ascii="Times New Roman" w:hAnsi="Times New Roman" w:cs="Times New Roman"/>
              </w:rPr>
            </w:pPr>
            <w:r w:rsidRPr="00D82B0B">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D82B0B">
                  <w:rPr>
                    <w:rFonts w:ascii="MS Gothic" w:eastAsia="MS Gothic" w:hAnsi="MS Gothic" w:cs="Times New Roman" w:hint="eastAsia"/>
                  </w:rPr>
                  <w:t>☐</w:t>
                </w:r>
              </w:sdtContent>
            </w:sdt>
            <w:r w:rsidR="00D664F1" w:rsidRPr="00D82B0B">
              <w:rPr>
                <w:rFonts w:ascii="Times New Roman" w:hAnsi="Times New Roman" w:cs="Times New Roman"/>
              </w:rPr>
              <w:t xml:space="preserve"> </w:t>
            </w:r>
            <w:r w:rsidRPr="00D82B0B">
              <w:rPr>
                <w:rFonts w:ascii="Times New Roman" w:hAnsi="Times New Roman" w:cs="Times New Roman"/>
              </w:rPr>
              <w:t>Tęstinė atranka</w:t>
            </w:r>
          </w:p>
          <w:p w14:paraId="410802CA" w14:textId="332C8BB8" w:rsidR="00E20AFE" w:rsidRPr="00D82B0B" w:rsidRDefault="00E20AFE" w:rsidP="008B168C">
            <w:pPr>
              <w:rPr>
                <w:rFonts w:ascii="Times New Roman" w:hAnsi="Times New Roman" w:cs="Times New Roman"/>
              </w:rPr>
            </w:pPr>
            <w:r w:rsidRPr="00D82B0B">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1"/>
                  <w14:checkedState w14:val="2612" w14:font="MS Gothic"/>
                  <w14:uncheckedState w14:val="2610" w14:font="MS Gothic"/>
                </w14:checkbox>
              </w:sdtPr>
              <w:sdtEndPr/>
              <w:sdtContent>
                <w:r w:rsidR="00C2774F" w:rsidRPr="00D82B0B">
                  <w:rPr>
                    <w:rFonts w:ascii="MS Gothic" w:eastAsia="MS Gothic" w:hAnsi="MS Gothic" w:cs="Times New Roman" w:hint="eastAsia"/>
                  </w:rPr>
                  <w:t>☒</w:t>
                </w:r>
              </w:sdtContent>
            </w:sdt>
            <w:r w:rsidR="00D664F1" w:rsidRPr="00D82B0B">
              <w:rPr>
                <w:rFonts w:ascii="Times New Roman" w:hAnsi="Times New Roman" w:cs="Times New Roman"/>
              </w:rPr>
              <w:t xml:space="preserve"> </w:t>
            </w:r>
            <w:r w:rsidRPr="00D82B0B">
              <w:rPr>
                <w:rFonts w:ascii="Times New Roman" w:hAnsi="Times New Roman" w:cs="Times New Roman"/>
              </w:rPr>
              <w:t>Jungtinis projektas</w:t>
            </w:r>
          </w:p>
        </w:tc>
      </w:tr>
      <w:tr w:rsidR="000B3230" w:rsidRPr="008B168C" w14:paraId="2EBF6F29" w14:textId="77777777" w:rsidTr="00BC595D">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789"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088" w:type="dxa"/>
            <w:gridSpan w:val="4"/>
          </w:tcPr>
          <w:p w14:paraId="701A4E1F" w14:textId="2427B34B" w:rsidR="00AF57CF" w:rsidRPr="008B168C" w:rsidRDefault="0064193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C2774F" w:rsidRPr="00D82B0B">
                  <w:rPr>
                    <w:rFonts w:ascii="MS Gothic" w:eastAsia="MS Gothic" w:hAnsi="MS Gothic" w:cs="Times New Roman" w:hint="eastAsia"/>
                  </w:rPr>
                  <w:t>☒</w:t>
                </w:r>
              </w:sdtContent>
            </w:sdt>
            <w:r w:rsidR="00AF57CF" w:rsidRPr="00D82B0B">
              <w:rPr>
                <w:rFonts w:ascii="Times New Roman" w:hAnsi="Times New Roman" w:cs="Times New Roman"/>
              </w:rPr>
              <w:t xml:space="preserve"> </w:t>
            </w:r>
            <w:r w:rsidR="00D40DD5" w:rsidRPr="00D82B0B">
              <w:rPr>
                <w:rFonts w:ascii="Times New Roman" w:hAnsi="Times New Roman" w:cs="Times New Roman"/>
              </w:rPr>
              <w:t xml:space="preserve">01 </w:t>
            </w:r>
            <w:r w:rsidR="00AF57CF" w:rsidRPr="00D82B0B">
              <w:rPr>
                <w:rFonts w:ascii="Times New Roman" w:hAnsi="Times New Roman" w:cs="Times New Roman"/>
              </w:rPr>
              <w:t>Dotacija</w:t>
            </w:r>
          </w:p>
          <w:p w14:paraId="3C33FF49" w14:textId="401C54BB" w:rsidR="00AF57CF" w:rsidRPr="008B168C" w:rsidRDefault="0064193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64193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64193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64193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64193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46D7516B" w:rsidR="00AC029E" w:rsidRPr="002D3C55" w:rsidRDefault="586568D6" w:rsidP="009F1E85">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00BC595D">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1789"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088" w:type="dxa"/>
            <w:gridSpan w:val="4"/>
          </w:tcPr>
          <w:p w14:paraId="2DB84165" w14:textId="318A0893" w:rsidR="00AC029E" w:rsidRPr="008B168C" w:rsidRDefault="00641939"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64193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641939"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C595D">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1789"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088" w:type="dxa"/>
            <w:gridSpan w:val="4"/>
          </w:tcPr>
          <w:p w14:paraId="2E2E2E0C" w14:textId="17CEC211" w:rsidR="00AC029E" w:rsidRDefault="0064193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64193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64193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232E13C4" w:rsidR="00AC029E" w:rsidRPr="008B168C" w:rsidRDefault="0064193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1"/>
                  <w14:checkedState w14:val="2612" w14:font="MS Gothic"/>
                  <w14:uncheckedState w14:val="2610" w14:font="MS Gothic"/>
                </w14:checkbox>
              </w:sdtPr>
              <w:sdtEndPr/>
              <w:sdtContent>
                <w:r w:rsidR="00C2774F" w:rsidRPr="00D73E7B">
                  <w:rPr>
                    <w:rFonts w:ascii="MS Gothic" w:eastAsia="MS Gothic" w:hAnsi="MS Gothic" w:cs="Times New Roman" w:hint="eastAsia"/>
                  </w:rPr>
                  <w:t>☒</w:t>
                </w:r>
              </w:sdtContent>
            </w:sdt>
            <w:r w:rsidR="00AC029E" w:rsidRPr="00D73E7B">
              <w:rPr>
                <w:rFonts w:ascii="Times New Roman" w:hAnsi="Times New Roman" w:cs="Times New Roman"/>
              </w:rPr>
              <w:t xml:space="preserve"> </w:t>
            </w:r>
            <w:r w:rsidR="633125DB" w:rsidRPr="00D73E7B">
              <w:rPr>
                <w:rFonts w:ascii="Times New Roman" w:hAnsi="Times New Roman" w:cs="Times New Roman"/>
              </w:rPr>
              <w:t>B.1.4 ŠESD absorbcinių pajėgumų didinimas</w:t>
            </w:r>
          </w:p>
          <w:p w14:paraId="68A81891" w14:textId="682E5F53" w:rsidR="008071B6" w:rsidRPr="008B168C" w:rsidRDefault="00641939"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C595D">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1789"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088" w:type="dxa"/>
            <w:gridSpan w:val="4"/>
          </w:tcPr>
          <w:p w14:paraId="026E59B8" w14:textId="69013327" w:rsidR="00AC029E" w:rsidRPr="008B168C" w:rsidRDefault="00641939"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641939"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641939"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641939"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641939"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C595D">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1789"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088" w:type="dxa"/>
            <w:gridSpan w:val="4"/>
          </w:tcPr>
          <w:p w14:paraId="1FB827C2" w14:textId="6F70EC17" w:rsidR="00AC029E" w:rsidRPr="008B168C" w:rsidRDefault="00641939"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641939"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641939"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641939"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C595D">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1789"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088" w:type="dxa"/>
            <w:gridSpan w:val="4"/>
          </w:tcPr>
          <w:p w14:paraId="22A9889E" w14:textId="24700DE8" w:rsidR="00AC029E" w:rsidRPr="008B168C" w:rsidRDefault="00641939"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641939"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641939"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C595D">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1789"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088" w:type="dxa"/>
            <w:gridSpan w:val="4"/>
          </w:tcPr>
          <w:p w14:paraId="372D5E21" w14:textId="643552B9" w:rsidR="00AC029E" w:rsidRPr="008B168C" w:rsidRDefault="0064193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64193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64193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64193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64193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64193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64193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64193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C595D">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1789"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088" w:type="dxa"/>
            <w:gridSpan w:val="4"/>
          </w:tcPr>
          <w:p w14:paraId="596D80E2" w14:textId="214AA841" w:rsidR="00AC029E" w:rsidRPr="008B168C" w:rsidRDefault="0064193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C595D">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1789"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088" w:type="dxa"/>
            <w:gridSpan w:val="4"/>
            <w:tcBorders>
              <w:bottom w:val="single" w:sz="4" w:space="0" w:color="auto"/>
            </w:tcBorders>
          </w:tcPr>
          <w:p w14:paraId="2A6C1CDA" w14:textId="4D09301A" w:rsidR="00AC029E" w:rsidRPr="008B168C" w:rsidRDefault="00641939"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641939"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641939"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641939"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641939"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C595D">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1789"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088" w:type="dxa"/>
            <w:gridSpan w:val="4"/>
          </w:tcPr>
          <w:p w14:paraId="38F10E56" w14:textId="479E239B" w:rsidR="00AC029E" w:rsidRPr="008B168C" w:rsidRDefault="00641939"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641939"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641939"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641939"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641939"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641939"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641939"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C595D">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1789"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088" w:type="dxa"/>
            <w:gridSpan w:val="4"/>
          </w:tcPr>
          <w:p w14:paraId="1EFD59DC" w14:textId="4FE75042" w:rsidR="00AC029E" w:rsidRPr="008B168C" w:rsidRDefault="00641939"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641939"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C595D">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1789"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088" w:type="dxa"/>
            <w:gridSpan w:val="4"/>
          </w:tcPr>
          <w:p w14:paraId="0F28723D" w14:textId="0DE19157" w:rsidR="00AC029E" w:rsidRPr="008B168C" w:rsidRDefault="00641939"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641939"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641939"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641939"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641939"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641939"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641939"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641939"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641939"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641939"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BC595D">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1789"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088" w:type="dxa"/>
            <w:gridSpan w:val="4"/>
          </w:tcPr>
          <w:p w14:paraId="4CECE389" w14:textId="2AF660D9" w:rsidR="00AC029E" w:rsidRPr="008B168C" w:rsidRDefault="00641939"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641939"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C595D">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1789"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088" w:type="dxa"/>
            <w:gridSpan w:val="4"/>
          </w:tcPr>
          <w:p w14:paraId="2B2F979A" w14:textId="48DD02C3" w:rsidR="00AC029E" w:rsidRPr="008B168C" w:rsidRDefault="00641939"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C595D">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789"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088" w:type="dxa"/>
            <w:gridSpan w:val="4"/>
          </w:tcPr>
          <w:p w14:paraId="028046DE" w14:textId="29D9FF9C" w:rsidR="007139B4" w:rsidRDefault="0064193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C595D">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1789"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088" w:type="dxa"/>
            <w:gridSpan w:val="4"/>
          </w:tcPr>
          <w:p w14:paraId="6EF461F0" w14:textId="0E6A7754" w:rsidR="004D43A0" w:rsidRDefault="00641939"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C595D">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1789"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088" w:type="dxa"/>
            <w:gridSpan w:val="4"/>
          </w:tcPr>
          <w:p w14:paraId="062713C1" w14:textId="01AB79D4" w:rsidR="004D43A0" w:rsidRPr="009C094C" w:rsidRDefault="00641939"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C595D">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789"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088" w:type="dxa"/>
            <w:gridSpan w:val="4"/>
          </w:tcPr>
          <w:p w14:paraId="31C64C76" w14:textId="03C2E0B8" w:rsidR="00FF7835" w:rsidRPr="00D73E7B" w:rsidRDefault="0084670E" w:rsidP="009F1E85">
            <w:pPr>
              <w:jc w:val="both"/>
              <w:rPr>
                <w:rFonts w:ascii="Times New Roman" w:hAnsi="Times New Roman" w:cs="Times New Roman"/>
                <w:iCs/>
              </w:rPr>
            </w:pPr>
            <w:r>
              <w:rPr>
                <w:rFonts w:ascii="Times New Roman" w:hAnsi="Times New Roman" w:cs="Times New Roman"/>
                <w:iCs/>
              </w:rPr>
              <w:t>19.360.000,00</w:t>
            </w:r>
            <w:r w:rsidR="009F1E85">
              <w:rPr>
                <w:rFonts w:ascii="Times New Roman" w:hAnsi="Times New Roman" w:cs="Times New Roman"/>
                <w:iCs/>
              </w:rPr>
              <w:t xml:space="preserve"> eur</w:t>
            </w:r>
          </w:p>
        </w:tc>
      </w:tr>
      <w:tr w:rsidR="4926D183" w14:paraId="497C3D13" w14:textId="77777777" w:rsidTr="00BC595D">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789"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088" w:type="dxa"/>
            <w:gridSpan w:val="4"/>
          </w:tcPr>
          <w:p w14:paraId="2E1B8C93" w14:textId="0B7BBF35" w:rsidR="004F4154" w:rsidRPr="00FF7835" w:rsidRDefault="00D73E7B" w:rsidP="009C094C">
            <w:pPr>
              <w:rPr>
                <w:rFonts w:ascii="Times New Roman" w:hAnsi="Times New Roman" w:cs="Times New Roman"/>
              </w:rPr>
            </w:pPr>
            <w:r>
              <w:rPr>
                <w:rFonts w:ascii="Times New Roman" w:hAnsi="Times New Roman" w:cs="Times New Roman"/>
              </w:rPr>
              <w:t>-</w:t>
            </w:r>
          </w:p>
        </w:tc>
      </w:tr>
      <w:tr w:rsidR="4926D183" w:rsidRPr="00F229DE" w14:paraId="271B680A" w14:textId="77777777" w:rsidTr="00BC595D">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1789"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7088" w:type="dxa"/>
            <w:gridSpan w:val="4"/>
          </w:tcPr>
          <w:p w14:paraId="5EFF4CE0" w14:textId="400D1F72" w:rsidR="00952E09" w:rsidRPr="00D73E7B" w:rsidRDefault="0084670E" w:rsidP="003653E2">
            <w:pPr>
              <w:spacing w:line="257" w:lineRule="auto"/>
              <w:jc w:val="both"/>
              <w:rPr>
                <w:rFonts w:ascii="Times New Roman" w:eastAsia="Times New Roman" w:hAnsi="Times New Roman" w:cs="Times New Roman"/>
                <w:iCs/>
              </w:rPr>
            </w:pPr>
            <w:r>
              <w:rPr>
                <w:rFonts w:ascii="Times New Roman" w:eastAsia="Times New Roman" w:hAnsi="Times New Roman" w:cs="Times New Roman"/>
                <w:iCs/>
                <w:lang w:val="en-US"/>
              </w:rPr>
              <w:t>16.000.000,00</w:t>
            </w:r>
            <w:r w:rsidR="009F1E85">
              <w:rPr>
                <w:rFonts w:ascii="Times New Roman" w:eastAsia="Times New Roman" w:hAnsi="Times New Roman" w:cs="Times New Roman"/>
                <w:iCs/>
                <w:lang w:val="en-US"/>
              </w:rPr>
              <w:t xml:space="preserve"> eur</w:t>
            </w:r>
          </w:p>
          <w:p w14:paraId="7821D6A0" w14:textId="583E5210" w:rsidR="00952E09" w:rsidRPr="00F229DE" w:rsidRDefault="00952E09" w:rsidP="003653E2">
            <w:pPr>
              <w:spacing w:line="257" w:lineRule="auto"/>
              <w:jc w:val="both"/>
              <w:rPr>
                <w:rFonts w:ascii="Times New Roman" w:eastAsia="Times New Roman" w:hAnsi="Times New Roman" w:cs="Times New Roman"/>
              </w:rPr>
            </w:pPr>
            <w:r w:rsidRPr="00F229DE">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C2774F">
                  <w:rPr>
                    <w:rFonts w:ascii="MS Gothic" w:eastAsia="MS Gothic" w:hAnsi="MS Gothic" w:cs="Times New Roman" w:hint="eastAsia"/>
                  </w:rPr>
                  <w:t>☐</w:t>
                </w:r>
              </w:sdtContent>
            </w:sdt>
            <w:r w:rsidRPr="00F229DE">
              <w:rPr>
                <w:rFonts w:ascii="Times New Roman" w:eastAsia="Times New Roman" w:hAnsi="Times New Roman" w:cs="Times New Roman"/>
                <w:b/>
                <w:bCs/>
              </w:rPr>
              <w:t>EGADP subsidijos nepanaudotos lėšos</w:t>
            </w:r>
            <w:r w:rsidRPr="00F229DE">
              <w:rPr>
                <w:rFonts w:ascii="Times New Roman" w:hAnsi="Times New Roman" w:cs="Times New Roman"/>
              </w:rPr>
              <w:t xml:space="preserve"> _______ eur.</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BC595D">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1789"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7088" w:type="dxa"/>
            <w:gridSpan w:val="4"/>
          </w:tcPr>
          <w:p w14:paraId="650FD000" w14:textId="1B4F67E3" w:rsidR="0C6E61CA" w:rsidRPr="00D73E7B" w:rsidRDefault="00D73E7B" w:rsidP="20C58E02">
            <w:pPr>
              <w:spacing w:line="257" w:lineRule="auto"/>
              <w:rPr>
                <w:rFonts w:ascii="Times New Roman" w:eastAsia="Times New Roman" w:hAnsi="Times New Roman" w:cs="Times New Roman"/>
                <w:iCs/>
              </w:rPr>
            </w:pPr>
            <w:r w:rsidRPr="00D73E7B">
              <w:rPr>
                <w:rFonts w:ascii="Times New Roman" w:eastAsia="Times New Roman" w:hAnsi="Times New Roman" w:cs="Times New Roman"/>
                <w:iCs/>
              </w:rPr>
              <w:t>-</w:t>
            </w:r>
          </w:p>
        </w:tc>
      </w:tr>
      <w:tr w:rsidR="4926D183" w14:paraId="0FFEB7EF" w14:textId="77777777" w:rsidTr="00BC595D">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1789"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7088" w:type="dxa"/>
            <w:gridSpan w:val="4"/>
          </w:tcPr>
          <w:p w14:paraId="3CCAD6F4" w14:textId="334EB66B" w:rsidR="7809CF08" w:rsidRPr="009C094C" w:rsidRDefault="00D73E7B" w:rsidP="003653E2">
            <w:pPr>
              <w:spacing w:line="257" w:lineRule="auto"/>
              <w:jc w:val="both"/>
              <w:rPr>
                <w:rFonts w:ascii="Times New Roman" w:eastAsia="Times New Roman" w:hAnsi="Times New Roman" w:cs="Times New Roman"/>
                <w:i/>
                <w:iCs/>
              </w:rPr>
            </w:pPr>
            <w:r w:rsidRPr="00D73E7B">
              <w:rPr>
                <w:rFonts w:ascii="Times New Roman" w:eastAsia="Times New Roman" w:hAnsi="Times New Roman" w:cs="Times New Roman"/>
                <w:iCs/>
              </w:rPr>
              <w:t>-</w:t>
            </w:r>
          </w:p>
        </w:tc>
      </w:tr>
      <w:tr w:rsidR="6E319D59" w14:paraId="24D4D2BB" w14:textId="77777777" w:rsidTr="00BC595D">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789"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088" w:type="dxa"/>
            <w:gridSpan w:val="4"/>
          </w:tcPr>
          <w:p w14:paraId="13557EF7" w14:textId="6D997512" w:rsidR="5C52ABD5" w:rsidRDefault="00D73E7B" w:rsidP="003653E2">
            <w:pPr>
              <w:spacing w:line="257" w:lineRule="auto"/>
              <w:jc w:val="both"/>
              <w:rPr>
                <w:rFonts w:ascii="Times New Roman" w:eastAsia="Times New Roman" w:hAnsi="Times New Roman" w:cs="Times New Roman"/>
                <w:i/>
                <w:iCs/>
              </w:rPr>
            </w:pPr>
            <w:r w:rsidRPr="00D73E7B">
              <w:rPr>
                <w:rFonts w:ascii="Times New Roman" w:eastAsia="Times New Roman" w:hAnsi="Times New Roman" w:cs="Times New Roman"/>
                <w:iCs/>
              </w:rPr>
              <w:t>-</w:t>
            </w:r>
          </w:p>
        </w:tc>
      </w:tr>
      <w:tr w:rsidR="4926D183" w14:paraId="43A34A9E" w14:textId="77777777" w:rsidTr="00BC595D">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789"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088" w:type="dxa"/>
            <w:gridSpan w:val="4"/>
          </w:tcPr>
          <w:p w14:paraId="1CF969C4" w14:textId="3E291600" w:rsidR="4926D183" w:rsidRPr="00D73E7B" w:rsidRDefault="0084670E" w:rsidP="009C094C">
            <w:pPr>
              <w:rPr>
                <w:rFonts w:ascii="Times New Roman" w:eastAsia="Times New Roman" w:hAnsi="Times New Roman" w:cs="Times New Roman"/>
              </w:rPr>
            </w:pPr>
            <w:r>
              <w:rPr>
                <w:rFonts w:ascii="Times New Roman" w:eastAsia="Times New Roman" w:hAnsi="Times New Roman" w:cs="Times New Roman"/>
                <w:iCs/>
              </w:rPr>
              <w:t>3.360.000,00</w:t>
            </w:r>
            <w:r w:rsidR="009F1E85">
              <w:rPr>
                <w:rFonts w:ascii="Times New Roman" w:eastAsia="Times New Roman" w:hAnsi="Times New Roman" w:cs="Times New Roman"/>
                <w:iCs/>
              </w:rPr>
              <w:t xml:space="preserve"> eur</w:t>
            </w:r>
          </w:p>
        </w:tc>
      </w:tr>
      <w:tr w:rsidR="00395C6D" w14:paraId="2FA854C9" w14:textId="77777777" w:rsidTr="00BC595D">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789"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088" w:type="dxa"/>
            <w:gridSpan w:val="4"/>
          </w:tcPr>
          <w:p w14:paraId="5A55FBC3" w14:textId="1B4A8166" w:rsidR="00395C6D" w:rsidRPr="00395C6D" w:rsidRDefault="006257F3" w:rsidP="00F62A6E">
            <w:pPr>
              <w:spacing w:line="257" w:lineRule="auto"/>
              <w:jc w:val="both"/>
              <w:rPr>
                <w:rFonts w:ascii="Times New Roman" w:eastAsia="Times New Roman" w:hAnsi="Times New Roman" w:cs="Times New Roman"/>
                <w:i/>
                <w:iCs/>
              </w:rPr>
            </w:pPr>
            <w:r w:rsidRPr="00D73E7B">
              <w:rPr>
                <w:rFonts w:ascii="Times New Roman" w:eastAsia="Times New Roman" w:hAnsi="Times New Roman" w:cs="Times New Roman"/>
                <w:iCs/>
              </w:rPr>
              <w:t>-</w:t>
            </w:r>
          </w:p>
        </w:tc>
      </w:tr>
      <w:tr w:rsidR="00AC029E" w:rsidRPr="008B168C" w14:paraId="31C64C7B" w14:textId="77777777" w:rsidTr="00BC595D">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789"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7088" w:type="dxa"/>
            <w:gridSpan w:val="4"/>
          </w:tcPr>
          <w:p w14:paraId="170DA5FE" w14:textId="5CC861FA" w:rsidR="00AC029E" w:rsidRPr="00B52EB3" w:rsidRDefault="0084670E" w:rsidP="00AC029E">
            <w:pPr>
              <w:rPr>
                <w:rFonts w:ascii="Times New Roman" w:hAnsi="Times New Roman" w:cs="Times New Roman"/>
                <w:i/>
                <w:iCs/>
              </w:rPr>
            </w:pPr>
            <w:r>
              <w:rPr>
                <w:rFonts w:ascii="Times New Roman" w:hAnsi="Times New Roman" w:cs="Times New Roman"/>
                <w:iCs/>
              </w:rPr>
              <w:t>19.360.000,00</w:t>
            </w:r>
            <w:r w:rsidR="009F1E85">
              <w:rPr>
                <w:rFonts w:ascii="Times New Roman" w:hAnsi="Times New Roman" w:cs="Times New Roman"/>
                <w:iCs/>
              </w:rPr>
              <w:t xml:space="preserve"> eur</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03305C">
        <w:trPr>
          <w:cantSplit/>
          <w:trHeight w:val="469"/>
        </w:trPr>
        <w:tc>
          <w:tcPr>
            <w:tcW w:w="1472" w:type="dxa"/>
          </w:tcPr>
          <w:p w14:paraId="7A667C70" w14:textId="5A7104AC" w:rsidR="00192BFE" w:rsidRPr="00F229DE" w:rsidRDefault="00192BFE" w:rsidP="00AC029E">
            <w:pPr>
              <w:rPr>
                <w:rFonts w:ascii="Times New Roman" w:hAnsi="Times New Roman" w:cs="Times New Roman"/>
              </w:rPr>
            </w:pPr>
          </w:p>
        </w:tc>
        <w:tc>
          <w:tcPr>
            <w:tcW w:w="1789" w:type="dxa"/>
            <w:gridSpan w:val="2"/>
          </w:tcPr>
          <w:p w14:paraId="48C0C022" w14:textId="71CE55B2" w:rsidR="00192BFE" w:rsidRPr="00C2324E" w:rsidRDefault="00C2324E" w:rsidP="20C58E02">
            <w:pPr>
              <w:spacing w:after="160" w:line="259" w:lineRule="auto"/>
              <w:jc w:val="both"/>
              <w:rPr>
                <w:rFonts w:ascii="Times New Roman" w:eastAsia="Times New Roman" w:hAnsi="Times New Roman" w:cs="Times New Roman"/>
                <w:iCs/>
              </w:rPr>
            </w:pPr>
            <w:r w:rsidRPr="00C2324E">
              <w:rPr>
                <w:rFonts w:ascii="Times New Roman" w:eastAsia="Times New Roman" w:hAnsi="Times New Roman" w:cs="Times New Roman"/>
                <w:iCs/>
              </w:rPr>
              <w:t>15-001-06-02-02</w:t>
            </w:r>
            <w:r w:rsidR="009F1E85">
              <w:rPr>
                <w:rFonts w:ascii="Times New Roman" w:eastAsia="Times New Roman" w:hAnsi="Times New Roman" w:cs="Times New Roman"/>
                <w:iCs/>
              </w:rPr>
              <w:t>-01-01</w:t>
            </w:r>
          </w:p>
        </w:tc>
        <w:tc>
          <w:tcPr>
            <w:tcW w:w="7088" w:type="dxa"/>
            <w:gridSpan w:val="4"/>
          </w:tcPr>
          <w:p w14:paraId="2597C47A" w14:textId="44471CB1" w:rsidR="00192BFE" w:rsidRPr="00C2324E" w:rsidRDefault="009F1E85" w:rsidP="20C58E02">
            <w:pPr>
              <w:spacing w:after="160" w:line="257" w:lineRule="auto"/>
              <w:jc w:val="both"/>
              <w:rPr>
                <w:rFonts w:ascii="Times New Roman" w:hAnsi="Times New Roman" w:cs="Times New Roman"/>
                <w:iCs/>
              </w:rPr>
            </w:pPr>
            <w:r w:rsidRPr="009F1E85">
              <w:rPr>
                <w:rFonts w:ascii="Times New Roman" w:eastAsia="Times New Roman" w:hAnsi="Times New Roman" w:cs="Times New Roman"/>
                <w:iCs/>
              </w:rPr>
              <w:t>Didinti ŠESD absorbcinius pajėgumus (atkuriant pelkių (durpžemių) hidrologinį režimą)</w:t>
            </w:r>
          </w:p>
        </w:tc>
      </w:tr>
      <w:tr w:rsidR="00AC029E" w:rsidRPr="008B168C" w14:paraId="09CF0D37" w14:textId="5E93F9A5" w:rsidTr="00BC595D">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789"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088" w:type="dxa"/>
            <w:gridSpan w:val="4"/>
          </w:tcPr>
          <w:p w14:paraId="6DDD2301" w14:textId="51BC2041" w:rsidR="00AC029E" w:rsidRPr="001E751B" w:rsidRDefault="001E751B" w:rsidP="2327CC7F">
            <w:pPr>
              <w:rPr>
                <w:rFonts w:ascii="Times New Roman" w:hAnsi="Times New Roman" w:cs="Times New Roman"/>
                <w:i/>
                <w:iCs/>
              </w:rPr>
            </w:pPr>
            <w:r w:rsidRPr="0003305C">
              <w:rPr>
                <w:rFonts w:ascii="Times New Roman" w:hAnsi="Times New Roman" w:cs="Times New Roman"/>
                <w:color w:val="000000"/>
                <w:shd w:val="clear" w:color="auto" w:fill="FFFFFF"/>
              </w:rPr>
              <w:t>Jungtinio projekto (toliau – JP) projekto pareiškėjai gali būti pirminę žemės ūkio produktų gamybą vykdantys fiziniai ir juridiniai asmenys, teisėtais pagrindais valdantys žemės plotus, kuriuose planuojama atkurti pelkių hidrologinį režimą. Pirminė žemės ūkio produktų gamyba – Sutarties dėl Europos Sąjungos veikimo I priede išvardytų dirvožemio ir gyvulininkystės produktų gamyba nesiimant tolesnių veiksmų, kuriais keičiamas tokių produktų pobūdis.</w:t>
            </w:r>
          </w:p>
        </w:tc>
      </w:tr>
      <w:tr w:rsidR="00AC029E" w:rsidRPr="008B168C" w14:paraId="5DF64BDA" w14:textId="212F7AE2" w:rsidTr="00BC595D">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789"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088" w:type="dxa"/>
            <w:gridSpan w:val="4"/>
          </w:tcPr>
          <w:p w14:paraId="3589E60D" w14:textId="04D90BCD" w:rsidR="00AC029E" w:rsidRPr="003D143F" w:rsidRDefault="003D143F" w:rsidP="00AC029E">
            <w:pPr>
              <w:rPr>
                <w:rFonts w:ascii="Times New Roman" w:hAnsi="Times New Roman" w:cs="Times New Roman"/>
                <w:iCs/>
                <w:highlight w:val="yellow"/>
              </w:rPr>
            </w:pPr>
            <w:r w:rsidRPr="003D143F">
              <w:rPr>
                <w:rFonts w:ascii="Times New Roman" w:hAnsi="Times New Roman" w:cs="Times New Roman"/>
                <w:iCs/>
              </w:rPr>
              <w:t>Nacionalinė mokėjimo agentūra prie Žemės ūkio ministerijos</w:t>
            </w:r>
          </w:p>
        </w:tc>
      </w:tr>
      <w:tr w:rsidR="00D548BA" w:rsidRPr="008B168C" w14:paraId="3FA5F900" w14:textId="77777777" w:rsidTr="00BC595D">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1789"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7088" w:type="dxa"/>
            <w:gridSpan w:val="4"/>
          </w:tcPr>
          <w:p w14:paraId="12EADA53" w14:textId="0812771A" w:rsidR="00625FE0" w:rsidRPr="00077D37" w:rsidRDefault="00641939"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077D37" w:rsidRPr="00077D37">
                  <w:rPr>
                    <w:rFonts w:ascii="MS Gothic" w:eastAsia="MS Gothic" w:hAnsi="MS Gothic" w:cs="Times New Roman" w:hint="eastAsia"/>
                  </w:rPr>
                  <w:t>☒</w:t>
                </w:r>
              </w:sdtContent>
            </w:sdt>
            <w:r w:rsidR="00625FE0" w:rsidRPr="00077D37">
              <w:rPr>
                <w:rFonts w:ascii="Times New Roman" w:hAnsi="Times New Roman" w:cs="Times New Roman"/>
                <w:b/>
                <w:sz w:val="20"/>
                <w:szCs w:val="20"/>
              </w:rPr>
              <w:t xml:space="preserve"> </w:t>
            </w:r>
            <w:r w:rsidR="00625FE0" w:rsidRPr="00077D37">
              <w:rPr>
                <w:rFonts w:ascii="Times New Roman" w:hAnsi="Times New Roman" w:cs="Times New Roman"/>
                <w:bCs/>
                <w:sz w:val="20"/>
                <w:szCs w:val="20"/>
              </w:rPr>
              <w:t>Viešasis</w:t>
            </w:r>
          </w:p>
          <w:p w14:paraId="56C669A2" w14:textId="77777777" w:rsidR="00625FE0" w:rsidRPr="00077D37" w:rsidRDefault="00641939"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077D37">
                  <w:rPr>
                    <w:rFonts w:ascii="MS Gothic" w:eastAsia="MS Gothic" w:hAnsi="MS Gothic" w:cs="Times New Roman" w:hint="eastAsia"/>
                    <w:bCs/>
                  </w:rPr>
                  <w:t>☐</w:t>
                </w:r>
              </w:sdtContent>
            </w:sdt>
            <w:r w:rsidR="00625FE0" w:rsidRPr="00077D37">
              <w:rPr>
                <w:rFonts w:ascii="Times New Roman" w:hAnsi="Times New Roman" w:cs="Times New Roman"/>
                <w:bCs/>
                <w:sz w:val="20"/>
                <w:szCs w:val="20"/>
              </w:rPr>
              <w:t xml:space="preserve"> Privatusis</w:t>
            </w:r>
          </w:p>
          <w:p w14:paraId="187445C9" w14:textId="3661F853" w:rsidR="00625FE0" w:rsidRPr="006C0F00" w:rsidRDefault="00625FE0" w:rsidP="00CE0D6A">
            <w:pPr>
              <w:rPr>
                <w:rFonts w:ascii="Times New Roman" w:hAnsi="Times New Roman" w:cs="Times New Roman"/>
                <w:i/>
                <w:iCs/>
                <w:highlight w:val="yellow"/>
              </w:rPr>
            </w:pPr>
          </w:p>
        </w:tc>
      </w:tr>
      <w:tr w:rsidR="00D548BA" w:rsidRPr="008B168C" w14:paraId="3D216911" w14:textId="77777777" w:rsidTr="00BC595D">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789"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088" w:type="dxa"/>
            <w:gridSpan w:val="4"/>
          </w:tcPr>
          <w:p w14:paraId="19DC8D32" w14:textId="20BA693A" w:rsidR="00D548BA" w:rsidRPr="0084670E" w:rsidRDefault="0084670E" w:rsidP="00D548BA">
            <w:pPr>
              <w:rPr>
                <w:rFonts w:ascii="Times New Roman" w:hAnsi="Times New Roman" w:cs="Times New Roman"/>
                <w:iCs/>
              </w:rPr>
            </w:pPr>
            <w:r w:rsidRPr="0084670E">
              <w:rPr>
                <w:rFonts w:ascii="Times New Roman" w:hAnsi="Times New Roman" w:cs="Times New Roman"/>
                <w:iCs/>
              </w:rPr>
              <w:t>-</w:t>
            </w:r>
          </w:p>
        </w:tc>
      </w:tr>
      <w:tr w:rsidR="0084670E" w14:paraId="384CD925" w14:textId="77777777" w:rsidTr="00BC595D">
        <w:trPr>
          <w:cantSplit/>
          <w:trHeight w:val="300"/>
        </w:trPr>
        <w:tc>
          <w:tcPr>
            <w:tcW w:w="1472" w:type="dxa"/>
          </w:tcPr>
          <w:p w14:paraId="3CFB969D" w14:textId="7976A44F" w:rsidR="0084670E" w:rsidRDefault="0084670E" w:rsidP="0084670E">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1789" w:type="dxa"/>
            <w:gridSpan w:val="2"/>
          </w:tcPr>
          <w:p w14:paraId="10D44CE4" w14:textId="37A11CC1" w:rsidR="0084670E" w:rsidRDefault="0084670E" w:rsidP="0084670E">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088" w:type="dxa"/>
            <w:gridSpan w:val="4"/>
          </w:tcPr>
          <w:p w14:paraId="42C9777A" w14:textId="0BFFEFFA" w:rsidR="0084670E" w:rsidRPr="006C0F00" w:rsidRDefault="0084670E" w:rsidP="0084670E">
            <w:pPr>
              <w:jc w:val="both"/>
              <w:rPr>
                <w:rFonts w:ascii="Times New Roman" w:hAnsi="Times New Roman" w:cs="Times New Roman"/>
                <w:i/>
                <w:iCs/>
                <w:highlight w:val="yellow"/>
              </w:rPr>
            </w:pPr>
            <w:r>
              <w:rPr>
                <w:rFonts w:ascii="Times New Roman" w:hAnsi="Times New Roman" w:cs="Times New Roman"/>
                <w:iCs/>
              </w:rPr>
              <w:t>19.360.000,00</w:t>
            </w:r>
            <w:r w:rsidR="009F1E85">
              <w:rPr>
                <w:rFonts w:ascii="Times New Roman" w:hAnsi="Times New Roman" w:cs="Times New Roman"/>
                <w:iCs/>
              </w:rPr>
              <w:t xml:space="preserve"> eur</w:t>
            </w:r>
          </w:p>
        </w:tc>
      </w:tr>
      <w:tr w:rsidR="00D548BA" w14:paraId="27CDC5B4" w14:textId="77777777" w:rsidTr="00BC595D">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789"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088" w:type="dxa"/>
            <w:gridSpan w:val="4"/>
          </w:tcPr>
          <w:p w14:paraId="6F1A2BCF" w14:textId="14D5EA46" w:rsidR="00D548BA" w:rsidRPr="0084670E" w:rsidRDefault="006C0F00" w:rsidP="0084670E">
            <w:pPr>
              <w:rPr>
                <w:rFonts w:ascii="Times New Roman" w:hAnsi="Times New Roman" w:cs="Times New Roman"/>
                <w:iCs/>
                <w:lang w:val="en-US"/>
              </w:rPr>
            </w:pPr>
            <w:r w:rsidRPr="0084670E">
              <w:rPr>
                <w:rFonts w:ascii="Times New Roman" w:hAnsi="Times New Roman" w:cs="Times New Roman"/>
                <w:iCs/>
                <w:lang w:val="en-US"/>
              </w:rPr>
              <w:t>100 proc.</w:t>
            </w:r>
          </w:p>
        </w:tc>
      </w:tr>
      <w:tr w:rsidR="00D548BA" w:rsidRPr="008B168C" w14:paraId="2BB4D75E" w14:textId="77777777" w:rsidTr="00BC595D">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789"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088" w:type="dxa"/>
            <w:gridSpan w:val="4"/>
          </w:tcPr>
          <w:p w14:paraId="7D4DC614" w14:textId="72F03943" w:rsidR="00D548BA" w:rsidRPr="0084670E" w:rsidRDefault="0084670E" w:rsidP="0084670E">
            <w:pPr>
              <w:jc w:val="both"/>
              <w:rPr>
                <w:rFonts w:ascii="Times New Roman" w:hAnsi="Times New Roman" w:cs="Times New Roman"/>
                <w:iCs/>
              </w:rPr>
            </w:pPr>
            <w:r w:rsidRPr="0084670E">
              <w:rPr>
                <w:rFonts w:ascii="Times New Roman" w:hAnsi="Times New Roman" w:cs="Times New Roman"/>
                <w:iCs/>
              </w:rPr>
              <w:t>-</w:t>
            </w:r>
          </w:p>
        </w:tc>
      </w:tr>
      <w:tr w:rsidR="00D548BA" w:rsidRPr="008B168C" w14:paraId="68D5E615" w14:textId="77777777" w:rsidTr="00442AF1">
        <w:trPr>
          <w:cantSplit/>
          <w:trHeight w:val="367"/>
        </w:trPr>
        <w:tc>
          <w:tcPr>
            <w:tcW w:w="1472" w:type="dxa"/>
          </w:tcPr>
          <w:p w14:paraId="2803F80B" w14:textId="1CBDD38D" w:rsidR="00D548BA" w:rsidRPr="00D66C41" w:rsidRDefault="00D548BA" w:rsidP="00442AF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5AD89A03" w14:textId="34452671" w:rsidR="000D6184" w:rsidRPr="00442AF1" w:rsidRDefault="000D6184" w:rsidP="000D6184">
            <w:pPr>
              <w:jc w:val="both"/>
              <w:rPr>
                <w:rFonts w:ascii="Times New Roman" w:hAnsi="Times New Roman" w:cs="Times New Roman"/>
                <w:color w:val="000000"/>
              </w:rPr>
            </w:pPr>
            <w:r w:rsidRPr="00442AF1">
              <w:rPr>
                <w:rFonts w:ascii="Times New Roman" w:hAnsi="Times New Roman" w:cs="Times New Roman"/>
                <w:color w:val="000000"/>
              </w:rPr>
              <w:t xml:space="preserve">1. Tinkamos finansuoti JP vykdytojo išlaidos ir tinkamos finansuoti JP projekto išlaidos turi atitikti Projektų administravimo ir finansavimo taisyklių VII skyriuje išdėstytus projekto išlaidoms taikomus reikalavimus. </w:t>
            </w:r>
          </w:p>
          <w:p w14:paraId="4299412D" w14:textId="052E9C9A" w:rsidR="000D6184" w:rsidRPr="00442AF1" w:rsidRDefault="000D6184" w:rsidP="000D6184">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442AF1">
              <w:rPr>
                <w:rFonts w:ascii="Times New Roman" w:hAnsi="Times New Roman" w:cs="Times New Roman"/>
                <w:color w:val="000000"/>
              </w:rPr>
              <w:t>2. Pagal Aprašą tinkamos finansuoti išlaidos</w:t>
            </w:r>
            <w:r w:rsidRPr="00442AF1">
              <w:rPr>
                <w:rFonts w:ascii="Times New Roman" w:hAnsi="Times New Roman" w:cs="Times New Roman"/>
                <w:b/>
                <w:bCs/>
                <w:color w:val="000000"/>
              </w:rPr>
              <w:t xml:space="preserve"> </w:t>
            </w:r>
            <w:r w:rsidRPr="00442AF1">
              <w:rPr>
                <w:rFonts w:ascii="Times New Roman" w:hAnsi="Times New Roman" w:cs="Times New Roman"/>
                <w:color w:val="000000"/>
              </w:rPr>
              <w:t>yra:</w:t>
            </w:r>
          </w:p>
          <w:p w14:paraId="05CF8EB1" w14:textId="77777777" w:rsidR="000D6184" w:rsidRPr="00442AF1" w:rsidRDefault="000D6184" w:rsidP="000D6184">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442AF1">
              <w:rPr>
                <w:rFonts w:ascii="Times New Roman" w:hAnsi="Times New Roman" w:cs="Times New Roman"/>
                <w:color w:val="000000"/>
              </w:rPr>
              <w:t>2.1. JP vykdytojo netiesioginės išlaidos, apmokamos pagal Aprašo 14.1 p. nurodytą fiksuotąją normą;</w:t>
            </w:r>
          </w:p>
          <w:p w14:paraId="0C663E42" w14:textId="363B82A5" w:rsidR="000D6184" w:rsidRPr="00442AF1" w:rsidRDefault="000D6184" w:rsidP="000D6184">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lang w:eastAsia="lt-LT"/>
              </w:rPr>
            </w:pPr>
            <w:r w:rsidRPr="00442AF1">
              <w:rPr>
                <w:rFonts w:ascii="Times New Roman" w:hAnsi="Times New Roman" w:cs="Times New Roman"/>
              </w:rPr>
              <w:t>2.2. JP vykdytojo vykdomų privalomų projektų matomumo ir informavimo apie projektus priemonių išlaidos,</w:t>
            </w:r>
            <w:r w:rsidRPr="00442AF1">
              <w:rPr>
                <w:rFonts w:ascii="Times New Roman" w:hAnsi="Times New Roman" w:cs="Times New Roman"/>
                <w:color w:val="000000"/>
                <w:lang w:eastAsia="lt-LT"/>
              </w:rPr>
              <w:t xml:space="preserve"> apmokamos taikant Aprašo 14.4 papunktyje nurodytas fiksuotąsias sumas; </w:t>
            </w:r>
          </w:p>
          <w:p w14:paraId="496F1476" w14:textId="4418B195" w:rsidR="000D6184" w:rsidRPr="00442AF1" w:rsidRDefault="000D6184" w:rsidP="000D6184">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442AF1">
              <w:rPr>
                <w:rFonts w:ascii="Times New Roman" w:hAnsi="Times New Roman" w:cs="Times New Roman"/>
                <w:color w:val="000000"/>
                <w:lang w:eastAsia="lt-LT"/>
              </w:rPr>
              <w:t xml:space="preserve">2.3. JP vykdytojo </w:t>
            </w:r>
            <w:r w:rsidRPr="00442AF1">
              <w:rPr>
                <w:rFonts w:ascii="Times New Roman" w:hAnsi="Times New Roman" w:cs="Times New Roman"/>
              </w:rPr>
              <w:t>surengtų komunikacinių renginių ar veiklų, vadovaujantis</w:t>
            </w:r>
            <w:r w:rsidRPr="00442AF1">
              <w:rPr>
                <w:rFonts w:ascii="Times New Roman" w:hAnsi="Times New Roman" w:cs="Times New Roman"/>
                <w:color w:val="000000"/>
                <w:lang w:eastAsia="lt-LT"/>
              </w:rPr>
              <w:t xml:space="preserve"> </w:t>
            </w:r>
            <w:r w:rsidRPr="00442AF1">
              <w:rPr>
                <w:rFonts w:ascii="Times New Roman" w:hAnsi="Times New Roman" w:cs="Times New Roman"/>
              </w:rPr>
              <w:t>Projektų administravimo ir finansavimo taisyklių 341.5 papunkčio reikalavimu, taikomų projektams,  kurių visos išlaidos viršija 10 000 000 eurų, išlaidos apmokamos pagal faktinį jų patyrimą;</w:t>
            </w:r>
          </w:p>
          <w:p w14:paraId="4570CC55" w14:textId="1187DCC9" w:rsidR="000D6184" w:rsidRPr="00442AF1" w:rsidRDefault="000D6184" w:rsidP="000D6184">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hd w:val="clear" w:color="auto" w:fill="FFFFFF"/>
              </w:rPr>
            </w:pPr>
            <w:r w:rsidRPr="00442AF1">
              <w:rPr>
                <w:rFonts w:ascii="Times New Roman" w:hAnsi="Times New Roman" w:cs="Times New Roman"/>
                <w:szCs w:val="24"/>
              </w:rPr>
              <w:t xml:space="preserve">2.4. </w:t>
            </w:r>
            <w:r w:rsidRPr="00442AF1">
              <w:rPr>
                <w:rFonts w:ascii="Times New Roman" w:hAnsi="Times New Roman" w:cs="Times New Roman"/>
                <w:color w:val="000000"/>
                <w:szCs w:val="24"/>
                <w:lang w:eastAsia="lt-LT"/>
              </w:rPr>
              <w:t xml:space="preserve">JP vykdytojo vykdomų </w:t>
            </w:r>
            <w:r w:rsidRPr="00442AF1">
              <w:rPr>
                <w:rFonts w:ascii="Times New Roman" w:hAnsi="Times New Roman" w:cs="Times New Roman"/>
                <w:color w:val="000000"/>
                <w:shd w:val="clear" w:color="auto" w:fill="FFFFFF"/>
              </w:rPr>
              <w:t xml:space="preserve">kitų informavimo apie projektą priemonių išlaidos: pranešimų žiniasklaidai, spaudos konferencijų, informacinių renginių, seminarų, diskusijų, projekto reklamos (spaudoje, televizijoje, radijuje ir kt.), informacinių leidinių, reprezentacinių priemonių išlaidos apmokamos pagal faktinį jų patyrimą; </w:t>
            </w:r>
          </w:p>
          <w:p w14:paraId="135BAE13" w14:textId="6AF01EBA" w:rsidR="000D6184" w:rsidRPr="00442AF1" w:rsidRDefault="000D6184" w:rsidP="000D6184">
            <w:pPr>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eastAsia="lt-LT"/>
              </w:rPr>
            </w:pPr>
            <w:r w:rsidRPr="00442AF1">
              <w:rPr>
                <w:rFonts w:ascii="Times New Roman" w:hAnsi="Times New Roman" w:cs="Times New Roman"/>
                <w:color w:val="000000"/>
                <w:shd w:val="clear" w:color="auto" w:fill="FFFFFF"/>
              </w:rPr>
              <w:t xml:space="preserve">2.5. JP projektų vykdytojų išlaidos, apmokamos  pagal </w:t>
            </w:r>
            <w:r w:rsidRPr="00442AF1">
              <w:rPr>
                <w:rFonts w:ascii="Times New Roman" w:hAnsi="Times New Roman" w:cs="Times New Roman"/>
                <w:color w:val="000000"/>
                <w:lang w:eastAsia="lt-LT"/>
              </w:rPr>
              <w:t xml:space="preserve">Aprašo 14.2 arba 14.3 papunktyje nurodytus fiksuotuosius įkainius. </w:t>
            </w:r>
          </w:p>
          <w:p w14:paraId="3F31D689" w14:textId="29205FF9" w:rsidR="000D6184" w:rsidRPr="00442AF1" w:rsidRDefault="000D6184" w:rsidP="000D6184">
            <w:pPr>
              <w:jc w:val="both"/>
              <w:rPr>
                <w:rFonts w:ascii="Times New Roman" w:hAnsi="Times New Roman" w:cs="Times New Roman"/>
                <w:color w:val="000000"/>
              </w:rPr>
            </w:pPr>
            <w:r w:rsidRPr="00442AF1">
              <w:rPr>
                <w:rFonts w:ascii="Times New Roman" w:hAnsi="Times New Roman" w:cs="Times New Roman"/>
                <w:color w:val="000000"/>
              </w:rPr>
              <w:t xml:space="preserve">3. JP vykdytojo prašymu, avanso mokėjimai atliekami Projektų administravimo ir finansavimo taisyklėse nustatyta tvarka. </w:t>
            </w:r>
          </w:p>
          <w:p w14:paraId="7600121E" w14:textId="0B296D1C" w:rsidR="000D6184" w:rsidRPr="00442AF1" w:rsidRDefault="000D6184" w:rsidP="000D6184">
            <w:pPr>
              <w:jc w:val="both"/>
              <w:rPr>
                <w:rFonts w:ascii="Times New Roman" w:hAnsi="Times New Roman" w:cs="Times New Roman"/>
                <w:color w:val="000000"/>
              </w:rPr>
            </w:pPr>
            <w:r w:rsidRPr="00442AF1">
              <w:rPr>
                <w:rFonts w:ascii="Times New Roman" w:hAnsi="Times New Roman" w:cs="Times New Roman"/>
                <w:color w:val="000000"/>
              </w:rPr>
              <w:t xml:space="preserve">4. JP projekto vykdytojo išlaidos turi būti patirtos po paraiškos pateikimo. JP projekto išlaidos turi būti patirtos ir apmokėtos JP projekto vykdytojo ne vėliau kaip iki 2026 m. birželio 1 d.  </w:t>
            </w:r>
          </w:p>
          <w:p w14:paraId="7BC40C9E" w14:textId="7013C39B" w:rsidR="000D6184" w:rsidRPr="00442AF1" w:rsidRDefault="000D6184" w:rsidP="000D6184">
            <w:pPr>
              <w:jc w:val="both"/>
              <w:rPr>
                <w:rFonts w:ascii="Times New Roman" w:hAnsi="Times New Roman" w:cs="Times New Roman"/>
                <w:color w:val="000000"/>
              </w:rPr>
            </w:pPr>
            <w:r w:rsidRPr="00442AF1">
              <w:rPr>
                <w:rFonts w:ascii="Times New Roman" w:hAnsi="Times New Roman" w:cs="Times New Roman"/>
                <w:color w:val="000000"/>
              </w:rPr>
              <w:t xml:space="preserve">5. Detalius JP projekto teikimo, administravimo, finansavimo, veiklos ataskaitų teikimo, atsiskaitymo reikalavimus, pažeidimų nagrinėjimo tvarką ir sankcijas nustato JP vykdytojas kvietime teikti paraiškas. </w:t>
            </w:r>
          </w:p>
          <w:p w14:paraId="2B251631" w14:textId="15951AA8" w:rsidR="000D6184" w:rsidRPr="00442AF1" w:rsidRDefault="000D6184" w:rsidP="000D6184">
            <w:pPr>
              <w:jc w:val="both"/>
              <w:rPr>
                <w:rFonts w:ascii="Times New Roman" w:hAnsi="Times New Roman" w:cs="Times New Roman"/>
              </w:rPr>
            </w:pPr>
            <w:r w:rsidRPr="00442AF1">
              <w:rPr>
                <w:rFonts w:ascii="Times New Roman" w:hAnsi="Times New Roman" w:cs="Times New Roman"/>
              </w:rPr>
              <w:t>6. Kartu su veiklos ataskaita JP vykdytojas administruojančiajai institucijai pateikia pelkės atkūrimą pagrindžiančius dokumentus, pagal Aprašo 3.1.1 papunktyje nurodytas išvardintas veiklas.</w:t>
            </w:r>
          </w:p>
          <w:p w14:paraId="48D114F7" w14:textId="7BDF4073" w:rsidR="000D6184" w:rsidRPr="00442AF1" w:rsidRDefault="000D6184" w:rsidP="000D6184">
            <w:pPr>
              <w:jc w:val="both"/>
              <w:rPr>
                <w:rFonts w:ascii="Times New Roman" w:hAnsi="Times New Roman" w:cs="Times New Roman"/>
                <w:szCs w:val="24"/>
              </w:rPr>
            </w:pPr>
            <w:r w:rsidRPr="00442AF1">
              <w:rPr>
                <w:rFonts w:ascii="Times New Roman" w:hAnsi="Times New Roman" w:cs="Times New Roman"/>
                <w:szCs w:val="24"/>
              </w:rPr>
              <w:t>7. JP projekto vykdytojams netiesioginės išlaidos nėra finansuojamos.</w:t>
            </w:r>
          </w:p>
          <w:p w14:paraId="57AFC790" w14:textId="52381436" w:rsidR="000D6184" w:rsidRPr="00442AF1" w:rsidRDefault="000D6184" w:rsidP="000D6184">
            <w:pPr>
              <w:jc w:val="both"/>
              <w:rPr>
                <w:rFonts w:ascii="Times New Roman" w:hAnsi="Times New Roman" w:cs="Times New Roman"/>
              </w:rPr>
            </w:pPr>
            <w:r w:rsidRPr="00442AF1">
              <w:rPr>
                <w:rFonts w:ascii="Times New Roman" w:hAnsi="Times New Roman" w:cs="Times New Roman"/>
              </w:rPr>
              <w:t>8. Valstybės pagalba neteikiama pridėtinės vertės mokesčiui (PVM) kompensuoti, išskyrus atvejus, kai to mokesčio negalima įtraukti į PVM ataskaitą.</w:t>
            </w:r>
            <w:r w:rsidRPr="00442AF1">
              <w:rPr>
                <w:rFonts w:ascii="Times New Roman" w:hAnsi="Times New Roman" w:cs="Times New Roman"/>
                <w:sz w:val="18"/>
                <w:szCs w:val="18"/>
                <w:lang w:eastAsia="lt-LT"/>
              </w:rPr>
              <w:t xml:space="preserve"> </w:t>
            </w:r>
            <w:r w:rsidRPr="00442AF1">
              <w:rPr>
                <w:rFonts w:ascii="Times New Roman" w:hAnsi="Times New Roman" w:cs="Times New Roman"/>
              </w:rPr>
              <w:t>PVM gali būti finansuojamas Lietuvos biudžeto lėšomis vadovaujantis Projektų administravimo ir finansavimo taisyklių VII skyriaus ketvirtaj</w:t>
            </w:r>
            <w:r w:rsidR="0003305C">
              <w:rPr>
                <w:rFonts w:ascii="Times New Roman" w:hAnsi="Times New Roman" w:cs="Times New Roman"/>
              </w:rPr>
              <w:t>ame skirsnyje nustatyta tvarka.</w:t>
            </w:r>
          </w:p>
          <w:p w14:paraId="0D87C19F" w14:textId="7356A344" w:rsidR="000D6184" w:rsidRPr="00442AF1" w:rsidRDefault="001E751B" w:rsidP="000D6184">
            <w:pPr>
              <w:jc w:val="both"/>
              <w:rPr>
                <w:rFonts w:ascii="Times New Roman" w:hAnsi="Times New Roman" w:cs="Times New Roman"/>
              </w:rPr>
            </w:pPr>
            <w:r>
              <w:rPr>
                <w:rFonts w:ascii="Times New Roman" w:hAnsi="Times New Roman" w:cs="Times New Roman"/>
              </w:rPr>
              <w:t>9</w:t>
            </w:r>
            <w:r w:rsidR="000D6184" w:rsidRPr="00442AF1">
              <w:rPr>
                <w:rFonts w:ascii="Times New Roman" w:hAnsi="Times New Roman" w:cs="Times New Roman"/>
              </w:rPr>
              <w:t>. Informacija apie suteiktą valstybės pagalbą bus pateikiama į Europos Komisijos Valstybės pagalbos skaidrumo svetainę.</w:t>
            </w:r>
          </w:p>
          <w:p w14:paraId="18FC924D" w14:textId="5DC2644F" w:rsidR="00D548BA" w:rsidRPr="00421A95" w:rsidRDefault="000D6184" w:rsidP="000D6184">
            <w:pPr>
              <w:jc w:val="both"/>
              <w:rPr>
                <w:rFonts w:ascii="Times New Roman" w:hAnsi="Times New Roman" w:cs="Times New Roman"/>
                <w:b/>
              </w:rPr>
            </w:pPr>
            <w:r w:rsidRPr="00442AF1">
              <w:rPr>
                <w:rFonts w:ascii="Times New Roman" w:hAnsi="Times New Roman" w:cs="Times New Roman"/>
              </w:rPr>
              <w:t>1</w:t>
            </w:r>
            <w:r w:rsidR="001E751B">
              <w:rPr>
                <w:rFonts w:ascii="Times New Roman" w:hAnsi="Times New Roman" w:cs="Times New Roman"/>
              </w:rPr>
              <w:t>0</w:t>
            </w:r>
            <w:r w:rsidRPr="00442AF1">
              <w:rPr>
                <w:rFonts w:ascii="Times New Roman" w:hAnsi="Times New Roman" w:cs="Times New Roman"/>
              </w:rPr>
              <w:t>. JP vykdytojas apie JP projekto vykdytojams skirtą valstybės pagalbą, įskaitant JP projekto vykdytojo pavadinimą, paraiškos registracijos numerį, projekto pavadinimą ir suteiktos valstybės pagalbos sumą, skelbia savo interneto svetainėje.</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3424E9">
        <w:trPr>
          <w:cantSplit/>
          <w:trHeight w:val="416"/>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6"/>
          </w:tcPr>
          <w:p w14:paraId="28E412E4" w14:textId="10BB681E" w:rsidR="00D548BA" w:rsidRPr="003424E9" w:rsidRDefault="004B593D" w:rsidP="003424E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3424E9">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3653E2">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472"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944" w:type="dxa"/>
            <w:gridSpan w:val="2"/>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517" w:type="dxa"/>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3103A0">
        <w:trPr>
          <w:cantSplit/>
          <w:trHeight w:val="750"/>
        </w:trPr>
        <w:tc>
          <w:tcPr>
            <w:tcW w:w="1472" w:type="dxa"/>
            <w:vMerge/>
          </w:tcPr>
          <w:p w14:paraId="1ED10324" w14:textId="77777777" w:rsidR="00D548BA" w:rsidRDefault="00D548BA" w:rsidP="00D548BA">
            <w:pPr>
              <w:rPr>
                <w:rFonts w:ascii="Times New Roman" w:hAnsi="Times New Roman" w:cs="Times New Roman"/>
                <w:b/>
                <w:bCs/>
              </w:rPr>
            </w:pPr>
          </w:p>
        </w:tc>
        <w:tc>
          <w:tcPr>
            <w:tcW w:w="1472" w:type="dxa"/>
            <w:shd w:val="clear" w:color="auto" w:fill="auto"/>
          </w:tcPr>
          <w:p w14:paraId="537240A3" w14:textId="0FD1F37C" w:rsidR="00D548BA" w:rsidRPr="003103A0" w:rsidRDefault="00442AF1" w:rsidP="002D64A0">
            <w:pPr>
              <w:tabs>
                <w:tab w:val="left" w:pos="1859"/>
              </w:tabs>
              <w:jc w:val="center"/>
              <w:rPr>
                <w:rFonts w:ascii="Times New Roman" w:hAnsi="Times New Roman" w:cs="Times New Roman"/>
              </w:rPr>
            </w:pPr>
            <w:r w:rsidRPr="003103A0">
              <w:rPr>
                <w:rFonts w:ascii="Times New Roman" w:hAnsi="Times New Roman" w:cs="Times New Roman"/>
              </w:rPr>
              <w:t>FN-0</w:t>
            </w:r>
            <w:r w:rsidR="003103A0" w:rsidRPr="003103A0">
              <w:rPr>
                <w:rFonts w:ascii="Times New Roman" w:hAnsi="Times New Roman" w:cs="Times New Roman"/>
              </w:rPr>
              <w:t>1</w:t>
            </w:r>
          </w:p>
        </w:tc>
        <w:tc>
          <w:tcPr>
            <w:tcW w:w="2944" w:type="dxa"/>
            <w:gridSpan w:val="2"/>
            <w:shd w:val="clear" w:color="auto" w:fill="auto"/>
          </w:tcPr>
          <w:p w14:paraId="616A55FB" w14:textId="658CE6BC" w:rsidR="00D548BA" w:rsidRPr="003103A0" w:rsidRDefault="00442AF1" w:rsidP="0003305C">
            <w:pPr>
              <w:jc w:val="center"/>
              <w:rPr>
                <w:rFonts w:ascii="Times New Roman" w:eastAsia="Times New Roman" w:hAnsi="Times New Roman" w:cs="Times New Roman"/>
                <w:iCs/>
              </w:rPr>
            </w:pPr>
            <w:r w:rsidRPr="003103A0">
              <w:rPr>
                <w:rFonts w:ascii="Times New Roman" w:eastAsia="Times New Roman" w:hAnsi="Times New Roman" w:cs="Times New Roman"/>
                <w:iCs/>
              </w:rPr>
              <w:t>0</w:t>
            </w:r>
            <w:r w:rsidR="0003305C" w:rsidRPr="003103A0">
              <w:rPr>
                <w:rFonts w:ascii="Times New Roman" w:eastAsia="Times New Roman" w:hAnsi="Times New Roman" w:cs="Times New Roman"/>
                <w:iCs/>
              </w:rPr>
              <w:t>1</w:t>
            </w:r>
          </w:p>
        </w:tc>
        <w:tc>
          <w:tcPr>
            <w:tcW w:w="2944" w:type="dxa"/>
            <w:gridSpan w:val="2"/>
            <w:shd w:val="clear" w:color="auto" w:fill="auto"/>
          </w:tcPr>
          <w:p w14:paraId="1C1F164E" w14:textId="61749174" w:rsidR="00D548BA" w:rsidRPr="003103A0" w:rsidRDefault="00C93D0F" w:rsidP="00D548BA">
            <w:pPr>
              <w:jc w:val="both"/>
              <w:rPr>
                <w:rFonts w:ascii="Times New Roman" w:eastAsia="Times New Roman" w:hAnsi="Times New Roman" w:cs="Times New Roman"/>
                <w:i/>
                <w:iCs/>
              </w:rPr>
            </w:pPr>
            <w:r w:rsidRPr="003103A0">
              <w:rPr>
                <w:rFonts w:ascii="Times New Roman" w:hAnsi="Times New Roman" w:cs="Times New Roman"/>
              </w:rPr>
              <w:t xml:space="preserve">Iki </w:t>
            </w:r>
            <w:r w:rsidR="00442AF1" w:rsidRPr="003103A0">
              <w:rPr>
                <w:rFonts w:ascii="Times New Roman" w:hAnsi="Times New Roman" w:cs="Times New Roman"/>
              </w:rPr>
              <w:t>7 proc.</w:t>
            </w:r>
            <w:r w:rsidR="00442AF1" w:rsidRPr="003103A0">
              <w:rPr>
                <w:rFonts w:ascii="Times New Roman" w:hAnsi="Times New Roman" w:cs="Times New Roman"/>
                <w:shd w:val="clear" w:color="auto" w:fill="FFFFFF"/>
              </w:rPr>
              <w:t xml:space="preserve"> netiesioginių išlaidų fiksuotoji norma</w:t>
            </w:r>
          </w:p>
        </w:tc>
        <w:tc>
          <w:tcPr>
            <w:tcW w:w="1517" w:type="dxa"/>
          </w:tcPr>
          <w:p w14:paraId="30B95243" w14:textId="783B5A77" w:rsidR="00D548BA" w:rsidRPr="002D64A0" w:rsidRDefault="00442AF1" w:rsidP="00D548BA">
            <w:pPr>
              <w:jc w:val="both"/>
              <w:rPr>
                <w:rFonts w:ascii="Times New Roman" w:eastAsia="Times New Roman" w:hAnsi="Times New Roman" w:cs="Times New Roman"/>
                <w:i/>
                <w:iCs/>
                <w:highlight w:val="yellow"/>
              </w:rPr>
            </w:pPr>
            <w:r w:rsidRPr="002D64A0">
              <w:rPr>
                <w:rFonts w:ascii="Times New Roman" w:hAnsi="Times New Roman" w:cs="Times New Roman"/>
              </w:rPr>
              <w:t>Iš fiksuotosios projekto išlaidų normos dengiamos JP vykdytojo netiesioginės išlaidos.</w:t>
            </w:r>
          </w:p>
        </w:tc>
      </w:tr>
      <w:tr w:rsidR="00442AF1" w:rsidRPr="005F13DE" w14:paraId="0A245282" w14:textId="77777777" w:rsidTr="003103A0">
        <w:trPr>
          <w:cantSplit/>
          <w:trHeight w:val="750"/>
        </w:trPr>
        <w:tc>
          <w:tcPr>
            <w:tcW w:w="1472" w:type="dxa"/>
          </w:tcPr>
          <w:p w14:paraId="5C515C59" w14:textId="77777777" w:rsidR="00442AF1" w:rsidRDefault="00442AF1" w:rsidP="00D548BA">
            <w:pPr>
              <w:rPr>
                <w:rFonts w:ascii="Times New Roman" w:hAnsi="Times New Roman" w:cs="Times New Roman"/>
                <w:b/>
                <w:bCs/>
              </w:rPr>
            </w:pPr>
          </w:p>
        </w:tc>
        <w:tc>
          <w:tcPr>
            <w:tcW w:w="1472" w:type="dxa"/>
            <w:shd w:val="clear" w:color="auto" w:fill="auto"/>
          </w:tcPr>
          <w:p w14:paraId="3850A889" w14:textId="04768F3A" w:rsidR="00442AF1" w:rsidRPr="003103A0" w:rsidRDefault="00442AF1" w:rsidP="002D64A0">
            <w:pPr>
              <w:tabs>
                <w:tab w:val="left" w:pos="1859"/>
              </w:tabs>
              <w:jc w:val="center"/>
              <w:rPr>
                <w:rFonts w:ascii="Times New Roman" w:hAnsi="Times New Roman" w:cs="Times New Roman"/>
              </w:rPr>
            </w:pPr>
            <w:r w:rsidRPr="003103A0">
              <w:rPr>
                <w:rFonts w:ascii="Times New Roman" w:hAnsi="Times New Roman" w:cs="Times New Roman"/>
              </w:rPr>
              <w:t>FĮ-</w:t>
            </w:r>
            <w:r w:rsidRPr="003103A0">
              <w:rPr>
                <w:rFonts w:ascii="Times New Roman" w:hAnsi="Times New Roman" w:cs="Times New Roman"/>
                <w:lang w:val="en-US"/>
              </w:rPr>
              <w:t>1</w:t>
            </w:r>
            <w:r w:rsidRPr="003103A0">
              <w:rPr>
                <w:rFonts w:ascii="Times New Roman" w:hAnsi="Times New Roman" w:cs="Times New Roman"/>
              </w:rPr>
              <w:t>0-0</w:t>
            </w:r>
            <w:r w:rsidR="003103A0" w:rsidRPr="003103A0">
              <w:rPr>
                <w:rFonts w:ascii="Times New Roman" w:hAnsi="Times New Roman" w:cs="Times New Roman"/>
              </w:rPr>
              <w:t>1</w:t>
            </w:r>
          </w:p>
        </w:tc>
        <w:tc>
          <w:tcPr>
            <w:tcW w:w="2944" w:type="dxa"/>
            <w:gridSpan w:val="2"/>
            <w:shd w:val="clear" w:color="auto" w:fill="auto"/>
          </w:tcPr>
          <w:p w14:paraId="095E6052" w14:textId="74541391" w:rsidR="00442AF1" w:rsidRPr="003103A0" w:rsidRDefault="00442AF1" w:rsidP="00442AF1">
            <w:pPr>
              <w:jc w:val="center"/>
              <w:rPr>
                <w:rFonts w:ascii="Times New Roman" w:eastAsia="Times New Roman" w:hAnsi="Times New Roman" w:cs="Times New Roman"/>
                <w:iCs/>
              </w:rPr>
            </w:pPr>
            <w:r w:rsidRPr="003103A0">
              <w:rPr>
                <w:rFonts w:ascii="Times New Roman" w:eastAsia="Times New Roman" w:hAnsi="Times New Roman" w:cs="Times New Roman"/>
                <w:iCs/>
              </w:rPr>
              <w:t>02</w:t>
            </w:r>
          </w:p>
        </w:tc>
        <w:tc>
          <w:tcPr>
            <w:tcW w:w="2944" w:type="dxa"/>
            <w:gridSpan w:val="2"/>
            <w:shd w:val="clear" w:color="auto" w:fill="auto"/>
          </w:tcPr>
          <w:p w14:paraId="04A1E762" w14:textId="6E47479D" w:rsidR="00442AF1" w:rsidRPr="003103A0" w:rsidRDefault="00442AF1" w:rsidP="00442AF1">
            <w:pPr>
              <w:rPr>
                <w:rFonts w:ascii="Times New Roman" w:hAnsi="Times New Roman" w:cs="Times New Roman"/>
              </w:rPr>
            </w:pPr>
            <w:r w:rsidRPr="003103A0">
              <w:rPr>
                <w:rFonts w:ascii="Times New Roman" w:hAnsi="Times New Roman" w:cs="Times New Roman"/>
              </w:rPr>
              <w:t>1 ha atkurto šlapynių ploto fiksuotasis vieneto įkainis</w:t>
            </w:r>
            <w:r w:rsidR="003103A0" w:rsidRPr="003103A0">
              <w:rPr>
                <w:rFonts w:ascii="Times New Roman" w:hAnsi="Times New Roman" w:cs="Times New Roman"/>
              </w:rPr>
              <w:t xml:space="preserve"> be PVM</w:t>
            </w:r>
          </w:p>
        </w:tc>
        <w:tc>
          <w:tcPr>
            <w:tcW w:w="1517" w:type="dxa"/>
          </w:tcPr>
          <w:p w14:paraId="523659EA" w14:textId="1FA79D36" w:rsidR="00442AF1" w:rsidRPr="002D64A0" w:rsidRDefault="00442AF1" w:rsidP="00D548BA">
            <w:pPr>
              <w:jc w:val="both"/>
              <w:rPr>
                <w:rFonts w:ascii="Times New Roman" w:hAnsi="Times New Roman" w:cs="Times New Roman"/>
              </w:rPr>
            </w:pPr>
            <w:r w:rsidRPr="002D64A0">
              <w:rPr>
                <w:rFonts w:ascii="Times New Roman" w:hAnsi="Times New Roman" w:cs="Times New Roman"/>
              </w:rPr>
              <w:t>Taikomas fiksuotasis vieneto įkainis JP projektų vykdytojams.</w:t>
            </w:r>
          </w:p>
        </w:tc>
      </w:tr>
      <w:tr w:rsidR="00442AF1" w:rsidRPr="008B168C" w14:paraId="066C3C39" w14:textId="77777777" w:rsidTr="003103A0">
        <w:trPr>
          <w:cantSplit/>
          <w:trHeight w:val="750"/>
        </w:trPr>
        <w:tc>
          <w:tcPr>
            <w:tcW w:w="1472" w:type="dxa"/>
          </w:tcPr>
          <w:p w14:paraId="3353A270" w14:textId="77777777" w:rsidR="00442AF1" w:rsidRDefault="00442AF1" w:rsidP="00D548BA">
            <w:pPr>
              <w:rPr>
                <w:rFonts w:ascii="Times New Roman" w:hAnsi="Times New Roman" w:cs="Times New Roman"/>
                <w:b/>
                <w:bCs/>
              </w:rPr>
            </w:pPr>
          </w:p>
        </w:tc>
        <w:tc>
          <w:tcPr>
            <w:tcW w:w="1472" w:type="dxa"/>
            <w:shd w:val="clear" w:color="auto" w:fill="auto"/>
          </w:tcPr>
          <w:p w14:paraId="2A8B5FC1" w14:textId="3734034D" w:rsidR="00442AF1" w:rsidRPr="003103A0" w:rsidRDefault="00442AF1" w:rsidP="002D64A0">
            <w:pPr>
              <w:tabs>
                <w:tab w:val="left" w:pos="1859"/>
              </w:tabs>
              <w:jc w:val="center"/>
              <w:rPr>
                <w:rFonts w:ascii="Times New Roman" w:hAnsi="Times New Roman" w:cs="Times New Roman"/>
              </w:rPr>
            </w:pPr>
            <w:r w:rsidRPr="003103A0">
              <w:rPr>
                <w:rFonts w:ascii="Times New Roman" w:hAnsi="Times New Roman" w:cs="Times New Roman"/>
              </w:rPr>
              <w:t>FĮ-10-02</w:t>
            </w:r>
          </w:p>
        </w:tc>
        <w:tc>
          <w:tcPr>
            <w:tcW w:w="2944" w:type="dxa"/>
            <w:gridSpan w:val="2"/>
            <w:shd w:val="clear" w:color="auto" w:fill="auto"/>
          </w:tcPr>
          <w:p w14:paraId="3FE54A60" w14:textId="14DFA9B1" w:rsidR="00442AF1" w:rsidRPr="003103A0" w:rsidRDefault="00442AF1" w:rsidP="00442AF1">
            <w:pPr>
              <w:jc w:val="center"/>
              <w:rPr>
                <w:rFonts w:ascii="Times New Roman" w:eastAsia="Times New Roman" w:hAnsi="Times New Roman" w:cs="Times New Roman"/>
                <w:iCs/>
              </w:rPr>
            </w:pPr>
            <w:r w:rsidRPr="003103A0">
              <w:rPr>
                <w:rFonts w:ascii="Times New Roman" w:eastAsia="Times New Roman" w:hAnsi="Times New Roman" w:cs="Times New Roman"/>
                <w:iCs/>
              </w:rPr>
              <w:t>02</w:t>
            </w:r>
          </w:p>
        </w:tc>
        <w:tc>
          <w:tcPr>
            <w:tcW w:w="2944" w:type="dxa"/>
            <w:gridSpan w:val="2"/>
            <w:shd w:val="clear" w:color="auto" w:fill="auto"/>
          </w:tcPr>
          <w:p w14:paraId="5A6327DB" w14:textId="487A7D6E" w:rsidR="00442AF1" w:rsidRPr="003103A0" w:rsidRDefault="00442AF1" w:rsidP="00442AF1">
            <w:pPr>
              <w:rPr>
                <w:rFonts w:ascii="Times New Roman" w:hAnsi="Times New Roman" w:cs="Times New Roman"/>
              </w:rPr>
            </w:pPr>
            <w:r w:rsidRPr="003103A0">
              <w:rPr>
                <w:rFonts w:ascii="Times New Roman" w:hAnsi="Times New Roman" w:cs="Times New Roman"/>
              </w:rPr>
              <w:t>1 ha atkurto šlapynių ploto fiksuotasis vieneto įkainis</w:t>
            </w:r>
            <w:r w:rsidR="003103A0" w:rsidRPr="003103A0">
              <w:rPr>
                <w:rFonts w:ascii="Times New Roman" w:hAnsi="Times New Roman" w:cs="Times New Roman"/>
              </w:rPr>
              <w:t xml:space="preserve"> su PVM</w:t>
            </w:r>
          </w:p>
        </w:tc>
        <w:tc>
          <w:tcPr>
            <w:tcW w:w="1517" w:type="dxa"/>
          </w:tcPr>
          <w:p w14:paraId="28FCD460" w14:textId="3AA3D90C" w:rsidR="00442AF1" w:rsidRPr="002D64A0" w:rsidRDefault="00442AF1" w:rsidP="00442AF1">
            <w:pPr>
              <w:rPr>
                <w:rFonts w:ascii="Times New Roman" w:hAnsi="Times New Roman" w:cs="Times New Roman"/>
              </w:rPr>
            </w:pPr>
            <w:r w:rsidRPr="002D64A0">
              <w:rPr>
                <w:rFonts w:ascii="Times New Roman" w:hAnsi="Times New Roman" w:cs="Times New Roman"/>
              </w:rPr>
              <w:t>Taikomas fiksuotasis vieneto įkainis JP projektų vykdytojams.</w:t>
            </w:r>
          </w:p>
        </w:tc>
      </w:tr>
      <w:tr w:rsidR="00442AF1" w:rsidRPr="008B168C" w14:paraId="45A30E7C" w14:textId="77777777" w:rsidTr="003653E2">
        <w:trPr>
          <w:cantSplit/>
          <w:trHeight w:val="750"/>
        </w:trPr>
        <w:tc>
          <w:tcPr>
            <w:tcW w:w="1472" w:type="dxa"/>
          </w:tcPr>
          <w:p w14:paraId="6A8C103E" w14:textId="77777777" w:rsidR="00442AF1" w:rsidRDefault="00442AF1" w:rsidP="00D548BA">
            <w:pPr>
              <w:rPr>
                <w:rFonts w:ascii="Times New Roman" w:hAnsi="Times New Roman" w:cs="Times New Roman"/>
                <w:b/>
                <w:bCs/>
              </w:rPr>
            </w:pPr>
          </w:p>
        </w:tc>
        <w:tc>
          <w:tcPr>
            <w:tcW w:w="1472" w:type="dxa"/>
          </w:tcPr>
          <w:p w14:paraId="1A581230" w14:textId="152F8811" w:rsidR="00442AF1" w:rsidRPr="002D64A0" w:rsidRDefault="00442AF1" w:rsidP="002D64A0">
            <w:pPr>
              <w:jc w:val="center"/>
              <w:rPr>
                <w:rFonts w:ascii="Times New Roman" w:hAnsi="Times New Roman" w:cs="Times New Roman"/>
              </w:rPr>
            </w:pPr>
            <w:r w:rsidRPr="002D64A0">
              <w:rPr>
                <w:rFonts w:ascii="Times New Roman" w:hAnsi="Times New Roman" w:cs="Times New Roman"/>
              </w:rPr>
              <w:t>FS-01-03</w:t>
            </w:r>
          </w:p>
        </w:tc>
        <w:tc>
          <w:tcPr>
            <w:tcW w:w="2944" w:type="dxa"/>
            <w:gridSpan w:val="2"/>
          </w:tcPr>
          <w:p w14:paraId="3FBE71FC" w14:textId="635953A2" w:rsidR="00442AF1" w:rsidRPr="002D64A0" w:rsidRDefault="00442AF1" w:rsidP="00442AF1">
            <w:pPr>
              <w:jc w:val="center"/>
              <w:rPr>
                <w:rFonts w:ascii="Times New Roman" w:eastAsia="Times New Roman" w:hAnsi="Times New Roman" w:cs="Times New Roman"/>
                <w:iCs/>
              </w:rPr>
            </w:pPr>
            <w:r w:rsidRPr="002D64A0">
              <w:rPr>
                <w:rFonts w:ascii="Times New Roman" w:eastAsia="Times New Roman" w:hAnsi="Times New Roman" w:cs="Times New Roman"/>
                <w:iCs/>
              </w:rPr>
              <w:t>02</w:t>
            </w:r>
          </w:p>
        </w:tc>
        <w:tc>
          <w:tcPr>
            <w:tcW w:w="2944" w:type="dxa"/>
            <w:gridSpan w:val="2"/>
          </w:tcPr>
          <w:p w14:paraId="0827B362" w14:textId="7C7A5EB1" w:rsidR="00442AF1" w:rsidRPr="002D64A0" w:rsidRDefault="00442AF1" w:rsidP="00442AF1">
            <w:pPr>
              <w:rPr>
                <w:rFonts w:ascii="Times New Roman" w:hAnsi="Times New Roman" w:cs="Times New Roman"/>
              </w:rPr>
            </w:pPr>
            <w:r w:rsidRPr="002D64A0">
              <w:rPr>
                <w:rFonts w:ascii="Times New Roman" w:hAnsi="Times New Roman" w:cs="Times New Roman"/>
              </w:rPr>
              <w:t>Įgyvendintų privalomų matomumo ir informavimo priemonių apie ES fondų investicijų veiklas fiksuotoji suma, antrojo rinkinio fiksuotoji suma be PVM</w:t>
            </w:r>
          </w:p>
        </w:tc>
        <w:tc>
          <w:tcPr>
            <w:tcW w:w="1517" w:type="dxa"/>
          </w:tcPr>
          <w:p w14:paraId="09FF5807" w14:textId="77777777" w:rsidR="00442AF1" w:rsidRPr="002D64A0" w:rsidRDefault="00442AF1" w:rsidP="00442AF1">
            <w:pPr>
              <w:rPr>
                <w:rFonts w:ascii="Times New Roman" w:hAnsi="Times New Roman" w:cs="Times New Roman"/>
              </w:rPr>
            </w:pPr>
          </w:p>
          <w:p w14:paraId="76195A1D" w14:textId="7D8FA023" w:rsidR="00442AF1" w:rsidRPr="002D64A0" w:rsidRDefault="00442AF1" w:rsidP="00442AF1">
            <w:pPr>
              <w:rPr>
                <w:rFonts w:ascii="Times New Roman" w:hAnsi="Times New Roman" w:cs="Times New Roman"/>
              </w:rPr>
            </w:pPr>
          </w:p>
        </w:tc>
      </w:tr>
      <w:tr w:rsidR="00442AF1" w:rsidRPr="008B168C" w14:paraId="2389190F" w14:textId="77777777" w:rsidTr="003653E2">
        <w:trPr>
          <w:cantSplit/>
          <w:trHeight w:val="750"/>
        </w:trPr>
        <w:tc>
          <w:tcPr>
            <w:tcW w:w="1472" w:type="dxa"/>
          </w:tcPr>
          <w:p w14:paraId="3230DBC8" w14:textId="77777777" w:rsidR="00442AF1" w:rsidRDefault="00442AF1" w:rsidP="00D548BA">
            <w:pPr>
              <w:rPr>
                <w:rFonts w:ascii="Times New Roman" w:hAnsi="Times New Roman" w:cs="Times New Roman"/>
                <w:b/>
                <w:bCs/>
              </w:rPr>
            </w:pPr>
          </w:p>
        </w:tc>
        <w:tc>
          <w:tcPr>
            <w:tcW w:w="1472" w:type="dxa"/>
          </w:tcPr>
          <w:p w14:paraId="176C671E" w14:textId="4C02070E" w:rsidR="00442AF1" w:rsidRPr="002D64A0" w:rsidRDefault="00442AF1" w:rsidP="002D64A0">
            <w:pPr>
              <w:jc w:val="center"/>
              <w:rPr>
                <w:rFonts w:ascii="Times New Roman" w:hAnsi="Times New Roman" w:cs="Times New Roman"/>
              </w:rPr>
            </w:pPr>
            <w:r w:rsidRPr="002D64A0">
              <w:rPr>
                <w:rFonts w:ascii="Times New Roman" w:hAnsi="Times New Roman" w:cs="Times New Roman"/>
              </w:rPr>
              <w:t>FS-01-04</w:t>
            </w:r>
          </w:p>
        </w:tc>
        <w:tc>
          <w:tcPr>
            <w:tcW w:w="2944" w:type="dxa"/>
            <w:gridSpan w:val="2"/>
          </w:tcPr>
          <w:p w14:paraId="34BCAD1C" w14:textId="100A1F38" w:rsidR="00442AF1" w:rsidRPr="002D64A0" w:rsidRDefault="00442AF1" w:rsidP="00442AF1">
            <w:pPr>
              <w:jc w:val="center"/>
              <w:rPr>
                <w:rFonts w:ascii="Times New Roman" w:eastAsia="Times New Roman" w:hAnsi="Times New Roman" w:cs="Times New Roman"/>
                <w:iCs/>
              </w:rPr>
            </w:pPr>
            <w:r w:rsidRPr="002D64A0">
              <w:rPr>
                <w:rFonts w:ascii="Times New Roman" w:eastAsia="Times New Roman" w:hAnsi="Times New Roman" w:cs="Times New Roman"/>
                <w:iCs/>
              </w:rPr>
              <w:t>02</w:t>
            </w:r>
          </w:p>
        </w:tc>
        <w:tc>
          <w:tcPr>
            <w:tcW w:w="2944" w:type="dxa"/>
            <w:gridSpan w:val="2"/>
          </w:tcPr>
          <w:p w14:paraId="4549E263" w14:textId="35B7BE39" w:rsidR="00442AF1" w:rsidRPr="002D64A0" w:rsidRDefault="00442AF1" w:rsidP="00442AF1">
            <w:pPr>
              <w:rPr>
                <w:rFonts w:ascii="Times New Roman" w:hAnsi="Times New Roman" w:cs="Times New Roman"/>
              </w:rPr>
            </w:pPr>
            <w:r w:rsidRPr="002D64A0">
              <w:rPr>
                <w:rFonts w:ascii="Times New Roman" w:hAnsi="Times New Roman" w:cs="Times New Roman"/>
              </w:rPr>
              <w:t>Įgyvendintų privalomų matomumo ir informavimo priemonių apie ES fondų investicijų veiklas fiksuotoji suma, antrojo rinkinio fiksuotoji suma su PVM</w:t>
            </w:r>
          </w:p>
        </w:tc>
        <w:tc>
          <w:tcPr>
            <w:tcW w:w="1517" w:type="dxa"/>
          </w:tcPr>
          <w:p w14:paraId="3E7EDA4A" w14:textId="77777777" w:rsidR="00442AF1" w:rsidRPr="002D64A0" w:rsidRDefault="00442AF1" w:rsidP="00442AF1">
            <w:pPr>
              <w:rPr>
                <w:rFonts w:ascii="Times New Roman" w:hAnsi="Times New Roman" w:cs="Times New Roman"/>
              </w:rPr>
            </w:pPr>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3653E2">
        <w:trPr>
          <w:cantSplit/>
          <w:trHeight w:val="300"/>
        </w:trPr>
        <w:tc>
          <w:tcPr>
            <w:tcW w:w="10349" w:type="dxa"/>
            <w:gridSpan w:val="7"/>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84670E">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5"/>
              <w:gridCol w:w="2977"/>
              <w:gridCol w:w="2127"/>
              <w:gridCol w:w="1418"/>
              <w:gridCol w:w="1701"/>
            </w:tblGrid>
            <w:tr w:rsidR="00D548BA" w:rsidRPr="00F44ADD" w14:paraId="7CF26569" w14:textId="77777777" w:rsidTr="005F13DE">
              <w:trPr>
                <w:trHeight w:val="1990"/>
              </w:trPr>
              <w:tc>
                <w:tcPr>
                  <w:tcW w:w="928" w:type="pct"/>
                  <w:shd w:val="clear" w:color="auto" w:fill="auto"/>
                  <w:vAlign w:val="center"/>
                </w:tcPr>
                <w:p w14:paraId="154659A1" w14:textId="33FE82FA"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474"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1053"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702"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842"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D548BA" w:rsidRPr="00F44ADD" w14:paraId="2E69C5B7" w14:textId="77777777" w:rsidTr="005F13DE">
              <w:trPr>
                <w:trHeight w:val="615"/>
              </w:trPr>
              <w:tc>
                <w:tcPr>
                  <w:tcW w:w="928" w:type="pct"/>
                  <w:shd w:val="clear" w:color="auto" w:fill="auto"/>
                  <w:vAlign w:val="center"/>
                </w:tcPr>
                <w:p w14:paraId="281A6D67" w14:textId="57ABE6D5" w:rsidR="00D548BA" w:rsidRPr="005F13DE" w:rsidRDefault="005F13DE" w:rsidP="005F13DE">
                  <w:pPr>
                    <w:spacing w:after="0" w:line="240" w:lineRule="auto"/>
                    <w:rPr>
                      <w:rFonts w:ascii="Times New Roman" w:hAnsi="Times New Roman" w:cs="Times New Roman"/>
                      <w:i/>
                      <w:iCs/>
                      <w:highlight w:val="yellow"/>
                    </w:rPr>
                  </w:pPr>
                  <w:r w:rsidRPr="005F13DE">
                    <w:rPr>
                      <w:rFonts w:ascii="Times New Roman" w:hAnsi="Times New Roman" w:cs="Times New Roman"/>
                      <w:iCs/>
                    </w:rPr>
                    <w:t>15-001-06-02-02</w:t>
                  </w:r>
                  <w:r w:rsidR="00C93D0F">
                    <w:rPr>
                      <w:rFonts w:ascii="Times New Roman" w:hAnsi="Times New Roman" w:cs="Times New Roman"/>
                      <w:iCs/>
                    </w:rPr>
                    <w:t>-01-01</w:t>
                  </w:r>
                </w:p>
              </w:tc>
              <w:tc>
                <w:tcPr>
                  <w:tcW w:w="1474" w:type="pct"/>
                  <w:shd w:val="clear" w:color="auto" w:fill="auto"/>
                  <w:vAlign w:val="center"/>
                </w:tcPr>
                <w:p w14:paraId="18E3E21C" w14:textId="482AC1AD" w:rsidR="00D548BA" w:rsidRPr="005F13DE" w:rsidRDefault="005F13DE" w:rsidP="005F13DE">
                  <w:pPr>
                    <w:keepNext/>
                    <w:spacing w:after="0" w:line="240" w:lineRule="auto"/>
                    <w:jc w:val="center"/>
                    <w:rPr>
                      <w:rFonts w:ascii="Times New Roman" w:hAnsi="Times New Roman" w:cs="Times New Roman"/>
                      <w:b/>
                      <w:i/>
                      <w:iCs/>
                      <w:highlight w:val="yellow"/>
                    </w:rPr>
                  </w:pPr>
                  <w:r w:rsidRPr="005F13DE">
                    <w:rPr>
                      <w:rFonts w:ascii="Times New Roman" w:hAnsi="Times New Roman" w:cs="Times New Roman"/>
                    </w:rPr>
                    <w:t>Durpynų, kuriuose atkurti pelkėdaros procesai, plotas</w:t>
                  </w:r>
                </w:p>
              </w:tc>
              <w:tc>
                <w:tcPr>
                  <w:tcW w:w="1053" w:type="pct"/>
                  <w:shd w:val="clear" w:color="auto" w:fill="auto"/>
                  <w:vAlign w:val="center"/>
                </w:tcPr>
                <w:p w14:paraId="1D952225" w14:textId="77777777" w:rsidR="005F13DE" w:rsidRPr="005F13DE" w:rsidRDefault="005F13DE" w:rsidP="005F13DE">
                  <w:pPr>
                    <w:spacing w:after="0" w:line="240" w:lineRule="auto"/>
                    <w:jc w:val="center"/>
                    <w:rPr>
                      <w:rFonts w:ascii="Times New Roman" w:hAnsi="Times New Roman" w:cs="Times New Roman"/>
                    </w:rPr>
                  </w:pPr>
                  <w:r w:rsidRPr="005F13DE">
                    <w:rPr>
                      <w:rFonts w:ascii="Times New Roman" w:hAnsi="Times New Roman" w:cs="Times New Roman"/>
                    </w:rPr>
                    <w:t>P-15-001-06-02-02-04</w:t>
                  </w:r>
                </w:p>
                <w:p w14:paraId="79660FE7" w14:textId="7D4BB191" w:rsidR="00D548BA" w:rsidRPr="005F13DE" w:rsidRDefault="005F13DE" w:rsidP="005F13DE">
                  <w:pPr>
                    <w:keepNext/>
                    <w:spacing w:after="0" w:line="240" w:lineRule="auto"/>
                    <w:jc w:val="center"/>
                    <w:rPr>
                      <w:rFonts w:ascii="Times New Roman" w:hAnsi="Times New Roman" w:cs="Times New Roman"/>
                      <w:bCs/>
                      <w:i/>
                      <w:iCs/>
                      <w:highlight w:val="yellow"/>
                    </w:rPr>
                  </w:pPr>
                  <w:r w:rsidRPr="005F13DE">
                    <w:rPr>
                      <w:rFonts w:ascii="Times New Roman" w:hAnsi="Times New Roman" w:cs="Times New Roman"/>
                    </w:rPr>
                    <w:t>P.S.1.1056</w:t>
                  </w:r>
                </w:p>
              </w:tc>
              <w:tc>
                <w:tcPr>
                  <w:tcW w:w="702" w:type="pct"/>
                  <w:shd w:val="clear" w:color="auto" w:fill="auto"/>
                  <w:vAlign w:val="center"/>
                </w:tcPr>
                <w:p w14:paraId="5B7D18E9" w14:textId="636DE5FE" w:rsidR="00D548BA" w:rsidRPr="005F13DE" w:rsidRDefault="005F13DE" w:rsidP="005F13DE">
                  <w:pPr>
                    <w:keepNext/>
                    <w:spacing w:after="0" w:line="240" w:lineRule="auto"/>
                    <w:jc w:val="center"/>
                    <w:rPr>
                      <w:rFonts w:ascii="Times New Roman" w:hAnsi="Times New Roman" w:cs="Times New Roman"/>
                      <w:bCs/>
                      <w:i/>
                      <w:iCs/>
                      <w:highlight w:val="yellow"/>
                    </w:rPr>
                  </w:pPr>
                  <w:r w:rsidRPr="005F13DE">
                    <w:rPr>
                      <w:rFonts w:ascii="Times New Roman" w:hAnsi="Times New Roman" w:cs="Times New Roman"/>
                    </w:rPr>
                    <w:t>hektarai</w:t>
                  </w:r>
                </w:p>
              </w:tc>
              <w:tc>
                <w:tcPr>
                  <w:tcW w:w="842" w:type="pct"/>
                  <w:shd w:val="clear" w:color="auto" w:fill="auto"/>
                  <w:vAlign w:val="center"/>
                </w:tcPr>
                <w:p w14:paraId="681379A8" w14:textId="77777777" w:rsidR="005F13DE" w:rsidRDefault="005F13DE" w:rsidP="005F13DE">
                  <w:pPr>
                    <w:spacing w:after="0" w:line="240" w:lineRule="auto"/>
                    <w:jc w:val="center"/>
                    <w:rPr>
                      <w:rFonts w:ascii="Times New Roman" w:hAnsi="Times New Roman" w:cs="Times New Roman"/>
                    </w:rPr>
                  </w:pPr>
                  <w:r>
                    <w:rPr>
                      <w:rFonts w:ascii="Times New Roman" w:hAnsi="Times New Roman" w:cs="Times New Roman"/>
                    </w:rPr>
                    <w:t>2000</w:t>
                  </w:r>
                </w:p>
                <w:p w14:paraId="6931968E" w14:textId="78D03F25" w:rsidR="00D548BA" w:rsidRPr="005F13DE" w:rsidRDefault="005F13DE" w:rsidP="005F13DE">
                  <w:pPr>
                    <w:spacing w:after="0" w:line="240" w:lineRule="auto"/>
                    <w:jc w:val="center"/>
                    <w:rPr>
                      <w:rFonts w:ascii="Times New Roman" w:hAnsi="Times New Roman" w:cs="Times New Roman"/>
                      <w:bCs/>
                      <w:i/>
                      <w:iCs/>
                      <w:highlight w:val="yellow"/>
                    </w:rPr>
                  </w:pPr>
                  <w:r w:rsidRPr="005F13DE">
                    <w:rPr>
                      <w:rFonts w:ascii="Times New Roman" w:hAnsi="Times New Roman" w:cs="Times New Roman"/>
                    </w:rPr>
                    <w:t>(2024 IV ketv.)</w:t>
                  </w:r>
                </w:p>
              </w:tc>
            </w:tr>
            <w:tr w:rsidR="005F13DE" w:rsidRPr="00F44ADD" w14:paraId="44F8BFE2" w14:textId="77777777" w:rsidTr="005F13DE">
              <w:trPr>
                <w:trHeight w:val="615"/>
              </w:trPr>
              <w:tc>
                <w:tcPr>
                  <w:tcW w:w="928" w:type="pct"/>
                  <w:shd w:val="clear" w:color="auto" w:fill="auto"/>
                  <w:vAlign w:val="center"/>
                </w:tcPr>
                <w:p w14:paraId="657B9207" w14:textId="71A36629" w:rsidR="005F13DE" w:rsidRPr="005F13DE" w:rsidRDefault="005F13DE" w:rsidP="005F13DE">
                  <w:pPr>
                    <w:spacing w:after="0" w:line="240" w:lineRule="auto"/>
                    <w:rPr>
                      <w:rFonts w:ascii="Times New Roman" w:hAnsi="Times New Roman" w:cs="Times New Roman"/>
                      <w:iCs/>
                    </w:rPr>
                  </w:pPr>
                  <w:r w:rsidRPr="005F13DE">
                    <w:rPr>
                      <w:rFonts w:ascii="Times New Roman" w:hAnsi="Times New Roman" w:cs="Times New Roman"/>
                      <w:iCs/>
                    </w:rPr>
                    <w:t>15-001-06-02-02</w:t>
                  </w:r>
                  <w:r w:rsidR="00C93D0F">
                    <w:rPr>
                      <w:rFonts w:ascii="Times New Roman" w:hAnsi="Times New Roman" w:cs="Times New Roman"/>
                      <w:iCs/>
                    </w:rPr>
                    <w:t>-01-01</w:t>
                  </w:r>
                </w:p>
              </w:tc>
              <w:tc>
                <w:tcPr>
                  <w:tcW w:w="1474" w:type="pct"/>
                  <w:shd w:val="clear" w:color="auto" w:fill="auto"/>
                  <w:vAlign w:val="center"/>
                </w:tcPr>
                <w:p w14:paraId="509DF2DB" w14:textId="3CBE52D4" w:rsidR="005F13DE" w:rsidRPr="005F13DE" w:rsidRDefault="005F13DE" w:rsidP="005F13DE">
                  <w:pPr>
                    <w:keepNext/>
                    <w:spacing w:after="0" w:line="240" w:lineRule="auto"/>
                    <w:jc w:val="center"/>
                    <w:rPr>
                      <w:rFonts w:ascii="Times New Roman" w:hAnsi="Times New Roman" w:cs="Times New Roman"/>
                    </w:rPr>
                  </w:pPr>
                  <w:r w:rsidRPr="005F13DE">
                    <w:rPr>
                      <w:rFonts w:ascii="Times New Roman" w:hAnsi="Times New Roman" w:cs="Times New Roman"/>
                    </w:rPr>
                    <w:t>Durpynų, kuriuose atkurti pelkėdaros procesai, plotas</w:t>
                  </w:r>
                </w:p>
              </w:tc>
              <w:tc>
                <w:tcPr>
                  <w:tcW w:w="1053" w:type="pct"/>
                  <w:shd w:val="clear" w:color="auto" w:fill="auto"/>
                  <w:vAlign w:val="center"/>
                </w:tcPr>
                <w:p w14:paraId="6C7C731E" w14:textId="77777777" w:rsidR="005F13DE" w:rsidRPr="005F13DE" w:rsidRDefault="005F13DE" w:rsidP="005F13DE">
                  <w:pPr>
                    <w:spacing w:after="0" w:line="240" w:lineRule="auto"/>
                    <w:jc w:val="center"/>
                    <w:rPr>
                      <w:rFonts w:ascii="Times New Roman" w:hAnsi="Times New Roman" w:cs="Times New Roman"/>
                    </w:rPr>
                  </w:pPr>
                  <w:r w:rsidRPr="005F13DE">
                    <w:rPr>
                      <w:rFonts w:ascii="Times New Roman" w:hAnsi="Times New Roman" w:cs="Times New Roman"/>
                    </w:rPr>
                    <w:t>P-15-001-06-02-02-04</w:t>
                  </w:r>
                </w:p>
                <w:p w14:paraId="567A8D01" w14:textId="7D593982" w:rsidR="005F13DE" w:rsidRPr="005F13DE" w:rsidRDefault="005F13DE" w:rsidP="005F13DE">
                  <w:pPr>
                    <w:spacing w:after="0" w:line="240" w:lineRule="auto"/>
                    <w:jc w:val="center"/>
                    <w:rPr>
                      <w:rFonts w:ascii="Times New Roman" w:hAnsi="Times New Roman" w:cs="Times New Roman"/>
                    </w:rPr>
                  </w:pPr>
                  <w:r w:rsidRPr="005F13DE">
                    <w:rPr>
                      <w:rFonts w:ascii="Times New Roman" w:hAnsi="Times New Roman" w:cs="Times New Roman"/>
                    </w:rPr>
                    <w:t>P.S.1.1056</w:t>
                  </w:r>
                </w:p>
              </w:tc>
              <w:tc>
                <w:tcPr>
                  <w:tcW w:w="702" w:type="pct"/>
                  <w:shd w:val="clear" w:color="auto" w:fill="auto"/>
                  <w:vAlign w:val="center"/>
                </w:tcPr>
                <w:p w14:paraId="36804A36" w14:textId="63003AEB" w:rsidR="005F13DE" w:rsidRPr="005F13DE" w:rsidRDefault="005F13DE" w:rsidP="005F13DE">
                  <w:pPr>
                    <w:keepNext/>
                    <w:spacing w:after="0" w:line="240" w:lineRule="auto"/>
                    <w:jc w:val="center"/>
                    <w:rPr>
                      <w:rFonts w:ascii="Times New Roman" w:hAnsi="Times New Roman" w:cs="Times New Roman"/>
                    </w:rPr>
                  </w:pPr>
                  <w:r w:rsidRPr="005F13DE">
                    <w:rPr>
                      <w:rFonts w:ascii="Times New Roman" w:hAnsi="Times New Roman" w:cs="Times New Roman"/>
                    </w:rPr>
                    <w:t>hektarai</w:t>
                  </w:r>
                </w:p>
              </w:tc>
              <w:tc>
                <w:tcPr>
                  <w:tcW w:w="842" w:type="pct"/>
                  <w:shd w:val="clear" w:color="auto" w:fill="auto"/>
                  <w:vAlign w:val="center"/>
                </w:tcPr>
                <w:p w14:paraId="67167B84" w14:textId="77777777" w:rsidR="005F13DE" w:rsidRPr="005F13DE" w:rsidRDefault="005F13DE" w:rsidP="005F13DE">
                  <w:pPr>
                    <w:spacing w:after="0" w:line="240" w:lineRule="auto"/>
                    <w:jc w:val="center"/>
                    <w:rPr>
                      <w:rFonts w:ascii="Times New Roman" w:hAnsi="Times New Roman" w:cs="Times New Roman"/>
                    </w:rPr>
                  </w:pPr>
                  <w:r w:rsidRPr="005F13DE">
                    <w:rPr>
                      <w:rFonts w:ascii="Times New Roman" w:hAnsi="Times New Roman" w:cs="Times New Roman"/>
                    </w:rPr>
                    <w:t xml:space="preserve">6000 </w:t>
                  </w:r>
                </w:p>
                <w:p w14:paraId="72ABD434" w14:textId="648D69D1" w:rsidR="005F13DE" w:rsidRPr="005F13DE" w:rsidRDefault="005F13DE" w:rsidP="005F13DE">
                  <w:pPr>
                    <w:spacing w:after="0" w:line="240" w:lineRule="auto"/>
                    <w:jc w:val="center"/>
                    <w:rPr>
                      <w:rFonts w:ascii="Times New Roman" w:hAnsi="Times New Roman" w:cs="Times New Roman"/>
                    </w:rPr>
                  </w:pPr>
                  <w:r w:rsidRPr="005F13DE">
                    <w:rPr>
                      <w:rFonts w:ascii="Times New Roman" w:hAnsi="Times New Roman" w:cs="Times New Roman"/>
                    </w:rPr>
                    <w:t>(2026 II ketv.)</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712728AF" w14:textId="0CE89E1C" w:rsidR="00415908" w:rsidRPr="00415908" w:rsidRDefault="00415908" w:rsidP="00415908">
            <w:pPr>
              <w:jc w:val="both"/>
              <w:rPr>
                <w:rFonts w:ascii="Times New Roman" w:hAnsi="Times New Roman" w:cs="Times New Roman"/>
                <w:strike/>
              </w:rPr>
            </w:pPr>
            <w:r w:rsidRPr="00415908">
              <w:rPr>
                <w:rFonts w:ascii="Times New Roman" w:hAnsi="Times New Roman" w:cs="Times New Roman"/>
              </w:rPr>
              <w:t>1. Pagal Aprašą finansuojamas jungtinis</w:t>
            </w:r>
            <w:r w:rsidR="00B42D68" w:rsidRPr="00B42D68">
              <w:rPr>
                <w:rFonts w:ascii="Times New Roman" w:hAnsi="Times New Roman" w:cs="Times New Roman"/>
              </w:rPr>
              <w:t xml:space="preserve"> </w:t>
            </w:r>
            <w:r w:rsidRPr="00415908">
              <w:rPr>
                <w:rFonts w:ascii="Times New Roman" w:hAnsi="Times New Roman" w:cs="Times New Roman"/>
              </w:rPr>
              <w:t>projektas.</w:t>
            </w:r>
          </w:p>
          <w:p w14:paraId="6323E13E" w14:textId="473D3084" w:rsidR="00415908" w:rsidRPr="00415908" w:rsidRDefault="00415908" w:rsidP="00415908">
            <w:pPr>
              <w:jc w:val="both"/>
              <w:rPr>
                <w:rFonts w:ascii="Times New Roman" w:hAnsi="Times New Roman" w:cs="Times New Roman"/>
              </w:rPr>
            </w:pPr>
            <w:r w:rsidRPr="00415908">
              <w:rPr>
                <w:rFonts w:ascii="Times New Roman" w:hAnsi="Times New Roman" w:cs="Times New Roman"/>
              </w:rPr>
              <w:t>2. Pagal Aprašą remiama veikla – „ŠESD absorbcinių pajėgumų didinimas (atkuriant pelkių (durpžemių) hidrologinį režimą)“.</w:t>
            </w:r>
          </w:p>
          <w:p w14:paraId="7284F2F8" w14:textId="117B0249" w:rsidR="00415908" w:rsidRPr="00415908" w:rsidRDefault="00B42D68" w:rsidP="00415908">
            <w:pPr>
              <w:jc w:val="both"/>
              <w:rPr>
                <w:rFonts w:ascii="Times New Roman" w:hAnsi="Times New Roman" w:cs="Times New Roman"/>
              </w:rPr>
            </w:pPr>
            <w:r>
              <w:rPr>
                <w:rFonts w:ascii="Times New Roman" w:hAnsi="Times New Roman" w:cs="Times New Roman"/>
              </w:rPr>
              <w:t>3</w:t>
            </w:r>
            <w:r w:rsidR="00415908" w:rsidRPr="00415908">
              <w:rPr>
                <w:rFonts w:ascii="Times New Roman" w:hAnsi="Times New Roman" w:cs="Times New Roman"/>
              </w:rPr>
              <w:t xml:space="preserve">. Patirtos išlaidos administruojančiajai institucijai gali būti deklaruojamos nuo projekto sutarties pasirašymo dienos iki projekto finansavimo pabaigos, bet ne vėliau kaip iki 2026 m. balandžio 30 d.  </w:t>
            </w:r>
          </w:p>
          <w:p w14:paraId="716A0010" w14:textId="37136530" w:rsidR="00415908" w:rsidRPr="00415908" w:rsidRDefault="00B42D68" w:rsidP="00415908">
            <w:pPr>
              <w:jc w:val="both"/>
              <w:rPr>
                <w:rFonts w:ascii="Times New Roman" w:hAnsi="Times New Roman" w:cs="Times New Roman"/>
              </w:rPr>
            </w:pPr>
            <w:r>
              <w:rPr>
                <w:rFonts w:ascii="Times New Roman" w:hAnsi="Times New Roman" w:cs="Times New Roman"/>
              </w:rPr>
              <w:t>4</w:t>
            </w:r>
            <w:r w:rsidR="00415908" w:rsidRPr="00415908">
              <w:rPr>
                <w:rFonts w:ascii="Times New Roman" w:hAnsi="Times New Roman" w:cs="Times New Roman"/>
              </w:rPr>
              <w:t>. JP turi būti siekiama įgyvendinti produkto rodiklį „Durpynų, kuriuose atkurti pelkėdaros procesai, plotas“. Siekiama produkto rodiklio reikšmė  6000</w:t>
            </w:r>
            <w:r w:rsidR="00415908" w:rsidRPr="00415908">
              <w:rPr>
                <w:rFonts w:ascii="Times New Roman" w:hAnsi="Times New Roman" w:cs="Times New Roman"/>
                <w:b/>
                <w:bCs/>
              </w:rPr>
              <w:t xml:space="preserve"> </w:t>
            </w:r>
            <w:r w:rsidR="00415908" w:rsidRPr="00415908">
              <w:rPr>
                <w:rFonts w:ascii="Times New Roman" w:hAnsi="Times New Roman" w:cs="Times New Roman"/>
              </w:rPr>
              <w:t xml:space="preserve"> ha. Rodiklis turi būti pasiektas iki 2026 m. balandžio 30 d. Tarpinė produkto rodiklio reikšmė – ne mažiau kaip 2000  ha, 2000  ha turi būti pasiekta iki 2024 m. gruodžio 31 d. </w:t>
            </w:r>
          </w:p>
          <w:p w14:paraId="29890936" w14:textId="577608C0" w:rsidR="00415908" w:rsidRPr="00415908" w:rsidRDefault="00B42D68" w:rsidP="00415908">
            <w:pPr>
              <w:jc w:val="both"/>
              <w:rPr>
                <w:rFonts w:ascii="Times New Roman" w:hAnsi="Times New Roman" w:cs="Times New Roman"/>
              </w:rPr>
            </w:pPr>
            <w:r>
              <w:rPr>
                <w:rFonts w:ascii="Times New Roman" w:hAnsi="Times New Roman" w:cs="Times New Roman"/>
              </w:rPr>
              <w:t>5</w:t>
            </w:r>
            <w:r w:rsidR="00415908" w:rsidRPr="00415908">
              <w:rPr>
                <w:rFonts w:ascii="Times New Roman" w:hAnsi="Times New Roman" w:cs="Times New Roman"/>
              </w:rPr>
              <w:t>. Rodiklis laikomas pasiektu, kai JP projekto vykdytojas pateikia JP vykdytojui atkurtos pelkės atkūrimą pagrindžiantį dokumentą, t. y. savivaldybės patvirtintą atkurtos šlapynės apžiūros aktą (Aprašo 4 priedas).</w:t>
            </w:r>
          </w:p>
          <w:p w14:paraId="09332633" w14:textId="663AA4A9" w:rsidR="00415908" w:rsidRPr="00415908" w:rsidRDefault="00B42D68" w:rsidP="00415908">
            <w:pPr>
              <w:jc w:val="both"/>
              <w:rPr>
                <w:rFonts w:ascii="Times New Roman" w:hAnsi="Times New Roman" w:cs="Times New Roman"/>
              </w:rPr>
            </w:pPr>
            <w:r>
              <w:rPr>
                <w:rFonts w:ascii="Times New Roman" w:hAnsi="Times New Roman" w:cs="Times New Roman"/>
              </w:rPr>
              <w:t>6</w:t>
            </w:r>
            <w:r w:rsidR="00415908" w:rsidRPr="00415908">
              <w:rPr>
                <w:rFonts w:ascii="Times New Roman" w:hAnsi="Times New Roman" w:cs="Times New Roman"/>
              </w:rPr>
              <w:t xml:space="preserve">. Valstybės pagalba JP vykdytojui neteikiama.  </w:t>
            </w:r>
          </w:p>
          <w:p w14:paraId="0A4D343E" w14:textId="0F44FB03" w:rsidR="00415908" w:rsidRPr="00415908" w:rsidRDefault="00B42D68" w:rsidP="00415908">
            <w:pPr>
              <w:jc w:val="both"/>
              <w:rPr>
                <w:rFonts w:ascii="Times New Roman" w:hAnsi="Times New Roman" w:cs="Times New Roman"/>
              </w:rPr>
            </w:pPr>
            <w:r>
              <w:rPr>
                <w:rFonts w:ascii="Times New Roman" w:hAnsi="Times New Roman" w:cs="Times New Roman"/>
              </w:rPr>
              <w:t>7</w:t>
            </w:r>
            <w:r w:rsidR="00415908" w:rsidRPr="00415908">
              <w:rPr>
                <w:rFonts w:ascii="Times New Roman" w:hAnsi="Times New Roman" w:cs="Times New Roman"/>
              </w:rPr>
              <w:t>. Taikomi JP parengtumo reikalavimai: JP vykdytojas, teikdamas projekto įgyvendinimo planą (</w:t>
            </w:r>
            <w:r w:rsidRPr="0003305C">
              <w:rPr>
                <w:rFonts w:ascii="Times New Roman" w:hAnsi="Times New Roman" w:cs="Times New Roman"/>
                <w:color w:val="000000"/>
                <w:shd w:val="clear" w:color="auto" w:fill="FFFFFF"/>
              </w:rPr>
              <w:t>toliau –</w:t>
            </w:r>
            <w:r w:rsidR="00415908" w:rsidRPr="00415908">
              <w:rPr>
                <w:rFonts w:ascii="Times New Roman" w:hAnsi="Times New Roman" w:cs="Times New Roman"/>
              </w:rPr>
              <w:t xml:space="preserve"> PĮP), turi pateikti Lietuvos Respublikos žemės ūkio ministerijai patvirtinto vidaus procedūrų aprašo, kuriame būtų numatyta JP vykdytojui numatytų funkcijų ir atsakomybių atlikimo tvarka, kopiją. </w:t>
            </w:r>
          </w:p>
          <w:p w14:paraId="4ED9ED76" w14:textId="14D40D05" w:rsidR="00415908" w:rsidRPr="00415908" w:rsidRDefault="00B42D68" w:rsidP="00415908">
            <w:pPr>
              <w:tabs>
                <w:tab w:val="left" w:pos="600"/>
              </w:tabs>
              <w:jc w:val="both"/>
              <w:rPr>
                <w:rFonts w:ascii="Times New Roman" w:hAnsi="Times New Roman" w:cs="Times New Roman"/>
                <w:szCs w:val="24"/>
              </w:rPr>
            </w:pPr>
            <w:r>
              <w:rPr>
                <w:rFonts w:ascii="Times New Roman" w:hAnsi="Times New Roman" w:cs="Times New Roman"/>
                <w:szCs w:val="24"/>
              </w:rPr>
              <w:t>8</w:t>
            </w:r>
            <w:r w:rsidR="00415908" w:rsidRPr="00415908">
              <w:rPr>
                <w:rFonts w:ascii="Times New Roman" w:hAnsi="Times New Roman" w:cs="Times New Roman"/>
                <w:szCs w:val="24"/>
              </w:rPr>
              <w:t xml:space="preserve">. JP turi atitikti su projektu susijusius bendruosius atrankos kriterijus, nustatytus Projektų administravimo ir finansavimo taisyklių 2 priede. </w:t>
            </w:r>
          </w:p>
          <w:p w14:paraId="1977B7E3" w14:textId="26043164" w:rsidR="00415908" w:rsidRPr="00415908" w:rsidRDefault="000202D4" w:rsidP="00415908">
            <w:pPr>
              <w:tabs>
                <w:tab w:val="left" w:pos="600"/>
              </w:tabs>
              <w:jc w:val="both"/>
              <w:rPr>
                <w:rFonts w:ascii="Times New Roman" w:hAnsi="Times New Roman" w:cs="Times New Roman"/>
                <w:szCs w:val="24"/>
              </w:rPr>
            </w:pPr>
            <w:r>
              <w:rPr>
                <w:rFonts w:ascii="Times New Roman" w:hAnsi="Times New Roman" w:cs="Times New Roman"/>
                <w:szCs w:val="24"/>
              </w:rPr>
              <w:t>9</w:t>
            </w:r>
            <w:r w:rsidR="00415908" w:rsidRPr="00415908">
              <w:rPr>
                <w:rFonts w:ascii="Times New Roman" w:hAnsi="Times New Roman" w:cs="Times New Roman"/>
                <w:szCs w:val="24"/>
              </w:rPr>
              <w:t>. Projekto matomumo ir informavimo apie projektą veiksmai atliekami vadovaujantis Projektų administravimo ir finansavimo taisyklių nustatyta tvarka.</w:t>
            </w:r>
          </w:p>
          <w:p w14:paraId="59C1CFD1" w14:textId="09E78221" w:rsidR="00D548BA" w:rsidRDefault="000202D4" w:rsidP="00415908">
            <w:pPr>
              <w:rPr>
                <w:rFonts w:ascii="Times New Roman" w:hAnsi="Times New Roman" w:cs="Times New Roman"/>
                <w:szCs w:val="24"/>
              </w:rPr>
            </w:pPr>
            <w:r w:rsidRPr="00415908">
              <w:rPr>
                <w:rFonts w:ascii="Times New Roman" w:hAnsi="Times New Roman" w:cs="Times New Roman"/>
                <w:szCs w:val="24"/>
                <w:lang w:eastAsia="lt-LT"/>
              </w:rPr>
              <w:t>1</w:t>
            </w:r>
            <w:r>
              <w:rPr>
                <w:rFonts w:ascii="Times New Roman" w:hAnsi="Times New Roman" w:cs="Times New Roman"/>
                <w:szCs w:val="24"/>
                <w:lang w:eastAsia="lt-LT"/>
              </w:rPr>
              <w:t>0</w:t>
            </w:r>
            <w:r w:rsidR="00415908" w:rsidRPr="00415908">
              <w:rPr>
                <w:rFonts w:ascii="Times New Roman" w:hAnsi="Times New Roman" w:cs="Times New Roman"/>
                <w:szCs w:val="24"/>
                <w:lang w:eastAsia="lt-LT"/>
              </w:rPr>
              <w:t xml:space="preserve">. </w:t>
            </w:r>
            <w:r w:rsidR="00415908" w:rsidRPr="00415908">
              <w:rPr>
                <w:rFonts w:ascii="Times New Roman" w:hAnsi="Times New Roman" w:cs="Times New Roman"/>
                <w:szCs w:val="24"/>
              </w:rPr>
              <w:t>JP įgyvendinamas vadovaujantis projekto sutartyje, Apraše, Projektų administravimo ir finansavimo taisyklėse nustatytais reikalavimais ir administravimo tvarka.</w:t>
            </w:r>
          </w:p>
          <w:p w14:paraId="48914D86" w14:textId="77777777" w:rsidR="001E751B" w:rsidRPr="0003305C" w:rsidRDefault="001E751B" w:rsidP="00415908">
            <w:pPr>
              <w:rPr>
                <w:rFonts w:ascii="Times New Roman" w:hAnsi="Times New Roman" w:cs="Times New Roman"/>
                <w:b/>
                <w:szCs w:val="24"/>
              </w:rPr>
            </w:pPr>
            <w:r w:rsidRPr="0003305C">
              <w:rPr>
                <w:rFonts w:ascii="Times New Roman" w:hAnsi="Times New Roman" w:cs="Times New Roman"/>
                <w:b/>
                <w:szCs w:val="24"/>
              </w:rPr>
              <w:t>Reikalavimai JP projektams ir JP projektų pareiškėjams</w:t>
            </w:r>
          </w:p>
          <w:p w14:paraId="43712787" w14:textId="77777777" w:rsidR="001E751B" w:rsidRPr="0003305C" w:rsidRDefault="001E751B" w:rsidP="00415908">
            <w:pPr>
              <w:rPr>
                <w:rFonts w:ascii="Times New Roman" w:hAnsi="Times New Roman" w:cs="Times New Roman"/>
                <w:szCs w:val="24"/>
              </w:rPr>
            </w:pPr>
            <w:r w:rsidRPr="0003305C">
              <w:rPr>
                <w:rFonts w:ascii="Times New Roman" w:hAnsi="Times New Roman" w:cs="Times New Roman"/>
                <w:b/>
                <w:szCs w:val="24"/>
              </w:rPr>
              <w:t>JP remiama veikla:</w:t>
            </w:r>
            <w:r w:rsidRPr="0003305C">
              <w:rPr>
                <w:rFonts w:ascii="Times New Roman" w:hAnsi="Times New Roman" w:cs="Times New Roman"/>
                <w:szCs w:val="24"/>
              </w:rPr>
              <w:t xml:space="preserve"> pelkių hidrologinio režimo atkūrimas durpžemiuose, įskaitant melioracijos inžinerinės infrastruktūros pertvarkymo darbus (atkuriamos pelkės ir (arba) melioracijos inžinerinių sistemų statybos, griovimo darbai; melioracijos inžinerinių statinių statybos techninės priežiūros darbai; sumedėjusios augmenijos, akmenų šalinimas, kelmų frezavimas, paviršiaus formavimas). Šios pelno nesiekiančios investicijos tikslas – sumažinti šiltnamio efektą sukeliančių dujų (toliau – ŠESD) išmetimus iš buvusių nusausintų pažeistų durpžemių (organinių dirvožemių), atkuriant šiuose plotuose pelkėdaros procesus, siekiant didinti jų ŠESD absorbcinį potencialą, kartu vykdant ir ekstensyvią ūkinę veiklą bei sudarant palankias prielaidas biologinės įvairovės buveinėms; tai atitinka  Gairėse (152)  nurodytus tikslus  (e, f, g).  Pagal Priemonę finansuojamos veiklos, atitinkančios priemonės tikslus, detalizuotos Aprašo 14 punkte.</w:t>
            </w:r>
          </w:p>
          <w:p w14:paraId="22AC6E19" w14:textId="77777777" w:rsidR="001E751B" w:rsidRPr="0003305C" w:rsidRDefault="001E751B" w:rsidP="00415908">
            <w:pPr>
              <w:rPr>
                <w:rFonts w:ascii="Times New Roman" w:hAnsi="Times New Roman" w:cs="Times New Roman"/>
                <w:b/>
                <w:bCs/>
              </w:rPr>
            </w:pPr>
            <w:r w:rsidRPr="0003305C">
              <w:rPr>
                <w:rFonts w:ascii="Times New Roman" w:hAnsi="Times New Roman" w:cs="Times New Roman"/>
                <w:b/>
                <w:bCs/>
              </w:rPr>
              <w:t>Galimi JP projekto pareiškėjai:</w:t>
            </w:r>
          </w:p>
          <w:p w14:paraId="5B70392C" w14:textId="359166D3" w:rsidR="001E751B" w:rsidRPr="0003305C" w:rsidRDefault="001E751B" w:rsidP="001E751B">
            <w:pPr>
              <w:shd w:val="clear" w:color="auto" w:fill="FFFFFF"/>
              <w:tabs>
                <w:tab w:val="left" w:pos="597"/>
                <w:tab w:val="left" w:pos="1022"/>
                <w:tab w:val="left" w:pos="1581"/>
              </w:tabs>
              <w:jc w:val="both"/>
              <w:rPr>
                <w:rFonts w:ascii="Times New Roman" w:hAnsi="Times New Roman" w:cs="Times New Roman"/>
              </w:rPr>
            </w:pPr>
            <w:r w:rsidRPr="0003305C">
              <w:rPr>
                <w:rFonts w:ascii="Times New Roman" w:hAnsi="Times New Roman" w:cs="Times New Roman"/>
              </w:rPr>
              <w:t>1. JP projekto pareiškėjai gali būti pirminę žemės ūkio produktų gamybą vykdantys fiziniai ir juridiniai asmenys, teisėtais pagrindais valdantys žemės plotus, kuriuose planuojama atkurti pelkių hidrologinį režimą. Pirminė žemės ūkio produktų gamyba – Sutarties dėl Europos Sąjungos veikimo I priede išvardytų dirvožemio ir gyvulininkystės produktų gamyba nesiimant tolesnių veiksmų, kuriais keičiamas tokių produktų pobūdis.</w:t>
            </w:r>
          </w:p>
          <w:p w14:paraId="7B4E3DD3" w14:textId="29CA8B37" w:rsidR="001E751B" w:rsidRPr="0003305C" w:rsidRDefault="001E751B" w:rsidP="001E751B">
            <w:pPr>
              <w:shd w:val="clear" w:color="auto" w:fill="FFFFFF"/>
              <w:tabs>
                <w:tab w:val="left" w:pos="22"/>
                <w:tab w:val="left" w:pos="451"/>
                <w:tab w:val="left" w:pos="731"/>
              </w:tabs>
              <w:jc w:val="both"/>
              <w:rPr>
                <w:rFonts w:ascii="Times New Roman" w:hAnsi="Times New Roman" w:cs="Times New Roman"/>
              </w:rPr>
            </w:pPr>
            <w:r w:rsidRPr="0003305C">
              <w:rPr>
                <w:rFonts w:ascii="Times New Roman" w:hAnsi="Times New Roman" w:cs="Times New Roman"/>
              </w:rPr>
              <w:t>2. Paramos besikreipiantys fiziniai asmenys turi būti ne jaunesni kaip 18 metų amžiaus.</w:t>
            </w:r>
          </w:p>
          <w:p w14:paraId="03A6B6A0" w14:textId="5A4B7493" w:rsidR="001E751B" w:rsidRPr="0003305C" w:rsidRDefault="001E751B" w:rsidP="001E751B">
            <w:pPr>
              <w:shd w:val="clear" w:color="auto" w:fill="FFFFFF"/>
              <w:tabs>
                <w:tab w:val="left" w:pos="22"/>
                <w:tab w:val="left" w:pos="451"/>
                <w:tab w:val="left" w:pos="731"/>
              </w:tabs>
              <w:jc w:val="both"/>
              <w:rPr>
                <w:rFonts w:ascii="Times New Roman" w:hAnsi="Times New Roman" w:cs="Times New Roman"/>
              </w:rPr>
            </w:pPr>
            <w:r w:rsidRPr="0003305C">
              <w:rPr>
                <w:rFonts w:ascii="Times New Roman" w:hAnsi="Times New Roman" w:cs="Times New Roman"/>
              </w:rPr>
              <w:t>3. JP projekto pareiškėjas neturi įsiskolinimų Nacionalinei mokėjimo agentūrai prie Žemės ūkio ministerijos,  Valstybinei mokesčių inspekcijai prie Lietuvos Respublikos finansų ministerijos ir Valstybiniam socialinio draudimo fondui prie Lietuvos Respublikos socialinės apsaugos ir darbo ministerijos.</w:t>
            </w:r>
          </w:p>
          <w:p w14:paraId="2DB8CC0D" w14:textId="1BC42311" w:rsidR="001E751B" w:rsidRPr="0003305C" w:rsidRDefault="001E751B" w:rsidP="001E751B">
            <w:pPr>
              <w:shd w:val="clear" w:color="auto" w:fill="FFFFFF"/>
              <w:tabs>
                <w:tab w:val="left" w:pos="22"/>
                <w:tab w:val="left" w:pos="451"/>
                <w:tab w:val="left" w:pos="731"/>
              </w:tabs>
              <w:jc w:val="both"/>
              <w:rPr>
                <w:rFonts w:ascii="Times New Roman" w:hAnsi="Times New Roman" w:cs="Times New Roman"/>
              </w:rPr>
            </w:pPr>
            <w:r w:rsidRPr="0003305C">
              <w:rPr>
                <w:rFonts w:ascii="Times New Roman" w:hAnsi="Times New Roman" w:cs="Times New Roman"/>
              </w:rPr>
              <w:t xml:space="preserve">4. JP projekto pareiškėjas nėra gavęs valstybės pagalbos, kuri Europos Komisijos sprendimu (dėl individualios pagalbos arba pagalbos schemos) buvo pripažinta neteisėta ir nesuderinama su vidaus rinka, arba yra grąžinęs visą jos sumą, įskaitant palūkanas, teisės aktuose nustatyta tvarka. </w:t>
            </w:r>
          </w:p>
          <w:p w14:paraId="2578E3D8" w14:textId="4E81F9B9" w:rsidR="001E751B" w:rsidRPr="0003305C" w:rsidRDefault="001E751B" w:rsidP="001E751B">
            <w:pPr>
              <w:shd w:val="clear" w:color="auto" w:fill="FFFFFF"/>
              <w:tabs>
                <w:tab w:val="left" w:pos="22"/>
                <w:tab w:val="left" w:pos="451"/>
                <w:tab w:val="left" w:pos="731"/>
              </w:tabs>
              <w:jc w:val="both"/>
              <w:rPr>
                <w:rFonts w:ascii="Times New Roman" w:hAnsi="Times New Roman" w:cs="Times New Roman"/>
              </w:rPr>
            </w:pPr>
            <w:r w:rsidRPr="0003305C">
              <w:rPr>
                <w:rFonts w:ascii="Times New Roman" w:hAnsi="Times New Roman" w:cs="Times New Roman"/>
              </w:rPr>
              <w:t xml:space="preserve">5. JP projekto pareiškėjas atitinka labai mažoms, mažoms ar vidutinėms įmonėms Reglamento (ES) Nr.  2022/2472 I priede nustatytus kriterijus. </w:t>
            </w:r>
          </w:p>
          <w:p w14:paraId="29C99622" w14:textId="5FD87683" w:rsidR="001E751B" w:rsidRPr="0003305C" w:rsidRDefault="001E751B" w:rsidP="001E751B">
            <w:pPr>
              <w:shd w:val="clear" w:color="auto" w:fill="FFFFFF"/>
              <w:tabs>
                <w:tab w:val="left" w:pos="22"/>
                <w:tab w:val="left" w:pos="451"/>
                <w:tab w:val="left" w:pos="731"/>
              </w:tabs>
              <w:jc w:val="both"/>
              <w:rPr>
                <w:rFonts w:ascii="Times New Roman" w:hAnsi="Times New Roman" w:cs="Times New Roman"/>
              </w:rPr>
            </w:pPr>
            <w:r w:rsidRPr="0003305C">
              <w:rPr>
                <w:rFonts w:ascii="Times New Roman" w:hAnsi="Times New Roman" w:cs="Times New Roman"/>
              </w:rPr>
              <w:t xml:space="preserve">6. JP projekto pareiškėjas  nėra sunkumų patirianti įmonė, kaip apibrėžta Gairių 33 punkto 63 papunktyje. </w:t>
            </w:r>
          </w:p>
          <w:p w14:paraId="0E475D54" w14:textId="5E43E5FD" w:rsidR="001E751B" w:rsidRPr="0003305C" w:rsidRDefault="001E751B" w:rsidP="001E751B">
            <w:pPr>
              <w:shd w:val="clear" w:color="auto" w:fill="FFFFFF"/>
              <w:tabs>
                <w:tab w:val="left" w:pos="22"/>
                <w:tab w:val="left" w:pos="451"/>
                <w:tab w:val="left" w:pos="731"/>
              </w:tabs>
              <w:jc w:val="both"/>
              <w:rPr>
                <w:rFonts w:ascii="Times New Roman" w:hAnsi="Times New Roman" w:cs="Times New Roman"/>
                <w:b/>
                <w:bCs/>
              </w:rPr>
            </w:pPr>
            <w:r w:rsidRPr="0003305C">
              <w:rPr>
                <w:rFonts w:ascii="Times New Roman" w:hAnsi="Times New Roman" w:cs="Times New Roman"/>
                <w:b/>
                <w:bCs/>
              </w:rPr>
              <w:t>Bendrieji atrankos kriterijai, finansavimo sąlygos ir reikalavimai, administravimas ir įgyvendinimas:</w:t>
            </w:r>
          </w:p>
          <w:p w14:paraId="6DDB144B" w14:textId="3557F7D6" w:rsidR="001E751B" w:rsidRPr="0003305C" w:rsidRDefault="001E751B" w:rsidP="001E751B">
            <w:pPr>
              <w:shd w:val="clear" w:color="auto" w:fill="FFFFFF"/>
              <w:tabs>
                <w:tab w:val="left" w:pos="22"/>
                <w:tab w:val="left" w:pos="451"/>
                <w:tab w:val="left" w:pos="731"/>
              </w:tabs>
              <w:jc w:val="both"/>
              <w:rPr>
                <w:rFonts w:ascii="Times New Roman" w:hAnsi="Times New Roman" w:cs="Times New Roman"/>
              </w:rPr>
            </w:pPr>
            <w:r w:rsidRPr="0003305C">
              <w:rPr>
                <w:rFonts w:ascii="Times New Roman" w:hAnsi="Times New Roman" w:cs="Times New Roman"/>
              </w:rPr>
              <w:t>JP projektas turi atitikti bendruosius atrankos kriterijus, nustatytus Projektų administravimo ir finansavimo taisyklių 2 priede.</w:t>
            </w:r>
          </w:p>
          <w:p w14:paraId="0ACBA250" w14:textId="7BED4D4E" w:rsidR="001E751B" w:rsidRPr="0003305C" w:rsidRDefault="001E751B" w:rsidP="001E751B">
            <w:pPr>
              <w:shd w:val="clear" w:color="auto" w:fill="FFFFFF"/>
              <w:tabs>
                <w:tab w:val="left" w:pos="22"/>
                <w:tab w:val="left" w:pos="451"/>
                <w:tab w:val="left" w:pos="731"/>
              </w:tabs>
              <w:jc w:val="both"/>
              <w:rPr>
                <w:rFonts w:ascii="Times New Roman" w:hAnsi="Times New Roman" w:cs="Times New Roman"/>
                <w:b/>
                <w:bCs/>
                <w:szCs w:val="24"/>
              </w:rPr>
            </w:pPr>
            <w:r w:rsidRPr="0003305C">
              <w:rPr>
                <w:rFonts w:ascii="Times New Roman" w:hAnsi="Times New Roman" w:cs="Times New Roman"/>
                <w:b/>
                <w:bCs/>
              </w:rPr>
              <w:lastRenderedPageBreak/>
              <w:t>R</w:t>
            </w:r>
            <w:r w:rsidRPr="0003305C">
              <w:rPr>
                <w:rFonts w:ascii="Times New Roman" w:hAnsi="Times New Roman" w:cs="Times New Roman"/>
                <w:b/>
                <w:bCs/>
                <w:szCs w:val="24"/>
              </w:rPr>
              <w:t>eikalavimai JP projektui:</w:t>
            </w:r>
          </w:p>
          <w:p w14:paraId="1B23B42F" w14:textId="7B6F2AB2" w:rsidR="001E751B" w:rsidRPr="0003305C" w:rsidRDefault="001E751B" w:rsidP="001E751B">
            <w:pPr>
              <w:jc w:val="both"/>
              <w:rPr>
                <w:rFonts w:ascii="Times New Roman" w:hAnsi="Times New Roman" w:cs="Times New Roman"/>
              </w:rPr>
            </w:pPr>
            <w:r w:rsidRPr="0003305C">
              <w:rPr>
                <w:rFonts w:ascii="Times New Roman" w:hAnsi="Times New Roman" w:cs="Times New Roman"/>
              </w:rPr>
              <w:t>1. JP projekto pareiškėjas savo vardu kaip valdos valdytojas turi būti įregistravęs valdą Lietuvos Respublikos žemės ūkio ir kaimo verslo  registre Lietuvos Respublikos Vyriausybės 2002 m. rugpjūčio 27 d. nutarimo Nr. 1351 „Dėl Lietuvos Respublikos žemės ūkio ir kaimo verslo registro įsteigimo ir jo nuostatų patvirtinimo“ nustatyta tvarka. Plotai, į kuriuos investuojama, turi būti ŽŪN.</w:t>
            </w:r>
          </w:p>
          <w:p w14:paraId="43C42F4A" w14:textId="72C5F78E" w:rsidR="001E751B" w:rsidRPr="0003305C" w:rsidRDefault="001E751B" w:rsidP="001E751B">
            <w:pPr>
              <w:jc w:val="both"/>
              <w:rPr>
                <w:rFonts w:ascii="Times New Roman" w:hAnsi="Times New Roman" w:cs="Times New Roman"/>
              </w:rPr>
            </w:pPr>
            <w:r w:rsidRPr="0003305C">
              <w:rPr>
                <w:rFonts w:ascii="Times New Roman" w:hAnsi="Times New Roman" w:cs="Times New Roman"/>
              </w:rPr>
              <w:t xml:space="preserve">2. Pagal JP projektą tvarkomi plotai, kuriuose atkuriamas pelkių hidrologinis režimas, turi patekti į durpžemių žemėlapį, atvaizduotą VĮ Žemės ūkio duomenų centro (toliau – ŽŪDC) viešai prieinamoje paskyroje </w:t>
            </w:r>
            <w:r w:rsidRPr="0003305C">
              <w:rPr>
                <w:rFonts w:ascii="Times New Roman" w:hAnsi="Times New Roman" w:cs="Times New Roman"/>
                <w:u w:val="single"/>
              </w:rPr>
              <w:t>http://zuikvc.maps.arcgis.com/home/index.html</w:t>
            </w:r>
            <w:r w:rsidRPr="0003305C">
              <w:rPr>
                <w:rFonts w:ascii="Times New Roman" w:hAnsi="Times New Roman" w:cs="Times New Roman"/>
              </w:rPr>
              <w:t xml:space="preserve"> pagal VĮ Valstybės žemės fondo pateiktus duomenis. Seniūnijos darbuotojas ar pats JP projekto vykdytojas (pareiškėjas) ŽŪDC viešai prieinamoje paskyroje http://zuikvc.maps.arcgis.com/home/index.html įbraižo laukų, kuriuose planuojama atkurti pelkę, ribas. Šią informaciją pateikia </w:t>
            </w:r>
            <w:r w:rsidRPr="0003305C">
              <w:rPr>
                <w:rFonts w:ascii="Times New Roman" w:hAnsi="Times New Roman" w:cs="Times New Roman"/>
                <w:i/>
                <w:iCs/>
              </w:rPr>
              <w:t xml:space="preserve">SHAPE </w:t>
            </w:r>
            <w:r w:rsidRPr="0003305C">
              <w:rPr>
                <w:rFonts w:ascii="Times New Roman" w:hAnsi="Times New Roman" w:cs="Times New Roman"/>
              </w:rPr>
              <w:t>formatu kartu su JP projekto paraiška nurodydamas plotą (ha), planuojamo atkurti ploto vietovę bei koordinates (Aprašo 1 priedas), naudodamasis ŽŪMIS pranešimų siuntimo funkcionalumu (ŽŪMIS meniu punktas „Pranešimai).</w:t>
            </w:r>
          </w:p>
          <w:p w14:paraId="5856F6E8" w14:textId="2FB6FD65" w:rsidR="001E751B" w:rsidRPr="0003305C" w:rsidRDefault="001E751B" w:rsidP="001E751B">
            <w:pPr>
              <w:tabs>
                <w:tab w:val="left" w:pos="736"/>
              </w:tabs>
              <w:jc w:val="both"/>
              <w:rPr>
                <w:rFonts w:ascii="Times New Roman" w:hAnsi="Times New Roman" w:cs="Times New Roman"/>
              </w:rPr>
            </w:pPr>
            <w:r w:rsidRPr="0003305C">
              <w:rPr>
                <w:rFonts w:ascii="Times New Roman" w:hAnsi="Times New Roman" w:cs="Times New Roman"/>
              </w:rPr>
              <w:t>3. Pagal JP projektą numatomas atkurti pelkių plotas  turi būti ne mažesnis kaip 1 ha vientiso lauko ploto dydžio.</w:t>
            </w:r>
          </w:p>
          <w:p w14:paraId="1B4B17FF" w14:textId="6C7FF737" w:rsidR="001E751B" w:rsidRPr="0003305C" w:rsidRDefault="001E751B" w:rsidP="001E751B">
            <w:pPr>
              <w:tabs>
                <w:tab w:val="left" w:pos="736"/>
              </w:tabs>
              <w:jc w:val="both"/>
              <w:rPr>
                <w:rFonts w:ascii="Times New Roman" w:hAnsi="Times New Roman" w:cs="Times New Roman"/>
              </w:rPr>
            </w:pPr>
            <w:r w:rsidRPr="0003305C">
              <w:rPr>
                <w:rFonts w:ascii="Times New Roman" w:hAnsi="Times New Roman" w:cs="Times New Roman"/>
              </w:rPr>
              <w:t xml:space="preserve">4. Su paraiška, kurioje turi būti nurodomas numatomas atkurti pelkių plotas (ha), planuojamo atkurti ploto vietovė bei koordinatės, turi būti pateiktos savivaldybės išduotos techninės sąlygos melioracijos inžineriniams statiniams pertvarkyti. Techninis projektas kartu su techninio projekto ekspertize turi būti pateiktas po paraiškos pateikimo, bet ne vėliau kaip su mokėjimo prašymu. </w:t>
            </w:r>
          </w:p>
          <w:p w14:paraId="59BBB347" w14:textId="043BF4D7" w:rsidR="001E751B" w:rsidRPr="0003305C" w:rsidRDefault="001E751B" w:rsidP="001E751B">
            <w:pPr>
              <w:shd w:val="clear" w:color="auto" w:fill="FFFFFF"/>
              <w:tabs>
                <w:tab w:val="left" w:pos="22"/>
                <w:tab w:val="left" w:pos="451"/>
                <w:tab w:val="left" w:pos="731"/>
              </w:tabs>
              <w:jc w:val="both"/>
              <w:rPr>
                <w:rFonts w:ascii="Times New Roman" w:hAnsi="Times New Roman" w:cs="Times New Roman"/>
              </w:rPr>
            </w:pPr>
            <w:r w:rsidRPr="0003305C">
              <w:rPr>
                <w:rFonts w:ascii="Times New Roman" w:hAnsi="Times New Roman" w:cs="Times New Roman"/>
              </w:rPr>
              <w:t xml:space="preserve">5. Techninėse sąlygose, be kita ko, turi būti įvertintas galimas projekto poveikis kaimyniniams sklypams, keliams, kitai infrastruktūrai. Jei JP projektas įgyvendinamas saugomose teritorijose, su JP projekto paraiška turi būti pateiktas </w:t>
            </w:r>
            <w:r w:rsidRPr="0003305C">
              <w:rPr>
                <w:rFonts w:ascii="Times New Roman" w:hAnsi="Times New Roman" w:cs="Times New Roman"/>
                <w:szCs w:val="24"/>
              </w:rPr>
              <w:t>valstybinio parko ar biosferos rezervato direkcijos arba direkcijos, kuriai Valstybinės saugomų teritorijų tarnybos prie Aplinkos ministerijos direktoriaus 2022 m. lapkričio 23 d. įsakymu Nr. V-127 „Dėl valstybės įsteigtų saugomų teritorijų, neturinčių direkcijų, ir Europos ekologinio tinklo „Natura 2000“ teritorijų, bei valstybės saugomų gamtos paveldo objektų, nepatenkančių į valstybinius parkus, rezervatus ar biosferos rezervatą, priskyrimo saugomų teritorijų direkcijoms ir funkcijų vykdymo jose“ priskirtos saugomos teritorijos, sutikimas dėl projekto įgyvendinimo.</w:t>
            </w:r>
          </w:p>
          <w:p w14:paraId="16D88F3C" w14:textId="42D824CD" w:rsidR="001E751B" w:rsidRPr="0003305C" w:rsidRDefault="001E751B" w:rsidP="001E751B">
            <w:pPr>
              <w:jc w:val="both"/>
              <w:rPr>
                <w:rFonts w:ascii="Times New Roman" w:hAnsi="Times New Roman" w:cs="Times New Roman"/>
              </w:rPr>
            </w:pPr>
            <w:r w:rsidRPr="0003305C">
              <w:rPr>
                <w:rFonts w:ascii="Times New Roman" w:hAnsi="Times New Roman" w:cs="Times New Roman"/>
              </w:rPr>
              <w:t>6. Plotai, kuriuose atkuriamos pelkės, turi būti JP projekto pareiškėjo teisėtai valdomi (nuosavybės, nuomos, patikėjimo ar panaudos pagrindais). Jei šie plotai yra valdomi kelių bendraturčių (žemės sklypas valdomas pagal idealiąsias dalis) pareiškėjas privalo pateikti rašytinius visų bendraturčių sutikimus, kuriuose būtų aiškiai išskirta valdoma žemės sklypo dalis. Sutikimai turi būti notariškai patvirtinti ir įregistruoti viešajame registre naudojimosi žemės sklypu tvarka. Sutikimai turi būti pateikiami kartu su JP projekto paraiška.</w:t>
            </w:r>
          </w:p>
          <w:p w14:paraId="0CFBA7DF" w14:textId="7908B166" w:rsidR="001E751B" w:rsidRPr="0003305C" w:rsidRDefault="001E751B" w:rsidP="001E751B">
            <w:pPr>
              <w:jc w:val="both"/>
              <w:rPr>
                <w:rFonts w:ascii="Times New Roman" w:hAnsi="Times New Roman" w:cs="Times New Roman"/>
              </w:rPr>
            </w:pPr>
            <w:r w:rsidRPr="0003305C">
              <w:rPr>
                <w:rFonts w:ascii="Times New Roman" w:hAnsi="Times New Roman" w:cs="Times New Roman"/>
              </w:rPr>
              <w:t>7. JP projekto pareiškėjo tinkamumas gauti finansavimą vertinamas pagal paraiškos pateikimo dieną pareiškėjo pateiktus, atitinkamais dokumentais pagrįstus ir viešuosiuose registruose esančius duomenis, taip pat pagal dokumentus ir informaciją, gautą iš pareiškėjo po JP vykdytojo paklausimo (-ų). Jei šie duomenys skiriasi, vadovaujamasi registruose esančiais duomenimis.</w:t>
            </w:r>
          </w:p>
          <w:p w14:paraId="2D63DCE5" w14:textId="5D8A8998" w:rsidR="001E751B" w:rsidRPr="0003305C" w:rsidRDefault="001E751B" w:rsidP="001E751B">
            <w:pPr>
              <w:jc w:val="both"/>
              <w:rPr>
                <w:rFonts w:ascii="Times New Roman" w:hAnsi="Times New Roman" w:cs="Times New Roman"/>
              </w:rPr>
            </w:pPr>
            <w:r w:rsidRPr="0003305C">
              <w:rPr>
                <w:rFonts w:ascii="Times New Roman" w:hAnsi="Times New Roman" w:cs="Times New Roman"/>
              </w:rPr>
              <w:t xml:space="preserve">8. JP projektas turi būti įgyvendinamas vadovaujantis Aprašu ir Projektų finansavimo ir administravimo taisyklėmis (Projektų finansavimo ir administravimo taisyklės taikomos tiems JP projekto administravimo etapams, kurie nereglamentuojami Apraše). </w:t>
            </w:r>
          </w:p>
          <w:p w14:paraId="6B1E1096" w14:textId="315B18EA" w:rsidR="001E751B" w:rsidRPr="0003305C" w:rsidRDefault="001E751B" w:rsidP="001E751B">
            <w:pPr>
              <w:jc w:val="both"/>
              <w:rPr>
                <w:rFonts w:ascii="Times New Roman" w:hAnsi="Times New Roman" w:cs="Times New Roman"/>
                <w:szCs w:val="24"/>
              </w:rPr>
            </w:pPr>
            <w:r w:rsidRPr="0003305C">
              <w:rPr>
                <w:rFonts w:ascii="Times New Roman" w:hAnsi="Times New Roman" w:cs="Times New Roman"/>
              </w:rPr>
              <w:t xml:space="preserve">9. </w:t>
            </w:r>
            <w:r w:rsidRPr="0003305C">
              <w:rPr>
                <w:rFonts w:ascii="Times New Roman" w:hAnsi="Times New Roman" w:cs="Times New Roman"/>
                <w:szCs w:val="24"/>
              </w:rPr>
              <w:t>Projekto pareiškėjas prieš pateikdamas paraišką JP vykdytojui negali būti patyręs išlaidų, susijusių su JP projektu.</w:t>
            </w:r>
          </w:p>
          <w:p w14:paraId="4C666EEA" w14:textId="239CBF17" w:rsidR="00A60695" w:rsidRPr="0003305C" w:rsidRDefault="00A60695" w:rsidP="00A60695">
            <w:pPr>
              <w:tabs>
                <w:tab w:val="left" w:pos="736"/>
              </w:tabs>
              <w:jc w:val="both"/>
              <w:rPr>
                <w:rFonts w:ascii="Times New Roman" w:hAnsi="Times New Roman" w:cs="Times New Roman"/>
                <w:b/>
                <w:bCs/>
              </w:rPr>
            </w:pPr>
            <w:r w:rsidRPr="0003305C">
              <w:rPr>
                <w:rFonts w:ascii="Times New Roman" w:hAnsi="Times New Roman" w:cs="Times New Roman"/>
                <w:b/>
                <w:bCs/>
              </w:rPr>
              <w:t>JP projekto pareiškėjo įsipareigojimai:</w:t>
            </w:r>
          </w:p>
          <w:p w14:paraId="10B9F12F" w14:textId="4F5B979F" w:rsidR="00A60695" w:rsidRPr="0003305C" w:rsidRDefault="00A60695" w:rsidP="00A60695">
            <w:pPr>
              <w:shd w:val="clear" w:color="auto" w:fill="FFFFFF"/>
              <w:tabs>
                <w:tab w:val="left" w:pos="597"/>
                <w:tab w:val="left" w:pos="1022"/>
                <w:tab w:val="left" w:pos="1581"/>
              </w:tabs>
              <w:jc w:val="both"/>
              <w:rPr>
                <w:rFonts w:ascii="Times New Roman" w:hAnsi="Times New Roman" w:cs="Times New Roman"/>
              </w:rPr>
            </w:pPr>
            <w:r w:rsidRPr="0003305C">
              <w:rPr>
                <w:rFonts w:ascii="Times New Roman" w:hAnsi="Times New Roman" w:cs="Times New Roman"/>
              </w:rPr>
              <w:t xml:space="preserve">1. JP projektą įgyvendinti ne vėliau kaip per 24 mėnesius nuo valstybės pagalbos skyrimo patvirtinimo, bet ne vėliau kaip iki 2026 m. balandžio 30 d.  </w:t>
            </w:r>
          </w:p>
          <w:p w14:paraId="48665A50" w14:textId="07D47F8A" w:rsidR="00A60695" w:rsidRPr="0003305C" w:rsidRDefault="00A60695" w:rsidP="00A60695">
            <w:pPr>
              <w:shd w:val="clear" w:color="auto" w:fill="FFFFFF"/>
              <w:tabs>
                <w:tab w:val="left" w:pos="597"/>
                <w:tab w:val="left" w:pos="1022"/>
                <w:tab w:val="left" w:pos="1581"/>
              </w:tabs>
              <w:jc w:val="both"/>
              <w:rPr>
                <w:rFonts w:ascii="Times New Roman" w:hAnsi="Times New Roman" w:cs="Times New Roman"/>
                <w:highlight w:val="green"/>
              </w:rPr>
            </w:pPr>
            <w:r w:rsidRPr="0003305C">
              <w:rPr>
                <w:rFonts w:ascii="Times New Roman" w:hAnsi="Times New Roman" w:cs="Times New Roman"/>
              </w:rPr>
              <w:t>2. Sudaryti sąlygas asmenims, turintiems teisę audituoti ir (arba) kontroliuoti, tikrinti, kaip yra vykdoma veikla, ar laikomasi veiklos, kuriai buvo skirtas finansavimas, sąlygų.</w:t>
            </w:r>
          </w:p>
          <w:p w14:paraId="19A3786C" w14:textId="7E2D7D43" w:rsidR="00A60695" w:rsidRPr="0003305C" w:rsidRDefault="00A60695" w:rsidP="00A60695">
            <w:pPr>
              <w:shd w:val="clear" w:color="auto" w:fill="FFFFFF"/>
              <w:tabs>
                <w:tab w:val="left" w:pos="597"/>
                <w:tab w:val="left" w:pos="1022"/>
                <w:tab w:val="left" w:pos="1581"/>
              </w:tabs>
              <w:jc w:val="both"/>
              <w:rPr>
                <w:rFonts w:ascii="Times New Roman" w:hAnsi="Times New Roman" w:cs="Times New Roman"/>
              </w:rPr>
            </w:pPr>
            <w:r w:rsidRPr="0003305C">
              <w:rPr>
                <w:rFonts w:ascii="Times New Roman" w:hAnsi="Times New Roman" w:cs="Times New Roman"/>
              </w:rPr>
              <w:t>3. Teikti duomenis statistikos tikslais ir gyvendinimo stebėsenai bei reikalingiems vertinimams atlikti.</w:t>
            </w:r>
          </w:p>
          <w:p w14:paraId="2F4F740B" w14:textId="322B7305" w:rsidR="00A60695" w:rsidRPr="0003305C" w:rsidRDefault="00A60695" w:rsidP="00A60695">
            <w:pPr>
              <w:shd w:val="clear" w:color="auto" w:fill="FFFFFF"/>
              <w:tabs>
                <w:tab w:val="left" w:pos="597"/>
                <w:tab w:val="left" w:pos="1022"/>
                <w:tab w:val="left" w:pos="1581"/>
              </w:tabs>
              <w:jc w:val="both"/>
              <w:rPr>
                <w:rFonts w:ascii="Times New Roman" w:hAnsi="Times New Roman" w:cs="Times New Roman"/>
              </w:rPr>
            </w:pPr>
            <w:r w:rsidRPr="0003305C">
              <w:rPr>
                <w:rFonts w:ascii="Times New Roman" w:hAnsi="Times New Roman" w:cs="Times New Roman"/>
              </w:rPr>
              <w:t>4. JP projekto paraiškoje ir (arba) pridedamuose dokumentuose, arba atsakyme į paklausimą pateiktuose dokumentuose pateikti teisingą informaciją.</w:t>
            </w:r>
          </w:p>
          <w:p w14:paraId="1623954D" w14:textId="47E84E13" w:rsidR="00A60695" w:rsidRPr="0003305C" w:rsidRDefault="00A60695" w:rsidP="00A60695">
            <w:pPr>
              <w:shd w:val="clear" w:color="auto" w:fill="FFFFFF"/>
              <w:tabs>
                <w:tab w:val="left" w:pos="597"/>
                <w:tab w:val="left" w:pos="1022"/>
                <w:tab w:val="left" w:pos="1581"/>
              </w:tabs>
              <w:jc w:val="both"/>
              <w:rPr>
                <w:rFonts w:ascii="Times New Roman" w:hAnsi="Times New Roman" w:cs="Times New Roman"/>
              </w:rPr>
            </w:pPr>
            <w:r w:rsidRPr="0003305C">
              <w:rPr>
                <w:rFonts w:ascii="Times New Roman" w:hAnsi="Times New Roman" w:cs="Times New Roman"/>
              </w:rPr>
              <w:t>5. Viešinti gautą valstybės pagalbą Projektų administravimo ir finansavimo taisyklių nustatyta tvarka.</w:t>
            </w:r>
          </w:p>
          <w:p w14:paraId="6E237380" w14:textId="3607FEC7" w:rsidR="00A60695" w:rsidRPr="0003305C" w:rsidRDefault="00A60695" w:rsidP="00A60695">
            <w:pPr>
              <w:shd w:val="clear" w:color="auto" w:fill="FFFFFF"/>
              <w:tabs>
                <w:tab w:val="left" w:pos="597"/>
                <w:tab w:val="left" w:pos="1022"/>
                <w:tab w:val="left" w:pos="1581"/>
              </w:tabs>
              <w:jc w:val="both"/>
              <w:rPr>
                <w:rFonts w:ascii="Times New Roman" w:hAnsi="Times New Roman" w:cs="Times New Roman"/>
              </w:rPr>
            </w:pPr>
            <w:r w:rsidRPr="0003305C">
              <w:rPr>
                <w:rFonts w:ascii="Times New Roman" w:hAnsi="Times New Roman" w:cs="Times New Roman"/>
              </w:rPr>
              <w:lastRenderedPageBreak/>
              <w:t xml:space="preserve">6. Iki JP projekto kontrolės laikotarpio pabaigos užtikrinti investicijų, veiklos tęstinumą (nekeisti nuosavybės pobūdžio, nekeisti projekto tikslų ir veiklos pobūdžio – nesausinti atkurtos pelkės ar kitaip keisti jos hidrologinio režimo) bei jos priežiūrą. </w:t>
            </w:r>
          </w:p>
          <w:p w14:paraId="6112EF1B" w14:textId="4161B412" w:rsidR="00A60695" w:rsidRPr="0003305C" w:rsidRDefault="00A60695" w:rsidP="00A60695">
            <w:pPr>
              <w:shd w:val="clear" w:color="auto" w:fill="FFFFFF"/>
              <w:tabs>
                <w:tab w:val="left" w:pos="597"/>
                <w:tab w:val="left" w:pos="1022"/>
                <w:tab w:val="left" w:pos="1581"/>
              </w:tabs>
              <w:jc w:val="both"/>
              <w:rPr>
                <w:rFonts w:ascii="Times New Roman" w:hAnsi="Times New Roman" w:cs="Times New Roman"/>
              </w:rPr>
            </w:pPr>
            <w:r w:rsidRPr="0003305C">
              <w:rPr>
                <w:rFonts w:ascii="Times New Roman" w:hAnsi="Times New Roman" w:cs="Times New Roman"/>
              </w:rPr>
              <w:t>7. Iki JP projekto kontrolės laikotarpio pabaigos įvykus įvykiui, kurio metu būtų sugadintos ar sunaikintos paramos lėšomis įsigytos pelkės atkūrimo priemonės, savo lėšomis atkurti jas ne mažesne negu atkuriamąja verte ir ne prastesnių techninių parametrų.</w:t>
            </w:r>
          </w:p>
          <w:p w14:paraId="4127DB60" w14:textId="080A06CF" w:rsidR="00E224C7" w:rsidRPr="0003305C" w:rsidRDefault="00E224C7" w:rsidP="00E224C7">
            <w:pPr>
              <w:shd w:val="clear" w:color="auto" w:fill="FFFFFF"/>
              <w:tabs>
                <w:tab w:val="left" w:pos="597"/>
                <w:tab w:val="left" w:pos="1022"/>
                <w:tab w:val="left" w:pos="1581"/>
              </w:tabs>
              <w:jc w:val="both"/>
              <w:rPr>
                <w:rFonts w:ascii="Times New Roman" w:hAnsi="Times New Roman" w:cs="Times New Roman"/>
                <w:b/>
                <w:bCs/>
              </w:rPr>
            </w:pPr>
            <w:r w:rsidRPr="0003305C">
              <w:rPr>
                <w:rFonts w:ascii="Times New Roman" w:hAnsi="Times New Roman" w:cs="Times New Roman"/>
                <w:b/>
                <w:bCs/>
              </w:rPr>
              <w:t>Reikalavimai JP projektų atrankai:</w:t>
            </w:r>
          </w:p>
          <w:p w14:paraId="3117D562" w14:textId="03B3EAF3" w:rsidR="00E224C7" w:rsidRPr="0003305C" w:rsidRDefault="00E224C7" w:rsidP="00E224C7">
            <w:pPr>
              <w:shd w:val="clear" w:color="auto" w:fill="FFFFFF"/>
              <w:tabs>
                <w:tab w:val="left" w:pos="597"/>
                <w:tab w:val="left" w:pos="1022"/>
                <w:tab w:val="left" w:pos="1581"/>
              </w:tabs>
              <w:jc w:val="both"/>
              <w:rPr>
                <w:rFonts w:ascii="Times New Roman" w:hAnsi="Times New Roman" w:cs="Times New Roman"/>
              </w:rPr>
            </w:pPr>
            <w:r w:rsidRPr="0003305C">
              <w:rPr>
                <w:rFonts w:ascii="Times New Roman" w:hAnsi="Times New Roman" w:cs="Times New Roman"/>
              </w:rPr>
              <w:t>1. Kvietimus teikti JP projektų paraiškas rengia JP vykdytojas, kvietimas skelbiamas svetainėje www.esinvesticijos.lt ir JP vykdytojo interneto svetainėje (www.nma.lt).</w:t>
            </w:r>
          </w:p>
          <w:p w14:paraId="7A61CC77" w14:textId="28492526" w:rsidR="00E224C7" w:rsidRPr="0003305C" w:rsidRDefault="00E224C7" w:rsidP="00E224C7">
            <w:pPr>
              <w:shd w:val="clear" w:color="auto" w:fill="FFFFFF"/>
              <w:tabs>
                <w:tab w:val="left" w:pos="597"/>
                <w:tab w:val="left" w:pos="1022"/>
                <w:tab w:val="left" w:pos="1581"/>
              </w:tabs>
              <w:jc w:val="both"/>
              <w:rPr>
                <w:rFonts w:ascii="Times New Roman" w:hAnsi="Times New Roman" w:cs="Times New Roman"/>
              </w:rPr>
            </w:pPr>
            <w:r w:rsidRPr="0003305C">
              <w:rPr>
                <w:rFonts w:ascii="Times New Roman" w:hAnsi="Times New Roman" w:cs="Times New Roman"/>
              </w:rPr>
              <w:t>2. Kvietimas teikti paraiškas gali būti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kiekio kyla pagrįstų abejonių dėl kvietimui numatytų lėšų panaudojimo.</w:t>
            </w:r>
          </w:p>
          <w:p w14:paraId="14EDF675" w14:textId="1922F77A" w:rsidR="00E224C7" w:rsidRPr="0003305C" w:rsidRDefault="00E224C7" w:rsidP="00E224C7">
            <w:pPr>
              <w:shd w:val="clear" w:color="auto" w:fill="FFFFFF"/>
              <w:tabs>
                <w:tab w:val="left" w:pos="597"/>
                <w:tab w:val="left" w:pos="1022"/>
                <w:tab w:val="left" w:pos="1581"/>
              </w:tabs>
              <w:jc w:val="both"/>
              <w:rPr>
                <w:rFonts w:ascii="Times New Roman" w:hAnsi="Times New Roman" w:cs="Times New Roman"/>
              </w:rPr>
            </w:pPr>
            <w:r w:rsidRPr="0003305C">
              <w:rPr>
                <w:rFonts w:ascii="Times New Roman" w:hAnsi="Times New Roman" w:cs="Times New Roman"/>
              </w:rPr>
              <w:t>3. Paraiškos teikiamos, vertinamos ir atrenkamos vadovaujantis Projektų administravimo ir finansavimo taisyklėse, kvietime teikti paraiškas nustatyta tvarka ir JP vykdytojo vidaus procedūrų aprašu.</w:t>
            </w:r>
          </w:p>
          <w:p w14:paraId="0814987C" w14:textId="6D7CC089" w:rsidR="00E224C7" w:rsidRPr="0003305C" w:rsidRDefault="00E224C7" w:rsidP="00E224C7">
            <w:pPr>
              <w:shd w:val="clear" w:color="auto" w:fill="FFFFFF"/>
              <w:tabs>
                <w:tab w:val="left" w:pos="597"/>
                <w:tab w:val="left" w:pos="1022"/>
                <w:tab w:val="left" w:pos="1581"/>
              </w:tabs>
              <w:jc w:val="both"/>
              <w:rPr>
                <w:rFonts w:ascii="Times New Roman" w:hAnsi="Times New Roman" w:cs="Times New Roman"/>
              </w:rPr>
            </w:pPr>
            <w:r w:rsidRPr="0003305C">
              <w:rPr>
                <w:rFonts w:ascii="Times New Roman" w:hAnsi="Times New Roman" w:cs="Times New Roman"/>
              </w:rPr>
              <w:t xml:space="preserve">4. Vienas JP projekto pareiškėjas vieno kvietimo teikti paraiškas metu gali pateikti tik vieną paraišką. </w:t>
            </w:r>
          </w:p>
          <w:p w14:paraId="192A8672" w14:textId="65F330F8" w:rsidR="00E224C7" w:rsidRPr="0003305C" w:rsidRDefault="00E224C7" w:rsidP="00E224C7">
            <w:pPr>
              <w:tabs>
                <w:tab w:val="left" w:pos="736"/>
              </w:tabs>
              <w:jc w:val="both"/>
              <w:rPr>
                <w:rFonts w:ascii="Times New Roman" w:hAnsi="Times New Roman" w:cs="Times New Roman"/>
              </w:rPr>
            </w:pPr>
            <w:r w:rsidRPr="0003305C">
              <w:rPr>
                <w:rFonts w:ascii="Times New Roman" w:hAnsi="Times New Roman" w:cs="Times New Roman"/>
              </w:rPr>
              <w:t xml:space="preserve">5. Valstybės pagalba neteikiama JP projektams, vykdomiems ne Lietuvos Respublikos teritorijoje. </w:t>
            </w:r>
          </w:p>
          <w:p w14:paraId="31C64C8E" w14:textId="5127DA05" w:rsidR="001E751B" w:rsidRPr="0003305C" w:rsidRDefault="00E224C7" w:rsidP="00223C8F">
            <w:pPr>
              <w:tabs>
                <w:tab w:val="left" w:pos="736"/>
              </w:tabs>
              <w:jc w:val="both"/>
            </w:pPr>
            <w:r w:rsidRPr="0003305C">
              <w:rPr>
                <w:rFonts w:ascii="Times New Roman" w:hAnsi="Times New Roman" w:cs="Times New Roman"/>
              </w:rPr>
              <w:t>6. Valstybės pagalba neteikiama PVM kompensuoti, išskyrus atvejus, kai to mokesčio negalima įtraukti į PVM ataskaitą. PVM gali būti  tinkamomis finansuoti išlaidomis Projektų administravimo ir finansavimo taisyklių VII skyriuje  nustatytais atvejais, jei neprieštaraujama Gairių 3.2.3 dalies 88 punkto nuostatai.</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6B8126CE" w14:textId="2DFC3D2D" w:rsidR="00D548BA" w:rsidRDefault="005A1984" w:rsidP="00E90F16">
            <w:pPr>
              <w:jc w:val="both"/>
              <w:rPr>
                <w:rFonts w:ascii="Times New Roman" w:hAnsi="Times New Roman" w:cs="Times New Roman"/>
              </w:rPr>
            </w:pPr>
            <w:r w:rsidRPr="005A1984">
              <w:rPr>
                <w:rFonts w:ascii="Times New Roman" w:hAnsi="Times New Roman" w:cs="Times New Roman"/>
              </w:rPr>
              <w:t xml:space="preserve">Projektų įgyvendinimo metu turi būti nepažeidžiami HP.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w:t>
            </w:r>
          </w:p>
          <w:p w14:paraId="31C64C94" w14:textId="193E64C8" w:rsidR="0003305C" w:rsidRPr="0003305C" w:rsidRDefault="0003305C" w:rsidP="00E90F16">
            <w:pPr>
              <w:jc w:val="both"/>
              <w:rPr>
                <w:rFonts w:ascii="Times New Roman" w:hAnsi="Times New Roman" w:cs="Times New Roman"/>
                <w:i/>
                <w:iCs/>
              </w:rPr>
            </w:pPr>
            <w:r w:rsidRPr="0003305C">
              <w:rPr>
                <w:rFonts w:ascii="Times New Roman" w:hAnsi="Times New Roman" w:cs="Times New Roman"/>
                <w:szCs w:val="24"/>
              </w:rPr>
              <w:t>Chartijos nuostatų laikymuisi taikomi reikalavimai nenustatomi atsižvelgiant į tai, kad remiantis 2016 m. liepos 23 d. Europos Komisijos pranešimu – Rekomendacijų, kaip užtikrinti, kad būtų laikomasi Europos Sąjungos pagrindinių teisių chartijos nuostatų skirstant Europos struktūrinių ir investicinių fondų (ESI fondų) paramą (2016/C 269/01), III priedu įvertinus projektų veiklų atitiktį Chartijai nenustatyta, kad kuriomis nors projektų veiklomis būtų daromas poveikis Chartijoje nustatytoms pagrindinėms teisėms.</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215BCC" w:rsidRPr="008B168C" w14:paraId="31C64C9B" w14:textId="77777777" w:rsidTr="003653E2">
        <w:trPr>
          <w:cantSplit/>
          <w:trHeight w:val="431"/>
        </w:trPr>
        <w:tc>
          <w:tcPr>
            <w:tcW w:w="1472" w:type="dxa"/>
            <w:vMerge/>
          </w:tcPr>
          <w:p w14:paraId="31C64C99" w14:textId="77777777" w:rsidR="00215BCC" w:rsidRPr="00533406" w:rsidRDefault="00215BCC" w:rsidP="00215BCC">
            <w:pPr>
              <w:rPr>
                <w:rFonts w:ascii="Times New Roman" w:hAnsi="Times New Roman" w:cs="Times New Roman"/>
              </w:rPr>
            </w:pPr>
          </w:p>
        </w:tc>
        <w:tc>
          <w:tcPr>
            <w:tcW w:w="8877" w:type="dxa"/>
            <w:gridSpan w:val="6"/>
            <w:shd w:val="clear" w:color="auto" w:fill="auto"/>
          </w:tcPr>
          <w:p w14:paraId="2B7F4B85" w14:textId="77777777" w:rsidR="00215BCC" w:rsidRPr="00215BCC" w:rsidRDefault="00215BCC" w:rsidP="00215BCC">
            <w:pPr>
              <w:rPr>
                <w:rFonts w:ascii="Times New Roman" w:hAnsi="Times New Roman" w:cs="Times New Roman"/>
              </w:rPr>
            </w:pPr>
            <w:r w:rsidRPr="00215BCC">
              <w:rPr>
                <w:rFonts w:ascii="Times New Roman" w:hAnsi="Times New Roman" w:cs="Times New Roman"/>
              </w:rPr>
              <w:t>1. Projekto kontrolės laikotarpiu turi būti užtikrintas investicijų, veiklos tęstinumas, kaip nurodyta Aprašo 3.1.5.6 papunktyje, arba JP projekto vykdytojas, įgyvendinęs projektą, prisiima tęstinius įsipareigojimus, kaip nurodyta 11.2 papunktyje.</w:t>
            </w:r>
          </w:p>
          <w:p w14:paraId="31C64C9A" w14:textId="18FC8B78" w:rsidR="00215BCC" w:rsidRPr="00215BCC" w:rsidRDefault="00215BCC" w:rsidP="00215BCC">
            <w:r w:rsidRPr="00215BCC">
              <w:rPr>
                <w:rFonts w:ascii="Times New Roman" w:hAnsi="Times New Roman" w:cs="Times New Roman"/>
              </w:rPr>
              <w:t>2. Jeigu JP projekto vykdytojas  5 m. projekto kontrolės laikotarpiu kreipiasi paramos ir prisiima įsipareigojimus pagal Lietuvos žemės ūkio ir kaimo plėtros 2023–2027 metų strateginio plano priemonę „Ekstensyvus šlapynių tvarkymas“ ir tinkamai laikosi prisiimtų įsipareigojimų, laikoma, kad jis užtikrina JP projekto priežiūrą kontrolės laikotarpiu. Paramos pagal Lietuvos žemės ūkio ir kaimo plėtros 2023–2027 metų strateginio plano priemonę „Ekstensyvus šlapynių tvarkymas“ JP projekto vykdytojas  gali kreiptis tik įgyvendinęs JP projektą.</w:t>
            </w:r>
            <w:r>
              <w:t xml:space="preserve">  </w:t>
            </w:r>
          </w:p>
        </w:tc>
      </w:tr>
      <w:tr w:rsidR="00D548BA" w:rsidRPr="008B168C" w14:paraId="31C64C9F" w14:textId="77777777" w:rsidTr="003653E2">
        <w:trPr>
          <w:cantSplit/>
          <w:trHeight w:val="300"/>
        </w:trPr>
        <w:tc>
          <w:tcPr>
            <w:tcW w:w="1472"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6E3E23">
        <w:trPr>
          <w:cantSplit/>
          <w:trHeight w:val="365"/>
        </w:trPr>
        <w:tc>
          <w:tcPr>
            <w:tcW w:w="1472" w:type="dxa"/>
            <w:vMerge/>
          </w:tcPr>
          <w:p w14:paraId="53B69355"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731F3BED" w14:textId="02BF10E8" w:rsidR="00D548BA" w:rsidRPr="00215BCC" w:rsidRDefault="00215BCC" w:rsidP="00223C8F">
            <w:r w:rsidRPr="00215BCC">
              <w:rPr>
                <w:rFonts w:ascii="Times New Roman" w:hAnsi="Times New Roman" w:cs="Times New Roman"/>
              </w:rPr>
              <w:t xml:space="preserve">JP įgyvendinti ne vėliau kaip iki 2026 m. </w:t>
            </w:r>
            <w:r w:rsidR="0003305C">
              <w:rPr>
                <w:rFonts w:ascii="Times New Roman" w:hAnsi="Times New Roman" w:cs="Times New Roman"/>
              </w:rPr>
              <w:t>balandžio</w:t>
            </w:r>
            <w:r w:rsidR="0003305C" w:rsidRPr="00215BCC">
              <w:rPr>
                <w:rFonts w:ascii="Times New Roman" w:hAnsi="Times New Roman" w:cs="Times New Roman"/>
              </w:rPr>
              <w:t xml:space="preserve"> </w:t>
            </w:r>
            <w:r w:rsidRPr="00215BCC">
              <w:rPr>
                <w:rFonts w:ascii="Times New Roman" w:hAnsi="Times New Roman" w:cs="Times New Roman"/>
              </w:rPr>
              <w:t>30 d.</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3653E2">
        <w:trPr>
          <w:cantSplit/>
          <w:trHeight w:val="529"/>
        </w:trPr>
        <w:tc>
          <w:tcPr>
            <w:tcW w:w="1472" w:type="dxa"/>
            <w:shd w:val="clear" w:color="auto" w:fill="auto"/>
          </w:tcPr>
          <w:p w14:paraId="3F662C1E"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787AC35A" w14:textId="4C34BDBA" w:rsidR="0051058F" w:rsidRPr="0051058F" w:rsidRDefault="0051058F" w:rsidP="004F01EF">
            <w:pPr>
              <w:tabs>
                <w:tab w:val="left" w:pos="451"/>
              </w:tabs>
              <w:jc w:val="both"/>
              <w:rPr>
                <w:rFonts w:ascii="Times New Roman" w:hAnsi="Times New Roman" w:cs="Times New Roman"/>
              </w:rPr>
            </w:pPr>
            <w:r w:rsidRPr="0051058F">
              <w:rPr>
                <w:rFonts w:ascii="Times New Roman" w:hAnsi="Times New Roman" w:cs="Times New Roman"/>
                <w:color w:val="000000"/>
              </w:rPr>
              <w:t>1.</w:t>
            </w:r>
            <w:r w:rsidRPr="0051058F">
              <w:rPr>
                <w:rFonts w:ascii="Times New Roman" w:hAnsi="Times New Roman" w:cs="Times New Roman"/>
              </w:rPr>
              <w:tab/>
              <w:t xml:space="preserve"> Valstybės pagalbos schema SA.102103(2022N) „Investicijos „ŠESD absorbcinių pajėgumų didinimas“ įgyvendinimas atkuriant šlapynes žemės ūkio naudmenose“, patvirtinta  Europos Komisijos 2023 m. kovo 30 d. sprendimu Nr. C(2023)  2230 </w:t>
            </w:r>
            <w:r w:rsidRPr="0051058F">
              <w:rPr>
                <w:rFonts w:ascii="Times New Roman" w:hAnsi="Times New Roman" w:cs="Times New Roman"/>
                <w:i/>
                <w:iCs/>
              </w:rPr>
              <w:t>final</w:t>
            </w:r>
            <w:r w:rsidRPr="0051058F">
              <w:rPr>
                <w:rFonts w:ascii="Times New Roman" w:hAnsi="Times New Roman" w:cs="Times New Roman"/>
              </w:rPr>
              <w:t xml:space="preserve"> bei pakeista  Valstybės pagalbos schema SA.108958 (2023/N), patvirtinta  Europos Komisijos 2023 m. lapkričio 14 d. sprendimu  Nr. C(2023) 7718 final.</w:t>
            </w:r>
          </w:p>
          <w:p w14:paraId="18A553AD" w14:textId="4ED30AD9" w:rsidR="0051058F" w:rsidRPr="0051058F" w:rsidRDefault="0051058F" w:rsidP="004F01EF">
            <w:pPr>
              <w:tabs>
                <w:tab w:val="left" w:pos="451"/>
              </w:tabs>
              <w:jc w:val="both"/>
              <w:rPr>
                <w:rFonts w:ascii="Times New Roman" w:hAnsi="Times New Roman" w:cs="Times New Roman"/>
              </w:rPr>
            </w:pPr>
            <w:r w:rsidRPr="0051058F">
              <w:rPr>
                <w:rFonts w:ascii="Times New Roman" w:hAnsi="Times New Roman" w:cs="Times New Roman"/>
              </w:rPr>
              <w:t>2. Pagal Aprašą valstybės pagalba teikiama vadovaujantis Gairių I dalimi ir II dalies 1 skyriaus 1.1.1.1 skirsniu „</w:t>
            </w:r>
            <w:r w:rsidRPr="0051058F">
              <w:rPr>
                <w:rFonts w:ascii="Times New Roman" w:hAnsi="Times New Roman" w:cs="Times New Roman"/>
                <w:color w:val="333333"/>
                <w:szCs w:val="24"/>
              </w:rPr>
              <w:t>Pagalba investicijoms į žemės ūkio valdas, susijusias su pirmine žemės ūkio gamyba</w:t>
            </w:r>
            <w:r w:rsidRPr="0051058F">
              <w:rPr>
                <w:rFonts w:ascii="Times New Roman" w:hAnsi="Times New Roman" w:cs="Times New Roman"/>
              </w:rPr>
              <w:t xml:space="preserve">“.  </w:t>
            </w:r>
          </w:p>
          <w:p w14:paraId="1987D09E" w14:textId="5E3D5D12" w:rsidR="0051058F" w:rsidRPr="0051058F" w:rsidRDefault="0051058F" w:rsidP="004F01EF">
            <w:pPr>
              <w:tabs>
                <w:tab w:val="left" w:pos="451"/>
              </w:tabs>
              <w:jc w:val="both"/>
              <w:rPr>
                <w:rFonts w:ascii="Times New Roman" w:hAnsi="Times New Roman" w:cs="Times New Roman"/>
                <w:color w:val="000000"/>
                <w:shd w:val="clear" w:color="auto" w:fill="FFFFFF"/>
              </w:rPr>
            </w:pPr>
            <w:r w:rsidRPr="0051058F">
              <w:rPr>
                <w:rFonts w:ascii="Times New Roman" w:hAnsi="Times New Roman" w:cs="Times New Roman"/>
                <w:color w:val="000000"/>
              </w:rPr>
              <w:t>3.</w:t>
            </w:r>
            <w:r w:rsidRPr="0051058F">
              <w:rPr>
                <w:rFonts w:ascii="Times New Roman" w:hAnsi="Times New Roman" w:cs="Times New Roman"/>
                <w:color w:val="000000"/>
                <w:shd w:val="clear" w:color="auto" w:fill="FFFFFF"/>
              </w:rPr>
              <w:t xml:space="preserve">  Pagal Aprašą teikiama valstybės pagalba sumuojama su valstybės pagalba ir nereikšminga (</w:t>
            </w:r>
            <w:r w:rsidRPr="0051058F">
              <w:rPr>
                <w:rFonts w:ascii="Times New Roman" w:hAnsi="Times New Roman" w:cs="Times New Roman"/>
                <w:i/>
                <w:iCs/>
                <w:color w:val="000000"/>
                <w:shd w:val="clear" w:color="auto" w:fill="FFFFFF"/>
              </w:rPr>
              <w:t>de minimis</w:t>
            </w:r>
            <w:r w:rsidRPr="0051058F">
              <w:rPr>
                <w:rFonts w:ascii="Times New Roman" w:hAnsi="Times New Roman" w:cs="Times New Roman"/>
                <w:color w:val="000000"/>
                <w:shd w:val="clear" w:color="auto" w:fill="FFFFFF"/>
              </w:rPr>
              <w:t>) pagalba toms pačioms tinkamoms finansuoti išlaidoms, jei dėl tokio sumavimo neviršijamas didžiausias paramos intensyvumas ir didžiausia paramos suma.</w:t>
            </w:r>
          </w:p>
          <w:p w14:paraId="0A5AFCCB" w14:textId="21CE1740" w:rsidR="0051058F" w:rsidRPr="0051058F" w:rsidRDefault="0051058F" w:rsidP="004F01EF">
            <w:pPr>
              <w:tabs>
                <w:tab w:val="left" w:pos="451"/>
              </w:tabs>
              <w:jc w:val="both"/>
              <w:rPr>
                <w:rFonts w:ascii="Times New Roman" w:hAnsi="Times New Roman" w:cs="Times New Roman"/>
                <w:color w:val="000000"/>
                <w:shd w:val="clear" w:color="auto" w:fill="FFFFFF"/>
              </w:rPr>
            </w:pPr>
            <w:r w:rsidRPr="0051058F">
              <w:rPr>
                <w:rFonts w:ascii="Times New Roman" w:hAnsi="Times New Roman" w:cs="Times New Roman"/>
                <w:color w:val="000000"/>
              </w:rPr>
              <w:t>4.</w:t>
            </w:r>
            <w:r w:rsidRPr="0051058F">
              <w:rPr>
                <w:rFonts w:ascii="Times New Roman" w:hAnsi="Times New Roman" w:cs="Times New Roman"/>
                <w:color w:val="000000"/>
                <w:szCs w:val="24"/>
              </w:rPr>
              <w:tab/>
            </w:r>
            <w:r w:rsidRPr="0051058F">
              <w:rPr>
                <w:rFonts w:ascii="Times New Roman" w:hAnsi="Times New Roman" w:cs="Times New Roman"/>
                <w:color w:val="000000"/>
                <w:shd w:val="clear" w:color="auto" w:fill="FFFFFF"/>
              </w:rPr>
              <w:t xml:space="preserve"> JP vykdytojas, priėmęs sprendimą skirti  valstybės pagalbą, vadovaudamasis Suteiktos valstybės pagalbos ir nereikšmingos (</w:t>
            </w:r>
            <w:r w:rsidRPr="0051058F">
              <w:rPr>
                <w:rFonts w:ascii="Times New Roman" w:hAnsi="Times New Roman" w:cs="Times New Roman"/>
                <w:i/>
                <w:iCs/>
                <w:color w:val="000000"/>
                <w:shd w:val="clear" w:color="auto" w:fill="FFFFFF"/>
              </w:rPr>
              <w:t>de minimis</w:t>
            </w:r>
            <w:r w:rsidRPr="0051058F">
              <w:rPr>
                <w:rFonts w:ascii="Times New Roman" w:hAnsi="Times New Roman" w:cs="Times New Roman"/>
                <w:color w:val="000000"/>
                <w:shd w:val="clear" w:color="auto" w:fill="FFFFFF"/>
              </w:rPr>
              <w:t xml:space="preserve">) pagalbos registro nuostatais, patvirtintais Lietuvos Respublikos Vyriausybės 2005 m. sausio 19 d. nutarimu Nr. 35 „Dėl Suteiktos valstybės pagalbos ir nereikšmingos </w:t>
            </w:r>
            <w:r w:rsidRPr="0051058F">
              <w:rPr>
                <w:rFonts w:ascii="Times New Roman" w:hAnsi="Times New Roman" w:cs="Times New Roman"/>
                <w:i/>
                <w:iCs/>
                <w:color w:val="000000"/>
                <w:shd w:val="clear" w:color="auto" w:fill="FFFFFF"/>
              </w:rPr>
              <w:t>(de minimis)</w:t>
            </w:r>
            <w:r w:rsidRPr="0051058F">
              <w:rPr>
                <w:rFonts w:ascii="Times New Roman" w:hAnsi="Times New Roman" w:cs="Times New Roman"/>
                <w:color w:val="000000"/>
                <w:shd w:val="clear" w:color="auto" w:fill="FFFFFF"/>
              </w:rPr>
              <w:t xml:space="preserve"> pagalbos registro nuostatų patvirtinimo“ (toliau – Registro nuostatai), per Registro nuostatuose nustatytą terminą pateikia Suteiktos valstybės pagalbos ir nereikšmingos (</w:t>
            </w:r>
            <w:r w:rsidRPr="0051058F">
              <w:rPr>
                <w:rFonts w:ascii="Times New Roman" w:hAnsi="Times New Roman" w:cs="Times New Roman"/>
                <w:i/>
                <w:iCs/>
                <w:color w:val="000000"/>
                <w:shd w:val="clear" w:color="auto" w:fill="FFFFFF"/>
              </w:rPr>
              <w:t>de minimis</w:t>
            </w:r>
            <w:r w:rsidRPr="0051058F">
              <w:rPr>
                <w:rFonts w:ascii="Times New Roman" w:hAnsi="Times New Roman" w:cs="Times New Roman"/>
                <w:color w:val="000000"/>
                <w:shd w:val="clear" w:color="auto" w:fill="FFFFFF"/>
              </w:rPr>
              <w:t>) pagalbos registrui (toliau – Registras) duomenis apie suteiktą  valstybės pagalbą (nurodoma diskontuota valstybės pagalbos vertė). Registrui pateikti duomenys apie suteiktą valstybės pagalbą tikslinami Registro nuostatuose nustatyta tvarka ir terminais.</w:t>
            </w:r>
          </w:p>
          <w:p w14:paraId="5FA09E7B" w14:textId="26E54F75" w:rsidR="0051058F" w:rsidRPr="0051058F" w:rsidRDefault="0051058F" w:rsidP="004F01EF">
            <w:pPr>
              <w:tabs>
                <w:tab w:val="left" w:pos="451"/>
              </w:tabs>
              <w:jc w:val="both"/>
              <w:rPr>
                <w:rFonts w:ascii="Times New Roman" w:hAnsi="Times New Roman" w:cs="Times New Roman"/>
                <w:color w:val="000000"/>
                <w:shd w:val="clear" w:color="auto" w:fill="FFFFFF"/>
              </w:rPr>
            </w:pPr>
            <w:r w:rsidRPr="0051058F">
              <w:rPr>
                <w:rFonts w:ascii="Times New Roman" w:hAnsi="Times New Roman" w:cs="Times New Roman"/>
                <w:color w:val="000000"/>
              </w:rPr>
              <w:t>5.</w:t>
            </w:r>
            <w:r w:rsidRPr="0051058F">
              <w:rPr>
                <w:rFonts w:ascii="Times New Roman" w:hAnsi="Times New Roman" w:cs="Times New Roman"/>
                <w:color w:val="000000"/>
                <w:szCs w:val="24"/>
              </w:rPr>
              <w:tab/>
            </w:r>
            <w:r w:rsidRPr="0051058F">
              <w:rPr>
                <w:rFonts w:ascii="Times New Roman" w:hAnsi="Times New Roman" w:cs="Times New Roman"/>
                <w:color w:val="000000"/>
                <w:shd w:val="clear" w:color="auto" w:fill="FFFFFF"/>
              </w:rPr>
              <w:t xml:space="preserve"> JP vykdytojas, priėmęs sprendimą skirti  valstybės pagalbą, ne vėliau kaip per 20 darbo dienų  Ministerijai pateikia Gairių  3.2.4 dalies  112 punkto a, b ir c papunkčiuose nurodytą informaciją apie skirtą valstybės pagalbą tuo atveju, jei vienam  JP projekto vykdytojui skirta individuali parama (t. y. tam pačiam JP projekto vykdytojui ir tam pačiam projektui arba veiklai skiriama valstybės pagalba, net jeigu ji skirta kelių sprendimų pagrindu ir (arba) pagal skirtingas paramos priemones) viršijo Gairių  3.2.4 dalies  112 punkto c papunkčio i papunktyje nurodytą  10 000 Eur ribą.</w:t>
            </w:r>
          </w:p>
          <w:p w14:paraId="2FECD15E" w14:textId="3DCE657C" w:rsidR="0051058F" w:rsidRPr="0051058F" w:rsidRDefault="0051058F" w:rsidP="004F01EF">
            <w:pPr>
              <w:tabs>
                <w:tab w:val="left" w:pos="451"/>
              </w:tabs>
              <w:jc w:val="both"/>
              <w:rPr>
                <w:rFonts w:ascii="Times New Roman" w:hAnsi="Times New Roman" w:cs="Times New Roman"/>
                <w:color w:val="000000"/>
                <w:shd w:val="clear" w:color="auto" w:fill="FFFFFF"/>
              </w:rPr>
            </w:pPr>
            <w:r w:rsidRPr="0051058F">
              <w:rPr>
                <w:rFonts w:ascii="Times New Roman" w:hAnsi="Times New Roman" w:cs="Times New Roman"/>
                <w:color w:val="000000"/>
                <w:shd w:val="clear" w:color="auto" w:fill="FFFFFF"/>
              </w:rPr>
              <w:t>6. JP vykdytojas privalo ne trumpiau kaip 10 metų nuo paskutinės valstybės pagalbos pagal Aprašą suteikimo dienos saugoti visą su  valstybės pagalbos teikimu susijusią informaciją ir dokumentus.</w:t>
            </w:r>
          </w:p>
          <w:p w14:paraId="2B28C037" w14:textId="649181DB" w:rsidR="0051058F" w:rsidRPr="0051058F" w:rsidRDefault="0051058F" w:rsidP="004F01EF">
            <w:pPr>
              <w:jc w:val="both"/>
              <w:rPr>
                <w:rFonts w:ascii="Times New Roman" w:hAnsi="Times New Roman" w:cs="Times New Roman"/>
                <w:color w:val="000000"/>
                <w:szCs w:val="24"/>
                <w:lang w:eastAsia="lt-LT"/>
              </w:rPr>
            </w:pPr>
            <w:r w:rsidRPr="0051058F">
              <w:rPr>
                <w:rFonts w:ascii="Times New Roman" w:hAnsi="Times New Roman" w:cs="Times New Roman"/>
                <w:color w:val="000000"/>
                <w:szCs w:val="24"/>
                <w:lang w:eastAsia="lt-LT"/>
              </w:rPr>
              <w:t>7. Finansavimo JP projektui atitikties  vertinimą atlieka JP vykdytojas pagal Aprašo 4 priedą.</w:t>
            </w:r>
          </w:p>
          <w:p w14:paraId="0E17FE61" w14:textId="67509788" w:rsidR="00D548BA" w:rsidRPr="0051058F" w:rsidRDefault="0051058F" w:rsidP="004F01EF">
            <w:pPr>
              <w:jc w:val="both"/>
              <w:rPr>
                <w:rFonts w:ascii="Times New Roman" w:hAnsi="Times New Roman" w:cs="Times New Roman"/>
                <w:i/>
                <w:iCs/>
              </w:rPr>
            </w:pPr>
            <w:r w:rsidRPr="0051058F">
              <w:rPr>
                <w:rFonts w:ascii="Times New Roman" w:hAnsi="Times New Roman" w:cs="Times New Roman"/>
                <w:color w:val="000000"/>
                <w:szCs w:val="24"/>
                <w:lang w:eastAsia="lt-LT"/>
              </w:rPr>
              <w:t>8. Vadovaujantis Gairių 3.2.3 dalies 91 punktu ateityje mokėtina valstybės pagalba diskontuojama iki jos vertės suteikimo metu. Diskontuota valstybės pagalbos vertė apskaičiuojama pagal Valstybės pagalbos ar nereikšmingos (de minimis) pagalbos sumos (eurais) per visą pagalbos mokėjimo laikotarpį apskaičiavimą, nurodytą Valstybės pagalbos žemės ūkiui, maisto ūkiui, žuvininkystei ir kaimo plėtrai ir kitų iš valstybės biudžeto lėšų finansuojamų priemonių bendrųjų administravimo taisyklių, patvirtintų Lietuvos Respublikos žemės ūkio ministro 2010 m. lapkričio 8 d. įsakymu Nr. 3D-979 „Dėl Valstybės pagalbos žemės ūkiui, maisto ūkiui, žuvininkystei ir kaimo plėtrai ir kitų iš valstybės biudžeto lėšų finansuojamų priemonių bendrųjų administravimo taisyklių patvirtinimo“, 3 priede.</w:t>
            </w:r>
          </w:p>
        </w:tc>
      </w:tr>
      <w:tr w:rsidR="00D548BA" w:rsidRPr="008B168C" w14:paraId="736F24E0" w14:textId="77777777" w:rsidTr="003653E2">
        <w:trPr>
          <w:cantSplit/>
          <w:trHeight w:val="423"/>
        </w:trPr>
        <w:tc>
          <w:tcPr>
            <w:tcW w:w="1472"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3653E2">
        <w:trPr>
          <w:cantSplit/>
          <w:trHeight w:val="811"/>
        </w:trPr>
        <w:tc>
          <w:tcPr>
            <w:tcW w:w="1472" w:type="dxa"/>
          </w:tcPr>
          <w:p w14:paraId="60CF28AA" w14:textId="299A923C" w:rsidR="00D548BA" w:rsidRPr="00F62A6E" w:rsidRDefault="00D548BA" w:rsidP="00D548BA">
            <w:pPr>
              <w:rPr>
                <w:rFonts w:ascii="Times New Roman" w:hAnsi="Times New Roman" w:cs="Times New Roman"/>
                <w:b/>
              </w:rPr>
            </w:pPr>
          </w:p>
        </w:tc>
        <w:tc>
          <w:tcPr>
            <w:tcW w:w="8877" w:type="dxa"/>
            <w:gridSpan w:val="6"/>
            <w:shd w:val="clear" w:color="auto" w:fill="auto"/>
          </w:tcPr>
          <w:p w14:paraId="189B9764" w14:textId="718A9EF2" w:rsidR="00D548BA" w:rsidRPr="00203040" w:rsidRDefault="00D548BA" w:rsidP="00203040">
            <w:pPr>
              <w:spacing w:after="160" w:line="259" w:lineRule="auto"/>
              <w:jc w:val="both"/>
              <w:rPr>
                <w:rFonts w:ascii="Times New Roman" w:hAnsi="Times New Roman" w:cs="Times New Roman"/>
              </w:rPr>
            </w:pPr>
            <w:r w:rsidRPr="00203040">
              <w:rPr>
                <w:rFonts w:ascii="Times New Roman" w:eastAsia="Times New Roman" w:hAnsi="Times New Roman" w:cs="Times New Roman"/>
                <w:iCs/>
              </w:rPr>
              <w:t xml:space="preserve">Projektų bendrieji atrankos kriterijai nurodyti </w:t>
            </w:r>
            <w:r w:rsidRPr="00203040">
              <w:rPr>
                <w:rFonts w:ascii="Times New Roman" w:eastAsia="Times New Roman" w:hAnsi="Times New Roman" w:cs="Times New Roman"/>
                <w:iCs/>
                <w:color w:val="000000" w:themeColor="text1"/>
              </w:rPr>
              <w:t xml:space="preserve">Projektų administravimo ir finansavimo taisyklių 2 priede.  </w:t>
            </w:r>
            <w:r w:rsidRPr="00203040">
              <w:rPr>
                <w:rFonts w:ascii="Times New Roman" w:eastAsia="Times New Roman" w:hAnsi="Times New Roman" w:cs="Times New Roman"/>
                <w:iCs/>
                <w:color w:val="000000" w:themeColor="text1"/>
                <w:sz w:val="20"/>
                <w:szCs w:val="20"/>
              </w:rPr>
              <w:t xml:space="preserve"> </w:t>
            </w:r>
            <w:hyperlink r:id="rId12" w:history="1">
              <w:r w:rsidR="00731A2A" w:rsidRPr="00203040">
                <w:rPr>
                  <w:rStyle w:val="Hyperlink"/>
                  <w:rFonts w:ascii="Times New Roman" w:hAnsi="Times New Roman" w:cs="Times New Roman"/>
                </w:rPr>
                <w:t>https://esinvesticijos.lt/dokumentai/projektu-bendruju-atrankos-kriteriju-sarasas-ir-ju-vertinimo-metodika-3</w:t>
              </w:r>
            </w:hyperlink>
          </w:p>
        </w:tc>
      </w:tr>
      <w:tr w:rsidR="00D548BA" w:rsidRPr="008B168C" w14:paraId="0327D8D8" w14:textId="77777777" w:rsidTr="003653E2">
        <w:trPr>
          <w:cantSplit/>
          <w:trHeight w:val="423"/>
        </w:trPr>
        <w:tc>
          <w:tcPr>
            <w:tcW w:w="1472"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C5755E">
        <w:trPr>
          <w:cantSplit/>
          <w:trHeight w:val="247"/>
        </w:trPr>
        <w:tc>
          <w:tcPr>
            <w:tcW w:w="1472" w:type="dxa"/>
            <w:vMerge/>
          </w:tcPr>
          <w:p w14:paraId="332C59B2" w14:textId="7569E6C6" w:rsidR="00D548BA" w:rsidRDefault="00D548BA" w:rsidP="00D548BA">
            <w:pPr>
              <w:rPr>
                <w:rFonts w:ascii="Times New Roman" w:hAnsi="Times New Roman" w:cs="Times New Roman"/>
              </w:rPr>
            </w:pPr>
          </w:p>
        </w:tc>
        <w:tc>
          <w:tcPr>
            <w:tcW w:w="8877" w:type="dxa"/>
            <w:gridSpan w:val="6"/>
            <w:shd w:val="clear" w:color="auto" w:fill="auto"/>
          </w:tcPr>
          <w:p w14:paraId="52540129" w14:textId="5BA9648C" w:rsidR="00D548BA" w:rsidRPr="00C5755E" w:rsidRDefault="00C5755E" w:rsidP="00D548BA">
            <w:pPr>
              <w:rPr>
                <w:rFonts w:ascii="Times New Roman" w:hAnsi="Times New Roman" w:cs="Times New Roman"/>
                <w:iCs/>
              </w:rPr>
            </w:pPr>
            <w:r w:rsidRPr="00C5755E">
              <w:rPr>
                <w:rFonts w:ascii="Times New Roman" w:hAnsi="Times New Roman" w:cs="Times New Roman"/>
                <w:iCs/>
              </w:rPr>
              <w:t>-</w:t>
            </w:r>
          </w:p>
        </w:tc>
      </w:tr>
      <w:tr w:rsidR="00D548BA" w14:paraId="3462DE83" w14:textId="77777777" w:rsidTr="003653E2">
        <w:trPr>
          <w:cantSplit/>
          <w:trHeight w:val="423"/>
        </w:trPr>
        <w:tc>
          <w:tcPr>
            <w:tcW w:w="1472"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C5755E">
        <w:trPr>
          <w:cantSplit/>
          <w:trHeight w:val="232"/>
        </w:trPr>
        <w:tc>
          <w:tcPr>
            <w:tcW w:w="1472" w:type="dxa"/>
            <w:vMerge/>
          </w:tcPr>
          <w:p w14:paraId="639006DB" w14:textId="1353E2A2" w:rsidR="00D548BA" w:rsidRDefault="00D548BA" w:rsidP="00D548BA">
            <w:pPr>
              <w:rPr>
                <w:rFonts w:ascii="Times New Roman" w:hAnsi="Times New Roman" w:cs="Times New Roman"/>
              </w:rPr>
            </w:pPr>
          </w:p>
        </w:tc>
        <w:tc>
          <w:tcPr>
            <w:tcW w:w="8877" w:type="dxa"/>
            <w:gridSpan w:val="6"/>
            <w:shd w:val="clear" w:color="auto" w:fill="auto"/>
          </w:tcPr>
          <w:p w14:paraId="15523968" w14:textId="7531E42B" w:rsidR="00D548BA" w:rsidRPr="00C5755E" w:rsidRDefault="00C5755E" w:rsidP="00D548BA">
            <w:pPr>
              <w:rPr>
                <w:rFonts w:ascii="Times New Roman" w:hAnsi="Times New Roman" w:cs="Times New Roman"/>
                <w:b/>
                <w:bCs/>
                <w:iCs/>
              </w:rPr>
            </w:pPr>
            <w:r w:rsidRPr="00C5755E">
              <w:rPr>
                <w:rFonts w:ascii="Times New Roman" w:hAnsi="Times New Roman" w:cs="Times New Roman"/>
                <w:iCs/>
              </w:rPr>
              <w:t>-</w:t>
            </w:r>
          </w:p>
        </w:tc>
      </w:tr>
      <w:tr w:rsidR="00D548BA" w:rsidRPr="008B168C" w14:paraId="31C64CB8" w14:textId="77777777" w:rsidTr="003653E2">
        <w:trPr>
          <w:cantSplit/>
          <w:trHeight w:val="423"/>
        </w:trPr>
        <w:tc>
          <w:tcPr>
            <w:tcW w:w="1472"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BC595D">
        <w:trPr>
          <w:cantSplit/>
          <w:trHeight w:val="300"/>
        </w:trPr>
        <w:tc>
          <w:tcPr>
            <w:tcW w:w="1472"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1789" w:type="dxa"/>
            <w:gridSpan w:val="2"/>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7088" w:type="dxa"/>
            <w:gridSpan w:val="4"/>
          </w:tcPr>
          <w:p w14:paraId="669746F8" w14:textId="77777777" w:rsidR="00D548BA" w:rsidRPr="00BC595D" w:rsidRDefault="00BC595D" w:rsidP="00B42570">
            <w:pPr>
              <w:jc w:val="both"/>
              <w:rPr>
                <w:rFonts w:ascii="Times New Roman" w:hAnsi="Times New Roman" w:cs="Times New Roman"/>
              </w:rPr>
            </w:pPr>
            <w:r w:rsidRPr="00BC595D">
              <w:rPr>
                <w:rFonts w:ascii="Times New Roman" w:hAnsi="Times New Roman" w:cs="Times New Roman"/>
              </w:rPr>
              <w:t xml:space="preserve">Parengtas PĮP (su visais privalomais priedais) teikiamas per 2021-2027 m. Duomenų mainų svetainę (DMS) adresu </w:t>
            </w:r>
            <w:hyperlink r:id="rId13" w:tgtFrame="_blank" w:tooltip="https://dms.investis.lt/" w:history="1">
              <w:r w:rsidRPr="00BC595D">
                <w:rPr>
                  <w:rStyle w:val="Hyperlink"/>
                  <w:rFonts w:ascii="Times New Roman" w:hAnsi="Times New Roman" w:cs="Times New Roman"/>
                  <w:color w:val="0000FF"/>
                </w:rPr>
                <w:t>https://dms.investis.lt</w:t>
              </w:r>
            </w:hyperlink>
            <w:r w:rsidRPr="00BC595D">
              <w:rPr>
                <w:rFonts w:ascii="Times New Roman" w:hAnsi="Times New Roman" w:cs="Times New Roman"/>
                <w:color w:val="CD5937"/>
              </w:rPr>
              <w:t>.</w:t>
            </w:r>
            <w:r w:rsidRPr="00BC595D">
              <w:rPr>
                <w:rFonts w:ascii="Times New Roman" w:hAnsi="Times New Roman" w:cs="Times New Roman"/>
              </w:rPr>
              <w:t xml:space="preserve"> Kilus klausimams kreiptis į nurodytą kvietime atsakingą už kvietimą asmenį.</w:t>
            </w:r>
          </w:p>
          <w:p w14:paraId="31C64CC5" w14:textId="7FC806DE" w:rsidR="00BC595D" w:rsidRPr="00BC595D" w:rsidRDefault="00BC595D" w:rsidP="00B42570">
            <w:pPr>
              <w:pStyle w:val="NormalWeb"/>
              <w:spacing w:before="0" w:beforeAutospacing="0" w:after="160" w:afterAutospacing="0"/>
              <w:jc w:val="both"/>
              <w:rPr>
                <w:color w:val="000000"/>
              </w:rPr>
            </w:pPr>
            <w:r w:rsidRPr="00BC595D">
              <w:rPr>
                <w:bCs/>
                <w:color w:val="000000"/>
                <w:sz w:val="22"/>
                <w:szCs w:val="22"/>
              </w:rPr>
              <w:t>Tvarkos nuoroda:</w:t>
            </w:r>
            <w:r w:rsidRPr="00BC595D">
              <w:rPr>
                <w:color w:val="000000"/>
                <w:sz w:val="22"/>
                <w:szCs w:val="22"/>
              </w:rPr>
              <w:t xml:space="preserve"> </w:t>
            </w:r>
            <w:hyperlink r:id="rId14" w:history="1">
              <w:r w:rsidRPr="00BC595D">
                <w:rPr>
                  <w:rStyle w:val="Hyperlink"/>
                  <w:sz w:val="22"/>
                  <w:szCs w:val="22"/>
                </w:rPr>
                <w:t>https://esinvesticijos.lt/igyvendinimas-1/dms</w:t>
              </w:r>
            </w:hyperlink>
          </w:p>
        </w:tc>
      </w:tr>
      <w:tr w:rsidR="00D548BA" w:rsidRPr="008B168C" w14:paraId="31C64CCF" w14:textId="77777777" w:rsidTr="00050AE8">
        <w:trPr>
          <w:cantSplit/>
          <w:trHeight w:val="4383"/>
        </w:trPr>
        <w:tc>
          <w:tcPr>
            <w:tcW w:w="1472"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1789" w:type="dxa"/>
            <w:gridSpan w:val="2"/>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088" w:type="dxa"/>
            <w:gridSpan w:val="4"/>
          </w:tcPr>
          <w:p w14:paraId="2666D50F" w14:textId="54B55F32" w:rsidR="00D548BA" w:rsidRPr="009C094C" w:rsidRDefault="00D548BA" w:rsidP="00D548BA">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EE655F1" w:rsidR="00D548BA" w:rsidRPr="00B57DA7" w:rsidRDefault="00641939"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(-iais)</w:t>
            </w:r>
          </w:p>
          <w:p w14:paraId="421AAF23" w14:textId="64EA6A50" w:rsidR="00D548BA" w:rsidRPr="00B57DA7" w:rsidRDefault="00641939" w:rsidP="00D548BA">
            <w:pPr>
              <w:rPr>
                <w:rFonts w:ascii="Times New Roman" w:hAnsi="Times New Roman" w:cs="Times New Roman"/>
              </w:rPr>
            </w:pPr>
            <w:hyperlink r:id="rId15" w:history="1">
              <w:r w:rsidR="00822F47" w:rsidRPr="00822F47">
                <w:rPr>
                  <w:rStyle w:val="Hyperlink"/>
                  <w:rFonts w:ascii="Times New Roman" w:hAnsi="Times New Roman" w:cs="Times New Roman"/>
                </w:rPr>
                <w:t>https://esinvesticijos.lt/dokumentai/partnerio-deklaracija</w:t>
              </w:r>
            </w:hyperlink>
            <w:r w:rsidR="00D548BA">
              <w:rPr>
                <w:rFonts w:ascii="Times New Roman" w:hAnsi="Times New Roman" w:cs="Times New Roman"/>
              </w:rPr>
              <w:t xml:space="preserve"> </w:t>
            </w:r>
          </w:p>
          <w:p w14:paraId="21262708" w14:textId="5A84811E" w:rsidR="00D548BA" w:rsidRDefault="00641939"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14BDA3D7" w14:textId="043D6BC2" w:rsidR="00D548BA" w:rsidRPr="00B57DA7" w:rsidRDefault="00D548BA" w:rsidP="00D548BA">
            <w:pPr>
              <w:rPr>
                <w:rFonts w:ascii="Times New Roman" w:hAnsi="Times New Roman" w:cs="Times New Roman"/>
              </w:rPr>
            </w:pPr>
            <w:r w:rsidRPr="61F0C4A1">
              <w:rPr>
                <w:rFonts w:ascii="Times New Roman" w:hAnsi="Times New Roman" w:cs="Times New Roman"/>
              </w:rPr>
              <w:t xml:space="preserve">su partneriu (-iais) </w:t>
            </w:r>
            <w:hyperlink r:id="rId16" w:history="1">
              <w:r w:rsidR="00822F47"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D548BA" w:rsidRPr="00B57DA7" w:rsidRDefault="00641939" w:rsidP="00D548BA">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548BA">
                  <w:rPr>
                    <w:rFonts w:ascii="MS Gothic" w:eastAsia="MS Gothic" w:hAnsi="MS Gothic" w:cs="Times New Roman" w:hint="eastAsia"/>
                  </w:rPr>
                  <w:t>☐</w:t>
                </w:r>
              </w:sdtContent>
            </w:sdt>
            <w:r w:rsidR="00D548BA" w:rsidRPr="00B57DA7">
              <w:rPr>
                <w:rFonts w:ascii="Times New Roman" w:hAnsi="Times New Roman" w:cs="Times New Roman"/>
              </w:rPr>
              <w:t xml:space="preserve"> Informacijos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s de minimis) forma</w:t>
            </w:r>
          </w:p>
          <w:p w14:paraId="7DDD0DBC" w14:textId="323249C7" w:rsidR="00D548BA" w:rsidRDefault="00641939" w:rsidP="00D548BA">
            <w:pPr>
              <w:rPr>
                <w:rFonts w:ascii="Times New Roman" w:hAnsi="Times New Roman" w:cs="Times New Roman"/>
              </w:rPr>
            </w:pPr>
            <w:hyperlink r:id="rId17" w:history="1">
              <w:r w:rsidR="00822F47" w:rsidRPr="00822F47">
                <w:rPr>
                  <w:rStyle w:val="Hyperlink"/>
                  <w:rFonts w:ascii="Times New Roman" w:hAnsi="Times New Roman" w:cs="Times New Roman"/>
                </w:rPr>
                <w:t>https://esinvesticijos.lt/dokumentai/informacijos-apie-pareiskejui-partneriui-suteikta-valstybes-pagalba-isskyrus-de-minimis-forma-1</w:t>
              </w:r>
            </w:hyperlink>
            <w:r w:rsidR="00D548BA">
              <w:rPr>
                <w:rFonts w:ascii="Times New Roman" w:hAnsi="Times New Roman" w:cs="Times New Roman"/>
              </w:rPr>
              <w:t xml:space="preserve"> </w:t>
            </w:r>
          </w:p>
          <w:p w14:paraId="0A10E21C" w14:textId="15D39C3D" w:rsidR="00D548BA" w:rsidRDefault="00641939"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18" w:history="1">
              <w:r w:rsidR="00822F47" w:rsidRPr="00822F47">
                <w:rPr>
                  <w:rStyle w:val="Hyperlink"/>
                  <w:rFonts w:ascii="Times New Roman" w:hAnsi="Times New Roman" w:cs="Times New Roman"/>
                </w:rPr>
                <w:t>https://esinvesticijos.lt/dokumentai/informacijos-apie-projektui-taikomus-aplinkosaugos-reikalavimus-forma-1</w:t>
              </w:r>
            </w:hyperlink>
            <w:r w:rsidR="00D548BA">
              <w:rPr>
                <w:rFonts w:ascii="Times New Roman" w:hAnsi="Times New Roman" w:cs="Times New Roman"/>
              </w:rPr>
              <w:t xml:space="preserve">  </w:t>
            </w:r>
          </w:p>
          <w:p w14:paraId="7968EDF4" w14:textId="5B2C6112" w:rsidR="00050AE8" w:rsidRDefault="00641939" w:rsidP="00050AE8">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3F4437">
                  <w:rPr>
                    <w:rFonts w:ascii="MS Gothic" w:eastAsia="MS Gothic" w:hAnsi="MS Gothic" w:cs="Times New Roman" w:hint="eastAsia"/>
                  </w:rPr>
                  <w:t>☒</w:t>
                </w:r>
              </w:sdtContent>
            </w:sdt>
            <w:r w:rsidR="00D548BA">
              <w:rPr>
                <w:rFonts w:ascii="Times New Roman" w:hAnsi="Times New Roman" w:cs="Times New Roman"/>
              </w:rPr>
              <w:t xml:space="preserve"> </w:t>
            </w:r>
            <w:r w:rsidR="00050AE8">
              <w:rPr>
                <w:rFonts w:ascii="Times New Roman" w:hAnsi="Times New Roman" w:cs="Times New Roman"/>
              </w:rPr>
              <w:t>Kiti priedai:</w:t>
            </w:r>
            <w:r w:rsidR="00050AE8">
              <w:t xml:space="preserve"> </w:t>
            </w:r>
          </w:p>
          <w:p w14:paraId="2F9D4EBD" w14:textId="77777777" w:rsidR="00050AE8" w:rsidRDefault="00050AE8" w:rsidP="00050AE8">
            <w:pPr>
              <w:jc w:val="both"/>
              <w:rPr>
                <w:rFonts w:ascii="Times New Roman" w:hAnsi="Times New Roman" w:cs="Times New Roman"/>
              </w:rPr>
            </w:pPr>
            <w:r w:rsidRPr="00050AE8">
              <w:rPr>
                <w:rFonts w:ascii="Times New Roman" w:hAnsi="Times New Roman" w:cs="Times New Roman"/>
                <w:lang w:val="en-US"/>
              </w:rPr>
              <w:t xml:space="preserve">1. </w:t>
            </w:r>
            <w:r w:rsidRPr="00050AE8">
              <w:rPr>
                <w:rFonts w:ascii="Times New Roman" w:hAnsi="Times New Roman" w:cs="Times New Roman"/>
              </w:rPr>
              <w:t>JP vykdytojas, teikdamas PĮP, turi pateikti Lietuvos Respublikos žemės ūkio ministerijai patvirtinto vidaus procedūrų aprašo, kuriame būtų numatyta JP vykdytojui numatytų funkcijų ir atsa</w:t>
            </w:r>
            <w:r>
              <w:rPr>
                <w:rFonts w:ascii="Times New Roman" w:hAnsi="Times New Roman" w:cs="Times New Roman"/>
              </w:rPr>
              <w:t>komybių atlikimo tvarka, kopiją;</w:t>
            </w:r>
          </w:p>
          <w:p w14:paraId="31C64CCE" w14:textId="00231A67" w:rsidR="00050AE8" w:rsidRPr="00050AE8" w:rsidRDefault="00050AE8" w:rsidP="00767A58">
            <w:pPr>
              <w:jc w:val="both"/>
              <w:rPr>
                <w:rFonts w:ascii="Times New Roman" w:hAnsi="Times New Roman" w:cs="Times New Roman"/>
              </w:rPr>
            </w:pPr>
            <w:r>
              <w:rPr>
                <w:rFonts w:ascii="Times New Roman" w:hAnsi="Times New Roman" w:cs="Times New Roman"/>
              </w:rPr>
              <w:t xml:space="preserve">2. </w:t>
            </w:r>
            <w:r w:rsidRPr="00AD41E7">
              <w:rPr>
                <w:rFonts w:ascii="Times New Roman" w:hAnsi="Times New Roman" w:cs="Times New Roman"/>
              </w:rPr>
              <w:t>Dokument</w:t>
            </w:r>
            <w:r>
              <w:rPr>
                <w:rFonts w:ascii="Times New Roman" w:hAnsi="Times New Roman" w:cs="Times New Roman"/>
              </w:rPr>
              <w:t>ų</w:t>
            </w:r>
            <w:r w:rsidRPr="00AD41E7">
              <w:rPr>
                <w:rFonts w:ascii="Times New Roman" w:hAnsi="Times New Roman" w:cs="Times New Roman"/>
              </w:rPr>
              <w:t>, pagrindžiančių projekto išlaidų pagrįstumą, kopij</w:t>
            </w:r>
            <w:r>
              <w:rPr>
                <w:rFonts w:ascii="Times New Roman" w:hAnsi="Times New Roman" w:cs="Times New Roman"/>
              </w:rPr>
              <w:t>o</w:t>
            </w:r>
            <w:r w:rsidRPr="00AD41E7">
              <w:rPr>
                <w:rFonts w:ascii="Times New Roman" w:hAnsi="Times New Roman" w:cs="Times New Roman"/>
              </w:rPr>
              <w:t>s (sudaryt</w:t>
            </w:r>
            <w:r>
              <w:rPr>
                <w:rFonts w:ascii="Times New Roman" w:hAnsi="Times New Roman" w:cs="Times New Roman"/>
              </w:rPr>
              <w:t>o</w:t>
            </w:r>
            <w:r w:rsidRPr="00AD41E7">
              <w:rPr>
                <w:rFonts w:ascii="Times New Roman" w:hAnsi="Times New Roman" w:cs="Times New Roman"/>
              </w:rPr>
              <w:t>s sutart</w:t>
            </w:r>
            <w:r>
              <w:rPr>
                <w:rFonts w:ascii="Times New Roman" w:hAnsi="Times New Roman" w:cs="Times New Roman"/>
              </w:rPr>
              <w:t>y</w:t>
            </w:r>
            <w:r w:rsidRPr="00AD41E7">
              <w:rPr>
                <w:rFonts w:ascii="Times New Roman" w:hAnsi="Times New Roman" w:cs="Times New Roman"/>
              </w:rPr>
              <w:t>s, komercini</w:t>
            </w:r>
            <w:r>
              <w:rPr>
                <w:rFonts w:ascii="Times New Roman" w:hAnsi="Times New Roman" w:cs="Times New Roman"/>
              </w:rPr>
              <w:t>ai</w:t>
            </w:r>
            <w:r w:rsidRPr="00AD41E7">
              <w:rPr>
                <w:rFonts w:ascii="Times New Roman" w:hAnsi="Times New Roman" w:cs="Times New Roman"/>
              </w:rPr>
              <w:t xml:space="preserve"> pasiūlym</w:t>
            </w:r>
            <w:r>
              <w:rPr>
                <w:rFonts w:ascii="Times New Roman" w:hAnsi="Times New Roman" w:cs="Times New Roman"/>
              </w:rPr>
              <w:t>ai</w:t>
            </w:r>
            <w:r w:rsidRPr="00AD41E7">
              <w:rPr>
                <w:rFonts w:ascii="Times New Roman" w:hAnsi="Times New Roman" w:cs="Times New Roman"/>
              </w:rPr>
              <w:t>, nuorod</w:t>
            </w:r>
            <w:r>
              <w:rPr>
                <w:rFonts w:ascii="Times New Roman" w:hAnsi="Times New Roman" w:cs="Times New Roman"/>
              </w:rPr>
              <w:t>o</w:t>
            </w:r>
            <w:r w:rsidRPr="00AD41E7">
              <w:rPr>
                <w:rFonts w:ascii="Times New Roman" w:hAnsi="Times New Roman" w:cs="Times New Roman"/>
              </w:rPr>
              <w:t>s į rinkoje esančias kainas (pvz.,  Centrinėje viešųjų pirkimų i</w:t>
            </w:r>
            <w:r w:rsidR="00767A58">
              <w:rPr>
                <w:rFonts w:ascii="Times New Roman" w:hAnsi="Times New Roman" w:cs="Times New Roman"/>
              </w:rPr>
              <w:t>nformacinėje sistemoje ir pan.).</w:t>
            </w:r>
          </w:p>
        </w:tc>
      </w:tr>
      <w:tr w:rsidR="00D548BA" w:rsidRPr="008B168C" w14:paraId="61AE40BF" w14:textId="77777777" w:rsidTr="00BC595D">
        <w:trPr>
          <w:cantSplit/>
          <w:trHeight w:val="300"/>
        </w:trPr>
        <w:tc>
          <w:tcPr>
            <w:tcW w:w="1472"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1789" w:type="dxa"/>
            <w:gridSpan w:val="2"/>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088" w:type="dxa"/>
            <w:gridSpan w:val="4"/>
          </w:tcPr>
          <w:p w14:paraId="41F7FCE9" w14:textId="4A8565D4" w:rsidR="00D548BA" w:rsidRPr="00767A58" w:rsidRDefault="00767A58" w:rsidP="00D548BA">
            <w:pPr>
              <w:rPr>
                <w:rFonts w:ascii="Times New Roman" w:hAnsi="Times New Roman" w:cs="Times New Roman"/>
              </w:rPr>
            </w:pPr>
            <w:r w:rsidRPr="00767A58">
              <w:rPr>
                <w:rFonts w:ascii="Times New Roman" w:hAnsi="Times New Roman" w:cs="Times New Roman"/>
                <w:iCs/>
              </w:rPr>
              <w:t>-</w:t>
            </w:r>
          </w:p>
        </w:tc>
      </w:tr>
      <w:tr w:rsidR="00D548BA" w:rsidRPr="008B168C" w14:paraId="31C64CD7" w14:textId="77777777" w:rsidTr="00BC595D">
        <w:trPr>
          <w:cantSplit/>
          <w:trHeight w:val="300"/>
        </w:trPr>
        <w:tc>
          <w:tcPr>
            <w:tcW w:w="1472"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1789" w:type="dxa"/>
            <w:gridSpan w:val="2"/>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7088" w:type="dxa"/>
            <w:gridSpan w:val="4"/>
          </w:tcPr>
          <w:p w14:paraId="31C64CD6" w14:textId="627B7956" w:rsidR="00D548BA" w:rsidRPr="00203040" w:rsidRDefault="00767A58" w:rsidP="00767A58">
            <w:pPr>
              <w:rPr>
                <w:rFonts w:ascii="Times New Roman" w:hAnsi="Times New Roman" w:cs="Times New Roman"/>
                <w:i/>
                <w:iCs/>
              </w:rPr>
            </w:pPr>
            <w:r w:rsidRPr="00203040">
              <w:rPr>
                <w:rFonts w:ascii="Times New Roman" w:hAnsi="Times New Roman" w:cs="Times New Roman"/>
              </w:rPr>
              <w:t xml:space="preserve">Centrinės projektų valdymo agentūros Struktūrinių ir investicijų fondų programos Urbanistinės plėtros projektų skyriaus vyresnysis projektų vadovas Mantas Miliauskas, tel. +37066313762, el. p. </w:t>
            </w:r>
            <w:hyperlink r:id="rId19" w:history="1">
              <w:r w:rsidRPr="00203040">
                <w:rPr>
                  <w:rStyle w:val="Hyperlink"/>
                  <w:rFonts w:ascii="Times New Roman" w:hAnsi="Times New Roman" w:cs="Times New Roman"/>
                  <w:color w:val="auto"/>
                </w:rPr>
                <w:t>m.miliauskas@cpva.lt</w:t>
              </w:r>
            </w:hyperlink>
            <w:r w:rsidRPr="00203040">
              <w:rPr>
                <w:rFonts w:ascii="Times New Roman" w:hAnsi="Times New Roman" w:cs="Times New Roman"/>
              </w:rPr>
              <w:t xml:space="preserve"> </w:t>
            </w:r>
          </w:p>
        </w:tc>
      </w:tr>
      <w:tr w:rsidR="00D548BA" w:rsidRPr="008B168C" w14:paraId="228A697B" w14:textId="77777777" w:rsidTr="00BC595D">
        <w:trPr>
          <w:cantSplit/>
          <w:trHeight w:val="300"/>
        </w:trPr>
        <w:tc>
          <w:tcPr>
            <w:tcW w:w="1472"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1789" w:type="dxa"/>
            <w:gridSpan w:val="2"/>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7088" w:type="dxa"/>
            <w:gridSpan w:val="4"/>
          </w:tcPr>
          <w:p w14:paraId="5C2B084F" w14:textId="00C26F0E" w:rsidR="00767A58" w:rsidRPr="00203040" w:rsidRDefault="00767A58" w:rsidP="20C58E02">
            <w:pPr>
              <w:jc w:val="both"/>
              <w:rPr>
                <w:rFonts w:ascii="Times New Roman" w:hAnsi="Times New Roman" w:cs="Times New Roman"/>
              </w:rPr>
            </w:pPr>
            <w:r w:rsidRPr="00203040">
              <w:rPr>
                <w:rFonts w:ascii="Times New Roman" w:eastAsia="Times New Roman" w:hAnsi="Times New Roman" w:cs="Times New Roman"/>
                <w:lang w:eastAsia="lt-LT"/>
              </w:rPr>
              <w:t xml:space="preserve">Taikomi teisės aktai nurodyti </w:t>
            </w:r>
            <w:r w:rsidRPr="00203040">
              <w:rPr>
                <w:rFonts w:ascii="Times New Roman" w:hAnsi="Times New Roman" w:cs="Times New Roman"/>
              </w:rPr>
              <w:t>projektų finansavimo sąlygų aprašo</w:t>
            </w:r>
          </w:p>
          <w:p w14:paraId="218C684F" w14:textId="13DF1040" w:rsidR="00D548BA" w:rsidRPr="00203040" w:rsidRDefault="00767A58" w:rsidP="00767A58">
            <w:pPr>
              <w:jc w:val="both"/>
              <w:rPr>
                <w:rFonts w:ascii="Times New Roman" w:hAnsi="Times New Roman" w:cs="Times New Roman"/>
                <w:i/>
                <w:iCs/>
              </w:rPr>
            </w:pPr>
            <w:r w:rsidRPr="00203040">
              <w:rPr>
                <w:rFonts w:ascii="Times New Roman" w:hAnsi="Times New Roman" w:cs="Times New Roman"/>
              </w:rPr>
              <w:t>(</w:t>
            </w:r>
            <w:hyperlink r:id="rId20" w:history="1">
              <w:r w:rsidRPr="00203040">
                <w:rPr>
                  <w:rStyle w:val="Hyperlink"/>
                  <w:rFonts w:ascii="Times New Roman" w:hAnsi="Times New Roman" w:cs="Times New Roman"/>
                  <w:iCs/>
                  <w:color w:val="auto"/>
                </w:rPr>
                <w:t>https://www.e-tar.lt/portal/lt/legalAct/58ec9180a58b11eea5a28c81c82193a8</w:t>
              </w:r>
            </w:hyperlink>
            <w:r w:rsidRPr="00203040">
              <w:rPr>
                <w:rFonts w:ascii="Times New Roman" w:eastAsia="Times New Roman" w:hAnsi="Times New Roman" w:cs="Times New Roman"/>
                <w:lang w:eastAsia="lt-LT"/>
              </w:rPr>
              <w:t>) skyriaus „Specialieji finansavimo reikalavimai“ 1 punkte „Taikomi teisės aktai“.</w:t>
            </w:r>
          </w:p>
        </w:tc>
      </w:tr>
      <w:tr w:rsidR="00D548BA" w:rsidRPr="008B168C" w14:paraId="31C64CDC" w14:textId="77777777" w:rsidTr="00BC595D">
        <w:trPr>
          <w:cantSplit/>
          <w:trHeight w:val="300"/>
        </w:trPr>
        <w:tc>
          <w:tcPr>
            <w:tcW w:w="1472"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789" w:type="dxa"/>
            <w:gridSpan w:val="2"/>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7088" w:type="dxa"/>
            <w:gridSpan w:val="4"/>
          </w:tcPr>
          <w:p w14:paraId="31C64CDB" w14:textId="792B8473" w:rsidR="00D548BA" w:rsidRPr="00203040" w:rsidRDefault="00767A58" w:rsidP="00767A58">
            <w:pPr>
              <w:jc w:val="both"/>
              <w:rPr>
                <w:rFonts w:ascii="Times New Roman" w:hAnsi="Times New Roman" w:cs="Times New Roman"/>
              </w:rPr>
            </w:pPr>
            <w:r w:rsidRPr="00203040">
              <w:rPr>
                <w:rFonts w:ascii="Times New Roman" w:eastAsia="Times New Roman" w:hAnsi="Times New Roman" w:cs="Times New Roman"/>
                <w:iCs/>
              </w:rPr>
              <w:t>-</w:t>
            </w:r>
          </w:p>
        </w:tc>
      </w:tr>
      <w:tr w:rsidR="00D548BA" w:rsidRPr="008B168C" w14:paraId="2A59DD9A" w14:textId="77777777" w:rsidTr="00BC595D">
        <w:trPr>
          <w:cantSplit/>
          <w:trHeight w:val="300"/>
        </w:trPr>
        <w:tc>
          <w:tcPr>
            <w:tcW w:w="1472"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789" w:type="dxa"/>
            <w:gridSpan w:val="2"/>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7088" w:type="dxa"/>
            <w:gridSpan w:val="4"/>
          </w:tcPr>
          <w:p w14:paraId="20F96062" w14:textId="77777777" w:rsidR="00767A58" w:rsidRPr="00203040" w:rsidRDefault="00767A58" w:rsidP="00767A58">
            <w:pPr>
              <w:rPr>
                <w:rFonts w:ascii="Times New Roman" w:eastAsia="MS Gothic" w:hAnsi="Times New Roman" w:cs="Times New Roman"/>
                <w:b/>
                <w:bCs/>
              </w:rPr>
            </w:pPr>
            <w:r w:rsidRPr="00203040">
              <w:rPr>
                <w:rFonts w:ascii="Times New Roman" w:hAnsi="Times New Roman" w:cs="Times New Roman"/>
              </w:rPr>
              <w:t xml:space="preserve">Projekto įgyvendinimo plano forma: </w:t>
            </w:r>
            <w:hyperlink r:id="rId21" w:history="1">
              <w:r w:rsidRPr="00203040">
                <w:rPr>
                  <w:rStyle w:val="Hyperlink"/>
                  <w:rFonts w:ascii="Times New Roman" w:hAnsi="Times New Roman" w:cs="Times New Roman"/>
                  <w:color w:val="auto"/>
                </w:rPr>
                <w:t>https://2021.esinvesticijos.lt/dokumentai/projekto-igyvendinimo-plano-forma</w:t>
              </w:r>
            </w:hyperlink>
          </w:p>
          <w:p w14:paraId="19F3524A" w14:textId="77777777" w:rsidR="00767A58" w:rsidRPr="00203040" w:rsidRDefault="00767A58" w:rsidP="00767A58">
            <w:pPr>
              <w:rPr>
                <w:rFonts w:ascii="Times New Roman" w:hAnsi="Times New Roman" w:cs="Times New Roman"/>
              </w:rPr>
            </w:pPr>
            <w:r w:rsidRPr="00203040">
              <w:rPr>
                <w:rFonts w:ascii="Times New Roman" w:hAnsi="Times New Roman" w:cs="Times New Roman"/>
              </w:rPr>
              <w:t xml:space="preserve">Projekto sutarties forma: </w:t>
            </w:r>
          </w:p>
          <w:p w14:paraId="2A0F5C6F" w14:textId="3B54C427" w:rsidR="00D548BA" w:rsidRPr="00203040" w:rsidRDefault="00641939" w:rsidP="00767A58">
            <w:pPr>
              <w:spacing w:after="160" w:line="259" w:lineRule="auto"/>
              <w:rPr>
                <w:rFonts w:ascii="Times New Roman" w:hAnsi="Times New Roman" w:cs="Times New Roman"/>
                <w:u w:val="single"/>
              </w:rPr>
            </w:pPr>
            <w:hyperlink r:id="rId22" w:history="1">
              <w:r w:rsidR="00767A58" w:rsidRPr="00203040">
                <w:rPr>
                  <w:rStyle w:val="Hyperlink"/>
                  <w:rFonts w:ascii="Times New Roman" w:hAnsi="Times New Roman" w:cs="Times New Roman"/>
                  <w:color w:val="auto"/>
                </w:rPr>
                <w:t>https://2021.esinvesticijos.lt/dokumentai/projekto-sutarties-forma-1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3"/>
      <w:footerReference w:type="default" r:id="rId2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13882" w14:textId="77777777" w:rsidR="003C7F01" w:rsidRDefault="003C7F01" w:rsidP="00213DCB">
      <w:pPr>
        <w:spacing w:after="0" w:line="240" w:lineRule="auto"/>
      </w:pPr>
      <w:r>
        <w:separator/>
      </w:r>
    </w:p>
  </w:endnote>
  <w:endnote w:type="continuationSeparator" w:id="0">
    <w:p w14:paraId="06EE488E" w14:textId="77777777" w:rsidR="003C7F01" w:rsidRDefault="003C7F01" w:rsidP="00213DCB">
      <w:pPr>
        <w:spacing w:after="0" w:line="240" w:lineRule="auto"/>
      </w:pPr>
      <w:r>
        <w:continuationSeparator/>
      </w:r>
    </w:p>
  </w:endnote>
  <w:endnote w:type="continuationNotice" w:id="1">
    <w:p w14:paraId="13360D87" w14:textId="77777777" w:rsidR="003C7F01" w:rsidRDefault="003C7F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03305C" w14:paraId="1ACC5198" w14:textId="77777777" w:rsidTr="009C094C">
      <w:trPr>
        <w:trHeight w:val="300"/>
      </w:trPr>
      <w:tc>
        <w:tcPr>
          <w:tcW w:w="3305" w:type="dxa"/>
        </w:tcPr>
        <w:p w14:paraId="4273EA5D" w14:textId="396929C4" w:rsidR="0003305C" w:rsidRDefault="0003305C" w:rsidP="009C094C">
          <w:pPr>
            <w:pStyle w:val="Header"/>
            <w:ind w:left="-115"/>
          </w:pPr>
        </w:p>
      </w:tc>
      <w:tc>
        <w:tcPr>
          <w:tcW w:w="3305" w:type="dxa"/>
        </w:tcPr>
        <w:p w14:paraId="470C61EF" w14:textId="49F2A30E" w:rsidR="0003305C" w:rsidRDefault="0003305C" w:rsidP="009C094C">
          <w:pPr>
            <w:pStyle w:val="Header"/>
            <w:jc w:val="center"/>
          </w:pPr>
        </w:p>
      </w:tc>
      <w:tc>
        <w:tcPr>
          <w:tcW w:w="3305" w:type="dxa"/>
        </w:tcPr>
        <w:p w14:paraId="11C385A7" w14:textId="2A624462" w:rsidR="0003305C" w:rsidRDefault="0003305C" w:rsidP="009C094C">
          <w:pPr>
            <w:pStyle w:val="Header"/>
            <w:ind w:right="-115"/>
            <w:jc w:val="right"/>
          </w:pPr>
        </w:p>
      </w:tc>
    </w:tr>
  </w:tbl>
  <w:p w14:paraId="68455D46" w14:textId="7EB17FEF" w:rsidR="0003305C" w:rsidRDefault="0003305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41E2C" w14:textId="77777777" w:rsidR="003C7F01" w:rsidRDefault="003C7F01" w:rsidP="00213DCB">
      <w:pPr>
        <w:spacing w:after="0" w:line="240" w:lineRule="auto"/>
      </w:pPr>
      <w:r>
        <w:separator/>
      </w:r>
    </w:p>
  </w:footnote>
  <w:footnote w:type="continuationSeparator" w:id="0">
    <w:p w14:paraId="37C3443A" w14:textId="77777777" w:rsidR="003C7F01" w:rsidRDefault="003C7F01" w:rsidP="00213DCB">
      <w:pPr>
        <w:spacing w:after="0" w:line="240" w:lineRule="auto"/>
      </w:pPr>
      <w:r>
        <w:continuationSeparator/>
      </w:r>
    </w:p>
  </w:footnote>
  <w:footnote w:type="continuationNotice" w:id="1">
    <w:p w14:paraId="5378F181" w14:textId="77777777" w:rsidR="003C7F01" w:rsidRDefault="003C7F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03305C" w:rsidRPr="003737FE" w:rsidRDefault="0003305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00E62FF"/>
    <w:multiLevelType w:val="hybridMultilevel"/>
    <w:tmpl w:val="9F6EA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7"/>
  </w:num>
  <w:num w:numId="2">
    <w:abstractNumId w:val="10"/>
  </w:num>
  <w:num w:numId="3">
    <w:abstractNumId w:val="1"/>
  </w:num>
  <w:num w:numId="4">
    <w:abstractNumId w:val="0"/>
  </w:num>
  <w:num w:numId="5">
    <w:abstractNumId w:val="8"/>
  </w:num>
  <w:num w:numId="6">
    <w:abstractNumId w:val="16"/>
  </w:num>
  <w:num w:numId="7">
    <w:abstractNumId w:val="5"/>
  </w:num>
  <w:num w:numId="8">
    <w:abstractNumId w:val="3"/>
  </w:num>
  <w:num w:numId="9">
    <w:abstractNumId w:val="4"/>
  </w:num>
  <w:num w:numId="10">
    <w:abstractNumId w:val="17"/>
  </w:num>
  <w:num w:numId="11">
    <w:abstractNumId w:val="9"/>
  </w:num>
  <w:num w:numId="12">
    <w:abstractNumId w:val="11"/>
  </w:num>
  <w:num w:numId="13">
    <w:abstractNumId w:val="17"/>
    <w:lvlOverride w:ilvl="0"/>
    <w:lvlOverride w:ilvl="1">
      <w:startOverride w:val="2"/>
    </w:lvlOverride>
    <w:lvlOverride w:ilvl="2"/>
    <w:lvlOverride w:ilvl="3"/>
    <w:lvlOverride w:ilvl="4"/>
    <w:lvlOverride w:ilvl="5"/>
    <w:lvlOverride w:ilvl="6"/>
    <w:lvlOverride w:ilvl="7"/>
    <w:lvlOverride w:ilvl="8"/>
  </w:num>
  <w:num w:numId="14">
    <w:abstractNumId w:val="15"/>
  </w:num>
  <w:num w:numId="15">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4"/>
  </w:num>
  <w:num w:numId="23">
    <w:abstractNumId w:val="2"/>
  </w:num>
  <w:num w:numId="24">
    <w:abstractNumId w:val="6"/>
  </w:num>
  <w:num w:numId="25">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06950"/>
    <w:rsid w:val="0001089B"/>
    <w:rsid w:val="00010FBC"/>
    <w:rsid w:val="00016F9A"/>
    <w:rsid w:val="000202D4"/>
    <w:rsid w:val="00020A12"/>
    <w:rsid w:val="00022FFB"/>
    <w:rsid w:val="00023410"/>
    <w:rsid w:val="000236C6"/>
    <w:rsid w:val="00024813"/>
    <w:rsid w:val="00024D7F"/>
    <w:rsid w:val="00025B59"/>
    <w:rsid w:val="00025C99"/>
    <w:rsid w:val="00025D39"/>
    <w:rsid w:val="00026AAE"/>
    <w:rsid w:val="000276EC"/>
    <w:rsid w:val="00032AE2"/>
    <w:rsid w:val="0003305C"/>
    <w:rsid w:val="00035EFF"/>
    <w:rsid w:val="00036953"/>
    <w:rsid w:val="000375AA"/>
    <w:rsid w:val="00037679"/>
    <w:rsid w:val="000412D0"/>
    <w:rsid w:val="00043177"/>
    <w:rsid w:val="00043408"/>
    <w:rsid w:val="00044A52"/>
    <w:rsid w:val="00046408"/>
    <w:rsid w:val="00047431"/>
    <w:rsid w:val="00047B79"/>
    <w:rsid w:val="00050112"/>
    <w:rsid w:val="00050215"/>
    <w:rsid w:val="00050AE8"/>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5A5"/>
    <w:rsid w:val="00072881"/>
    <w:rsid w:val="00073ADE"/>
    <w:rsid w:val="0007583C"/>
    <w:rsid w:val="00077D37"/>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D6184"/>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3B85"/>
    <w:rsid w:val="001E5B91"/>
    <w:rsid w:val="001E5D2A"/>
    <w:rsid w:val="001E751B"/>
    <w:rsid w:val="001F0E89"/>
    <w:rsid w:val="001F2FCB"/>
    <w:rsid w:val="001F6A1C"/>
    <w:rsid w:val="001F73A5"/>
    <w:rsid w:val="00200605"/>
    <w:rsid w:val="00202ED4"/>
    <w:rsid w:val="00203040"/>
    <w:rsid w:val="00205612"/>
    <w:rsid w:val="002059E9"/>
    <w:rsid w:val="00206D8B"/>
    <w:rsid w:val="00211761"/>
    <w:rsid w:val="00211A56"/>
    <w:rsid w:val="0021267E"/>
    <w:rsid w:val="002139C6"/>
    <w:rsid w:val="00213DCB"/>
    <w:rsid w:val="0021491E"/>
    <w:rsid w:val="00215BCC"/>
    <w:rsid w:val="00215ECD"/>
    <w:rsid w:val="00216BC8"/>
    <w:rsid w:val="00217BE1"/>
    <w:rsid w:val="00217FE5"/>
    <w:rsid w:val="00220113"/>
    <w:rsid w:val="00220EEE"/>
    <w:rsid w:val="00223C8F"/>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5055"/>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D64A0"/>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03A0"/>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24E9"/>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6FDF"/>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C7F01"/>
    <w:rsid w:val="003D143F"/>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4437"/>
    <w:rsid w:val="003F68AE"/>
    <w:rsid w:val="003F7168"/>
    <w:rsid w:val="00401578"/>
    <w:rsid w:val="00402930"/>
    <w:rsid w:val="00403152"/>
    <w:rsid w:val="00403935"/>
    <w:rsid w:val="00404403"/>
    <w:rsid w:val="00404AAF"/>
    <w:rsid w:val="00410B95"/>
    <w:rsid w:val="00410DA6"/>
    <w:rsid w:val="00411B48"/>
    <w:rsid w:val="0041222B"/>
    <w:rsid w:val="00413045"/>
    <w:rsid w:val="0041460A"/>
    <w:rsid w:val="00414CC1"/>
    <w:rsid w:val="00415741"/>
    <w:rsid w:val="00415751"/>
    <w:rsid w:val="00415908"/>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2AF1"/>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1818"/>
    <w:rsid w:val="004E4A5D"/>
    <w:rsid w:val="004E6496"/>
    <w:rsid w:val="004E7C18"/>
    <w:rsid w:val="004F01EF"/>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58F"/>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198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13DE"/>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7F3"/>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093E"/>
    <w:rsid w:val="006C0F00"/>
    <w:rsid w:val="006C232D"/>
    <w:rsid w:val="006C2504"/>
    <w:rsid w:val="006C6CDD"/>
    <w:rsid w:val="006C7568"/>
    <w:rsid w:val="006D088B"/>
    <w:rsid w:val="006D0D2B"/>
    <w:rsid w:val="006D319D"/>
    <w:rsid w:val="006D3337"/>
    <w:rsid w:val="006D36AD"/>
    <w:rsid w:val="006D3F5D"/>
    <w:rsid w:val="006D4EAD"/>
    <w:rsid w:val="006D6EFF"/>
    <w:rsid w:val="006E018E"/>
    <w:rsid w:val="006E0B11"/>
    <w:rsid w:val="006E0D01"/>
    <w:rsid w:val="006E114B"/>
    <w:rsid w:val="006E33E6"/>
    <w:rsid w:val="006E3E23"/>
    <w:rsid w:val="006E4316"/>
    <w:rsid w:val="006F06CD"/>
    <w:rsid w:val="006F0B78"/>
    <w:rsid w:val="006F1C16"/>
    <w:rsid w:val="006F2AF7"/>
    <w:rsid w:val="006F6005"/>
    <w:rsid w:val="00700157"/>
    <w:rsid w:val="00701542"/>
    <w:rsid w:val="00701BD8"/>
    <w:rsid w:val="007035E2"/>
    <w:rsid w:val="00703F37"/>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3692B"/>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7A58"/>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670E"/>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0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1E85"/>
    <w:rsid w:val="009F3402"/>
    <w:rsid w:val="009F5B0C"/>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695"/>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4566"/>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2979"/>
    <w:rsid w:val="00B238D7"/>
    <w:rsid w:val="00B23AA6"/>
    <w:rsid w:val="00B24D2A"/>
    <w:rsid w:val="00B266B4"/>
    <w:rsid w:val="00B30B3D"/>
    <w:rsid w:val="00B3150F"/>
    <w:rsid w:val="00B32A03"/>
    <w:rsid w:val="00B32E89"/>
    <w:rsid w:val="00B351DA"/>
    <w:rsid w:val="00B356F6"/>
    <w:rsid w:val="00B373AF"/>
    <w:rsid w:val="00B3759D"/>
    <w:rsid w:val="00B403F4"/>
    <w:rsid w:val="00B405EC"/>
    <w:rsid w:val="00B4146A"/>
    <w:rsid w:val="00B41BA6"/>
    <w:rsid w:val="00B421F1"/>
    <w:rsid w:val="00B42570"/>
    <w:rsid w:val="00B42D68"/>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95D"/>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324E"/>
    <w:rsid w:val="00C24DDA"/>
    <w:rsid w:val="00C25074"/>
    <w:rsid w:val="00C2663F"/>
    <w:rsid w:val="00C26985"/>
    <w:rsid w:val="00C2774F"/>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5755E"/>
    <w:rsid w:val="00C6043E"/>
    <w:rsid w:val="00C61EBD"/>
    <w:rsid w:val="00C628D7"/>
    <w:rsid w:val="00C6468C"/>
    <w:rsid w:val="00C66D3A"/>
    <w:rsid w:val="00C701F5"/>
    <w:rsid w:val="00C71320"/>
    <w:rsid w:val="00C7206A"/>
    <w:rsid w:val="00C72117"/>
    <w:rsid w:val="00C725AC"/>
    <w:rsid w:val="00C734F4"/>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0F"/>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6B8A"/>
    <w:rsid w:val="00CE7085"/>
    <w:rsid w:val="00CE7122"/>
    <w:rsid w:val="00CE7877"/>
    <w:rsid w:val="00CF0494"/>
    <w:rsid w:val="00CF4322"/>
    <w:rsid w:val="00CF4D1A"/>
    <w:rsid w:val="00CF63BD"/>
    <w:rsid w:val="00CF6E77"/>
    <w:rsid w:val="00D01670"/>
    <w:rsid w:val="00D01BD1"/>
    <w:rsid w:val="00D02241"/>
    <w:rsid w:val="00D02298"/>
    <w:rsid w:val="00D02730"/>
    <w:rsid w:val="00D05561"/>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493"/>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3E7B"/>
    <w:rsid w:val="00D814C6"/>
    <w:rsid w:val="00D82B0B"/>
    <w:rsid w:val="00D835B9"/>
    <w:rsid w:val="00D847DE"/>
    <w:rsid w:val="00D85356"/>
    <w:rsid w:val="00D866CB"/>
    <w:rsid w:val="00D8780E"/>
    <w:rsid w:val="00D9048C"/>
    <w:rsid w:val="00D907AA"/>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4C7"/>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3EBB"/>
    <w:rsid w:val="00E801F8"/>
    <w:rsid w:val="00E805AA"/>
    <w:rsid w:val="00E8068C"/>
    <w:rsid w:val="00E82545"/>
    <w:rsid w:val="00E85A98"/>
    <w:rsid w:val="00E85FAF"/>
    <w:rsid w:val="00E8667E"/>
    <w:rsid w:val="00E87064"/>
    <w:rsid w:val="00E908D3"/>
    <w:rsid w:val="00E90F16"/>
    <w:rsid w:val="00E93F11"/>
    <w:rsid w:val="00E951B6"/>
    <w:rsid w:val="00E95CDF"/>
    <w:rsid w:val="00E961BA"/>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178E"/>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1FDA"/>
    <w:rsid w:val="00F623CA"/>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A743B"/>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E64B1"/>
    <w:rsid w:val="00FF03AD"/>
    <w:rsid w:val="00FF0EEE"/>
    <w:rsid w:val="00FF2C59"/>
    <w:rsid w:val="00FF2EB6"/>
    <w:rsid w:val="00FF3CBF"/>
    <w:rsid w:val="00FF4027"/>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customStyle="1" w:styleId="Default">
    <w:name w:val="Default"/>
    <w:rsid w:val="00D907A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595D"/>
    <w:pPr>
      <w:spacing w:before="100" w:beforeAutospacing="1" w:after="100" w:afterAutospacing="1" w:line="240" w:lineRule="auto"/>
    </w:pPr>
    <w:rPr>
      <w:rFonts w:ascii="Times New Roman" w:hAnsi="Times New Roman" w:cs="Times New Roman"/>
      <w:sz w:val="24"/>
      <w:szCs w:val="24"/>
      <w:lang w:eastAsia="lt-LT"/>
    </w:rPr>
  </w:style>
  <w:style w:type="character" w:customStyle="1" w:styleId="acui-hidden-content">
    <w:name w:val="acui-hidden-content"/>
    <w:basedOn w:val="DefaultParagraphFont"/>
    <w:rsid w:val="00C93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31147175">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4442138">
      <w:bodyDiv w:val="1"/>
      <w:marLeft w:val="0"/>
      <w:marRight w:val="0"/>
      <w:marTop w:val="0"/>
      <w:marBottom w:val="0"/>
      <w:divBdr>
        <w:top w:val="none" w:sz="0" w:space="0" w:color="auto"/>
        <w:left w:val="none" w:sz="0" w:space="0" w:color="auto"/>
        <w:bottom w:val="none" w:sz="0" w:space="0" w:color="auto"/>
        <w:right w:val="none" w:sz="0" w:space="0" w:color="auto"/>
      </w:divBdr>
      <w:divsChild>
        <w:div w:id="264579326">
          <w:marLeft w:val="0"/>
          <w:marRight w:val="0"/>
          <w:marTop w:val="0"/>
          <w:marBottom w:val="0"/>
          <w:divBdr>
            <w:top w:val="none" w:sz="0" w:space="0" w:color="auto"/>
            <w:left w:val="none" w:sz="0" w:space="0" w:color="auto"/>
            <w:bottom w:val="none" w:sz="0" w:space="0" w:color="auto"/>
            <w:right w:val="none" w:sz="0" w:space="0" w:color="auto"/>
          </w:divBdr>
          <w:divsChild>
            <w:div w:id="1957179709">
              <w:marLeft w:val="0"/>
              <w:marRight w:val="0"/>
              <w:marTop w:val="0"/>
              <w:marBottom w:val="0"/>
              <w:divBdr>
                <w:top w:val="none" w:sz="0" w:space="0" w:color="auto"/>
                <w:left w:val="none" w:sz="0" w:space="0" w:color="auto"/>
                <w:bottom w:val="none" w:sz="0" w:space="0" w:color="auto"/>
                <w:right w:val="none" w:sz="0" w:space="0" w:color="auto"/>
              </w:divBdr>
              <w:divsChild>
                <w:div w:id="586621724">
                  <w:marLeft w:val="0"/>
                  <w:marRight w:val="0"/>
                  <w:marTop w:val="0"/>
                  <w:marBottom w:val="0"/>
                  <w:divBdr>
                    <w:top w:val="none" w:sz="0" w:space="0" w:color="auto"/>
                    <w:left w:val="none" w:sz="0" w:space="0" w:color="auto"/>
                    <w:bottom w:val="none" w:sz="0" w:space="0" w:color="auto"/>
                    <w:right w:val="none" w:sz="0" w:space="0" w:color="auto"/>
                  </w:divBdr>
                  <w:divsChild>
                    <w:div w:id="880172056">
                      <w:marLeft w:val="0"/>
                      <w:marRight w:val="0"/>
                      <w:marTop w:val="0"/>
                      <w:marBottom w:val="0"/>
                      <w:divBdr>
                        <w:top w:val="none" w:sz="0" w:space="0" w:color="auto"/>
                        <w:left w:val="none" w:sz="0" w:space="0" w:color="auto"/>
                        <w:bottom w:val="none" w:sz="0" w:space="0" w:color="auto"/>
                        <w:right w:val="none" w:sz="0" w:space="0" w:color="auto"/>
                      </w:divBdr>
                      <w:divsChild>
                        <w:div w:id="199168926">
                          <w:marLeft w:val="0"/>
                          <w:marRight w:val="0"/>
                          <w:marTop w:val="0"/>
                          <w:marBottom w:val="0"/>
                          <w:divBdr>
                            <w:top w:val="none" w:sz="0" w:space="0" w:color="auto"/>
                            <w:left w:val="none" w:sz="0" w:space="0" w:color="auto"/>
                            <w:bottom w:val="none" w:sz="0" w:space="0" w:color="auto"/>
                            <w:right w:val="none" w:sz="0" w:space="0" w:color="auto"/>
                          </w:divBdr>
                          <w:divsChild>
                            <w:div w:id="949700627">
                              <w:marLeft w:val="0"/>
                              <w:marRight w:val="0"/>
                              <w:marTop w:val="0"/>
                              <w:marBottom w:val="0"/>
                              <w:divBdr>
                                <w:top w:val="none" w:sz="0" w:space="0" w:color="auto"/>
                                <w:left w:val="none" w:sz="0" w:space="0" w:color="auto"/>
                                <w:bottom w:val="none" w:sz="0" w:space="0" w:color="auto"/>
                                <w:right w:val="none" w:sz="0" w:space="0" w:color="auto"/>
                              </w:divBdr>
                              <w:divsChild>
                                <w:div w:id="1922449811">
                                  <w:marLeft w:val="0"/>
                                  <w:marRight w:val="0"/>
                                  <w:marTop w:val="0"/>
                                  <w:marBottom w:val="0"/>
                                  <w:divBdr>
                                    <w:top w:val="none" w:sz="0" w:space="0" w:color="auto"/>
                                    <w:left w:val="none" w:sz="0" w:space="0" w:color="auto"/>
                                    <w:bottom w:val="none" w:sz="0" w:space="0" w:color="auto"/>
                                    <w:right w:val="none" w:sz="0" w:space="0" w:color="auto"/>
                                  </w:divBdr>
                                  <w:divsChild>
                                    <w:div w:id="1098215585">
                                      <w:marLeft w:val="0"/>
                                      <w:marRight w:val="0"/>
                                      <w:marTop w:val="0"/>
                                      <w:marBottom w:val="0"/>
                                      <w:divBdr>
                                        <w:top w:val="none" w:sz="0" w:space="0" w:color="auto"/>
                                        <w:left w:val="none" w:sz="0" w:space="0" w:color="auto"/>
                                        <w:bottom w:val="none" w:sz="0" w:space="0" w:color="auto"/>
                                        <w:right w:val="none" w:sz="0" w:space="0" w:color="auto"/>
                                      </w:divBdr>
                                      <w:divsChild>
                                        <w:div w:id="672269991">
                                          <w:marLeft w:val="0"/>
                                          <w:marRight w:val="0"/>
                                          <w:marTop w:val="0"/>
                                          <w:marBottom w:val="0"/>
                                          <w:divBdr>
                                            <w:top w:val="none" w:sz="0" w:space="0" w:color="auto"/>
                                            <w:left w:val="none" w:sz="0" w:space="0" w:color="auto"/>
                                            <w:bottom w:val="none" w:sz="0" w:space="0" w:color="auto"/>
                                            <w:right w:val="none" w:sz="0" w:space="0" w:color="auto"/>
                                          </w:divBdr>
                                          <w:divsChild>
                                            <w:div w:id="599289818">
                                              <w:marLeft w:val="0"/>
                                              <w:marRight w:val="0"/>
                                              <w:marTop w:val="0"/>
                                              <w:marBottom w:val="0"/>
                                              <w:divBdr>
                                                <w:top w:val="none" w:sz="0" w:space="0" w:color="auto"/>
                                                <w:left w:val="none" w:sz="0" w:space="0" w:color="auto"/>
                                                <w:bottom w:val="none" w:sz="0" w:space="0" w:color="auto"/>
                                                <w:right w:val="none" w:sz="0" w:space="0" w:color="auto"/>
                                              </w:divBdr>
                                              <w:divsChild>
                                                <w:div w:id="975916976">
                                                  <w:marLeft w:val="0"/>
                                                  <w:marRight w:val="0"/>
                                                  <w:marTop w:val="0"/>
                                                  <w:marBottom w:val="0"/>
                                                  <w:divBdr>
                                                    <w:top w:val="none" w:sz="0" w:space="0" w:color="auto"/>
                                                    <w:left w:val="none" w:sz="0" w:space="0" w:color="auto"/>
                                                    <w:bottom w:val="none" w:sz="0" w:space="0" w:color="auto"/>
                                                    <w:right w:val="none" w:sz="0" w:space="0" w:color="auto"/>
                                                  </w:divBdr>
                                                  <w:divsChild>
                                                    <w:div w:id="536938488">
                                                      <w:marLeft w:val="0"/>
                                                      <w:marRight w:val="0"/>
                                                      <w:marTop w:val="0"/>
                                                      <w:marBottom w:val="0"/>
                                                      <w:divBdr>
                                                        <w:top w:val="none" w:sz="0" w:space="0" w:color="auto"/>
                                                        <w:left w:val="none" w:sz="0" w:space="0" w:color="auto"/>
                                                        <w:bottom w:val="none" w:sz="0" w:space="0" w:color="auto"/>
                                                        <w:right w:val="none" w:sz="0" w:space="0" w:color="auto"/>
                                                      </w:divBdr>
                                                      <w:divsChild>
                                                        <w:div w:id="2080205806">
                                                          <w:marLeft w:val="0"/>
                                                          <w:marRight w:val="0"/>
                                                          <w:marTop w:val="0"/>
                                                          <w:marBottom w:val="0"/>
                                                          <w:divBdr>
                                                            <w:top w:val="none" w:sz="0" w:space="0" w:color="auto"/>
                                                            <w:left w:val="none" w:sz="0" w:space="0" w:color="auto"/>
                                                            <w:bottom w:val="none" w:sz="0" w:space="0" w:color="auto"/>
                                                            <w:right w:val="none" w:sz="0" w:space="0" w:color="auto"/>
                                                          </w:divBdr>
                                                          <w:divsChild>
                                                            <w:div w:id="470290943">
                                                              <w:marLeft w:val="0"/>
                                                              <w:marRight w:val="0"/>
                                                              <w:marTop w:val="0"/>
                                                              <w:marBottom w:val="0"/>
                                                              <w:divBdr>
                                                                <w:top w:val="none" w:sz="0" w:space="0" w:color="auto"/>
                                                                <w:left w:val="none" w:sz="0" w:space="0" w:color="auto"/>
                                                                <w:bottom w:val="none" w:sz="0" w:space="0" w:color="auto"/>
                                                                <w:right w:val="none" w:sz="0" w:space="0" w:color="auto"/>
                                                              </w:divBdr>
                                                              <w:divsChild>
                                                                <w:div w:id="850485018">
                                                                  <w:marLeft w:val="0"/>
                                                                  <w:marRight w:val="0"/>
                                                                  <w:marTop w:val="0"/>
                                                                  <w:marBottom w:val="0"/>
                                                                  <w:divBdr>
                                                                    <w:top w:val="none" w:sz="0" w:space="0" w:color="auto"/>
                                                                    <w:left w:val="none" w:sz="0" w:space="0" w:color="auto"/>
                                                                    <w:bottom w:val="none" w:sz="0" w:space="0" w:color="auto"/>
                                                                    <w:right w:val="none" w:sz="0" w:space="0" w:color="auto"/>
                                                                  </w:divBdr>
                                                                  <w:divsChild>
                                                                    <w:div w:id="1457018133">
                                                                      <w:marLeft w:val="0"/>
                                                                      <w:marRight w:val="0"/>
                                                                      <w:marTop w:val="0"/>
                                                                      <w:marBottom w:val="0"/>
                                                                      <w:divBdr>
                                                                        <w:top w:val="none" w:sz="0" w:space="0" w:color="auto"/>
                                                                        <w:left w:val="none" w:sz="0" w:space="0" w:color="auto"/>
                                                                        <w:bottom w:val="none" w:sz="0" w:space="0" w:color="auto"/>
                                                                        <w:right w:val="none" w:sz="0" w:space="0" w:color="auto"/>
                                                                      </w:divBdr>
                                                                      <w:divsChild>
                                                                        <w:div w:id="806046454">
                                                                          <w:marLeft w:val="0"/>
                                                                          <w:marRight w:val="0"/>
                                                                          <w:marTop w:val="0"/>
                                                                          <w:marBottom w:val="0"/>
                                                                          <w:divBdr>
                                                                            <w:top w:val="none" w:sz="0" w:space="0" w:color="auto"/>
                                                                            <w:left w:val="none" w:sz="0" w:space="0" w:color="auto"/>
                                                                            <w:bottom w:val="none" w:sz="0" w:space="0" w:color="auto"/>
                                                                            <w:right w:val="none" w:sz="0" w:space="0" w:color="auto"/>
                                                                          </w:divBdr>
                                                                          <w:divsChild>
                                                                            <w:div w:id="806702700">
                                                                              <w:marLeft w:val="0"/>
                                                                              <w:marRight w:val="0"/>
                                                                              <w:marTop w:val="0"/>
                                                                              <w:marBottom w:val="0"/>
                                                                              <w:divBdr>
                                                                                <w:top w:val="none" w:sz="0" w:space="0" w:color="auto"/>
                                                                                <w:left w:val="none" w:sz="0" w:space="0" w:color="auto"/>
                                                                                <w:bottom w:val="none" w:sz="0" w:space="0" w:color="auto"/>
                                                                                <w:right w:val="none" w:sz="0" w:space="0" w:color="auto"/>
                                                                              </w:divBdr>
                                                                              <w:divsChild>
                                                                                <w:div w:id="1272205716">
                                                                                  <w:marLeft w:val="0"/>
                                                                                  <w:marRight w:val="0"/>
                                                                                  <w:marTop w:val="0"/>
                                                                                  <w:marBottom w:val="0"/>
                                                                                  <w:divBdr>
                                                                                    <w:top w:val="none" w:sz="0" w:space="0" w:color="auto"/>
                                                                                    <w:left w:val="none" w:sz="0" w:space="0" w:color="auto"/>
                                                                                    <w:bottom w:val="none" w:sz="0" w:space="0" w:color="auto"/>
                                                                                    <w:right w:val="none" w:sz="0" w:space="0" w:color="auto"/>
                                                                                  </w:divBdr>
                                                                                  <w:divsChild>
                                                                                    <w:div w:id="1450781788">
                                                                                      <w:marLeft w:val="120"/>
                                                                                      <w:marRight w:val="0"/>
                                                                                      <w:marTop w:val="60"/>
                                                                                      <w:marBottom w:val="60"/>
                                                                                      <w:divBdr>
                                                                                        <w:top w:val="none" w:sz="0" w:space="0" w:color="auto"/>
                                                                                        <w:left w:val="none" w:sz="0" w:space="0" w:color="auto"/>
                                                                                        <w:bottom w:val="none" w:sz="0" w:space="0" w:color="auto"/>
                                                                                        <w:right w:val="none" w:sz="0" w:space="0" w:color="auto"/>
                                                                                      </w:divBdr>
                                                                                      <w:divsChild>
                                                                                        <w:div w:id="1598371235">
                                                                                          <w:marLeft w:val="0"/>
                                                                                          <w:marRight w:val="0"/>
                                                                                          <w:marTop w:val="0"/>
                                                                                          <w:marBottom w:val="0"/>
                                                                                          <w:divBdr>
                                                                                            <w:top w:val="none" w:sz="0" w:space="0" w:color="auto"/>
                                                                                            <w:left w:val="none" w:sz="0" w:space="0" w:color="auto"/>
                                                                                            <w:bottom w:val="none" w:sz="0" w:space="0" w:color="auto"/>
                                                                                            <w:right w:val="none" w:sz="0" w:space="0" w:color="auto"/>
                                                                                          </w:divBdr>
                                                                                        </w:div>
                                                                                        <w:div w:id="219292954">
                                                                                          <w:marLeft w:val="0"/>
                                                                                          <w:marRight w:val="0"/>
                                                                                          <w:marTop w:val="0"/>
                                                                                          <w:marBottom w:val="0"/>
                                                                                          <w:divBdr>
                                                                                            <w:top w:val="none" w:sz="0" w:space="0" w:color="auto"/>
                                                                                            <w:left w:val="none" w:sz="0" w:space="0" w:color="auto"/>
                                                                                            <w:bottom w:val="none" w:sz="0" w:space="0" w:color="auto"/>
                                                                                            <w:right w:val="none" w:sz="0" w:space="0" w:color="auto"/>
                                                                                          </w:divBdr>
                                                                                          <w:divsChild>
                                                                                            <w:div w:id="666715061">
                                                                                              <w:marLeft w:val="0"/>
                                                                                              <w:marRight w:val="0"/>
                                                                                              <w:marTop w:val="0"/>
                                                                                              <w:marBottom w:val="0"/>
                                                                                              <w:divBdr>
                                                                                                <w:top w:val="none" w:sz="0" w:space="0" w:color="auto"/>
                                                                                                <w:left w:val="none" w:sz="0" w:space="0" w:color="auto"/>
                                                                                                <w:bottom w:val="none" w:sz="0" w:space="0" w:color="auto"/>
                                                                                                <w:right w:val="none" w:sz="0" w:space="0" w:color="auto"/>
                                                                                              </w:divBdr>
                                                                                              <w:divsChild>
                                                                                                <w:div w:id="2124838080">
                                                                                                  <w:marLeft w:val="0"/>
                                                                                                  <w:marRight w:val="0"/>
                                                                                                  <w:marTop w:val="0"/>
                                                                                                  <w:marBottom w:val="0"/>
                                                                                                  <w:divBdr>
                                                                                                    <w:top w:val="none" w:sz="0" w:space="0" w:color="auto"/>
                                                                                                    <w:left w:val="none" w:sz="0" w:space="0" w:color="auto"/>
                                                                                                    <w:bottom w:val="none" w:sz="0" w:space="0" w:color="auto"/>
                                                                                                    <w:right w:val="none" w:sz="0" w:space="0" w:color="auto"/>
                                                                                                  </w:divBdr>
                                                                                                  <w:divsChild>
                                                                                                    <w:div w:id="882863208">
                                                                                                      <w:marLeft w:val="0"/>
                                                                                                      <w:marRight w:val="0"/>
                                                                                                      <w:marTop w:val="0"/>
                                                                                                      <w:marBottom w:val="0"/>
                                                                                                      <w:divBdr>
                                                                                                        <w:top w:val="none" w:sz="0" w:space="0" w:color="auto"/>
                                                                                                        <w:left w:val="none" w:sz="0" w:space="0" w:color="auto"/>
                                                                                                        <w:bottom w:val="none" w:sz="0" w:space="0" w:color="auto"/>
                                                                                                        <w:right w:val="none" w:sz="0" w:space="0" w:color="auto"/>
                                                                                                      </w:divBdr>
                                                                                                      <w:divsChild>
                                                                                                        <w:div w:id="446238889">
                                                                                                          <w:marLeft w:val="0"/>
                                                                                                          <w:marRight w:val="0"/>
                                                                                                          <w:marTop w:val="0"/>
                                                                                                          <w:marBottom w:val="0"/>
                                                                                                          <w:divBdr>
                                                                                                            <w:top w:val="none" w:sz="0" w:space="0" w:color="auto"/>
                                                                                                            <w:left w:val="none" w:sz="0" w:space="0" w:color="auto"/>
                                                                                                            <w:bottom w:val="none" w:sz="0" w:space="0" w:color="auto"/>
                                                                                                            <w:right w:val="none" w:sz="0" w:space="0" w:color="auto"/>
                                                                                                          </w:divBdr>
                                                                                                          <w:divsChild>
                                                                                                            <w:div w:id="564530521">
                                                                                                              <w:marLeft w:val="0"/>
                                                                                                              <w:marRight w:val="0"/>
                                                                                                              <w:marTop w:val="0"/>
                                                                                                              <w:marBottom w:val="0"/>
                                                                                                              <w:divBdr>
                                                                                                                <w:top w:val="none" w:sz="0" w:space="0" w:color="auto"/>
                                                                                                                <w:left w:val="none" w:sz="0" w:space="0" w:color="auto"/>
                                                                                                                <w:bottom w:val="none" w:sz="0" w:space="0" w:color="auto"/>
                                                                                                                <w:right w:val="none" w:sz="0" w:space="0" w:color="auto"/>
                                                                                                              </w:divBdr>
                                                                                                              <w:divsChild>
                                                                                                                <w:div w:id="1120763840">
                                                                                                                  <w:marLeft w:val="0"/>
                                                                                                                  <w:marRight w:val="120"/>
                                                                                                                  <w:marTop w:val="0"/>
                                                                                                                  <w:marBottom w:val="0"/>
                                                                                                                  <w:divBdr>
                                                                                                                    <w:top w:val="none" w:sz="0" w:space="0" w:color="auto"/>
                                                                                                                    <w:left w:val="none" w:sz="0" w:space="0" w:color="auto"/>
                                                                                                                    <w:bottom w:val="none" w:sz="0" w:space="0" w:color="auto"/>
                                                                                                                    <w:right w:val="none" w:sz="0" w:space="0" w:color="auto"/>
                                                                                                                  </w:divBdr>
                                                                                                                  <w:divsChild>
                                                                                                                    <w:div w:id="1205558790">
                                                                                                                      <w:marLeft w:val="0"/>
                                                                                                                      <w:marRight w:val="0"/>
                                                                                                                      <w:marTop w:val="0"/>
                                                                                                                      <w:marBottom w:val="0"/>
                                                                                                                      <w:divBdr>
                                                                                                                        <w:top w:val="single" w:sz="6" w:space="0" w:color="auto"/>
                                                                                                                        <w:left w:val="single" w:sz="6" w:space="0" w:color="auto"/>
                                                                                                                        <w:bottom w:val="single" w:sz="6" w:space="0" w:color="auto"/>
                                                                                                                        <w:right w:val="single" w:sz="6" w:space="12" w:color="auto"/>
                                                                                                                      </w:divBdr>
                                                                                                                    </w:div>
                                                                                                                  </w:divsChild>
                                                                                                                </w:div>
                                                                                                              </w:divsChild>
                                                                                                            </w:div>
                                                                                                          </w:divsChild>
                                                                                                        </w:div>
                                                                                                      </w:divsChild>
                                                                                                    </w:div>
                                                                                                  </w:divsChild>
                                                                                                </w:div>
                                                                                              </w:divsChild>
                                                                                            </w:div>
                                                                                          </w:divsChild>
                                                                                        </w:div>
                                                                                        <w:div w:id="412508119">
                                                                                          <w:marLeft w:val="0"/>
                                                                                          <w:marRight w:val="0"/>
                                                                                          <w:marTop w:val="0"/>
                                                                                          <w:marBottom w:val="0"/>
                                                                                          <w:divBdr>
                                                                                            <w:top w:val="none" w:sz="0" w:space="0" w:color="auto"/>
                                                                                            <w:left w:val="none" w:sz="0" w:space="0" w:color="auto"/>
                                                                                            <w:bottom w:val="none" w:sz="0" w:space="0" w:color="auto"/>
                                                                                            <w:right w:val="none" w:sz="0" w:space="0" w:color="auto"/>
                                                                                          </w:divBdr>
                                                                                          <w:divsChild>
                                                                                            <w:div w:id="133644727">
                                                                                              <w:marLeft w:val="0"/>
                                                                                              <w:marRight w:val="0"/>
                                                                                              <w:marTop w:val="0"/>
                                                                                              <w:marBottom w:val="0"/>
                                                                                              <w:divBdr>
                                                                                                <w:top w:val="none" w:sz="0" w:space="0" w:color="auto"/>
                                                                                                <w:left w:val="none" w:sz="0" w:space="0" w:color="auto"/>
                                                                                                <w:bottom w:val="none" w:sz="0" w:space="0" w:color="auto"/>
                                                                                                <w:right w:val="none" w:sz="0" w:space="0" w:color="auto"/>
                                                                                              </w:divBdr>
                                                                                              <w:divsChild>
                                                                                                <w:div w:id="688995739">
                                                                                                  <w:marLeft w:val="0"/>
                                                                                                  <w:marRight w:val="0"/>
                                                                                                  <w:marTop w:val="0"/>
                                                                                                  <w:marBottom w:val="0"/>
                                                                                                  <w:divBdr>
                                                                                                    <w:top w:val="none" w:sz="0" w:space="0" w:color="auto"/>
                                                                                                    <w:left w:val="none" w:sz="0" w:space="0" w:color="auto"/>
                                                                                                    <w:bottom w:val="none" w:sz="0" w:space="0" w:color="auto"/>
                                                                                                    <w:right w:val="none" w:sz="0" w:space="0" w:color="auto"/>
                                                                                                  </w:divBdr>
                                                                                                  <w:divsChild>
                                                                                                    <w:div w:id="1584677093">
                                                                                                      <w:marLeft w:val="0"/>
                                                                                                      <w:marRight w:val="0"/>
                                                                                                      <w:marTop w:val="0"/>
                                                                                                      <w:marBottom w:val="0"/>
                                                                                                      <w:divBdr>
                                                                                                        <w:top w:val="none" w:sz="0" w:space="0" w:color="auto"/>
                                                                                                        <w:left w:val="none" w:sz="0" w:space="0" w:color="auto"/>
                                                                                                        <w:bottom w:val="none" w:sz="0" w:space="0" w:color="auto"/>
                                                                                                        <w:right w:val="none" w:sz="0" w:space="0" w:color="auto"/>
                                                                                                      </w:divBdr>
                                                                                                      <w:divsChild>
                                                                                                        <w:div w:id="1757047113">
                                                                                                          <w:marLeft w:val="0"/>
                                                                                                          <w:marRight w:val="0"/>
                                                                                                          <w:marTop w:val="0"/>
                                                                                                          <w:marBottom w:val="0"/>
                                                                                                          <w:divBdr>
                                                                                                            <w:top w:val="none" w:sz="0" w:space="0" w:color="auto"/>
                                                                                                            <w:left w:val="none" w:sz="0" w:space="0" w:color="auto"/>
                                                                                                            <w:bottom w:val="none" w:sz="0" w:space="0" w:color="auto"/>
                                                                                                            <w:right w:val="none" w:sz="0" w:space="0" w:color="auto"/>
                                                                                                          </w:divBdr>
                                                                                                        </w:div>
                                                                                                        <w:div w:id="8842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692304">
          <w:marLeft w:val="0"/>
          <w:marRight w:val="0"/>
          <w:marTop w:val="0"/>
          <w:marBottom w:val="0"/>
          <w:divBdr>
            <w:top w:val="none" w:sz="0" w:space="0" w:color="auto"/>
            <w:left w:val="none" w:sz="0" w:space="0" w:color="auto"/>
            <w:bottom w:val="none" w:sz="0" w:space="0" w:color="auto"/>
            <w:right w:val="none" w:sz="0" w:space="0" w:color="auto"/>
          </w:divBdr>
          <w:divsChild>
            <w:div w:id="1705013028">
              <w:marLeft w:val="0"/>
              <w:marRight w:val="0"/>
              <w:marTop w:val="0"/>
              <w:marBottom w:val="0"/>
              <w:divBdr>
                <w:top w:val="none" w:sz="0" w:space="0" w:color="auto"/>
                <w:left w:val="none" w:sz="0" w:space="0" w:color="auto"/>
                <w:bottom w:val="none" w:sz="0" w:space="0" w:color="auto"/>
                <w:right w:val="none" w:sz="0" w:space="0" w:color="auto"/>
              </w:divBdr>
              <w:divsChild>
                <w:div w:id="2025787809">
                  <w:marLeft w:val="0"/>
                  <w:marRight w:val="0"/>
                  <w:marTop w:val="0"/>
                  <w:marBottom w:val="0"/>
                  <w:divBdr>
                    <w:top w:val="none" w:sz="0" w:space="0" w:color="auto"/>
                    <w:left w:val="none" w:sz="0" w:space="0" w:color="auto"/>
                    <w:bottom w:val="none" w:sz="0" w:space="0" w:color="auto"/>
                    <w:right w:val="none" w:sz="0" w:space="0" w:color="auto"/>
                  </w:divBdr>
                  <w:divsChild>
                    <w:div w:id="491408154">
                      <w:marLeft w:val="0"/>
                      <w:marRight w:val="0"/>
                      <w:marTop w:val="0"/>
                      <w:marBottom w:val="0"/>
                      <w:divBdr>
                        <w:top w:val="none" w:sz="0" w:space="0" w:color="auto"/>
                        <w:left w:val="none" w:sz="0" w:space="0" w:color="auto"/>
                        <w:bottom w:val="none" w:sz="0" w:space="0" w:color="auto"/>
                        <w:right w:val="none" w:sz="0" w:space="0" w:color="auto"/>
                      </w:divBdr>
                      <w:divsChild>
                        <w:div w:id="15233893">
                          <w:marLeft w:val="0"/>
                          <w:marRight w:val="0"/>
                          <w:marTop w:val="0"/>
                          <w:marBottom w:val="0"/>
                          <w:divBdr>
                            <w:top w:val="none" w:sz="0" w:space="0" w:color="auto"/>
                            <w:left w:val="none" w:sz="0" w:space="0" w:color="auto"/>
                            <w:bottom w:val="none" w:sz="0" w:space="0" w:color="auto"/>
                            <w:right w:val="none" w:sz="0" w:space="0" w:color="auto"/>
                          </w:divBdr>
                          <w:divsChild>
                            <w:div w:id="1313294828">
                              <w:marLeft w:val="0"/>
                              <w:marRight w:val="0"/>
                              <w:marTop w:val="0"/>
                              <w:marBottom w:val="0"/>
                              <w:divBdr>
                                <w:top w:val="none" w:sz="0" w:space="0" w:color="auto"/>
                                <w:left w:val="none" w:sz="0" w:space="0" w:color="auto"/>
                                <w:bottom w:val="none" w:sz="0" w:space="0" w:color="auto"/>
                                <w:right w:val="none" w:sz="0" w:space="0" w:color="auto"/>
                              </w:divBdr>
                              <w:divsChild>
                                <w:div w:id="819273142">
                                  <w:marLeft w:val="60"/>
                                  <w:marRight w:val="60"/>
                                  <w:marTop w:val="60"/>
                                  <w:marBottom w:val="60"/>
                                  <w:divBdr>
                                    <w:top w:val="none" w:sz="0" w:space="0" w:color="auto"/>
                                    <w:left w:val="none" w:sz="0" w:space="0" w:color="auto"/>
                                    <w:bottom w:val="none" w:sz="0" w:space="0" w:color="auto"/>
                                    <w:right w:val="none" w:sz="0" w:space="0" w:color="auto"/>
                                  </w:divBdr>
                                  <w:divsChild>
                                    <w:div w:id="1034427468">
                                      <w:marLeft w:val="0"/>
                                      <w:marRight w:val="0"/>
                                      <w:marTop w:val="0"/>
                                      <w:marBottom w:val="0"/>
                                      <w:divBdr>
                                        <w:top w:val="single" w:sz="6" w:space="0" w:color="E1DFDD"/>
                                        <w:left w:val="single" w:sz="6" w:space="0" w:color="E1DFDD"/>
                                        <w:bottom w:val="single" w:sz="6" w:space="0" w:color="E1DFDD"/>
                                        <w:right w:val="single" w:sz="6" w:space="12" w:color="E1DFDD"/>
                                      </w:divBdr>
                                    </w:div>
                                  </w:divsChild>
                                </w:div>
                              </w:divsChild>
                            </w:div>
                          </w:divsChild>
                        </w:div>
                      </w:divsChild>
                    </w:div>
                    <w:div w:id="253321126">
                      <w:marLeft w:val="0"/>
                      <w:marRight w:val="0"/>
                      <w:marTop w:val="100"/>
                      <w:marBottom w:val="100"/>
                      <w:divBdr>
                        <w:top w:val="none" w:sz="0" w:space="0" w:color="auto"/>
                        <w:left w:val="none" w:sz="0" w:space="0" w:color="auto"/>
                        <w:bottom w:val="none" w:sz="0" w:space="0" w:color="auto"/>
                        <w:right w:val="none" w:sz="0" w:space="0" w:color="auto"/>
                      </w:divBdr>
                      <w:divsChild>
                        <w:div w:id="1041134210">
                          <w:marLeft w:val="0"/>
                          <w:marRight w:val="0"/>
                          <w:marTop w:val="0"/>
                          <w:marBottom w:val="0"/>
                          <w:divBdr>
                            <w:top w:val="none" w:sz="0" w:space="0" w:color="auto"/>
                            <w:left w:val="none" w:sz="0" w:space="0" w:color="auto"/>
                            <w:bottom w:val="none" w:sz="0" w:space="0" w:color="auto"/>
                            <w:right w:val="none" w:sz="0" w:space="0" w:color="auto"/>
                          </w:divBdr>
                          <w:divsChild>
                            <w:div w:id="1979139725">
                              <w:marLeft w:val="0"/>
                              <w:marRight w:val="0"/>
                              <w:marTop w:val="0"/>
                              <w:marBottom w:val="0"/>
                              <w:divBdr>
                                <w:top w:val="single" w:sz="6" w:space="2" w:color="E6E7E8"/>
                                <w:left w:val="single" w:sz="6" w:space="2" w:color="E6E7E8"/>
                                <w:bottom w:val="single" w:sz="6" w:space="2" w:color="E6E7E8"/>
                                <w:right w:val="single" w:sz="6" w:space="2" w:color="E6E7E8"/>
                              </w:divBdr>
                              <w:divsChild>
                                <w:div w:id="975570200">
                                  <w:marLeft w:val="0"/>
                                  <w:marRight w:val="0"/>
                                  <w:marTop w:val="15"/>
                                  <w:marBottom w:val="0"/>
                                  <w:divBdr>
                                    <w:top w:val="none" w:sz="0" w:space="0" w:color="auto"/>
                                    <w:left w:val="none" w:sz="0" w:space="0" w:color="auto"/>
                                    <w:bottom w:val="none" w:sz="0" w:space="0" w:color="auto"/>
                                    <w:right w:val="none" w:sz="0" w:space="0" w:color="auto"/>
                                  </w:divBdr>
                                  <w:divsChild>
                                    <w:div w:id="14039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esinvesticijos.lt/dokumentai/informacijos-apie-projektui-taikomus-aplinkosaugos-reikalavimus-forma-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2021.esinvesticijos.lt/dokumentai/projekto-igyvendinimo-plano-forma"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pareiskejui-partneriui-suteikta-valstybes-pagalba-isskyrus-de-minimi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investicijos.lt/dokumentai/informacijos-apie-biudzeto-pasiskirstyma-forma" TargetMode="External"/><Relationship Id="rId20" Type="http://schemas.openxmlformats.org/officeDocument/2006/relationships/hyperlink" Target="https://www.e-tar.lt/portal/lt/legalAct/58ec9180a58b11eea5a28c81c82193a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45dc920c1fa11ec8d9390588bf2de65/as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sinvesticijos.lt/dokumentai/partnerio-deklaracij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m.miliauskas@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igyvendinimas-1/dms" TargetMode="External"/><Relationship Id="rId22" Type="http://schemas.openxmlformats.org/officeDocument/2006/relationships/hyperlink" Target="https://2021.esinvesticijos.lt/dokumentai/projekto-sutarties-forma-1"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96660"/>
    <w:rsid w:val="003C1F1F"/>
    <w:rsid w:val="003D1812"/>
    <w:rsid w:val="003D1FA4"/>
    <w:rsid w:val="004A4126"/>
    <w:rsid w:val="004E2430"/>
    <w:rsid w:val="00617063"/>
    <w:rsid w:val="00631305"/>
    <w:rsid w:val="00666228"/>
    <w:rsid w:val="006E0E51"/>
    <w:rsid w:val="006E2987"/>
    <w:rsid w:val="007055B3"/>
    <w:rsid w:val="007511AF"/>
    <w:rsid w:val="00757820"/>
    <w:rsid w:val="007A1E62"/>
    <w:rsid w:val="007D36F7"/>
    <w:rsid w:val="00803552"/>
    <w:rsid w:val="00804DF7"/>
    <w:rsid w:val="00857481"/>
    <w:rsid w:val="00911A1C"/>
    <w:rsid w:val="009C460C"/>
    <w:rsid w:val="009E11A0"/>
    <w:rsid w:val="00A544F6"/>
    <w:rsid w:val="00A72AAB"/>
    <w:rsid w:val="00AE6CFE"/>
    <w:rsid w:val="00B10826"/>
    <w:rsid w:val="00B42D75"/>
    <w:rsid w:val="00B44282"/>
    <w:rsid w:val="00B562FB"/>
    <w:rsid w:val="00BA339F"/>
    <w:rsid w:val="00BB07D1"/>
    <w:rsid w:val="00BD7F14"/>
    <w:rsid w:val="00BE473F"/>
    <w:rsid w:val="00C03AFB"/>
    <w:rsid w:val="00D36F32"/>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Mantas Miliauskas</DisplayName>
        <AccountId>730</AccountId>
        <AccountType/>
      </UserInfo>
      <UserInfo>
        <DisplayName>Rūta Kizienė</DisplayName>
        <AccountId>143</AccountId>
        <AccountType/>
      </UserInfo>
      <UserInfo>
        <DisplayName>Vygandas Alekna</DisplayName>
        <AccountId>142</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91978-530E-48ED-BC15-C25FB6432D65}"/>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3705FE59-BE97-472E-A6DB-8773D274BC40}"/>
</file>

<file path=docProps/app.xml><?xml version="1.0" encoding="utf-8"?>
<Properties xmlns="http://schemas.openxmlformats.org/officeDocument/2006/extended-properties" xmlns:vt="http://schemas.openxmlformats.org/officeDocument/2006/docPropsVTypes">
  <Template>Normal.dotm</Template>
  <TotalTime>143</TotalTime>
  <Pages>14</Pages>
  <Words>24696</Words>
  <Characters>14077</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Kvietimas teikti pelkių PĮP</vt:lpstr>
    </vt:vector>
  </TitlesOfParts>
  <Company>HP Inc.</Company>
  <LinksUpToDate>false</LinksUpToDate>
  <CharactersWithSpaces>38696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pelkių PĮP</dc:title>
  <dc:subject/>
  <dc:creator>Zita  Markevičienė</dc:creator>
  <cp:keywords/>
  <dc:description/>
  <cp:lastModifiedBy>Mantas Miliauskas</cp:lastModifiedBy>
  <cp:revision>14</cp:revision>
  <dcterms:created xsi:type="dcterms:W3CDTF">2024-01-09T06:07:00Z</dcterms:created>
  <dcterms:modified xsi:type="dcterms:W3CDTF">2024-01-15T13:31:00Z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638;#Urbanistinės plėtros projektų skyrius|1cbfa67d-003e-4b6e-82ba-1215416a7de7</vt:lpwstr>
  </property>
  <property fmtid="{D5CDD505-2E9C-101B-9397-08002B2CF9AE}" pid="6" name="ContentTypeId">
    <vt:lpwstr>0x01010085772C3215B6614FB6DE0E33B8FFBAB8</vt:lpwstr>
  </property>
  <property fmtid="{D5CDD505-2E9C-101B-9397-08002B2CF9AE}" pid="7" name="DmsPermissionsUsers">
    <vt:lpwstr>730;#Mantas Miliauskas;#143;#Rūta Kizienė;#142;#Vygandas Alekna</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