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8EE9" w14:textId="77777777" w:rsidR="0017320F" w:rsidRPr="009275D4" w:rsidRDefault="0017320F" w:rsidP="0017320F">
      <w:pPr>
        <w:pStyle w:val="paragraph"/>
        <w:keepNext/>
        <w:spacing w:before="0" w:beforeAutospacing="0" w:after="0" w:afterAutospacing="0"/>
        <w:ind w:left="5529"/>
        <w:rPr>
          <w:color w:val="000000" w:themeColor="text1"/>
          <w:sz w:val="22"/>
          <w:szCs w:val="22"/>
          <w:lang w:val="en-US"/>
        </w:rPr>
      </w:pPr>
    </w:p>
    <w:p w14:paraId="1D4B38EB" w14:textId="77777777" w:rsidR="0017320F" w:rsidRDefault="0017320F" w:rsidP="0017320F">
      <w:pPr>
        <w:pStyle w:val="paragraph"/>
        <w:keepNext/>
        <w:spacing w:before="0" w:beforeAutospacing="0" w:after="0" w:afterAutospacing="0"/>
        <w:ind w:left="5529"/>
        <w:rPr>
          <w:color w:val="000000" w:themeColor="text1"/>
          <w:sz w:val="22"/>
          <w:szCs w:val="22"/>
        </w:rPr>
      </w:pPr>
    </w:p>
    <w:p w14:paraId="69D352A8" w14:textId="77777777" w:rsidR="0017320F" w:rsidRPr="00352499" w:rsidRDefault="0017320F" w:rsidP="0017320F">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6B16D537" w14:textId="77777777" w:rsidR="0017320F" w:rsidRDefault="0017320F" w:rsidP="0017320F">
      <w:pPr>
        <w:pStyle w:val="paragraph"/>
        <w:keepNext/>
        <w:spacing w:before="0" w:beforeAutospacing="0" w:after="0" w:afterAutospacing="0"/>
        <w:ind w:left="5529"/>
        <w:rPr>
          <w:color w:val="000000" w:themeColor="text1"/>
        </w:rPr>
      </w:pPr>
    </w:p>
    <w:p w14:paraId="65FE852E" w14:textId="77777777" w:rsidR="0017320F" w:rsidRDefault="0017320F" w:rsidP="0017320F">
      <w:pPr>
        <w:spacing w:after="0" w:line="240" w:lineRule="auto"/>
        <w:jc w:val="center"/>
        <w:rPr>
          <w:rFonts w:ascii="Times New Roman" w:eastAsia="Times New Roman" w:hAnsi="Times New Roman" w:cs="Times New Roman"/>
          <w:sz w:val="24"/>
          <w:szCs w:val="24"/>
        </w:rPr>
      </w:pPr>
    </w:p>
    <w:p w14:paraId="70482C9F" w14:textId="77777777" w:rsidR="0017320F" w:rsidRDefault="0017320F" w:rsidP="0017320F">
      <w:pPr>
        <w:spacing w:after="0" w:line="240" w:lineRule="auto"/>
        <w:jc w:val="center"/>
        <w:rPr>
          <w:rFonts w:ascii="Times New Roman" w:eastAsia="Times New Roman" w:hAnsi="Times New Roman" w:cs="Times New Roman"/>
          <w:b/>
          <w:bCs/>
          <w:sz w:val="24"/>
          <w:szCs w:val="24"/>
        </w:rPr>
      </w:pPr>
    </w:p>
    <w:p w14:paraId="1BE4B3B8" w14:textId="77777777" w:rsidR="0017320F" w:rsidRPr="00873A28" w:rsidRDefault="0017320F" w:rsidP="0017320F">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2FCF594F" w14:textId="77777777" w:rsidR="0017320F" w:rsidRPr="00244F72" w:rsidRDefault="0017320F" w:rsidP="0017320F">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BENDROJO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UGDYMO</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MOKYKLŲ</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APRŪPINIMAS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LABORATORIJOMIS</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IR</w:t>
      </w:r>
      <w:r w:rsidRPr="00814F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ĮRANGA</w:t>
      </w:r>
      <w:r w:rsidRPr="003D416A">
        <w:rPr>
          <w:rFonts w:ascii="Times New Roman" w:eastAsia="Times New Roman" w:hAnsi="Times New Roman" w:cs="Times New Roman"/>
          <w:b/>
          <w:bCs/>
          <w:sz w:val="24"/>
          <w:szCs w:val="24"/>
        </w:rPr>
        <w:t>“</w:t>
      </w:r>
    </w:p>
    <w:p w14:paraId="40A1FFC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r w:rsidRPr="00263FFC">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76352">
        <w:rPr>
          <w:rFonts w:ascii="Times New Roman" w:hAnsi="Times New Roman" w:cs="Times New Roman"/>
          <w:sz w:val="24"/>
          <w:szCs w:val="24"/>
        </w:rPr>
        <w:t>10-063-P</w:t>
      </w:r>
    </w:p>
    <w:p w14:paraId="21DDFAC4" w14:textId="77777777" w:rsidR="0017320F"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5BE9EEA5" w14:textId="77777777" w:rsidR="0017320F" w:rsidRPr="00514106" w:rsidRDefault="0017320F" w:rsidP="0017320F">
      <w:pPr>
        <w:spacing w:after="0" w:line="240" w:lineRule="auto"/>
        <w:jc w:val="center"/>
        <w:rPr>
          <w:rFonts w:ascii="Times New Roman" w:hAnsi="Times New Roman" w:cs="Times New Roman"/>
          <w:i/>
          <w:iCs/>
          <w:color w:val="808080" w:themeColor="background1" w:themeShade="80"/>
          <w:sz w:val="24"/>
          <w:szCs w:val="24"/>
        </w:rPr>
      </w:pPr>
    </w:p>
    <w:p w14:paraId="387507AF" w14:textId="77777777" w:rsidR="0017320F" w:rsidRDefault="0017320F" w:rsidP="0017320F">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w:t>
      </w:r>
      <w:r w:rsidRPr="00C664DA">
        <w:rPr>
          <w:rFonts w:ascii="Times New Roman" w:hAnsi="Times New Roman" w:cs="Times New Roman"/>
          <w:sz w:val="24"/>
          <w:szCs w:val="24"/>
        </w:rPr>
        <w:t>2023 m. rugpjūčio 11 d. Lietuvos Respublikos švietimo, mokslo ir sporto ministro įsakymu Nr. V-1063 „Dėl 2021–2030 m. plėtros programos valdytojos Lietuvos Respublikos Švietimo, mokslo ir sporto ministerijos švietimo plėtros programos pažangos  priemonės Nr. 12-003-03-01-03 „Užtikrinti visiems prieinamą šiuolaikinį ugdymo turinį“  aprašo patviritinimo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17320F" w:rsidRPr="008B168C" w:rsidDel="00CA2776" w14:paraId="7399E6E7" w14:textId="77777777" w:rsidTr="009275D4">
        <w:trPr>
          <w:cantSplit/>
          <w:trHeight w:val="415"/>
        </w:trPr>
        <w:tc>
          <w:tcPr>
            <w:tcW w:w="766" w:type="dxa"/>
          </w:tcPr>
          <w:p w14:paraId="7CB492F2" w14:textId="77777777" w:rsidR="0017320F" w:rsidRPr="00F410EA" w:rsidDel="00CA2776" w:rsidRDefault="0017320F" w:rsidP="009275D4">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36764DF8" w14:textId="77777777" w:rsidR="0017320F" w:rsidRPr="008B168C" w:rsidDel="00CA2776" w:rsidRDefault="0017320F" w:rsidP="009275D4">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17320F" w:rsidRPr="00897207" w:rsidDel="00CA2776" w14:paraId="567B8034" w14:textId="77777777" w:rsidTr="009275D4">
        <w:trPr>
          <w:cantSplit/>
          <w:trHeight w:val="300"/>
        </w:trPr>
        <w:tc>
          <w:tcPr>
            <w:tcW w:w="766" w:type="dxa"/>
          </w:tcPr>
          <w:p w14:paraId="723C1484"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5EBFBA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922C8BB"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12-003-03-01-03</w:t>
            </w:r>
          </w:p>
        </w:tc>
      </w:tr>
      <w:tr w:rsidR="0017320F" w:rsidRPr="00897207" w:rsidDel="00CA2776" w14:paraId="3D19D914" w14:textId="77777777" w:rsidTr="009275D4">
        <w:trPr>
          <w:cantSplit/>
          <w:trHeight w:val="300"/>
        </w:trPr>
        <w:tc>
          <w:tcPr>
            <w:tcW w:w="766" w:type="dxa"/>
          </w:tcPr>
          <w:p w14:paraId="5AF235AA" w14:textId="77777777" w:rsidR="0017320F" w:rsidRPr="00F410EA" w:rsidDel="00CA2776" w:rsidRDefault="0017320F" w:rsidP="009275D4">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9018E61" w14:textId="77777777" w:rsidR="0017320F" w:rsidRPr="008B168C" w:rsidDel="00CA2776" w:rsidRDefault="0017320F" w:rsidP="009275D4">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6BBFEDFC" w14:textId="77777777" w:rsidR="0017320F" w:rsidRPr="00897207" w:rsidDel="00CA2776" w:rsidRDefault="0017320F" w:rsidP="009275D4">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17320F" w:rsidRPr="008B168C" w14:paraId="24122EC6" w14:textId="77777777" w:rsidTr="009275D4">
        <w:trPr>
          <w:cantSplit/>
        </w:trPr>
        <w:tc>
          <w:tcPr>
            <w:tcW w:w="766" w:type="dxa"/>
          </w:tcPr>
          <w:p w14:paraId="23A9A9E9"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1.3.</w:t>
            </w:r>
          </w:p>
        </w:tc>
        <w:tc>
          <w:tcPr>
            <w:tcW w:w="2205" w:type="dxa"/>
          </w:tcPr>
          <w:p w14:paraId="3EE81AB9" w14:textId="77777777" w:rsidR="0017320F" w:rsidRPr="008B168C" w:rsidDel="00CA2776" w:rsidRDefault="0017320F" w:rsidP="009275D4">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9560532" w14:textId="77777777" w:rsidR="0017320F" w:rsidRPr="00877864" w:rsidDel="00CA2776" w:rsidRDefault="0017320F" w:rsidP="009275D4">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17320F" w:rsidRPr="008B168C" w14:paraId="18A7F6EE" w14:textId="77777777" w:rsidTr="009275D4">
        <w:trPr>
          <w:cantSplit/>
        </w:trPr>
        <w:tc>
          <w:tcPr>
            <w:tcW w:w="766" w:type="dxa"/>
          </w:tcPr>
          <w:p w14:paraId="68993313" w14:textId="77777777" w:rsidR="0017320F" w:rsidRPr="00F410EA" w:rsidDel="00CA2776" w:rsidRDefault="0017320F" w:rsidP="009275D4">
            <w:pPr>
              <w:rPr>
                <w:rFonts w:ascii="Times New Roman" w:hAnsi="Times New Roman" w:cs="Times New Roman"/>
                <w:b/>
              </w:rPr>
            </w:pPr>
            <w:r w:rsidRPr="00F410EA">
              <w:rPr>
                <w:rFonts w:ascii="Times New Roman" w:hAnsi="Times New Roman" w:cs="Times New Roman"/>
                <w:b/>
              </w:rPr>
              <w:t>1.4.</w:t>
            </w:r>
          </w:p>
        </w:tc>
        <w:tc>
          <w:tcPr>
            <w:tcW w:w="2205" w:type="dxa"/>
          </w:tcPr>
          <w:p w14:paraId="5849553D" w14:textId="77777777" w:rsidR="0017320F" w:rsidRPr="008B168C" w:rsidDel="00CA2776" w:rsidRDefault="0017320F" w:rsidP="009275D4">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057F03C" w14:textId="77777777" w:rsidR="0017320F" w:rsidRPr="004173A5" w:rsidDel="00CA2776" w:rsidRDefault="0017320F" w:rsidP="009275D4">
            <w:pPr>
              <w:rPr>
                <w:rFonts w:ascii="Times New Roman" w:hAnsi="Times New Roman" w:cs="Times New Roman"/>
                <w:i/>
                <w:iCs/>
              </w:rPr>
            </w:pPr>
            <w:r>
              <w:rPr>
                <w:rFonts w:ascii="Times New Roman" w:hAnsi="Times New Roman" w:cs="Times New Roman"/>
                <w:i/>
                <w:iCs/>
              </w:rPr>
              <w:t>-</w:t>
            </w:r>
          </w:p>
        </w:tc>
      </w:tr>
      <w:tr w:rsidR="0017320F" w:rsidRPr="008B168C" w14:paraId="75C9468D" w14:textId="77777777" w:rsidTr="009275D4">
        <w:trPr>
          <w:cantSplit/>
        </w:trPr>
        <w:tc>
          <w:tcPr>
            <w:tcW w:w="766" w:type="dxa"/>
          </w:tcPr>
          <w:p w14:paraId="7EB8C6B9" w14:textId="77777777" w:rsidR="0017320F" w:rsidRPr="00F410EA" w:rsidRDefault="0017320F" w:rsidP="009275D4">
            <w:pPr>
              <w:rPr>
                <w:rFonts w:ascii="Times New Roman" w:hAnsi="Times New Roman" w:cs="Times New Roman"/>
                <w:b/>
              </w:rPr>
            </w:pPr>
            <w:r w:rsidRPr="00F410EA">
              <w:rPr>
                <w:rFonts w:ascii="Times New Roman" w:hAnsi="Times New Roman" w:cs="Times New Roman"/>
                <w:b/>
              </w:rPr>
              <w:t>1.5.</w:t>
            </w:r>
          </w:p>
        </w:tc>
        <w:tc>
          <w:tcPr>
            <w:tcW w:w="2205" w:type="dxa"/>
          </w:tcPr>
          <w:p w14:paraId="11ACA53D" w14:textId="77777777" w:rsidR="0017320F" w:rsidRPr="008B168C" w:rsidDel="00CA2776" w:rsidRDefault="0017320F" w:rsidP="009275D4">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74BDCB8" w14:textId="77777777" w:rsidR="0017320F" w:rsidRDefault="0017320F" w:rsidP="009275D4">
            <w:pPr>
              <w:rPr>
                <w:rFonts w:ascii="Times New Roman" w:hAnsi="Times New Roman" w:cs="Times New Roman"/>
                <w:i/>
                <w:iCs/>
              </w:rPr>
            </w:pPr>
            <w:r w:rsidRPr="61F0C4A1">
              <w:rPr>
                <w:rFonts w:ascii="Times New Roman" w:hAnsi="Times New Roman" w:cs="Times New Roman"/>
                <w:i/>
                <w:iCs/>
              </w:rPr>
              <w:t xml:space="preserve"> </w:t>
            </w:r>
            <w:hyperlink r:id="rId7">
              <w:r w:rsidRPr="61F0C4A1">
                <w:rPr>
                  <w:rStyle w:val="Hyperlink"/>
                  <w:rFonts w:ascii="Times New Roman" w:hAnsi="Times New Roman" w:cs="Times New Roman"/>
                  <w:i/>
                  <w:iCs/>
                </w:rPr>
                <w:t>www.e-tar.lt</w:t>
              </w:r>
            </w:hyperlink>
            <w:r w:rsidRPr="61F0C4A1">
              <w:rPr>
                <w:rFonts w:ascii="Times New Roman" w:hAnsi="Times New Roman" w:cs="Times New Roman"/>
                <w:i/>
                <w:iCs/>
              </w:rPr>
              <w:t xml:space="preserve">. </w:t>
            </w:r>
          </w:p>
          <w:p w14:paraId="245F443B" w14:textId="77777777" w:rsidR="0017320F" w:rsidRPr="004173A5" w:rsidDel="00CA2776" w:rsidRDefault="00F9536C" w:rsidP="009275D4">
            <w:pPr>
              <w:rPr>
                <w:rFonts w:ascii="Times New Roman" w:hAnsi="Times New Roman" w:cs="Times New Roman"/>
                <w:i/>
                <w:iCs/>
              </w:rPr>
            </w:pPr>
            <w:hyperlink r:id="rId8"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tc>
      </w:tr>
    </w:tbl>
    <w:p w14:paraId="45A47520" w14:textId="77777777" w:rsidR="0017320F" w:rsidRDefault="0017320F" w:rsidP="0017320F">
      <w:r>
        <w:br w:type="page"/>
      </w:r>
    </w:p>
    <w:tbl>
      <w:tblPr>
        <w:tblStyle w:val="TableGrid"/>
        <w:tblW w:w="10284" w:type="dxa"/>
        <w:tblInd w:w="-289" w:type="dxa"/>
        <w:tblLayout w:type="fixed"/>
        <w:tblLook w:val="04A0" w:firstRow="1" w:lastRow="0" w:firstColumn="1" w:lastColumn="0" w:noHBand="0" w:noVBand="1"/>
      </w:tblPr>
      <w:tblGrid>
        <w:gridCol w:w="850"/>
        <w:gridCol w:w="1984"/>
        <w:gridCol w:w="144"/>
        <w:gridCol w:w="1417"/>
        <w:gridCol w:w="2157"/>
        <w:gridCol w:w="1103"/>
        <w:gridCol w:w="2629"/>
      </w:tblGrid>
      <w:tr w:rsidR="0017320F" w:rsidRPr="008B168C" w14:paraId="0FA63990" w14:textId="77777777" w:rsidTr="009275D4">
        <w:trPr>
          <w:cantSplit/>
          <w:trHeight w:val="300"/>
        </w:trPr>
        <w:tc>
          <w:tcPr>
            <w:tcW w:w="850" w:type="dxa"/>
          </w:tcPr>
          <w:p w14:paraId="512E27AA" w14:textId="77777777" w:rsidR="0017320F" w:rsidRPr="00053A24"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434" w:type="dxa"/>
            <w:gridSpan w:val="6"/>
          </w:tcPr>
          <w:p w14:paraId="72B472D5" w14:textId="77777777" w:rsidR="0017320F" w:rsidRPr="003958CA" w:rsidRDefault="0017320F" w:rsidP="009275D4">
            <w:pPr>
              <w:rPr>
                <w:rFonts w:ascii="Times New Roman" w:hAnsi="Times New Roman" w:cs="Times New Roman"/>
                <w:b/>
                <w:bCs/>
              </w:rPr>
            </w:pPr>
            <w:r w:rsidRPr="003958CA">
              <w:rPr>
                <w:rFonts w:ascii="Times New Roman" w:hAnsi="Times New Roman" w:cs="Times New Roman"/>
                <w:b/>
                <w:bCs/>
              </w:rPr>
              <w:t>Informacija apie kvietimą</w:t>
            </w:r>
          </w:p>
        </w:tc>
      </w:tr>
      <w:tr w:rsidR="0017320F" w:rsidRPr="008B168C" w14:paraId="46C38C48" w14:textId="77777777" w:rsidTr="009275D4">
        <w:trPr>
          <w:cantSplit/>
          <w:trHeight w:val="300"/>
        </w:trPr>
        <w:tc>
          <w:tcPr>
            <w:tcW w:w="850" w:type="dxa"/>
          </w:tcPr>
          <w:p w14:paraId="76FAF73E" w14:textId="77777777" w:rsidR="0017320F" w:rsidRPr="004515B2" w:rsidRDefault="0017320F" w:rsidP="009275D4">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984" w:type="dxa"/>
          </w:tcPr>
          <w:p w14:paraId="14EBECA1" w14:textId="77777777" w:rsidR="0017320F" w:rsidRPr="004515B2" w:rsidRDefault="0017320F" w:rsidP="009275D4">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9E18D9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aplinkos ministerija </w:t>
            </w:r>
          </w:p>
          <w:p w14:paraId="1D00CC8B"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ekonomikos ir inovacijų ministerija </w:t>
            </w:r>
          </w:p>
          <w:p w14:paraId="42B3B44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energetikos ministerija </w:t>
            </w:r>
          </w:p>
          <w:p w14:paraId="0318FCF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finansų ministerija </w:t>
            </w:r>
          </w:p>
          <w:p w14:paraId="70AC4C8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krašto apsaugos ministerija </w:t>
            </w:r>
          </w:p>
          <w:p w14:paraId="1D0143AC"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kultūros ministerija </w:t>
            </w:r>
          </w:p>
          <w:p w14:paraId="548DD980"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socialinės apsaugos ir darbo ministerija </w:t>
            </w:r>
          </w:p>
          <w:p w14:paraId="60DDF04B"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susisiekimo ministerija </w:t>
            </w:r>
          </w:p>
          <w:p w14:paraId="3D58638F"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sveikatos apsaugos ministerija </w:t>
            </w:r>
          </w:p>
          <w:p w14:paraId="02F03786"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Lietuvos Respublikos švietimo, mokslo ir sporto ministerija </w:t>
            </w:r>
          </w:p>
          <w:p w14:paraId="548EC99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vidaus reikalų ministerija </w:t>
            </w:r>
          </w:p>
          <w:p w14:paraId="04D8DC16"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Lietuvos Respublikos žemės ūkio ministerija </w:t>
            </w:r>
          </w:p>
          <w:p w14:paraId="0E7FF8E2"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Vilniaus regiono plėtros taryba </w:t>
            </w:r>
          </w:p>
          <w:p w14:paraId="5E7BB51D"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Alytaus regiono plėtros taryba </w:t>
            </w:r>
          </w:p>
          <w:p w14:paraId="4AE01085"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Kauno regiono plėtros taryba </w:t>
            </w:r>
          </w:p>
          <w:p w14:paraId="10E6A93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Klaipėdos regiono plėtros taryba </w:t>
            </w:r>
          </w:p>
          <w:p w14:paraId="7BF76AB7"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Marijampolės regiono plėtros taryba </w:t>
            </w:r>
          </w:p>
          <w:p w14:paraId="5DC5DB5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Panevėžio regiono plėtros taryba </w:t>
            </w:r>
          </w:p>
          <w:p w14:paraId="0A7CE2B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Šiaulių regiono plėtros taryba </w:t>
            </w:r>
          </w:p>
          <w:p w14:paraId="74114F5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Tauragės regiono plėtros taryba </w:t>
            </w:r>
          </w:p>
          <w:p w14:paraId="571E3298"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Telšių regiono plėtros taryba </w:t>
            </w:r>
          </w:p>
          <w:p w14:paraId="3C87D7A5"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Utenos regiono plėtros taryba </w:t>
            </w:r>
          </w:p>
          <w:p w14:paraId="4268BA65" w14:textId="77777777" w:rsidR="0017320F" w:rsidRPr="008B168C" w:rsidRDefault="0017320F" w:rsidP="009275D4">
            <w:pPr>
              <w:rPr>
                <w:rFonts w:ascii="Times New Roman" w:hAnsi="Times New Roman" w:cs="Times New Roman"/>
              </w:rPr>
            </w:pPr>
          </w:p>
        </w:tc>
      </w:tr>
      <w:tr w:rsidR="0017320F" w:rsidRPr="008B168C" w14:paraId="6986F1CA" w14:textId="77777777" w:rsidTr="009275D4">
        <w:trPr>
          <w:cantSplit/>
          <w:trHeight w:val="300"/>
        </w:trPr>
        <w:tc>
          <w:tcPr>
            <w:tcW w:w="850" w:type="dxa"/>
          </w:tcPr>
          <w:p w14:paraId="56E98CF5" w14:textId="77777777" w:rsidR="0017320F" w:rsidRPr="00A02CA8" w:rsidRDefault="0017320F" w:rsidP="009275D4">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984" w:type="dxa"/>
          </w:tcPr>
          <w:p w14:paraId="58D174EF" w14:textId="77777777" w:rsidR="0017320F" w:rsidRPr="00A02CA8" w:rsidRDefault="0017320F" w:rsidP="009275D4">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767FDE2C" w14:textId="77777777" w:rsidR="0017320F" w:rsidRDefault="00F9536C" w:rsidP="009275D4">
            <w:pPr>
              <w:rPr>
                <w:rFonts w:ascii="Times New Roman" w:hAnsi="Times New Roman" w:cs="Times New Roman"/>
              </w:rPr>
            </w:pPr>
            <w:sdt>
              <w:sdtPr>
                <w:rPr>
                  <w:rFonts w:ascii="Times New Roman" w:hAnsi="Times New Roman" w:cs="Times New Roman"/>
                </w:rPr>
                <w:id w:val="-2023081910"/>
                <w:placeholder>
                  <w:docPart w:val="F9F1E302B6F443D58069E5EE3302F0F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viešoji įstaiga Centrinė projektų valdymo agentūra</w:t>
            </w:r>
          </w:p>
          <w:p w14:paraId="227B26A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Pr>
                <w:rFonts w:ascii="Times New Roman" w:hAnsi="Times New Roman" w:cs="Times New Roman"/>
              </w:rPr>
              <w:t xml:space="preserve"> </w:t>
            </w:r>
            <w:r w:rsidR="0017320F" w:rsidRPr="008B168C">
              <w:rPr>
                <w:rFonts w:ascii="Times New Roman" w:hAnsi="Times New Roman" w:cs="Times New Roman"/>
              </w:rPr>
              <w:t>viešoji įstaiga</w:t>
            </w:r>
            <w:r w:rsidR="0017320F">
              <w:rPr>
                <w:rFonts w:ascii="Times New Roman" w:hAnsi="Times New Roman" w:cs="Times New Roman"/>
              </w:rPr>
              <w:t xml:space="preserve"> Inovacijų agentūra</w:t>
            </w:r>
          </w:p>
        </w:tc>
      </w:tr>
      <w:tr w:rsidR="0017320F" w:rsidRPr="008B168C" w14:paraId="7A8C173A" w14:textId="77777777" w:rsidTr="009275D4">
        <w:trPr>
          <w:cantSplit/>
          <w:trHeight w:val="300"/>
        </w:trPr>
        <w:tc>
          <w:tcPr>
            <w:tcW w:w="850" w:type="dxa"/>
          </w:tcPr>
          <w:p w14:paraId="78F6CEC3" w14:textId="77777777" w:rsidR="0017320F" w:rsidRPr="004515B2" w:rsidRDefault="0017320F" w:rsidP="009275D4">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2F66FCC3" w14:textId="77777777" w:rsidR="0017320F" w:rsidRPr="004515B2" w:rsidRDefault="0017320F" w:rsidP="009275D4">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1CFB8A4D" w14:textId="77777777"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2023-09-07,</w:t>
            </w:r>
            <w:r w:rsidRPr="2327CC7F">
              <w:rPr>
                <w:rFonts w:ascii="Times New Roman" w:hAnsi="Times New Roman" w:cs="Times New Roman"/>
              </w:rPr>
              <w:t xml:space="preserve"> </w:t>
            </w:r>
            <w:r>
              <w:rPr>
                <w:rFonts w:ascii="Times New Roman" w:hAnsi="Times New Roman" w:cs="Times New Roman"/>
              </w:rPr>
              <w:t>8 val.00 min.</w:t>
            </w:r>
            <w:r w:rsidRPr="2327CC7F">
              <w:rPr>
                <w:rFonts w:ascii="Times New Roman" w:hAnsi="Times New Roman" w:cs="Times New Roman"/>
              </w:rPr>
              <w:t xml:space="preserve"> </w:t>
            </w:r>
          </w:p>
        </w:tc>
        <w:tc>
          <w:tcPr>
            <w:tcW w:w="3718" w:type="dxa"/>
            <w:gridSpan w:val="2"/>
          </w:tcPr>
          <w:p w14:paraId="78F56E0E" w14:textId="2C63D373" w:rsidR="0017320F" w:rsidRPr="008B168C" w:rsidRDefault="0017320F" w:rsidP="009275D4">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rPr>
              <w:t>202</w:t>
            </w:r>
            <w:r w:rsidR="00F9536C">
              <w:rPr>
                <w:rFonts w:ascii="Times New Roman" w:hAnsi="Times New Roman" w:cs="Times New Roman"/>
              </w:rPr>
              <w:t>4-01-15</w:t>
            </w:r>
            <w:r>
              <w:rPr>
                <w:rFonts w:ascii="Times New Roman" w:hAnsi="Times New Roman" w:cs="Times New Roman"/>
              </w:rPr>
              <w:t>, 1</w:t>
            </w:r>
            <w:r w:rsidR="00077E07">
              <w:rPr>
                <w:rFonts w:ascii="Times New Roman" w:hAnsi="Times New Roman" w:cs="Times New Roman"/>
              </w:rPr>
              <w:t>7</w:t>
            </w:r>
            <w:r>
              <w:rPr>
                <w:rFonts w:ascii="Times New Roman" w:hAnsi="Times New Roman" w:cs="Times New Roman"/>
              </w:rPr>
              <w:t xml:space="preserve"> val.00 min.</w:t>
            </w:r>
            <w:r w:rsidRPr="2327CC7F">
              <w:rPr>
                <w:rFonts w:ascii="Times New Roman" w:hAnsi="Times New Roman" w:cs="Times New Roman"/>
              </w:rPr>
              <w:t xml:space="preserve"> </w:t>
            </w:r>
          </w:p>
        </w:tc>
      </w:tr>
      <w:tr w:rsidR="0017320F" w:rsidRPr="008B168C" w14:paraId="4D1A99EE" w14:textId="77777777" w:rsidTr="009275D4">
        <w:trPr>
          <w:cantSplit/>
          <w:trHeight w:val="300"/>
        </w:trPr>
        <w:tc>
          <w:tcPr>
            <w:tcW w:w="850" w:type="dxa"/>
          </w:tcPr>
          <w:p w14:paraId="6B640DE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tcPr>
          <w:p w14:paraId="7876E85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04BBD76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527483092"/>
                <w:placeholder>
                  <w:docPart w:val="EE907740479E498FA10EE4F0E6B1BFA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3464DB28">
              <w:rPr>
                <w:rFonts w:ascii="Times New Roman" w:hAnsi="Times New Roman" w:cs="Times New Roman"/>
              </w:rPr>
              <w:t xml:space="preserve"> 2021-2027 m. ES fondų investicijų programa</w:t>
            </w:r>
          </w:p>
          <w:p w14:paraId="35425744"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463312288"/>
                <w:placeholder>
                  <w:docPart w:val="A712FBD5145B42F2B311FC2314DEBFE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Planas „Naujos kartos Lietuva“</w:t>
            </w:r>
          </w:p>
        </w:tc>
      </w:tr>
      <w:tr w:rsidR="0017320F" w:rsidRPr="008B168C" w14:paraId="1911632A" w14:textId="77777777" w:rsidTr="009275D4">
        <w:trPr>
          <w:cantSplit/>
          <w:trHeight w:val="300"/>
        </w:trPr>
        <w:tc>
          <w:tcPr>
            <w:tcW w:w="850" w:type="dxa"/>
          </w:tcPr>
          <w:p w14:paraId="10900B37"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tcPr>
          <w:p w14:paraId="010B08F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Regionas</w:t>
            </w:r>
          </w:p>
          <w:p w14:paraId="1F637FE3" w14:textId="77777777" w:rsidR="0017320F" w:rsidRPr="00A02CA8" w:rsidRDefault="0017320F" w:rsidP="009275D4">
            <w:pPr>
              <w:rPr>
                <w:rFonts w:ascii="Times New Roman" w:hAnsi="Times New Roman" w:cs="Times New Roman"/>
                <w:b/>
                <w:bCs/>
              </w:rPr>
            </w:pPr>
          </w:p>
          <w:p w14:paraId="472DFBFC" w14:textId="77777777" w:rsidR="0017320F" w:rsidRPr="00A02CA8" w:rsidRDefault="0017320F" w:rsidP="009275D4">
            <w:pPr>
              <w:rPr>
                <w:rFonts w:ascii="Times New Roman" w:hAnsi="Times New Roman" w:cs="Times New Roman"/>
                <w:b/>
                <w:bCs/>
              </w:rPr>
            </w:pPr>
          </w:p>
          <w:p w14:paraId="4A28D3B1" w14:textId="77777777" w:rsidR="0017320F" w:rsidRPr="00A02CA8" w:rsidRDefault="0017320F" w:rsidP="009275D4">
            <w:pPr>
              <w:rPr>
                <w:rFonts w:ascii="Times New Roman" w:hAnsi="Times New Roman" w:cs="Times New Roman"/>
                <w:b/>
                <w:bCs/>
              </w:rPr>
            </w:pPr>
          </w:p>
          <w:p w14:paraId="1B4E0711" w14:textId="77777777" w:rsidR="0017320F" w:rsidRPr="00A02CA8" w:rsidRDefault="0017320F" w:rsidP="009275D4">
            <w:pPr>
              <w:rPr>
                <w:rFonts w:ascii="Times New Roman" w:hAnsi="Times New Roman" w:cs="Times New Roman"/>
                <w:b/>
                <w:bCs/>
              </w:rPr>
            </w:pPr>
          </w:p>
          <w:p w14:paraId="1B71E1E2" w14:textId="77777777" w:rsidR="0017320F" w:rsidRPr="00A02CA8" w:rsidRDefault="0017320F" w:rsidP="009275D4">
            <w:pPr>
              <w:rPr>
                <w:rFonts w:ascii="Times New Roman" w:hAnsi="Times New Roman" w:cs="Times New Roman"/>
                <w:b/>
                <w:bCs/>
              </w:rPr>
            </w:pPr>
          </w:p>
          <w:p w14:paraId="7AF3523F" w14:textId="77777777" w:rsidR="0017320F" w:rsidRPr="00A02CA8" w:rsidRDefault="0017320F" w:rsidP="009275D4">
            <w:pPr>
              <w:rPr>
                <w:rFonts w:ascii="Times New Roman" w:hAnsi="Times New Roman" w:cs="Times New Roman"/>
                <w:b/>
                <w:bCs/>
              </w:rPr>
            </w:pPr>
          </w:p>
          <w:p w14:paraId="63A72F19" w14:textId="77777777" w:rsidR="0017320F" w:rsidRPr="00A02CA8" w:rsidRDefault="0017320F" w:rsidP="009275D4">
            <w:pPr>
              <w:rPr>
                <w:rFonts w:ascii="Times New Roman" w:hAnsi="Times New Roman" w:cs="Times New Roman"/>
                <w:b/>
                <w:bCs/>
              </w:rPr>
            </w:pPr>
          </w:p>
          <w:p w14:paraId="1FC6C7CC" w14:textId="77777777" w:rsidR="0017320F" w:rsidRPr="00A02CA8" w:rsidRDefault="0017320F" w:rsidP="009275D4">
            <w:pPr>
              <w:rPr>
                <w:rFonts w:ascii="Times New Roman" w:hAnsi="Times New Roman" w:cs="Times New Roman"/>
                <w:b/>
                <w:bCs/>
              </w:rPr>
            </w:pPr>
          </w:p>
          <w:p w14:paraId="27EB9E4C" w14:textId="77777777" w:rsidR="0017320F" w:rsidRPr="00A02CA8" w:rsidRDefault="0017320F" w:rsidP="009275D4">
            <w:pPr>
              <w:rPr>
                <w:rFonts w:ascii="Times New Roman" w:hAnsi="Times New Roman" w:cs="Times New Roman"/>
                <w:b/>
                <w:bCs/>
              </w:rPr>
            </w:pPr>
          </w:p>
        </w:tc>
        <w:tc>
          <w:tcPr>
            <w:tcW w:w="7436" w:type="dxa"/>
            <w:gridSpan w:val="5"/>
          </w:tcPr>
          <w:p w14:paraId="1524A480"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104884478"/>
                <w:placeholder>
                  <w:docPart w:val="E23F432E5138429CB6551B8BE8DF4C18"/>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Netaikoma</w:t>
            </w:r>
          </w:p>
          <w:p w14:paraId="39C782A4"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F1771655F86F44B787FE3C80DBDE48F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35EB93A3"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EA028EEE69074BB2855B4CCD2C8E4EAC"/>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298BA7B0" w14:textId="77777777" w:rsidR="0017320F" w:rsidRPr="008B168C" w:rsidRDefault="0017320F" w:rsidP="009275D4">
            <w:pPr>
              <w:rPr>
                <w:rFonts w:ascii="Times New Roman" w:hAnsi="Times New Roman" w:cs="Times New Roman"/>
              </w:rPr>
            </w:pPr>
          </w:p>
          <w:p w14:paraId="6DACCBBF" w14:textId="77777777" w:rsidR="0017320F" w:rsidRPr="008B168C" w:rsidRDefault="0017320F" w:rsidP="009275D4">
            <w:pPr>
              <w:rPr>
                <w:rFonts w:ascii="Times New Roman" w:hAnsi="Times New Roman" w:cs="Times New Roman"/>
              </w:rPr>
            </w:pPr>
          </w:p>
        </w:tc>
      </w:tr>
      <w:tr w:rsidR="0017320F" w:rsidRPr="008B168C" w14:paraId="41AED4F3" w14:textId="77777777" w:rsidTr="009275D4">
        <w:trPr>
          <w:cantSplit/>
          <w:trHeight w:val="1408"/>
        </w:trPr>
        <w:tc>
          <w:tcPr>
            <w:tcW w:w="850" w:type="dxa"/>
          </w:tcPr>
          <w:p w14:paraId="4B15F0A3" w14:textId="77777777" w:rsidR="0017320F" w:rsidRPr="00A02CA8" w:rsidDel="008A6FB2" w:rsidRDefault="0017320F" w:rsidP="009275D4">
            <w:pPr>
              <w:rPr>
                <w:rFonts w:ascii="Times New Roman" w:hAnsi="Times New Roman" w:cs="Times New Roman"/>
                <w:b/>
                <w:bCs/>
              </w:rPr>
            </w:pPr>
          </w:p>
          <w:p w14:paraId="23BD87C4"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390E28EB" w14:textId="77777777" w:rsidR="0017320F" w:rsidRPr="00A02CA8" w:rsidRDefault="0017320F" w:rsidP="009275D4">
            <w:pPr>
              <w:rPr>
                <w:rFonts w:ascii="Times New Roman" w:hAnsi="Times New Roman" w:cs="Times New Roman"/>
                <w:b/>
                <w:bCs/>
                <w:highlight w:val="green"/>
              </w:rPr>
            </w:pPr>
          </w:p>
          <w:p w14:paraId="6F449A7B" w14:textId="77777777" w:rsidR="0017320F" w:rsidRPr="00A02CA8" w:rsidRDefault="0017320F" w:rsidP="009275D4">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35E75C17" w14:textId="77777777" w:rsidR="0017320F" w:rsidRPr="009C094C" w:rsidRDefault="00F9536C" w:rsidP="009275D4">
            <w:pPr>
              <w:tabs>
                <w:tab w:val="left" w:pos="1392"/>
              </w:tabs>
              <w:rPr>
                <w:rFonts w:ascii="Times New Roman" w:hAnsi="Times New Roman" w:cs="Times New Roman"/>
                <w:i/>
                <w:iCs/>
              </w:rPr>
            </w:pPr>
            <w:sdt>
              <w:sdtPr>
                <w:rPr>
                  <w:rFonts w:ascii="Times New Roman" w:hAnsi="Times New Roman" w:cs="Times New Roman"/>
                </w:rPr>
                <w:id w:val="1416589768"/>
                <w:placeholder>
                  <w:docPart w:val="339EA95F0543469AAABCBB1FF3D8D6CC"/>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Kauno apskritis</w:t>
            </w:r>
          </w:p>
          <w:p w14:paraId="07C4BE7E" w14:textId="77777777" w:rsidR="0017320F" w:rsidRDefault="00F9536C" w:rsidP="009275D4">
            <w:pPr>
              <w:tabs>
                <w:tab w:val="left" w:pos="1392"/>
              </w:tabs>
              <w:rPr>
                <w:rFonts w:ascii="Times New Roman" w:hAnsi="Times New Roman" w:cs="Times New Roman"/>
              </w:rPr>
            </w:pPr>
            <w:sdt>
              <w:sdtPr>
                <w:rPr>
                  <w:rFonts w:ascii="Times New Roman" w:hAnsi="Times New Roman" w:cs="Times New Roman"/>
                </w:rPr>
                <w:id w:val="986900161"/>
                <w:placeholder>
                  <w:docPart w:val="B2DFE00C03584F16A7444F49545AFFC3"/>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Telšių apskritis</w:t>
            </w:r>
          </w:p>
          <w:p w14:paraId="21CC9CFA" w14:textId="77777777" w:rsidR="0017320F" w:rsidRPr="009C094C" w:rsidRDefault="00F9536C" w:rsidP="009275D4">
            <w:pPr>
              <w:tabs>
                <w:tab w:val="left" w:pos="2100"/>
              </w:tabs>
              <w:rPr>
                <w:rFonts w:ascii="Times New Roman" w:hAnsi="Times New Roman" w:cs="Times New Roman"/>
              </w:rPr>
            </w:pPr>
            <w:sdt>
              <w:sdtPr>
                <w:rPr>
                  <w:rFonts w:ascii="Times New Roman" w:hAnsi="Times New Roman" w:cs="Times New Roman"/>
                </w:rPr>
                <w:id w:val="-1253123008"/>
                <w:placeholder>
                  <w:docPart w:val="A698D2D96A11486480A079257C61176A"/>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Šiaulių apskritis</w:t>
            </w:r>
          </w:p>
        </w:tc>
      </w:tr>
      <w:tr w:rsidR="0017320F" w:rsidRPr="008B168C" w14:paraId="42EFE465" w14:textId="77777777" w:rsidTr="009275D4">
        <w:trPr>
          <w:cantSplit/>
          <w:trHeight w:val="300"/>
        </w:trPr>
        <w:tc>
          <w:tcPr>
            <w:tcW w:w="850" w:type="dxa"/>
          </w:tcPr>
          <w:p w14:paraId="6B2C359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tcPr>
          <w:p w14:paraId="1A11788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B492783" w14:textId="77777777" w:rsidR="0017320F" w:rsidRPr="00F9272F" w:rsidRDefault="00F9536C" w:rsidP="009275D4">
            <w:pPr>
              <w:rPr>
                <w:rFonts w:ascii="Times New Roman" w:hAnsi="Times New Roman" w:cs="Times New Roman"/>
              </w:rPr>
            </w:pPr>
            <w:sdt>
              <w:sdtPr>
                <w:rPr>
                  <w:rFonts w:ascii="Times New Roman" w:hAnsi="Times New Roman" w:cs="Times New Roman"/>
                </w:rPr>
                <w:id w:val="682480830"/>
                <w:placeholder>
                  <w:docPart w:val="422E90CF4F3D4530826012D5ACF88958"/>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F9272F">
              <w:rPr>
                <w:rFonts w:ascii="Times New Roman" w:hAnsi="Times New Roman" w:cs="Times New Roman"/>
              </w:rPr>
              <w:t xml:space="preserve"> Planavimas</w:t>
            </w:r>
          </w:p>
          <w:p w14:paraId="307D91FA"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703502D712246649E7EB93FAD551ECF"/>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5C55DEF0" w14:textId="77777777" w:rsidR="0017320F" w:rsidRPr="00F9272F"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061C87B597574BDCBEBF39CD98FDDD7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65568317" w14:textId="77777777" w:rsidR="0017320F" w:rsidRPr="009C094C" w:rsidRDefault="0017320F" w:rsidP="009275D4">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A2AF6F605E9F4183A5A2934140CF643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17320F" w:rsidRPr="008B168C" w14:paraId="2E731465" w14:textId="77777777" w:rsidTr="009275D4">
        <w:trPr>
          <w:cantSplit/>
          <w:trHeight w:val="300"/>
        </w:trPr>
        <w:tc>
          <w:tcPr>
            <w:tcW w:w="850" w:type="dxa"/>
          </w:tcPr>
          <w:p w14:paraId="0819C4C5"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tcPr>
          <w:p w14:paraId="5F9E7761" w14:textId="77777777" w:rsidR="0017320F" w:rsidRPr="00A02CA8" w:rsidRDefault="0017320F" w:rsidP="009275D4">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5D56BED2"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01 Dotacija</w:t>
            </w:r>
          </w:p>
          <w:p w14:paraId="63E35E6C"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02 Naudojantis finansinėmis priemonėmis teikiama parama: nuosavas arba kvazinuosavas kapitalas</w:t>
            </w:r>
          </w:p>
          <w:p w14:paraId="24AA30CC"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03 Naudojantis finansinėmis priemonėmis teikiama parama: paskola</w:t>
            </w:r>
          </w:p>
          <w:p w14:paraId="301EDA9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04 Naudojantis finansinėmis priemonėmis teikiama parama: garantija</w:t>
            </w:r>
          </w:p>
          <w:p w14:paraId="2AB50D47"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05 Naudojantis finansinėmis priemonėmis teikiama parama: dotacijos, suteiktos vykdant finansinės priemonės veiksmą</w:t>
            </w:r>
          </w:p>
          <w:p w14:paraId="7ECB33A2"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06 Apdovanojimas</w:t>
            </w:r>
          </w:p>
          <w:p w14:paraId="5488BBB2" w14:textId="77777777" w:rsidR="0017320F" w:rsidRPr="008B168C" w:rsidRDefault="0017320F" w:rsidP="009275D4">
            <w:pPr>
              <w:rPr>
                <w:rFonts w:ascii="Times New Roman" w:hAnsi="Times New Roman" w:cs="Times New Roman"/>
              </w:rPr>
            </w:pPr>
          </w:p>
          <w:p w14:paraId="1C958098" w14:textId="77777777" w:rsidR="0017320F" w:rsidRPr="008B168C" w:rsidRDefault="0017320F" w:rsidP="009275D4">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17320F" w:rsidRPr="008B168C" w14:paraId="763CA69F" w14:textId="77777777" w:rsidTr="009275D4">
        <w:trPr>
          <w:cantSplit/>
          <w:trHeight w:val="163"/>
        </w:trPr>
        <w:tc>
          <w:tcPr>
            <w:tcW w:w="850" w:type="dxa"/>
            <w:vMerge w:val="restart"/>
          </w:tcPr>
          <w:p w14:paraId="0FE243FB" w14:textId="77777777" w:rsidR="0017320F" w:rsidRPr="00A02CA8" w:rsidRDefault="0017320F" w:rsidP="009275D4">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6"/>
          </w:tcPr>
          <w:p w14:paraId="7656AD20" w14:textId="77777777" w:rsidR="0017320F" w:rsidRPr="002D3C55" w:rsidRDefault="0017320F" w:rsidP="009275D4">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17320F" w:rsidRPr="008B168C" w14:paraId="6EBA6F01" w14:textId="77777777" w:rsidTr="009275D4">
        <w:trPr>
          <w:cantSplit/>
          <w:trHeight w:val="939"/>
        </w:trPr>
        <w:tc>
          <w:tcPr>
            <w:tcW w:w="850" w:type="dxa"/>
            <w:vMerge/>
          </w:tcPr>
          <w:p w14:paraId="0FD127A9" w14:textId="77777777" w:rsidR="0017320F" w:rsidRDefault="0017320F" w:rsidP="009275D4">
            <w:pPr>
              <w:rPr>
                <w:rFonts w:ascii="Times New Roman" w:hAnsi="Times New Roman" w:cs="Times New Roman"/>
              </w:rPr>
            </w:pPr>
          </w:p>
        </w:tc>
        <w:tc>
          <w:tcPr>
            <w:tcW w:w="1984" w:type="dxa"/>
          </w:tcPr>
          <w:p w14:paraId="65EB48A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0E4EE25F" w14:textId="77777777" w:rsidR="0017320F" w:rsidRPr="00A02CA8" w:rsidRDefault="0017320F" w:rsidP="009275D4">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034F16BB"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86468769"/>
                <w:placeholder>
                  <w:docPart w:val="233C68310E074E7ABB602BB9527D8092"/>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A.1.1 Paslaugų kokybės ir prieinamumo gerinimas bei inovacijų skatinimas </w:t>
            </w:r>
          </w:p>
          <w:p w14:paraId="0C27AA9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02067988"/>
                <w:placeholder>
                  <w:docPart w:val="9503F9F817104885AB306789DC96AEE1"/>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A.1.2. Ilgalaikės priežiūros paslaugų teikimo reforma </w:t>
            </w:r>
          </w:p>
          <w:p w14:paraId="68C87EEE" w14:textId="77777777" w:rsidR="0017320F" w:rsidRDefault="00F9536C" w:rsidP="009275D4">
            <w:pPr>
              <w:rPr>
                <w:rFonts w:ascii="Times New Roman" w:hAnsi="Times New Roman" w:cs="Times New Roman"/>
              </w:rPr>
            </w:pPr>
            <w:sdt>
              <w:sdtPr>
                <w:rPr>
                  <w:rFonts w:ascii="Times New Roman" w:hAnsi="Times New Roman" w:cs="Times New Roman"/>
                </w:rPr>
                <w:id w:val="-147292926"/>
                <w:placeholder>
                  <w:docPart w:val="233C68310E074E7ABB602BB9527D8092"/>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A. 1.3 Sveikatos sistemos atsparumo dirbti ekstremalioms situacijoms sisteminis stiprinimas</w:t>
            </w:r>
          </w:p>
        </w:tc>
      </w:tr>
      <w:tr w:rsidR="0017320F" w:rsidRPr="008B168C" w14:paraId="1BF8D65A" w14:textId="77777777" w:rsidTr="009275D4">
        <w:trPr>
          <w:cantSplit/>
          <w:trHeight w:val="326"/>
        </w:trPr>
        <w:tc>
          <w:tcPr>
            <w:tcW w:w="850" w:type="dxa"/>
            <w:vMerge/>
          </w:tcPr>
          <w:p w14:paraId="01416244" w14:textId="77777777" w:rsidR="0017320F" w:rsidRDefault="0017320F" w:rsidP="009275D4">
            <w:pPr>
              <w:rPr>
                <w:rFonts w:ascii="Times New Roman" w:hAnsi="Times New Roman" w:cs="Times New Roman"/>
              </w:rPr>
            </w:pPr>
          </w:p>
        </w:tc>
        <w:tc>
          <w:tcPr>
            <w:tcW w:w="1984" w:type="dxa"/>
          </w:tcPr>
          <w:p w14:paraId="44638991"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2. Komponentas:</w:t>
            </w:r>
          </w:p>
          <w:p w14:paraId="39A168BA"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003B7FD7" w14:textId="77777777" w:rsidR="0017320F" w:rsidRDefault="00F9536C" w:rsidP="009275D4">
            <w:pPr>
              <w:rPr>
                <w:rFonts w:ascii="Times New Roman" w:hAnsi="Times New Roman" w:cs="Times New Roman"/>
              </w:rPr>
            </w:pPr>
            <w:sdt>
              <w:sdtPr>
                <w:rPr>
                  <w:rFonts w:ascii="Times New Roman" w:hAnsi="Times New Roman" w:cs="Times New Roman"/>
                </w:rPr>
                <w:id w:val="1655256964"/>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B.1.1 Daugiau šalyje tvariai pagamintos elektros energijos </w:t>
            </w:r>
          </w:p>
          <w:p w14:paraId="05A40D8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5929906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B.1.2 Judame neteršdami aplinkos </w:t>
            </w:r>
          </w:p>
          <w:p w14:paraId="01A7FD9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20073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B.1.3 Spartesnė pastatų renovacija ir tvari urbanistinė aplinka </w:t>
            </w:r>
          </w:p>
          <w:p w14:paraId="24B944C4"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555085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B.1.4 </w:t>
            </w:r>
            <w:r w:rsidR="0017320F" w:rsidRPr="2C4AF334">
              <w:rPr>
                <w:rFonts w:ascii="Times New Roman" w:hAnsi="Times New Roman" w:cs="Times New Roman"/>
              </w:rPr>
              <w:t>ŠESD absorbcinių pajėgumų didinimas</w:t>
            </w:r>
          </w:p>
          <w:p w14:paraId="728FE6DD"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74715863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2C4AF334">
              <w:rPr>
                <w:rFonts w:ascii="Times New Roman" w:hAnsi="Times New Roman" w:cs="Times New Roman"/>
              </w:rPr>
              <w:t xml:space="preserve"> B.1.5 Žiedinės ekonomikos link</w:t>
            </w:r>
          </w:p>
          <w:p w14:paraId="1598A4D9" w14:textId="77777777" w:rsidR="0017320F" w:rsidRPr="008B168C" w:rsidRDefault="0017320F" w:rsidP="009275D4">
            <w:pPr>
              <w:rPr>
                <w:rFonts w:ascii="Times New Roman" w:hAnsi="Times New Roman" w:cs="Times New Roman"/>
              </w:rPr>
            </w:pPr>
          </w:p>
        </w:tc>
      </w:tr>
      <w:tr w:rsidR="0017320F" w:rsidRPr="008B168C" w14:paraId="4C66AB10" w14:textId="77777777" w:rsidTr="009275D4">
        <w:trPr>
          <w:cantSplit/>
          <w:trHeight w:val="1640"/>
        </w:trPr>
        <w:tc>
          <w:tcPr>
            <w:tcW w:w="850" w:type="dxa"/>
            <w:vMerge/>
          </w:tcPr>
          <w:p w14:paraId="3443F30B" w14:textId="77777777" w:rsidR="0017320F" w:rsidRDefault="0017320F" w:rsidP="009275D4">
            <w:pPr>
              <w:rPr>
                <w:rFonts w:ascii="Times New Roman" w:hAnsi="Times New Roman" w:cs="Times New Roman"/>
              </w:rPr>
            </w:pPr>
          </w:p>
        </w:tc>
        <w:tc>
          <w:tcPr>
            <w:tcW w:w="1984" w:type="dxa"/>
          </w:tcPr>
          <w:p w14:paraId="2DCFB740"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3. Komponentas:</w:t>
            </w:r>
          </w:p>
          <w:p w14:paraId="14B5EC51"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22379FA4"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2839555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C.1.1 Valstybės informacinių technologijų valdymo pertvarka </w:t>
            </w:r>
          </w:p>
          <w:p w14:paraId="4AF4239B"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6964981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C.1.2 Duomenų valdymo efektyvumo užtikrinimas ir atviri duomenys </w:t>
            </w:r>
          </w:p>
          <w:p w14:paraId="1306C0A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1404766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C.1.3 Į klientą orientuotos paslaugos </w:t>
            </w:r>
          </w:p>
          <w:p w14:paraId="0519D496" w14:textId="77777777" w:rsidR="0017320F" w:rsidRDefault="00F9536C" w:rsidP="009275D4">
            <w:pPr>
              <w:rPr>
                <w:rFonts w:ascii="Times New Roman" w:hAnsi="Times New Roman" w:cs="Times New Roman"/>
              </w:rPr>
            </w:pPr>
            <w:sdt>
              <w:sdtPr>
                <w:rPr>
                  <w:rFonts w:ascii="Times New Roman" w:hAnsi="Times New Roman" w:cs="Times New Roman"/>
                </w:rPr>
                <w:id w:val="634143044"/>
                <w:placeholder>
                  <w:docPart w:val="B280D9C03BBD4177BF80F164565F1B3A"/>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C.1.4 </w:t>
            </w:r>
            <w:r w:rsidR="0017320F" w:rsidRPr="2C4AF334">
              <w:rPr>
                <w:rFonts w:ascii="Times New Roman" w:hAnsi="Times New Roman" w:cs="Times New Roman"/>
              </w:rPr>
              <w:t>Būtinosios sąlygos inovatyviems technologiniams sprendimams versle ir kasdieniame gyvenime</w:t>
            </w:r>
          </w:p>
          <w:p w14:paraId="4AFD3304"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34742193"/>
                <w:placeholder>
                  <w:docPart w:val="4A2A10783254498DB839E8BB9AB5E0AC"/>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C.1.5 </w:t>
            </w:r>
            <w:r w:rsidR="0017320F" w:rsidRPr="2C4AF334">
              <w:rPr>
                <w:rFonts w:ascii="Times New Roman" w:hAnsi="Times New Roman" w:cs="Times New Roman"/>
              </w:rPr>
              <w:t>“Žingsnis 5G link“</w:t>
            </w:r>
          </w:p>
          <w:p w14:paraId="6E9B06F4" w14:textId="77777777" w:rsidR="0017320F" w:rsidRPr="002E1152" w:rsidRDefault="0017320F" w:rsidP="009275D4">
            <w:pPr>
              <w:rPr>
                <w:rFonts w:ascii="Times New Roman" w:hAnsi="Times New Roman" w:cs="Times New Roman"/>
                <w:i/>
                <w:iCs/>
              </w:rPr>
            </w:pPr>
          </w:p>
        </w:tc>
      </w:tr>
      <w:tr w:rsidR="0017320F" w:rsidRPr="008B168C" w14:paraId="6520A037" w14:textId="77777777" w:rsidTr="009275D4">
        <w:trPr>
          <w:cantSplit/>
          <w:trHeight w:val="1565"/>
        </w:trPr>
        <w:tc>
          <w:tcPr>
            <w:tcW w:w="850" w:type="dxa"/>
            <w:vMerge/>
          </w:tcPr>
          <w:p w14:paraId="19BD585C" w14:textId="77777777" w:rsidR="0017320F" w:rsidRDefault="0017320F" w:rsidP="009275D4">
            <w:pPr>
              <w:rPr>
                <w:rFonts w:ascii="Times New Roman" w:hAnsi="Times New Roman" w:cs="Times New Roman"/>
              </w:rPr>
            </w:pPr>
          </w:p>
        </w:tc>
        <w:tc>
          <w:tcPr>
            <w:tcW w:w="1984" w:type="dxa"/>
          </w:tcPr>
          <w:p w14:paraId="0FF3893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4. Komponentas:</w:t>
            </w:r>
          </w:p>
          <w:p w14:paraId="0CE36A2F"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0B6D3BD5"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38025158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D.1.1 Šiuolaikiškas bendrasis ugdymas – pagrindas įgyti bazines kompetencijas </w:t>
            </w:r>
          </w:p>
          <w:p w14:paraId="789D1B0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01957685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D.1.2 Prieinamos kompetencijų plėtojimo ir kvalifikacijų pripažinimo galimybės suaugusiems </w:t>
            </w:r>
          </w:p>
          <w:p w14:paraId="3E234578"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2396235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D.1.3 Profesinio orientavimo sistema darbo rinkos pasiūlai ir paklausai subalansuoti </w:t>
            </w:r>
          </w:p>
          <w:p w14:paraId="6A2CE9BA" w14:textId="77777777" w:rsidR="0017320F" w:rsidRDefault="00F9536C" w:rsidP="009275D4">
            <w:pPr>
              <w:rPr>
                <w:rFonts w:ascii="Times New Roman" w:hAnsi="Times New Roman" w:cs="Times New Roman"/>
              </w:rPr>
            </w:pPr>
            <w:sdt>
              <w:sdtPr>
                <w:rPr>
                  <w:rFonts w:ascii="Times New Roman" w:hAnsi="Times New Roman" w:cs="Times New Roman"/>
                </w:rPr>
                <w:id w:val="22318622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D.1.4 Kompetencijos žaliajai ir skaitmeninei transformacijai įgyjamos profesinio</w:t>
            </w:r>
            <w:r w:rsidR="0017320F">
              <w:rPr>
                <w:rFonts w:ascii="Times New Roman" w:hAnsi="Times New Roman" w:cs="Times New Roman"/>
              </w:rPr>
              <w:t xml:space="preserve"> </w:t>
            </w:r>
            <w:r w:rsidR="0017320F" w:rsidRPr="008B168C">
              <w:rPr>
                <w:rFonts w:ascii="Times New Roman" w:hAnsi="Times New Roman" w:cs="Times New Roman"/>
              </w:rPr>
              <w:t>mokymo sistemoje</w:t>
            </w:r>
          </w:p>
          <w:p w14:paraId="580F7C4E" w14:textId="77777777" w:rsidR="0017320F" w:rsidRPr="008B168C" w:rsidRDefault="0017320F" w:rsidP="009275D4">
            <w:pPr>
              <w:rPr>
                <w:rFonts w:ascii="Times New Roman" w:hAnsi="Times New Roman" w:cs="Times New Roman"/>
              </w:rPr>
            </w:pPr>
          </w:p>
        </w:tc>
      </w:tr>
      <w:tr w:rsidR="0017320F" w:rsidRPr="008B168C" w14:paraId="7CC6265E" w14:textId="77777777" w:rsidTr="009275D4">
        <w:trPr>
          <w:cantSplit/>
          <w:trHeight w:val="1302"/>
        </w:trPr>
        <w:tc>
          <w:tcPr>
            <w:tcW w:w="850" w:type="dxa"/>
            <w:vMerge/>
          </w:tcPr>
          <w:p w14:paraId="2FAF3CB1" w14:textId="77777777" w:rsidR="0017320F" w:rsidRDefault="0017320F" w:rsidP="009275D4">
            <w:pPr>
              <w:rPr>
                <w:rFonts w:ascii="Times New Roman" w:hAnsi="Times New Roman" w:cs="Times New Roman"/>
              </w:rPr>
            </w:pPr>
          </w:p>
        </w:tc>
        <w:tc>
          <w:tcPr>
            <w:tcW w:w="1984" w:type="dxa"/>
          </w:tcPr>
          <w:p w14:paraId="70B81C8D"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5. Komponentas:</w:t>
            </w:r>
          </w:p>
          <w:p w14:paraId="622C4DA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58ABC008"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197729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E.1.1 Kokybiškas aukštasis mokslas ir stiprios mokslo ir studijų institucijos </w:t>
            </w:r>
          </w:p>
          <w:p w14:paraId="4FF2CDD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99016291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E.1.2 Efektyvus inovacijų politikos įgyvendinimas ir didesnė inovacijų paklausa, startuolių ekosistemos ir žaliųjų inovacijų plėtra </w:t>
            </w:r>
          </w:p>
          <w:p w14:paraId="30D0AB1F" w14:textId="77777777" w:rsidR="0017320F" w:rsidRDefault="00F9536C" w:rsidP="009275D4">
            <w:pPr>
              <w:rPr>
                <w:rFonts w:ascii="Times New Roman" w:hAnsi="Times New Roman" w:cs="Times New Roman"/>
              </w:rPr>
            </w:pPr>
            <w:sdt>
              <w:sdtPr>
                <w:rPr>
                  <w:rFonts w:ascii="Times New Roman" w:hAnsi="Times New Roman" w:cs="Times New Roman"/>
                </w:rPr>
                <w:id w:val="-12786454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E.1.3 Bendros mokslo ir inovacijų misijos Sumaniosios specializacijos srityse</w:t>
            </w:r>
          </w:p>
          <w:p w14:paraId="50418633" w14:textId="77777777" w:rsidR="0017320F" w:rsidRPr="008B168C" w:rsidRDefault="0017320F" w:rsidP="009275D4">
            <w:pPr>
              <w:rPr>
                <w:rFonts w:ascii="Times New Roman" w:hAnsi="Times New Roman" w:cs="Times New Roman"/>
              </w:rPr>
            </w:pPr>
          </w:p>
        </w:tc>
      </w:tr>
      <w:tr w:rsidR="0017320F" w:rsidRPr="008B168C" w14:paraId="4464C8DC" w14:textId="77777777" w:rsidTr="009275D4">
        <w:trPr>
          <w:cantSplit/>
          <w:trHeight w:val="1565"/>
        </w:trPr>
        <w:tc>
          <w:tcPr>
            <w:tcW w:w="850" w:type="dxa"/>
            <w:vMerge/>
          </w:tcPr>
          <w:p w14:paraId="58BAEE2A" w14:textId="77777777" w:rsidR="0017320F" w:rsidRDefault="0017320F" w:rsidP="009275D4">
            <w:pPr>
              <w:rPr>
                <w:rFonts w:ascii="Times New Roman" w:hAnsi="Times New Roman" w:cs="Times New Roman"/>
              </w:rPr>
            </w:pPr>
          </w:p>
        </w:tc>
        <w:tc>
          <w:tcPr>
            <w:tcW w:w="1984" w:type="dxa"/>
          </w:tcPr>
          <w:p w14:paraId="164FB194"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6. Komponentas:</w:t>
            </w:r>
          </w:p>
          <w:p w14:paraId="0A5C38F6" w14:textId="77777777" w:rsidR="0017320F" w:rsidRPr="00A02CA8" w:rsidRDefault="0017320F" w:rsidP="009275D4">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0F01DFB4"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36856715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F.1.1 Veiksmingas viešasis sektorius </w:t>
            </w:r>
          </w:p>
          <w:p w14:paraId="55EFC7EB"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12086549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F.1.2 Teisingesnė ir augti palanki mokesčių sistema </w:t>
            </w:r>
          </w:p>
          <w:p w14:paraId="6AD55FC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588991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F.1.3 Nacionalinio biudžeto ilgalaikis tvarumas ir skaidrumas </w:t>
            </w:r>
          </w:p>
          <w:p w14:paraId="16C94F16"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337308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F.1.4 Mokestinių prievolių vykdymo gerinimas </w:t>
            </w:r>
          </w:p>
          <w:p w14:paraId="43EBAC2D"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99702917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F.1.5 Verslui prieinami įrankiai valdyti nemokumo riziką </w:t>
            </w:r>
          </w:p>
          <w:p w14:paraId="4339022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0566977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F.1.6 Išmanus mokesčių administravimas sparčiau mažinti PVM atotrūkį </w:t>
            </w:r>
          </w:p>
          <w:p w14:paraId="7D138646"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7372584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F.1.7 Elektroninių dokumentų ekosistemos vystymas </w:t>
            </w:r>
          </w:p>
          <w:p w14:paraId="711326E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6176550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F.1.8 Vienas langelis prievolėms valstybei sumokėti </w:t>
            </w:r>
          </w:p>
          <w:p w14:paraId="06C89FAD" w14:textId="77777777" w:rsidR="0017320F" w:rsidRDefault="0017320F" w:rsidP="009275D4">
            <w:pPr>
              <w:rPr>
                <w:rFonts w:ascii="Times New Roman" w:hAnsi="Times New Roman" w:cs="Times New Roman"/>
              </w:rPr>
            </w:pPr>
            <w:r w:rsidRPr="2C4AF334">
              <w:rPr>
                <w:rFonts w:ascii="Times New Roman" w:hAnsi="Times New Roman" w:cs="Times New Roman"/>
              </w:rPr>
              <w:t>F.1.9 Duomenų kaupimo sistemos (kontrolė ir auditas)</w:t>
            </w:r>
          </w:p>
          <w:p w14:paraId="59A25A08" w14:textId="77777777" w:rsidR="0017320F" w:rsidRPr="008B168C" w:rsidRDefault="0017320F" w:rsidP="009275D4">
            <w:pPr>
              <w:rPr>
                <w:rFonts w:ascii="Times New Roman" w:hAnsi="Times New Roman" w:cs="Times New Roman"/>
              </w:rPr>
            </w:pPr>
          </w:p>
        </w:tc>
      </w:tr>
      <w:tr w:rsidR="0017320F" w:rsidRPr="008B168C" w14:paraId="7D741832" w14:textId="77777777" w:rsidTr="009275D4">
        <w:trPr>
          <w:cantSplit/>
          <w:trHeight w:val="840"/>
        </w:trPr>
        <w:tc>
          <w:tcPr>
            <w:tcW w:w="850" w:type="dxa"/>
            <w:vMerge/>
          </w:tcPr>
          <w:p w14:paraId="697A8599" w14:textId="77777777" w:rsidR="0017320F" w:rsidRDefault="0017320F" w:rsidP="009275D4">
            <w:pPr>
              <w:rPr>
                <w:rFonts w:ascii="Times New Roman" w:hAnsi="Times New Roman" w:cs="Times New Roman"/>
              </w:rPr>
            </w:pPr>
          </w:p>
        </w:tc>
        <w:tc>
          <w:tcPr>
            <w:tcW w:w="1984" w:type="dxa"/>
          </w:tcPr>
          <w:p w14:paraId="1C642B15" w14:textId="77777777" w:rsidR="0017320F" w:rsidRPr="00A02CA8" w:rsidRDefault="0017320F" w:rsidP="009275D4">
            <w:pPr>
              <w:rPr>
                <w:rFonts w:ascii="Times New Roman" w:hAnsi="Times New Roman" w:cs="Times New Roman"/>
                <w:b/>
                <w:bCs/>
                <w:i/>
                <w:iCs/>
              </w:rPr>
            </w:pPr>
            <w:r w:rsidRPr="26E9C453">
              <w:rPr>
                <w:rFonts w:ascii="Times New Roman" w:hAnsi="Times New Roman" w:cs="Times New Roman"/>
                <w:b/>
                <w:bCs/>
                <w:i/>
                <w:iCs/>
              </w:rPr>
              <w:t>7. Komponentas:</w:t>
            </w:r>
          </w:p>
          <w:p w14:paraId="49D578B4"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1D847473"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222467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G.1.1 </w:t>
            </w:r>
            <w:r w:rsidR="0017320F" w:rsidRPr="2C4AF334">
              <w:rPr>
                <w:rFonts w:ascii="Times New Roman" w:hAnsi="Times New Roman" w:cs="Times New Roman"/>
              </w:rPr>
              <w:t>Garantuota minimalių pajamų apsauga</w:t>
            </w:r>
            <w:r w:rsidR="0017320F" w:rsidRPr="008B168C">
              <w:rPr>
                <w:rFonts w:ascii="Times New Roman" w:hAnsi="Times New Roman" w:cs="Times New Roman"/>
              </w:rPr>
              <w:t xml:space="preserve"> </w:t>
            </w:r>
            <w:sdt>
              <w:sdtPr>
                <w:rPr>
                  <w:rFonts w:ascii="Times New Roman" w:hAnsi="Times New Roman" w:cs="Times New Roman"/>
                </w:rPr>
                <w:id w:val="-545291908"/>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G.1.2 </w:t>
            </w:r>
            <w:r w:rsidR="0017320F" w:rsidRPr="2C4AF334">
              <w:rPr>
                <w:rFonts w:ascii="Times New Roman" w:hAnsi="Times New Roman" w:cs="Times New Roman"/>
              </w:rPr>
              <w:t xml:space="preserve"> klientą orientuotas užimtumo rėmimas</w:t>
            </w:r>
          </w:p>
        </w:tc>
      </w:tr>
      <w:tr w:rsidR="0017320F" w:rsidRPr="008B168C" w14:paraId="1CD6026D" w14:textId="77777777" w:rsidTr="009275D4">
        <w:trPr>
          <w:cantSplit/>
          <w:trHeight w:val="2737"/>
        </w:trPr>
        <w:tc>
          <w:tcPr>
            <w:tcW w:w="850" w:type="dxa"/>
            <w:vMerge/>
          </w:tcPr>
          <w:p w14:paraId="69D12DBF" w14:textId="77777777" w:rsidR="0017320F" w:rsidRDefault="0017320F" w:rsidP="009275D4">
            <w:pPr>
              <w:rPr>
                <w:rFonts w:ascii="Times New Roman" w:hAnsi="Times New Roman" w:cs="Times New Roman"/>
              </w:rPr>
            </w:pPr>
          </w:p>
        </w:tc>
        <w:tc>
          <w:tcPr>
            <w:tcW w:w="1984" w:type="dxa"/>
          </w:tcPr>
          <w:p w14:paraId="18D4F4B2" w14:textId="77777777" w:rsidR="0017320F" w:rsidRPr="00A02CA8" w:rsidRDefault="0017320F" w:rsidP="009275D4">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3CBC114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3211213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1.1 Plėtoti ir stiprinti mokslinių tyrimų ir inovacinius pajėgumus ir diegti pažangiąsias technologijas</w:t>
            </w:r>
          </w:p>
          <w:p w14:paraId="15EEB41F"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911277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1.2 Pasinaudoti skaitmeninimo teikiama nauda piliečiams, įmonėms, mokslinių tyrimų organizacijoms ir valdžios institucijoms</w:t>
            </w:r>
          </w:p>
          <w:p w14:paraId="0180C402" w14:textId="77777777" w:rsidR="0017320F" w:rsidRDefault="00F9536C" w:rsidP="009275D4">
            <w:pPr>
              <w:rPr>
                <w:rFonts w:ascii="Times New Roman" w:hAnsi="Times New Roman" w:cs="Times New Roman"/>
              </w:rPr>
            </w:pPr>
            <w:sdt>
              <w:sdtPr>
                <w:rPr>
                  <w:rFonts w:ascii="Times New Roman" w:hAnsi="Times New Roman" w:cs="Times New Roman"/>
                </w:rPr>
                <w:id w:val="161577968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1.3 Stiprinti tvarų MVĮ augimą bei konkurencingumą ir darbo vietų kūrimą MVĮ, be kita ko pasitelkiant gamybines investicijas</w:t>
            </w:r>
          </w:p>
          <w:p w14:paraId="43EC43CA" w14:textId="77777777" w:rsidR="0017320F" w:rsidRDefault="00F9536C" w:rsidP="009275D4">
            <w:pPr>
              <w:rPr>
                <w:rFonts w:ascii="Times New Roman" w:hAnsi="Times New Roman" w:cs="Times New Roman"/>
              </w:rPr>
            </w:pPr>
            <w:sdt>
              <w:sdtPr>
                <w:rPr>
                  <w:rFonts w:ascii="Times New Roman" w:hAnsi="Times New Roman" w:cs="Times New Roman"/>
                </w:rPr>
                <w:id w:val="248348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1.4 Ugdyti pažangiajai specializacijai, pramonės pertvarkai ir verslumui reikalingus įgūdžius</w:t>
            </w:r>
          </w:p>
          <w:p w14:paraId="59F165AA"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8339172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p>
        </w:tc>
      </w:tr>
      <w:tr w:rsidR="0017320F" w:rsidRPr="008B168C" w14:paraId="48FC1046" w14:textId="77777777" w:rsidTr="009275D4">
        <w:trPr>
          <w:cantSplit/>
          <w:trHeight w:val="3504"/>
        </w:trPr>
        <w:tc>
          <w:tcPr>
            <w:tcW w:w="850" w:type="dxa"/>
            <w:vMerge/>
          </w:tcPr>
          <w:p w14:paraId="5927D701" w14:textId="77777777" w:rsidR="0017320F" w:rsidRDefault="0017320F" w:rsidP="009275D4">
            <w:pPr>
              <w:rPr>
                <w:rFonts w:ascii="Times New Roman" w:hAnsi="Times New Roman" w:cs="Times New Roman"/>
              </w:rPr>
            </w:pPr>
          </w:p>
        </w:tc>
        <w:tc>
          <w:tcPr>
            <w:tcW w:w="1984" w:type="dxa"/>
          </w:tcPr>
          <w:p w14:paraId="68701F2C"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3068C4B6"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E4F38E8"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6095722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2.1 Skatinti energijos vartojimo efektyvumą ir mažinti išmetamų šiltnamio efektą sukeliančių dujų kiekį</w:t>
            </w:r>
          </w:p>
          <w:p w14:paraId="0046FE5E"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540202045"/>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2.2 Skatinti atsinaujinančiąją energiją pagal Direktyvą (ES) 2018/2001, įskaitant joje nustatytus tvarumo kriterijus</w:t>
            </w:r>
          </w:p>
          <w:p w14:paraId="3E9906B5"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97953186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2.3 Plėtoti pažangiąsias elektros energijos sistemas, tinklus ir energijos kaupimo ne transeuropiniame energetikos tinkle (TEN-E) sprendimus</w:t>
            </w:r>
          </w:p>
          <w:p w14:paraId="0FA32E31"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33334608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2.4 Skatinti prisitaikymą prie klimato kaitos ir nelaimių rizikos prevenciją, atsparumą, atsižvelgiant į ekosisteminius metodus</w:t>
            </w:r>
          </w:p>
          <w:p w14:paraId="022FC6E6"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63224221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2.5 Skatinti prieigą prie vandens ir tvarią vandentvarką</w:t>
            </w:r>
          </w:p>
          <w:p w14:paraId="7DEE28C3"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47567127"/>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2.6 Skatinti perėjimą prie žiedinės ir efektyvaus išteklių naudojimo ekonomikos</w:t>
            </w:r>
          </w:p>
          <w:p w14:paraId="349EBE6C"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785309039"/>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17320F" w:rsidRPr="008B168C">
              <w:rPr>
                <w:rFonts w:ascii="Times New Roman" w:hAnsi="Times New Roman" w:cs="Times New Roman"/>
              </w:rPr>
              <w:tab/>
            </w:r>
          </w:p>
        </w:tc>
      </w:tr>
      <w:tr w:rsidR="0017320F" w:rsidRPr="008B168C" w14:paraId="64BF15BB" w14:textId="77777777" w:rsidTr="009275D4">
        <w:trPr>
          <w:cantSplit/>
          <w:trHeight w:val="1236"/>
        </w:trPr>
        <w:tc>
          <w:tcPr>
            <w:tcW w:w="850" w:type="dxa"/>
            <w:vMerge/>
          </w:tcPr>
          <w:p w14:paraId="09091B82" w14:textId="77777777" w:rsidR="0017320F" w:rsidRDefault="0017320F" w:rsidP="009275D4">
            <w:pPr>
              <w:rPr>
                <w:rFonts w:ascii="Times New Roman" w:hAnsi="Times New Roman" w:cs="Times New Roman"/>
              </w:rPr>
            </w:pPr>
          </w:p>
        </w:tc>
        <w:tc>
          <w:tcPr>
            <w:tcW w:w="1984" w:type="dxa"/>
          </w:tcPr>
          <w:p w14:paraId="3D71080B" w14:textId="77777777" w:rsidR="0017320F" w:rsidRPr="00A02CA8" w:rsidRDefault="0017320F" w:rsidP="009275D4">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344E6237" w14:textId="77777777" w:rsidR="0017320F" w:rsidRPr="00A02CA8" w:rsidRDefault="0017320F" w:rsidP="009275D4">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3E1AB81D"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84709256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3.1 Plėtoti klimato kaitai atsparų, pažangų, saugų, tvarų ir įvairiarūšį TEN-T</w:t>
            </w:r>
          </w:p>
          <w:p w14:paraId="22160C1A" w14:textId="77777777" w:rsidR="0017320F" w:rsidRDefault="00F9536C" w:rsidP="009275D4">
            <w:pPr>
              <w:rPr>
                <w:rFonts w:ascii="Times New Roman" w:hAnsi="Times New Roman" w:cs="Times New Roman"/>
              </w:rPr>
            </w:pPr>
            <w:sdt>
              <w:sdtPr>
                <w:rPr>
                  <w:rFonts w:ascii="Times New Roman" w:hAnsi="Times New Roman" w:cs="Times New Roman"/>
                </w:rPr>
                <w:id w:val="176149239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2DAF393" w14:textId="77777777" w:rsidR="0017320F" w:rsidRPr="008B168C" w:rsidRDefault="0017320F" w:rsidP="009275D4">
            <w:pPr>
              <w:rPr>
                <w:rFonts w:ascii="Times New Roman" w:hAnsi="Times New Roman" w:cs="Times New Roman"/>
              </w:rPr>
            </w:pPr>
          </w:p>
        </w:tc>
      </w:tr>
      <w:tr w:rsidR="0017320F" w:rsidRPr="008B168C" w14:paraId="7EF2D15D" w14:textId="77777777" w:rsidTr="009275D4">
        <w:trPr>
          <w:cantSplit/>
          <w:trHeight w:val="13298"/>
        </w:trPr>
        <w:tc>
          <w:tcPr>
            <w:tcW w:w="850" w:type="dxa"/>
            <w:vMerge/>
          </w:tcPr>
          <w:p w14:paraId="11B1A424" w14:textId="77777777" w:rsidR="0017320F" w:rsidRDefault="0017320F" w:rsidP="009275D4">
            <w:pPr>
              <w:rPr>
                <w:rFonts w:ascii="Times New Roman" w:hAnsi="Times New Roman" w:cs="Times New Roman"/>
              </w:rPr>
            </w:pPr>
          </w:p>
        </w:tc>
        <w:tc>
          <w:tcPr>
            <w:tcW w:w="1984" w:type="dxa"/>
          </w:tcPr>
          <w:p w14:paraId="66F2C08F" w14:textId="77777777" w:rsidR="0017320F" w:rsidRPr="009C094C" w:rsidRDefault="0017320F" w:rsidP="009275D4">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5"/>
          </w:tcPr>
          <w:p w14:paraId="09D212BB"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1293974470"/>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B254F2C"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254757109"/>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433FA">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w:t>
            </w:r>
            <w:r w:rsidR="0017320F" w:rsidRPr="008B168C">
              <w:rPr>
                <w:rFonts w:ascii="Times New Roman" w:hAnsi="Times New Roman" w:cs="Times New Roman"/>
              </w:rPr>
              <w:t xml:space="preserve"> padėti įgyti bendrąsias kompetencijas verslumo ir skaitmeninius įgūdžius, ir skatinti taikyti dualines švietimo ir profesinio mokymo sistemas</w:t>
            </w:r>
          </w:p>
          <w:p w14:paraId="415B3083"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201004773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260F026"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62291582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17320F" w:rsidRPr="008B168C">
              <w:rPr>
                <w:rFonts w:ascii="Times New Roman" w:hAnsi="Times New Roman" w:cs="Times New Roman"/>
              </w:rPr>
              <w:tab/>
            </w:r>
          </w:p>
          <w:p w14:paraId="3BE9C47C"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318321851"/>
                <w:placeholder>
                  <w:docPart w:val="6BFDA2C893DB4837AD858BEAF4441EDD"/>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1223AB5B"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1357850104"/>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4.6 Stiprinti kultūros ir darnaus turizmo vaidmenį ekonominės plėtros, socialinės įtraukties ir socialinių inovacijų srityse (ERPF)</w:t>
            </w:r>
          </w:p>
          <w:p w14:paraId="7D718185"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435374583"/>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0682C5C1"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792825741"/>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1E92918"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1288542716"/>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w:t>
            </w:r>
            <w:r w:rsidR="0017320F" w:rsidRPr="40F51924">
              <w:rPr>
                <w:rFonts w:ascii="Times New Roman" w:hAnsi="Times New Roman" w:cs="Times New Roman"/>
              </w:rPr>
              <w:t>4.9</w:t>
            </w:r>
            <w:r w:rsidR="0017320F"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48DA6F76"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1389567342"/>
                <w:placeholder>
                  <w:docPart w:val="6BFDA2C893DB4837AD858BEAF4441EDD"/>
                </w:placeholder>
                <w14:checkbox>
                  <w14:checked w14:val="0"/>
                  <w14:checkedState w14:val="2612" w14:font="MS Gothic"/>
                  <w14:uncheckedState w14:val="2610" w14:font="MS Gothic"/>
                </w14:checkbox>
              </w:sdtPr>
              <w:sdtEndPr/>
              <w:sdtContent>
                <w:r w:rsidR="0017320F" w:rsidRPr="008B168C">
                  <w:rPr>
                    <w:rFonts w:ascii="Segoe UI Symbol" w:hAnsi="Segoe UI Symbol" w:cs="Segoe UI Symbol"/>
                  </w:rPr>
                  <w:t>☐</w:t>
                </w:r>
              </w:sdtContent>
            </w:sdt>
            <w:r w:rsidR="0017320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17320F" w:rsidRPr="008B168C" w14:paraId="6BE6F79B" w14:textId="77777777" w:rsidTr="009275D4">
        <w:trPr>
          <w:cantSplit/>
          <w:trHeight w:val="1406"/>
        </w:trPr>
        <w:tc>
          <w:tcPr>
            <w:tcW w:w="850" w:type="dxa"/>
            <w:vMerge/>
          </w:tcPr>
          <w:p w14:paraId="4456D246" w14:textId="77777777" w:rsidR="0017320F" w:rsidRDefault="0017320F" w:rsidP="009275D4">
            <w:pPr>
              <w:rPr>
                <w:rFonts w:ascii="Times New Roman" w:hAnsi="Times New Roman" w:cs="Times New Roman"/>
              </w:rPr>
            </w:pPr>
          </w:p>
        </w:tc>
        <w:tc>
          <w:tcPr>
            <w:tcW w:w="1984" w:type="dxa"/>
          </w:tcPr>
          <w:p w14:paraId="51CD9A13" w14:textId="77777777" w:rsidR="0017320F" w:rsidRPr="009C094C" w:rsidRDefault="0017320F" w:rsidP="009275D4">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579CB227" w14:textId="77777777" w:rsidR="0017320F" w:rsidRPr="009C094C" w:rsidRDefault="0017320F" w:rsidP="009275D4">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316B678C"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1487466958"/>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070367D"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345635045"/>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17320F" w:rsidRPr="008B168C" w14:paraId="7FF1EF63" w14:textId="77777777" w:rsidTr="009275D4">
        <w:trPr>
          <w:cantSplit/>
          <w:trHeight w:val="58"/>
        </w:trPr>
        <w:tc>
          <w:tcPr>
            <w:tcW w:w="850" w:type="dxa"/>
            <w:vMerge/>
          </w:tcPr>
          <w:p w14:paraId="16B5D6DF" w14:textId="77777777" w:rsidR="0017320F" w:rsidRDefault="0017320F" w:rsidP="009275D4">
            <w:pPr>
              <w:rPr>
                <w:rFonts w:ascii="Times New Roman" w:hAnsi="Times New Roman" w:cs="Times New Roman"/>
              </w:rPr>
            </w:pPr>
          </w:p>
        </w:tc>
        <w:tc>
          <w:tcPr>
            <w:tcW w:w="1984" w:type="dxa"/>
          </w:tcPr>
          <w:p w14:paraId="5900D4B2"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5"/>
          </w:tcPr>
          <w:p w14:paraId="0FEC8689" w14:textId="77777777" w:rsidR="0017320F" w:rsidRPr="008B168C" w:rsidRDefault="00F9536C" w:rsidP="009275D4">
            <w:pPr>
              <w:jc w:val="both"/>
              <w:rPr>
                <w:rFonts w:ascii="Times New Roman" w:hAnsi="Times New Roman" w:cs="Times New Roman"/>
              </w:rPr>
            </w:pPr>
            <w:sdt>
              <w:sdtPr>
                <w:rPr>
                  <w:rFonts w:ascii="Times New Roman" w:hAnsi="Times New Roman" w:cs="Times New Roman"/>
                </w:rPr>
                <w:id w:val="-632714703"/>
                <w:placeholder>
                  <w:docPart w:val="6BFDA2C893DB4837AD858BEAF4441EDD"/>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17320F" w14:paraId="1E77E06C" w14:textId="77777777" w:rsidTr="009275D4">
        <w:trPr>
          <w:cantSplit/>
          <w:trHeight w:val="1338"/>
        </w:trPr>
        <w:tc>
          <w:tcPr>
            <w:tcW w:w="850" w:type="dxa"/>
          </w:tcPr>
          <w:p w14:paraId="7F799CF3" w14:textId="77777777" w:rsidR="0017320F" w:rsidRDefault="0017320F" w:rsidP="009275D4">
            <w:pPr>
              <w:rPr>
                <w:rFonts w:ascii="Times New Roman" w:hAnsi="Times New Roman" w:cs="Times New Roman"/>
                <w:b/>
                <w:bCs/>
              </w:rPr>
            </w:pPr>
            <w:r>
              <w:rPr>
                <w:rFonts w:ascii="Times New Roman" w:hAnsi="Times New Roman" w:cs="Times New Roman"/>
                <w:b/>
                <w:bCs/>
              </w:rPr>
              <w:t xml:space="preserve">  </w:t>
            </w:r>
          </w:p>
        </w:tc>
        <w:tc>
          <w:tcPr>
            <w:tcW w:w="1984" w:type="dxa"/>
          </w:tcPr>
          <w:p w14:paraId="77871D5F"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157EB289" w14:textId="77777777" w:rsidR="0017320F" w:rsidRPr="00AF7303" w:rsidRDefault="0017320F" w:rsidP="009275D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3893F056" w14:textId="77777777" w:rsidR="0017320F" w:rsidRDefault="00F9536C" w:rsidP="009275D4">
            <w:pPr>
              <w:rPr>
                <w:rFonts w:ascii="Times New Roman" w:hAnsi="Times New Roman" w:cs="Times New Roman"/>
              </w:rPr>
            </w:pPr>
            <w:sdt>
              <w:sdtPr>
                <w:rPr>
                  <w:rFonts w:ascii="Times New Roman" w:hAnsi="Times New Roman" w:cs="Times New Roman"/>
                </w:rPr>
                <w:id w:val="436350066"/>
                <w:placeholder>
                  <w:docPart w:val="26D3C87D9B18402ABAB0ACF1DA3C1AD6"/>
                </w:placeholder>
                <w:showingPlcHdr/>
              </w:sdtPr>
              <w:sdtEndPr/>
              <w:sdtContent/>
            </w:sdt>
            <w:r w:rsidR="0017320F">
              <w:rPr>
                <w:rFonts w:ascii="Times New Roman" w:hAnsi="Times New Roman" w:cs="Times New Roman"/>
              </w:rPr>
              <w:t xml:space="preserve"> </w:t>
            </w:r>
            <w:sdt>
              <w:sdtPr>
                <w:rPr>
                  <w:rFonts w:ascii="Times New Roman" w:hAnsi="Times New Roman" w:cs="Times New Roman"/>
                </w:rPr>
                <w:id w:val="905103193"/>
                <w:placeholder>
                  <w:docPart w:val="390C7115D36243B0996EA9097FA6D391"/>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2F254F">
              <w:rPr>
                <w:rFonts w:ascii="Times New Roman" w:hAnsi="Times New Roman" w:cs="Times New Roman"/>
              </w:rPr>
              <w:t xml:space="preserve"> 7.1 Skaitmeninis ryšys</w:t>
            </w:r>
          </w:p>
        </w:tc>
      </w:tr>
      <w:tr w:rsidR="0017320F" w14:paraId="3D606532" w14:textId="77777777" w:rsidTr="009275D4">
        <w:trPr>
          <w:cantSplit/>
          <w:trHeight w:val="58"/>
        </w:trPr>
        <w:tc>
          <w:tcPr>
            <w:tcW w:w="850" w:type="dxa"/>
          </w:tcPr>
          <w:p w14:paraId="77E94627" w14:textId="77777777" w:rsidR="0017320F" w:rsidRDefault="0017320F" w:rsidP="009275D4">
            <w:pPr>
              <w:rPr>
                <w:rFonts w:ascii="Times New Roman" w:hAnsi="Times New Roman" w:cs="Times New Roman"/>
                <w:b/>
                <w:bCs/>
              </w:rPr>
            </w:pPr>
          </w:p>
        </w:tc>
        <w:tc>
          <w:tcPr>
            <w:tcW w:w="1984" w:type="dxa"/>
          </w:tcPr>
          <w:p w14:paraId="4B354BD7" w14:textId="77777777" w:rsidR="0017320F" w:rsidRPr="00AF7303" w:rsidRDefault="0017320F" w:rsidP="009275D4">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6AB52BE"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0592227C" w14:textId="77777777" w:rsidR="0017320F" w:rsidRDefault="00F9536C" w:rsidP="009275D4">
            <w:pPr>
              <w:rPr>
                <w:rFonts w:ascii="Times New Roman" w:hAnsi="Times New Roman" w:cs="Times New Roman"/>
              </w:rPr>
            </w:pPr>
            <w:sdt>
              <w:sdtPr>
                <w:rPr>
                  <w:rFonts w:ascii="Times New Roman" w:hAnsi="Times New Roman" w:cs="Times New Roman"/>
                </w:rPr>
                <w:id w:val="596677488"/>
                <w:placeholder>
                  <w:docPart w:val="979A1BCDA2674EE3A78682D536F9A90E"/>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40F51924">
              <w:rPr>
                <w:rFonts w:ascii="Segoe UI Symbol" w:hAnsi="Segoe UI Symbol" w:cs="Segoe UI Symbol"/>
              </w:rPr>
              <w:t xml:space="preserve"> </w:t>
            </w:r>
            <w:r w:rsidR="0017320F" w:rsidRPr="009C094C">
              <w:rPr>
                <w:rFonts w:ascii="Times New Roman" w:hAnsi="Times New Roman" w:cs="Times New Roman"/>
              </w:rPr>
              <w:t xml:space="preserve">8.1 </w:t>
            </w:r>
            <w:r w:rsidR="0017320F" w:rsidRPr="40F51924">
              <w:rPr>
                <w:rFonts w:ascii="Times New Roman" w:hAnsi="Times New Roman" w:cs="Times New Roman"/>
              </w:rPr>
              <w:t>Tvarus judumas mieste</w:t>
            </w:r>
          </w:p>
          <w:p w14:paraId="5241B242" w14:textId="77777777" w:rsidR="0017320F" w:rsidRDefault="0017320F" w:rsidP="009275D4">
            <w:pPr>
              <w:rPr>
                <w:rFonts w:ascii="Segoe UI Symbol" w:hAnsi="Segoe UI Symbol" w:cs="Segoe UI Symbol"/>
              </w:rPr>
            </w:pPr>
          </w:p>
        </w:tc>
      </w:tr>
      <w:tr w:rsidR="0017320F" w14:paraId="2655B640" w14:textId="77777777" w:rsidTr="009275D4">
        <w:trPr>
          <w:cantSplit/>
          <w:trHeight w:val="58"/>
        </w:trPr>
        <w:tc>
          <w:tcPr>
            <w:tcW w:w="850" w:type="dxa"/>
          </w:tcPr>
          <w:p w14:paraId="3616F320" w14:textId="77777777" w:rsidR="0017320F" w:rsidRDefault="0017320F" w:rsidP="009275D4">
            <w:pPr>
              <w:rPr>
                <w:rFonts w:ascii="Times New Roman" w:hAnsi="Times New Roman" w:cs="Times New Roman"/>
                <w:b/>
                <w:bCs/>
              </w:rPr>
            </w:pPr>
          </w:p>
        </w:tc>
        <w:tc>
          <w:tcPr>
            <w:tcW w:w="1984" w:type="dxa"/>
          </w:tcPr>
          <w:p w14:paraId="2979E2CD" w14:textId="77777777" w:rsidR="0017320F" w:rsidRPr="009C094C" w:rsidRDefault="0017320F" w:rsidP="009275D4">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43FE9396" w14:textId="77777777" w:rsidR="0017320F" w:rsidRPr="009C094C" w:rsidRDefault="0017320F" w:rsidP="009275D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1870B56A" w14:textId="77777777" w:rsidR="0017320F" w:rsidRPr="009C094C" w:rsidRDefault="00F9536C" w:rsidP="009275D4">
            <w:pPr>
              <w:rPr>
                <w:rFonts w:ascii="Times New Roman" w:eastAsia="Times New Roman" w:hAnsi="Times New Roman" w:cs="Times New Roman"/>
              </w:rPr>
            </w:pPr>
            <w:sdt>
              <w:sdtPr>
                <w:rPr>
                  <w:rFonts w:ascii="Times New Roman" w:hAnsi="Times New Roman" w:cs="Times New Roman"/>
                </w:rPr>
                <w:id w:val="252329693"/>
                <w:placeholder>
                  <w:docPart w:val="2BE765BDFF4B4D2BA3423E4AD700E0D0"/>
                </w:placeholder>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9C094C">
              <w:rPr>
                <w:rFonts w:ascii="Times New Roman" w:hAnsi="Times New Roman" w:cs="Times New Roman"/>
              </w:rPr>
              <w:t xml:space="preserve"> 9.1 </w:t>
            </w:r>
            <w:r w:rsidR="0017320F" w:rsidRPr="009C094C">
              <w:rPr>
                <w:rFonts w:ascii="Times New Roman" w:eastAsia="Times New Roman" w:hAnsi="Times New Roman" w:cs="Times New Roman"/>
              </w:rPr>
              <w:t>Teisingos pertvarkos fondas</w:t>
            </w:r>
          </w:p>
          <w:p w14:paraId="36EC67C5" w14:textId="77777777" w:rsidR="0017320F" w:rsidRPr="009C094C" w:rsidRDefault="0017320F" w:rsidP="009275D4">
            <w:pPr>
              <w:rPr>
                <w:rFonts w:ascii="Times New Roman" w:hAnsi="Times New Roman" w:cs="Times New Roman"/>
              </w:rPr>
            </w:pPr>
          </w:p>
        </w:tc>
      </w:tr>
      <w:tr w:rsidR="0017320F" w:rsidRPr="008B168C" w14:paraId="3ACC176B" w14:textId="77777777" w:rsidTr="009275D4">
        <w:trPr>
          <w:cantSplit/>
          <w:trHeight w:val="300"/>
        </w:trPr>
        <w:tc>
          <w:tcPr>
            <w:tcW w:w="850" w:type="dxa"/>
          </w:tcPr>
          <w:p w14:paraId="413D8C3E"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2.10</w:t>
            </w:r>
          </w:p>
        </w:tc>
        <w:tc>
          <w:tcPr>
            <w:tcW w:w="1984" w:type="dxa"/>
          </w:tcPr>
          <w:p w14:paraId="7139FBF0" w14:textId="77777777" w:rsidR="0017320F" w:rsidRPr="00A02CA8" w:rsidRDefault="0017320F" w:rsidP="009275D4">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5"/>
          </w:tcPr>
          <w:p w14:paraId="58832916" w14:textId="77777777" w:rsidR="0017320F" w:rsidRPr="00656407" w:rsidRDefault="0017320F" w:rsidP="009275D4">
            <w:pPr>
              <w:spacing w:line="257" w:lineRule="auto"/>
              <w:rPr>
                <w:rFonts w:ascii="Times New Roman" w:eastAsia="Times New Roman" w:hAnsi="Times New Roman" w:cs="Times New Roman"/>
              </w:rPr>
            </w:pPr>
            <w:r w:rsidRPr="00656407">
              <w:rPr>
                <w:rFonts w:ascii="Times New Roman" w:hAnsi="Times New Roman" w:cs="Times New Roman"/>
              </w:rPr>
              <w:t>52 092</w:t>
            </w:r>
            <w:r>
              <w:rPr>
                <w:rFonts w:ascii="Times New Roman" w:hAnsi="Times New Roman" w:cs="Times New Roman"/>
              </w:rPr>
              <w:t> </w:t>
            </w:r>
            <w:r w:rsidRPr="00656407">
              <w:rPr>
                <w:rFonts w:ascii="Times New Roman" w:hAnsi="Times New Roman" w:cs="Times New Roman"/>
              </w:rPr>
              <w:t>776</w:t>
            </w:r>
            <w:r>
              <w:rPr>
                <w:rFonts w:ascii="Times New Roman" w:hAnsi="Times New Roman" w:cs="Times New Roman"/>
              </w:rPr>
              <w:t>.</w:t>
            </w:r>
            <w:r>
              <w:rPr>
                <w:rFonts w:ascii="Times New Roman" w:hAnsi="Times New Roman" w:cs="Times New Roman"/>
                <w:lang w:val="en-US"/>
              </w:rPr>
              <w:t>00</w:t>
            </w:r>
            <w:r w:rsidRPr="00656407">
              <w:rPr>
                <w:rFonts w:ascii="Times New Roman" w:hAnsi="Times New Roman" w:cs="Times New Roman"/>
              </w:rPr>
              <w:t xml:space="preserve"> </w:t>
            </w:r>
            <w:r>
              <w:rPr>
                <w:rFonts w:ascii="Times New Roman" w:hAnsi="Times New Roman" w:cs="Times New Roman"/>
              </w:rPr>
              <w:t>e</w:t>
            </w:r>
            <w:r w:rsidRPr="00656407">
              <w:rPr>
                <w:rFonts w:ascii="Times New Roman" w:hAnsi="Times New Roman" w:cs="Times New Roman"/>
              </w:rPr>
              <w:t xml:space="preserve">ur </w:t>
            </w:r>
          </w:p>
        </w:tc>
      </w:tr>
      <w:tr w:rsidR="0017320F" w14:paraId="5C14B0D9" w14:textId="77777777" w:rsidTr="009275D4">
        <w:trPr>
          <w:cantSplit/>
          <w:trHeight w:val="300"/>
        </w:trPr>
        <w:tc>
          <w:tcPr>
            <w:tcW w:w="850" w:type="dxa"/>
          </w:tcPr>
          <w:p w14:paraId="42AB4953"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tcPr>
          <w:p w14:paraId="4028CCBE" w14:textId="77777777" w:rsidR="0017320F" w:rsidRPr="009C094C" w:rsidRDefault="0017320F" w:rsidP="009275D4">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5"/>
          </w:tcPr>
          <w:p w14:paraId="78437BD2" w14:textId="77777777" w:rsidR="0017320F" w:rsidRPr="00725AC0" w:rsidRDefault="0017320F" w:rsidP="009275D4">
            <w:pPr>
              <w:rPr>
                <w:rFonts w:ascii="Times New Roman" w:hAnsi="Times New Roman" w:cs="Times New Roman"/>
                <w:lang w:val="en-US"/>
              </w:rPr>
            </w:pPr>
            <w:r>
              <w:rPr>
                <w:rFonts w:ascii="Times New Roman" w:eastAsia="Times New Roman" w:hAnsi="Times New Roman" w:cs="Times New Roman"/>
                <w:i/>
                <w:iCs/>
              </w:rPr>
              <w:t xml:space="preserve"> </w:t>
            </w:r>
            <w:sdt>
              <w:sdtPr>
                <w:rPr>
                  <w:rFonts w:ascii="Times New Roman" w:hAnsi="Times New Roman" w:cs="Times New Roman"/>
                </w:rPr>
                <w:id w:val="1615406023"/>
                <w:placeholder>
                  <w:docPart w:val="8216CD07D83B4F03A2EB3889004D3AF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B3E5F">
              <w:rPr>
                <w:rFonts w:ascii="Times New Roman" w:hAnsi="Times New Roman" w:cs="Times New Roman"/>
              </w:rPr>
              <w:t xml:space="preserve"> </w:t>
            </w:r>
            <w:r w:rsidRPr="00725AC0">
              <w:rPr>
                <w:rFonts w:ascii="Times New Roman" w:hAnsi="Times New Roman" w:cs="Times New Roman"/>
              </w:rPr>
              <w:t xml:space="preserve">Europos regioninės plėtros fondas </w:t>
            </w:r>
            <w:r w:rsidRPr="00006096">
              <w:rPr>
                <w:rFonts w:ascii="Times New Roman" w:hAnsi="Times New Roman" w:cs="Times New Roman"/>
              </w:rPr>
              <w:t xml:space="preserve">39 995 432,00 </w:t>
            </w:r>
            <w:r w:rsidRPr="00725AC0">
              <w:rPr>
                <w:rFonts w:ascii="Times New Roman" w:hAnsi="Times New Roman" w:cs="Times New Roman"/>
              </w:rPr>
              <w:t xml:space="preserve"> eur</w:t>
            </w:r>
            <w:r w:rsidRPr="00352499">
              <w:rPr>
                <w:rFonts w:ascii="Times New Roman" w:hAnsi="Times New Roman" w:cs="Times New Roman"/>
              </w:rPr>
              <w:t>.</w:t>
            </w:r>
          </w:p>
          <w:p w14:paraId="4FF22F95"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632A0F87D58E445B9A4C3CC9BEABD2A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52499">
              <w:rPr>
                <w:rFonts w:ascii="Times New Roman" w:hAnsi="Times New Roman" w:cs="Times New Roman"/>
              </w:rPr>
              <w:t xml:space="preserve"> Europos socialinis fondas +</w:t>
            </w:r>
            <w:r>
              <w:rPr>
                <w:rFonts w:ascii="Times New Roman" w:hAnsi="Times New Roman" w:cs="Times New Roman"/>
              </w:rPr>
              <w:t>___________</w:t>
            </w:r>
            <w:r w:rsidRPr="00725AC0">
              <w:rPr>
                <w:rFonts w:ascii="Times New Roman" w:hAnsi="Times New Roman" w:cs="Times New Roman"/>
              </w:rPr>
              <w:t xml:space="preserve"> </w:t>
            </w:r>
            <w:r w:rsidRPr="00352499">
              <w:rPr>
                <w:rFonts w:ascii="Times New Roman" w:hAnsi="Times New Roman" w:cs="Times New Roman"/>
              </w:rPr>
              <w:t>eur.</w:t>
            </w:r>
          </w:p>
          <w:p w14:paraId="1918508E" w14:textId="77777777" w:rsidR="0017320F" w:rsidRPr="00352499"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CD3C74D347784F20852EB5291CAE5129"/>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fondas____________eur.</w:t>
            </w:r>
          </w:p>
          <w:p w14:paraId="54D720DD" w14:textId="77777777" w:rsidR="0017320F" w:rsidRPr="00FF7835" w:rsidRDefault="0017320F" w:rsidP="009275D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9B28489D71344802BA905A1435331226"/>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fondas_____________eur.</w:t>
            </w:r>
          </w:p>
        </w:tc>
      </w:tr>
      <w:tr w:rsidR="0017320F" w14:paraId="35AF0098" w14:textId="77777777" w:rsidTr="009275D4">
        <w:trPr>
          <w:cantSplit/>
          <w:trHeight w:val="300"/>
        </w:trPr>
        <w:tc>
          <w:tcPr>
            <w:tcW w:w="850" w:type="dxa"/>
          </w:tcPr>
          <w:p w14:paraId="20D16A9F"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1CF41DEC" w14:textId="77777777" w:rsidR="0017320F" w:rsidRPr="00AF7303" w:rsidRDefault="0017320F" w:rsidP="009275D4">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5C2C9723" w14:textId="77777777" w:rsidR="0017320F" w:rsidRPr="009C094C" w:rsidRDefault="0017320F" w:rsidP="009275D4">
            <w:pPr>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6239A9D5" w14:textId="77777777" w:rsidTr="009275D4">
        <w:trPr>
          <w:cantSplit/>
          <w:trHeight w:val="300"/>
        </w:trPr>
        <w:tc>
          <w:tcPr>
            <w:tcW w:w="850" w:type="dxa"/>
          </w:tcPr>
          <w:p w14:paraId="15B689C2"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16CF9658"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34C770A8" w14:textId="77777777" w:rsidR="0017320F" w:rsidRPr="009C094C" w:rsidRDefault="0017320F" w:rsidP="009275D4">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17320F" w14:paraId="3C13F18D" w14:textId="77777777" w:rsidTr="009275D4">
        <w:trPr>
          <w:cantSplit/>
          <w:trHeight w:val="300"/>
        </w:trPr>
        <w:tc>
          <w:tcPr>
            <w:tcW w:w="850" w:type="dxa"/>
          </w:tcPr>
          <w:p w14:paraId="5935312F" w14:textId="77777777" w:rsidR="0017320F" w:rsidRPr="00BF5F79" w:rsidRDefault="0017320F" w:rsidP="009275D4">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68ACCBFC" w14:textId="77777777" w:rsidR="0017320F" w:rsidRPr="00FF7835" w:rsidRDefault="0017320F" w:rsidP="009275D4">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481A82AD" w14:textId="77777777" w:rsidR="0017320F" w:rsidRPr="00870ABC" w:rsidRDefault="0017320F" w:rsidP="009275D4">
            <w:pPr>
              <w:spacing w:line="257" w:lineRule="auto"/>
              <w:rPr>
                <w:rFonts w:ascii="Times New Roman" w:eastAsia="Times New Roman" w:hAnsi="Times New Roman" w:cs="Times New Roman"/>
              </w:rPr>
            </w:pPr>
            <w:r w:rsidRPr="008E3E60">
              <w:rPr>
                <w:rFonts w:ascii="Times New Roman" w:eastAsia="Times New Roman" w:hAnsi="Times New Roman" w:cs="Times New Roman"/>
              </w:rPr>
              <w:t>12 097 344</w:t>
            </w:r>
            <w:r>
              <w:rPr>
                <w:rFonts w:ascii="Times New Roman" w:eastAsia="Times New Roman" w:hAnsi="Times New Roman" w:cs="Times New Roman"/>
              </w:rPr>
              <w:t>,00 eur.</w:t>
            </w:r>
          </w:p>
        </w:tc>
      </w:tr>
      <w:tr w:rsidR="0017320F" w14:paraId="6C05BDD9" w14:textId="77777777" w:rsidTr="009275D4">
        <w:trPr>
          <w:cantSplit/>
          <w:trHeight w:val="300"/>
        </w:trPr>
        <w:tc>
          <w:tcPr>
            <w:tcW w:w="850" w:type="dxa"/>
          </w:tcPr>
          <w:p w14:paraId="64268BBB" w14:textId="77777777" w:rsidR="0017320F" w:rsidRDefault="0017320F" w:rsidP="009275D4">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35CB7926" w14:textId="77777777" w:rsidR="0017320F" w:rsidRPr="00FF7835" w:rsidRDefault="0017320F" w:rsidP="009275D4">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59F37614" w14:textId="77777777" w:rsidR="0017320F" w:rsidRDefault="0017320F" w:rsidP="009275D4">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17320F" w14:paraId="477A67C9" w14:textId="77777777" w:rsidTr="009275D4">
        <w:trPr>
          <w:cantSplit/>
          <w:trHeight w:val="300"/>
        </w:trPr>
        <w:tc>
          <w:tcPr>
            <w:tcW w:w="850" w:type="dxa"/>
          </w:tcPr>
          <w:p w14:paraId="33510CD8" w14:textId="77777777" w:rsidR="0017320F" w:rsidRPr="00BF5F79" w:rsidRDefault="0017320F" w:rsidP="009275D4">
            <w:pPr>
              <w:rPr>
                <w:rFonts w:ascii="Times New Roman" w:hAnsi="Times New Roman" w:cs="Times New Roman"/>
                <w:b/>
                <w:bCs/>
              </w:rPr>
            </w:pPr>
            <w:r w:rsidRPr="377B9342">
              <w:rPr>
                <w:rFonts w:ascii="Times New Roman" w:hAnsi="Times New Roman" w:cs="Times New Roman"/>
                <w:b/>
                <w:bCs/>
              </w:rPr>
              <w:t>2.10.6</w:t>
            </w:r>
          </w:p>
        </w:tc>
        <w:tc>
          <w:tcPr>
            <w:tcW w:w="1984" w:type="dxa"/>
          </w:tcPr>
          <w:p w14:paraId="47667A3C" w14:textId="77777777" w:rsidR="0017320F" w:rsidRPr="009C094C" w:rsidRDefault="0017320F" w:rsidP="009275D4">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416C1960" w14:textId="77777777" w:rsidR="0017320F" w:rsidRPr="00BF5F79" w:rsidRDefault="0017320F" w:rsidP="009275D4">
            <w:pPr>
              <w:rPr>
                <w:rFonts w:ascii="Times New Roman" w:eastAsia="Times New Roman" w:hAnsi="Times New Roman" w:cs="Times New Roman"/>
                <w:i/>
              </w:rPr>
            </w:pPr>
            <w:r>
              <w:rPr>
                <w:rFonts w:ascii="Times New Roman" w:eastAsia="Times New Roman" w:hAnsi="Times New Roman" w:cs="Times New Roman"/>
                <w:i/>
                <w:iCs/>
              </w:rPr>
              <w:t>-</w:t>
            </w:r>
          </w:p>
          <w:p w14:paraId="6B165FF3" w14:textId="77777777" w:rsidR="0017320F" w:rsidRPr="00BF5F79" w:rsidRDefault="0017320F" w:rsidP="009275D4">
            <w:pPr>
              <w:rPr>
                <w:rFonts w:ascii="Times New Roman" w:eastAsia="Times New Roman" w:hAnsi="Times New Roman" w:cs="Times New Roman"/>
              </w:rPr>
            </w:pPr>
          </w:p>
          <w:p w14:paraId="546BD294" w14:textId="77777777" w:rsidR="0017320F" w:rsidRDefault="0017320F" w:rsidP="009275D4">
            <w:pPr>
              <w:rPr>
                <w:rFonts w:ascii="Times New Roman" w:hAnsi="Times New Roman" w:cs="Times New Roman"/>
                <w:i/>
                <w:iCs/>
              </w:rPr>
            </w:pPr>
          </w:p>
        </w:tc>
      </w:tr>
      <w:tr w:rsidR="0017320F" w14:paraId="661EB1CE" w14:textId="77777777" w:rsidTr="009275D4">
        <w:trPr>
          <w:cantSplit/>
          <w:trHeight w:val="300"/>
        </w:trPr>
        <w:tc>
          <w:tcPr>
            <w:tcW w:w="850" w:type="dxa"/>
          </w:tcPr>
          <w:p w14:paraId="3DEC52B3" w14:textId="77777777" w:rsidR="0017320F" w:rsidRPr="00BF5F79" w:rsidRDefault="0017320F" w:rsidP="009275D4">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E2D7E3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24FA7A6" w14:textId="77777777" w:rsidR="0017320F" w:rsidRPr="00395C6D" w:rsidRDefault="0017320F" w:rsidP="009275D4">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64DF5076" w14:textId="77777777" w:rsidR="0017320F" w:rsidRPr="00E9309B" w:rsidRDefault="0017320F" w:rsidP="009275D4">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(-ių) lėšų</w:t>
            </w:r>
            <w:r>
              <w:rPr>
                <w:rFonts w:ascii="Times New Roman" w:eastAsia="Times New Roman" w:hAnsi="Times New Roman" w:cs="Times New Roman"/>
              </w:rPr>
              <w:t>.</w:t>
            </w:r>
          </w:p>
        </w:tc>
      </w:tr>
      <w:tr w:rsidR="0017320F" w:rsidRPr="008B168C" w14:paraId="6459A214" w14:textId="77777777" w:rsidTr="009275D4">
        <w:trPr>
          <w:cantSplit/>
          <w:trHeight w:val="300"/>
        </w:trPr>
        <w:tc>
          <w:tcPr>
            <w:tcW w:w="850" w:type="dxa"/>
          </w:tcPr>
          <w:p w14:paraId="42981E1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60C7A55C"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61F930F" w14:textId="77777777" w:rsidR="0017320F" w:rsidRPr="00352499" w:rsidRDefault="0017320F" w:rsidP="009275D4">
            <w:pPr>
              <w:rPr>
                <w:rFonts w:ascii="Times New Roman" w:hAnsi="Times New Roman" w:cs="Times New Roman"/>
                <w:i/>
                <w:iCs/>
              </w:rPr>
            </w:pPr>
            <w:r w:rsidRPr="002F10CA">
              <w:rPr>
                <w:rFonts w:ascii="Times New Roman" w:hAnsi="Times New Roman" w:cs="Times New Roman"/>
              </w:rPr>
              <w:t xml:space="preserve">Pagal Aprašą projektams įgyvendinti skiriama iki </w:t>
            </w:r>
            <w:r w:rsidRPr="00406858">
              <w:rPr>
                <w:rFonts w:ascii="Times New Roman" w:hAnsi="Times New Roman" w:cs="Times New Roman"/>
              </w:rPr>
              <w:t xml:space="preserve">52 092 776 </w:t>
            </w:r>
            <w:r w:rsidRPr="002F10CA">
              <w:rPr>
                <w:rFonts w:ascii="Times New Roman" w:hAnsi="Times New Roman" w:cs="Times New Roman"/>
              </w:rPr>
              <w:t>Eur (</w:t>
            </w:r>
            <w:r w:rsidRPr="000B341F">
              <w:rPr>
                <w:rFonts w:ascii="Times New Roman" w:hAnsi="Times New Roman" w:cs="Times New Roman"/>
              </w:rPr>
              <w:t>penkiasdešimt dviejų milijonų devyniasdešimt dviejų tūkstančių septynių šimtų septyniasdešimt šešių eurų</w:t>
            </w:r>
            <w:r w:rsidRPr="002F10CA">
              <w:rPr>
                <w:rFonts w:ascii="Times New Roman" w:hAnsi="Times New Roman" w:cs="Times New Roman"/>
              </w:rPr>
              <w:t>)</w:t>
            </w:r>
            <w:r>
              <w:rPr>
                <w:rFonts w:ascii="Times New Roman" w:hAnsi="Times New Roman" w:cs="Times New Roman"/>
              </w:rPr>
              <w:t>.</w:t>
            </w:r>
          </w:p>
        </w:tc>
      </w:tr>
      <w:tr w:rsidR="0017320F" w:rsidRPr="008B168C" w14:paraId="3C95D87E" w14:textId="77777777" w:rsidTr="009275D4">
        <w:trPr>
          <w:cantSplit/>
          <w:trHeight w:val="350"/>
        </w:trPr>
        <w:tc>
          <w:tcPr>
            <w:tcW w:w="850" w:type="dxa"/>
          </w:tcPr>
          <w:p w14:paraId="5DABCE3A" w14:textId="77777777" w:rsidR="0017320F" w:rsidRPr="00A02CA8" w:rsidRDefault="0017320F" w:rsidP="009275D4">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6"/>
          </w:tcPr>
          <w:p w14:paraId="231375AB"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17320F" w:rsidRPr="008B168C" w14:paraId="24CD3522" w14:textId="77777777" w:rsidTr="009275D4">
        <w:trPr>
          <w:cantSplit/>
          <w:trHeight w:val="300"/>
        </w:trPr>
        <w:tc>
          <w:tcPr>
            <w:tcW w:w="850" w:type="dxa"/>
          </w:tcPr>
          <w:p w14:paraId="5B9F3C87" w14:textId="77777777" w:rsidR="0017320F" w:rsidRPr="00A02CA8" w:rsidRDefault="0017320F" w:rsidP="009275D4">
            <w:pPr>
              <w:rPr>
                <w:rFonts w:ascii="Times New Roman" w:hAnsi="Times New Roman" w:cs="Times New Roman"/>
                <w:b/>
                <w:bCs/>
              </w:rPr>
            </w:pPr>
            <w:r w:rsidRPr="7BC78F99">
              <w:rPr>
                <w:rFonts w:ascii="Times New Roman" w:hAnsi="Times New Roman" w:cs="Times New Roman"/>
                <w:b/>
                <w:bCs/>
              </w:rPr>
              <w:t>2.13.1</w:t>
            </w:r>
          </w:p>
        </w:tc>
        <w:tc>
          <w:tcPr>
            <w:tcW w:w="9434" w:type="dxa"/>
            <w:gridSpan w:val="6"/>
          </w:tcPr>
          <w:p w14:paraId="06E1F052"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Finansuojamos projektų veiklos</w:t>
            </w:r>
          </w:p>
        </w:tc>
      </w:tr>
      <w:tr w:rsidR="0017320F" w:rsidRPr="008B168C" w14:paraId="0C6C7BA7" w14:textId="77777777" w:rsidTr="009275D4">
        <w:trPr>
          <w:cantSplit/>
          <w:trHeight w:val="300"/>
        </w:trPr>
        <w:tc>
          <w:tcPr>
            <w:tcW w:w="850" w:type="dxa"/>
          </w:tcPr>
          <w:p w14:paraId="6F7C2DCB" w14:textId="77777777" w:rsidR="0017320F" w:rsidRPr="00B52EB3" w:rsidRDefault="0017320F" w:rsidP="009275D4">
            <w:pPr>
              <w:rPr>
                <w:rFonts w:ascii="Times New Roman" w:hAnsi="Times New Roman" w:cs="Times New Roman"/>
              </w:rPr>
            </w:pPr>
          </w:p>
        </w:tc>
        <w:tc>
          <w:tcPr>
            <w:tcW w:w="1984" w:type="dxa"/>
          </w:tcPr>
          <w:p w14:paraId="09F5B9CA" w14:textId="77777777" w:rsidR="0017320F" w:rsidRPr="00A0419E" w:rsidRDefault="0017320F" w:rsidP="009275D4">
            <w:pPr>
              <w:spacing w:after="160" w:line="259" w:lineRule="auto"/>
              <w:rPr>
                <w:rFonts w:ascii="Times New Roman" w:hAnsi="Times New Roman" w:cs="Times New Roman"/>
              </w:rPr>
            </w:pPr>
            <w:r w:rsidRPr="00A0419E">
              <w:rPr>
                <w:rFonts w:ascii="Times New Roman" w:hAnsi="Times New Roman" w:cs="Times New Roman"/>
              </w:rPr>
              <w:t xml:space="preserve">12-003-03-01-03-01-01 </w:t>
            </w:r>
          </w:p>
          <w:p w14:paraId="32E5235F" w14:textId="77777777" w:rsidR="0017320F" w:rsidRPr="00A0419E" w:rsidRDefault="0017320F" w:rsidP="009275D4">
            <w:pPr>
              <w:spacing w:after="160" w:line="259" w:lineRule="auto"/>
              <w:rPr>
                <w:rFonts w:ascii="Times New Roman" w:hAnsi="Times New Roman" w:cs="Times New Roman"/>
              </w:rPr>
            </w:pPr>
          </w:p>
        </w:tc>
        <w:tc>
          <w:tcPr>
            <w:tcW w:w="7436" w:type="dxa"/>
            <w:gridSpan w:val="5"/>
          </w:tcPr>
          <w:p w14:paraId="1B8AB4B4" w14:textId="77777777" w:rsidR="0017320F" w:rsidRDefault="0017320F" w:rsidP="009275D4">
            <w:pPr>
              <w:jc w:val="both"/>
              <w:rPr>
                <w:rFonts w:ascii="Times New Roman" w:hAnsi="Times New Roman" w:cs="Times New Roman"/>
              </w:rPr>
            </w:pPr>
            <w:r w:rsidRPr="00062DB6">
              <w:rPr>
                <w:rFonts w:ascii="Times New Roman" w:hAnsi="Times New Roman" w:cs="Times New Roman"/>
              </w:rPr>
              <w:t>Gerinti švietimo paslaugų kokybę aprūpinant efektyviai veikiančias bendrojo ugdymo mokyklas laboratorine įranga ir priemonėmis Sostinės regione</w:t>
            </w:r>
            <w:r>
              <w:rPr>
                <w:rFonts w:ascii="Times New Roman" w:hAnsi="Times New Roman" w:cs="Times New Roman"/>
              </w:rPr>
              <w:t>:</w:t>
            </w:r>
          </w:p>
          <w:p w14:paraId="334311EB" w14:textId="77777777" w:rsidR="0017320F" w:rsidRDefault="0017320F" w:rsidP="009275D4">
            <w:pPr>
              <w:jc w:val="both"/>
              <w:rPr>
                <w:rFonts w:ascii="Times New Roman" w:hAnsi="Times New Roman" w:cs="Times New Roman"/>
              </w:rPr>
            </w:pPr>
          </w:p>
          <w:p w14:paraId="2F132483" w14:textId="77777777" w:rsidR="0017320F" w:rsidRPr="00EE6C1E" w:rsidRDefault="0017320F" w:rsidP="009275D4">
            <w:pPr>
              <w:jc w:val="both"/>
              <w:rPr>
                <w:rFonts w:ascii="Times New Roman" w:hAnsi="Times New Roman" w:cs="Times New Roman"/>
              </w:rPr>
            </w:pPr>
            <w:r>
              <w:rPr>
                <w:rFonts w:ascii="Times New Roman" w:hAnsi="Times New Roman" w:cs="Times New Roman"/>
              </w:rPr>
              <w:t>1.</w:t>
            </w:r>
            <w:r w:rsidRPr="00EE6C1E">
              <w:rPr>
                <w:rFonts w:ascii="Times New Roman" w:hAnsi="Times New Roman" w:cs="Times New Roman"/>
              </w:rPr>
              <w:t>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tc>
      </w:tr>
      <w:tr w:rsidR="0017320F" w:rsidRPr="008B168C" w14:paraId="4BF08FBB" w14:textId="77777777" w:rsidTr="009275D4">
        <w:trPr>
          <w:cantSplit/>
          <w:trHeight w:val="300"/>
        </w:trPr>
        <w:tc>
          <w:tcPr>
            <w:tcW w:w="850" w:type="dxa"/>
          </w:tcPr>
          <w:p w14:paraId="38D062C7" w14:textId="77777777" w:rsidR="0017320F" w:rsidRPr="00B52EB3" w:rsidRDefault="0017320F" w:rsidP="009275D4">
            <w:pPr>
              <w:rPr>
                <w:rFonts w:ascii="Times New Roman" w:hAnsi="Times New Roman" w:cs="Times New Roman"/>
              </w:rPr>
            </w:pPr>
          </w:p>
        </w:tc>
        <w:tc>
          <w:tcPr>
            <w:tcW w:w="1984" w:type="dxa"/>
          </w:tcPr>
          <w:p w14:paraId="2D6A2D1B" w14:textId="77777777" w:rsidR="0017320F" w:rsidRPr="00A0419E" w:rsidRDefault="0017320F" w:rsidP="009275D4">
            <w:pPr>
              <w:rPr>
                <w:rFonts w:ascii="Times New Roman" w:hAnsi="Times New Roman" w:cs="Times New Roman"/>
              </w:rPr>
            </w:pPr>
            <w:r w:rsidRPr="00A0419E">
              <w:rPr>
                <w:rFonts w:ascii="Times New Roman" w:hAnsi="Times New Roman" w:cs="Times New Roman"/>
              </w:rPr>
              <w:t>12-003-03-01-03-01-02</w:t>
            </w:r>
          </w:p>
        </w:tc>
        <w:tc>
          <w:tcPr>
            <w:tcW w:w="7436" w:type="dxa"/>
            <w:gridSpan w:val="5"/>
          </w:tcPr>
          <w:p w14:paraId="5D514337" w14:textId="77777777" w:rsidR="0017320F" w:rsidRDefault="0017320F" w:rsidP="009275D4">
            <w:pPr>
              <w:jc w:val="both"/>
              <w:rPr>
                <w:rFonts w:ascii="Times New Roman" w:hAnsi="Times New Roman" w:cs="Times New Roman"/>
              </w:rPr>
            </w:pPr>
            <w:r w:rsidRPr="00A00009">
              <w:rPr>
                <w:rFonts w:ascii="Times New Roman" w:hAnsi="Times New Roman" w:cs="Times New Roman"/>
              </w:rPr>
              <w:t>Gerinti švietimo paslaugų kokybę aprūpinant efektyviai veikiančias bendrojo ugdymo mokyklas laboratorine įranga ir priemonėmis Vidurio ir vakarų</w:t>
            </w:r>
            <w:r>
              <w:rPr>
                <w:rFonts w:ascii="Times New Roman" w:hAnsi="Times New Roman" w:cs="Times New Roman"/>
              </w:rPr>
              <w:t>:</w:t>
            </w:r>
          </w:p>
          <w:p w14:paraId="118C9017" w14:textId="77777777" w:rsidR="0017320F" w:rsidRDefault="0017320F" w:rsidP="009275D4">
            <w:pPr>
              <w:jc w:val="both"/>
              <w:rPr>
                <w:rFonts w:ascii="Times New Roman" w:hAnsi="Times New Roman" w:cs="Times New Roman"/>
              </w:rPr>
            </w:pPr>
          </w:p>
          <w:p w14:paraId="5880868A" w14:textId="77777777" w:rsidR="0017320F" w:rsidRDefault="0017320F" w:rsidP="009275D4">
            <w:pPr>
              <w:jc w:val="both"/>
              <w:rPr>
                <w:rFonts w:ascii="Times New Roman" w:hAnsi="Times New Roman" w:cs="Times New Roman"/>
              </w:rPr>
            </w:pPr>
            <w:r w:rsidRPr="00E21FDF">
              <w:rPr>
                <w:rFonts w:ascii="Times New Roman" w:hAnsi="Times New Roman" w:cs="Times New Roman"/>
              </w:rPr>
              <w:t>1.Šiuolaikiškų gamtos ir tiksliųjų mokslų bei kalbų mokymo laboratorijų įrengimas bei aprūpinimas kompiuterine įranga, reikalinga užtikrinti kokybišką, lankstų nuotolinį ugdymą valstybės ir savivaldybių bendrojo ugdymo mokyklose, kuriose mokosi ne mažiau kaip 200 mokinių.</w:t>
            </w:r>
          </w:p>
          <w:p w14:paraId="55B64136" w14:textId="77777777" w:rsidR="0017320F" w:rsidRPr="005C453F" w:rsidRDefault="0017320F" w:rsidP="009275D4">
            <w:pPr>
              <w:jc w:val="both"/>
              <w:rPr>
                <w:rFonts w:ascii="Times New Roman" w:hAnsi="Times New Roman" w:cs="Times New Roman"/>
              </w:rPr>
            </w:pPr>
          </w:p>
        </w:tc>
      </w:tr>
      <w:tr w:rsidR="0017320F" w:rsidRPr="008B168C" w14:paraId="5AD7FC90" w14:textId="77777777" w:rsidTr="009275D4">
        <w:trPr>
          <w:cantSplit/>
          <w:trHeight w:val="300"/>
        </w:trPr>
        <w:tc>
          <w:tcPr>
            <w:tcW w:w="850" w:type="dxa"/>
          </w:tcPr>
          <w:p w14:paraId="66C6CDFA" w14:textId="77777777" w:rsidR="0017320F" w:rsidRPr="009C094C" w:rsidRDefault="0017320F" w:rsidP="009275D4">
            <w:pPr>
              <w:rPr>
                <w:rFonts w:ascii="Times New Roman" w:hAnsi="Times New Roman" w:cs="Times New Roman"/>
                <w:b/>
                <w:bCs/>
              </w:rPr>
            </w:pPr>
            <w:r w:rsidRPr="00961CC0">
              <w:rPr>
                <w:rFonts w:ascii="Times New Roman" w:hAnsi="Times New Roman" w:cs="Times New Roman"/>
                <w:b/>
                <w:bCs/>
              </w:rPr>
              <w:t>2.13.2</w:t>
            </w:r>
          </w:p>
        </w:tc>
        <w:tc>
          <w:tcPr>
            <w:tcW w:w="1984" w:type="dxa"/>
          </w:tcPr>
          <w:p w14:paraId="73D8CFE0"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5FABBF55" w14:textId="77777777" w:rsidR="0017320F" w:rsidRPr="007B536A" w:rsidRDefault="0017320F" w:rsidP="009275D4">
            <w:pPr>
              <w:rPr>
                <w:rFonts w:ascii="Times New Roman" w:hAnsi="Times New Roman" w:cs="Times New Roman"/>
              </w:rPr>
            </w:pPr>
            <w:r>
              <w:rPr>
                <w:rFonts w:ascii="Times New Roman" w:hAnsi="Times New Roman" w:cs="Times New Roman"/>
              </w:rPr>
              <w:t>V</w:t>
            </w:r>
            <w:r w:rsidRPr="005B096B">
              <w:rPr>
                <w:rFonts w:ascii="Times New Roman" w:hAnsi="Times New Roman" w:cs="Times New Roman"/>
              </w:rPr>
              <w:t xml:space="preserve">alstybės ir savivaldybių bendrojo ugdymo mokyklų mokiniai, mokytojai, švietimo pagalbos specialistai ir kiti mokyklų darbuotojai, atsakingi už laboratorinę ir kompiuterinę įrangą (laborantai, kompiuterių priežiūros specialistai ir pan.).  </w:t>
            </w:r>
          </w:p>
        </w:tc>
      </w:tr>
      <w:tr w:rsidR="0017320F" w:rsidRPr="008B168C" w14:paraId="7F002DEF" w14:textId="77777777" w:rsidTr="009275D4">
        <w:trPr>
          <w:cantSplit/>
          <w:trHeight w:val="300"/>
        </w:trPr>
        <w:tc>
          <w:tcPr>
            <w:tcW w:w="850" w:type="dxa"/>
          </w:tcPr>
          <w:p w14:paraId="2B01149A"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2.13.3</w:t>
            </w:r>
          </w:p>
        </w:tc>
        <w:tc>
          <w:tcPr>
            <w:tcW w:w="1984" w:type="dxa"/>
          </w:tcPr>
          <w:p w14:paraId="63802E30" w14:textId="77777777" w:rsidR="0017320F" w:rsidRPr="00352499" w:rsidRDefault="0017320F" w:rsidP="009275D4">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778C3E6" w14:textId="77777777" w:rsidR="0017320F" w:rsidRPr="00F109F6" w:rsidRDefault="0017320F" w:rsidP="009275D4">
            <w:pPr>
              <w:rPr>
                <w:rFonts w:ascii="Times New Roman" w:hAnsi="Times New Roman" w:cs="Times New Roman"/>
              </w:rPr>
            </w:pPr>
            <w:r w:rsidRPr="00F109F6">
              <w:rPr>
                <w:rFonts w:ascii="Times New Roman" w:hAnsi="Times New Roman" w:cs="Times New Roman"/>
              </w:rPr>
              <w:t>Nacionalinė švietimo agentūra</w:t>
            </w:r>
          </w:p>
        </w:tc>
      </w:tr>
      <w:tr w:rsidR="0017320F" w:rsidRPr="008B168C" w14:paraId="40247569" w14:textId="77777777" w:rsidTr="009275D4">
        <w:trPr>
          <w:cantSplit/>
          <w:trHeight w:val="300"/>
        </w:trPr>
        <w:tc>
          <w:tcPr>
            <w:tcW w:w="850" w:type="dxa"/>
          </w:tcPr>
          <w:p w14:paraId="44EF32CB"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2.13.4</w:t>
            </w:r>
          </w:p>
        </w:tc>
        <w:tc>
          <w:tcPr>
            <w:tcW w:w="1984" w:type="dxa"/>
          </w:tcPr>
          <w:p w14:paraId="277C7116" w14:textId="77777777" w:rsidR="0017320F" w:rsidRPr="00961CC0" w:rsidRDefault="0017320F" w:rsidP="009275D4">
            <w:pPr>
              <w:rPr>
                <w:rFonts w:ascii="Times New Roman" w:hAnsi="Times New Roman" w:cs="Times New Roman"/>
                <w:b/>
                <w:bCs/>
              </w:rPr>
            </w:pPr>
            <w:r w:rsidRPr="00961CC0">
              <w:rPr>
                <w:rFonts w:ascii="Times New Roman" w:hAnsi="Times New Roman" w:cs="Times New Roman"/>
                <w:b/>
                <w:bCs/>
              </w:rPr>
              <w:t>Pareiškėjų tipas</w:t>
            </w:r>
          </w:p>
        </w:tc>
        <w:tc>
          <w:tcPr>
            <w:tcW w:w="7436" w:type="dxa"/>
            <w:gridSpan w:val="5"/>
          </w:tcPr>
          <w:p w14:paraId="6C0B1C93" w14:textId="77777777" w:rsidR="0017320F" w:rsidRPr="00352499" w:rsidRDefault="00F9536C" w:rsidP="009275D4">
            <w:pPr>
              <w:rPr>
                <w:rFonts w:ascii="Times New Roman" w:hAnsi="Times New Roman" w:cs="Times New Roman"/>
                <w:bCs/>
                <w:sz w:val="20"/>
                <w:szCs w:val="20"/>
              </w:rPr>
            </w:pPr>
            <w:sdt>
              <w:sdtPr>
                <w:rPr>
                  <w:rFonts w:ascii="Times New Roman" w:hAnsi="Times New Roman" w:cs="Times New Roman"/>
                </w:rPr>
                <w:id w:val="-1885633522"/>
                <w:placeholder>
                  <w:docPart w:val="2B5268C78A1C471FA35DE1AC7EB82507"/>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352499">
              <w:rPr>
                <w:rFonts w:ascii="Times New Roman" w:hAnsi="Times New Roman" w:cs="Times New Roman"/>
                <w:b/>
                <w:sz w:val="20"/>
                <w:szCs w:val="20"/>
              </w:rPr>
              <w:t xml:space="preserve"> </w:t>
            </w:r>
            <w:r w:rsidR="0017320F" w:rsidRPr="00352499">
              <w:rPr>
                <w:rFonts w:ascii="Times New Roman" w:hAnsi="Times New Roman" w:cs="Times New Roman"/>
                <w:bCs/>
                <w:sz w:val="20"/>
                <w:szCs w:val="20"/>
              </w:rPr>
              <w:t>Viešasis</w:t>
            </w:r>
          </w:p>
          <w:p w14:paraId="01542D77" w14:textId="77777777" w:rsidR="0017320F" w:rsidRPr="00352499" w:rsidRDefault="00F9536C" w:rsidP="009275D4">
            <w:pPr>
              <w:rPr>
                <w:rFonts w:ascii="Times New Roman" w:hAnsi="Times New Roman" w:cs="Times New Roman"/>
                <w:bCs/>
                <w:sz w:val="20"/>
                <w:szCs w:val="20"/>
              </w:rPr>
            </w:pPr>
            <w:sdt>
              <w:sdtPr>
                <w:rPr>
                  <w:rFonts w:ascii="Times New Roman" w:hAnsi="Times New Roman" w:cs="Times New Roman"/>
                  <w:bCs/>
                </w:rPr>
                <w:id w:val="1775823266"/>
                <w:placeholder>
                  <w:docPart w:val="8FD14AF4193C475EA72BAA5FD54D1759"/>
                </w:placeholder>
                <w14:checkbox>
                  <w14:checked w14:val="0"/>
                  <w14:checkedState w14:val="2612" w14:font="MS Gothic"/>
                  <w14:uncheckedState w14:val="2610" w14:font="MS Gothic"/>
                </w14:checkbox>
              </w:sdtPr>
              <w:sdtEndPr/>
              <w:sdtContent>
                <w:r w:rsidR="0017320F" w:rsidRPr="00352499">
                  <w:rPr>
                    <w:rFonts w:ascii="MS Gothic" w:eastAsia="MS Gothic" w:hAnsi="MS Gothic" w:cs="Times New Roman" w:hint="eastAsia"/>
                    <w:bCs/>
                  </w:rPr>
                  <w:t>☐</w:t>
                </w:r>
              </w:sdtContent>
            </w:sdt>
            <w:r w:rsidR="0017320F" w:rsidRPr="00352499">
              <w:rPr>
                <w:rFonts w:ascii="Times New Roman" w:hAnsi="Times New Roman" w:cs="Times New Roman"/>
                <w:bCs/>
                <w:sz w:val="20"/>
                <w:szCs w:val="20"/>
              </w:rPr>
              <w:t xml:space="preserve"> Privatusis</w:t>
            </w:r>
          </w:p>
          <w:p w14:paraId="1560DDAA" w14:textId="77777777" w:rsidR="0017320F" w:rsidRPr="00352499" w:rsidRDefault="0017320F" w:rsidP="009275D4">
            <w:pPr>
              <w:rPr>
                <w:rFonts w:ascii="Times New Roman" w:hAnsi="Times New Roman" w:cs="Times New Roman"/>
                <w:i/>
                <w:iCs/>
              </w:rPr>
            </w:pPr>
          </w:p>
        </w:tc>
      </w:tr>
      <w:tr w:rsidR="0017320F" w:rsidRPr="008B168C" w14:paraId="57A704B1" w14:textId="77777777" w:rsidTr="009275D4">
        <w:trPr>
          <w:cantSplit/>
          <w:trHeight w:val="300"/>
        </w:trPr>
        <w:tc>
          <w:tcPr>
            <w:tcW w:w="850" w:type="dxa"/>
          </w:tcPr>
          <w:p w14:paraId="51B91A6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45365D5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51A8E6B1" w14:textId="77777777" w:rsidR="0017320F" w:rsidRPr="001A05D3" w:rsidRDefault="0017320F" w:rsidP="009275D4">
            <w:pPr>
              <w:rPr>
                <w:rFonts w:ascii="Times New Roman" w:hAnsi="Times New Roman" w:cs="Times New Roman"/>
              </w:rPr>
            </w:pPr>
            <w:r>
              <w:rPr>
                <w:rFonts w:ascii="Times New Roman" w:hAnsi="Times New Roman" w:cs="Times New Roman"/>
              </w:rPr>
              <w:t>V</w:t>
            </w:r>
            <w:r w:rsidRPr="008E156B">
              <w:rPr>
                <w:rFonts w:ascii="Times New Roman" w:hAnsi="Times New Roman" w:cs="Times New Roman"/>
              </w:rPr>
              <w:t>alstybės bendrojo ugdymo mokyklos, kuriose mokosi ne mažiau kaip 200 mokinių, savivaldybių administracijos</w:t>
            </w:r>
            <w:r>
              <w:rPr>
                <w:rFonts w:ascii="Times New Roman" w:hAnsi="Times New Roman" w:cs="Times New Roman"/>
              </w:rPr>
              <w:t>.</w:t>
            </w:r>
          </w:p>
        </w:tc>
      </w:tr>
      <w:tr w:rsidR="0017320F" w14:paraId="3A80670B" w14:textId="77777777" w:rsidTr="009275D4">
        <w:trPr>
          <w:cantSplit/>
          <w:trHeight w:val="300"/>
        </w:trPr>
        <w:tc>
          <w:tcPr>
            <w:tcW w:w="850" w:type="dxa"/>
          </w:tcPr>
          <w:p w14:paraId="3D6BE5D3" w14:textId="77777777" w:rsidR="0017320F" w:rsidRDefault="0017320F" w:rsidP="009275D4">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6F5C9C3A" w14:textId="77777777" w:rsidR="0017320F" w:rsidRPr="00131793" w:rsidRDefault="0017320F" w:rsidP="009275D4">
            <w:pPr>
              <w:rPr>
                <w:rFonts w:ascii="Times New Roman" w:hAnsi="Times New Roman" w:cs="Times New Roman"/>
                <w:b/>
                <w:bCs/>
              </w:rPr>
            </w:pPr>
            <w:r w:rsidRPr="00131793">
              <w:rPr>
                <w:rFonts w:ascii="Times New Roman" w:hAnsi="Times New Roman" w:cs="Times New Roman"/>
                <w:b/>
                <w:bCs/>
              </w:rPr>
              <w:t xml:space="preserve">Didžiausia galima skirti finansavimo lėšų suma projekto veiklai įgyvendinti </w:t>
            </w:r>
          </w:p>
        </w:tc>
        <w:tc>
          <w:tcPr>
            <w:tcW w:w="7436" w:type="dxa"/>
            <w:gridSpan w:val="5"/>
          </w:tcPr>
          <w:p w14:paraId="4EE24F56" w14:textId="77777777" w:rsidR="0017320F" w:rsidRDefault="0017320F" w:rsidP="009275D4">
            <w:pPr>
              <w:jc w:val="both"/>
              <w:rPr>
                <w:rFonts w:ascii="Times New Roman" w:hAnsi="Times New Roman" w:cs="Times New Roman"/>
              </w:rPr>
            </w:pPr>
            <w:r>
              <w:rPr>
                <w:rFonts w:ascii="Times New Roman" w:hAnsi="Times New Roman" w:cs="Times New Roman"/>
              </w:rPr>
              <w:t>1.I</w:t>
            </w:r>
            <w:r w:rsidRPr="00DC0D41">
              <w:rPr>
                <w:rFonts w:ascii="Times New Roman" w:hAnsi="Times New Roman" w:cs="Times New Roman"/>
              </w:rPr>
              <w:t xml:space="preserve">ki 39 995 432 Eur (trisdešimt devynių milijonų devynių šimtų devyniasdešimt penkių tūkstančių keturių šimtų trisdešimt dviejų eurų) „Europos </w:t>
            </w:r>
            <w:r>
              <w:rPr>
                <w:rFonts w:ascii="Times New Roman" w:hAnsi="Times New Roman" w:cs="Times New Roman"/>
              </w:rPr>
              <w:t>regioninės plėtros</w:t>
            </w:r>
            <w:r w:rsidRPr="00DC0D41">
              <w:rPr>
                <w:rFonts w:ascii="Times New Roman" w:hAnsi="Times New Roman" w:cs="Times New Roman"/>
              </w:rPr>
              <w:t xml:space="preserve"> fond</w:t>
            </w:r>
            <w:r>
              <w:rPr>
                <w:rFonts w:ascii="Times New Roman" w:hAnsi="Times New Roman" w:cs="Times New Roman"/>
              </w:rPr>
              <w:t>o</w:t>
            </w:r>
            <w:r w:rsidRPr="00DC0D41">
              <w:rPr>
                <w:rFonts w:ascii="Times New Roman" w:hAnsi="Times New Roman" w:cs="Times New Roman"/>
              </w:rPr>
              <w:t xml:space="preserve">“ lėšų, iš kurių iki 6 119 183 Eur (šešių milijonų vieno šimto devyniolikos tūkstančių vieno šimto aštuoniasdešimt trijų eurų) skiriama Sostinės regionui ir iki 33 876 249 Eur (trisdešimt trijų milijonų aštuonių šimtų septyniasdešimt šešių tūkstančių dviejų šimtų keturiasdešimt devynių eurų) – Vidurio ir vakarų Lietuvos regionui; </w:t>
            </w:r>
          </w:p>
          <w:p w14:paraId="5B0A703B" w14:textId="77777777" w:rsidR="0017320F" w:rsidRPr="00BB1DF2" w:rsidRDefault="0017320F" w:rsidP="009275D4">
            <w:pPr>
              <w:jc w:val="both"/>
              <w:rPr>
                <w:rFonts w:ascii="Times New Roman" w:hAnsi="Times New Roman" w:cs="Times New Roman"/>
              </w:rPr>
            </w:pPr>
            <w:r>
              <w:rPr>
                <w:rFonts w:ascii="Times New Roman" w:hAnsi="Times New Roman" w:cs="Times New Roman"/>
              </w:rPr>
              <w:t>2.</w:t>
            </w:r>
            <w:r>
              <w:t xml:space="preserve"> </w:t>
            </w:r>
            <w:r>
              <w:rPr>
                <w:rFonts w:ascii="Times New Roman" w:hAnsi="Times New Roman" w:cs="Times New Roman"/>
              </w:rPr>
              <w:t>I</w:t>
            </w:r>
            <w:r w:rsidRPr="00902AD0">
              <w:rPr>
                <w:rFonts w:ascii="Times New Roman" w:hAnsi="Times New Roman" w:cs="Times New Roman"/>
              </w:rPr>
              <w:t>ki 12 097 344 Eur (dvylikos milijonų devyniasdešimt septynių tūkstančių trijų šimtų keturiasdešimt keturių eurų) Europos Sąjungos bendrojo finansavimo lėšų, iš kurių iki 6 119 183 Eur (šešių milijonų vieno šimto devyniolikos tūkstančių vieno šimto aštuoniasdešimt  trijų eurų) skiriama Sostinės regionui ir iki 5 978 161 Eur (penkių milijonų devynių šimtų septyniasdešimt aštuonių tūkstančių vieno šimto šešiasdešimt vieno euro) – Vidurio ir vakarų Lietuvos regionui.</w:t>
            </w:r>
          </w:p>
        </w:tc>
      </w:tr>
      <w:tr w:rsidR="0017320F" w14:paraId="54885E63" w14:textId="77777777" w:rsidTr="009275D4">
        <w:trPr>
          <w:cantSplit/>
          <w:trHeight w:val="300"/>
        </w:trPr>
        <w:tc>
          <w:tcPr>
            <w:tcW w:w="850" w:type="dxa"/>
          </w:tcPr>
          <w:p w14:paraId="6AFDE224"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28D9746B" w14:textId="77777777" w:rsidR="0017320F" w:rsidRPr="009C094C" w:rsidRDefault="0017320F" w:rsidP="009275D4">
            <w:pPr>
              <w:rPr>
                <w:rFonts w:ascii="Times New Roman" w:hAnsi="Times New Roman" w:cs="Times New Roman"/>
                <w:b/>
              </w:rPr>
            </w:pPr>
            <w:r w:rsidRPr="005A27F7">
              <w:rPr>
                <w:rFonts w:ascii="Times New Roman" w:hAnsi="Times New Roman" w:cs="Times New Roman"/>
                <w:b/>
              </w:rPr>
              <w:t>Finansuojamoji dalis</w:t>
            </w:r>
          </w:p>
        </w:tc>
        <w:tc>
          <w:tcPr>
            <w:tcW w:w="7436" w:type="dxa"/>
            <w:gridSpan w:val="5"/>
          </w:tcPr>
          <w:p w14:paraId="3953F1BB" w14:textId="77777777" w:rsidR="0017320F" w:rsidRDefault="0017320F" w:rsidP="009275D4">
            <w:pPr>
              <w:jc w:val="both"/>
              <w:rPr>
                <w:rFonts w:ascii="Times New Roman" w:hAnsi="Times New Roman" w:cs="Times New Roman"/>
              </w:rPr>
            </w:pPr>
            <w:r w:rsidRPr="005A27F7">
              <w:rPr>
                <w:rFonts w:ascii="Times New Roman" w:hAnsi="Times New Roman" w:cs="Times New Roman"/>
              </w:rPr>
              <w:t>Didžiausia galima projektų finansuojamoji dalis sudaro 100 proc. visų tinkamų finansuoti projekto išlaidų</w:t>
            </w:r>
          </w:p>
          <w:p w14:paraId="646D6A00" w14:textId="77777777" w:rsidR="0017320F" w:rsidRPr="00352499" w:rsidRDefault="0017320F" w:rsidP="009275D4">
            <w:pPr>
              <w:jc w:val="both"/>
              <w:rPr>
                <w:rFonts w:ascii="Times New Roman" w:hAnsi="Times New Roman" w:cs="Times New Roman"/>
                <w:i/>
                <w:iCs/>
              </w:rPr>
            </w:pPr>
            <w:r w:rsidRPr="005969CA">
              <w:rPr>
                <w:rFonts w:ascii="Times New Roman" w:hAnsi="Times New Roman" w:cs="Times New Roman"/>
              </w:rPr>
              <w:t>Įgyvendinant vieną projektą bendrai Sostinės ir Vidurio ir vakarų Lietuvos regionuose, projekto išlaidos Aprašo 2.3 papunktyje nurodytai veiklai paskirstomos tokiu santykiu: Sostinės regionui – 23,49 proc., Vidurio ir vakarų Lietuvos regionui – 76,51 proc.</w:t>
            </w:r>
          </w:p>
        </w:tc>
      </w:tr>
      <w:tr w:rsidR="0017320F" w:rsidRPr="008B168C" w14:paraId="1B37357F" w14:textId="77777777" w:rsidTr="009275D4">
        <w:trPr>
          <w:cantSplit/>
          <w:trHeight w:val="300"/>
        </w:trPr>
        <w:tc>
          <w:tcPr>
            <w:tcW w:w="850" w:type="dxa"/>
          </w:tcPr>
          <w:p w14:paraId="0E99D462" w14:textId="77777777" w:rsidR="0017320F" w:rsidRPr="006A00F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3E7573F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3AEEA5B2" w14:textId="77777777" w:rsidR="0017320F" w:rsidRDefault="0017320F" w:rsidP="009275D4">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705764C5" w14:textId="77777777" w:rsidR="0017320F" w:rsidRDefault="0017320F" w:rsidP="009275D4">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63C1C1DD" w14:textId="77777777" w:rsidR="0017320F" w:rsidRPr="00BE25FE" w:rsidRDefault="0017320F" w:rsidP="009275D4">
            <w:pPr>
              <w:jc w:val="both"/>
              <w:rPr>
                <w:rFonts w:ascii="Times New Roman" w:hAnsi="Times New Roman" w:cs="Times New Roman"/>
                <w:iCs/>
                <w:u w:val="single"/>
              </w:rPr>
            </w:pPr>
          </w:p>
        </w:tc>
      </w:tr>
      <w:tr w:rsidR="0017320F" w:rsidRPr="008B168C" w14:paraId="6537DD3A" w14:textId="77777777" w:rsidTr="009275D4">
        <w:trPr>
          <w:cantSplit/>
          <w:trHeight w:val="300"/>
        </w:trPr>
        <w:tc>
          <w:tcPr>
            <w:tcW w:w="850" w:type="dxa"/>
          </w:tcPr>
          <w:p w14:paraId="300C066E"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585F73C4" w14:textId="77777777" w:rsidR="0017320F" w:rsidRPr="00D66C41" w:rsidRDefault="0017320F" w:rsidP="009275D4">
            <w:pPr>
              <w:rPr>
                <w:rFonts w:ascii="Times New Roman" w:hAnsi="Times New Roman" w:cs="Times New Roman"/>
                <w:b/>
                <w:bCs/>
              </w:rPr>
            </w:pPr>
          </w:p>
        </w:tc>
        <w:tc>
          <w:tcPr>
            <w:tcW w:w="9434" w:type="dxa"/>
            <w:gridSpan w:val="6"/>
          </w:tcPr>
          <w:p w14:paraId="60E8FCD2" w14:textId="77777777" w:rsidR="0017320F" w:rsidRPr="61F0C4A1" w:rsidRDefault="0017320F" w:rsidP="009275D4">
            <w:pPr>
              <w:rPr>
                <w:rFonts w:ascii="Times New Roman" w:hAnsi="Times New Roman" w:cs="Times New Roman"/>
                <w:i/>
                <w:iCs/>
              </w:rPr>
            </w:pPr>
            <w:r w:rsidRPr="00421A95">
              <w:rPr>
                <w:rFonts w:ascii="Times New Roman" w:hAnsi="Times New Roman" w:cs="Times New Roman"/>
                <w:b/>
              </w:rPr>
              <w:t>Išlaidų tinkamumo reikalavimai</w:t>
            </w:r>
          </w:p>
        </w:tc>
      </w:tr>
      <w:tr w:rsidR="0017320F" w:rsidRPr="008B168C" w14:paraId="5D0EE703" w14:textId="77777777" w:rsidTr="009275D4">
        <w:trPr>
          <w:cantSplit/>
          <w:trHeight w:val="300"/>
        </w:trPr>
        <w:tc>
          <w:tcPr>
            <w:tcW w:w="850" w:type="dxa"/>
          </w:tcPr>
          <w:p w14:paraId="2B2EEB37"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6"/>
          </w:tcPr>
          <w:p w14:paraId="42025B1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Planuojamos išlaidos turi atitikti PAFT išdėstytus projektų išlaidoms taikomus reikalavimus.</w:t>
            </w:r>
          </w:p>
          <w:p w14:paraId="6F6D97CF" w14:textId="77777777" w:rsidR="0017320F" w:rsidRDefault="0017320F" w:rsidP="009275D4">
            <w:pPr>
              <w:jc w:val="both"/>
              <w:rPr>
                <w:rFonts w:ascii="Times New Roman" w:hAnsi="Times New Roman" w:cs="Times New Roman"/>
                <w:bCs/>
              </w:rPr>
            </w:pPr>
            <w:r w:rsidRPr="003F5794">
              <w:rPr>
                <w:rFonts w:ascii="Times New Roman" w:hAnsi="Times New Roman" w:cs="Times New Roman"/>
                <w:bCs/>
              </w:rPr>
              <w:t xml:space="preserve">Projektų išlaidos gali būti patirtos iki projekto sutarties pasirašymo, jei tai neprieštarauja PAFT 294 punkto nuostatoms. </w:t>
            </w:r>
          </w:p>
          <w:p w14:paraId="5A65D636" w14:textId="77777777" w:rsidR="0017320F" w:rsidRDefault="0017320F" w:rsidP="009275D4">
            <w:pPr>
              <w:jc w:val="both"/>
              <w:rPr>
                <w:rFonts w:ascii="Times New Roman" w:hAnsi="Times New Roman" w:cs="Times New Roman"/>
                <w:bCs/>
              </w:rPr>
            </w:pPr>
            <w:r w:rsidRPr="00D95FBC">
              <w:rPr>
                <w:rFonts w:ascii="Times New Roman" w:hAnsi="Times New Roman" w:cs="Times New Roman"/>
                <w:bCs/>
              </w:rPr>
              <w:t>Projekto vykdytojui gali būti išmokamas avansas iki 30 proc. tinkamų finansuoti projekto išlaidų</w:t>
            </w:r>
            <w:r>
              <w:rPr>
                <w:rFonts w:ascii="Times New Roman" w:hAnsi="Times New Roman" w:cs="Times New Roman"/>
                <w:bCs/>
              </w:rPr>
              <w:t>.</w:t>
            </w:r>
          </w:p>
          <w:p w14:paraId="0FD7B2C2" w14:textId="77777777" w:rsidR="0017320F" w:rsidRPr="003F5794" w:rsidRDefault="0017320F" w:rsidP="009275D4">
            <w:pPr>
              <w:jc w:val="both"/>
              <w:rPr>
                <w:rFonts w:ascii="Times New Roman" w:hAnsi="Times New Roman" w:cs="Times New Roman"/>
                <w:bCs/>
              </w:rPr>
            </w:pPr>
          </w:p>
          <w:p w14:paraId="60F1677C"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Pagal Aprašą tinkamos finansuoti išlaidos yra šios: </w:t>
            </w:r>
          </w:p>
          <w:p w14:paraId="281BE3E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1. gamtos ir tiksliųjų mokslų bei kalbų mokymo laboratorijų įrengimo ir aprūpinimo reikalinga įranga išlaidos;</w:t>
            </w:r>
          </w:p>
          <w:p w14:paraId="5103D9CE"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2. kompiuterinės technikos ir įrangos įsigijimo išlaidos;</w:t>
            </w:r>
          </w:p>
          <w:p w14:paraId="1BC7A47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3. išlaidos švietimo ekspertų paslaugoms;</w:t>
            </w:r>
          </w:p>
          <w:p w14:paraId="54FCD034"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4. darbo užmokesčio projekto veiklas vykdantiems darbuotojams išlaidos;</w:t>
            </w:r>
          </w:p>
          <w:p w14:paraId="01CC4179"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 xml:space="preserve">5. projekto veiklas vykdančių darbuotojų komandiruočių ir kelionių išlaidos; </w:t>
            </w:r>
          </w:p>
          <w:p w14:paraId="13F865A0"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6. privalomų projektų matomumo ir informavimo apie projektus priemonių pagal PAFT 340 ir 341 punktus išlaidos. Išlaidos aptartos Aprašo 14 punkte;</w:t>
            </w:r>
          </w:p>
          <w:p w14:paraId="3B5F541D"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7. papildomos PĮP numatytos projektų matomumo ir informavimo apie projektus priemonių išlaidos;</w:t>
            </w:r>
          </w:p>
          <w:p w14:paraId="532AB4BA"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8. netiesioginės išlaidos ir išlaidos pagal fiksuotąsias projekto išlaidų normas, numatytas Aprašo 14 punkte;</w:t>
            </w:r>
          </w:p>
          <w:p w14:paraId="28641565" w14:textId="77777777" w:rsidR="0017320F" w:rsidRPr="003F5794" w:rsidRDefault="0017320F" w:rsidP="009275D4">
            <w:pPr>
              <w:jc w:val="both"/>
              <w:rPr>
                <w:rFonts w:ascii="Times New Roman" w:hAnsi="Times New Roman" w:cs="Times New Roman"/>
                <w:bCs/>
              </w:rPr>
            </w:pPr>
            <w:r w:rsidRPr="003F5794">
              <w:rPr>
                <w:rFonts w:ascii="Times New Roman" w:hAnsi="Times New Roman" w:cs="Times New Roman"/>
                <w:bCs/>
              </w:rPr>
              <w:t>9. investicijų projekto ar kitų su PĮP privalomų teikti dokumentų rengimo išlaidos.</w:t>
            </w:r>
          </w:p>
          <w:p w14:paraId="229584A8" w14:textId="77777777" w:rsidR="0017320F" w:rsidRPr="00A904A6" w:rsidRDefault="0017320F" w:rsidP="009275D4">
            <w:pPr>
              <w:jc w:val="both"/>
              <w:rPr>
                <w:rFonts w:ascii="Times New Roman" w:hAnsi="Times New Roman" w:cs="Times New Roman"/>
                <w:bCs/>
              </w:rPr>
            </w:pPr>
          </w:p>
        </w:tc>
      </w:tr>
      <w:tr w:rsidR="0017320F" w:rsidRPr="008B168C" w14:paraId="775FE6F8" w14:textId="77777777" w:rsidTr="009275D4">
        <w:trPr>
          <w:cantSplit/>
          <w:trHeight w:val="300"/>
        </w:trPr>
        <w:tc>
          <w:tcPr>
            <w:tcW w:w="850" w:type="dxa"/>
            <w:vMerge w:val="restart"/>
          </w:tcPr>
          <w:p w14:paraId="1FC150F5" w14:textId="77777777" w:rsidR="0017320F" w:rsidRDefault="0017320F" w:rsidP="009275D4">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6"/>
          </w:tcPr>
          <w:p w14:paraId="564B8BF0" w14:textId="77777777" w:rsidR="0017320F" w:rsidRDefault="0017320F" w:rsidP="009275D4">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B445439" w14:textId="77777777" w:rsidR="0017320F" w:rsidRPr="00421A95" w:rsidRDefault="0017320F" w:rsidP="009275D4">
            <w:pPr>
              <w:jc w:val="both"/>
              <w:rPr>
                <w:rFonts w:ascii="Times New Roman" w:hAnsi="Times New Roman" w:cs="Times New Roman"/>
                <w:i/>
                <w:iCs/>
              </w:rPr>
            </w:pPr>
          </w:p>
        </w:tc>
      </w:tr>
      <w:tr w:rsidR="0017320F" w:rsidRPr="008B168C" w14:paraId="7DFDE1C7" w14:textId="77777777" w:rsidTr="009275D4">
        <w:trPr>
          <w:cantSplit/>
          <w:trHeight w:val="300"/>
        </w:trPr>
        <w:tc>
          <w:tcPr>
            <w:tcW w:w="850" w:type="dxa"/>
            <w:vMerge/>
          </w:tcPr>
          <w:p w14:paraId="352CB740" w14:textId="77777777" w:rsidR="0017320F" w:rsidRDefault="0017320F" w:rsidP="009275D4">
            <w:pPr>
              <w:rPr>
                <w:rFonts w:ascii="Times New Roman" w:hAnsi="Times New Roman" w:cs="Times New Roman"/>
                <w:b/>
                <w:bCs/>
              </w:rPr>
            </w:pPr>
          </w:p>
        </w:tc>
        <w:tc>
          <w:tcPr>
            <w:tcW w:w="9434" w:type="dxa"/>
            <w:gridSpan w:val="6"/>
          </w:tcPr>
          <w:p w14:paraId="0F7ECF2C"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(esf.lt).</w:t>
            </w:r>
          </w:p>
          <w:p w14:paraId="0EDE71F3" w14:textId="77777777" w:rsidR="0017320F" w:rsidRPr="00E022EB" w:rsidRDefault="0017320F" w:rsidP="009275D4">
            <w:pPr>
              <w:jc w:val="both"/>
              <w:rPr>
                <w:rFonts w:ascii="Times New Roman" w:hAnsi="Times New Roman" w:cs="Times New Roman"/>
                <w:iCs/>
              </w:rPr>
            </w:pPr>
            <w:r w:rsidRPr="00E022EB">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06C63C24" w14:textId="77777777" w:rsidR="0017320F" w:rsidRPr="00421A95" w:rsidRDefault="0017320F" w:rsidP="009275D4">
            <w:pPr>
              <w:jc w:val="both"/>
              <w:rPr>
                <w:rFonts w:ascii="Times New Roman" w:hAnsi="Times New Roman" w:cs="Times New Roman"/>
                <w:b/>
                <w:bCs/>
                <w:iCs/>
              </w:rPr>
            </w:pPr>
            <w:r w:rsidRPr="00E022EB">
              <w:rPr>
                <w:rFonts w:ascii="Times New Roman" w:hAnsi="Times New Roman" w:cs="Times New Roman"/>
                <w:iCs/>
              </w:rPr>
              <w:t>3. Projektų įgyvendinimo metu viešajai įstaigai Centrinei projektų valdymo agentūrai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17320F" w:rsidRPr="008B168C" w14:paraId="35B6EABE" w14:textId="77777777" w:rsidTr="009275D4">
        <w:trPr>
          <w:cantSplit/>
          <w:trHeight w:val="1190"/>
        </w:trPr>
        <w:tc>
          <w:tcPr>
            <w:tcW w:w="850" w:type="dxa"/>
            <w:vMerge/>
          </w:tcPr>
          <w:p w14:paraId="0FCB920C" w14:textId="77777777" w:rsidR="0017320F" w:rsidRDefault="0017320F" w:rsidP="009275D4">
            <w:pPr>
              <w:rPr>
                <w:rFonts w:ascii="Times New Roman" w:hAnsi="Times New Roman" w:cs="Times New Roman"/>
                <w:b/>
                <w:bCs/>
              </w:rPr>
            </w:pPr>
          </w:p>
        </w:tc>
        <w:tc>
          <w:tcPr>
            <w:tcW w:w="9434" w:type="dxa"/>
            <w:gridSpan w:val="6"/>
          </w:tcPr>
          <w:p w14:paraId="0FAE887D" w14:textId="77777777" w:rsidR="0017320F" w:rsidRPr="00372157" w:rsidRDefault="0017320F" w:rsidP="009275D4">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DEEBED1054C54D3C858E051B8B04D32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E3603B80E6B8434D9A55AB00B65DF6B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17320F" w:rsidRPr="008B168C" w14:paraId="69B05D6B" w14:textId="77777777" w:rsidTr="009275D4">
        <w:trPr>
          <w:cantSplit/>
          <w:trHeight w:val="381"/>
        </w:trPr>
        <w:tc>
          <w:tcPr>
            <w:tcW w:w="850" w:type="dxa"/>
            <w:vMerge/>
          </w:tcPr>
          <w:p w14:paraId="455851DE"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68497921"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tcBorders>
              <w:bottom w:val="single" w:sz="4" w:space="0" w:color="auto"/>
            </w:tcBorders>
          </w:tcPr>
          <w:p w14:paraId="65B8CBC4"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Borders>
              <w:bottom w:val="single" w:sz="4" w:space="0" w:color="auto"/>
            </w:tcBorders>
          </w:tcPr>
          <w:p w14:paraId="7D6E03CD" w14:textId="77777777" w:rsidR="0017320F" w:rsidRDefault="0017320F" w:rsidP="009275D4">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tcBorders>
              <w:bottom w:val="single" w:sz="4" w:space="0" w:color="auto"/>
            </w:tcBorders>
          </w:tcPr>
          <w:p w14:paraId="0094DB5E" w14:textId="77777777" w:rsidR="0017320F" w:rsidRDefault="0017320F" w:rsidP="009275D4">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7320F" w:rsidRPr="008B168C" w14:paraId="0C7E7137" w14:textId="77777777" w:rsidTr="009275D4">
        <w:trPr>
          <w:cantSplit/>
          <w:trHeight w:val="750"/>
        </w:trPr>
        <w:tc>
          <w:tcPr>
            <w:tcW w:w="850" w:type="dxa"/>
            <w:vMerge/>
          </w:tcPr>
          <w:p w14:paraId="2DFCBB86" w14:textId="77777777" w:rsidR="0017320F" w:rsidRDefault="0017320F" w:rsidP="009275D4">
            <w:pPr>
              <w:rPr>
                <w:rFonts w:ascii="Times New Roman" w:hAnsi="Times New Roman" w:cs="Times New Roman"/>
                <w:b/>
                <w:bCs/>
              </w:rPr>
            </w:pPr>
          </w:p>
        </w:tc>
        <w:tc>
          <w:tcPr>
            <w:tcW w:w="2128" w:type="dxa"/>
            <w:gridSpan w:val="2"/>
            <w:tcBorders>
              <w:bottom w:val="single" w:sz="4" w:space="0" w:color="auto"/>
            </w:tcBorders>
          </w:tcPr>
          <w:p w14:paraId="53B2C6F7"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FN-01</w:t>
            </w:r>
          </w:p>
        </w:tc>
        <w:tc>
          <w:tcPr>
            <w:tcW w:w="1417" w:type="dxa"/>
            <w:tcBorders>
              <w:bottom w:val="single" w:sz="4" w:space="0" w:color="auto"/>
            </w:tcBorders>
          </w:tcPr>
          <w:p w14:paraId="0C87CFEB" w14:textId="77777777" w:rsidR="0017320F" w:rsidRPr="00253930" w:rsidRDefault="0017320F" w:rsidP="009275D4">
            <w:pPr>
              <w:jc w:val="center"/>
              <w:rPr>
                <w:rFonts w:ascii="Times New Roman" w:eastAsia="Times New Roman" w:hAnsi="Times New Roman" w:cs="Times New Roman"/>
                <w:i/>
                <w:iCs/>
              </w:rPr>
            </w:pPr>
            <w:r w:rsidRPr="00253930">
              <w:rPr>
                <w:rFonts w:ascii="Times New Roman" w:hAnsi="Times New Roman" w:cs="Times New Roman"/>
              </w:rPr>
              <w:t>01</w:t>
            </w:r>
          </w:p>
        </w:tc>
        <w:tc>
          <w:tcPr>
            <w:tcW w:w="3260" w:type="dxa"/>
            <w:gridSpan w:val="2"/>
            <w:tcBorders>
              <w:bottom w:val="single" w:sz="4" w:space="0" w:color="auto"/>
            </w:tcBorders>
          </w:tcPr>
          <w:p w14:paraId="51402A36"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Iki 7 proc. netiesioginių išlaidų fiksuotoji norma</w:t>
            </w:r>
          </w:p>
        </w:tc>
        <w:tc>
          <w:tcPr>
            <w:tcW w:w="2629" w:type="dxa"/>
          </w:tcPr>
          <w:p w14:paraId="25A02A2B" w14:textId="77777777" w:rsidR="0017320F" w:rsidRPr="00253930" w:rsidRDefault="0017320F" w:rsidP="009275D4">
            <w:pPr>
              <w:jc w:val="both"/>
              <w:rPr>
                <w:rFonts w:ascii="Times New Roman" w:eastAsia="Times New Roman" w:hAnsi="Times New Roman" w:cs="Times New Roman"/>
                <w:i/>
                <w:iCs/>
              </w:rPr>
            </w:pPr>
            <w:r w:rsidRPr="00253930">
              <w:rPr>
                <w:rFonts w:ascii="Times New Roman" w:hAnsi="Times New Roman" w:cs="Times New Roman"/>
              </w:rPr>
              <w:t>Netiesioginės projekto išlaidos skaičiuojamos nuo tinkamų finansuoti tiesioginių projekto išlaidų</w:t>
            </w:r>
          </w:p>
        </w:tc>
      </w:tr>
      <w:tr w:rsidR="0017320F" w:rsidRPr="008B168C" w14:paraId="1315A845" w14:textId="77777777" w:rsidTr="009275D4">
        <w:trPr>
          <w:cantSplit/>
          <w:trHeight w:val="750"/>
        </w:trPr>
        <w:tc>
          <w:tcPr>
            <w:tcW w:w="850" w:type="dxa"/>
            <w:tcBorders>
              <w:right w:val="single" w:sz="4" w:space="0" w:color="auto"/>
            </w:tcBorders>
          </w:tcPr>
          <w:p w14:paraId="69CA0A4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6F9CBB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FS-01-02</w:t>
            </w:r>
          </w:p>
        </w:tc>
        <w:tc>
          <w:tcPr>
            <w:tcW w:w="1417" w:type="dxa"/>
            <w:tcBorders>
              <w:top w:val="single" w:sz="4" w:space="0" w:color="auto"/>
              <w:left w:val="single" w:sz="4" w:space="0" w:color="auto"/>
              <w:bottom w:val="single" w:sz="4" w:space="0" w:color="auto"/>
              <w:right w:val="single" w:sz="4" w:space="0" w:color="auto"/>
            </w:tcBorders>
          </w:tcPr>
          <w:p w14:paraId="380A1276"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731BEB"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tcBorders>
              <w:top w:val="single" w:sz="4" w:space="0" w:color="auto"/>
              <w:left w:val="single" w:sz="4" w:space="0" w:color="auto"/>
              <w:bottom w:val="single" w:sz="4" w:space="0" w:color="auto"/>
              <w:right w:val="single" w:sz="4" w:space="0" w:color="auto"/>
            </w:tcBorders>
          </w:tcPr>
          <w:p w14:paraId="5C030B84"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7BDDBE9C"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 xml:space="preserve">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w:t>
            </w:r>
          </w:p>
          <w:p w14:paraId="04E669F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167B4BBF" w14:textId="77777777" w:rsidR="0017320F" w:rsidRPr="00253930" w:rsidRDefault="0017320F" w:rsidP="009275D4">
            <w:pPr>
              <w:jc w:val="both"/>
              <w:rPr>
                <w:rFonts w:ascii="Times New Roman" w:hAnsi="Times New Roman" w:cs="Times New Roman"/>
              </w:rPr>
            </w:pPr>
          </w:p>
        </w:tc>
      </w:tr>
      <w:tr w:rsidR="0017320F" w:rsidRPr="008B168C" w14:paraId="348504C1" w14:textId="77777777" w:rsidTr="009275D4">
        <w:trPr>
          <w:cantSplit/>
          <w:trHeight w:val="750"/>
        </w:trPr>
        <w:tc>
          <w:tcPr>
            <w:tcW w:w="850" w:type="dxa"/>
          </w:tcPr>
          <w:p w14:paraId="40E5164A" w14:textId="77777777" w:rsidR="0017320F" w:rsidRDefault="0017320F" w:rsidP="009275D4">
            <w:pPr>
              <w:rPr>
                <w:rFonts w:ascii="Times New Roman" w:hAnsi="Times New Roman" w:cs="Times New Roman"/>
                <w:b/>
                <w:bCs/>
              </w:rPr>
            </w:pPr>
          </w:p>
        </w:tc>
        <w:tc>
          <w:tcPr>
            <w:tcW w:w="2128" w:type="dxa"/>
            <w:gridSpan w:val="2"/>
            <w:tcBorders>
              <w:top w:val="single" w:sz="4" w:space="0" w:color="auto"/>
              <w:bottom w:val="single" w:sz="4" w:space="0" w:color="auto"/>
            </w:tcBorders>
          </w:tcPr>
          <w:p w14:paraId="2F94E9B4" w14:textId="77777777" w:rsidR="0017320F" w:rsidRPr="00D92661" w:rsidRDefault="0017320F" w:rsidP="009275D4">
            <w:pPr>
              <w:jc w:val="center"/>
              <w:rPr>
                <w:rFonts w:ascii="Times New Roman" w:hAnsi="Times New Roman" w:cs="Times New Roman"/>
              </w:rPr>
            </w:pPr>
          </w:p>
        </w:tc>
        <w:tc>
          <w:tcPr>
            <w:tcW w:w="1417" w:type="dxa"/>
            <w:tcBorders>
              <w:top w:val="single" w:sz="4" w:space="0" w:color="auto"/>
              <w:bottom w:val="single" w:sz="4" w:space="0" w:color="auto"/>
            </w:tcBorders>
          </w:tcPr>
          <w:p w14:paraId="7ED6698A" w14:textId="77777777" w:rsidR="0017320F" w:rsidRPr="00D92661" w:rsidRDefault="0017320F" w:rsidP="009275D4">
            <w:pPr>
              <w:jc w:val="center"/>
              <w:rPr>
                <w:rFonts w:ascii="Times New Roman" w:hAnsi="Times New Roman" w:cs="Times New Roman"/>
              </w:rPr>
            </w:pPr>
          </w:p>
        </w:tc>
        <w:tc>
          <w:tcPr>
            <w:tcW w:w="3260" w:type="dxa"/>
            <w:gridSpan w:val="2"/>
            <w:tcBorders>
              <w:top w:val="single" w:sz="4" w:space="0" w:color="auto"/>
              <w:bottom w:val="single" w:sz="4" w:space="0" w:color="auto"/>
            </w:tcBorders>
          </w:tcPr>
          <w:p w14:paraId="029BDA75" w14:textId="77777777" w:rsidR="0017320F" w:rsidRPr="00D92661" w:rsidRDefault="0017320F" w:rsidP="009275D4">
            <w:pPr>
              <w:jc w:val="both"/>
              <w:rPr>
                <w:rFonts w:ascii="Times New Roman" w:hAnsi="Times New Roman" w:cs="Times New Roman"/>
              </w:rPr>
            </w:pPr>
          </w:p>
        </w:tc>
        <w:tc>
          <w:tcPr>
            <w:tcW w:w="2629" w:type="dxa"/>
            <w:tcBorders>
              <w:top w:val="single" w:sz="4" w:space="0" w:color="auto"/>
            </w:tcBorders>
          </w:tcPr>
          <w:p w14:paraId="30186FC7" w14:textId="77777777" w:rsidR="0017320F" w:rsidRPr="00E16FB8" w:rsidRDefault="0017320F" w:rsidP="009275D4">
            <w:pPr>
              <w:jc w:val="both"/>
              <w:rPr>
                <w:rFonts w:ascii="Times New Roman" w:hAnsi="Times New Roman" w:cs="Times New Roman"/>
              </w:rPr>
            </w:pPr>
            <w:r w:rsidRPr="00777C22">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60625405" w14:textId="77777777" w:rsidTr="009275D4">
        <w:trPr>
          <w:cantSplit/>
          <w:trHeight w:val="750"/>
        </w:trPr>
        <w:tc>
          <w:tcPr>
            <w:tcW w:w="850" w:type="dxa"/>
            <w:tcBorders>
              <w:bottom w:val="single" w:sz="4" w:space="0" w:color="auto"/>
              <w:right w:val="single" w:sz="4" w:space="0" w:color="auto"/>
            </w:tcBorders>
          </w:tcPr>
          <w:p w14:paraId="6E143A5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90E76AB" w14:textId="77777777" w:rsidR="0017320F" w:rsidRPr="00D92661" w:rsidRDefault="0017320F" w:rsidP="009275D4">
            <w:pPr>
              <w:jc w:val="center"/>
              <w:rPr>
                <w:rFonts w:ascii="Times New Roman" w:hAnsi="Times New Roman" w:cs="Times New Roman"/>
              </w:rPr>
            </w:pPr>
            <w:r w:rsidRPr="00A57AE5">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5AEB42FB" w14:textId="77777777" w:rsidR="0017320F" w:rsidRPr="00D92661" w:rsidRDefault="0017320F" w:rsidP="009275D4">
            <w:pPr>
              <w:jc w:val="center"/>
              <w:rPr>
                <w:rFonts w:ascii="Times New Roman" w:hAnsi="Times New Roman" w:cs="Times New Roman"/>
              </w:rPr>
            </w:pPr>
            <w:r>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E756E41" w14:textId="77777777" w:rsidR="0017320F" w:rsidRPr="00D92661" w:rsidRDefault="0017320F" w:rsidP="009275D4">
            <w:pPr>
              <w:jc w:val="both"/>
              <w:rPr>
                <w:rFonts w:ascii="Times New Roman" w:hAnsi="Times New Roman" w:cs="Times New Roman"/>
              </w:rPr>
            </w:pPr>
            <w:r w:rsidRPr="0093470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left w:val="single" w:sz="4" w:space="0" w:color="auto"/>
            </w:tcBorders>
          </w:tcPr>
          <w:p w14:paraId="4A1369A3" w14:textId="77777777" w:rsidR="0017320F" w:rsidRPr="00C0176E" w:rsidRDefault="0017320F" w:rsidP="009275D4">
            <w:pPr>
              <w:jc w:val="both"/>
              <w:rPr>
                <w:rFonts w:ascii="Times New Roman" w:hAnsi="Times New Roman" w:cs="Times New Roman"/>
              </w:rPr>
            </w:pPr>
            <w:r w:rsidRPr="00D92661">
              <w:rPr>
                <w:rFonts w:ascii="Times New Roman" w:hAnsi="Times New Roman" w:cs="Times New Roman"/>
              </w:rPr>
              <w:t xml:space="preserve"> </w:t>
            </w:r>
            <w:r w:rsidRPr="00C0176E">
              <w:rPr>
                <w:rFonts w:ascii="Times New Roman" w:hAnsi="Times New Roman" w:cs="Times New Roman"/>
              </w:rPr>
              <w:t>Fiksuotąją sumą sudaro visų pirmojo privalomų matomumo ir informavimo priemonių rinkinio išlaidos, kai:</w:t>
            </w:r>
          </w:p>
          <w:p w14:paraId="65C86AA1" w14:textId="77777777" w:rsidR="0017320F" w:rsidRDefault="0017320F" w:rsidP="009275D4">
            <w:pPr>
              <w:jc w:val="both"/>
              <w:rPr>
                <w:rFonts w:ascii="Times New Roman" w:hAnsi="Times New Roman" w:cs="Times New Roman"/>
              </w:rPr>
            </w:pPr>
            <w:r w:rsidRPr="00C0176E">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4AF8937" w14:textId="77777777" w:rsidR="0017320F" w:rsidRPr="00005D2C" w:rsidRDefault="0017320F" w:rsidP="009275D4">
            <w:pPr>
              <w:jc w:val="both"/>
              <w:rPr>
                <w:rFonts w:ascii="Times New Roman" w:hAnsi="Times New Roman" w:cs="Times New Roman"/>
              </w:rPr>
            </w:pPr>
            <w:r w:rsidRPr="00AE183C">
              <w:rPr>
                <w:rFonts w:ascii="Times New Roman" w:hAnsi="Times New Roman" w:cs="Times New Roman"/>
              </w:rPr>
              <w:t>b) projekto įgyvendinimo pradžioje visuomenei gerai matomoje vietoje pakabintas bent vienas ne mažesnio nei</w:t>
            </w:r>
            <w:r>
              <w:t xml:space="preserve"> </w:t>
            </w:r>
            <w:r w:rsidRPr="00E17F83">
              <w:rPr>
                <w:rFonts w:ascii="Times New Roman" w:hAnsi="Times New Roman" w:cs="Times New Roman"/>
              </w:rPr>
              <w:t>A3 formato spausdintas skelbimas (plakatas) arba elektroniniame ekrane paskelbtas lygiavertis</w:t>
            </w:r>
            <w:r>
              <w:t xml:space="preserve"> </w:t>
            </w:r>
            <w:r w:rsidRPr="00005D2C">
              <w:rPr>
                <w:rFonts w:ascii="Times New Roman" w:hAnsi="Times New Roman" w:cs="Times New Roman"/>
              </w:rPr>
              <w:t>pranešimas, kuriame turi būti pateikta informacija apie veiksmą akcentuojant iš ES gaunamą finansinę paramą;</w:t>
            </w:r>
          </w:p>
          <w:p w14:paraId="6D2FDDF1" w14:textId="77777777" w:rsidR="0017320F" w:rsidRPr="00D92661" w:rsidRDefault="0017320F" w:rsidP="009275D4">
            <w:pPr>
              <w:jc w:val="both"/>
              <w:rPr>
                <w:rFonts w:ascii="Times New Roman" w:hAnsi="Times New Roman" w:cs="Times New Roman"/>
              </w:rPr>
            </w:pPr>
            <w:r w:rsidRPr="00005D2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8B168C" w14:paraId="32EF4FDC" w14:textId="77777777" w:rsidTr="009275D4">
        <w:trPr>
          <w:cantSplit/>
          <w:trHeight w:val="750"/>
        </w:trPr>
        <w:tc>
          <w:tcPr>
            <w:tcW w:w="850" w:type="dxa"/>
            <w:tcBorders>
              <w:top w:val="single" w:sz="4" w:space="0" w:color="auto"/>
              <w:left w:val="single" w:sz="4" w:space="0" w:color="auto"/>
              <w:bottom w:val="single" w:sz="8" w:space="0" w:color="auto"/>
              <w:right w:val="single" w:sz="4" w:space="0" w:color="auto"/>
            </w:tcBorders>
          </w:tcPr>
          <w:p w14:paraId="373E2C3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7322E9D"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FS-01-01</w:t>
            </w:r>
          </w:p>
        </w:tc>
        <w:tc>
          <w:tcPr>
            <w:tcW w:w="1417" w:type="dxa"/>
            <w:tcBorders>
              <w:top w:val="single" w:sz="4" w:space="0" w:color="auto"/>
              <w:left w:val="single" w:sz="4" w:space="0" w:color="auto"/>
              <w:bottom w:val="single" w:sz="4" w:space="0" w:color="auto"/>
              <w:right w:val="single" w:sz="4" w:space="0" w:color="auto"/>
            </w:tcBorders>
          </w:tcPr>
          <w:p w14:paraId="0B331C93"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2DBD738"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tcBorders>
              <w:top w:val="single" w:sz="4" w:space="0" w:color="auto"/>
              <w:left w:val="single" w:sz="4" w:space="0" w:color="auto"/>
              <w:bottom w:val="single" w:sz="4" w:space="0" w:color="auto"/>
              <w:right w:val="single" w:sz="4" w:space="0" w:color="auto"/>
            </w:tcBorders>
          </w:tcPr>
          <w:p w14:paraId="06DC5271"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Fiksuotąją sumą sudaro visų pirmojo privalomų matomumo ir informavimo priemonių rinkinio išlaidos, kai:</w:t>
            </w:r>
          </w:p>
          <w:p w14:paraId="4D537D63"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6FE0B9F"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107F45" w14:textId="77777777" w:rsidR="0017320F" w:rsidRPr="00253930" w:rsidRDefault="0017320F" w:rsidP="009275D4">
            <w:pPr>
              <w:rPr>
                <w:rFonts w:ascii="Times New Roman" w:hAnsi="Times New Roman" w:cs="Times New Roman"/>
              </w:rPr>
            </w:pPr>
            <w:r w:rsidRPr="00253930">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17320F" w:rsidRPr="00253930" w14:paraId="1A863190" w14:textId="77777777" w:rsidTr="009275D4">
        <w:trPr>
          <w:cantSplit/>
          <w:trHeight w:val="750"/>
        </w:trPr>
        <w:tc>
          <w:tcPr>
            <w:tcW w:w="850" w:type="dxa"/>
            <w:tcBorders>
              <w:right w:val="single" w:sz="4" w:space="0" w:color="auto"/>
            </w:tcBorders>
          </w:tcPr>
          <w:p w14:paraId="21D783F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3ED5FE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FN-05-01</w:t>
            </w:r>
          </w:p>
        </w:tc>
        <w:tc>
          <w:tcPr>
            <w:tcW w:w="1417" w:type="dxa"/>
            <w:tcBorders>
              <w:top w:val="single" w:sz="4" w:space="0" w:color="auto"/>
              <w:left w:val="single" w:sz="4" w:space="0" w:color="auto"/>
              <w:bottom w:val="single" w:sz="4" w:space="0" w:color="auto"/>
              <w:right w:val="single" w:sz="4" w:space="0" w:color="auto"/>
            </w:tcBorders>
          </w:tcPr>
          <w:p w14:paraId="2486342F" w14:textId="77777777" w:rsidR="0017320F" w:rsidRPr="00253930" w:rsidRDefault="0017320F" w:rsidP="009275D4">
            <w:pPr>
              <w:jc w:val="center"/>
              <w:rPr>
                <w:rFonts w:ascii="Times New Roman" w:hAnsi="Times New Roman" w:cs="Times New Roman"/>
              </w:rPr>
            </w:pPr>
            <w:r w:rsidRPr="00253930">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B8CB92E"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70A8E5D6" w14:textId="77777777" w:rsidR="0017320F" w:rsidRPr="00253930" w:rsidRDefault="0017320F" w:rsidP="009275D4">
            <w:pPr>
              <w:jc w:val="both"/>
              <w:rPr>
                <w:rFonts w:ascii="Times New Roman" w:hAnsi="Times New Roman" w:cs="Times New Roman"/>
              </w:rPr>
            </w:pPr>
            <w:r w:rsidRPr="00253930">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6A650F4" w14:textId="77777777" w:rsidTr="009275D4">
        <w:trPr>
          <w:cantSplit/>
          <w:trHeight w:val="750"/>
        </w:trPr>
        <w:tc>
          <w:tcPr>
            <w:tcW w:w="850" w:type="dxa"/>
            <w:tcBorders>
              <w:right w:val="single" w:sz="4" w:space="0" w:color="auto"/>
            </w:tcBorders>
          </w:tcPr>
          <w:p w14:paraId="29282DA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56CB01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FN-05-02</w:t>
            </w:r>
          </w:p>
        </w:tc>
        <w:tc>
          <w:tcPr>
            <w:tcW w:w="1417" w:type="dxa"/>
            <w:tcBorders>
              <w:top w:val="single" w:sz="4" w:space="0" w:color="auto"/>
              <w:left w:val="single" w:sz="4" w:space="0" w:color="auto"/>
              <w:bottom w:val="single" w:sz="4" w:space="0" w:color="auto"/>
              <w:right w:val="single" w:sz="4" w:space="0" w:color="auto"/>
            </w:tcBorders>
          </w:tcPr>
          <w:p w14:paraId="35AD552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5A976D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6141DC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A50A7E1" w14:textId="77777777" w:rsidTr="009275D4">
        <w:trPr>
          <w:cantSplit/>
          <w:trHeight w:val="750"/>
        </w:trPr>
        <w:tc>
          <w:tcPr>
            <w:tcW w:w="850" w:type="dxa"/>
            <w:tcBorders>
              <w:right w:val="single" w:sz="4" w:space="0" w:color="auto"/>
            </w:tcBorders>
          </w:tcPr>
          <w:p w14:paraId="257C634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F87A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FN-05-03</w:t>
            </w:r>
          </w:p>
        </w:tc>
        <w:tc>
          <w:tcPr>
            <w:tcW w:w="1417" w:type="dxa"/>
            <w:tcBorders>
              <w:top w:val="single" w:sz="4" w:space="0" w:color="auto"/>
              <w:left w:val="single" w:sz="4" w:space="0" w:color="auto"/>
              <w:bottom w:val="single" w:sz="4" w:space="0" w:color="auto"/>
              <w:right w:val="single" w:sz="4" w:space="0" w:color="auto"/>
            </w:tcBorders>
          </w:tcPr>
          <w:p w14:paraId="6A7E4C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A43992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5E56FDBA"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4516AEB4" w14:textId="77777777" w:rsidTr="009275D4">
        <w:trPr>
          <w:cantSplit/>
          <w:trHeight w:val="750"/>
        </w:trPr>
        <w:tc>
          <w:tcPr>
            <w:tcW w:w="850" w:type="dxa"/>
            <w:tcBorders>
              <w:right w:val="single" w:sz="4" w:space="0" w:color="auto"/>
            </w:tcBorders>
          </w:tcPr>
          <w:p w14:paraId="13453E61"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276C855" w14:textId="77777777" w:rsidR="0017320F" w:rsidRPr="00B6075D" w:rsidRDefault="0017320F" w:rsidP="009275D4">
            <w:pPr>
              <w:jc w:val="center"/>
              <w:rPr>
                <w:rFonts w:ascii="Times New Roman" w:hAnsi="Times New Roman" w:cs="Times New Roman"/>
                <w:lang w:val="en-US"/>
              </w:rPr>
            </w:pPr>
            <w:r w:rsidRPr="00B6075D">
              <w:rPr>
                <w:rFonts w:ascii="Times New Roman" w:hAnsi="Times New Roman" w:cs="Times New Roman"/>
              </w:rPr>
              <w:t>FN-05-0</w:t>
            </w:r>
            <w:r w:rsidRPr="00B6075D">
              <w:rPr>
                <w:rFonts w:ascii="Times New Roman" w:hAnsi="Times New Roman" w:cs="Times New Roman"/>
                <w:lang w:val="en-US"/>
              </w:rPr>
              <w:t>4</w:t>
            </w:r>
          </w:p>
          <w:p w14:paraId="01F04E75"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AFE8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2CE806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172016C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908D4A7" w14:textId="77777777" w:rsidTr="009275D4">
        <w:trPr>
          <w:cantSplit/>
          <w:trHeight w:val="750"/>
        </w:trPr>
        <w:tc>
          <w:tcPr>
            <w:tcW w:w="850" w:type="dxa"/>
            <w:tcBorders>
              <w:right w:val="single" w:sz="4" w:space="0" w:color="auto"/>
            </w:tcBorders>
          </w:tcPr>
          <w:p w14:paraId="12390423"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06076E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FN-05-05</w:t>
            </w:r>
          </w:p>
          <w:p w14:paraId="7FBE3AA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FDC33F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DC25FC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4E10EF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62B25B62" w14:textId="77777777" w:rsidTr="009275D4">
        <w:trPr>
          <w:cantSplit/>
          <w:trHeight w:val="750"/>
        </w:trPr>
        <w:tc>
          <w:tcPr>
            <w:tcW w:w="850" w:type="dxa"/>
            <w:tcBorders>
              <w:right w:val="single" w:sz="4" w:space="0" w:color="auto"/>
            </w:tcBorders>
          </w:tcPr>
          <w:p w14:paraId="12D2F538"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216240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FN-05-06</w:t>
            </w:r>
          </w:p>
          <w:p w14:paraId="66722E8F"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5711F5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FCCC61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40 d. d. (jeigu dirbama 5 d. d. per savaitę) arba 48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0DD9417F"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327C65F6" w14:textId="77777777" w:rsidTr="009275D4">
        <w:trPr>
          <w:cantSplit/>
          <w:trHeight w:val="750"/>
        </w:trPr>
        <w:tc>
          <w:tcPr>
            <w:tcW w:w="850" w:type="dxa"/>
            <w:tcBorders>
              <w:right w:val="single" w:sz="4" w:space="0" w:color="auto"/>
            </w:tcBorders>
          </w:tcPr>
          <w:p w14:paraId="6F68ABEB"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98571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FN-05-07</w:t>
            </w:r>
          </w:p>
          <w:p w14:paraId="78523651" w14:textId="77777777" w:rsidR="0017320F" w:rsidRPr="00B6075D" w:rsidRDefault="0017320F" w:rsidP="009275D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4FAB24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095C9D3"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tcBorders>
              <w:top w:val="single" w:sz="4" w:space="0" w:color="auto"/>
              <w:left w:val="single" w:sz="4" w:space="0" w:color="auto"/>
              <w:bottom w:val="single" w:sz="4" w:space="0" w:color="auto"/>
              <w:right w:val="single" w:sz="4" w:space="0" w:color="auto"/>
            </w:tcBorders>
          </w:tcPr>
          <w:p w14:paraId="2D6C6571"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17320F" w:rsidRPr="008B168C" w14:paraId="5CE8866D" w14:textId="77777777" w:rsidTr="009275D4">
        <w:trPr>
          <w:cantSplit/>
          <w:trHeight w:val="750"/>
        </w:trPr>
        <w:tc>
          <w:tcPr>
            <w:tcW w:w="850" w:type="dxa"/>
            <w:tcBorders>
              <w:right w:val="single" w:sz="4" w:space="0" w:color="auto"/>
            </w:tcBorders>
          </w:tcPr>
          <w:p w14:paraId="696053E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F7F8DF9"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FĮ-22-02</w:t>
            </w:r>
          </w:p>
        </w:tc>
        <w:tc>
          <w:tcPr>
            <w:tcW w:w="1417" w:type="dxa"/>
            <w:tcBorders>
              <w:top w:val="single" w:sz="4" w:space="0" w:color="auto"/>
              <w:left w:val="single" w:sz="4" w:space="0" w:color="auto"/>
              <w:bottom w:val="single" w:sz="4" w:space="0" w:color="auto"/>
              <w:right w:val="single" w:sz="4" w:space="0" w:color="auto"/>
            </w:tcBorders>
          </w:tcPr>
          <w:p w14:paraId="4B76671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85EC5B0"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Kelionių išlaidų Lietuvoje fiksuotasis vieneto įkainis, su PVM</w:t>
            </w:r>
          </w:p>
        </w:tc>
        <w:tc>
          <w:tcPr>
            <w:tcW w:w="2629" w:type="dxa"/>
            <w:tcBorders>
              <w:top w:val="single" w:sz="4" w:space="0" w:color="auto"/>
              <w:left w:val="single" w:sz="4" w:space="0" w:color="auto"/>
              <w:bottom w:val="single" w:sz="4" w:space="0" w:color="auto"/>
              <w:right w:val="single" w:sz="4" w:space="0" w:color="auto"/>
            </w:tcBorders>
          </w:tcPr>
          <w:p w14:paraId="06D2B7F9" w14:textId="77777777" w:rsidR="0017320F" w:rsidRPr="00B6075D" w:rsidRDefault="0017320F" w:rsidP="009275D4">
            <w:pPr>
              <w:jc w:val="both"/>
              <w:rPr>
                <w:rFonts w:ascii="Times New Roman" w:hAnsi="Times New Roman" w:cs="Times New Roman"/>
              </w:rPr>
            </w:pPr>
          </w:p>
        </w:tc>
      </w:tr>
      <w:tr w:rsidR="0017320F" w:rsidRPr="008B168C" w14:paraId="1FEFAD09" w14:textId="77777777" w:rsidTr="009275D4">
        <w:trPr>
          <w:cantSplit/>
          <w:trHeight w:val="750"/>
        </w:trPr>
        <w:tc>
          <w:tcPr>
            <w:tcW w:w="850" w:type="dxa"/>
            <w:tcBorders>
              <w:right w:val="single" w:sz="4" w:space="0" w:color="auto"/>
            </w:tcBorders>
          </w:tcPr>
          <w:p w14:paraId="5F79DB9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0E9069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FĮ-32-01</w:t>
            </w:r>
          </w:p>
        </w:tc>
        <w:tc>
          <w:tcPr>
            <w:tcW w:w="1417" w:type="dxa"/>
            <w:tcBorders>
              <w:top w:val="single" w:sz="4" w:space="0" w:color="auto"/>
              <w:left w:val="single" w:sz="4" w:space="0" w:color="auto"/>
              <w:bottom w:val="single" w:sz="4" w:space="0" w:color="auto"/>
              <w:right w:val="single" w:sz="4" w:space="0" w:color="auto"/>
            </w:tcBorders>
          </w:tcPr>
          <w:p w14:paraId="66AEC28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96A39B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tcBorders>
              <w:top w:val="single" w:sz="4" w:space="0" w:color="auto"/>
              <w:left w:val="single" w:sz="4" w:space="0" w:color="auto"/>
              <w:bottom w:val="single" w:sz="4" w:space="0" w:color="auto"/>
              <w:right w:val="single" w:sz="4" w:space="0" w:color="auto"/>
            </w:tcBorders>
          </w:tcPr>
          <w:p w14:paraId="5B351EE9" w14:textId="77777777" w:rsidR="0017320F" w:rsidRPr="00B6075D" w:rsidRDefault="0017320F" w:rsidP="009275D4">
            <w:pPr>
              <w:jc w:val="both"/>
              <w:rPr>
                <w:rFonts w:ascii="Times New Roman" w:hAnsi="Times New Roman" w:cs="Times New Roman"/>
              </w:rPr>
            </w:pPr>
          </w:p>
        </w:tc>
      </w:tr>
      <w:tr w:rsidR="0017320F" w:rsidRPr="008B168C" w14:paraId="3FEFD37A" w14:textId="77777777" w:rsidTr="009275D4">
        <w:trPr>
          <w:cantSplit/>
          <w:trHeight w:val="750"/>
        </w:trPr>
        <w:tc>
          <w:tcPr>
            <w:tcW w:w="850" w:type="dxa"/>
            <w:tcBorders>
              <w:right w:val="single" w:sz="4" w:space="0" w:color="auto"/>
            </w:tcBorders>
          </w:tcPr>
          <w:p w14:paraId="48CDE45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DBD04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FĮ-32-02</w:t>
            </w:r>
          </w:p>
        </w:tc>
        <w:tc>
          <w:tcPr>
            <w:tcW w:w="1417" w:type="dxa"/>
            <w:tcBorders>
              <w:top w:val="single" w:sz="4" w:space="0" w:color="auto"/>
              <w:left w:val="single" w:sz="4" w:space="0" w:color="auto"/>
              <w:bottom w:val="single" w:sz="4" w:space="0" w:color="auto"/>
              <w:right w:val="single" w:sz="4" w:space="0" w:color="auto"/>
            </w:tcBorders>
          </w:tcPr>
          <w:p w14:paraId="776316E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F72FC7B"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tcBorders>
              <w:top w:val="single" w:sz="4" w:space="0" w:color="auto"/>
              <w:left w:val="single" w:sz="4" w:space="0" w:color="auto"/>
              <w:bottom w:val="single" w:sz="4" w:space="0" w:color="auto"/>
              <w:right w:val="single" w:sz="4" w:space="0" w:color="auto"/>
            </w:tcBorders>
          </w:tcPr>
          <w:p w14:paraId="694CBCB1" w14:textId="77777777" w:rsidR="0017320F" w:rsidRPr="00B6075D" w:rsidRDefault="0017320F" w:rsidP="009275D4">
            <w:pPr>
              <w:jc w:val="both"/>
              <w:rPr>
                <w:rFonts w:ascii="Times New Roman" w:hAnsi="Times New Roman" w:cs="Times New Roman"/>
              </w:rPr>
            </w:pPr>
          </w:p>
        </w:tc>
      </w:tr>
      <w:tr w:rsidR="0017320F" w:rsidRPr="008B168C" w14:paraId="34F2C942" w14:textId="77777777" w:rsidTr="009275D4">
        <w:trPr>
          <w:cantSplit/>
          <w:trHeight w:val="750"/>
        </w:trPr>
        <w:tc>
          <w:tcPr>
            <w:tcW w:w="850" w:type="dxa"/>
            <w:tcBorders>
              <w:right w:val="single" w:sz="4" w:space="0" w:color="auto"/>
            </w:tcBorders>
          </w:tcPr>
          <w:p w14:paraId="6E90CEDA"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5C71B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FĮ-32-03</w:t>
            </w:r>
          </w:p>
        </w:tc>
        <w:tc>
          <w:tcPr>
            <w:tcW w:w="1417" w:type="dxa"/>
            <w:tcBorders>
              <w:top w:val="single" w:sz="4" w:space="0" w:color="auto"/>
              <w:left w:val="single" w:sz="4" w:space="0" w:color="auto"/>
              <w:bottom w:val="single" w:sz="4" w:space="0" w:color="auto"/>
              <w:right w:val="single" w:sz="4" w:space="0" w:color="auto"/>
            </w:tcBorders>
          </w:tcPr>
          <w:p w14:paraId="298432E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FA1C0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tcBorders>
              <w:top w:val="single" w:sz="4" w:space="0" w:color="auto"/>
              <w:left w:val="single" w:sz="4" w:space="0" w:color="auto"/>
              <w:bottom w:val="single" w:sz="4" w:space="0" w:color="auto"/>
              <w:right w:val="single" w:sz="4" w:space="0" w:color="auto"/>
            </w:tcBorders>
          </w:tcPr>
          <w:p w14:paraId="0B64CC00" w14:textId="77777777" w:rsidR="0017320F" w:rsidRPr="00B6075D" w:rsidRDefault="0017320F" w:rsidP="009275D4">
            <w:pPr>
              <w:jc w:val="both"/>
              <w:rPr>
                <w:rFonts w:ascii="Times New Roman" w:hAnsi="Times New Roman" w:cs="Times New Roman"/>
              </w:rPr>
            </w:pPr>
          </w:p>
        </w:tc>
      </w:tr>
      <w:tr w:rsidR="0017320F" w:rsidRPr="008B168C" w14:paraId="3AC41E58" w14:textId="77777777" w:rsidTr="009275D4">
        <w:trPr>
          <w:cantSplit/>
          <w:trHeight w:val="750"/>
        </w:trPr>
        <w:tc>
          <w:tcPr>
            <w:tcW w:w="850" w:type="dxa"/>
            <w:tcBorders>
              <w:right w:val="single" w:sz="4" w:space="0" w:color="auto"/>
            </w:tcBorders>
          </w:tcPr>
          <w:p w14:paraId="611FB7B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8D830B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FĮ-32-04</w:t>
            </w:r>
          </w:p>
        </w:tc>
        <w:tc>
          <w:tcPr>
            <w:tcW w:w="1417" w:type="dxa"/>
            <w:tcBorders>
              <w:top w:val="single" w:sz="4" w:space="0" w:color="auto"/>
              <w:left w:val="single" w:sz="4" w:space="0" w:color="auto"/>
              <w:bottom w:val="single" w:sz="4" w:space="0" w:color="auto"/>
              <w:right w:val="single" w:sz="4" w:space="0" w:color="auto"/>
            </w:tcBorders>
          </w:tcPr>
          <w:p w14:paraId="38D2982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223F3A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tcBorders>
              <w:top w:val="single" w:sz="4" w:space="0" w:color="auto"/>
              <w:left w:val="single" w:sz="4" w:space="0" w:color="auto"/>
              <w:bottom w:val="single" w:sz="4" w:space="0" w:color="auto"/>
              <w:right w:val="single" w:sz="4" w:space="0" w:color="auto"/>
            </w:tcBorders>
          </w:tcPr>
          <w:p w14:paraId="3847EFB7" w14:textId="77777777" w:rsidR="0017320F" w:rsidRPr="00B6075D" w:rsidRDefault="0017320F" w:rsidP="009275D4">
            <w:pPr>
              <w:jc w:val="both"/>
              <w:rPr>
                <w:rFonts w:ascii="Times New Roman" w:hAnsi="Times New Roman" w:cs="Times New Roman"/>
              </w:rPr>
            </w:pPr>
          </w:p>
        </w:tc>
      </w:tr>
      <w:tr w:rsidR="0017320F" w:rsidRPr="008B168C" w14:paraId="4636BEE2" w14:textId="77777777" w:rsidTr="009275D4">
        <w:trPr>
          <w:cantSplit/>
          <w:trHeight w:val="750"/>
        </w:trPr>
        <w:tc>
          <w:tcPr>
            <w:tcW w:w="850" w:type="dxa"/>
            <w:tcBorders>
              <w:right w:val="single" w:sz="4" w:space="0" w:color="auto"/>
            </w:tcBorders>
          </w:tcPr>
          <w:p w14:paraId="10CCDEC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E8C273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FĮ-32-05</w:t>
            </w:r>
          </w:p>
        </w:tc>
        <w:tc>
          <w:tcPr>
            <w:tcW w:w="1417" w:type="dxa"/>
            <w:tcBorders>
              <w:top w:val="single" w:sz="4" w:space="0" w:color="auto"/>
              <w:left w:val="single" w:sz="4" w:space="0" w:color="auto"/>
              <w:bottom w:val="single" w:sz="4" w:space="0" w:color="auto"/>
              <w:right w:val="single" w:sz="4" w:space="0" w:color="auto"/>
            </w:tcBorders>
          </w:tcPr>
          <w:p w14:paraId="01C9C43A"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479849E"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tcBorders>
              <w:top w:val="single" w:sz="4" w:space="0" w:color="auto"/>
              <w:left w:val="single" w:sz="4" w:space="0" w:color="auto"/>
              <w:bottom w:val="single" w:sz="4" w:space="0" w:color="auto"/>
              <w:right w:val="single" w:sz="4" w:space="0" w:color="auto"/>
            </w:tcBorders>
          </w:tcPr>
          <w:p w14:paraId="34E166EF" w14:textId="77777777" w:rsidR="0017320F" w:rsidRPr="00B6075D" w:rsidRDefault="0017320F" w:rsidP="009275D4">
            <w:pPr>
              <w:jc w:val="both"/>
              <w:rPr>
                <w:rFonts w:ascii="Times New Roman" w:hAnsi="Times New Roman" w:cs="Times New Roman"/>
              </w:rPr>
            </w:pPr>
          </w:p>
        </w:tc>
      </w:tr>
      <w:tr w:rsidR="0017320F" w:rsidRPr="008B168C" w14:paraId="4D417DBE" w14:textId="77777777" w:rsidTr="009275D4">
        <w:trPr>
          <w:cantSplit/>
          <w:trHeight w:val="750"/>
        </w:trPr>
        <w:tc>
          <w:tcPr>
            <w:tcW w:w="850" w:type="dxa"/>
            <w:tcBorders>
              <w:right w:val="single" w:sz="4" w:space="0" w:color="auto"/>
            </w:tcBorders>
          </w:tcPr>
          <w:p w14:paraId="3D45B8B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36CB614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FĮ-32-06</w:t>
            </w:r>
          </w:p>
        </w:tc>
        <w:tc>
          <w:tcPr>
            <w:tcW w:w="1417" w:type="dxa"/>
            <w:tcBorders>
              <w:top w:val="single" w:sz="4" w:space="0" w:color="auto"/>
              <w:left w:val="single" w:sz="4" w:space="0" w:color="auto"/>
              <w:bottom w:val="single" w:sz="4" w:space="0" w:color="auto"/>
              <w:right w:val="single" w:sz="4" w:space="0" w:color="auto"/>
            </w:tcBorders>
          </w:tcPr>
          <w:p w14:paraId="335FA7C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7B34B1C"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tcBorders>
              <w:top w:val="single" w:sz="4" w:space="0" w:color="auto"/>
              <w:left w:val="single" w:sz="4" w:space="0" w:color="auto"/>
              <w:bottom w:val="single" w:sz="4" w:space="0" w:color="auto"/>
              <w:right w:val="single" w:sz="4" w:space="0" w:color="auto"/>
            </w:tcBorders>
          </w:tcPr>
          <w:p w14:paraId="345573A0" w14:textId="77777777" w:rsidR="0017320F" w:rsidRPr="00B6075D" w:rsidRDefault="0017320F" w:rsidP="009275D4">
            <w:pPr>
              <w:jc w:val="both"/>
              <w:rPr>
                <w:rFonts w:ascii="Times New Roman" w:hAnsi="Times New Roman" w:cs="Times New Roman"/>
              </w:rPr>
            </w:pPr>
          </w:p>
        </w:tc>
      </w:tr>
      <w:tr w:rsidR="0017320F" w:rsidRPr="008B168C" w14:paraId="59DA1E21" w14:textId="77777777" w:rsidTr="009275D4">
        <w:trPr>
          <w:cantSplit/>
          <w:trHeight w:val="750"/>
        </w:trPr>
        <w:tc>
          <w:tcPr>
            <w:tcW w:w="850" w:type="dxa"/>
            <w:tcBorders>
              <w:right w:val="single" w:sz="4" w:space="0" w:color="auto"/>
            </w:tcBorders>
          </w:tcPr>
          <w:p w14:paraId="6481B9D6"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FC34272"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FĮ-32-07</w:t>
            </w:r>
          </w:p>
        </w:tc>
        <w:tc>
          <w:tcPr>
            <w:tcW w:w="1417" w:type="dxa"/>
            <w:tcBorders>
              <w:top w:val="single" w:sz="4" w:space="0" w:color="auto"/>
              <w:left w:val="single" w:sz="4" w:space="0" w:color="auto"/>
              <w:bottom w:val="single" w:sz="4" w:space="0" w:color="auto"/>
              <w:right w:val="single" w:sz="4" w:space="0" w:color="auto"/>
            </w:tcBorders>
          </w:tcPr>
          <w:p w14:paraId="60D90B5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1951972"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tcBorders>
              <w:top w:val="single" w:sz="4" w:space="0" w:color="auto"/>
              <w:left w:val="single" w:sz="4" w:space="0" w:color="auto"/>
              <w:bottom w:val="single" w:sz="4" w:space="0" w:color="auto"/>
              <w:right w:val="single" w:sz="4" w:space="0" w:color="auto"/>
            </w:tcBorders>
          </w:tcPr>
          <w:p w14:paraId="4FFDE229" w14:textId="77777777" w:rsidR="0017320F" w:rsidRPr="00B6075D" w:rsidRDefault="0017320F" w:rsidP="009275D4">
            <w:pPr>
              <w:jc w:val="both"/>
              <w:rPr>
                <w:rFonts w:ascii="Times New Roman" w:hAnsi="Times New Roman" w:cs="Times New Roman"/>
              </w:rPr>
            </w:pPr>
          </w:p>
        </w:tc>
      </w:tr>
      <w:tr w:rsidR="0017320F" w:rsidRPr="008B168C" w14:paraId="32D8516A" w14:textId="77777777" w:rsidTr="009275D4">
        <w:trPr>
          <w:cantSplit/>
          <w:trHeight w:val="750"/>
        </w:trPr>
        <w:tc>
          <w:tcPr>
            <w:tcW w:w="850" w:type="dxa"/>
            <w:tcBorders>
              <w:right w:val="single" w:sz="4" w:space="0" w:color="auto"/>
            </w:tcBorders>
          </w:tcPr>
          <w:p w14:paraId="1FC2B82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C1E58D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FĮ-34-01</w:t>
            </w:r>
          </w:p>
        </w:tc>
        <w:tc>
          <w:tcPr>
            <w:tcW w:w="1417" w:type="dxa"/>
            <w:tcBorders>
              <w:top w:val="single" w:sz="4" w:space="0" w:color="auto"/>
              <w:left w:val="single" w:sz="4" w:space="0" w:color="auto"/>
              <w:bottom w:val="single" w:sz="4" w:space="0" w:color="auto"/>
              <w:right w:val="single" w:sz="4" w:space="0" w:color="auto"/>
            </w:tcBorders>
          </w:tcPr>
          <w:p w14:paraId="03426F2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6AEA5C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tcBorders>
              <w:top w:val="single" w:sz="4" w:space="0" w:color="auto"/>
              <w:left w:val="single" w:sz="4" w:space="0" w:color="auto"/>
              <w:bottom w:val="single" w:sz="4" w:space="0" w:color="auto"/>
              <w:right w:val="single" w:sz="4" w:space="0" w:color="auto"/>
            </w:tcBorders>
          </w:tcPr>
          <w:p w14:paraId="151A73C7" w14:textId="77777777" w:rsidR="0017320F" w:rsidRPr="00B6075D" w:rsidRDefault="0017320F" w:rsidP="009275D4">
            <w:pPr>
              <w:jc w:val="both"/>
              <w:rPr>
                <w:rFonts w:ascii="Times New Roman" w:hAnsi="Times New Roman" w:cs="Times New Roman"/>
              </w:rPr>
            </w:pPr>
          </w:p>
        </w:tc>
      </w:tr>
      <w:tr w:rsidR="0017320F" w:rsidRPr="008B168C" w14:paraId="0EB22110" w14:textId="77777777" w:rsidTr="009275D4">
        <w:trPr>
          <w:cantSplit/>
          <w:trHeight w:val="750"/>
        </w:trPr>
        <w:tc>
          <w:tcPr>
            <w:tcW w:w="850" w:type="dxa"/>
            <w:tcBorders>
              <w:right w:val="single" w:sz="4" w:space="0" w:color="auto"/>
            </w:tcBorders>
          </w:tcPr>
          <w:p w14:paraId="2FB82B39"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75EE9C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FĮ-34-02</w:t>
            </w:r>
          </w:p>
        </w:tc>
        <w:tc>
          <w:tcPr>
            <w:tcW w:w="1417" w:type="dxa"/>
            <w:tcBorders>
              <w:top w:val="single" w:sz="4" w:space="0" w:color="auto"/>
              <w:left w:val="single" w:sz="4" w:space="0" w:color="auto"/>
              <w:bottom w:val="single" w:sz="4" w:space="0" w:color="auto"/>
              <w:right w:val="single" w:sz="4" w:space="0" w:color="auto"/>
            </w:tcBorders>
          </w:tcPr>
          <w:p w14:paraId="1F3B1006"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7E26769"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tcBorders>
              <w:top w:val="single" w:sz="4" w:space="0" w:color="auto"/>
              <w:left w:val="single" w:sz="4" w:space="0" w:color="auto"/>
              <w:bottom w:val="single" w:sz="4" w:space="0" w:color="auto"/>
              <w:right w:val="single" w:sz="4" w:space="0" w:color="auto"/>
            </w:tcBorders>
          </w:tcPr>
          <w:p w14:paraId="03A5E796" w14:textId="77777777" w:rsidR="0017320F" w:rsidRPr="00B6075D" w:rsidRDefault="0017320F" w:rsidP="009275D4">
            <w:pPr>
              <w:jc w:val="both"/>
              <w:rPr>
                <w:rFonts w:ascii="Times New Roman" w:hAnsi="Times New Roman" w:cs="Times New Roman"/>
              </w:rPr>
            </w:pPr>
          </w:p>
        </w:tc>
      </w:tr>
      <w:tr w:rsidR="0017320F" w:rsidRPr="008B168C" w14:paraId="551A094B" w14:textId="77777777" w:rsidTr="009275D4">
        <w:trPr>
          <w:cantSplit/>
          <w:trHeight w:val="750"/>
        </w:trPr>
        <w:tc>
          <w:tcPr>
            <w:tcW w:w="850" w:type="dxa"/>
            <w:tcBorders>
              <w:right w:val="single" w:sz="4" w:space="0" w:color="auto"/>
            </w:tcBorders>
          </w:tcPr>
          <w:p w14:paraId="62AB25C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AD5EBC8"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FĮ-34-03</w:t>
            </w:r>
          </w:p>
        </w:tc>
        <w:tc>
          <w:tcPr>
            <w:tcW w:w="1417" w:type="dxa"/>
            <w:tcBorders>
              <w:top w:val="single" w:sz="4" w:space="0" w:color="auto"/>
              <w:left w:val="single" w:sz="4" w:space="0" w:color="auto"/>
              <w:bottom w:val="single" w:sz="4" w:space="0" w:color="auto"/>
              <w:right w:val="single" w:sz="4" w:space="0" w:color="auto"/>
            </w:tcBorders>
          </w:tcPr>
          <w:p w14:paraId="5BC34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EA15504"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tcBorders>
              <w:top w:val="single" w:sz="4" w:space="0" w:color="auto"/>
              <w:left w:val="single" w:sz="4" w:space="0" w:color="auto"/>
              <w:bottom w:val="single" w:sz="4" w:space="0" w:color="auto"/>
              <w:right w:val="single" w:sz="4" w:space="0" w:color="auto"/>
            </w:tcBorders>
          </w:tcPr>
          <w:p w14:paraId="3E476C7F" w14:textId="77777777" w:rsidR="0017320F" w:rsidRPr="00B6075D" w:rsidRDefault="0017320F" w:rsidP="009275D4">
            <w:pPr>
              <w:jc w:val="both"/>
              <w:rPr>
                <w:rFonts w:ascii="Times New Roman" w:hAnsi="Times New Roman" w:cs="Times New Roman"/>
              </w:rPr>
            </w:pPr>
          </w:p>
        </w:tc>
      </w:tr>
      <w:tr w:rsidR="0017320F" w:rsidRPr="008B168C" w14:paraId="4C3DEB07" w14:textId="77777777" w:rsidTr="009275D4">
        <w:trPr>
          <w:cantSplit/>
          <w:trHeight w:val="750"/>
        </w:trPr>
        <w:tc>
          <w:tcPr>
            <w:tcW w:w="850" w:type="dxa"/>
            <w:tcBorders>
              <w:right w:val="single" w:sz="4" w:space="0" w:color="auto"/>
            </w:tcBorders>
          </w:tcPr>
          <w:p w14:paraId="62E3752F"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B137E57"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FĮ-34-04</w:t>
            </w:r>
          </w:p>
        </w:tc>
        <w:tc>
          <w:tcPr>
            <w:tcW w:w="1417" w:type="dxa"/>
            <w:tcBorders>
              <w:top w:val="single" w:sz="4" w:space="0" w:color="auto"/>
              <w:left w:val="single" w:sz="4" w:space="0" w:color="auto"/>
              <w:bottom w:val="single" w:sz="4" w:space="0" w:color="auto"/>
              <w:right w:val="single" w:sz="4" w:space="0" w:color="auto"/>
            </w:tcBorders>
          </w:tcPr>
          <w:p w14:paraId="45E2A98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8E2BF5"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tcBorders>
              <w:top w:val="single" w:sz="4" w:space="0" w:color="auto"/>
              <w:left w:val="single" w:sz="4" w:space="0" w:color="auto"/>
              <w:bottom w:val="single" w:sz="4" w:space="0" w:color="auto"/>
              <w:right w:val="single" w:sz="4" w:space="0" w:color="auto"/>
            </w:tcBorders>
          </w:tcPr>
          <w:p w14:paraId="20392B46" w14:textId="77777777" w:rsidR="0017320F" w:rsidRPr="00B6075D" w:rsidRDefault="0017320F" w:rsidP="009275D4">
            <w:pPr>
              <w:jc w:val="both"/>
              <w:rPr>
                <w:rFonts w:ascii="Times New Roman" w:hAnsi="Times New Roman" w:cs="Times New Roman"/>
              </w:rPr>
            </w:pPr>
          </w:p>
        </w:tc>
      </w:tr>
      <w:tr w:rsidR="0017320F" w:rsidRPr="008B168C" w14:paraId="48F4DE05" w14:textId="77777777" w:rsidTr="009275D4">
        <w:trPr>
          <w:cantSplit/>
          <w:trHeight w:val="750"/>
        </w:trPr>
        <w:tc>
          <w:tcPr>
            <w:tcW w:w="850" w:type="dxa"/>
            <w:tcBorders>
              <w:right w:val="single" w:sz="4" w:space="0" w:color="auto"/>
            </w:tcBorders>
          </w:tcPr>
          <w:p w14:paraId="7E6E5A22"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6A84CE7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FĮ-34-05</w:t>
            </w:r>
          </w:p>
        </w:tc>
        <w:tc>
          <w:tcPr>
            <w:tcW w:w="1417" w:type="dxa"/>
            <w:tcBorders>
              <w:top w:val="single" w:sz="4" w:space="0" w:color="auto"/>
              <w:left w:val="single" w:sz="4" w:space="0" w:color="auto"/>
              <w:bottom w:val="single" w:sz="4" w:space="0" w:color="auto"/>
              <w:right w:val="single" w:sz="4" w:space="0" w:color="auto"/>
            </w:tcBorders>
          </w:tcPr>
          <w:p w14:paraId="03F0F49D"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DE4CE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tcBorders>
              <w:top w:val="single" w:sz="4" w:space="0" w:color="auto"/>
              <w:left w:val="single" w:sz="4" w:space="0" w:color="auto"/>
              <w:bottom w:val="single" w:sz="4" w:space="0" w:color="auto"/>
              <w:right w:val="single" w:sz="4" w:space="0" w:color="auto"/>
            </w:tcBorders>
          </w:tcPr>
          <w:p w14:paraId="5DD4D4CE" w14:textId="77777777" w:rsidR="0017320F" w:rsidRPr="00D92661" w:rsidRDefault="0017320F" w:rsidP="009275D4">
            <w:pPr>
              <w:jc w:val="both"/>
              <w:rPr>
                <w:rFonts w:ascii="Times New Roman" w:hAnsi="Times New Roman" w:cs="Times New Roman"/>
              </w:rPr>
            </w:pPr>
          </w:p>
        </w:tc>
      </w:tr>
      <w:tr w:rsidR="0017320F" w:rsidRPr="008B168C" w14:paraId="0091AA49" w14:textId="77777777" w:rsidTr="009275D4">
        <w:trPr>
          <w:cantSplit/>
          <w:trHeight w:val="750"/>
        </w:trPr>
        <w:tc>
          <w:tcPr>
            <w:tcW w:w="850" w:type="dxa"/>
            <w:tcBorders>
              <w:right w:val="single" w:sz="4" w:space="0" w:color="auto"/>
            </w:tcBorders>
          </w:tcPr>
          <w:p w14:paraId="74F630F7"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23C17B0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FĮ-34-06</w:t>
            </w:r>
          </w:p>
        </w:tc>
        <w:tc>
          <w:tcPr>
            <w:tcW w:w="1417" w:type="dxa"/>
            <w:tcBorders>
              <w:top w:val="single" w:sz="4" w:space="0" w:color="auto"/>
              <w:left w:val="single" w:sz="4" w:space="0" w:color="auto"/>
              <w:bottom w:val="single" w:sz="4" w:space="0" w:color="auto"/>
              <w:right w:val="single" w:sz="4" w:space="0" w:color="auto"/>
            </w:tcBorders>
          </w:tcPr>
          <w:p w14:paraId="509A7D5C"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1C811E1" w14:textId="77777777" w:rsidR="0017320F" w:rsidRPr="00B6075D" w:rsidRDefault="0017320F" w:rsidP="009275D4">
            <w:pPr>
              <w:jc w:val="both"/>
              <w:rPr>
                <w:rFonts w:ascii="Times New Roman" w:hAnsi="Times New Roman" w:cs="Times New Roman"/>
                <w:lang w:val="en-US"/>
              </w:rPr>
            </w:pPr>
            <w:r w:rsidRPr="00B6075D">
              <w:rPr>
                <w:rFonts w:ascii="Times New Roman" w:hAnsi="Times New Roman" w:cs="Times New Roman"/>
              </w:rPr>
              <w:t>Darbuotojo komandiruotės fiksuotasis vieneto įkainis (kai komandiruotė trunka vieną dieną), kai vykstama į šalį, nustatytą 6-oje grupėje</w:t>
            </w:r>
          </w:p>
        </w:tc>
        <w:tc>
          <w:tcPr>
            <w:tcW w:w="2629" w:type="dxa"/>
            <w:tcBorders>
              <w:top w:val="single" w:sz="4" w:space="0" w:color="auto"/>
              <w:left w:val="single" w:sz="4" w:space="0" w:color="auto"/>
              <w:bottom w:val="single" w:sz="4" w:space="0" w:color="auto"/>
              <w:right w:val="single" w:sz="4" w:space="0" w:color="auto"/>
            </w:tcBorders>
          </w:tcPr>
          <w:p w14:paraId="0362CE51" w14:textId="77777777" w:rsidR="0017320F" w:rsidRPr="00D92661" w:rsidRDefault="0017320F" w:rsidP="009275D4">
            <w:pPr>
              <w:jc w:val="both"/>
              <w:rPr>
                <w:rFonts w:ascii="Times New Roman" w:hAnsi="Times New Roman" w:cs="Times New Roman"/>
              </w:rPr>
            </w:pPr>
          </w:p>
        </w:tc>
      </w:tr>
      <w:tr w:rsidR="0017320F" w:rsidRPr="008B168C" w14:paraId="269D94A0" w14:textId="77777777" w:rsidTr="009275D4">
        <w:trPr>
          <w:cantSplit/>
          <w:trHeight w:val="750"/>
        </w:trPr>
        <w:tc>
          <w:tcPr>
            <w:tcW w:w="850" w:type="dxa"/>
            <w:tcBorders>
              <w:right w:val="single" w:sz="4" w:space="0" w:color="auto"/>
            </w:tcBorders>
          </w:tcPr>
          <w:p w14:paraId="6F3E501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44945F1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FĮ-34-07</w:t>
            </w:r>
          </w:p>
        </w:tc>
        <w:tc>
          <w:tcPr>
            <w:tcW w:w="1417" w:type="dxa"/>
            <w:tcBorders>
              <w:top w:val="single" w:sz="4" w:space="0" w:color="auto"/>
              <w:left w:val="single" w:sz="4" w:space="0" w:color="auto"/>
              <w:bottom w:val="single" w:sz="4" w:space="0" w:color="auto"/>
              <w:right w:val="single" w:sz="4" w:space="0" w:color="auto"/>
            </w:tcBorders>
          </w:tcPr>
          <w:p w14:paraId="0B10288F"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5F0A27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7-oje grupėje</w:t>
            </w:r>
          </w:p>
        </w:tc>
        <w:tc>
          <w:tcPr>
            <w:tcW w:w="2629" w:type="dxa"/>
            <w:tcBorders>
              <w:top w:val="single" w:sz="4" w:space="0" w:color="auto"/>
              <w:left w:val="single" w:sz="4" w:space="0" w:color="auto"/>
              <w:bottom w:val="single" w:sz="4" w:space="0" w:color="auto"/>
              <w:right w:val="single" w:sz="4" w:space="0" w:color="auto"/>
            </w:tcBorders>
          </w:tcPr>
          <w:p w14:paraId="7B95384B" w14:textId="77777777" w:rsidR="0017320F" w:rsidRPr="00D92661" w:rsidRDefault="0017320F" w:rsidP="009275D4">
            <w:pPr>
              <w:jc w:val="both"/>
              <w:rPr>
                <w:rFonts w:ascii="Times New Roman" w:hAnsi="Times New Roman" w:cs="Times New Roman"/>
              </w:rPr>
            </w:pPr>
          </w:p>
        </w:tc>
      </w:tr>
      <w:tr w:rsidR="0017320F" w:rsidRPr="008B168C" w14:paraId="7CF14738" w14:textId="77777777" w:rsidTr="009275D4">
        <w:trPr>
          <w:cantSplit/>
          <w:trHeight w:val="750"/>
        </w:trPr>
        <w:tc>
          <w:tcPr>
            <w:tcW w:w="850" w:type="dxa"/>
            <w:tcBorders>
              <w:right w:val="single" w:sz="4" w:space="0" w:color="auto"/>
            </w:tcBorders>
          </w:tcPr>
          <w:p w14:paraId="065B8FE0"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01AB3E60"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FĮ-34-08</w:t>
            </w:r>
          </w:p>
        </w:tc>
        <w:tc>
          <w:tcPr>
            <w:tcW w:w="1417" w:type="dxa"/>
            <w:tcBorders>
              <w:top w:val="single" w:sz="4" w:space="0" w:color="auto"/>
              <w:left w:val="single" w:sz="4" w:space="0" w:color="auto"/>
              <w:bottom w:val="single" w:sz="4" w:space="0" w:color="auto"/>
              <w:right w:val="single" w:sz="4" w:space="0" w:color="auto"/>
            </w:tcBorders>
          </w:tcPr>
          <w:p w14:paraId="21848C9E"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135586"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8-oje grupėje</w:t>
            </w:r>
          </w:p>
        </w:tc>
        <w:tc>
          <w:tcPr>
            <w:tcW w:w="2629" w:type="dxa"/>
            <w:tcBorders>
              <w:top w:val="single" w:sz="4" w:space="0" w:color="auto"/>
              <w:left w:val="single" w:sz="4" w:space="0" w:color="auto"/>
              <w:bottom w:val="single" w:sz="4" w:space="0" w:color="auto"/>
              <w:right w:val="single" w:sz="4" w:space="0" w:color="auto"/>
            </w:tcBorders>
          </w:tcPr>
          <w:p w14:paraId="01C4FB81" w14:textId="77777777" w:rsidR="0017320F" w:rsidRPr="00D92661" w:rsidRDefault="0017320F" w:rsidP="009275D4">
            <w:pPr>
              <w:jc w:val="both"/>
              <w:rPr>
                <w:rFonts w:ascii="Times New Roman" w:hAnsi="Times New Roman" w:cs="Times New Roman"/>
              </w:rPr>
            </w:pPr>
          </w:p>
        </w:tc>
      </w:tr>
      <w:tr w:rsidR="0017320F" w:rsidRPr="008B168C" w14:paraId="573D5E23" w14:textId="77777777" w:rsidTr="009275D4">
        <w:trPr>
          <w:cantSplit/>
          <w:trHeight w:val="750"/>
        </w:trPr>
        <w:tc>
          <w:tcPr>
            <w:tcW w:w="850" w:type="dxa"/>
            <w:tcBorders>
              <w:right w:val="single" w:sz="4" w:space="0" w:color="auto"/>
            </w:tcBorders>
          </w:tcPr>
          <w:p w14:paraId="4F463ADD"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544D0314"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FĮ-34-09</w:t>
            </w:r>
          </w:p>
        </w:tc>
        <w:tc>
          <w:tcPr>
            <w:tcW w:w="1417" w:type="dxa"/>
            <w:tcBorders>
              <w:top w:val="single" w:sz="4" w:space="0" w:color="auto"/>
              <w:left w:val="single" w:sz="4" w:space="0" w:color="auto"/>
              <w:bottom w:val="single" w:sz="4" w:space="0" w:color="auto"/>
              <w:right w:val="single" w:sz="4" w:space="0" w:color="auto"/>
            </w:tcBorders>
          </w:tcPr>
          <w:p w14:paraId="297C0B75"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D03E48"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9-oje grupėje</w:t>
            </w:r>
          </w:p>
        </w:tc>
        <w:tc>
          <w:tcPr>
            <w:tcW w:w="2629" w:type="dxa"/>
            <w:tcBorders>
              <w:top w:val="single" w:sz="4" w:space="0" w:color="auto"/>
              <w:left w:val="single" w:sz="4" w:space="0" w:color="auto"/>
              <w:bottom w:val="single" w:sz="4" w:space="0" w:color="auto"/>
              <w:right w:val="single" w:sz="4" w:space="0" w:color="auto"/>
            </w:tcBorders>
          </w:tcPr>
          <w:p w14:paraId="4DF1FB2A" w14:textId="77777777" w:rsidR="0017320F" w:rsidRPr="00B6075D" w:rsidRDefault="0017320F" w:rsidP="009275D4">
            <w:pPr>
              <w:jc w:val="both"/>
              <w:rPr>
                <w:rFonts w:ascii="Times New Roman" w:hAnsi="Times New Roman" w:cs="Times New Roman"/>
              </w:rPr>
            </w:pPr>
          </w:p>
        </w:tc>
      </w:tr>
      <w:tr w:rsidR="0017320F" w:rsidRPr="008B168C" w14:paraId="0EFE2363" w14:textId="77777777" w:rsidTr="009275D4">
        <w:trPr>
          <w:cantSplit/>
          <w:trHeight w:val="750"/>
        </w:trPr>
        <w:tc>
          <w:tcPr>
            <w:tcW w:w="850" w:type="dxa"/>
            <w:tcBorders>
              <w:right w:val="single" w:sz="4" w:space="0" w:color="auto"/>
            </w:tcBorders>
          </w:tcPr>
          <w:p w14:paraId="6851436C" w14:textId="77777777" w:rsidR="0017320F" w:rsidRDefault="0017320F" w:rsidP="009275D4">
            <w:pPr>
              <w:rPr>
                <w:rFonts w:ascii="Times New Roman" w:hAnsi="Times New Roman" w:cs="Times New Roman"/>
                <w:b/>
                <w:bCs/>
              </w:rPr>
            </w:pPr>
          </w:p>
        </w:tc>
        <w:tc>
          <w:tcPr>
            <w:tcW w:w="2128" w:type="dxa"/>
            <w:gridSpan w:val="2"/>
            <w:tcBorders>
              <w:top w:val="single" w:sz="4" w:space="0" w:color="auto"/>
              <w:left w:val="single" w:sz="4" w:space="0" w:color="auto"/>
              <w:bottom w:val="single" w:sz="4" w:space="0" w:color="auto"/>
              <w:right w:val="single" w:sz="4" w:space="0" w:color="auto"/>
            </w:tcBorders>
          </w:tcPr>
          <w:p w14:paraId="109476DB"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FĮ-34-10</w:t>
            </w:r>
          </w:p>
        </w:tc>
        <w:tc>
          <w:tcPr>
            <w:tcW w:w="1417" w:type="dxa"/>
            <w:tcBorders>
              <w:top w:val="single" w:sz="4" w:space="0" w:color="auto"/>
              <w:left w:val="single" w:sz="4" w:space="0" w:color="auto"/>
              <w:bottom w:val="single" w:sz="4" w:space="0" w:color="auto"/>
              <w:right w:val="single" w:sz="4" w:space="0" w:color="auto"/>
            </w:tcBorders>
          </w:tcPr>
          <w:p w14:paraId="2AA06343" w14:textId="77777777" w:rsidR="0017320F" w:rsidRPr="00B6075D" w:rsidRDefault="0017320F" w:rsidP="009275D4">
            <w:pPr>
              <w:jc w:val="center"/>
              <w:rPr>
                <w:rFonts w:ascii="Times New Roman" w:hAnsi="Times New Roman" w:cs="Times New Roman"/>
              </w:rPr>
            </w:pPr>
            <w:r w:rsidRPr="00B6075D">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60CC18D" w14:textId="77777777" w:rsidR="0017320F" w:rsidRPr="00B6075D" w:rsidRDefault="0017320F" w:rsidP="009275D4">
            <w:pPr>
              <w:jc w:val="both"/>
              <w:rPr>
                <w:rFonts w:ascii="Times New Roman" w:hAnsi="Times New Roman" w:cs="Times New Roman"/>
              </w:rPr>
            </w:pPr>
            <w:r w:rsidRPr="00B6075D">
              <w:rPr>
                <w:rFonts w:ascii="Times New Roman" w:hAnsi="Times New Roman" w:cs="Times New Roman"/>
              </w:rPr>
              <w:t>Darbuotojo komandiruotės fiksuotasis vieneto įkainis (kai komandiruotė trunka vieną dieną), kai vykstama į šalį, nustatytą 10-oje grupėje</w:t>
            </w:r>
          </w:p>
        </w:tc>
        <w:tc>
          <w:tcPr>
            <w:tcW w:w="2629" w:type="dxa"/>
            <w:tcBorders>
              <w:top w:val="single" w:sz="4" w:space="0" w:color="auto"/>
              <w:left w:val="single" w:sz="4" w:space="0" w:color="auto"/>
              <w:bottom w:val="single" w:sz="4" w:space="0" w:color="auto"/>
              <w:right w:val="single" w:sz="4" w:space="0" w:color="auto"/>
            </w:tcBorders>
          </w:tcPr>
          <w:p w14:paraId="126A319E" w14:textId="77777777" w:rsidR="0017320F" w:rsidRPr="00B6075D" w:rsidRDefault="0017320F" w:rsidP="009275D4">
            <w:pPr>
              <w:jc w:val="both"/>
              <w:rPr>
                <w:rFonts w:ascii="Times New Roman" w:hAnsi="Times New Roman" w:cs="Times New Roman"/>
              </w:rPr>
            </w:pPr>
          </w:p>
        </w:tc>
      </w:tr>
      <w:tr w:rsidR="0017320F" w:rsidRPr="008B168C" w14:paraId="36DF4497" w14:textId="77777777" w:rsidTr="009275D4">
        <w:trPr>
          <w:cantSplit/>
          <w:trHeight w:val="300"/>
        </w:trPr>
        <w:tc>
          <w:tcPr>
            <w:tcW w:w="850" w:type="dxa"/>
          </w:tcPr>
          <w:p w14:paraId="46A04E27" w14:textId="77777777" w:rsidR="0017320F" w:rsidRPr="00533406" w:rsidRDefault="0017320F" w:rsidP="009275D4">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6"/>
            <w:tcBorders>
              <w:top w:val="single" w:sz="4" w:space="0" w:color="auto"/>
            </w:tcBorders>
          </w:tcPr>
          <w:p w14:paraId="0EE3090F" w14:textId="77777777" w:rsidR="0017320F" w:rsidRPr="00533406" w:rsidRDefault="0017320F" w:rsidP="009275D4">
            <w:pPr>
              <w:rPr>
                <w:rFonts w:ascii="Times New Roman" w:hAnsi="Times New Roman" w:cs="Times New Roman"/>
                <w:b/>
                <w:bCs/>
              </w:rPr>
            </w:pPr>
            <w:r w:rsidRPr="00533406">
              <w:rPr>
                <w:rFonts w:ascii="Times New Roman" w:hAnsi="Times New Roman" w:cs="Times New Roman"/>
                <w:b/>
                <w:bCs/>
              </w:rPr>
              <w:t>Siekiami stebėsenos rodikliai</w:t>
            </w:r>
          </w:p>
        </w:tc>
      </w:tr>
      <w:tr w:rsidR="0017320F" w:rsidRPr="008B168C" w14:paraId="5EB0567A" w14:textId="77777777" w:rsidTr="009275D4">
        <w:trPr>
          <w:cantSplit/>
          <w:trHeight w:val="300"/>
        </w:trPr>
        <w:tc>
          <w:tcPr>
            <w:tcW w:w="10284" w:type="dxa"/>
            <w:gridSpan w:val="7"/>
          </w:tcPr>
          <w:p w14:paraId="2E571AEA" w14:textId="77777777" w:rsidR="0017320F" w:rsidRPr="00533406" w:rsidRDefault="0017320F" w:rsidP="009275D4">
            <w:pPr>
              <w:rPr>
                <w:rFonts w:ascii="Times New Roman" w:hAnsi="Times New Roman" w:cs="Times New Roman"/>
                <w:b/>
                <w:bCs/>
              </w:rPr>
            </w:pPr>
          </w:p>
        </w:tc>
      </w:tr>
      <w:tr w:rsidR="0017320F" w:rsidRPr="00F44ADD" w14:paraId="368BB3AE" w14:textId="77777777" w:rsidTr="009275D4">
        <w:trPr>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17320F" w:rsidRPr="00F44ADD" w14:paraId="01559C50" w14:textId="77777777" w:rsidTr="009275D4">
              <w:trPr>
                <w:trHeight w:val="1990"/>
              </w:trPr>
              <w:tc>
                <w:tcPr>
                  <w:tcW w:w="927" w:type="pct"/>
                  <w:shd w:val="clear" w:color="auto" w:fill="auto"/>
                  <w:vAlign w:val="center"/>
                </w:tcPr>
                <w:p w14:paraId="2DF26D7F" w14:textId="77777777" w:rsidR="0017320F" w:rsidRPr="00352499" w:rsidRDefault="0017320F" w:rsidP="009275D4">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Pažangos priemonės poveiklės numeris</w:t>
                  </w:r>
                </w:p>
              </w:tc>
              <w:tc>
                <w:tcPr>
                  <w:tcW w:w="1616" w:type="pct"/>
                  <w:shd w:val="clear" w:color="auto" w:fill="auto"/>
                  <w:vAlign w:val="center"/>
                </w:tcPr>
                <w:p w14:paraId="485F7F8C"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12ACF29B"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0FE3E87F"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355B0EDA" w14:textId="77777777" w:rsidR="0017320F" w:rsidRPr="00F44ADD" w:rsidRDefault="0017320F" w:rsidP="009275D4">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7320F" w:rsidRPr="00F44ADD" w14:paraId="4878DF4B" w14:textId="77777777" w:rsidTr="009275D4">
              <w:trPr>
                <w:trHeight w:val="615"/>
              </w:trPr>
              <w:tc>
                <w:tcPr>
                  <w:tcW w:w="927" w:type="pct"/>
                  <w:shd w:val="clear" w:color="auto" w:fill="auto"/>
                  <w:vAlign w:val="center"/>
                </w:tcPr>
                <w:p w14:paraId="4C5A57BE"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12-003-03-01-03-01-01</w:t>
                  </w:r>
                </w:p>
              </w:tc>
              <w:tc>
                <w:tcPr>
                  <w:tcW w:w="1616" w:type="pct"/>
                  <w:shd w:val="clear" w:color="auto" w:fill="auto"/>
                  <w:vAlign w:val="center"/>
                </w:tcPr>
                <w:p w14:paraId="40E4F415" w14:textId="77777777" w:rsidR="0017320F" w:rsidRPr="0010611A" w:rsidRDefault="0017320F" w:rsidP="009275D4">
                  <w:pPr>
                    <w:keepNext/>
                    <w:jc w:val="center"/>
                    <w:rPr>
                      <w:rFonts w:ascii="Times New Roman" w:hAnsi="Times New Roman" w:cs="Times New Roman"/>
                      <w:b/>
                    </w:rPr>
                  </w:pPr>
                  <w:r w:rsidRPr="0010611A">
                    <w:rPr>
                      <w:rFonts w:ascii="Times New Roman" w:hAnsi="Times New Roman" w:cs="Times New Roman"/>
                    </w:rPr>
                    <w:t>Naujos arba modernizuotos švietimo infrastruktūros mokymo klasių talpumas</w:t>
                  </w:r>
                </w:p>
              </w:tc>
              <w:tc>
                <w:tcPr>
                  <w:tcW w:w="913" w:type="pct"/>
                  <w:shd w:val="clear" w:color="auto" w:fill="auto"/>
                  <w:vAlign w:val="center"/>
                </w:tcPr>
                <w:p w14:paraId="2A74A9B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P-12-003-03-01-03-01</w:t>
                  </w:r>
                </w:p>
                <w:p w14:paraId="589E9988"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P.B.2.0067</w:t>
                  </w:r>
                </w:p>
              </w:tc>
              <w:tc>
                <w:tcPr>
                  <w:tcW w:w="631" w:type="pct"/>
                  <w:shd w:val="clear" w:color="auto" w:fill="auto"/>
                  <w:vAlign w:val="center"/>
                </w:tcPr>
                <w:p w14:paraId="5774D304"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Asmenys</w:t>
                  </w:r>
                </w:p>
              </w:tc>
              <w:tc>
                <w:tcPr>
                  <w:tcW w:w="913" w:type="pct"/>
                  <w:shd w:val="clear" w:color="auto" w:fill="auto"/>
                  <w:vAlign w:val="center"/>
                </w:tcPr>
                <w:p w14:paraId="37D02DC6" w14:textId="77777777" w:rsidR="0017320F" w:rsidRPr="0010611A" w:rsidRDefault="0017320F" w:rsidP="009275D4">
                  <w:pPr>
                    <w:keepNext/>
                    <w:jc w:val="center"/>
                    <w:rPr>
                      <w:rFonts w:ascii="Times New Roman" w:hAnsi="Times New Roman" w:cs="Times New Roman"/>
                      <w:bCs/>
                    </w:rPr>
                  </w:pPr>
                  <w:r w:rsidRPr="0010611A">
                    <w:rPr>
                      <w:rFonts w:ascii="Times New Roman" w:hAnsi="Times New Roman" w:cs="Times New Roman"/>
                    </w:rPr>
                    <w:t>14 230 (2029 m.)</w:t>
                  </w:r>
                </w:p>
              </w:tc>
            </w:tr>
            <w:tr w:rsidR="0017320F" w:rsidRPr="00F44ADD" w14:paraId="1586F908" w14:textId="77777777" w:rsidTr="009275D4">
              <w:trPr>
                <w:trHeight w:val="615"/>
              </w:trPr>
              <w:tc>
                <w:tcPr>
                  <w:tcW w:w="927" w:type="pct"/>
                  <w:shd w:val="clear" w:color="auto" w:fill="auto"/>
                </w:tcPr>
                <w:p w14:paraId="601B1C55"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B1ACBC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mokyklos, kuriose įrengtos gamtos mokslų laboratorijos</w:t>
                  </w:r>
                </w:p>
              </w:tc>
              <w:tc>
                <w:tcPr>
                  <w:tcW w:w="913" w:type="pct"/>
                  <w:shd w:val="clear" w:color="auto" w:fill="auto"/>
                  <w:vAlign w:val="center"/>
                </w:tcPr>
                <w:p w14:paraId="1E08AEDF"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P-12-003-03-01-03-02</w:t>
                  </w:r>
                </w:p>
                <w:p w14:paraId="4E29541D"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color w:val="000000"/>
                      <w:lang w:eastAsia="lt-LT"/>
                    </w:rPr>
                    <w:t>P.S.2.1027</w:t>
                  </w:r>
                </w:p>
              </w:tc>
              <w:tc>
                <w:tcPr>
                  <w:tcW w:w="631" w:type="pct"/>
                  <w:shd w:val="clear" w:color="auto" w:fill="auto"/>
                  <w:vAlign w:val="center"/>
                </w:tcPr>
                <w:p w14:paraId="228CB1BB"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Skaičius</w:t>
                  </w:r>
                </w:p>
              </w:tc>
              <w:tc>
                <w:tcPr>
                  <w:tcW w:w="913" w:type="pct"/>
                  <w:shd w:val="clear" w:color="auto" w:fill="auto"/>
                  <w:vAlign w:val="center"/>
                </w:tcPr>
                <w:p w14:paraId="0A8B1A92" w14:textId="77777777" w:rsidR="0017320F" w:rsidRPr="0010611A" w:rsidRDefault="0017320F" w:rsidP="009275D4">
                  <w:pPr>
                    <w:keepNext/>
                    <w:jc w:val="center"/>
                    <w:rPr>
                      <w:rFonts w:ascii="Times New Roman" w:hAnsi="Times New Roman" w:cs="Times New Roman"/>
                      <w:bCs/>
                      <w:i/>
                      <w:iCs/>
                    </w:rPr>
                  </w:pPr>
                  <w:r w:rsidRPr="0010611A">
                    <w:rPr>
                      <w:rFonts w:ascii="Times New Roman" w:hAnsi="Times New Roman" w:cs="Times New Roman"/>
                    </w:rPr>
                    <w:t>30 (2029 m.)</w:t>
                  </w:r>
                </w:p>
              </w:tc>
            </w:tr>
            <w:tr w:rsidR="0017320F" w:rsidRPr="00F44ADD" w14:paraId="6EA1B397" w14:textId="77777777" w:rsidTr="009275D4">
              <w:trPr>
                <w:trHeight w:val="615"/>
              </w:trPr>
              <w:tc>
                <w:tcPr>
                  <w:tcW w:w="927" w:type="pct"/>
                  <w:shd w:val="clear" w:color="auto" w:fill="auto"/>
                </w:tcPr>
                <w:p w14:paraId="760C5EE7"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53A1AA32"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7C0B17C0"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R-12-003-03-01-03-09</w:t>
                  </w:r>
                </w:p>
                <w:p w14:paraId="509B2DEA"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R.B.2.2071</w:t>
                  </w:r>
                </w:p>
              </w:tc>
              <w:tc>
                <w:tcPr>
                  <w:tcW w:w="631" w:type="pct"/>
                  <w:shd w:val="clear" w:color="auto" w:fill="auto"/>
                  <w:vAlign w:val="center"/>
                </w:tcPr>
                <w:p w14:paraId="6C3D4BF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Skaičius</w:t>
                  </w:r>
                </w:p>
              </w:tc>
              <w:tc>
                <w:tcPr>
                  <w:tcW w:w="913" w:type="pct"/>
                  <w:shd w:val="clear" w:color="auto" w:fill="auto"/>
                  <w:vAlign w:val="center"/>
                </w:tcPr>
                <w:p w14:paraId="06971F8A"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10 890 (2029 m.)</w:t>
                  </w:r>
                </w:p>
              </w:tc>
            </w:tr>
            <w:tr w:rsidR="0017320F" w:rsidRPr="00F44ADD" w14:paraId="4E0A70A3" w14:textId="77777777" w:rsidTr="009275D4">
              <w:trPr>
                <w:trHeight w:val="615"/>
              </w:trPr>
              <w:tc>
                <w:tcPr>
                  <w:tcW w:w="927" w:type="pct"/>
                  <w:shd w:val="clear" w:color="auto" w:fill="auto"/>
                </w:tcPr>
                <w:p w14:paraId="4C73AC7A" w14:textId="77777777" w:rsidR="0017320F" w:rsidRPr="00945CEE" w:rsidRDefault="0017320F" w:rsidP="009275D4">
                  <w:pPr>
                    <w:rPr>
                      <w:rFonts w:ascii="Times New Roman" w:hAnsi="Times New Roman" w:cs="Times New Roman"/>
                    </w:rPr>
                  </w:pPr>
                  <w:r w:rsidRPr="00945CEE">
                    <w:rPr>
                      <w:rFonts w:ascii="Times New Roman" w:hAnsi="Times New Roman" w:cs="Times New Roman"/>
                    </w:rPr>
                    <w:t xml:space="preserve">12-003-03-01-03-01-01 </w:t>
                  </w:r>
                </w:p>
              </w:tc>
              <w:tc>
                <w:tcPr>
                  <w:tcW w:w="1616" w:type="pct"/>
                  <w:shd w:val="clear" w:color="auto" w:fill="auto"/>
                  <w:vAlign w:val="center"/>
                </w:tcPr>
                <w:p w14:paraId="0CACB1A5"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Bendrojo ugdymo mokyklų, turinčių gamtos mokslų laboratorijas, dalis</w:t>
                  </w:r>
                </w:p>
              </w:tc>
              <w:tc>
                <w:tcPr>
                  <w:tcW w:w="913" w:type="pct"/>
                  <w:shd w:val="clear" w:color="auto" w:fill="auto"/>
                  <w:vAlign w:val="center"/>
                </w:tcPr>
                <w:p w14:paraId="5827BAF1"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rPr>
                    <w:t>R-12-003-03-01-03-02</w:t>
                  </w:r>
                </w:p>
                <w:p w14:paraId="073B8BA4" w14:textId="77777777" w:rsidR="0017320F" w:rsidRPr="0010611A" w:rsidRDefault="0017320F" w:rsidP="009275D4">
                  <w:pPr>
                    <w:jc w:val="center"/>
                    <w:rPr>
                      <w:rFonts w:ascii="Times New Roman" w:hAnsi="Times New Roman" w:cs="Times New Roman"/>
                    </w:rPr>
                  </w:pPr>
                  <w:r w:rsidRPr="0010611A">
                    <w:rPr>
                      <w:rFonts w:ascii="Times New Roman" w:hAnsi="Times New Roman" w:cs="Times New Roman"/>
                      <w:iCs/>
                    </w:rPr>
                    <w:t>R.S.2.3028</w:t>
                  </w:r>
                </w:p>
              </w:tc>
              <w:tc>
                <w:tcPr>
                  <w:tcW w:w="631" w:type="pct"/>
                  <w:shd w:val="clear" w:color="auto" w:fill="auto"/>
                  <w:vAlign w:val="center"/>
                </w:tcPr>
                <w:p w14:paraId="1268CF20"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Procentai</w:t>
                  </w:r>
                </w:p>
              </w:tc>
              <w:tc>
                <w:tcPr>
                  <w:tcW w:w="913" w:type="pct"/>
                  <w:shd w:val="clear" w:color="auto" w:fill="auto"/>
                  <w:vAlign w:val="center"/>
                </w:tcPr>
                <w:p w14:paraId="59DEA91C" w14:textId="77777777" w:rsidR="0017320F" w:rsidRPr="0010611A" w:rsidRDefault="0017320F" w:rsidP="009275D4">
                  <w:pPr>
                    <w:keepNext/>
                    <w:jc w:val="center"/>
                    <w:rPr>
                      <w:rFonts w:ascii="Times New Roman" w:hAnsi="Times New Roman" w:cs="Times New Roman"/>
                    </w:rPr>
                  </w:pPr>
                  <w:r w:rsidRPr="0010611A">
                    <w:rPr>
                      <w:rFonts w:ascii="Times New Roman" w:hAnsi="Times New Roman" w:cs="Times New Roman"/>
                    </w:rPr>
                    <w:t>58 (2029 m.)</w:t>
                  </w:r>
                </w:p>
              </w:tc>
            </w:tr>
            <w:tr w:rsidR="0017320F" w:rsidRPr="00F44ADD" w14:paraId="01FBE14B" w14:textId="77777777" w:rsidTr="009275D4">
              <w:trPr>
                <w:trHeight w:val="615"/>
              </w:trPr>
              <w:tc>
                <w:tcPr>
                  <w:tcW w:w="927" w:type="pct"/>
                  <w:shd w:val="clear" w:color="auto" w:fill="auto"/>
                  <w:vAlign w:val="center"/>
                </w:tcPr>
                <w:p w14:paraId="018FF26A"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w:t>
                  </w:r>
                  <w:r>
                    <w:rPr>
                      <w:rFonts w:ascii="Times New Roman" w:hAnsi="Times New Roman" w:cs="Times New Roman"/>
                    </w:rPr>
                    <w:t>2</w:t>
                  </w:r>
                </w:p>
              </w:tc>
              <w:tc>
                <w:tcPr>
                  <w:tcW w:w="1616" w:type="pct"/>
                  <w:shd w:val="clear" w:color="auto" w:fill="auto"/>
                  <w:vAlign w:val="center"/>
                </w:tcPr>
                <w:p w14:paraId="0A536DC8"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mokymo klasių talpumas</w:t>
                  </w:r>
                </w:p>
              </w:tc>
              <w:tc>
                <w:tcPr>
                  <w:tcW w:w="913" w:type="pct"/>
                  <w:shd w:val="clear" w:color="auto" w:fill="auto"/>
                  <w:vAlign w:val="center"/>
                </w:tcPr>
                <w:p w14:paraId="3DA737A6"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P-12-003-03-01-03-01</w:t>
                  </w:r>
                </w:p>
                <w:p w14:paraId="530E9DCD"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P.B.2.0067</w:t>
                  </w:r>
                </w:p>
              </w:tc>
              <w:tc>
                <w:tcPr>
                  <w:tcW w:w="631" w:type="pct"/>
                  <w:shd w:val="clear" w:color="auto" w:fill="auto"/>
                  <w:vAlign w:val="center"/>
                </w:tcPr>
                <w:p w14:paraId="72C8B65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Asmenys</w:t>
                  </w:r>
                </w:p>
              </w:tc>
              <w:tc>
                <w:tcPr>
                  <w:tcW w:w="913" w:type="pct"/>
                  <w:shd w:val="clear" w:color="auto" w:fill="auto"/>
                  <w:vAlign w:val="center"/>
                </w:tcPr>
                <w:p w14:paraId="1908CF0D"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67 550 (2029 m.)</w:t>
                  </w:r>
                </w:p>
              </w:tc>
            </w:tr>
            <w:tr w:rsidR="0017320F" w:rsidRPr="00F44ADD" w14:paraId="7A2BC958" w14:textId="77777777" w:rsidTr="009275D4">
              <w:trPr>
                <w:trHeight w:val="615"/>
              </w:trPr>
              <w:tc>
                <w:tcPr>
                  <w:tcW w:w="927" w:type="pct"/>
                  <w:shd w:val="clear" w:color="auto" w:fill="auto"/>
                </w:tcPr>
                <w:p w14:paraId="36FEBD3C"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65AE691C"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mokyklos, kuriose įrengtos gamtos mokslų laboratorijos</w:t>
                  </w:r>
                </w:p>
              </w:tc>
              <w:tc>
                <w:tcPr>
                  <w:tcW w:w="913" w:type="pct"/>
                  <w:shd w:val="clear" w:color="auto" w:fill="auto"/>
                  <w:vAlign w:val="center"/>
                </w:tcPr>
                <w:p w14:paraId="6F033E7F"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P-12-003-03-01-03-02</w:t>
                  </w:r>
                </w:p>
                <w:p w14:paraId="6A817A7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color w:val="000000"/>
                      <w:lang w:eastAsia="lt-LT"/>
                    </w:rPr>
                    <w:t>P.S.2.1027</w:t>
                  </w:r>
                </w:p>
              </w:tc>
              <w:tc>
                <w:tcPr>
                  <w:tcW w:w="631" w:type="pct"/>
                  <w:shd w:val="clear" w:color="auto" w:fill="auto"/>
                  <w:vAlign w:val="center"/>
                </w:tcPr>
                <w:p w14:paraId="0444B3B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5AAEACE6"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95 (2029 m.)</w:t>
                  </w:r>
                </w:p>
              </w:tc>
            </w:tr>
            <w:tr w:rsidR="0017320F" w:rsidRPr="00F44ADD" w14:paraId="74BF6F15" w14:textId="77777777" w:rsidTr="009275D4">
              <w:trPr>
                <w:trHeight w:val="615"/>
              </w:trPr>
              <w:tc>
                <w:tcPr>
                  <w:tcW w:w="927" w:type="pct"/>
                  <w:shd w:val="clear" w:color="auto" w:fill="auto"/>
                </w:tcPr>
                <w:p w14:paraId="7CD8345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0D5D0C1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Naujos arba modernizuotos švietimo infrastruktūros naudotojų skaičius per metus</w:t>
                  </w:r>
                </w:p>
              </w:tc>
              <w:tc>
                <w:tcPr>
                  <w:tcW w:w="913" w:type="pct"/>
                  <w:shd w:val="clear" w:color="auto" w:fill="auto"/>
                  <w:vAlign w:val="center"/>
                </w:tcPr>
                <w:p w14:paraId="45A53BB3"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R-12-003-03-01-03-09</w:t>
                  </w:r>
                </w:p>
                <w:p w14:paraId="6EF01319"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R.B.2.2071</w:t>
                  </w:r>
                </w:p>
              </w:tc>
              <w:tc>
                <w:tcPr>
                  <w:tcW w:w="631" w:type="pct"/>
                  <w:shd w:val="clear" w:color="auto" w:fill="auto"/>
                  <w:vAlign w:val="center"/>
                </w:tcPr>
                <w:p w14:paraId="0B199474"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Skaičius</w:t>
                  </w:r>
                </w:p>
              </w:tc>
              <w:tc>
                <w:tcPr>
                  <w:tcW w:w="913" w:type="pct"/>
                  <w:shd w:val="clear" w:color="auto" w:fill="auto"/>
                  <w:vAlign w:val="center"/>
                </w:tcPr>
                <w:p w14:paraId="6F60EF0B"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48 630 (2029 m.)</w:t>
                  </w:r>
                </w:p>
              </w:tc>
            </w:tr>
            <w:tr w:rsidR="0017320F" w:rsidRPr="00F44ADD" w14:paraId="0251A51F" w14:textId="77777777" w:rsidTr="009275D4">
              <w:trPr>
                <w:trHeight w:val="615"/>
              </w:trPr>
              <w:tc>
                <w:tcPr>
                  <w:tcW w:w="927" w:type="pct"/>
                  <w:shd w:val="clear" w:color="auto" w:fill="auto"/>
                </w:tcPr>
                <w:p w14:paraId="6F155CA8" w14:textId="77777777" w:rsidR="0017320F" w:rsidRPr="001744F9" w:rsidRDefault="0017320F" w:rsidP="009275D4">
                  <w:pPr>
                    <w:rPr>
                      <w:rFonts w:ascii="Times New Roman" w:hAnsi="Times New Roman" w:cs="Times New Roman"/>
                    </w:rPr>
                  </w:pPr>
                  <w:r w:rsidRPr="001744F9">
                    <w:rPr>
                      <w:rFonts w:ascii="Times New Roman" w:hAnsi="Times New Roman" w:cs="Times New Roman"/>
                    </w:rPr>
                    <w:t>12-003-03-01-03-01-02</w:t>
                  </w:r>
                </w:p>
              </w:tc>
              <w:tc>
                <w:tcPr>
                  <w:tcW w:w="1616" w:type="pct"/>
                  <w:shd w:val="clear" w:color="auto" w:fill="auto"/>
                  <w:vAlign w:val="center"/>
                </w:tcPr>
                <w:p w14:paraId="219085C1"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Bendrojo ugdymo mokyklų, turinčių gamtos mokslų laboratorijas, dalis</w:t>
                  </w:r>
                </w:p>
              </w:tc>
              <w:tc>
                <w:tcPr>
                  <w:tcW w:w="913" w:type="pct"/>
                  <w:shd w:val="clear" w:color="auto" w:fill="auto"/>
                  <w:vAlign w:val="center"/>
                </w:tcPr>
                <w:p w14:paraId="4068062B"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rPr>
                    <w:t>R-12-003-03-01-03-02</w:t>
                  </w:r>
                </w:p>
                <w:p w14:paraId="71C17D47" w14:textId="77777777" w:rsidR="0017320F" w:rsidRPr="00C94974" w:rsidRDefault="0017320F" w:rsidP="009275D4">
                  <w:pPr>
                    <w:jc w:val="center"/>
                    <w:rPr>
                      <w:rFonts w:ascii="Times New Roman" w:hAnsi="Times New Roman" w:cs="Times New Roman"/>
                    </w:rPr>
                  </w:pPr>
                  <w:r w:rsidRPr="00C94974">
                    <w:rPr>
                      <w:rFonts w:ascii="Times New Roman" w:hAnsi="Times New Roman" w:cs="Times New Roman"/>
                      <w:iCs/>
                    </w:rPr>
                    <w:t>R.S.2.3028</w:t>
                  </w:r>
                </w:p>
              </w:tc>
              <w:tc>
                <w:tcPr>
                  <w:tcW w:w="631" w:type="pct"/>
                  <w:shd w:val="clear" w:color="auto" w:fill="auto"/>
                  <w:vAlign w:val="center"/>
                </w:tcPr>
                <w:p w14:paraId="26F00EF2"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Procentai</w:t>
                  </w:r>
                </w:p>
              </w:tc>
              <w:tc>
                <w:tcPr>
                  <w:tcW w:w="913" w:type="pct"/>
                  <w:shd w:val="clear" w:color="auto" w:fill="auto"/>
                  <w:vAlign w:val="center"/>
                </w:tcPr>
                <w:p w14:paraId="627A2105" w14:textId="77777777" w:rsidR="0017320F" w:rsidRPr="00C94974" w:rsidRDefault="0017320F" w:rsidP="009275D4">
                  <w:pPr>
                    <w:keepNext/>
                    <w:jc w:val="center"/>
                    <w:rPr>
                      <w:rFonts w:ascii="Times New Roman" w:hAnsi="Times New Roman" w:cs="Times New Roman"/>
                    </w:rPr>
                  </w:pPr>
                  <w:r w:rsidRPr="00C94974">
                    <w:rPr>
                      <w:rFonts w:ascii="Times New Roman" w:hAnsi="Times New Roman" w:cs="Times New Roman"/>
                    </w:rPr>
                    <w:t>56 (2029 m.)</w:t>
                  </w:r>
                </w:p>
              </w:tc>
            </w:tr>
          </w:tbl>
          <w:p w14:paraId="113843BF" w14:textId="77777777" w:rsidR="0017320F" w:rsidRPr="00F44ADD" w:rsidRDefault="0017320F" w:rsidP="009275D4">
            <w:pPr>
              <w:rPr>
                <w:rFonts w:ascii="Times New Roman" w:hAnsi="Times New Roman" w:cs="Times New Roman"/>
              </w:rPr>
            </w:pPr>
          </w:p>
        </w:tc>
      </w:tr>
      <w:tr w:rsidR="0017320F" w:rsidRPr="008B168C" w14:paraId="4F413BE9" w14:textId="77777777" w:rsidTr="009275D4">
        <w:trPr>
          <w:cantSplit/>
          <w:trHeight w:val="300"/>
        </w:trPr>
        <w:tc>
          <w:tcPr>
            <w:tcW w:w="850" w:type="dxa"/>
          </w:tcPr>
          <w:p w14:paraId="2878FB05" w14:textId="77777777" w:rsidR="0017320F" w:rsidRPr="00533406"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6"/>
          </w:tcPr>
          <w:p w14:paraId="4442BC5E" w14:textId="77777777" w:rsidR="0017320F" w:rsidRPr="00533406" w:rsidRDefault="0017320F" w:rsidP="009275D4">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7320F" w:rsidRPr="008B168C" w14:paraId="238BBF57" w14:textId="77777777" w:rsidTr="009275D4">
        <w:trPr>
          <w:cantSplit/>
          <w:trHeight w:val="300"/>
        </w:trPr>
        <w:tc>
          <w:tcPr>
            <w:tcW w:w="850" w:type="dxa"/>
          </w:tcPr>
          <w:p w14:paraId="14A44AB7" w14:textId="77777777" w:rsidR="0017320F" w:rsidRPr="002A580F" w:rsidRDefault="0017320F" w:rsidP="009275D4">
            <w:pPr>
              <w:rPr>
                <w:rFonts w:ascii="Times New Roman" w:hAnsi="Times New Roman" w:cs="Times New Roman"/>
                <w:b/>
              </w:rPr>
            </w:pPr>
            <w:r w:rsidRPr="002A580F">
              <w:rPr>
                <w:rFonts w:ascii="Times New Roman" w:hAnsi="Times New Roman" w:cs="Times New Roman"/>
                <w:b/>
              </w:rPr>
              <w:t>2.16</w:t>
            </w:r>
            <w:r w:rsidRPr="002A580F" w:rsidDel="00790FE8">
              <w:rPr>
                <w:rFonts w:ascii="Times New Roman" w:hAnsi="Times New Roman" w:cs="Times New Roman"/>
                <w:b/>
              </w:rPr>
              <w:t>.1</w:t>
            </w:r>
          </w:p>
        </w:tc>
        <w:tc>
          <w:tcPr>
            <w:tcW w:w="9434" w:type="dxa"/>
            <w:gridSpan w:val="6"/>
            <w:shd w:val="clear" w:color="auto" w:fill="auto"/>
          </w:tcPr>
          <w:p w14:paraId="7DD305A0" w14:textId="77777777" w:rsidR="0017320F" w:rsidRPr="002A580F" w:rsidRDefault="0017320F" w:rsidP="009275D4">
            <w:pPr>
              <w:rPr>
                <w:rFonts w:ascii="Times New Roman" w:hAnsi="Times New Roman" w:cs="Times New Roman"/>
                <w:b/>
                <w:bCs/>
              </w:rPr>
            </w:pPr>
            <w:r w:rsidRPr="002A580F">
              <w:rPr>
                <w:rFonts w:ascii="Times New Roman" w:hAnsi="Times New Roman" w:cs="Times New Roman"/>
                <w:b/>
                <w:bCs/>
              </w:rPr>
              <w:t xml:space="preserve">Reikalavimai projektams </w:t>
            </w:r>
          </w:p>
        </w:tc>
      </w:tr>
      <w:tr w:rsidR="0017320F" w:rsidRPr="008B168C" w14:paraId="27C04DA5" w14:textId="77777777" w:rsidTr="009275D4">
        <w:trPr>
          <w:cantSplit/>
          <w:trHeight w:val="477"/>
        </w:trPr>
        <w:tc>
          <w:tcPr>
            <w:tcW w:w="850" w:type="dxa"/>
          </w:tcPr>
          <w:p w14:paraId="43383BF4"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5F60E731" w14:textId="77777777" w:rsidR="0017320F" w:rsidRDefault="0017320F" w:rsidP="009275D4">
            <w:pPr>
              <w:rPr>
                <w:rFonts w:ascii="Times New Roman" w:hAnsi="Times New Roman" w:cs="Times New Roman"/>
                <w:iCs/>
              </w:rPr>
            </w:pPr>
            <w:r>
              <w:rPr>
                <w:rFonts w:ascii="Times New Roman" w:hAnsi="Times New Roman" w:cs="Times New Roman"/>
                <w:iCs/>
              </w:rPr>
              <w:t xml:space="preserve">1. </w:t>
            </w:r>
            <w:r w:rsidRPr="00285ACA">
              <w:rPr>
                <w:rFonts w:ascii="Times New Roman" w:hAnsi="Times New Roman" w:cs="Times New Roman"/>
                <w:iCs/>
              </w:rPr>
              <w:t>Kiekvienas projektas turi atitikti Projektų administravimo ir finansavimo taisyklių 2 priede nustatytus projektų bendruosius atrankos kriterijus.</w:t>
            </w:r>
          </w:p>
          <w:p w14:paraId="23921DB1" w14:textId="77777777" w:rsidR="0017320F" w:rsidRDefault="0017320F" w:rsidP="009275D4">
            <w:pPr>
              <w:rPr>
                <w:rFonts w:ascii="Times New Roman" w:hAnsi="Times New Roman" w:cs="Times New Roman"/>
                <w:iCs/>
              </w:rPr>
            </w:pPr>
            <w:r>
              <w:rPr>
                <w:rFonts w:ascii="Times New Roman" w:hAnsi="Times New Roman" w:cs="Times New Roman"/>
                <w:iCs/>
              </w:rPr>
              <w:t xml:space="preserve">2. </w:t>
            </w:r>
            <w:r w:rsidRPr="00355205">
              <w:rPr>
                <w:rFonts w:ascii="Times New Roman" w:hAnsi="Times New Roman" w:cs="Times New Roman"/>
                <w:iCs/>
              </w:rPr>
              <w:t>Pagal Aprašą, investuoti galima tik į valstybės ar savivaldybių bendrojo ugdymo mokyklas, kuriose mokos</w:t>
            </w:r>
            <w:r>
              <w:rPr>
                <w:rFonts w:ascii="Times New Roman" w:hAnsi="Times New Roman" w:cs="Times New Roman"/>
                <w:iCs/>
              </w:rPr>
              <w:t>i</w:t>
            </w:r>
            <w:r w:rsidRPr="00355205">
              <w:rPr>
                <w:rFonts w:ascii="Times New Roman" w:hAnsi="Times New Roman" w:cs="Times New Roman"/>
                <w:iCs/>
              </w:rPr>
              <w:t xml:space="preserve"> ne mažiau kaip 200 mokinių. Mokinių skaičius nustatomas pagal einamųjų mokslo metų mokinių skaičiaus duomenis, pateikiamus Švietimo valdymo informacinėje sistemoje (www.svis.smm.lt) ir turi išlikti ne mažesnis nei 200 mokinių per visą projekto veiklų įgyvendinimo laikotarpį. Esant pagrįstoms aplinkybėms, leistinas mokinių skaičiaus sumažėjimas mokykloje iki 10 proc. (įskaitant bendrojo ugdymo mokyklos mokinių skaičiaus sumažėjimą iki mažiau kaip 200 mokinių) iki projekto įgyvendinimo laikotarpio pabaigos.</w:t>
            </w:r>
          </w:p>
          <w:p w14:paraId="3789CF71" w14:textId="77777777" w:rsidR="0017320F" w:rsidRDefault="0017320F" w:rsidP="009275D4">
            <w:pPr>
              <w:rPr>
                <w:rFonts w:ascii="Times New Roman" w:hAnsi="Times New Roman" w:cs="Times New Roman"/>
                <w:iCs/>
              </w:rPr>
            </w:pPr>
            <w:r>
              <w:rPr>
                <w:rFonts w:ascii="Times New Roman" w:hAnsi="Times New Roman" w:cs="Times New Roman"/>
                <w:iCs/>
              </w:rPr>
              <w:t xml:space="preserve">3. </w:t>
            </w:r>
            <w:r w:rsidRPr="00853789">
              <w:rPr>
                <w:rFonts w:ascii="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3CE7E81C" w14:textId="77777777" w:rsidR="0017320F" w:rsidRPr="009A3EA0" w:rsidRDefault="0017320F" w:rsidP="009275D4">
            <w:pPr>
              <w:rPr>
                <w:rFonts w:ascii="Times New Roman" w:hAnsi="Times New Roman" w:cs="Times New Roman"/>
                <w:iCs/>
                <w:highlight w:val="cyan"/>
              </w:rPr>
            </w:pPr>
            <w:r>
              <w:rPr>
                <w:rFonts w:ascii="Times New Roman" w:hAnsi="Times New Roman" w:cs="Times New Roman"/>
                <w:iCs/>
              </w:rPr>
              <w:t xml:space="preserve">4. </w:t>
            </w:r>
            <w:r w:rsidRPr="007717AC">
              <w:rPr>
                <w:rFonts w:ascii="Times New Roman" w:hAnsi="Times New Roman" w:cs="Times New Roman"/>
                <w:iCs/>
              </w:rPr>
              <w:t>Projekto vykdytojas privalo įgyvendinti privalomas matomumo ir informavimo apie projektą veiksmų priemones, nustatytas PAFT.</w:t>
            </w:r>
          </w:p>
        </w:tc>
      </w:tr>
      <w:tr w:rsidR="0017320F" w:rsidRPr="008B168C" w14:paraId="28B3966D" w14:textId="77777777" w:rsidTr="009275D4">
        <w:trPr>
          <w:cantSplit/>
          <w:trHeight w:val="300"/>
        </w:trPr>
        <w:tc>
          <w:tcPr>
            <w:tcW w:w="850" w:type="dxa"/>
            <w:vMerge w:val="restart"/>
          </w:tcPr>
          <w:p w14:paraId="176F73C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6"/>
            <w:shd w:val="clear" w:color="auto" w:fill="auto"/>
          </w:tcPr>
          <w:p w14:paraId="29B89186"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7320F" w:rsidRPr="008B168C" w14:paraId="5B40D4C5" w14:textId="77777777" w:rsidTr="009275D4">
        <w:trPr>
          <w:cantSplit/>
          <w:trHeight w:val="464"/>
        </w:trPr>
        <w:tc>
          <w:tcPr>
            <w:tcW w:w="850" w:type="dxa"/>
            <w:vMerge/>
          </w:tcPr>
          <w:p w14:paraId="0C9E97C9"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3B31B8BC"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1. Projekte negali būti numatyta:</w:t>
            </w:r>
          </w:p>
          <w:p w14:paraId="7D88DF68"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06EF9431"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1.2. veiksmų, kurie turėtų neigiamą poveikį darnaus vystymosi principui įgyvendinti. </w:t>
            </w:r>
          </w:p>
          <w:p w14:paraId="3014D592"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 Projekte turi būti numatyta:</w:t>
            </w:r>
          </w:p>
          <w:p w14:paraId="2A521D9A"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2B467570" w14:textId="77777777" w:rsidR="0017320F" w:rsidRPr="00820EE6" w:rsidRDefault="0017320F" w:rsidP="009275D4">
            <w:pPr>
              <w:rPr>
                <w:rFonts w:ascii="Times New Roman" w:hAnsi="Times New Roman" w:cs="Times New Roman"/>
                <w:iCs/>
              </w:rPr>
            </w:pPr>
            <w:r w:rsidRPr="00820EE6">
              <w:rPr>
                <w:rFonts w:ascii="Times New Roman" w:hAnsi="Times New Roman" w:cs="Times New Roman"/>
                <w:iCs/>
              </w:rPr>
              <w:t>2.2. įgyvendinant projektų veiklas į jų turinį, kur tai įmanoma, turi būti įtraukiami lygių galimybių ir lyčių lygybės aspektai;</w:t>
            </w:r>
          </w:p>
          <w:p w14:paraId="49141105" w14:textId="77777777" w:rsidR="0017320F" w:rsidRDefault="0017320F" w:rsidP="009275D4">
            <w:pPr>
              <w:rPr>
                <w:rFonts w:ascii="Times New Roman" w:hAnsi="Times New Roman" w:cs="Times New Roman"/>
                <w:iCs/>
              </w:rPr>
            </w:pPr>
            <w:r w:rsidRPr="00820EE6">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21DDC3A9" w14:textId="77777777" w:rsidR="0017320F" w:rsidRPr="00C74B66" w:rsidRDefault="0017320F" w:rsidP="009275D4">
            <w:pPr>
              <w:rPr>
                <w:rFonts w:ascii="Times New Roman" w:hAnsi="Times New Roman" w:cs="Times New Roman"/>
                <w:iCs/>
              </w:rPr>
            </w:pPr>
            <w:r w:rsidRPr="00C74B66">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4.a uždavinio „Statyti ir modernizuoti švietimo įstaigas, kuriose būtų atsižvelgiama į vaikų, asmenų su negalia ir skirtingų lyčių interesus, ir suteikti saugią, nesmurtinę, įtraukią ir veiksmingą mokymosi aplinką visiems“ įgyvendinimo.</w:t>
            </w:r>
          </w:p>
          <w:p w14:paraId="53A7F1E0" w14:textId="77777777" w:rsidR="0017320F" w:rsidRPr="00820EE6" w:rsidRDefault="0017320F" w:rsidP="009275D4">
            <w:pPr>
              <w:rPr>
                <w:rFonts w:ascii="Times New Roman" w:hAnsi="Times New Roman" w:cs="Times New Roman"/>
                <w:iCs/>
              </w:rPr>
            </w:pPr>
            <w:r w:rsidRPr="00C74B66">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6CF70327" w14:textId="77777777" w:rsidR="0017320F" w:rsidRPr="00441BBB" w:rsidRDefault="0017320F" w:rsidP="009275D4">
            <w:pPr>
              <w:rPr>
                <w:rFonts w:ascii="Times New Roman" w:hAnsi="Times New Roman" w:cs="Times New Roman"/>
                <w:iCs/>
              </w:rPr>
            </w:pPr>
          </w:p>
        </w:tc>
      </w:tr>
      <w:tr w:rsidR="0017320F" w:rsidRPr="008B168C" w14:paraId="05EDE87A" w14:textId="77777777" w:rsidTr="009275D4">
        <w:trPr>
          <w:cantSplit/>
          <w:trHeight w:val="300"/>
        </w:trPr>
        <w:tc>
          <w:tcPr>
            <w:tcW w:w="850" w:type="dxa"/>
            <w:vMerge w:val="restart"/>
          </w:tcPr>
          <w:p w14:paraId="612F6F18"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6"/>
            <w:shd w:val="clear" w:color="auto" w:fill="auto"/>
          </w:tcPr>
          <w:p w14:paraId="73C5CA4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7320F" w:rsidRPr="008B168C" w14:paraId="28828B95" w14:textId="77777777" w:rsidTr="009275D4">
        <w:trPr>
          <w:cantSplit/>
          <w:trHeight w:val="431"/>
        </w:trPr>
        <w:tc>
          <w:tcPr>
            <w:tcW w:w="850" w:type="dxa"/>
            <w:vMerge/>
          </w:tcPr>
          <w:p w14:paraId="12FC4C57"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74096C09" w14:textId="77777777" w:rsidR="0017320F" w:rsidRPr="0017342C" w:rsidRDefault="0017320F" w:rsidP="009275D4">
            <w:pPr>
              <w:rPr>
                <w:rFonts w:ascii="Times New Roman" w:hAnsi="Times New Roman" w:cs="Times New Roman"/>
                <w:iCs/>
              </w:rPr>
            </w:pPr>
            <w:r w:rsidRPr="00EE19E6">
              <w:rPr>
                <w:rFonts w:ascii="Times New Roman" w:hAnsi="Times New Roman" w:cs="Times New Roman"/>
                <w:iCs/>
              </w:rPr>
              <w:t>Turi būti užtikrinamas investicijų tęstinumas 5 metus nuo projekto finansavimo pabaigos PAFT nustatytomis sąlygomis.</w:t>
            </w:r>
          </w:p>
        </w:tc>
      </w:tr>
      <w:tr w:rsidR="0017320F" w:rsidRPr="008B168C" w14:paraId="3F28BE17" w14:textId="77777777" w:rsidTr="009275D4">
        <w:trPr>
          <w:cantSplit/>
          <w:trHeight w:val="300"/>
        </w:trPr>
        <w:tc>
          <w:tcPr>
            <w:tcW w:w="850" w:type="dxa"/>
            <w:vMerge w:val="restart"/>
          </w:tcPr>
          <w:p w14:paraId="3331A5C7"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6"/>
            <w:shd w:val="clear" w:color="auto" w:fill="auto"/>
          </w:tcPr>
          <w:p w14:paraId="12B1842F"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7320F" w:rsidRPr="008B168C" w14:paraId="1F961F95" w14:textId="77777777" w:rsidTr="009275D4">
        <w:trPr>
          <w:cantSplit/>
          <w:trHeight w:val="725"/>
        </w:trPr>
        <w:tc>
          <w:tcPr>
            <w:tcW w:w="850" w:type="dxa"/>
            <w:vMerge/>
          </w:tcPr>
          <w:p w14:paraId="191148FB" w14:textId="77777777" w:rsidR="0017320F" w:rsidRPr="00533406" w:rsidRDefault="0017320F" w:rsidP="009275D4">
            <w:pPr>
              <w:rPr>
                <w:rFonts w:ascii="Times New Roman" w:hAnsi="Times New Roman" w:cs="Times New Roman"/>
              </w:rPr>
            </w:pPr>
          </w:p>
        </w:tc>
        <w:tc>
          <w:tcPr>
            <w:tcW w:w="9434" w:type="dxa"/>
            <w:gridSpan w:val="6"/>
            <w:shd w:val="clear" w:color="auto" w:fill="auto"/>
          </w:tcPr>
          <w:p w14:paraId="472989BE" w14:textId="77777777" w:rsidR="0017320F" w:rsidRPr="00774D57" w:rsidRDefault="0017320F" w:rsidP="009275D4">
            <w:pPr>
              <w:rPr>
                <w:rFonts w:ascii="Times New Roman" w:hAnsi="Times New Roman" w:cs="Times New Roman"/>
                <w:iCs/>
              </w:rPr>
            </w:pPr>
            <w:r w:rsidRPr="00197189">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17320F" w:rsidRPr="008B168C" w14:paraId="119B9FCE" w14:textId="77777777" w:rsidTr="009275D4">
        <w:trPr>
          <w:cantSplit/>
          <w:trHeight w:val="327"/>
        </w:trPr>
        <w:tc>
          <w:tcPr>
            <w:tcW w:w="850" w:type="dxa"/>
            <w:shd w:val="clear" w:color="auto" w:fill="auto"/>
          </w:tcPr>
          <w:p w14:paraId="5D465DA3"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6"/>
            <w:shd w:val="clear" w:color="auto" w:fill="auto"/>
          </w:tcPr>
          <w:p w14:paraId="6F830D21" w14:textId="77777777" w:rsidR="0017320F" w:rsidRPr="00533406" w:rsidRDefault="0017320F" w:rsidP="009275D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7320F" w:rsidRPr="008B168C" w14:paraId="4CB838D1" w14:textId="77777777" w:rsidTr="009275D4">
        <w:trPr>
          <w:cantSplit/>
          <w:trHeight w:val="529"/>
        </w:trPr>
        <w:tc>
          <w:tcPr>
            <w:tcW w:w="850" w:type="dxa"/>
            <w:shd w:val="clear" w:color="auto" w:fill="auto"/>
          </w:tcPr>
          <w:p w14:paraId="1A4E5C3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4B3423D6" w14:textId="77777777" w:rsidR="0017320F" w:rsidRDefault="0017320F" w:rsidP="009275D4">
            <w:pPr>
              <w:rPr>
                <w:rFonts w:ascii="Times New Roman" w:hAnsi="Times New Roman" w:cs="Times New Roman"/>
                <w:iCs/>
              </w:rPr>
            </w:pPr>
            <w:r w:rsidRPr="00BD36CC">
              <w:rPr>
                <w:rFonts w:ascii="Times New Roman" w:hAnsi="Times New Roman" w:cs="Times New Roman"/>
                <w:iCs/>
              </w:rPr>
              <w:t>1.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2A4FA6A1" w14:textId="77777777" w:rsidR="0017320F" w:rsidRPr="009625C5" w:rsidRDefault="0017320F" w:rsidP="009275D4">
            <w:pPr>
              <w:rPr>
                <w:rFonts w:ascii="Times New Roman" w:hAnsi="Times New Roman" w:cs="Times New Roman"/>
                <w:iCs/>
              </w:rPr>
            </w:pPr>
            <w:r w:rsidRPr="00BD36CC">
              <w:rPr>
                <w:rFonts w:ascii="Times New Roman" w:hAnsi="Times New Roman" w:cs="Times New Roman"/>
                <w:iCs/>
              </w:rPr>
              <w:t>2. Pagal Aprašą, valstybės pagalba, kuri atitinka 2014 m. birželio 17 d. Komisijos reglamento (ES) Nr. 651/2014, kuriuo tam tikrų kategorijų pagalba skelbiama suderinama su vidaus rinka taikant Sutarties 107 ir 108 straipsnius, neteikiama.</w:t>
            </w:r>
          </w:p>
        </w:tc>
      </w:tr>
      <w:tr w:rsidR="0017320F" w:rsidRPr="008B168C" w14:paraId="30CF6B45" w14:textId="77777777" w:rsidTr="009275D4">
        <w:trPr>
          <w:cantSplit/>
          <w:trHeight w:val="423"/>
        </w:trPr>
        <w:tc>
          <w:tcPr>
            <w:tcW w:w="850" w:type="dxa"/>
            <w:shd w:val="clear" w:color="auto" w:fill="auto"/>
          </w:tcPr>
          <w:p w14:paraId="52688AF5"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6"/>
            <w:shd w:val="clear" w:color="auto" w:fill="auto"/>
          </w:tcPr>
          <w:p w14:paraId="0FA7BB77"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7320F" w14:paraId="6FB33536" w14:textId="77777777" w:rsidTr="009275D4">
        <w:trPr>
          <w:cantSplit/>
          <w:trHeight w:val="811"/>
        </w:trPr>
        <w:tc>
          <w:tcPr>
            <w:tcW w:w="850" w:type="dxa"/>
          </w:tcPr>
          <w:p w14:paraId="205301E5" w14:textId="77777777" w:rsidR="0017320F" w:rsidRPr="00F62A6E" w:rsidRDefault="0017320F" w:rsidP="009275D4">
            <w:pPr>
              <w:rPr>
                <w:rFonts w:ascii="Times New Roman" w:hAnsi="Times New Roman" w:cs="Times New Roman"/>
                <w:b/>
              </w:rPr>
            </w:pPr>
          </w:p>
        </w:tc>
        <w:tc>
          <w:tcPr>
            <w:tcW w:w="9434" w:type="dxa"/>
            <w:gridSpan w:val="6"/>
            <w:shd w:val="clear" w:color="auto" w:fill="auto"/>
          </w:tcPr>
          <w:p w14:paraId="2B7C8123" w14:textId="77777777" w:rsidR="0017320F" w:rsidRDefault="0017320F" w:rsidP="009275D4">
            <w:pPr>
              <w:spacing w:after="160" w:line="259" w:lineRule="auto"/>
              <w:rPr>
                <w:rFonts w:ascii="Times New Roman" w:eastAsia="Times New Roman" w:hAnsi="Times New Roman" w:cs="Times New Roman"/>
                <w:iCs/>
              </w:rPr>
            </w:pPr>
            <w:r w:rsidRPr="009E4259">
              <w:rPr>
                <w:rFonts w:ascii="Times New Roman" w:eastAsia="Times New Roman" w:hAnsi="Times New Roman" w:cs="Times New Roman"/>
                <w:iCs/>
              </w:rPr>
              <w:t>Kiekvienas projektas turi atitikti Projektų administravimo ir finansavimo taisyklių 2 priede nustatytus projektų bendruosius atrankos kriterijus</w:t>
            </w:r>
            <w:r>
              <w:rPr>
                <w:rFonts w:ascii="Times New Roman" w:eastAsia="Times New Roman" w:hAnsi="Times New Roman" w:cs="Times New Roman"/>
                <w:iCs/>
              </w:rPr>
              <w:t>.</w:t>
            </w:r>
          </w:p>
          <w:p w14:paraId="6272F879" w14:textId="77777777" w:rsidR="0017320F" w:rsidRPr="009C094C" w:rsidRDefault="00F9536C" w:rsidP="009275D4">
            <w:pPr>
              <w:spacing w:after="160" w:line="259" w:lineRule="auto"/>
            </w:pPr>
            <w:hyperlink r:id="rId9" w:history="1">
              <w:r w:rsidR="0017320F" w:rsidRPr="009C094C">
                <w:rPr>
                  <w:rStyle w:val="Hyperlink"/>
                  <w:rFonts w:ascii="Times New Roman" w:hAnsi="Times New Roman" w:cs="Times New Roman"/>
                </w:rPr>
                <w:t>https://2021.esinvesticijos.lt/dokumentai/projektu-bendruju-atrankos-kriteriju-sarasas-ir-ju-vertinimo-metodika-3</w:t>
              </w:r>
            </w:hyperlink>
          </w:p>
        </w:tc>
      </w:tr>
      <w:tr w:rsidR="0017320F" w:rsidRPr="008B168C" w14:paraId="0C3BB906" w14:textId="77777777" w:rsidTr="009275D4">
        <w:trPr>
          <w:cantSplit/>
          <w:trHeight w:val="423"/>
        </w:trPr>
        <w:tc>
          <w:tcPr>
            <w:tcW w:w="850" w:type="dxa"/>
            <w:vMerge w:val="restart"/>
          </w:tcPr>
          <w:p w14:paraId="490D511A"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2.16.7</w:t>
            </w:r>
          </w:p>
        </w:tc>
        <w:tc>
          <w:tcPr>
            <w:tcW w:w="9434" w:type="dxa"/>
            <w:gridSpan w:val="6"/>
            <w:shd w:val="clear" w:color="auto" w:fill="auto"/>
          </w:tcPr>
          <w:p w14:paraId="1EED2F49" w14:textId="77777777" w:rsidR="0017320F" w:rsidRPr="009C094C" w:rsidRDefault="0017320F" w:rsidP="009275D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7320F" w14:paraId="5B887C0E" w14:textId="77777777" w:rsidTr="009275D4">
        <w:trPr>
          <w:cantSplit/>
          <w:trHeight w:val="423"/>
        </w:trPr>
        <w:tc>
          <w:tcPr>
            <w:tcW w:w="850" w:type="dxa"/>
            <w:vMerge/>
          </w:tcPr>
          <w:p w14:paraId="6A35C2D1" w14:textId="77777777" w:rsidR="0017320F" w:rsidRDefault="0017320F" w:rsidP="009275D4">
            <w:pPr>
              <w:rPr>
                <w:rFonts w:ascii="Times New Roman" w:hAnsi="Times New Roman" w:cs="Times New Roman"/>
              </w:rPr>
            </w:pPr>
          </w:p>
        </w:tc>
        <w:tc>
          <w:tcPr>
            <w:tcW w:w="9434" w:type="dxa"/>
            <w:gridSpan w:val="6"/>
            <w:shd w:val="clear" w:color="auto" w:fill="auto"/>
          </w:tcPr>
          <w:p w14:paraId="2B7FA923" w14:textId="77777777" w:rsidR="0017320F" w:rsidRPr="00482CA8" w:rsidRDefault="0017320F" w:rsidP="009275D4">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17320F" w14:paraId="24025B52" w14:textId="77777777" w:rsidTr="009275D4">
        <w:trPr>
          <w:cantSplit/>
          <w:trHeight w:val="423"/>
        </w:trPr>
        <w:tc>
          <w:tcPr>
            <w:tcW w:w="850" w:type="dxa"/>
            <w:vMerge w:val="restart"/>
          </w:tcPr>
          <w:p w14:paraId="1E0C04D9"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2.16.8</w:t>
            </w:r>
          </w:p>
        </w:tc>
        <w:tc>
          <w:tcPr>
            <w:tcW w:w="9434" w:type="dxa"/>
            <w:gridSpan w:val="6"/>
            <w:shd w:val="clear" w:color="auto" w:fill="auto"/>
          </w:tcPr>
          <w:p w14:paraId="4E22B18D" w14:textId="77777777" w:rsidR="0017320F" w:rsidRPr="009C094C" w:rsidRDefault="0017320F" w:rsidP="009275D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7320F" w14:paraId="4751A806" w14:textId="77777777" w:rsidTr="009275D4">
        <w:trPr>
          <w:cantSplit/>
          <w:trHeight w:val="423"/>
        </w:trPr>
        <w:tc>
          <w:tcPr>
            <w:tcW w:w="850" w:type="dxa"/>
            <w:vMerge/>
          </w:tcPr>
          <w:p w14:paraId="09761E40" w14:textId="77777777" w:rsidR="0017320F" w:rsidRDefault="0017320F" w:rsidP="009275D4">
            <w:pPr>
              <w:rPr>
                <w:rFonts w:ascii="Times New Roman" w:hAnsi="Times New Roman" w:cs="Times New Roman"/>
              </w:rPr>
            </w:pPr>
          </w:p>
        </w:tc>
        <w:tc>
          <w:tcPr>
            <w:tcW w:w="9434" w:type="dxa"/>
            <w:gridSpan w:val="6"/>
            <w:shd w:val="clear" w:color="auto" w:fill="auto"/>
          </w:tcPr>
          <w:p w14:paraId="13733F57" w14:textId="77777777" w:rsidR="0017320F" w:rsidRPr="00482CA8" w:rsidRDefault="0017320F" w:rsidP="009275D4">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w:t>
            </w:r>
            <w:r w:rsidRPr="00FC05CF">
              <w:rPr>
                <w:rFonts w:ascii="Times New Roman" w:hAnsi="Times New Roman" w:cs="Times New Roman"/>
              </w:rPr>
              <w:t>projektų</w:t>
            </w:r>
            <w:r>
              <w:t xml:space="preserve"> </w:t>
            </w:r>
            <w:r w:rsidRPr="00482CA8">
              <w:rPr>
                <w:rFonts w:ascii="Times New Roman" w:hAnsi="Times New Roman" w:cs="Times New Roman"/>
              </w:rPr>
              <w:t>atrankos kriterijai nėra nustatomi.</w:t>
            </w:r>
          </w:p>
        </w:tc>
      </w:tr>
      <w:tr w:rsidR="0017320F" w:rsidRPr="008B168C" w14:paraId="4ABDF981" w14:textId="77777777" w:rsidTr="009275D4">
        <w:trPr>
          <w:cantSplit/>
          <w:trHeight w:val="423"/>
        </w:trPr>
        <w:tc>
          <w:tcPr>
            <w:tcW w:w="850" w:type="dxa"/>
          </w:tcPr>
          <w:p w14:paraId="22A7C998" w14:textId="77777777" w:rsidR="0017320F" w:rsidRPr="0090338F"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6"/>
          </w:tcPr>
          <w:p w14:paraId="19ED96C6" w14:textId="77777777" w:rsidR="0017320F" w:rsidRPr="00816450" w:rsidRDefault="0017320F" w:rsidP="009275D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7320F" w:rsidRPr="008B168C" w14:paraId="6006640D" w14:textId="77777777" w:rsidTr="009275D4">
        <w:trPr>
          <w:cantSplit/>
          <w:trHeight w:val="300"/>
        </w:trPr>
        <w:tc>
          <w:tcPr>
            <w:tcW w:w="850" w:type="dxa"/>
          </w:tcPr>
          <w:p w14:paraId="75199FF4"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2.17.1.</w:t>
            </w:r>
          </w:p>
        </w:tc>
        <w:tc>
          <w:tcPr>
            <w:tcW w:w="1984" w:type="dxa"/>
          </w:tcPr>
          <w:p w14:paraId="731A4887" w14:textId="77777777" w:rsidR="0017320F" w:rsidRPr="00216BC8" w:rsidRDefault="0017320F" w:rsidP="009275D4">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525D4AAB" w14:textId="77777777" w:rsidR="0017320F" w:rsidRPr="00A74630" w:rsidRDefault="0017320F" w:rsidP="009275D4">
            <w:pPr>
              <w:jc w:val="both"/>
              <w:rPr>
                <w:rFonts w:ascii="Times New Roman" w:hAnsi="Times New Roman" w:cs="Times New Roman"/>
                <w:iCs/>
              </w:rPr>
            </w:pPr>
            <w:r w:rsidRPr="00A74630">
              <w:rPr>
                <w:rFonts w:ascii="Times New Roman" w:hAnsi="Times New Roman" w:cs="Times New Roman"/>
                <w:iCs/>
              </w:rPr>
              <w:t>Parengtas projekto įgyvendinimo planas (su visais privalomais priedais) pasirašomas kvalifikuotu elektroniniu parašu ir adoc formatu teikiamas el. paštu info@cpva.lt.</w:t>
            </w:r>
          </w:p>
        </w:tc>
      </w:tr>
      <w:tr w:rsidR="0017320F" w:rsidRPr="008B168C" w14:paraId="1C71A576" w14:textId="77777777" w:rsidTr="009275D4">
        <w:trPr>
          <w:cantSplit/>
          <w:trHeight w:val="5800"/>
        </w:trPr>
        <w:tc>
          <w:tcPr>
            <w:tcW w:w="850" w:type="dxa"/>
          </w:tcPr>
          <w:p w14:paraId="70393012"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5CF60B36" w14:textId="77777777" w:rsidR="0017320F" w:rsidRPr="00216BC8" w:rsidRDefault="0017320F" w:rsidP="009275D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66190D60" w14:textId="77777777" w:rsidR="0017320F" w:rsidRPr="009C094C" w:rsidRDefault="0017320F" w:rsidP="009275D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A231841" w14:textId="77777777" w:rsidR="0017320F" w:rsidRPr="00B57DA7" w:rsidRDefault="00F9536C" w:rsidP="009275D4">
            <w:pPr>
              <w:rPr>
                <w:rFonts w:ascii="Times New Roman" w:hAnsi="Times New Roman" w:cs="Times New Roman"/>
              </w:rPr>
            </w:pPr>
            <w:sdt>
              <w:sdtPr>
                <w:rPr>
                  <w:rFonts w:ascii="Times New Roman" w:hAnsi="Times New Roman" w:cs="Times New Roman"/>
                </w:rPr>
                <w:id w:val="-1283724716"/>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Partnerio deklaracija</w:t>
            </w:r>
            <w:r w:rsidR="0017320F" w:rsidRPr="61F0C4A1">
              <w:rPr>
                <w:rFonts w:ascii="Times New Roman" w:hAnsi="Times New Roman" w:cs="Times New Roman"/>
              </w:rPr>
              <w:t xml:space="preserve"> (jei projektas  įgyvendinamas su partneriu (-iais)</w:t>
            </w:r>
          </w:p>
          <w:p w14:paraId="5F666388" w14:textId="77777777" w:rsidR="0017320F" w:rsidRPr="00B57DA7" w:rsidRDefault="00F9536C" w:rsidP="009275D4">
            <w:pPr>
              <w:rPr>
                <w:rFonts w:ascii="Times New Roman" w:hAnsi="Times New Roman" w:cs="Times New Roman"/>
              </w:rPr>
            </w:pPr>
            <w:hyperlink r:id="rId10" w:history="1">
              <w:r w:rsidR="0017320F" w:rsidRPr="00F112F2">
                <w:rPr>
                  <w:rStyle w:val="Hyperlink"/>
                  <w:rFonts w:ascii="Times New Roman" w:hAnsi="Times New Roman" w:cs="Times New Roman"/>
                </w:rPr>
                <w:t>https://2021.esinvesticijos.lt/dokumentai/partnerio-deklaracija</w:t>
              </w:r>
            </w:hyperlink>
            <w:r w:rsidR="0017320F">
              <w:rPr>
                <w:rFonts w:ascii="Times New Roman" w:hAnsi="Times New Roman" w:cs="Times New Roman"/>
              </w:rPr>
              <w:t xml:space="preserve"> </w:t>
            </w:r>
          </w:p>
          <w:p w14:paraId="76054426" w14:textId="77777777" w:rsidR="0017320F" w:rsidRDefault="00F9536C" w:rsidP="009275D4">
            <w:pPr>
              <w:rPr>
                <w:rFonts w:ascii="Times New Roman" w:hAnsi="Times New Roman" w:cs="Times New Roman"/>
              </w:rPr>
            </w:pPr>
            <w:sdt>
              <w:sdtPr>
                <w:rPr>
                  <w:rFonts w:ascii="Times New Roman" w:hAnsi="Times New Roman" w:cs="Times New Roman"/>
                </w:rPr>
                <w:id w:val="1514339151"/>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Informacija apie projekto biudžeto paskirstymą pagal pareiškėjus ir partnerius </w:t>
            </w:r>
            <w:r w:rsidR="0017320F" w:rsidRPr="61F0C4A1">
              <w:rPr>
                <w:rFonts w:ascii="Times New Roman" w:hAnsi="Times New Roman" w:cs="Times New Roman"/>
              </w:rPr>
              <w:t>(jei projektas  įgyvendinamas</w:t>
            </w:r>
          </w:p>
          <w:p w14:paraId="43146DA6" w14:textId="77777777" w:rsidR="0017320F" w:rsidRPr="00B57DA7" w:rsidRDefault="0017320F" w:rsidP="009275D4">
            <w:pPr>
              <w:rPr>
                <w:rFonts w:ascii="Times New Roman" w:hAnsi="Times New Roman" w:cs="Times New Roman"/>
              </w:rPr>
            </w:pPr>
            <w:r w:rsidRPr="61F0C4A1">
              <w:rPr>
                <w:rFonts w:ascii="Times New Roman" w:hAnsi="Times New Roman" w:cs="Times New Roman"/>
              </w:rPr>
              <w:t xml:space="preserve">su partneriu (-iais) </w:t>
            </w:r>
            <w:hyperlink r:id="rId11"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01BF5F49" w14:textId="77777777" w:rsidR="0017320F" w:rsidRPr="00B57DA7" w:rsidRDefault="00F9536C" w:rsidP="009275D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Informacijos apie pareiškėjui (partneriui) suteiktą valstybės pagalbą (išskyr</w:t>
            </w:r>
            <w:r w:rsidR="0017320F">
              <w:rPr>
                <w:rFonts w:ascii="Times New Roman" w:hAnsi="Times New Roman" w:cs="Times New Roman"/>
              </w:rPr>
              <w:t>u</w:t>
            </w:r>
            <w:r w:rsidR="0017320F" w:rsidRPr="00B57DA7">
              <w:rPr>
                <w:rFonts w:ascii="Times New Roman" w:hAnsi="Times New Roman" w:cs="Times New Roman"/>
              </w:rPr>
              <w:t>s de minimis) forma</w:t>
            </w:r>
          </w:p>
          <w:p w14:paraId="25B72F2A" w14:textId="77777777" w:rsidR="0017320F" w:rsidRDefault="00F9536C" w:rsidP="009275D4">
            <w:pPr>
              <w:rPr>
                <w:rFonts w:ascii="Times New Roman" w:hAnsi="Times New Roman" w:cs="Times New Roman"/>
              </w:rPr>
            </w:pPr>
            <w:hyperlink r:id="rId12" w:history="1">
              <w:r w:rsidR="0017320F" w:rsidRPr="00F112F2">
                <w:rPr>
                  <w:rStyle w:val="Hyperlink"/>
                  <w:rFonts w:ascii="Times New Roman" w:hAnsi="Times New Roman" w:cs="Times New Roman"/>
                </w:rPr>
                <w:t>https://2021.esinvesticijos.lt/dokumentai/informacijos-apie-pareiskejui-partneriui-suteikta-valstybes-pagalba-isskyrus-de-minimis-forma-1</w:t>
              </w:r>
            </w:hyperlink>
            <w:r w:rsidR="0017320F">
              <w:rPr>
                <w:rFonts w:ascii="Times New Roman" w:hAnsi="Times New Roman" w:cs="Times New Roman"/>
              </w:rPr>
              <w:t xml:space="preserve"> </w:t>
            </w:r>
          </w:p>
          <w:p w14:paraId="7F992836" w14:textId="77777777" w:rsidR="0017320F" w:rsidRDefault="00F9536C" w:rsidP="009275D4">
            <w:pPr>
              <w:rPr>
                <w:rFonts w:ascii="Times New Roman" w:hAnsi="Times New Roman" w:cs="Times New Roman"/>
              </w:rPr>
            </w:pPr>
            <w:sdt>
              <w:sdtPr>
                <w:rPr>
                  <w:rFonts w:ascii="Times New Roman" w:hAnsi="Times New Roman" w:cs="Times New Roman"/>
                </w:rPr>
                <w:id w:val="-2105720156"/>
                <w:placeholder>
                  <w:docPart w:val="878BB693854F495F8878BB4258DF53C2"/>
                </w:placeholder>
                <w14:checkbox>
                  <w14:checked w14:val="0"/>
                  <w14:checkedState w14:val="2612" w14:font="MS Gothic"/>
                  <w14:uncheckedState w14:val="2610" w14:font="MS Gothic"/>
                </w14:checkbox>
              </w:sdtPr>
              <w:sdtEndPr/>
              <w:sdtContent>
                <w:r w:rsidR="0017320F">
                  <w:rPr>
                    <w:rFonts w:ascii="MS Gothic" w:eastAsia="MS Gothic" w:hAnsi="MS Gothic" w:cs="Times New Roman"/>
                  </w:rPr>
                  <w:t>☐</w:t>
                </w:r>
              </w:sdtContent>
            </w:sdt>
            <w:r w:rsidR="0017320F" w:rsidRPr="00B57DA7">
              <w:rPr>
                <w:rFonts w:ascii="Times New Roman" w:hAnsi="Times New Roman" w:cs="Times New Roman"/>
              </w:rPr>
              <w:t xml:space="preserve"> Informacija apie projektui taikomus aplinkosaugos reikalavimus</w:t>
            </w:r>
            <w:r w:rsidR="0017320F">
              <w:rPr>
                <w:rFonts w:ascii="Times New Roman" w:hAnsi="Times New Roman" w:cs="Times New Roman"/>
              </w:rPr>
              <w:t xml:space="preserve"> </w:t>
            </w:r>
            <w:hyperlink r:id="rId13" w:history="1">
              <w:r w:rsidR="0017320F" w:rsidRPr="0008436A">
                <w:rPr>
                  <w:rStyle w:val="Hyperlink"/>
                  <w:rFonts w:ascii="Times New Roman" w:hAnsi="Times New Roman" w:cs="Times New Roman"/>
                </w:rPr>
                <w:t>https://2021.esinvesticijos.lt/dokumentai/informacijos-apie-projektui-taikomus-aplinkosaugos-reikalavimus-forma-1</w:t>
              </w:r>
            </w:hyperlink>
            <w:r w:rsidR="0017320F">
              <w:rPr>
                <w:rFonts w:ascii="Times New Roman" w:hAnsi="Times New Roman" w:cs="Times New Roman"/>
              </w:rPr>
              <w:t xml:space="preserve">  </w:t>
            </w:r>
          </w:p>
          <w:p w14:paraId="31A89B2D" w14:textId="77777777" w:rsidR="0017320F" w:rsidRDefault="00F9536C" w:rsidP="009275D4">
            <w:pPr>
              <w:rPr>
                <w:rFonts w:ascii="Times New Roman" w:hAnsi="Times New Roman" w:cs="Times New Roman"/>
              </w:rPr>
            </w:pPr>
            <w:sdt>
              <w:sdtPr>
                <w:rPr>
                  <w:rFonts w:ascii="Times New Roman" w:hAnsi="Times New Roman" w:cs="Times New Roman"/>
                </w:rPr>
                <w:id w:val="1078791020"/>
                <w:placeholder>
                  <w:docPart w:val="878BB693854F495F8878BB4258DF53C2"/>
                </w:placeholder>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Pr>
                <w:rFonts w:ascii="Times New Roman" w:hAnsi="Times New Roman" w:cs="Times New Roman"/>
              </w:rPr>
              <w:t xml:space="preserve"> </w:t>
            </w:r>
            <w:r w:rsidR="0017320F" w:rsidRPr="7BC78F99">
              <w:rPr>
                <w:rFonts w:ascii="Times New Roman" w:hAnsi="Times New Roman" w:cs="Times New Roman"/>
              </w:rPr>
              <w:t xml:space="preserve">Kiti priedai: </w:t>
            </w:r>
          </w:p>
          <w:p w14:paraId="2C55D50E"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1. </w:t>
            </w:r>
            <w:r w:rsidRPr="001F0C67">
              <w:rPr>
                <w:rFonts w:ascii="Times New Roman" w:hAnsi="Times New Roman" w:cs="Times New Roman"/>
              </w:rPr>
              <w:t>dokumentai, pagrindžiantys projekto išlaidų pagrįstumą (sudarytos sutartys, komerciniai pasiūlymai, nuorodos į rinkoje esančias kainas), išlaidų skaičiavimai;</w:t>
            </w:r>
          </w:p>
          <w:p w14:paraId="73DB4D67"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 xml:space="preserve">2. </w:t>
            </w:r>
            <w:r w:rsidRPr="001F0C67">
              <w:rPr>
                <w:rFonts w:ascii="Times New Roman" w:hAnsi="Times New Roman" w:cs="Times New Roman"/>
              </w:rPr>
              <w:t>projekto atitiktį bendriesiems projektų atrankos kriterijams, nurodytiems PAFT 2 priede, patvirtinantys dokumentai;</w:t>
            </w:r>
          </w:p>
          <w:p w14:paraId="3F356805" w14:textId="77777777" w:rsidR="0017320F" w:rsidRPr="00FC4C0C" w:rsidRDefault="0017320F" w:rsidP="009275D4">
            <w:pPr>
              <w:rPr>
                <w:rFonts w:ascii="Times New Roman" w:hAnsi="Times New Roman" w:cs="Times New Roman"/>
              </w:rPr>
            </w:pPr>
            <w:r w:rsidRPr="00FC4C0C">
              <w:rPr>
                <w:rFonts w:ascii="Times New Roman" w:hAnsi="Times New Roman" w:cs="Times New Roman"/>
              </w:rPr>
              <w:t>3.</w:t>
            </w:r>
            <w:r>
              <w:rPr>
                <w:rFonts w:ascii="Times New Roman" w:hAnsi="Times New Roman" w:cs="Times New Roman"/>
              </w:rPr>
              <w:t xml:space="preserve"> </w:t>
            </w:r>
            <w:r w:rsidRPr="00552390">
              <w:rPr>
                <w:rFonts w:ascii="Times New Roman" w:hAnsi="Times New Roman" w:cs="Times New Roman"/>
              </w:rPr>
              <w:t>investicijų projektą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taip pat šių investicijų suma, išskyrus (atėmus) jai tenkantį pirkimo ir (arba) importo pridėtinės vertės mokestį, viršijantį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14:paraId="7EE46E8A" w14:textId="77777777" w:rsidR="0017320F" w:rsidRPr="008B168C" w:rsidRDefault="0017320F" w:rsidP="009275D4">
            <w:pPr>
              <w:rPr>
                <w:rFonts w:ascii="Times New Roman" w:hAnsi="Times New Roman" w:cs="Times New Roman"/>
              </w:rPr>
            </w:pPr>
          </w:p>
        </w:tc>
      </w:tr>
      <w:tr w:rsidR="0017320F" w:rsidRPr="008B168C" w14:paraId="7AF3DAF4" w14:textId="77777777" w:rsidTr="009275D4">
        <w:trPr>
          <w:cantSplit/>
          <w:trHeight w:val="300"/>
        </w:trPr>
        <w:tc>
          <w:tcPr>
            <w:tcW w:w="850" w:type="dxa"/>
          </w:tcPr>
          <w:p w14:paraId="4EE56720" w14:textId="77777777" w:rsidR="0017320F" w:rsidRPr="00F62A6E" w:rsidRDefault="0017320F" w:rsidP="009275D4">
            <w:pPr>
              <w:rPr>
                <w:rFonts w:ascii="Times New Roman" w:hAnsi="Times New Roman" w:cs="Times New Roman"/>
                <w:b/>
              </w:rPr>
            </w:pPr>
            <w:r w:rsidRPr="00F62A6E">
              <w:rPr>
                <w:rFonts w:ascii="Times New Roman" w:hAnsi="Times New Roman" w:cs="Times New Roman"/>
                <w:b/>
              </w:rPr>
              <w:t>2.17.3</w:t>
            </w:r>
          </w:p>
        </w:tc>
        <w:tc>
          <w:tcPr>
            <w:tcW w:w="1984" w:type="dxa"/>
          </w:tcPr>
          <w:p w14:paraId="51B2067F"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35B0281B" w14:textId="77777777" w:rsidR="0017320F" w:rsidRPr="00B57DA7" w:rsidRDefault="00F9536C" w:rsidP="009275D4">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Taip</w:t>
            </w:r>
          </w:p>
          <w:p w14:paraId="41FF51D9" w14:textId="77777777" w:rsidR="0017320F" w:rsidRPr="008B168C" w:rsidRDefault="00F9536C" w:rsidP="009275D4">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17320F">
                  <w:rPr>
                    <w:rFonts w:ascii="MS Gothic" w:eastAsia="MS Gothic" w:hAnsi="MS Gothic" w:cs="Times New Roman" w:hint="eastAsia"/>
                  </w:rPr>
                  <w:t>☐</w:t>
                </w:r>
              </w:sdtContent>
            </w:sdt>
            <w:r w:rsidR="0017320F" w:rsidRPr="00B57DA7">
              <w:rPr>
                <w:rFonts w:ascii="Times New Roman" w:hAnsi="Times New Roman" w:cs="Times New Roman"/>
              </w:rPr>
              <w:t xml:space="preserve"> </w:t>
            </w:r>
            <w:r w:rsidR="0017320F">
              <w:rPr>
                <w:rFonts w:ascii="Times New Roman" w:hAnsi="Times New Roman" w:cs="Times New Roman"/>
              </w:rPr>
              <w:t>Ne</w:t>
            </w:r>
          </w:p>
        </w:tc>
      </w:tr>
      <w:tr w:rsidR="0017320F" w:rsidRPr="008B168C" w14:paraId="7BE62E72" w14:textId="77777777" w:rsidTr="009275D4">
        <w:trPr>
          <w:cantSplit/>
          <w:trHeight w:val="300"/>
        </w:trPr>
        <w:tc>
          <w:tcPr>
            <w:tcW w:w="850" w:type="dxa"/>
          </w:tcPr>
          <w:p w14:paraId="7823BCC5"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0E0DD4C5"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A83F24" w14:textId="77777777" w:rsidR="0017320F" w:rsidRPr="00C72429" w:rsidRDefault="0017320F" w:rsidP="009275D4">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288B1D0C" w14:textId="77777777" w:rsidR="0017320F" w:rsidRPr="009C094C" w:rsidRDefault="0017320F" w:rsidP="009275D4">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
        </w:tc>
      </w:tr>
      <w:tr w:rsidR="0017320F" w:rsidRPr="008B168C" w14:paraId="68DEA8C3" w14:textId="77777777" w:rsidTr="009275D4">
        <w:trPr>
          <w:cantSplit/>
          <w:trHeight w:val="300"/>
        </w:trPr>
        <w:tc>
          <w:tcPr>
            <w:tcW w:w="850" w:type="dxa"/>
          </w:tcPr>
          <w:p w14:paraId="4890CA7E" w14:textId="77777777" w:rsidR="0017320F" w:rsidRPr="00F62A6E" w:rsidRDefault="0017320F" w:rsidP="009275D4">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75B52002" w14:textId="77777777" w:rsidR="0017320F" w:rsidRPr="007D74B5" w:rsidRDefault="0017320F" w:rsidP="009275D4">
            <w:pPr>
              <w:rPr>
                <w:rFonts w:ascii="Times New Roman" w:hAnsi="Times New Roman" w:cs="Times New Roman"/>
                <w:b/>
                <w:bCs/>
              </w:rPr>
            </w:pPr>
            <w:r w:rsidRPr="007D74B5">
              <w:rPr>
                <w:rFonts w:ascii="Times New Roman" w:hAnsi="Times New Roman" w:cs="Times New Roman"/>
                <w:b/>
                <w:bCs/>
              </w:rPr>
              <w:t>Taikomi teisės aktai</w:t>
            </w:r>
          </w:p>
        </w:tc>
        <w:tc>
          <w:tcPr>
            <w:tcW w:w="7436" w:type="dxa"/>
            <w:gridSpan w:val="5"/>
          </w:tcPr>
          <w:p w14:paraId="4099DD92" w14:textId="77777777" w:rsidR="0017320F" w:rsidRDefault="0017320F" w:rsidP="009275D4">
            <w:pPr>
              <w:jc w:val="both"/>
              <w:rPr>
                <w:rFonts w:ascii="Times New Roman" w:hAnsi="Times New Roman" w:cs="Times New Roman"/>
              </w:rPr>
            </w:pPr>
            <w:r w:rsidRPr="0069324F">
              <w:rPr>
                <w:rFonts w:ascii="Times New Roman" w:hAnsi="Times New Roman" w:cs="Times New Roman"/>
              </w:rPr>
              <w:t>1.Proj</w:t>
            </w:r>
            <w:r>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(PFSA) </w:t>
            </w:r>
          </w:p>
          <w:p w14:paraId="69D5F2CB" w14:textId="77777777" w:rsidR="0017320F" w:rsidRDefault="00F9536C" w:rsidP="009275D4">
            <w:pPr>
              <w:jc w:val="both"/>
              <w:rPr>
                <w:rFonts w:ascii="Times New Roman" w:hAnsi="Times New Roman" w:cs="Times New Roman"/>
              </w:rPr>
            </w:pPr>
            <w:hyperlink r:id="rId14" w:history="1">
              <w:r w:rsidR="0017320F" w:rsidRPr="00DC30B0">
                <w:rPr>
                  <w:rStyle w:val="Hyperlink"/>
                  <w:rFonts w:ascii="Times New Roman" w:hAnsi="Times New Roman" w:cs="Times New Roman"/>
                </w:rPr>
                <w:t>https://www.e-tar.lt/portal/lt/legalAct/3767a9b0382511ee9de9e7e0fd363afc</w:t>
              </w:r>
            </w:hyperlink>
            <w:r w:rsidR="0017320F">
              <w:rPr>
                <w:rFonts w:ascii="Times New Roman" w:hAnsi="Times New Roman" w:cs="Times New Roman"/>
              </w:rPr>
              <w:t xml:space="preserve"> </w:t>
            </w:r>
          </w:p>
          <w:p w14:paraId="4FD03DE5" w14:textId="77777777" w:rsidR="0017320F" w:rsidRDefault="0017320F" w:rsidP="009275D4">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02E36678" w14:textId="77777777" w:rsidR="0017320F" w:rsidRPr="0069324F" w:rsidRDefault="00F9536C" w:rsidP="009275D4">
            <w:pPr>
              <w:jc w:val="both"/>
              <w:rPr>
                <w:rFonts w:ascii="Times New Roman" w:hAnsi="Times New Roman" w:cs="Times New Roman"/>
              </w:rPr>
            </w:pPr>
            <w:hyperlink r:id="rId15" w:history="1">
              <w:r w:rsidR="0017320F" w:rsidRPr="00DC30B0">
                <w:rPr>
                  <w:rStyle w:val="Hyperlink"/>
                  <w:rFonts w:ascii="Times New Roman" w:hAnsi="Times New Roman" w:cs="Times New Roman"/>
                </w:rPr>
                <w:t>https://www.e-tar.lt/portal/lt/legalAct/14e33320f1ed11ec8fa7d02a65c371ad/asr</w:t>
              </w:r>
            </w:hyperlink>
            <w:r w:rsidR="0017320F">
              <w:rPr>
                <w:rFonts w:ascii="Times New Roman" w:hAnsi="Times New Roman" w:cs="Times New Roman"/>
              </w:rPr>
              <w:t xml:space="preserve"> </w:t>
            </w:r>
          </w:p>
        </w:tc>
      </w:tr>
      <w:tr w:rsidR="0017320F" w:rsidRPr="008B168C" w14:paraId="789E2BD0" w14:textId="77777777" w:rsidTr="009275D4">
        <w:trPr>
          <w:cantSplit/>
          <w:trHeight w:val="300"/>
        </w:trPr>
        <w:tc>
          <w:tcPr>
            <w:tcW w:w="850" w:type="dxa"/>
          </w:tcPr>
          <w:p w14:paraId="40FD3043"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4C3148A4" w14:textId="77777777" w:rsidR="0017320F" w:rsidRPr="00FC5CD8" w:rsidRDefault="0017320F" w:rsidP="009275D4">
            <w:pPr>
              <w:rPr>
                <w:rFonts w:ascii="Times New Roman" w:hAnsi="Times New Roman" w:cs="Times New Roman"/>
                <w:b/>
                <w:bCs/>
              </w:rPr>
            </w:pPr>
            <w:r w:rsidRPr="00FC5CD8">
              <w:rPr>
                <w:rFonts w:ascii="Times New Roman" w:hAnsi="Times New Roman" w:cs="Times New Roman"/>
                <w:b/>
                <w:bCs/>
              </w:rPr>
              <w:t>Kita informacija</w:t>
            </w:r>
          </w:p>
          <w:p w14:paraId="19BC8E4D" w14:textId="77777777" w:rsidR="0017320F" w:rsidRPr="00FC5CD8" w:rsidRDefault="0017320F" w:rsidP="009275D4">
            <w:pPr>
              <w:rPr>
                <w:rFonts w:ascii="Times New Roman" w:hAnsi="Times New Roman" w:cs="Times New Roman"/>
                <w:b/>
                <w:bCs/>
              </w:rPr>
            </w:pPr>
          </w:p>
        </w:tc>
        <w:tc>
          <w:tcPr>
            <w:tcW w:w="7436" w:type="dxa"/>
            <w:gridSpan w:val="5"/>
          </w:tcPr>
          <w:p w14:paraId="71ABE7D4"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6AE99145" w14:textId="77777777" w:rsidR="0017320F" w:rsidRPr="00630CE3" w:rsidRDefault="0017320F" w:rsidP="009275D4">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1D76FB94" w14:textId="77777777" w:rsidR="0017320F" w:rsidRPr="00630CE3" w:rsidRDefault="0017320F" w:rsidP="009275D4">
            <w:pPr>
              <w:jc w:val="both"/>
              <w:rPr>
                <w:rFonts w:ascii="Times New Roman" w:hAnsi="Times New Roman" w:cs="Times New Roman"/>
              </w:rPr>
            </w:pPr>
            <w:r w:rsidRPr="00630CE3">
              <w:rPr>
                <w:rFonts w:ascii="Times New Roman" w:eastAsia="Times New Roman" w:hAnsi="Times New Roman" w:cs="Times New Roman"/>
              </w:rPr>
              <w:t>www.cpva.lt</w:t>
            </w:r>
          </w:p>
        </w:tc>
      </w:tr>
      <w:tr w:rsidR="0017320F" w:rsidRPr="008B168C" w14:paraId="4A6C0132" w14:textId="77777777" w:rsidTr="009275D4">
        <w:trPr>
          <w:cantSplit/>
          <w:trHeight w:val="300"/>
        </w:trPr>
        <w:tc>
          <w:tcPr>
            <w:tcW w:w="850" w:type="dxa"/>
          </w:tcPr>
          <w:p w14:paraId="6703BC9A" w14:textId="77777777" w:rsidR="0017320F" w:rsidRPr="00FC5CD8" w:rsidRDefault="0017320F" w:rsidP="009275D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15674B78" w14:textId="77777777" w:rsidR="0017320F" w:rsidRPr="00FC5CD8" w:rsidRDefault="0017320F" w:rsidP="009275D4">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36C7072C"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Pridedami priedai: </w:t>
            </w:r>
          </w:p>
          <w:p w14:paraId="0C6AEEE4"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 xml:space="preserve">1) Projekto įgyvendinimo plano forma (PAFT 1 priedas) </w:t>
            </w:r>
          </w:p>
          <w:p w14:paraId="7D5B5460" w14:textId="77777777" w:rsidR="0017320F" w:rsidRPr="0034184D" w:rsidRDefault="00F9536C" w:rsidP="009275D4">
            <w:pPr>
              <w:jc w:val="both"/>
              <w:rPr>
                <w:rFonts w:ascii="Times New Roman" w:eastAsia="Times New Roman" w:hAnsi="Times New Roman" w:cs="Times New Roman"/>
              </w:rPr>
            </w:pPr>
            <w:hyperlink r:id="rId16" w:history="1">
              <w:r w:rsidR="0017320F" w:rsidRPr="005B7D9E">
                <w:rPr>
                  <w:rStyle w:val="Hyperlink"/>
                  <w:rFonts w:ascii="Times New Roman" w:eastAsia="Times New Roman" w:hAnsi="Times New Roman" w:cs="Times New Roman"/>
                </w:rPr>
                <w:t>https://2021.esinvesticijos.lt/dokumentai/projekto-igyvendinimo-plano-forma</w:t>
              </w:r>
            </w:hyperlink>
            <w:r w:rsidR="0017320F">
              <w:rPr>
                <w:rFonts w:ascii="Times New Roman" w:eastAsia="Times New Roman" w:hAnsi="Times New Roman" w:cs="Times New Roman"/>
              </w:rPr>
              <w:t xml:space="preserve"> </w:t>
            </w:r>
            <w:r w:rsidR="0017320F" w:rsidRPr="0034184D">
              <w:rPr>
                <w:rFonts w:ascii="Times New Roman" w:eastAsia="Times New Roman" w:hAnsi="Times New Roman" w:cs="Times New Roman"/>
              </w:rPr>
              <w:t xml:space="preserve"> </w:t>
            </w:r>
            <w:r w:rsidR="0017320F">
              <w:rPr>
                <w:rFonts w:ascii="Times New Roman" w:eastAsia="Times New Roman" w:hAnsi="Times New Roman" w:cs="Times New Roman"/>
              </w:rPr>
              <w:t xml:space="preserve"> </w:t>
            </w:r>
          </w:p>
          <w:p w14:paraId="33C0E5E1" w14:textId="77777777" w:rsidR="0017320F" w:rsidRPr="0034184D" w:rsidRDefault="0017320F" w:rsidP="009275D4">
            <w:pPr>
              <w:jc w:val="both"/>
              <w:rPr>
                <w:rFonts w:ascii="Times New Roman" w:eastAsia="Times New Roman" w:hAnsi="Times New Roman" w:cs="Times New Roman"/>
              </w:rPr>
            </w:pPr>
            <w:r w:rsidRPr="0034184D">
              <w:rPr>
                <w:rFonts w:ascii="Times New Roman" w:eastAsia="Times New Roman" w:hAnsi="Times New Roman" w:cs="Times New Roman"/>
              </w:rPr>
              <w:t>2) Projekto sutarties forma (PAFT 3 priedas)</w:t>
            </w:r>
          </w:p>
          <w:p w14:paraId="0A3FBE16" w14:textId="77777777" w:rsidR="0017320F" w:rsidRPr="00630CE3" w:rsidRDefault="00F9536C" w:rsidP="009275D4">
            <w:pPr>
              <w:jc w:val="both"/>
              <w:rPr>
                <w:rFonts w:ascii="Times New Roman" w:hAnsi="Times New Roman" w:cs="Times New Roman"/>
              </w:rPr>
            </w:pPr>
            <w:hyperlink r:id="rId17" w:history="1">
              <w:r w:rsidR="0017320F" w:rsidRPr="005B7D9E">
                <w:rPr>
                  <w:rStyle w:val="Hyperlink"/>
                  <w:rFonts w:ascii="Times New Roman" w:eastAsia="Times New Roman" w:hAnsi="Times New Roman" w:cs="Times New Roman"/>
                </w:rPr>
                <w:t>https://www.esinvesticijos.lt/dokumentai/projekto-sutarties-forma-1</w:t>
              </w:r>
            </w:hyperlink>
            <w:r w:rsidR="0017320F">
              <w:rPr>
                <w:rFonts w:ascii="Times New Roman" w:eastAsia="Times New Roman" w:hAnsi="Times New Roman" w:cs="Times New Roman"/>
              </w:rPr>
              <w:t xml:space="preserve"> </w:t>
            </w:r>
          </w:p>
        </w:tc>
      </w:tr>
    </w:tbl>
    <w:p w14:paraId="2C76C5A4" w14:textId="77777777" w:rsidR="0017320F" w:rsidRDefault="0017320F" w:rsidP="0017320F">
      <w:pPr>
        <w:jc w:val="center"/>
        <w:rPr>
          <w:rFonts w:ascii="Times New Roman" w:hAnsi="Times New Roman" w:cs="Times New Roman"/>
        </w:rPr>
      </w:pPr>
      <w:r>
        <w:rPr>
          <w:rFonts w:ascii="Times New Roman" w:hAnsi="Times New Roman" w:cs="Times New Roman"/>
        </w:rPr>
        <w:t>__________________</w:t>
      </w:r>
    </w:p>
    <w:p w14:paraId="7A5081A0" w14:textId="77777777" w:rsidR="0017320F" w:rsidRDefault="0017320F"/>
    <w:sectPr w:rsidR="0017320F" w:rsidSect="00A132BF">
      <w:headerReference w:type="default" r:id="rId18"/>
      <w:footerReference w:type="default" r:id="rId1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0C97" w14:textId="77777777" w:rsidR="00077E07" w:rsidRDefault="00077E07">
      <w:pPr>
        <w:spacing w:after="0" w:line="240" w:lineRule="auto"/>
      </w:pPr>
      <w:r>
        <w:separator/>
      </w:r>
    </w:p>
  </w:endnote>
  <w:endnote w:type="continuationSeparator" w:id="0">
    <w:p w14:paraId="0BA894C9" w14:textId="77777777" w:rsidR="00077E07" w:rsidRDefault="0007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07FF27A3" w14:textId="77777777" w:rsidTr="009C094C">
      <w:trPr>
        <w:trHeight w:val="300"/>
      </w:trPr>
      <w:tc>
        <w:tcPr>
          <w:tcW w:w="3305" w:type="dxa"/>
        </w:tcPr>
        <w:p w14:paraId="09E819A3" w14:textId="77777777" w:rsidR="0017320F" w:rsidRDefault="0017320F" w:rsidP="009C094C">
          <w:pPr>
            <w:pStyle w:val="Header"/>
            <w:ind w:left="-115"/>
          </w:pPr>
        </w:p>
      </w:tc>
      <w:tc>
        <w:tcPr>
          <w:tcW w:w="3305" w:type="dxa"/>
        </w:tcPr>
        <w:p w14:paraId="282C3F6F" w14:textId="77777777" w:rsidR="0017320F" w:rsidRDefault="0017320F" w:rsidP="009C094C">
          <w:pPr>
            <w:pStyle w:val="Header"/>
            <w:jc w:val="center"/>
          </w:pPr>
        </w:p>
      </w:tc>
      <w:tc>
        <w:tcPr>
          <w:tcW w:w="3305" w:type="dxa"/>
        </w:tcPr>
        <w:p w14:paraId="448A4829" w14:textId="77777777" w:rsidR="0017320F" w:rsidRDefault="0017320F" w:rsidP="009C094C">
          <w:pPr>
            <w:pStyle w:val="Header"/>
            <w:ind w:right="-115"/>
            <w:jc w:val="right"/>
          </w:pPr>
        </w:p>
      </w:tc>
    </w:tr>
  </w:tbl>
  <w:p w14:paraId="62A04A6A" w14:textId="77777777" w:rsidR="0017320F" w:rsidRDefault="0017320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8F59" w14:textId="77777777" w:rsidR="00077E07" w:rsidRDefault="00077E07">
      <w:pPr>
        <w:spacing w:after="0" w:line="240" w:lineRule="auto"/>
      </w:pPr>
      <w:r>
        <w:separator/>
      </w:r>
    </w:p>
  </w:footnote>
  <w:footnote w:type="continuationSeparator" w:id="0">
    <w:p w14:paraId="217CE40E" w14:textId="77777777" w:rsidR="00077E07" w:rsidRDefault="0007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C53" w14:textId="77777777" w:rsidR="0017320F" w:rsidRPr="003737FE" w:rsidRDefault="0017320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42D0C"/>
    <w:multiLevelType w:val="hybridMultilevel"/>
    <w:tmpl w:val="1914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DE26F0"/>
    <w:multiLevelType w:val="hybridMultilevel"/>
    <w:tmpl w:val="0A7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8"/>
  </w:num>
  <w:num w:numId="2" w16cid:durableId="1069570950">
    <w:abstractNumId w:val="11"/>
  </w:num>
  <w:num w:numId="3" w16cid:durableId="1694456878">
    <w:abstractNumId w:val="2"/>
  </w:num>
  <w:num w:numId="4" w16cid:durableId="1997223480">
    <w:abstractNumId w:val="0"/>
  </w:num>
  <w:num w:numId="5" w16cid:durableId="1141458695">
    <w:abstractNumId w:val="9"/>
  </w:num>
  <w:num w:numId="6" w16cid:durableId="405147142">
    <w:abstractNumId w:val="17"/>
  </w:num>
  <w:num w:numId="7" w16cid:durableId="412549713">
    <w:abstractNumId w:val="6"/>
  </w:num>
  <w:num w:numId="8" w16cid:durableId="153573748">
    <w:abstractNumId w:val="4"/>
  </w:num>
  <w:num w:numId="9" w16cid:durableId="1320573558">
    <w:abstractNumId w:val="5"/>
  </w:num>
  <w:num w:numId="10" w16cid:durableId="489716065">
    <w:abstractNumId w:val="18"/>
  </w:num>
  <w:num w:numId="11" w16cid:durableId="204341527">
    <w:abstractNumId w:val="10"/>
  </w:num>
  <w:num w:numId="12" w16cid:durableId="1323462648">
    <w:abstractNumId w:val="12"/>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0257425">
    <w:abstractNumId w:val="14"/>
  </w:num>
  <w:num w:numId="17" w16cid:durableId="1527520990">
    <w:abstractNumId w:val="3"/>
  </w:num>
  <w:num w:numId="18" w16cid:durableId="747701136">
    <w:abstractNumId w:val="7"/>
  </w:num>
  <w:num w:numId="19"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817309097">
    <w:abstractNumId w:val="1"/>
  </w:num>
  <w:num w:numId="21" w16cid:durableId="5081810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0F"/>
    <w:rsid w:val="00077E07"/>
    <w:rsid w:val="0017320F"/>
    <w:rsid w:val="00F95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2C22"/>
  <w15:chartTrackingRefBased/>
  <w15:docId w15:val="{8DC75F17-D24C-422A-9068-8143DF72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0F"/>
    <w:rPr>
      <w:kern w:val="0"/>
      <w14:ligatures w14:val="none"/>
    </w:rPr>
  </w:style>
  <w:style w:type="paragraph" w:styleId="Heading1">
    <w:name w:val="heading 1"/>
    <w:basedOn w:val="Normal"/>
    <w:next w:val="Normal"/>
    <w:link w:val="Heading1Char"/>
    <w:uiPriority w:val="9"/>
    <w:qFormat/>
    <w:rsid w:val="0017320F"/>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320F"/>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20F"/>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320F"/>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7320F"/>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7320F"/>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7320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320F"/>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320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20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7320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7320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320F"/>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17320F"/>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17320F"/>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17320F"/>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17320F"/>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17320F"/>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17320F"/>
    <w:rPr>
      <w:sz w:val="16"/>
      <w:szCs w:val="16"/>
    </w:rPr>
  </w:style>
  <w:style w:type="paragraph" w:styleId="CommentText">
    <w:name w:val="annotation text"/>
    <w:aliases w:val=" Char"/>
    <w:basedOn w:val="Normal"/>
    <w:link w:val="CommentTextChar"/>
    <w:uiPriority w:val="99"/>
    <w:unhideWhenUsed/>
    <w:rsid w:val="0017320F"/>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7320F"/>
    <w:rPr>
      <w:kern w:val="0"/>
      <w:sz w:val="20"/>
      <w:szCs w:val="20"/>
      <w14:ligatures w14:val="none"/>
    </w:rPr>
  </w:style>
  <w:style w:type="paragraph" w:styleId="BalloonText">
    <w:name w:val="Balloon Text"/>
    <w:basedOn w:val="Normal"/>
    <w:link w:val="BalloonTextChar"/>
    <w:uiPriority w:val="99"/>
    <w:semiHidden/>
    <w:unhideWhenUsed/>
    <w:rsid w:val="00173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0F"/>
    <w:rPr>
      <w:rFonts w:ascii="Segoe UI" w:hAnsi="Segoe UI" w:cs="Segoe UI"/>
      <w:kern w:val="0"/>
      <w:sz w:val="18"/>
      <w:szCs w:val="18"/>
      <w14:ligatures w14:val="none"/>
    </w:rPr>
  </w:style>
  <w:style w:type="table" w:styleId="TableGrid">
    <w:name w:val="Table Grid"/>
    <w:basedOn w:val="TableNormal"/>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32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7320F"/>
    <w:rPr>
      <w:b/>
      <w:bCs/>
    </w:rPr>
  </w:style>
  <w:style w:type="character" w:customStyle="1" w:styleId="CommentSubjectChar">
    <w:name w:val="Comment Subject Char"/>
    <w:basedOn w:val="CommentTextChar"/>
    <w:link w:val="CommentSubject"/>
    <w:uiPriority w:val="99"/>
    <w:semiHidden/>
    <w:rsid w:val="0017320F"/>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17320F"/>
    <w:pPr>
      <w:ind w:left="720"/>
      <w:contextualSpacing/>
    </w:pPr>
  </w:style>
  <w:style w:type="paragraph" w:styleId="Header">
    <w:name w:val="header"/>
    <w:basedOn w:val="Normal"/>
    <w:link w:val="HeaderChar"/>
    <w:uiPriority w:val="99"/>
    <w:unhideWhenUsed/>
    <w:rsid w:val="001732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7320F"/>
    <w:rPr>
      <w:kern w:val="0"/>
      <w14:ligatures w14:val="none"/>
    </w:rPr>
  </w:style>
  <w:style w:type="paragraph" w:styleId="Footer">
    <w:name w:val="footer"/>
    <w:basedOn w:val="Normal"/>
    <w:link w:val="FooterChar"/>
    <w:uiPriority w:val="99"/>
    <w:unhideWhenUsed/>
    <w:rsid w:val="001732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20F"/>
    <w:rPr>
      <w:kern w:val="0"/>
      <w14:ligatures w14:val="none"/>
    </w:rPr>
  </w:style>
  <w:style w:type="paragraph" w:customStyle="1" w:styleId="paragraph">
    <w:name w:val="paragraph"/>
    <w:basedOn w:val="Normal"/>
    <w:rsid w:val="0017320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7320F"/>
  </w:style>
  <w:style w:type="character" w:customStyle="1" w:styleId="eop">
    <w:name w:val="eop"/>
    <w:basedOn w:val="DefaultParagraphFont"/>
    <w:rsid w:val="0017320F"/>
  </w:style>
  <w:style w:type="character" w:customStyle="1" w:styleId="tabchar">
    <w:name w:val="tabchar"/>
    <w:basedOn w:val="DefaultParagraphFont"/>
    <w:rsid w:val="0017320F"/>
  </w:style>
  <w:style w:type="paragraph" w:styleId="Revision">
    <w:name w:val="Revision"/>
    <w:hidden/>
    <w:uiPriority w:val="99"/>
    <w:semiHidden/>
    <w:rsid w:val="0017320F"/>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7320F"/>
    <w:rPr>
      <w:kern w:val="0"/>
      <w14:ligatures w14:val="none"/>
    </w:rPr>
  </w:style>
  <w:style w:type="character" w:styleId="Hyperlink">
    <w:name w:val="Hyperlink"/>
    <w:basedOn w:val="DefaultParagraphFont"/>
    <w:uiPriority w:val="99"/>
    <w:unhideWhenUsed/>
    <w:rsid w:val="0017320F"/>
    <w:rPr>
      <w:color w:val="0563C1" w:themeColor="hyperlink"/>
      <w:u w:val="single"/>
    </w:rPr>
  </w:style>
  <w:style w:type="character" w:styleId="PlaceholderText">
    <w:name w:val="Placeholder Text"/>
    <w:basedOn w:val="DefaultParagraphFont"/>
    <w:uiPriority w:val="99"/>
    <w:semiHidden/>
    <w:rsid w:val="0017320F"/>
    <w:rPr>
      <w:color w:val="808080"/>
    </w:rPr>
  </w:style>
  <w:style w:type="character" w:customStyle="1" w:styleId="UnresolvedMention1">
    <w:name w:val="Unresolved Mention1"/>
    <w:basedOn w:val="DefaultParagraphFont"/>
    <w:uiPriority w:val="99"/>
    <w:semiHidden/>
    <w:unhideWhenUsed/>
    <w:rsid w:val="0017320F"/>
    <w:rPr>
      <w:color w:val="605E5C"/>
      <w:shd w:val="clear" w:color="auto" w:fill="E1DFDD"/>
    </w:rPr>
  </w:style>
  <w:style w:type="character" w:customStyle="1" w:styleId="cf01">
    <w:name w:val="cf01"/>
    <w:basedOn w:val="DefaultParagraphFont"/>
    <w:rsid w:val="0017320F"/>
    <w:rPr>
      <w:rFonts w:ascii="Segoe UI" w:hAnsi="Segoe UI" w:cs="Segoe UI" w:hint="default"/>
      <w:color w:val="FF0000"/>
      <w:sz w:val="18"/>
      <w:szCs w:val="18"/>
    </w:rPr>
  </w:style>
  <w:style w:type="character" w:customStyle="1" w:styleId="cf11">
    <w:name w:val="cf11"/>
    <w:basedOn w:val="DefaultParagraphFont"/>
    <w:rsid w:val="0017320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17320F"/>
    <w:rPr>
      <w:color w:val="605E5C"/>
      <w:shd w:val="clear" w:color="auto" w:fill="E1DFDD"/>
    </w:rPr>
  </w:style>
  <w:style w:type="character" w:styleId="FollowedHyperlink">
    <w:name w:val="FollowedHyperlink"/>
    <w:basedOn w:val="DefaultParagraphFont"/>
    <w:uiPriority w:val="99"/>
    <w:semiHidden/>
    <w:unhideWhenUsed/>
    <w:rsid w:val="0017320F"/>
    <w:rPr>
      <w:color w:val="954F72" w:themeColor="followedHyperlink"/>
      <w:u w:val="single"/>
    </w:rPr>
  </w:style>
  <w:style w:type="character" w:customStyle="1" w:styleId="ui-provider">
    <w:name w:val="ui-provider"/>
    <w:basedOn w:val="DefaultParagraphFont"/>
    <w:rsid w:val="0017320F"/>
  </w:style>
  <w:style w:type="character" w:customStyle="1" w:styleId="Neapdorotaspaminjimas2">
    <w:name w:val="Neapdorotas paminėjimas2"/>
    <w:basedOn w:val="DefaultParagraphFont"/>
    <w:uiPriority w:val="99"/>
    <w:semiHidden/>
    <w:unhideWhenUsed/>
    <w:rsid w:val="0017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67a9b0382511ee9de9e7e0fd363afc" TargetMode="External"/><Relationship Id="rId13" Type="http://schemas.openxmlformats.org/officeDocument/2006/relationships/hyperlink" Target="https://2021.esinvesticijos.lt/dokumentai/informacijos-apie-projektui-taikomus-aplinkosaugos-reikalavimus-forma-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e-tar.lt" TargetMode="External"/><Relationship Id="rId12" Type="http://schemas.openxmlformats.org/officeDocument/2006/relationships/hyperlink" Target="https://2021.esinvesticijos.lt/dokumentai/informacijos-apie-pareiskejui-partneriui-suteikta-valstybes-pagalba-isskyrus-de-minimis-forma-1" TargetMode="External"/><Relationship Id="rId17" Type="http://schemas.openxmlformats.org/officeDocument/2006/relationships/hyperlink" Target="https://www.esinvesticijos.lt/dokumentai/projekto-sutarties-forma-1" TargetMode="External"/><Relationship Id="rId2" Type="http://schemas.openxmlformats.org/officeDocument/2006/relationships/styles" Target="styles.xml"/><Relationship Id="rId16" Type="http://schemas.openxmlformats.org/officeDocument/2006/relationships/hyperlink" Target="https://2021.esinvesticijos.lt/dokumentai/projekto-igyvendinimo-plano-form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21.esinvesticijos.lt/dokumentai/informacijos-apie-biudzeto-pasiskirstyma-forma" TargetMode="External"/><Relationship Id="rId5" Type="http://schemas.openxmlformats.org/officeDocument/2006/relationships/footnotes" Target="footnotes.xml"/><Relationship Id="rId15" Type="http://schemas.openxmlformats.org/officeDocument/2006/relationships/hyperlink" Target="https://www.e-tar.lt/portal/lt/legalAct/14e33320f1ed11ec8fa7d02a65c371ad/asr" TargetMode="External"/><Relationship Id="rId10" Type="http://schemas.openxmlformats.org/officeDocument/2006/relationships/hyperlink" Target="https://2021.esinvesticijos.lt/dokumentai/partnerio-deklaracij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021.esinvesticijos.lt/dokumentai/projektu-bendruju-atrankos-kriteriju-sarasas-ir-ju-vertinimo-metodika-3" TargetMode="External"/><Relationship Id="rId14" Type="http://schemas.openxmlformats.org/officeDocument/2006/relationships/hyperlink" Target="https://www.e-tar.lt/portal/lt/legalAct/3767a9b0382511ee9de9e7e0fd363afc"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1E302B6F443D58069E5EE3302F0F8"/>
        <w:category>
          <w:name w:val="General"/>
          <w:gallery w:val="placeholder"/>
        </w:category>
        <w:types>
          <w:type w:val="bbPlcHdr"/>
        </w:types>
        <w:behaviors>
          <w:behavior w:val="content"/>
        </w:behaviors>
        <w:guid w:val="{C1D02C9C-B8F6-43D2-9466-CDD765755753}"/>
      </w:docPartPr>
      <w:docPartBody>
        <w:p w:rsidR="00EC4E28" w:rsidRDefault="00EC4E28"/>
      </w:docPartBody>
    </w:docPart>
    <w:docPart>
      <w:docPartPr>
        <w:name w:val="EE907740479E498FA10EE4F0E6B1BFA7"/>
        <w:category>
          <w:name w:val="General"/>
          <w:gallery w:val="placeholder"/>
        </w:category>
        <w:types>
          <w:type w:val="bbPlcHdr"/>
        </w:types>
        <w:behaviors>
          <w:behavior w:val="content"/>
        </w:behaviors>
        <w:guid w:val="{6F99E0A8-B150-4D75-9FDA-4791738F6FE7}"/>
      </w:docPartPr>
      <w:docPartBody>
        <w:p w:rsidR="00EC4E28" w:rsidRDefault="00EC4E28"/>
      </w:docPartBody>
    </w:docPart>
    <w:docPart>
      <w:docPartPr>
        <w:name w:val="A712FBD5145B42F2B311FC2314DEBFE2"/>
        <w:category>
          <w:name w:val="General"/>
          <w:gallery w:val="placeholder"/>
        </w:category>
        <w:types>
          <w:type w:val="bbPlcHdr"/>
        </w:types>
        <w:behaviors>
          <w:behavior w:val="content"/>
        </w:behaviors>
        <w:guid w:val="{FD2A948B-89B2-473E-AD2F-1217DA4F706C}"/>
      </w:docPartPr>
      <w:docPartBody>
        <w:p w:rsidR="00EC4E28" w:rsidRDefault="00EC4E28"/>
      </w:docPartBody>
    </w:docPart>
    <w:docPart>
      <w:docPartPr>
        <w:name w:val="E23F432E5138429CB6551B8BE8DF4C18"/>
        <w:category>
          <w:name w:val="General"/>
          <w:gallery w:val="placeholder"/>
        </w:category>
        <w:types>
          <w:type w:val="bbPlcHdr"/>
        </w:types>
        <w:behaviors>
          <w:behavior w:val="content"/>
        </w:behaviors>
        <w:guid w:val="{EADEE38C-7BB9-4912-B837-6F9AE287318E}"/>
      </w:docPartPr>
      <w:docPartBody>
        <w:p w:rsidR="00EC4E28" w:rsidRDefault="00EC4E28"/>
      </w:docPartBody>
    </w:docPart>
    <w:docPart>
      <w:docPartPr>
        <w:name w:val="F1771655F86F44B787FE3C80DBDE48F7"/>
        <w:category>
          <w:name w:val="General"/>
          <w:gallery w:val="placeholder"/>
        </w:category>
        <w:types>
          <w:type w:val="bbPlcHdr"/>
        </w:types>
        <w:behaviors>
          <w:behavior w:val="content"/>
        </w:behaviors>
        <w:guid w:val="{B72A6202-6AB0-46F7-8953-D18E6253AB42}"/>
      </w:docPartPr>
      <w:docPartBody>
        <w:p w:rsidR="00EC4E28" w:rsidRDefault="00EC4E28"/>
      </w:docPartBody>
    </w:docPart>
    <w:docPart>
      <w:docPartPr>
        <w:name w:val="EA028EEE69074BB2855B4CCD2C8E4EAC"/>
        <w:category>
          <w:name w:val="General"/>
          <w:gallery w:val="placeholder"/>
        </w:category>
        <w:types>
          <w:type w:val="bbPlcHdr"/>
        </w:types>
        <w:behaviors>
          <w:behavior w:val="content"/>
        </w:behaviors>
        <w:guid w:val="{DEA529F7-21EF-4A21-A26E-94C570F24136}"/>
      </w:docPartPr>
      <w:docPartBody>
        <w:p w:rsidR="00EC4E28" w:rsidRDefault="00EC4E28"/>
      </w:docPartBody>
    </w:docPart>
    <w:docPart>
      <w:docPartPr>
        <w:name w:val="339EA95F0543469AAABCBB1FF3D8D6CC"/>
        <w:category>
          <w:name w:val="General"/>
          <w:gallery w:val="placeholder"/>
        </w:category>
        <w:types>
          <w:type w:val="bbPlcHdr"/>
        </w:types>
        <w:behaviors>
          <w:behavior w:val="content"/>
        </w:behaviors>
        <w:guid w:val="{A089D451-72BC-4520-BFD6-B9CA1E6B4FAF}"/>
      </w:docPartPr>
      <w:docPartBody>
        <w:p w:rsidR="00EC4E28" w:rsidRDefault="00EC4E28"/>
      </w:docPartBody>
    </w:docPart>
    <w:docPart>
      <w:docPartPr>
        <w:name w:val="B2DFE00C03584F16A7444F49545AFFC3"/>
        <w:category>
          <w:name w:val="General"/>
          <w:gallery w:val="placeholder"/>
        </w:category>
        <w:types>
          <w:type w:val="bbPlcHdr"/>
        </w:types>
        <w:behaviors>
          <w:behavior w:val="content"/>
        </w:behaviors>
        <w:guid w:val="{FD3FC856-AC8E-48CA-B22E-A9C529684D58}"/>
      </w:docPartPr>
      <w:docPartBody>
        <w:p w:rsidR="00EC4E28" w:rsidRDefault="00EC4E28"/>
      </w:docPartBody>
    </w:docPart>
    <w:docPart>
      <w:docPartPr>
        <w:name w:val="A698D2D96A11486480A079257C61176A"/>
        <w:category>
          <w:name w:val="General"/>
          <w:gallery w:val="placeholder"/>
        </w:category>
        <w:types>
          <w:type w:val="bbPlcHdr"/>
        </w:types>
        <w:behaviors>
          <w:behavior w:val="content"/>
        </w:behaviors>
        <w:guid w:val="{8907782D-663A-4111-94C8-06A176F6590F}"/>
      </w:docPartPr>
      <w:docPartBody>
        <w:p w:rsidR="00EC4E28" w:rsidRDefault="00EC4E28"/>
      </w:docPartBody>
    </w:docPart>
    <w:docPart>
      <w:docPartPr>
        <w:name w:val="422E90CF4F3D4530826012D5ACF88958"/>
        <w:category>
          <w:name w:val="General"/>
          <w:gallery w:val="placeholder"/>
        </w:category>
        <w:types>
          <w:type w:val="bbPlcHdr"/>
        </w:types>
        <w:behaviors>
          <w:behavior w:val="content"/>
        </w:behaviors>
        <w:guid w:val="{2AEA3A8B-EF38-48EA-A2A1-1CC7FEF08467}"/>
      </w:docPartPr>
      <w:docPartBody>
        <w:p w:rsidR="00EC4E28" w:rsidRDefault="00EC4E28"/>
      </w:docPartBody>
    </w:docPart>
    <w:docPart>
      <w:docPartPr>
        <w:name w:val="B703502D712246649E7EB93FAD551ECF"/>
        <w:category>
          <w:name w:val="General"/>
          <w:gallery w:val="placeholder"/>
        </w:category>
        <w:types>
          <w:type w:val="bbPlcHdr"/>
        </w:types>
        <w:behaviors>
          <w:behavior w:val="content"/>
        </w:behaviors>
        <w:guid w:val="{98C51EBB-3DE0-4693-8AC7-E7559B69711F}"/>
      </w:docPartPr>
      <w:docPartBody>
        <w:p w:rsidR="00EC4E28" w:rsidRDefault="00EC4E28"/>
      </w:docPartBody>
    </w:docPart>
    <w:docPart>
      <w:docPartPr>
        <w:name w:val="061C87B597574BDCBEBF39CD98FDDD72"/>
        <w:category>
          <w:name w:val="General"/>
          <w:gallery w:val="placeholder"/>
        </w:category>
        <w:types>
          <w:type w:val="bbPlcHdr"/>
        </w:types>
        <w:behaviors>
          <w:behavior w:val="content"/>
        </w:behaviors>
        <w:guid w:val="{6CF767C0-B310-4AAC-84AA-7C2F96D3A77A}"/>
      </w:docPartPr>
      <w:docPartBody>
        <w:p w:rsidR="00EC4E28" w:rsidRDefault="00EC4E28"/>
      </w:docPartBody>
    </w:docPart>
    <w:docPart>
      <w:docPartPr>
        <w:name w:val="A2AF6F605E9F4183A5A2934140CF6437"/>
        <w:category>
          <w:name w:val="General"/>
          <w:gallery w:val="placeholder"/>
        </w:category>
        <w:types>
          <w:type w:val="bbPlcHdr"/>
        </w:types>
        <w:behaviors>
          <w:behavior w:val="content"/>
        </w:behaviors>
        <w:guid w:val="{6AEBB5B2-849E-4BC9-A780-224319033AC1}"/>
      </w:docPartPr>
      <w:docPartBody>
        <w:p w:rsidR="00EC4E28" w:rsidRDefault="00EC4E28"/>
      </w:docPartBody>
    </w:docPart>
    <w:docPart>
      <w:docPartPr>
        <w:name w:val="233C68310E074E7ABB602BB9527D8092"/>
        <w:category>
          <w:name w:val="General"/>
          <w:gallery w:val="placeholder"/>
        </w:category>
        <w:types>
          <w:type w:val="bbPlcHdr"/>
        </w:types>
        <w:behaviors>
          <w:behavior w:val="content"/>
        </w:behaviors>
        <w:guid w:val="{527B3864-07BE-4479-9157-2CE22EC4AF46}"/>
      </w:docPartPr>
      <w:docPartBody>
        <w:p w:rsidR="00EC4E28" w:rsidRDefault="00EC4E28"/>
      </w:docPartBody>
    </w:docPart>
    <w:docPart>
      <w:docPartPr>
        <w:name w:val="9503F9F817104885AB306789DC96AEE1"/>
        <w:category>
          <w:name w:val="General"/>
          <w:gallery w:val="placeholder"/>
        </w:category>
        <w:types>
          <w:type w:val="bbPlcHdr"/>
        </w:types>
        <w:behaviors>
          <w:behavior w:val="content"/>
        </w:behaviors>
        <w:guid w:val="{14BDF66F-2B53-4718-BBE6-4A50856195AD}"/>
      </w:docPartPr>
      <w:docPartBody>
        <w:p w:rsidR="00EC4E28" w:rsidRDefault="00EC4E28"/>
      </w:docPartBody>
    </w:docPart>
    <w:docPart>
      <w:docPartPr>
        <w:name w:val="6BFDA2C893DB4837AD858BEAF4441EDD"/>
        <w:category>
          <w:name w:val="General"/>
          <w:gallery w:val="placeholder"/>
        </w:category>
        <w:types>
          <w:type w:val="bbPlcHdr"/>
        </w:types>
        <w:behaviors>
          <w:behavior w:val="content"/>
        </w:behaviors>
        <w:guid w:val="{B47426EA-56F6-4F2E-8901-F34EB8D92B6A}"/>
      </w:docPartPr>
      <w:docPartBody>
        <w:p w:rsidR="00EC4E28" w:rsidRDefault="00EC4E28"/>
      </w:docPartBody>
    </w:docPart>
    <w:docPart>
      <w:docPartPr>
        <w:name w:val="B280D9C03BBD4177BF80F164565F1B3A"/>
        <w:category>
          <w:name w:val="General"/>
          <w:gallery w:val="placeholder"/>
        </w:category>
        <w:types>
          <w:type w:val="bbPlcHdr"/>
        </w:types>
        <w:behaviors>
          <w:behavior w:val="content"/>
        </w:behaviors>
        <w:guid w:val="{9A6666D7-E9C1-413E-8F34-44D6DAEB7FED}"/>
      </w:docPartPr>
      <w:docPartBody>
        <w:p w:rsidR="00EC4E28" w:rsidRDefault="00EC4E28"/>
      </w:docPartBody>
    </w:docPart>
    <w:docPart>
      <w:docPartPr>
        <w:name w:val="4A2A10783254498DB839E8BB9AB5E0AC"/>
        <w:category>
          <w:name w:val="General"/>
          <w:gallery w:val="placeholder"/>
        </w:category>
        <w:types>
          <w:type w:val="bbPlcHdr"/>
        </w:types>
        <w:behaviors>
          <w:behavior w:val="content"/>
        </w:behaviors>
        <w:guid w:val="{CE17518D-9C18-4D40-8492-C63CCCBA0CC6}"/>
      </w:docPartPr>
      <w:docPartBody>
        <w:p w:rsidR="00EC4E28" w:rsidRDefault="00EC4E28"/>
      </w:docPartBody>
    </w:docPart>
    <w:docPart>
      <w:docPartPr>
        <w:name w:val="26D3C87D9B18402ABAB0ACF1DA3C1AD6"/>
        <w:category>
          <w:name w:val="General"/>
          <w:gallery w:val="placeholder"/>
        </w:category>
        <w:types>
          <w:type w:val="bbPlcHdr"/>
        </w:types>
        <w:behaviors>
          <w:behavior w:val="content"/>
        </w:behaviors>
        <w:guid w:val="{1350C754-50D2-4CD9-9E73-EF892571BC96}"/>
      </w:docPartPr>
      <w:docPartBody>
        <w:p w:rsidR="00EC4E28" w:rsidRDefault="00EC4E28"/>
      </w:docPartBody>
    </w:docPart>
    <w:docPart>
      <w:docPartPr>
        <w:name w:val="390C7115D36243B0996EA9097FA6D391"/>
        <w:category>
          <w:name w:val="General"/>
          <w:gallery w:val="placeholder"/>
        </w:category>
        <w:types>
          <w:type w:val="bbPlcHdr"/>
        </w:types>
        <w:behaviors>
          <w:behavior w:val="content"/>
        </w:behaviors>
        <w:guid w:val="{C680D581-C5E6-4C21-AFA9-3444FA991DA9}"/>
      </w:docPartPr>
      <w:docPartBody>
        <w:p w:rsidR="00EC4E28" w:rsidRDefault="00EC4E28"/>
      </w:docPartBody>
    </w:docPart>
    <w:docPart>
      <w:docPartPr>
        <w:name w:val="979A1BCDA2674EE3A78682D536F9A90E"/>
        <w:category>
          <w:name w:val="General"/>
          <w:gallery w:val="placeholder"/>
        </w:category>
        <w:types>
          <w:type w:val="bbPlcHdr"/>
        </w:types>
        <w:behaviors>
          <w:behavior w:val="content"/>
        </w:behaviors>
        <w:guid w:val="{20B5FAB9-6ED4-4CCB-9FDA-AA8CA6D227A0}"/>
      </w:docPartPr>
      <w:docPartBody>
        <w:p w:rsidR="00EC4E28" w:rsidRDefault="00EC4E28"/>
      </w:docPartBody>
    </w:docPart>
    <w:docPart>
      <w:docPartPr>
        <w:name w:val="2BE765BDFF4B4D2BA3423E4AD700E0D0"/>
        <w:category>
          <w:name w:val="General"/>
          <w:gallery w:val="placeholder"/>
        </w:category>
        <w:types>
          <w:type w:val="bbPlcHdr"/>
        </w:types>
        <w:behaviors>
          <w:behavior w:val="content"/>
        </w:behaviors>
        <w:guid w:val="{E7304EF9-3395-40EB-AD4E-FBE8462B9609}"/>
      </w:docPartPr>
      <w:docPartBody>
        <w:p w:rsidR="00EC4E28" w:rsidRDefault="00EC4E28"/>
      </w:docPartBody>
    </w:docPart>
    <w:docPart>
      <w:docPartPr>
        <w:name w:val="8216CD07D83B4F03A2EB3889004D3AFE"/>
        <w:category>
          <w:name w:val="General"/>
          <w:gallery w:val="placeholder"/>
        </w:category>
        <w:types>
          <w:type w:val="bbPlcHdr"/>
        </w:types>
        <w:behaviors>
          <w:behavior w:val="content"/>
        </w:behaviors>
        <w:guid w:val="{365873CB-09F3-4073-B522-82CA848065AF}"/>
      </w:docPartPr>
      <w:docPartBody>
        <w:p w:rsidR="00EC4E28" w:rsidRDefault="00EC4E28"/>
      </w:docPartBody>
    </w:docPart>
    <w:docPart>
      <w:docPartPr>
        <w:name w:val="632A0F87D58E445B9A4C3CC9BEABD2A1"/>
        <w:category>
          <w:name w:val="General"/>
          <w:gallery w:val="placeholder"/>
        </w:category>
        <w:types>
          <w:type w:val="bbPlcHdr"/>
        </w:types>
        <w:behaviors>
          <w:behavior w:val="content"/>
        </w:behaviors>
        <w:guid w:val="{EA8721C0-719C-4877-9C3B-77DE3962C94E}"/>
      </w:docPartPr>
      <w:docPartBody>
        <w:p w:rsidR="00EC4E28" w:rsidRDefault="00EC4E28"/>
      </w:docPartBody>
    </w:docPart>
    <w:docPart>
      <w:docPartPr>
        <w:name w:val="CD3C74D347784F20852EB5291CAE5129"/>
        <w:category>
          <w:name w:val="General"/>
          <w:gallery w:val="placeholder"/>
        </w:category>
        <w:types>
          <w:type w:val="bbPlcHdr"/>
        </w:types>
        <w:behaviors>
          <w:behavior w:val="content"/>
        </w:behaviors>
        <w:guid w:val="{4A11DDFD-E57C-442D-B44B-13B5FEC92F15}"/>
      </w:docPartPr>
      <w:docPartBody>
        <w:p w:rsidR="00EC4E28" w:rsidRDefault="00EC4E28"/>
      </w:docPartBody>
    </w:docPart>
    <w:docPart>
      <w:docPartPr>
        <w:name w:val="9B28489D71344802BA905A1435331226"/>
        <w:category>
          <w:name w:val="General"/>
          <w:gallery w:val="placeholder"/>
        </w:category>
        <w:types>
          <w:type w:val="bbPlcHdr"/>
        </w:types>
        <w:behaviors>
          <w:behavior w:val="content"/>
        </w:behaviors>
        <w:guid w:val="{8CA7DC5F-D43D-4BEC-A7C9-D15A3615A1DE}"/>
      </w:docPartPr>
      <w:docPartBody>
        <w:p w:rsidR="00EC4E28" w:rsidRDefault="00EC4E28"/>
      </w:docPartBody>
    </w:docPart>
    <w:docPart>
      <w:docPartPr>
        <w:name w:val="2B5268C78A1C471FA35DE1AC7EB82507"/>
        <w:category>
          <w:name w:val="General"/>
          <w:gallery w:val="placeholder"/>
        </w:category>
        <w:types>
          <w:type w:val="bbPlcHdr"/>
        </w:types>
        <w:behaviors>
          <w:behavior w:val="content"/>
        </w:behaviors>
        <w:guid w:val="{BBB5B0CC-9F9D-4D6F-BD63-8D7614CA403E}"/>
      </w:docPartPr>
      <w:docPartBody>
        <w:p w:rsidR="00EC4E28" w:rsidRDefault="00EC4E28"/>
      </w:docPartBody>
    </w:docPart>
    <w:docPart>
      <w:docPartPr>
        <w:name w:val="8FD14AF4193C475EA72BAA5FD54D1759"/>
        <w:category>
          <w:name w:val="General"/>
          <w:gallery w:val="placeholder"/>
        </w:category>
        <w:types>
          <w:type w:val="bbPlcHdr"/>
        </w:types>
        <w:behaviors>
          <w:behavior w:val="content"/>
        </w:behaviors>
        <w:guid w:val="{581CAD91-594C-4675-BF21-3D9D4EA18411}"/>
      </w:docPartPr>
      <w:docPartBody>
        <w:p w:rsidR="00EC4E28" w:rsidRDefault="00EC4E28"/>
      </w:docPartBody>
    </w:docPart>
    <w:docPart>
      <w:docPartPr>
        <w:name w:val="DEEBED1054C54D3C858E051B8B04D328"/>
        <w:category>
          <w:name w:val="General"/>
          <w:gallery w:val="placeholder"/>
        </w:category>
        <w:types>
          <w:type w:val="bbPlcHdr"/>
        </w:types>
        <w:behaviors>
          <w:behavior w:val="content"/>
        </w:behaviors>
        <w:guid w:val="{ED0BA3A0-38EC-4FBC-B9C3-783A621E17F8}"/>
      </w:docPartPr>
      <w:docPartBody>
        <w:p w:rsidR="00EC4E28" w:rsidRDefault="00EC4E28"/>
      </w:docPartBody>
    </w:docPart>
    <w:docPart>
      <w:docPartPr>
        <w:name w:val="E3603B80E6B8434D9A55AB00B65DF6B5"/>
        <w:category>
          <w:name w:val="General"/>
          <w:gallery w:val="placeholder"/>
        </w:category>
        <w:types>
          <w:type w:val="bbPlcHdr"/>
        </w:types>
        <w:behaviors>
          <w:behavior w:val="content"/>
        </w:behaviors>
        <w:guid w:val="{1DA9A12A-5FA8-40EF-866C-DC1864696148}"/>
      </w:docPartPr>
      <w:docPartBody>
        <w:p w:rsidR="00EC4E28" w:rsidRDefault="00EC4E28"/>
      </w:docPartBody>
    </w:docPart>
    <w:docPart>
      <w:docPartPr>
        <w:name w:val="878BB693854F495F8878BB4258DF53C2"/>
        <w:category>
          <w:name w:val="General"/>
          <w:gallery w:val="placeholder"/>
        </w:category>
        <w:types>
          <w:type w:val="bbPlcHdr"/>
        </w:types>
        <w:behaviors>
          <w:behavior w:val="content"/>
        </w:behaviors>
        <w:guid w:val="{0ABC7096-AF9D-41B9-893F-AC85128BC1C2}"/>
      </w:docPartPr>
      <w:docPartBody>
        <w:p w:rsidR="00EC4E28" w:rsidRDefault="00EC4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28"/>
    <w:rsid w:val="00EC4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25355</Words>
  <Characters>14453</Characters>
  <Application>Microsoft Office Word</Application>
  <DocSecurity>0</DocSecurity>
  <Lines>120</Lines>
  <Paragraphs>79</Paragraphs>
  <ScaleCrop>false</ScaleCrop>
  <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Rutkauskienė</dc:creator>
  <cp:keywords/>
  <dc:description/>
  <cp:lastModifiedBy>Ieva Rutkauskienė</cp:lastModifiedBy>
  <cp:revision>3</cp:revision>
  <dcterms:created xsi:type="dcterms:W3CDTF">2023-10-30T14:53:00Z</dcterms:created>
  <dcterms:modified xsi:type="dcterms:W3CDTF">2024-01-04T08:04:00Z</dcterms:modified>
</cp:coreProperties>
</file>