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5B29294"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A73B95" w:rsidRPr="00A73B95">
        <w:rPr>
          <w:rFonts w:ascii="Times New Roman" w:eastAsia="Times New Roman" w:hAnsi="Times New Roman" w:cs="Times New Roman"/>
          <w:b/>
          <w:bCs/>
          <w:sz w:val="24"/>
          <w:szCs w:val="24"/>
        </w:rPr>
        <w:t>NACIONALINĖS KIBERNETINIO SAUGUMO STEBĖSENOS SISTEMOS SUKŪRIMAS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0E3A590"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983B1C" w:rsidRPr="00617EE5">
        <w:rPr>
          <w:rFonts w:ascii="Times New Roman" w:hAnsi="Times New Roman" w:cs="Times New Roman"/>
          <w:sz w:val="24"/>
          <w:szCs w:val="24"/>
        </w:rPr>
        <w:t>05-00</w:t>
      </w:r>
      <w:r w:rsidR="00983B1C">
        <w:rPr>
          <w:rFonts w:ascii="Times New Roman" w:hAnsi="Times New Roman" w:cs="Times New Roman"/>
          <w:sz w:val="24"/>
          <w:szCs w:val="24"/>
        </w:rPr>
        <w:t>1</w:t>
      </w:r>
      <w:r w:rsidR="00983B1C" w:rsidRPr="00617EE5">
        <w:rPr>
          <w:rFonts w:ascii="Times New Roman" w:hAnsi="Times New Roman" w:cs="Times New Roman"/>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9D48C62" w14:textId="77777777" w:rsidR="00E20968" w:rsidRDefault="00E20968" w:rsidP="00E20968">
      <w:pPr>
        <w:spacing w:after="0" w:line="240" w:lineRule="auto"/>
        <w:ind w:firstLine="567"/>
        <w:jc w:val="both"/>
        <w:rPr>
          <w:rFonts w:ascii="Times New Roman" w:eastAsia="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00522847">
        <w:rPr>
          <w:rFonts w:ascii="Times New Roman" w:hAnsi="Times New Roman" w:cs="Times New Roman"/>
          <w:i/>
          <w:iCs/>
          <w:color w:val="808080" w:themeColor="background1" w:themeShade="80"/>
          <w:sz w:val="24"/>
          <w:szCs w:val="24"/>
        </w:rPr>
        <w:t xml:space="preserve"> </w:t>
      </w:r>
      <w:r w:rsidRPr="00522847">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krašto apsaugos</w:t>
      </w:r>
      <w:r w:rsidRPr="00522847">
        <w:rPr>
          <w:rFonts w:ascii="Times New Roman" w:eastAsia="Times New Roman" w:hAnsi="Times New Roman" w:cs="Times New Roman"/>
          <w:sz w:val="24"/>
          <w:szCs w:val="24"/>
        </w:rPr>
        <w:t xml:space="preserve"> ministro 202</w:t>
      </w:r>
      <w:r>
        <w:rPr>
          <w:rFonts w:ascii="Times New Roman" w:eastAsia="Times New Roman" w:hAnsi="Times New Roman" w:cs="Times New Roman"/>
          <w:sz w:val="24"/>
          <w:szCs w:val="24"/>
        </w:rPr>
        <w:t>4</w:t>
      </w:r>
      <w:r w:rsidRPr="0052284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w:t>
      </w:r>
      <w:r w:rsidRPr="00522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522847">
        <w:rPr>
          <w:rFonts w:ascii="Times New Roman" w:eastAsia="Times New Roman" w:hAnsi="Times New Roman" w:cs="Times New Roman"/>
          <w:sz w:val="24"/>
          <w:szCs w:val="24"/>
        </w:rPr>
        <w:t xml:space="preserve"> d. įsakymu Nr. </w:t>
      </w:r>
      <w:r>
        <w:rPr>
          <w:rFonts w:ascii="Times New Roman" w:eastAsia="Times New Roman" w:hAnsi="Times New Roman" w:cs="Times New Roman"/>
          <w:sz w:val="24"/>
          <w:szCs w:val="24"/>
        </w:rPr>
        <w:t>V-98</w:t>
      </w:r>
      <w:r w:rsidRPr="00522847">
        <w:rPr>
          <w:rFonts w:ascii="Times New Roman" w:eastAsia="Times New Roman" w:hAnsi="Times New Roman" w:cs="Times New Roman"/>
          <w:sz w:val="24"/>
          <w:szCs w:val="24"/>
        </w:rPr>
        <w:t xml:space="preserve"> „Dėl </w:t>
      </w:r>
      <w:r w:rsidRPr="0052284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522847">
        <w:rPr>
          <w:rFonts w:ascii="Times New Roman" w:eastAsia="Times New Roman" w:hAnsi="Times New Roman" w:cs="Times New Roman"/>
          <w:sz w:val="24"/>
          <w:szCs w:val="24"/>
          <w:lang w:eastAsia="lt-LT"/>
        </w:rPr>
        <w:t xml:space="preserve">–2030 metų plėtros programos valdytojos Lietuvos Respublikos </w:t>
      </w:r>
      <w:bookmarkStart w:id="0" w:name="_Hlk160543943"/>
      <w:r>
        <w:rPr>
          <w:rFonts w:ascii="Times New Roman" w:eastAsia="Times New Roman" w:hAnsi="Times New Roman" w:cs="Times New Roman"/>
          <w:sz w:val="24"/>
          <w:szCs w:val="24"/>
          <w:lang w:eastAsia="lt-LT"/>
        </w:rPr>
        <w:t>krašto apsaugos</w:t>
      </w:r>
      <w:r w:rsidRPr="00522847">
        <w:rPr>
          <w:rFonts w:ascii="Times New Roman" w:eastAsia="Times New Roman" w:hAnsi="Times New Roman" w:cs="Times New Roman"/>
          <w:sz w:val="24"/>
          <w:szCs w:val="24"/>
          <w:lang w:eastAsia="lt-LT"/>
        </w:rPr>
        <w:t xml:space="preserve"> </w:t>
      </w:r>
      <w:bookmarkEnd w:id="0"/>
      <w:r w:rsidRPr="00522847">
        <w:rPr>
          <w:rFonts w:ascii="Times New Roman" w:eastAsia="Times New Roman" w:hAnsi="Times New Roman" w:cs="Times New Roman"/>
          <w:sz w:val="24"/>
          <w:szCs w:val="24"/>
          <w:lang w:eastAsia="lt-LT"/>
        </w:rPr>
        <w:t xml:space="preserve">ministerijos </w:t>
      </w:r>
      <w:r>
        <w:rPr>
          <w:rFonts w:ascii="Times New Roman" w:eastAsia="Times New Roman" w:hAnsi="Times New Roman" w:cs="Times New Roman"/>
          <w:sz w:val="24"/>
          <w:szCs w:val="24"/>
          <w:lang w:eastAsia="lt-LT"/>
        </w:rPr>
        <w:t>nacionalinės kibernetinio saugumo</w:t>
      </w:r>
      <w:r w:rsidRPr="00522847">
        <w:rPr>
          <w:rFonts w:ascii="Times New Roman" w:eastAsia="Times New Roman" w:hAnsi="Times New Roman" w:cs="Times New Roman"/>
          <w:sz w:val="24"/>
          <w:szCs w:val="24"/>
          <w:lang w:eastAsia="lt-LT"/>
        </w:rPr>
        <w:t xml:space="preserve"> plėtros programos pažangos priemonės Nr. </w:t>
      </w:r>
      <w:bookmarkStart w:id="1" w:name="_Hlk160543991"/>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bookmarkEnd w:id="1"/>
      <w:r w:rsidRPr="00522847">
        <w:rPr>
          <w:rFonts w:ascii="Times New Roman" w:eastAsia="Times New Roman" w:hAnsi="Times New Roman" w:cs="Times New Roman"/>
          <w:sz w:val="24"/>
          <w:szCs w:val="24"/>
          <w:lang w:eastAsia="lt-LT"/>
        </w:rPr>
        <w:t>„</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lang w:eastAsia="lt-LT"/>
        </w:rPr>
        <w:t>“ aprašo patvirtinimo</w:t>
      </w:r>
      <w:r w:rsidRPr="00522847">
        <w:rPr>
          <w:rFonts w:ascii="Times New Roman" w:eastAsia="Times New Roman" w:hAnsi="Times New Roman" w:cs="Times New Roman"/>
          <w:sz w:val="24"/>
          <w:szCs w:val="24"/>
        </w:rPr>
        <w:t xml:space="preserve">“ patvirtintu </w:t>
      </w:r>
      <w:r w:rsidRPr="00522847">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522847">
        <w:rPr>
          <w:rFonts w:ascii="Times New Roman" w:hAnsi="Times New Roman" w:cs="Times New Roman"/>
          <w:color w:val="000000"/>
          <w:sz w:val="24"/>
          <w:szCs w:val="24"/>
        </w:rPr>
        <w:t xml:space="preserve">–2030 metų plėtros programos valdytojos Lietuvos Respublikos </w:t>
      </w:r>
      <w:r>
        <w:rPr>
          <w:rFonts w:ascii="Times New Roman" w:eastAsia="Times New Roman" w:hAnsi="Times New Roman" w:cs="Times New Roman"/>
          <w:sz w:val="24"/>
          <w:szCs w:val="24"/>
          <w:lang w:eastAsia="lt-LT"/>
        </w:rPr>
        <w:t>krašto apsaugos</w:t>
      </w:r>
      <w:r w:rsidRPr="00522847">
        <w:rPr>
          <w:rFonts w:ascii="Times New Roman" w:hAnsi="Times New Roman" w:cs="Times New Roman"/>
          <w:color w:val="000000"/>
          <w:sz w:val="24"/>
          <w:szCs w:val="24"/>
        </w:rPr>
        <w:t xml:space="preserve"> ministerijos </w:t>
      </w:r>
      <w:r>
        <w:rPr>
          <w:rFonts w:ascii="Times New Roman" w:eastAsia="Times New Roman" w:hAnsi="Times New Roman" w:cs="Times New Roman"/>
          <w:sz w:val="24"/>
          <w:szCs w:val="24"/>
          <w:lang w:eastAsia="lt-LT"/>
        </w:rPr>
        <w:t>nacionalinės kibernetinio saugumo</w:t>
      </w:r>
      <w:r w:rsidRPr="00522847">
        <w:rPr>
          <w:rFonts w:ascii="Times New Roman" w:hAnsi="Times New Roman" w:cs="Times New Roman"/>
          <w:color w:val="000000"/>
          <w:sz w:val="24"/>
          <w:szCs w:val="24"/>
        </w:rPr>
        <w:t xml:space="preserve"> plėtros programos pažangos</w:t>
      </w:r>
      <w:r w:rsidRPr="00522847">
        <w:rPr>
          <w:rFonts w:ascii="Times New Roman" w:eastAsia="Times New Roman" w:hAnsi="Times New Roman" w:cs="Times New Roman"/>
          <w:sz w:val="24"/>
          <w:szCs w:val="24"/>
        </w:rPr>
        <w:t xml:space="preserve"> priemonės Nr. </w:t>
      </w: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r w:rsidRPr="00522847">
        <w:rPr>
          <w:rFonts w:ascii="Times New Roman" w:eastAsia="Times New Roman" w:hAnsi="Times New Roman" w:cs="Times New Roman"/>
          <w:sz w:val="24"/>
          <w:szCs w:val="24"/>
        </w:rPr>
        <w:t xml:space="preserve"> „</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rPr>
        <w:t>“ aprašu</w:t>
      </w:r>
      <w:r>
        <w:rPr>
          <w:rFonts w:ascii="Times New Roman" w:eastAsia="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BB0F3B" w:rsidRPr="008B168C" w:rsidDel="00CA2776" w14:paraId="44C62C26" w14:textId="562E97D0" w:rsidTr="0FB292A1">
        <w:trPr>
          <w:cantSplit/>
          <w:trHeight w:val="300"/>
        </w:trPr>
        <w:tc>
          <w:tcPr>
            <w:tcW w:w="766" w:type="dxa"/>
          </w:tcPr>
          <w:p w14:paraId="426E2A63" w14:textId="55A79167" w:rsidR="00BB0F3B" w:rsidRPr="00F410EA" w:rsidDel="00CA2776" w:rsidRDefault="00BB0F3B" w:rsidP="00BB0F3B">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BB0F3B" w:rsidRPr="008B168C" w:rsidDel="00CA2776" w:rsidRDefault="00BB0F3B" w:rsidP="00BB0F3B">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97F1031" w:rsidR="00BB0F3B" w:rsidRPr="00F229DE" w:rsidDel="00CA2776" w:rsidRDefault="00BB0F3B" w:rsidP="00BB0F3B">
            <w:pPr>
              <w:jc w:val="both"/>
              <w:rPr>
                <w:rFonts w:ascii="Times New Roman" w:hAnsi="Times New Roman" w:cs="Times New Roman"/>
                <w:i/>
                <w:iCs/>
              </w:rPr>
            </w:pP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p>
        </w:tc>
      </w:tr>
      <w:tr w:rsidR="00BB0F3B" w:rsidRPr="008B168C" w:rsidDel="00CA2776" w14:paraId="4A71988D" w14:textId="04D2D981" w:rsidTr="0FB292A1">
        <w:trPr>
          <w:cantSplit/>
          <w:trHeight w:val="300"/>
        </w:trPr>
        <w:tc>
          <w:tcPr>
            <w:tcW w:w="766" w:type="dxa"/>
          </w:tcPr>
          <w:p w14:paraId="01988EC4" w14:textId="3B43C876" w:rsidR="00BB0F3B" w:rsidRPr="00F410EA" w:rsidDel="00CA2776" w:rsidRDefault="00BB0F3B" w:rsidP="00BB0F3B">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BB0F3B" w:rsidRPr="008B168C" w:rsidDel="00CA2776" w:rsidRDefault="00BB0F3B" w:rsidP="00BB0F3B">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40F6690C" w:rsidR="00BB0F3B" w:rsidRPr="00F229DE" w:rsidDel="00CA2776" w:rsidRDefault="00BB0F3B" w:rsidP="00BB0F3B">
            <w:pPr>
              <w:jc w:val="both"/>
              <w:rPr>
                <w:rFonts w:ascii="Times New Roman" w:hAnsi="Times New Roman" w:cs="Times New Roman"/>
                <w:i/>
                <w:iCs/>
              </w:rPr>
            </w:pPr>
            <w:r w:rsidRPr="00B52604">
              <w:rPr>
                <w:rFonts w:ascii="Times New Roman" w:eastAsia="Times New Roman" w:hAnsi="Times New Roman" w:cs="Times New Roman"/>
                <w:lang w:eastAsia="lt-LT"/>
              </w:rPr>
              <w:t>Stiprinti kibernetinį atsparumą</w:t>
            </w:r>
          </w:p>
        </w:tc>
      </w:tr>
      <w:tr w:rsidR="00BB0F3B" w:rsidRPr="008B168C" w14:paraId="5DA990B1" w14:textId="2230B236" w:rsidTr="0FB292A1">
        <w:trPr>
          <w:cantSplit/>
        </w:trPr>
        <w:tc>
          <w:tcPr>
            <w:tcW w:w="766" w:type="dxa"/>
          </w:tcPr>
          <w:p w14:paraId="58140413" w14:textId="5A5C75BE" w:rsidR="00BB0F3B" w:rsidRPr="00F410EA" w:rsidDel="00CA2776" w:rsidRDefault="00BB0F3B" w:rsidP="00BB0F3B">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BB0F3B" w:rsidRPr="008B168C" w:rsidDel="00CA2776" w:rsidRDefault="00BB0F3B" w:rsidP="00BB0F3B">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14466F9" w:rsidR="00BB0F3B" w:rsidRPr="00F229DE" w:rsidDel="00CA2776" w:rsidRDefault="00BB0F3B" w:rsidP="00BB0F3B">
            <w:pPr>
              <w:jc w:val="both"/>
              <w:rPr>
                <w:rFonts w:ascii="Times New Roman" w:hAnsi="Times New Roman" w:cs="Times New Roman"/>
                <w:i/>
                <w:iCs/>
              </w:rPr>
            </w:pPr>
            <w:r w:rsidRPr="00B52604">
              <w:rPr>
                <w:rFonts w:ascii="Times New Roman" w:hAnsi="Times New Roman" w:cs="Times New Roman"/>
              </w:rPr>
              <w:t>Lietuvos Respublikos krašto apsaugos ministerija</w:t>
            </w:r>
          </w:p>
        </w:tc>
      </w:tr>
      <w:tr w:rsidR="00BB0F3B" w:rsidRPr="008B168C" w14:paraId="3CBD5F0B" w14:textId="6E9E9E35" w:rsidTr="0FB292A1">
        <w:trPr>
          <w:cantSplit/>
        </w:trPr>
        <w:tc>
          <w:tcPr>
            <w:tcW w:w="766" w:type="dxa"/>
          </w:tcPr>
          <w:p w14:paraId="66E703E1" w14:textId="46757ADD" w:rsidR="00BB0F3B" w:rsidRPr="00F410EA" w:rsidDel="00CA2776" w:rsidRDefault="00BB0F3B" w:rsidP="00BB0F3B">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BB0F3B" w:rsidRPr="008B168C" w:rsidDel="00CA2776" w:rsidRDefault="00BB0F3B" w:rsidP="00BB0F3B">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78C81E6" w:rsidR="00BB0F3B" w:rsidRPr="004173A5" w:rsidDel="00CA2776" w:rsidRDefault="00BB0F3B" w:rsidP="00BB0F3B">
            <w:pPr>
              <w:jc w:val="both"/>
              <w:rPr>
                <w:rFonts w:ascii="Times New Roman" w:hAnsi="Times New Roman" w:cs="Times New Roman"/>
                <w:i/>
                <w:iCs/>
              </w:rPr>
            </w:pPr>
            <w:r w:rsidRPr="00B52604">
              <w:rPr>
                <w:rFonts w:ascii="Times New Roman" w:hAnsi="Times New Roman" w:cs="Times New Roman"/>
                <w:i/>
                <w:iCs/>
              </w:rPr>
              <w:t>-</w:t>
            </w:r>
          </w:p>
        </w:tc>
      </w:tr>
      <w:tr w:rsidR="00BB0F3B" w:rsidRPr="008B168C" w14:paraId="5BC44C6F" w14:textId="78124DA8" w:rsidTr="0FB292A1">
        <w:trPr>
          <w:cantSplit/>
        </w:trPr>
        <w:tc>
          <w:tcPr>
            <w:tcW w:w="766" w:type="dxa"/>
          </w:tcPr>
          <w:p w14:paraId="47F3F20D" w14:textId="021084AD" w:rsidR="00BB0F3B" w:rsidRPr="00F410EA" w:rsidRDefault="00BB0F3B" w:rsidP="00BB0F3B">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BB0F3B" w:rsidRPr="008B168C" w:rsidDel="00CA2776" w:rsidRDefault="00BB0F3B" w:rsidP="00BB0F3B">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BF446ED" w14:textId="77777777" w:rsidR="00BB0F3B" w:rsidRPr="00B52604" w:rsidRDefault="00BB0F3B" w:rsidP="00BB0F3B">
            <w:pPr>
              <w:jc w:val="both"/>
              <w:rPr>
                <w:rFonts w:ascii="Times New Roman" w:eastAsia="Times New Roman" w:hAnsi="Times New Roman" w:cs="Times New Roman"/>
              </w:rPr>
            </w:pPr>
            <w:r w:rsidRPr="00B52604">
              <w:rPr>
                <w:rFonts w:ascii="Times New Roman" w:eastAsia="Times New Roman" w:hAnsi="Times New Roman" w:cs="Times New Roman"/>
              </w:rPr>
              <w:t xml:space="preserve">Lietuvos Respublikos krašto apsaugos ministro 2024 m. vasario 5 d. įsakymu Nr. V-98 „Dėl </w:t>
            </w:r>
            <w:r w:rsidRPr="00B52604">
              <w:rPr>
                <w:rFonts w:ascii="Times New Roman" w:eastAsia="Times New Roman" w:hAnsi="Times New Roman" w:cs="Times New Roman"/>
                <w:lang w:eastAsia="lt-LT"/>
              </w:rPr>
              <w:t>2023–2030 metų plėtros programos valdytojos Lietuvos Respublikos krašto apsaugos ministerijos nacionalinės kibernetinio saugumo plėtros programos pažangos priemonės Nr. 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lang w:eastAsia="lt-LT"/>
              </w:rPr>
              <w:t>„Stiprinti kibernetinį atsparumą“ aprašo patvirtinimo</w:t>
            </w:r>
            <w:r w:rsidRPr="00B52604">
              <w:rPr>
                <w:rFonts w:ascii="Times New Roman" w:eastAsia="Times New Roman" w:hAnsi="Times New Roman" w:cs="Times New Roman"/>
              </w:rPr>
              <w:t xml:space="preserve">“ patvirtintu </w:t>
            </w:r>
            <w:r w:rsidRPr="00B52604">
              <w:rPr>
                <w:rFonts w:ascii="Times New Roman" w:hAnsi="Times New Roman" w:cs="Times New Roman"/>
                <w:color w:val="000000"/>
              </w:rPr>
              <w:t xml:space="preserve">2023–2030 metų plėtros programos valdytojos Lietuvos Respublikos </w:t>
            </w:r>
            <w:r w:rsidRPr="00B52604">
              <w:rPr>
                <w:rFonts w:ascii="Times New Roman" w:eastAsia="Times New Roman" w:hAnsi="Times New Roman" w:cs="Times New Roman"/>
                <w:lang w:eastAsia="lt-LT"/>
              </w:rPr>
              <w:t>krašto apsaugos</w:t>
            </w:r>
            <w:r w:rsidRPr="00B52604">
              <w:rPr>
                <w:rFonts w:ascii="Times New Roman" w:hAnsi="Times New Roman" w:cs="Times New Roman"/>
                <w:color w:val="000000"/>
              </w:rPr>
              <w:t xml:space="preserve"> ministerijos </w:t>
            </w:r>
            <w:r w:rsidRPr="00B52604">
              <w:rPr>
                <w:rFonts w:ascii="Times New Roman" w:eastAsia="Times New Roman" w:hAnsi="Times New Roman" w:cs="Times New Roman"/>
                <w:lang w:eastAsia="lt-LT"/>
              </w:rPr>
              <w:t>nacionalinės kibernetinio saugumo</w:t>
            </w:r>
            <w:r w:rsidRPr="00B52604">
              <w:rPr>
                <w:rFonts w:ascii="Times New Roman" w:hAnsi="Times New Roman" w:cs="Times New Roman"/>
                <w:color w:val="000000"/>
              </w:rPr>
              <w:t xml:space="preserve"> plėtros programos pažangos</w:t>
            </w:r>
            <w:r w:rsidRPr="00B52604">
              <w:rPr>
                <w:rFonts w:ascii="Times New Roman" w:eastAsia="Times New Roman" w:hAnsi="Times New Roman" w:cs="Times New Roman"/>
              </w:rPr>
              <w:t xml:space="preserve"> priemonės Nr. </w:t>
            </w: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rPr>
              <w:t xml:space="preserve"> „</w:t>
            </w:r>
            <w:r w:rsidRPr="00B52604">
              <w:rPr>
                <w:rFonts w:ascii="Times New Roman" w:eastAsia="Times New Roman" w:hAnsi="Times New Roman" w:cs="Times New Roman"/>
                <w:lang w:eastAsia="lt-LT"/>
              </w:rPr>
              <w:t>Stiprinti kibernetinį atsparumą</w:t>
            </w:r>
            <w:r w:rsidRPr="00B52604">
              <w:rPr>
                <w:rFonts w:ascii="Times New Roman" w:eastAsia="Times New Roman" w:hAnsi="Times New Roman" w:cs="Times New Roman"/>
              </w:rPr>
              <w:t>“ aprašas:</w:t>
            </w:r>
          </w:p>
          <w:p w14:paraId="7551E137" w14:textId="77777777" w:rsidR="00BB0F3B" w:rsidRPr="00B52604" w:rsidRDefault="00F41F6A" w:rsidP="00BB0F3B">
            <w:pPr>
              <w:jc w:val="both"/>
              <w:rPr>
                <w:rFonts w:ascii="Times New Roman" w:hAnsi="Times New Roman" w:cs="Times New Roman"/>
                <w:i/>
                <w:iCs/>
              </w:rPr>
            </w:pPr>
            <w:hyperlink r:id="rId11" w:history="1">
              <w:r w:rsidR="00BB0F3B" w:rsidRPr="00B52604">
                <w:rPr>
                  <w:rStyle w:val="Hipersaitas"/>
                  <w:rFonts w:ascii="Times New Roman" w:hAnsi="Times New Roman" w:cs="Times New Roman"/>
                  <w:i/>
                  <w:iCs/>
                </w:rPr>
                <w:t>https://www.e-tar.lt/portal/lt/legalAct/5ed44430c3f411eea5a28c81c82193a8/asr</w:t>
              </w:r>
            </w:hyperlink>
          </w:p>
          <w:p w14:paraId="48901D63" w14:textId="146042ED" w:rsidR="00BB0F3B" w:rsidRPr="004173A5" w:rsidDel="00CA2776" w:rsidRDefault="00BB0F3B" w:rsidP="00BB0F3B">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506"/>
        <w:gridCol w:w="1438"/>
        <w:gridCol w:w="121"/>
        <w:gridCol w:w="2410"/>
        <w:gridCol w:w="413"/>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CA31D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F41F6A"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41F6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41F6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41F6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54558296" w:rsidR="001A1453" w:rsidRPr="008B168C" w:rsidRDefault="00F41F6A" w:rsidP="008B168C">
            <w:pPr>
              <w:rPr>
                <w:rFonts w:ascii="Times New Roman" w:hAnsi="Times New Roman" w:cs="Times New Roman"/>
              </w:rPr>
            </w:pPr>
            <w:sdt>
              <w:sdtPr>
                <w:rPr>
                  <w:rFonts w:ascii="Times New Roman" w:hAnsi="Times New Roman" w:cs="Times New Roman"/>
                </w:rPr>
                <w:id w:val="-1839686813"/>
                <w14:checkbox>
                  <w14:checked w14:val="1"/>
                  <w14:checkedState w14:val="2612" w14:font="MS Gothic"/>
                  <w14:uncheckedState w14:val="2610" w14:font="MS Gothic"/>
                </w14:checkbox>
              </w:sdtPr>
              <w:sdtEndPr/>
              <w:sdtContent>
                <w:r w:rsidR="00E904DF">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41F6A"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41F6A"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F41F6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F41F6A"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F41F6A"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F41F6A"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41F6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F41F6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F41F6A"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F41F6A"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41F6A"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F41F6A"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41F6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41F6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F41F6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F41F6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F41F6A"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CA31D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38473327" w14:textId="5E6D713B" w:rsidR="00E20AFE" w:rsidRDefault="00F41F6A"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E904D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41F6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CA31D4" w:rsidRPr="008B168C" w14:paraId="5536C62C" w14:textId="77777777" w:rsidTr="00CA31D4">
        <w:trPr>
          <w:cantSplit/>
          <w:trHeight w:val="300"/>
        </w:trPr>
        <w:tc>
          <w:tcPr>
            <w:tcW w:w="1472" w:type="dxa"/>
          </w:tcPr>
          <w:p w14:paraId="33803602" w14:textId="1E871869" w:rsidR="00CA31D4" w:rsidRPr="004515B2" w:rsidRDefault="00CA31D4" w:rsidP="00CA31D4">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CA31D4" w:rsidRPr="004515B2" w:rsidRDefault="00CA31D4" w:rsidP="00CA31D4">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4B7C774E" w:rsidR="00CA31D4" w:rsidRPr="008B168C" w:rsidRDefault="00CA31D4" w:rsidP="00CA31D4">
            <w:pPr>
              <w:rPr>
                <w:rFonts w:ascii="Times New Roman" w:hAnsi="Times New Roman" w:cs="Times New Roman"/>
              </w:rPr>
            </w:pPr>
            <w:r w:rsidRPr="00796EB4">
              <w:rPr>
                <w:rFonts w:ascii="Times New Roman" w:hAnsi="Times New Roman" w:cs="Times New Roman"/>
              </w:rPr>
              <w:t>Nuo 2024-0</w:t>
            </w:r>
            <w:r>
              <w:rPr>
                <w:rFonts w:ascii="Times New Roman" w:hAnsi="Times New Roman" w:cs="Times New Roman"/>
              </w:rPr>
              <w:t>4</w:t>
            </w:r>
            <w:r w:rsidRPr="00796EB4">
              <w:rPr>
                <w:rFonts w:ascii="Times New Roman" w:hAnsi="Times New Roman" w:cs="Times New Roman"/>
              </w:rPr>
              <w:t>-</w:t>
            </w:r>
            <w:r>
              <w:rPr>
                <w:rFonts w:ascii="Times New Roman" w:hAnsi="Times New Roman" w:cs="Times New Roman"/>
              </w:rPr>
              <w:t>0</w:t>
            </w:r>
            <w:r w:rsidR="006B49CB">
              <w:rPr>
                <w:rFonts w:ascii="Times New Roman" w:hAnsi="Times New Roman" w:cs="Times New Roman"/>
              </w:rPr>
              <w:t>2</w:t>
            </w:r>
            <w:r w:rsidRPr="00796EB4">
              <w:rPr>
                <w:rFonts w:ascii="Times New Roman" w:hAnsi="Times New Roman" w:cs="Times New Roman"/>
              </w:rPr>
              <w:t xml:space="preserve"> 08:00 val.</w:t>
            </w:r>
          </w:p>
        </w:tc>
        <w:tc>
          <w:tcPr>
            <w:tcW w:w="2989" w:type="dxa"/>
          </w:tcPr>
          <w:p w14:paraId="05BA4005" w14:textId="033AA498" w:rsidR="00CA31D4" w:rsidRPr="008B168C" w:rsidRDefault="00CA31D4" w:rsidP="00CA31D4">
            <w:pPr>
              <w:rPr>
                <w:rFonts w:ascii="Times New Roman" w:hAnsi="Times New Roman" w:cs="Times New Roman"/>
              </w:rPr>
            </w:pPr>
            <w:r w:rsidRPr="00796EB4">
              <w:rPr>
                <w:rFonts w:ascii="Times New Roman" w:hAnsi="Times New Roman" w:cs="Times New Roman"/>
              </w:rPr>
              <w:t>Iki 2024-0</w:t>
            </w:r>
            <w:r w:rsidR="00D82306">
              <w:rPr>
                <w:rFonts w:ascii="Times New Roman" w:hAnsi="Times New Roman" w:cs="Times New Roman"/>
              </w:rPr>
              <w:t>7</w:t>
            </w:r>
            <w:r>
              <w:rPr>
                <w:rFonts w:ascii="Times New Roman" w:hAnsi="Times New Roman" w:cs="Times New Roman"/>
              </w:rPr>
              <w:t>-</w:t>
            </w:r>
            <w:r w:rsidR="00F41F6A">
              <w:rPr>
                <w:rFonts w:ascii="Times New Roman" w:hAnsi="Times New Roman" w:cs="Times New Roman"/>
              </w:rPr>
              <w:t>01</w:t>
            </w:r>
            <w:r w:rsidRPr="00796EB4">
              <w:rPr>
                <w:rFonts w:ascii="Times New Roman" w:hAnsi="Times New Roman" w:cs="Times New Roman"/>
              </w:rPr>
              <w:t xml:space="preserve"> 1</w:t>
            </w:r>
            <w:r w:rsidR="00162DA9">
              <w:rPr>
                <w:rFonts w:ascii="Times New Roman" w:hAnsi="Times New Roman" w:cs="Times New Roman"/>
              </w:rPr>
              <w:t>7</w:t>
            </w:r>
            <w:r w:rsidRPr="00796EB4">
              <w:rPr>
                <w:rFonts w:ascii="Times New Roman" w:hAnsi="Times New Roman" w:cs="Times New Roman"/>
              </w:rPr>
              <w:t>:00 val.</w:t>
            </w:r>
          </w:p>
        </w:tc>
      </w:tr>
      <w:tr w:rsidR="00DC7931" w:rsidRPr="008B168C" w14:paraId="0B0CF49A" w14:textId="77777777" w:rsidTr="00CA31D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5891F6DB" w14:textId="258A29C0" w:rsidR="00E20AFE" w:rsidRPr="008B168C" w:rsidRDefault="00F41F6A"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7FE9C793" w:rsidR="00E20AFE" w:rsidRPr="008B168C" w:rsidRDefault="00F41F6A"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CA31D4">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CA31D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706A2DDD" w14:textId="163024C0" w:rsidR="00E20AFE" w:rsidRPr="008B168C" w:rsidRDefault="00F41F6A"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CA31D4">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CA31D4">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F41F6A"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F41F6A"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F41F6A"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55097F1" w:rsidR="00F16FC5" w:rsidRPr="00F229DE" w:rsidRDefault="00F41F6A"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A31D4">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CA31D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77ED96FC" w:rsidR="00E20AFE" w:rsidRPr="00F9272F" w:rsidRDefault="00F41F6A"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346027">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CA31D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1A92CB6A" w:rsidR="00AF57CF" w:rsidRPr="008B168C" w:rsidRDefault="00F41F6A"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346027">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41F6A"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F41F6A"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41F6A"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41F6A"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41F6A"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02E10F39"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CA31D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F41F6A"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F41F6A"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41F6A"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CA31D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F41F6A"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F41F6A"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41F6A"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41F6A"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F41F6A"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CA31D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4A2C32D9" w:rsidR="00AC029E" w:rsidRPr="008B168C" w:rsidRDefault="00F41F6A"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1"/>
                  <w14:checkedState w14:val="2612" w14:font="MS Gothic"/>
                  <w14:uncheckedState w14:val="2610" w14:font="MS Gothic"/>
                </w14:checkbox>
              </w:sdtPr>
              <w:sdtEndPr/>
              <w:sdtContent>
                <w:r w:rsidR="00F3700A">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41F6A"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41F6A"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41F6A"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F41F6A"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CA31D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F41F6A"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41F6A"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41F6A"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F41F6A"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CA31D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F41F6A"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41F6A"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F41F6A"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CA31D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F41F6A"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41F6A"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41F6A"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41F6A"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41F6A"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41F6A"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41F6A"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41F6A"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CA31D4">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F41F6A"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CA31D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F41F6A"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F41F6A"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41F6A"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F41F6A"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F41F6A"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CA31D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F41F6A"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41F6A"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41F6A"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F41F6A"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F41F6A"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F41F6A"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41F6A"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CA31D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F41F6A"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F41F6A"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CA31D4">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F41F6A"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41F6A"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F41F6A"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F41F6A"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F41F6A"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F41F6A"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F41F6A"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F41F6A"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F41F6A"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F41F6A"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CA31D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F41F6A"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41F6A"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CA31D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F41F6A"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CA31D4">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F41F6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CA31D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F41F6A"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CA31D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F41F6A"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CA31D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3840F48" w14:textId="6D44E4F2" w:rsidR="00395533" w:rsidRPr="00400C14" w:rsidRDefault="00400C14" w:rsidP="00395533">
            <w:pPr>
              <w:jc w:val="both"/>
              <w:rPr>
                <w:rFonts w:ascii="Times New Roman" w:eastAsia="Times New Roman" w:hAnsi="Times New Roman" w:cs="Times New Roman"/>
                <w:bCs/>
                <w:i/>
              </w:rPr>
            </w:pPr>
            <w:r w:rsidRPr="00400C14">
              <w:rPr>
                <w:rFonts w:ascii="Times New Roman" w:hAnsi="Times New Roman" w:cs="Times New Roman"/>
                <w:bCs/>
                <w:color w:val="000000"/>
                <w:szCs w:val="24"/>
              </w:rPr>
              <w:t>20 093 744,00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CA31D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506CAAB" w14:textId="291AD650" w:rsidR="3C1B1F74" w:rsidRPr="00815885" w:rsidRDefault="00815885" w:rsidP="67FCC6BA">
            <w:pPr>
              <w:rPr>
                <w:rFonts w:ascii="Times New Roman" w:eastAsia="Times New Roman" w:hAnsi="Times New Roman" w:cs="Times New Roman"/>
                <w:b/>
                <w:bCs/>
              </w:rPr>
            </w:pPr>
            <w:r w:rsidRPr="00815885">
              <w:rPr>
                <w:rFonts w:ascii="Times New Roman" w:eastAsia="Times New Roman" w:hAnsi="Times New Roman" w:cs="Times New Roman"/>
              </w:rPr>
              <w:t>0 Eur</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CA31D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54972A04"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w:t>
            </w:r>
            <w:r w:rsidR="00F70B94" w:rsidRPr="00F229DE">
              <w:rPr>
                <w:rFonts w:ascii="Times New Roman" w:eastAsia="Times New Roman" w:hAnsi="Times New Roman" w:cs="Times New Roman"/>
                <w:b/>
                <w:bCs/>
              </w:rPr>
              <w:t xml:space="preserve"> </w:t>
            </w:r>
            <w:r w:rsidR="10A42E8F" w:rsidRPr="00F229DE">
              <w:rPr>
                <w:rFonts w:ascii="Times New Roman" w:eastAsia="Times New Roman" w:hAnsi="Times New Roman" w:cs="Times New Roman"/>
                <w:b/>
                <w:bCs/>
              </w:rPr>
              <w:t xml:space="preserve">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497BA34D" w14:textId="133D4BA4" w:rsidR="00F70B94" w:rsidRDefault="00850908" w:rsidP="003653E2">
            <w:pPr>
              <w:spacing w:line="257" w:lineRule="auto"/>
              <w:jc w:val="both"/>
              <w:rPr>
                <w:rFonts w:ascii="Times New Roman" w:eastAsia="Times New Roman" w:hAnsi="Times New Roman" w:cs="Times New Roman"/>
                <w:b/>
                <w:bCs/>
              </w:rPr>
            </w:pPr>
            <w:r w:rsidRPr="003969B2">
              <w:rPr>
                <w:rFonts w:ascii="Times New Roman" w:hAnsi="Times New Roman" w:cs="Times New Roman"/>
              </w:rPr>
              <w:t>16 606 400,00 Eur</w:t>
            </w:r>
          </w:p>
          <w:p w14:paraId="7821D6A0" w14:textId="45D38BFB" w:rsidR="00952E09" w:rsidRPr="00F229DE" w:rsidRDefault="00F41F6A"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68D9707C75D84E8D88A16BCA4096DF5D"/>
                </w:placeholder>
                <w14:checkbox>
                  <w14:checked w14:val="0"/>
                  <w14:checkedState w14:val="2612" w14:font="MS Gothic"/>
                  <w14:uncheckedState w14:val="2610" w14:font="MS Gothic"/>
                </w14:checkbox>
              </w:sdtPr>
              <w:sdtEndPr/>
              <w:sdtContent>
                <w:r w:rsidR="00F70B94">
                  <w:rPr>
                    <w:rFonts w:ascii="MS Gothic" w:eastAsia="MS Gothic" w:hAnsi="MS Gothic" w:cs="Times New Roman" w:hint="eastAsia"/>
                  </w:rPr>
                  <w:t>☐</w:t>
                </w:r>
              </w:sdtContent>
            </w:sdt>
            <w:r w:rsidR="00F70B94"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 xml:space="preserve"> </w:t>
            </w:r>
            <w:r w:rsidR="00E201B2">
              <w:rPr>
                <w:rFonts w:ascii="Times New Roman" w:hAnsi="Times New Roman" w:cs="Times New Roman"/>
              </w:rPr>
              <w:t>_______</w:t>
            </w:r>
            <w:r w:rsidR="003969B2" w:rsidRPr="003969B2">
              <w:rPr>
                <w:rFonts w:ascii="Times New Roman" w:hAnsi="Times New Roman" w:cs="Times New Roman"/>
              </w:rPr>
              <w:t xml:space="preserve"> </w:t>
            </w:r>
            <w:r w:rsidR="00E201B2">
              <w:rPr>
                <w:rFonts w:ascii="Times New Roman" w:hAnsi="Times New Roman" w:cs="Times New Roman"/>
              </w:rPr>
              <w:t>e</w:t>
            </w:r>
            <w:r w:rsidR="003969B2" w:rsidRPr="003969B2">
              <w:rPr>
                <w:rFonts w:ascii="Times New Roman" w:hAnsi="Times New Roman" w:cs="Times New Roman"/>
              </w:rPr>
              <w:t xml:space="preserve">ur </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CA31D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02110A6B" w14:textId="77777777" w:rsidR="003F3EA3" w:rsidRPr="00815885" w:rsidRDefault="003F3EA3" w:rsidP="003F3EA3">
            <w:pPr>
              <w:rPr>
                <w:rFonts w:ascii="Times New Roman" w:eastAsia="Times New Roman" w:hAnsi="Times New Roman" w:cs="Times New Roman"/>
                <w:b/>
                <w:bCs/>
              </w:rPr>
            </w:pPr>
            <w:r w:rsidRPr="00815885">
              <w:rPr>
                <w:rFonts w:ascii="Times New Roman" w:eastAsia="Times New Roman" w:hAnsi="Times New Roman" w:cs="Times New Roman"/>
              </w:rPr>
              <w:t>0 Eur</w:t>
            </w:r>
          </w:p>
          <w:p w14:paraId="2C21FFE1" w14:textId="6F804C2F" w:rsidR="0C6E61CA" w:rsidRPr="00F229DE" w:rsidRDefault="00F41F6A"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w:t>
            </w:r>
            <w:r w:rsidR="001D25A6">
              <w:rPr>
                <w:rFonts w:ascii="Times New Roman" w:eastAsia="Times New Roman" w:hAnsi="Times New Roman" w:cs="Times New Roman"/>
                <w:b/>
                <w:bCs/>
              </w:rPr>
              <w:t>G</w:t>
            </w:r>
            <w:r w:rsidR="2B59A523" w:rsidRPr="00F229DE">
              <w:rPr>
                <w:rFonts w:ascii="Times New Roman" w:eastAsia="Times New Roman" w:hAnsi="Times New Roman" w:cs="Times New Roman"/>
                <w:b/>
                <w:bCs/>
              </w:rPr>
              <w:t>A</w:t>
            </w:r>
            <w:r w:rsidR="001D25A6">
              <w:rPr>
                <w:rFonts w:ascii="Times New Roman" w:eastAsia="Times New Roman" w:hAnsi="Times New Roman" w:cs="Times New Roman"/>
                <w:b/>
                <w:bCs/>
              </w:rPr>
              <w:t>D</w:t>
            </w:r>
            <w:r w:rsidR="2B59A523" w:rsidRPr="00F229DE">
              <w:rPr>
                <w:rFonts w:ascii="Times New Roman" w:eastAsia="Times New Roman" w:hAnsi="Times New Roman" w:cs="Times New Roman"/>
                <w:b/>
                <w:bCs/>
              </w:rPr>
              <w:t>P paskolos nepanaudotos lėšos</w:t>
            </w:r>
            <w:r w:rsidR="2B59A523" w:rsidRPr="00F229DE">
              <w:rPr>
                <w:rFonts w:ascii="Times New Roman" w:hAnsi="Times New Roman" w:cs="Times New Roman"/>
              </w:rPr>
              <w:t xml:space="preserve"> _______ eur.</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006106C1" w14:paraId="0FFEB7EF" w14:textId="77777777" w:rsidTr="00CA31D4">
        <w:trPr>
          <w:cantSplit/>
          <w:trHeight w:val="300"/>
        </w:trPr>
        <w:tc>
          <w:tcPr>
            <w:tcW w:w="1472" w:type="dxa"/>
          </w:tcPr>
          <w:p w14:paraId="1B6EDBE8" w14:textId="79232DB4" w:rsidR="006106C1" w:rsidRPr="00BF5F79" w:rsidRDefault="006106C1" w:rsidP="006106C1">
            <w:pPr>
              <w:rPr>
                <w:rFonts w:ascii="Times New Roman" w:hAnsi="Times New Roman" w:cs="Times New Roman"/>
                <w:b/>
                <w:bCs/>
              </w:rPr>
            </w:pPr>
            <w:r w:rsidRPr="507D672D">
              <w:rPr>
                <w:rFonts w:ascii="Times New Roman" w:hAnsi="Times New Roman" w:cs="Times New Roman"/>
                <w:b/>
                <w:bCs/>
              </w:rPr>
              <w:t>2.10.4</w:t>
            </w:r>
          </w:p>
        </w:tc>
        <w:tc>
          <w:tcPr>
            <w:tcW w:w="2944" w:type="dxa"/>
            <w:gridSpan w:val="2"/>
          </w:tcPr>
          <w:p w14:paraId="57EECBE1" w14:textId="4E8B737C" w:rsidR="006106C1" w:rsidRPr="00FF7835" w:rsidRDefault="006106C1" w:rsidP="006106C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6DF9A45A" w:rsidR="006106C1" w:rsidRPr="009C094C" w:rsidRDefault="006106C1" w:rsidP="006106C1">
            <w:pPr>
              <w:spacing w:line="257" w:lineRule="auto"/>
              <w:jc w:val="both"/>
              <w:rPr>
                <w:rFonts w:ascii="Times New Roman" w:eastAsia="Times New Roman" w:hAnsi="Times New Roman" w:cs="Times New Roman"/>
                <w:i/>
                <w:iCs/>
              </w:rPr>
            </w:pPr>
            <w:r w:rsidRPr="002D7E83">
              <w:rPr>
                <w:rFonts w:ascii="Times New Roman" w:eastAsia="Times New Roman" w:hAnsi="Times New Roman" w:cs="Times New Roman"/>
              </w:rPr>
              <w:t>0 Eur</w:t>
            </w:r>
          </w:p>
        </w:tc>
      </w:tr>
      <w:tr w:rsidR="006106C1" w14:paraId="24D4D2BB" w14:textId="77777777" w:rsidTr="00CA31D4">
        <w:trPr>
          <w:cantSplit/>
          <w:trHeight w:val="300"/>
        </w:trPr>
        <w:tc>
          <w:tcPr>
            <w:tcW w:w="1472" w:type="dxa"/>
          </w:tcPr>
          <w:p w14:paraId="79AAA846" w14:textId="5AB432DA" w:rsidR="006106C1" w:rsidRDefault="006106C1" w:rsidP="006106C1">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944" w:type="dxa"/>
            <w:gridSpan w:val="2"/>
          </w:tcPr>
          <w:p w14:paraId="4F03B92F" w14:textId="222E7C33" w:rsidR="006106C1" w:rsidRPr="00FF7835" w:rsidRDefault="006106C1" w:rsidP="006106C1">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63551B65" w:rsidR="006106C1" w:rsidRDefault="006106C1" w:rsidP="006106C1">
            <w:pPr>
              <w:spacing w:line="257" w:lineRule="auto"/>
              <w:jc w:val="both"/>
              <w:rPr>
                <w:rFonts w:ascii="Times New Roman" w:eastAsia="Times New Roman" w:hAnsi="Times New Roman" w:cs="Times New Roman"/>
                <w:i/>
                <w:iCs/>
              </w:rPr>
            </w:pPr>
            <w:r w:rsidRPr="002D7E83">
              <w:rPr>
                <w:rFonts w:ascii="Times New Roman" w:eastAsia="Times New Roman" w:hAnsi="Times New Roman" w:cs="Times New Roman"/>
              </w:rPr>
              <w:t>0 Eur</w:t>
            </w:r>
          </w:p>
        </w:tc>
      </w:tr>
      <w:tr w:rsidR="4926D183" w14:paraId="43A34A9E" w14:textId="77777777" w:rsidTr="00CA31D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689914A4" w:rsidR="72276AC6" w:rsidRPr="00535238" w:rsidRDefault="00535238" w:rsidP="00BF5F79">
            <w:pPr>
              <w:rPr>
                <w:rFonts w:ascii="Times New Roman" w:eastAsia="Times New Roman" w:hAnsi="Times New Roman" w:cs="Times New Roman"/>
              </w:rPr>
            </w:pPr>
            <w:r w:rsidRPr="00535238">
              <w:rPr>
                <w:rFonts w:ascii="Times New Roman" w:eastAsia="Times New Roman" w:hAnsi="Times New Roman" w:cs="Times New Roman"/>
              </w:rPr>
              <w:t xml:space="preserve">3 487 344,00 Eur </w:t>
            </w:r>
          </w:p>
          <w:p w14:paraId="1CF969C4" w14:textId="19F9BE65" w:rsidR="4926D183" w:rsidRDefault="4926D183" w:rsidP="009C094C">
            <w:pPr>
              <w:rPr>
                <w:rFonts w:ascii="Times New Roman" w:hAnsi="Times New Roman" w:cs="Times New Roman"/>
                <w:i/>
                <w:iCs/>
              </w:rPr>
            </w:pPr>
          </w:p>
        </w:tc>
      </w:tr>
      <w:tr w:rsidR="00395C6D" w14:paraId="2FA854C9" w14:textId="77777777" w:rsidTr="00CA31D4">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6A8E6E6D" w:rsidR="00395C6D" w:rsidRPr="00395C6D" w:rsidRDefault="004F5F08" w:rsidP="00F62A6E">
            <w:pPr>
              <w:spacing w:line="257" w:lineRule="auto"/>
              <w:jc w:val="both"/>
              <w:rPr>
                <w:rFonts w:ascii="Times New Roman" w:eastAsia="Times New Roman" w:hAnsi="Times New Roman" w:cs="Times New Roman"/>
                <w:i/>
                <w:iCs/>
              </w:rPr>
            </w:pPr>
            <w:r w:rsidRPr="002D7E83">
              <w:rPr>
                <w:rFonts w:ascii="Times New Roman" w:eastAsia="Times New Roman" w:hAnsi="Times New Roman" w:cs="Times New Roman"/>
              </w:rPr>
              <w:t>0 Eur</w:t>
            </w:r>
          </w:p>
        </w:tc>
      </w:tr>
      <w:tr w:rsidR="00AC029E" w:rsidRPr="008B168C" w14:paraId="31C64C7B" w14:textId="77777777" w:rsidTr="00CA31D4">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2A68B8A2" w14:textId="77777777" w:rsidR="004F5F08" w:rsidRPr="00400C14" w:rsidRDefault="004F5F08" w:rsidP="004F5F08">
            <w:pPr>
              <w:jc w:val="both"/>
              <w:rPr>
                <w:rFonts w:ascii="Times New Roman" w:eastAsia="Times New Roman" w:hAnsi="Times New Roman" w:cs="Times New Roman"/>
                <w:bCs/>
                <w:i/>
              </w:rPr>
            </w:pPr>
            <w:r w:rsidRPr="00400C14">
              <w:rPr>
                <w:rFonts w:ascii="Times New Roman" w:hAnsi="Times New Roman" w:cs="Times New Roman"/>
                <w:bCs/>
                <w:color w:val="000000"/>
                <w:szCs w:val="24"/>
              </w:rPr>
              <w:t>20 093 744,00  Eur</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CA31D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2427DC53" w:rsidR="00192BFE" w:rsidRPr="00F229DE" w:rsidRDefault="008B5D56" w:rsidP="20C58E02">
            <w:pPr>
              <w:spacing w:after="160" w:line="259" w:lineRule="auto"/>
              <w:jc w:val="both"/>
              <w:rPr>
                <w:rFonts w:ascii="Times New Roman" w:eastAsia="Times New Roman" w:hAnsi="Times New Roman" w:cs="Times New Roman"/>
                <w:i/>
                <w:iCs/>
              </w:rPr>
            </w:pPr>
            <w:r w:rsidRPr="009C38C4">
              <w:rPr>
                <w:rFonts w:ascii="Times New Roman" w:eastAsia="Times New Roman" w:hAnsi="Times New Roman" w:cs="Times New Roman"/>
                <w:lang w:eastAsia="lt-LT"/>
              </w:rPr>
              <w:t>06-007-10-05-07</w:t>
            </w:r>
            <w:r w:rsidRPr="009C38C4">
              <w:rPr>
                <w:rFonts w:ascii="Times New Roman" w:eastAsia="Times New Roman" w:hAnsi="Times New Roman" w:cs="Times New Roman"/>
                <w:caps/>
                <w:lang w:eastAsia="lt-LT"/>
              </w:rPr>
              <w:t>-01-0</w:t>
            </w:r>
            <w:r>
              <w:rPr>
                <w:rFonts w:ascii="Times New Roman" w:eastAsia="Times New Roman" w:hAnsi="Times New Roman" w:cs="Times New Roman"/>
                <w:caps/>
                <w:lang w:eastAsia="lt-LT"/>
              </w:rPr>
              <w:t>1</w:t>
            </w:r>
          </w:p>
        </w:tc>
        <w:tc>
          <w:tcPr>
            <w:tcW w:w="5933" w:type="dxa"/>
            <w:gridSpan w:val="4"/>
          </w:tcPr>
          <w:p w14:paraId="2597C47A" w14:textId="4B9D58A0" w:rsidR="00192BFE" w:rsidRPr="00547A29" w:rsidRDefault="00547A29" w:rsidP="20C58E02">
            <w:pPr>
              <w:spacing w:after="160" w:line="257" w:lineRule="auto"/>
              <w:jc w:val="both"/>
              <w:rPr>
                <w:rFonts w:ascii="Times New Roman" w:hAnsi="Times New Roman" w:cs="Times New Roman"/>
              </w:rPr>
            </w:pPr>
            <w:r w:rsidRPr="00547A29">
              <w:rPr>
                <w:rFonts w:ascii="Times New Roman" w:hAnsi="Times New Roman" w:cs="Times New Roman"/>
              </w:rPr>
              <w:t>Nacionalinės kibernetinio saugumo stebėsenos sistemos sukūrimas</w:t>
            </w:r>
          </w:p>
        </w:tc>
      </w:tr>
      <w:tr w:rsidR="00AC029E" w:rsidRPr="008B168C" w14:paraId="09CF0D37" w14:textId="5E93F9A5" w:rsidTr="00CA31D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75C081DA" w:rsidR="00AC029E" w:rsidRPr="006F2B9D" w:rsidRDefault="006F2B9D" w:rsidP="2327CC7F">
            <w:pPr>
              <w:rPr>
                <w:rFonts w:ascii="Times New Roman" w:hAnsi="Times New Roman" w:cs="Times New Roman"/>
              </w:rPr>
            </w:pPr>
            <w:r w:rsidRPr="006F2B9D">
              <w:rPr>
                <w:rFonts w:ascii="Times New Roman" w:hAnsi="Times New Roman" w:cs="Times New Roman"/>
              </w:rPr>
              <w:t>Kibernetinio saugumo subjektai ir Nacionalinio kibernetinio saugumo centro prie KAM darbuotojai.</w:t>
            </w:r>
          </w:p>
        </w:tc>
      </w:tr>
      <w:tr w:rsidR="00AC029E" w:rsidRPr="008B168C" w14:paraId="5DF64BDA" w14:textId="212F7AE2" w:rsidTr="00CA31D4">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37A38732" w:rsidR="00AC029E" w:rsidRPr="00632EA6" w:rsidRDefault="00632EA6" w:rsidP="00AC029E">
            <w:pPr>
              <w:rPr>
                <w:rFonts w:ascii="Times New Roman" w:hAnsi="Times New Roman" w:cs="Times New Roman"/>
              </w:rPr>
            </w:pPr>
            <w:r w:rsidRPr="00632EA6">
              <w:rPr>
                <w:rFonts w:ascii="Times New Roman" w:hAnsi="Times New Roman" w:cs="Times New Roman"/>
              </w:rPr>
              <w:t>Nacionalinis kibernetinio saugumo centras prie KAM</w:t>
            </w:r>
          </w:p>
        </w:tc>
      </w:tr>
      <w:tr w:rsidR="00D548BA" w:rsidRPr="008B168C" w14:paraId="3FA5F900" w14:textId="77777777" w:rsidTr="00CA31D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1A1E76D0" w:rsidR="00625FE0" w:rsidRPr="008F62D3" w:rsidRDefault="00F41F6A"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632EA6">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F41F6A"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CA31D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303698DB" w:rsidR="00D548BA" w:rsidRPr="00B55235" w:rsidRDefault="00B55235" w:rsidP="00D548BA">
            <w:pPr>
              <w:rPr>
                <w:rFonts w:ascii="Times New Roman" w:hAnsi="Times New Roman" w:cs="Times New Roman"/>
              </w:rPr>
            </w:pPr>
            <w:r w:rsidRPr="00B55235">
              <w:rPr>
                <w:rFonts w:ascii="Times New Roman" w:hAnsi="Times New Roman" w:cs="Times New Roman"/>
              </w:rPr>
              <w:t>Projekto partneriai negalimi.</w:t>
            </w:r>
          </w:p>
        </w:tc>
      </w:tr>
      <w:tr w:rsidR="00D548BA" w14:paraId="384CD925" w14:textId="77777777" w:rsidTr="00CA31D4">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615FB99A" w14:textId="77777777" w:rsidR="00B55235" w:rsidRPr="00400C14" w:rsidRDefault="00B55235" w:rsidP="00B55235">
            <w:pPr>
              <w:jc w:val="both"/>
              <w:rPr>
                <w:rFonts w:ascii="Times New Roman" w:eastAsia="Times New Roman" w:hAnsi="Times New Roman" w:cs="Times New Roman"/>
                <w:bCs/>
                <w:i/>
              </w:rPr>
            </w:pPr>
            <w:r w:rsidRPr="00400C14">
              <w:rPr>
                <w:rFonts w:ascii="Times New Roman" w:hAnsi="Times New Roman" w:cs="Times New Roman"/>
                <w:bCs/>
                <w:color w:val="000000"/>
                <w:szCs w:val="24"/>
              </w:rPr>
              <w:t>20 093 744,00  Eur</w:t>
            </w:r>
          </w:p>
          <w:p w14:paraId="42C9777A" w14:textId="648BC70A" w:rsidR="00D548BA" w:rsidRDefault="00D548BA" w:rsidP="008F62D3">
            <w:pPr>
              <w:jc w:val="both"/>
              <w:rPr>
                <w:rFonts w:ascii="Times New Roman" w:hAnsi="Times New Roman" w:cs="Times New Roman"/>
                <w:i/>
                <w:iCs/>
              </w:rPr>
            </w:pPr>
          </w:p>
        </w:tc>
      </w:tr>
      <w:tr w:rsidR="00EA3B29" w14:paraId="27CDC5B4" w14:textId="77777777" w:rsidTr="00CA31D4">
        <w:trPr>
          <w:cantSplit/>
          <w:trHeight w:val="300"/>
        </w:trPr>
        <w:tc>
          <w:tcPr>
            <w:tcW w:w="1472" w:type="dxa"/>
          </w:tcPr>
          <w:p w14:paraId="646A8D5B" w14:textId="3F91F7C6" w:rsidR="00EA3B29" w:rsidRPr="006A00FF" w:rsidRDefault="00EA3B29" w:rsidP="00EA3B2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EA3B29" w:rsidRPr="009C094C" w:rsidRDefault="00EA3B29" w:rsidP="00EA3B29">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01A88B83" w:rsidR="00EA3B29" w:rsidRDefault="00EA3B29" w:rsidP="00EA3B29">
            <w:pPr>
              <w:jc w:val="both"/>
              <w:rPr>
                <w:rFonts w:ascii="Times New Roman" w:hAnsi="Times New Roman" w:cs="Times New Roman"/>
                <w:i/>
                <w:iCs/>
              </w:rPr>
            </w:pPr>
            <w:r w:rsidRPr="00C94D49">
              <w:rPr>
                <w:rFonts w:ascii="Times New Roman" w:hAnsi="Times New Roman" w:cs="Times New Roman"/>
              </w:rPr>
              <w:t xml:space="preserve">100 proc.  </w:t>
            </w:r>
          </w:p>
        </w:tc>
      </w:tr>
      <w:tr w:rsidR="00EA3B29" w:rsidRPr="008B168C" w14:paraId="2BB4D75E" w14:textId="77777777" w:rsidTr="00CA31D4">
        <w:trPr>
          <w:cantSplit/>
          <w:trHeight w:val="300"/>
        </w:trPr>
        <w:tc>
          <w:tcPr>
            <w:tcW w:w="1472" w:type="dxa"/>
          </w:tcPr>
          <w:p w14:paraId="0179FDBB" w14:textId="2F408E44" w:rsidR="00EA3B29" w:rsidRPr="006A00FF" w:rsidRDefault="00EA3B29" w:rsidP="00EA3B2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EA3B29" w:rsidRPr="009C094C" w:rsidRDefault="00EA3B29" w:rsidP="00EA3B29">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9FCDFE8" w:rsidR="00EA3B29" w:rsidRPr="006400DE" w:rsidRDefault="00EA3B29" w:rsidP="00EA3B29">
            <w:pPr>
              <w:rPr>
                <w:rFonts w:ascii="Times New Roman" w:hAnsi="Times New Roman" w:cs="Times New Roman"/>
                <w:i/>
                <w:u w:val="single"/>
              </w:rPr>
            </w:pPr>
            <w:r w:rsidRPr="006331F2">
              <w:rPr>
                <w:rFonts w:ascii="Times New Roman" w:hAnsi="Times New Roman" w:cs="Times New Roman"/>
              </w:rPr>
              <w:t>Netaikoma</w:t>
            </w:r>
            <w:r w:rsidRPr="006400DE">
              <w:rPr>
                <w:rFonts w:ascii="Times New Roman" w:hAnsi="Times New Roman" w:cs="Times New Roman"/>
                <w:i/>
                <w:u w:val="single"/>
              </w:rPr>
              <w:t xml:space="preserve"> </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0731FA0" w14:textId="77777777" w:rsidR="00CA5EFC" w:rsidRPr="004B00CB" w:rsidRDefault="00CA5EFC" w:rsidP="00CA5EFC">
            <w:pPr>
              <w:jc w:val="both"/>
              <w:rPr>
                <w:rFonts w:ascii="Times New Roman" w:hAnsi="Times New Roman" w:cs="Times New Roman"/>
                <w:bCs/>
              </w:rPr>
            </w:pPr>
            <w:r w:rsidRPr="004B00CB">
              <w:rPr>
                <w:rFonts w:ascii="Times New Roman" w:hAnsi="Times New Roman" w:cs="Times New Roman"/>
                <w:bCs/>
              </w:rPr>
              <w:t>1.</w:t>
            </w:r>
            <w:r>
              <w:rPr>
                <w:rFonts w:ascii="Times New Roman" w:hAnsi="Times New Roman" w:cs="Times New Roman"/>
                <w:bCs/>
              </w:rPr>
              <w:t xml:space="preserve"> </w:t>
            </w:r>
            <w:r w:rsidRPr="004B00CB">
              <w:rPr>
                <w:rFonts w:ascii="Times New Roman" w:hAnsi="Times New Roman" w:cs="Times New Roman"/>
                <w:bCs/>
              </w:rPr>
              <w:t>Išlaidų tinkamumo finansuoti reikalavimai nustatyti PAFT VII skyriuje „Projektų išlaidų reikalavimai“.</w:t>
            </w:r>
          </w:p>
          <w:p w14:paraId="3B9131CA" w14:textId="77777777" w:rsidR="00CA5EFC" w:rsidRPr="004B00CB" w:rsidRDefault="00CA5EFC" w:rsidP="00CA5EFC">
            <w:pPr>
              <w:jc w:val="both"/>
              <w:rPr>
                <w:rFonts w:ascii="Times New Roman" w:hAnsi="Times New Roman" w:cs="Times New Roman"/>
                <w:bCs/>
              </w:rPr>
            </w:pPr>
            <w:r w:rsidRPr="004B00CB">
              <w:rPr>
                <w:rFonts w:ascii="Times New Roman" w:hAnsi="Times New Roman" w:cs="Times New Roman"/>
                <w:bCs/>
              </w:rPr>
              <w:t>2.</w:t>
            </w:r>
            <w:r>
              <w:rPr>
                <w:rFonts w:ascii="Times New Roman" w:hAnsi="Times New Roman" w:cs="Times New Roman"/>
                <w:bCs/>
              </w:rPr>
              <w:t xml:space="preserve"> </w:t>
            </w:r>
            <w:r w:rsidRPr="004B00CB">
              <w:rPr>
                <w:rFonts w:ascii="Times New Roman" w:hAnsi="Times New Roman" w:cs="Times New Roman"/>
                <w:bCs/>
              </w:rPr>
              <w:t xml:space="preserve">Projektui taikomi supaprastintai apmokamų išlaidų dydžiai, kurie nurodyti Aprašo 14 punkte „Projektų veiklų ir jungtinio projekto projektų įgyvendinimui taikomi supaprastintai apmokamų išlaidų dydžiai“. </w:t>
            </w:r>
          </w:p>
          <w:p w14:paraId="4C2FE51A" w14:textId="77777777" w:rsidR="00CA5EFC" w:rsidRPr="004B00CB" w:rsidRDefault="00CA5EFC" w:rsidP="00CA5EFC">
            <w:pPr>
              <w:jc w:val="both"/>
              <w:rPr>
                <w:rFonts w:ascii="Times New Roman" w:hAnsi="Times New Roman" w:cs="Times New Roman"/>
                <w:bCs/>
              </w:rPr>
            </w:pPr>
            <w:r w:rsidRPr="004B00CB">
              <w:rPr>
                <w:rFonts w:ascii="Times New Roman" w:hAnsi="Times New Roman" w:cs="Times New Roman"/>
                <w:bCs/>
              </w:rPr>
              <w:t>3.</w:t>
            </w:r>
            <w:r>
              <w:rPr>
                <w:rFonts w:ascii="Times New Roman" w:hAnsi="Times New Roman" w:cs="Times New Roman"/>
                <w:bCs/>
              </w:rPr>
              <w:t xml:space="preserve"> </w:t>
            </w:r>
            <w:r w:rsidRPr="004B00CB">
              <w:rPr>
                <w:rFonts w:ascii="Times New Roman" w:hAnsi="Times New Roman" w:cs="Times New Roman"/>
                <w:bCs/>
              </w:rPr>
              <w:t xml:space="preserve">Pagal Aprašą netinkamos finansuoti projekto išlaidos nurodytos PAFT VII skyriaus antrajame ir trečiajame skirsniuose.  </w:t>
            </w:r>
          </w:p>
          <w:p w14:paraId="647504AA" w14:textId="77777777" w:rsidR="00CA5EFC" w:rsidRPr="004B00CB" w:rsidRDefault="00CA5EFC" w:rsidP="00CA5EFC">
            <w:pPr>
              <w:jc w:val="both"/>
              <w:rPr>
                <w:rFonts w:ascii="Times New Roman" w:hAnsi="Times New Roman" w:cs="Times New Roman"/>
                <w:bCs/>
              </w:rPr>
            </w:pPr>
            <w:r w:rsidRPr="004B00CB">
              <w:rPr>
                <w:rFonts w:ascii="Times New Roman" w:hAnsi="Times New Roman" w:cs="Times New Roman"/>
                <w:bCs/>
              </w:rPr>
              <w:t>4.</w:t>
            </w:r>
            <w:r>
              <w:rPr>
                <w:rFonts w:ascii="Times New Roman" w:hAnsi="Times New Roman" w:cs="Times New Roman"/>
                <w:bCs/>
              </w:rPr>
              <w:t xml:space="preserve"> </w:t>
            </w:r>
            <w:r w:rsidRPr="004B00CB">
              <w:rPr>
                <w:rFonts w:ascii="Times New Roman" w:hAnsi="Times New Roman" w:cs="Times New Roman"/>
                <w:bCs/>
              </w:rPr>
              <w:t xml:space="preserve">PVM nėra tinkamas finansuoti EGADP lėšomis. PVM gali būti finansuojamas Lietuvos Respublikos valstybės biudžeto lėšomis vadovaujantis PAFT VII skyriaus ketvirtajame skirsnyje nustatyta tvarka. </w:t>
            </w:r>
          </w:p>
          <w:p w14:paraId="7840CF03" w14:textId="77777777" w:rsidR="00CA5EFC" w:rsidRPr="004B00CB" w:rsidRDefault="00CA5EFC" w:rsidP="00CA5EFC">
            <w:pPr>
              <w:jc w:val="both"/>
              <w:rPr>
                <w:rFonts w:ascii="Times New Roman" w:hAnsi="Times New Roman" w:cs="Times New Roman"/>
                <w:bCs/>
              </w:rPr>
            </w:pPr>
            <w:r w:rsidRPr="004B00CB">
              <w:rPr>
                <w:rFonts w:ascii="Times New Roman" w:hAnsi="Times New Roman" w:cs="Times New Roman"/>
                <w:bCs/>
              </w:rPr>
              <w:t>5.</w:t>
            </w:r>
            <w:r>
              <w:rPr>
                <w:rFonts w:ascii="Times New Roman" w:hAnsi="Times New Roman" w:cs="Times New Roman"/>
                <w:bCs/>
              </w:rPr>
              <w:t xml:space="preserve"> </w:t>
            </w:r>
            <w:r w:rsidRPr="004B00CB">
              <w:rPr>
                <w:rFonts w:ascii="Times New Roman" w:hAnsi="Times New Roman" w:cs="Times New Roman"/>
                <w:bCs/>
              </w:rPr>
              <w:t xml:space="preserve">Projekto išlaidos gali būti patirtos iki projekto sutarties pasirašymo, laikantis PAFT 294.2.2 papunkčio nuostatų. </w:t>
            </w:r>
          </w:p>
          <w:p w14:paraId="69529D73" w14:textId="77777777" w:rsidR="00CA5EFC" w:rsidRDefault="00CA5EFC" w:rsidP="00CA5EFC">
            <w:pPr>
              <w:jc w:val="both"/>
              <w:rPr>
                <w:rFonts w:ascii="Times New Roman" w:hAnsi="Times New Roman" w:cs="Times New Roman"/>
                <w:bCs/>
              </w:rPr>
            </w:pPr>
            <w:r w:rsidRPr="004B00CB">
              <w:rPr>
                <w:rFonts w:ascii="Times New Roman" w:hAnsi="Times New Roman" w:cs="Times New Roman"/>
                <w:bCs/>
              </w:rPr>
              <w:t>6.</w:t>
            </w:r>
            <w:r>
              <w:rPr>
                <w:rFonts w:ascii="Times New Roman" w:hAnsi="Times New Roman" w:cs="Times New Roman"/>
                <w:bCs/>
              </w:rPr>
              <w:t xml:space="preserve"> </w:t>
            </w:r>
            <w:r w:rsidRPr="004B00CB">
              <w:rPr>
                <w:rFonts w:ascii="Times New Roman" w:hAnsi="Times New Roman" w:cs="Times New Roman"/>
                <w:bCs/>
              </w:rPr>
              <w:t xml:space="preserve">Rekomendacijos dėl projektų išlaidų atitikties Europos Sąjungos fondų reikalavimams - </w:t>
            </w:r>
            <w:hyperlink r:id="rId12" w:history="1">
              <w:r w:rsidRPr="002A19C7">
                <w:rPr>
                  <w:rStyle w:val="Hipersaitas"/>
                  <w:rFonts w:ascii="Times New Roman" w:hAnsi="Times New Roman" w:cs="Times New Roman"/>
                  <w:bCs/>
                </w:rPr>
                <w:t>https://www.esinvesticijos.lt/dokumentai/rekomendacijos-del-projektu-islaidu-atitikties-europos-sajungos-fondu-reikalavimams</w:t>
              </w:r>
            </w:hyperlink>
          </w:p>
          <w:p w14:paraId="18FC924D" w14:textId="77777777" w:rsidR="00D548BA" w:rsidRPr="00421A95" w:rsidRDefault="00D548BA" w:rsidP="00D548BA">
            <w:pPr>
              <w:rPr>
                <w:rFonts w:ascii="Times New Roman" w:hAnsi="Times New Roman" w:cs="Times New Roman"/>
                <w:b/>
              </w:rPr>
            </w:pPr>
          </w:p>
        </w:tc>
      </w:tr>
      <w:tr w:rsidR="00CE613B" w:rsidRPr="008B168C" w14:paraId="2B662F75" w14:textId="77777777" w:rsidTr="003653E2">
        <w:trPr>
          <w:cantSplit/>
          <w:trHeight w:val="300"/>
        </w:trPr>
        <w:tc>
          <w:tcPr>
            <w:tcW w:w="1472" w:type="dxa"/>
            <w:vMerge w:val="restart"/>
          </w:tcPr>
          <w:p w14:paraId="48119E53" w14:textId="3F6B4240" w:rsidR="00CE613B" w:rsidRDefault="00CE613B"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CE613B" w:rsidRDefault="00CE613B"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CE613B" w:rsidRPr="00421A95" w:rsidRDefault="00CE613B" w:rsidP="00D548BA">
            <w:pPr>
              <w:jc w:val="both"/>
              <w:rPr>
                <w:rFonts w:ascii="Times New Roman" w:hAnsi="Times New Roman" w:cs="Times New Roman"/>
                <w:i/>
                <w:iCs/>
              </w:rPr>
            </w:pPr>
          </w:p>
        </w:tc>
      </w:tr>
      <w:tr w:rsidR="00CE613B" w:rsidRPr="008B168C" w14:paraId="50B57CAF" w14:textId="77777777" w:rsidTr="003653E2">
        <w:trPr>
          <w:cantSplit/>
          <w:trHeight w:val="1190"/>
        </w:trPr>
        <w:tc>
          <w:tcPr>
            <w:tcW w:w="1472" w:type="dxa"/>
            <w:vMerge/>
          </w:tcPr>
          <w:p w14:paraId="68308826" w14:textId="77777777" w:rsidR="00CE613B" w:rsidRDefault="00CE613B" w:rsidP="00D548BA">
            <w:pPr>
              <w:rPr>
                <w:rFonts w:ascii="Times New Roman" w:hAnsi="Times New Roman" w:cs="Times New Roman"/>
                <w:b/>
                <w:bCs/>
              </w:rPr>
            </w:pPr>
          </w:p>
        </w:tc>
        <w:tc>
          <w:tcPr>
            <w:tcW w:w="8877" w:type="dxa"/>
            <w:gridSpan w:val="6"/>
          </w:tcPr>
          <w:p w14:paraId="074FE837" w14:textId="5BC3A1B0" w:rsidR="00CE613B" w:rsidRPr="00F0057E" w:rsidRDefault="00CE613B"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A7178B208A1D4BA6B26C00CAE59E90AE"/>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B0B3099989A145249B973560626B1A5C"/>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CE613B" w:rsidRPr="00421A95" w:rsidRDefault="00CE613B" w:rsidP="003F2779">
            <w:pPr>
              <w:jc w:val="both"/>
              <w:rPr>
                <w:rFonts w:ascii="Times New Roman" w:hAnsi="Times New Roman" w:cs="Times New Roman"/>
                <w:b/>
                <w:bCs/>
                <w:iCs/>
              </w:rPr>
            </w:pPr>
          </w:p>
        </w:tc>
      </w:tr>
      <w:tr w:rsidR="00CE613B" w:rsidRPr="008B168C" w14:paraId="3278484E" w14:textId="1A8BCCD1" w:rsidTr="00F56BC8">
        <w:trPr>
          <w:cantSplit/>
          <w:trHeight w:val="381"/>
        </w:trPr>
        <w:tc>
          <w:tcPr>
            <w:tcW w:w="1472" w:type="dxa"/>
            <w:vMerge/>
          </w:tcPr>
          <w:p w14:paraId="01922881" w14:textId="77777777" w:rsidR="00CE613B" w:rsidRDefault="00CE613B" w:rsidP="00D548BA">
            <w:pPr>
              <w:rPr>
                <w:rFonts w:ascii="Times New Roman" w:hAnsi="Times New Roman" w:cs="Times New Roman"/>
                <w:b/>
                <w:bCs/>
              </w:rPr>
            </w:pPr>
          </w:p>
        </w:tc>
        <w:tc>
          <w:tcPr>
            <w:tcW w:w="1506" w:type="dxa"/>
          </w:tcPr>
          <w:p w14:paraId="5F289210" w14:textId="65E7C41E" w:rsidR="00CE613B" w:rsidRDefault="00CE613B"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gridSpan w:val="2"/>
          </w:tcPr>
          <w:p w14:paraId="7847F7D8" w14:textId="00745E64" w:rsidR="00CE613B" w:rsidRDefault="00CE613B"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tcPr>
          <w:p w14:paraId="71D003FA" w14:textId="0B55CCAB" w:rsidR="00CE613B" w:rsidRDefault="00CE613B"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402" w:type="dxa"/>
            <w:gridSpan w:val="2"/>
          </w:tcPr>
          <w:p w14:paraId="003D37BC" w14:textId="344C15A9" w:rsidR="00CE613B" w:rsidRDefault="00CE613B"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B71FB8" w:rsidRPr="008B168C" w14:paraId="61268EC5" w14:textId="259DC5C8" w:rsidTr="003C577D">
        <w:trPr>
          <w:cantSplit/>
          <w:trHeight w:val="750"/>
        </w:trPr>
        <w:tc>
          <w:tcPr>
            <w:tcW w:w="1472" w:type="dxa"/>
            <w:vMerge/>
          </w:tcPr>
          <w:p w14:paraId="1ED10324" w14:textId="77777777" w:rsidR="00B71FB8" w:rsidRDefault="00B71FB8" w:rsidP="00B71FB8">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537240A3" w14:textId="77C12EF8" w:rsidR="00B71FB8" w:rsidRDefault="00B71FB8" w:rsidP="00B71FB8">
            <w:pPr>
              <w:jc w:val="both"/>
              <w:rPr>
                <w:rFonts w:ascii="Times New Roman" w:eastAsia="Times New Roman" w:hAnsi="Times New Roman" w:cs="Times New Roman"/>
                <w:i/>
                <w:iCs/>
              </w:rPr>
            </w:pPr>
            <w:r w:rsidRPr="007373FC">
              <w:rPr>
                <w:rFonts w:ascii="Times New Roman" w:hAnsi="Times New Roman" w:cs="Times New Roman"/>
                <w:szCs w:val="24"/>
              </w:rPr>
              <w:t>FS-01-01</w:t>
            </w:r>
          </w:p>
        </w:tc>
        <w:tc>
          <w:tcPr>
            <w:tcW w:w="1559" w:type="dxa"/>
            <w:gridSpan w:val="2"/>
            <w:tcBorders>
              <w:top w:val="single" w:sz="8" w:space="0" w:color="auto"/>
              <w:left w:val="single" w:sz="8" w:space="0" w:color="auto"/>
              <w:bottom w:val="single" w:sz="8" w:space="0" w:color="auto"/>
              <w:right w:val="single" w:sz="8" w:space="0" w:color="auto"/>
            </w:tcBorders>
          </w:tcPr>
          <w:p w14:paraId="616A55FB" w14:textId="4933E098" w:rsidR="00B71FB8" w:rsidRDefault="00B71FB8" w:rsidP="00B71FB8">
            <w:pPr>
              <w:jc w:val="both"/>
              <w:rPr>
                <w:rFonts w:ascii="Times New Roman" w:eastAsia="Times New Roman" w:hAnsi="Times New Roman" w:cs="Times New Roman"/>
                <w:i/>
                <w:iCs/>
              </w:rPr>
            </w:pPr>
            <w:r w:rsidRPr="007373FC">
              <w:rPr>
                <w:rFonts w:ascii="Times New Roman" w:hAnsi="Times New Roman" w:cs="Times New Roman"/>
                <w:szCs w:val="24"/>
              </w:rPr>
              <w:t>0</w:t>
            </w:r>
            <w:r w:rsidRPr="007373FC">
              <w:rPr>
                <w:rFonts w:ascii="Times New Roman" w:hAnsi="Times New Roman" w:cs="Times New Roman"/>
                <w:szCs w:val="24"/>
                <w:lang w:val="en-US"/>
              </w:rPr>
              <w:t>2</w:t>
            </w:r>
          </w:p>
        </w:tc>
        <w:tc>
          <w:tcPr>
            <w:tcW w:w="2410" w:type="dxa"/>
            <w:tcBorders>
              <w:top w:val="single" w:sz="8" w:space="0" w:color="auto"/>
              <w:left w:val="single" w:sz="8" w:space="0" w:color="auto"/>
              <w:bottom w:val="single" w:sz="8" w:space="0" w:color="auto"/>
              <w:right w:val="single" w:sz="8" w:space="0" w:color="auto"/>
            </w:tcBorders>
          </w:tcPr>
          <w:p w14:paraId="1C1F164E" w14:textId="663C14D6" w:rsidR="00B71FB8" w:rsidRDefault="00B71FB8" w:rsidP="00B71FB8">
            <w:pPr>
              <w:jc w:val="both"/>
              <w:rPr>
                <w:rFonts w:ascii="Times New Roman" w:eastAsia="Times New Roman" w:hAnsi="Times New Roman" w:cs="Times New Roman"/>
                <w:i/>
                <w:iCs/>
              </w:rPr>
            </w:pPr>
            <w:r w:rsidRPr="007373FC">
              <w:rPr>
                <w:rFonts w:ascii="Times New Roman" w:hAnsi="Times New Roman" w:cs="Times New Roman"/>
                <w:szCs w:val="24"/>
              </w:rPr>
              <w:t>Įgyvendintų privalomų matomumo ir informavimo priemonių apie ES fondų investicijų veiklas fiksuotoji suma, pirmojo rinkinio FS be PVM</w:t>
            </w:r>
          </w:p>
        </w:tc>
        <w:tc>
          <w:tcPr>
            <w:tcW w:w="3402" w:type="dxa"/>
            <w:gridSpan w:val="2"/>
            <w:tcBorders>
              <w:top w:val="single" w:sz="8" w:space="0" w:color="auto"/>
              <w:left w:val="single" w:sz="8" w:space="0" w:color="auto"/>
              <w:bottom w:val="single" w:sz="8" w:space="0" w:color="auto"/>
              <w:right w:val="single" w:sz="8" w:space="0" w:color="auto"/>
            </w:tcBorders>
          </w:tcPr>
          <w:p w14:paraId="30B95243" w14:textId="29F84BFB" w:rsidR="00B71FB8" w:rsidRDefault="00B71FB8" w:rsidP="00B71FB8">
            <w:pPr>
              <w:jc w:val="both"/>
              <w:rPr>
                <w:rFonts w:ascii="Times New Roman" w:eastAsia="Times New Roman" w:hAnsi="Times New Roman" w:cs="Times New Roman"/>
                <w:i/>
                <w:iCs/>
              </w:rPr>
            </w:pPr>
            <w:r w:rsidRPr="007373FC">
              <w:rPr>
                <w:rFonts w:ascii="Times New Roman" w:hAnsi="Times New Roman" w:cs="Times New Roman"/>
                <w:szCs w:val="24"/>
              </w:rPr>
              <w:t xml:space="preserve">Supaprastintai apmokamų išlaidų dydžių registras yra paskelbtas Europos Sąjungos investicijų interneto svetainėje adresu </w:t>
            </w:r>
            <w:r w:rsidRPr="007373FC">
              <w:rPr>
                <w:rFonts w:ascii="Times New Roman" w:hAnsi="Times New Roman" w:cs="Times New Roman"/>
                <w:color w:val="0563C1"/>
                <w:u w:val="single"/>
                <w:shd w:val="clear" w:color="auto" w:fill="FFFFFF"/>
              </w:rPr>
              <w:t>https://2021.esinvesticijos.lt/dokumentai/supaprastintai-apmokamu-islaidu-dydziu-registras</w:t>
            </w:r>
          </w:p>
        </w:tc>
      </w:tr>
      <w:tr w:rsidR="00B71FB8" w:rsidRPr="008B168C" w14:paraId="494CCF49" w14:textId="77777777" w:rsidTr="003C577D">
        <w:trPr>
          <w:cantSplit/>
          <w:trHeight w:val="750"/>
        </w:trPr>
        <w:tc>
          <w:tcPr>
            <w:tcW w:w="1472" w:type="dxa"/>
            <w:vMerge/>
          </w:tcPr>
          <w:p w14:paraId="46088D90" w14:textId="77777777" w:rsidR="00B71FB8" w:rsidRDefault="00B71FB8" w:rsidP="00B71FB8">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512B9AB6" w14:textId="3587A7CA" w:rsidR="00B71FB8" w:rsidRDefault="00B71FB8" w:rsidP="00B71FB8">
            <w:pPr>
              <w:jc w:val="both"/>
              <w:rPr>
                <w:rFonts w:ascii="Times New Roman" w:eastAsia="Times New Roman" w:hAnsi="Times New Roman" w:cs="Times New Roman"/>
                <w:i/>
                <w:iCs/>
              </w:rPr>
            </w:pPr>
            <w:r w:rsidRPr="00D1369F">
              <w:rPr>
                <w:rFonts w:ascii="Times New Roman" w:hAnsi="Times New Roman" w:cs="Times New Roman"/>
                <w:szCs w:val="24"/>
              </w:rPr>
              <w:t>FS-01-02</w:t>
            </w:r>
          </w:p>
        </w:tc>
        <w:tc>
          <w:tcPr>
            <w:tcW w:w="1559" w:type="dxa"/>
            <w:gridSpan w:val="2"/>
            <w:tcBorders>
              <w:top w:val="single" w:sz="8" w:space="0" w:color="auto"/>
              <w:left w:val="single" w:sz="8" w:space="0" w:color="auto"/>
              <w:bottom w:val="single" w:sz="8" w:space="0" w:color="auto"/>
              <w:right w:val="single" w:sz="8" w:space="0" w:color="auto"/>
            </w:tcBorders>
          </w:tcPr>
          <w:p w14:paraId="10DB2A50" w14:textId="303CAE6D" w:rsidR="00B71FB8" w:rsidRDefault="00B71FB8" w:rsidP="00B71FB8">
            <w:pPr>
              <w:jc w:val="both"/>
              <w:rPr>
                <w:rFonts w:ascii="Times New Roman" w:eastAsia="Times New Roman" w:hAnsi="Times New Roman" w:cs="Times New Roman"/>
                <w:i/>
                <w:iCs/>
              </w:rPr>
            </w:pPr>
            <w:r w:rsidRPr="00D1369F">
              <w:rPr>
                <w:rFonts w:ascii="Times New Roman" w:hAnsi="Times New Roman" w:cs="Times New Roman"/>
                <w:szCs w:val="24"/>
              </w:rPr>
              <w:t>02</w:t>
            </w:r>
          </w:p>
        </w:tc>
        <w:tc>
          <w:tcPr>
            <w:tcW w:w="2410" w:type="dxa"/>
            <w:tcBorders>
              <w:top w:val="single" w:sz="8" w:space="0" w:color="auto"/>
              <w:left w:val="single" w:sz="8" w:space="0" w:color="auto"/>
              <w:bottom w:val="single" w:sz="8" w:space="0" w:color="auto"/>
              <w:right w:val="single" w:sz="8" w:space="0" w:color="auto"/>
            </w:tcBorders>
          </w:tcPr>
          <w:p w14:paraId="42F2EBA5" w14:textId="22FC4E5C" w:rsidR="00B71FB8" w:rsidRDefault="00B71FB8" w:rsidP="00B71FB8">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pirmojo rinkinio FS su PVM</w:t>
            </w:r>
          </w:p>
        </w:tc>
        <w:tc>
          <w:tcPr>
            <w:tcW w:w="3402" w:type="dxa"/>
            <w:gridSpan w:val="2"/>
            <w:tcBorders>
              <w:top w:val="single" w:sz="8" w:space="0" w:color="auto"/>
              <w:left w:val="single" w:sz="8" w:space="0" w:color="auto"/>
              <w:bottom w:val="single" w:sz="8" w:space="0" w:color="auto"/>
              <w:right w:val="single" w:sz="8" w:space="0" w:color="auto"/>
            </w:tcBorders>
          </w:tcPr>
          <w:p w14:paraId="7C46F5B3" w14:textId="4456F331" w:rsidR="00B71FB8" w:rsidRDefault="00B71FB8" w:rsidP="00B71FB8">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B71FB8" w:rsidRPr="008B168C" w14:paraId="472C12F2" w14:textId="77777777" w:rsidTr="003C577D">
        <w:trPr>
          <w:cantSplit/>
          <w:trHeight w:val="750"/>
        </w:trPr>
        <w:tc>
          <w:tcPr>
            <w:tcW w:w="1472" w:type="dxa"/>
            <w:vMerge/>
          </w:tcPr>
          <w:p w14:paraId="14776AB9" w14:textId="77777777" w:rsidR="00B71FB8" w:rsidRDefault="00B71FB8" w:rsidP="00B71FB8">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4445F67A" w14:textId="56BC7B7C" w:rsidR="00B71FB8" w:rsidRDefault="00B71FB8" w:rsidP="00B71FB8">
            <w:pPr>
              <w:jc w:val="both"/>
              <w:rPr>
                <w:rFonts w:ascii="Times New Roman" w:eastAsia="Times New Roman" w:hAnsi="Times New Roman" w:cs="Times New Roman"/>
                <w:i/>
                <w:iCs/>
              </w:rPr>
            </w:pPr>
            <w:r w:rsidRPr="00D1369F">
              <w:rPr>
                <w:rFonts w:ascii="Times New Roman" w:hAnsi="Times New Roman" w:cs="Times New Roman"/>
                <w:szCs w:val="24"/>
              </w:rPr>
              <w:t>FS-01-03</w:t>
            </w:r>
          </w:p>
        </w:tc>
        <w:tc>
          <w:tcPr>
            <w:tcW w:w="1559" w:type="dxa"/>
            <w:gridSpan w:val="2"/>
            <w:tcBorders>
              <w:top w:val="single" w:sz="8" w:space="0" w:color="auto"/>
              <w:left w:val="single" w:sz="8" w:space="0" w:color="auto"/>
              <w:bottom w:val="single" w:sz="8" w:space="0" w:color="auto"/>
              <w:right w:val="single" w:sz="8" w:space="0" w:color="auto"/>
            </w:tcBorders>
          </w:tcPr>
          <w:p w14:paraId="4B0D73CC" w14:textId="17DA3857" w:rsidR="00B71FB8" w:rsidRDefault="00B71FB8" w:rsidP="00B71FB8">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410" w:type="dxa"/>
            <w:tcBorders>
              <w:top w:val="single" w:sz="8" w:space="0" w:color="auto"/>
              <w:left w:val="single" w:sz="8" w:space="0" w:color="auto"/>
              <w:bottom w:val="single" w:sz="8" w:space="0" w:color="auto"/>
              <w:right w:val="single" w:sz="8" w:space="0" w:color="auto"/>
            </w:tcBorders>
          </w:tcPr>
          <w:p w14:paraId="5E202BE7" w14:textId="29B0117D" w:rsidR="00B71FB8" w:rsidRDefault="00B71FB8" w:rsidP="00B71FB8">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be PVM</w:t>
            </w:r>
          </w:p>
        </w:tc>
        <w:tc>
          <w:tcPr>
            <w:tcW w:w="3402" w:type="dxa"/>
            <w:gridSpan w:val="2"/>
            <w:tcBorders>
              <w:top w:val="single" w:sz="8" w:space="0" w:color="auto"/>
              <w:left w:val="single" w:sz="8" w:space="0" w:color="auto"/>
              <w:bottom w:val="single" w:sz="8" w:space="0" w:color="auto"/>
              <w:right w:val="single" w:sz="8" w:space="0" w:color="auto"/>
            </w:tcBorders>
          </w:tcPr>
          <w:p w14:paraId="1341321C" w14:textId="629B9E82" w:rsidR="00B71FB8" w:rsidRDefault="00B71FB8" w:rsidP="00B71FB8">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B71FB8" w:rsidRPr="008B168C" w14:paraId="6D1AF22E" w14:textId="77777777" w:rsidTr="003C577D">
        <w:trPr>
          <w:cantSplit/>
          <w:trHeight w:val="750"/>
        </w:trPr>
        <w:tc>
          <w:tcPr>
            <w:tcW w:w="1472" w:type="dxa"/>
            <w:vMerge/>
          </w:tcPr>
          <w:p w14:paraId="65A23013" w14:textId="77777777" w:rsidR="00B71FB8" w:rsidRDefault="00B71FB8" w:rsidP="00B71FB8">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071CC09D" w14:textId="77777777" w:rsidR="00B71FB8" w:rsidRPr="00D1369F" w:rsidRDefault="00B71FB8" w:rsidP="00B71FB8">
            <w:pPr>
              <w:rPr>
                <w:rFonts w:ascii="Times New Roman" w:hAnsi="Times New Roman" w:cs="Times New Roman"/>
                <w:szCs w:val="24"/>
              </w:rPr>
            </w:pPr>
            <w:r w:rsidRPr="00D1369F">
              <w:rPr>
                <w:rFonts w:ascii="Times New Roman" w:hAnsi="Times New Roman" w:cs="Times New Roman"/>
                <w:szCs w:val="24"/>
              </w:rPr>
              <w:t>FS-01-04</w:t>
            </w:r>
          </w:p>
          <w:p w14:paraId="1A1B3720" w14:textId="77777777" w:rsidR="00B71FB8" w:rsidRDefault="00B71FB8" w:rsidP="00B71FB8">
            <w:pPr>
              <w:jc w:val="both"/>
              <w:rPr>
                <w:rFonts w:ascii="Times New Roman" w:eastAsia="Times New Roman" w:hAnsi="Times New Roman" w:cs="Times New Roman"/>
                <w:i/>
                <w:iCs/>
              </w:rPr>
            </w:pPr>
          </w:p>
        </w:tc>
        <w:tc>
          <w:tcPr>
            <w:tcW w:w="1559" w:type="dxa"/>
            <w:gridSpan w:val="2"/>
            <w:tcBorders>
              <w:top w:val="single" w:sz="8" w:space="0" w:color="auto"/>
              <w:left w:val="single" w:sz="8" w:space="0" w:color="auto"/>
              <w:bottom w:val="single" w:sz="8" w:space="0" w:color="auto"/>
              <w:right w:val="single" w:sz="8" w:space="0" w:color="auto"/>
            </w:tcBorders>
          </w:tcPr>
          <w:p w14:paraId="211E8185" w14:textId="75160346" w:rsidR="00B71FB8" w:rsidRDefault="00B71FB8" w:rsidP="00B71FB8">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410" w:type="dxa"/>
            <w:tcBorders>
              <w:top w:val="single" w:sz="8" w:space="0" w:color="auto"/>
              <w:left w:val="single" w:sz="8" w:space="0" w:color="auto"/>
              <w:bottom w:val="single" w:sz="8" w:space="0" w:color="auto"/>
              <w:right w:val="single" w:sz="8" w:space="0" w:color="auto"/>
            </w:tcBorders>
          </w:tcPr>
          <w:p w14:paraId="2A5B9C51" w14:textId="68889621" w:rsidR="00B71FB8" w:rsidRDefault="00B71FB8" w:rsidP="00B71FB8">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su PVM</w:t>
            </w:r>
          </w:p>
        </w:tc>
        <w:tc>
          <w:tcPr>
            <w:tcW w:w="3402" w:type="dxa"/>
            <w:gridSpan w:val="2"/>
            <w:tcBorders>
              <w:top w:val="single" w:sz="8" w:space="0" w:color="auto"/>
              <w:left w:val="single" w:sz="8" w:space="0" w:color="auto"/>
              <w:bottom w:val="single" w:sz="8" w:space="0" w:color="auto"/>
              <w:right w:val="single" w:sz="8" w:space="0" w:color="auto"/>
            </w:tcBorders>
          </w:tcPr>
          <w:p w14:paraId="17889077" w14:textId="5AF45A03" w:rsidR="00B71FB8" w:rsidRDefault="00B71FB8" w:rsidP="00B71FB8">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B71FB8" w:rsidRPr="008B168C" w14:paraId="0FF0F756" w14:textId="77777777" w:rsidTr="003C577D">
        <w:trPr>
          <w:cantSplit/>
          <w:trHeight w:val="750"/>
        </w:trPr>
        <w:tc>
          <w:tcPr>
            <w:tcW w:w="1472" w:type="dxa"/>
            <w:vMerge/>
          </w:tcPr>
          <w:p w14:paraId="56EED8D3" w14:textId="77777777" w:rsidR="00B71FB8" w:rsidRDefault="00B71FB8" w:rsidP="00B71FB8">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24010938" w14:textId="6B2DFFC0"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FN-01</w:t>
            </w:r>
          </w:p>
        </w:tc>
        <w:tc>
          <w:tcPr>
            <w:tcW w:w="1559" w:type="dxa"/>
            <w:gridSpan w:val="2"/>
            <w:tcBorders>
              <w:top w:val="single" w:sz="8" w:space="0" w:color="auto"/>
              <w:left w:val="single" w:sz="8" w:space="0" w:color="auto"/>
              <w:bottom w:val="single" w:sz="8" w:space="0" w:color="auto"/>
              <w:right w:val="single" w:sz="8" w:space="0" w:color="auto"/>
            </w:tcBorders>
          </w:tcPr>
          <w:p w14:paraId="56CB78C4" w14:textId="5EB960B5"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w:t>
            </w:r>
          </w:p>
        </w:tc>
        <w:tc>
          <w:tcPr>
            <w:tcW w:w="2410" w:type="dxa"/>
            <w:tcBorders>
              <w:top w:val="single" w:sz="8" w:space="0" w:color="auto"/>
              <w:left w:val="single" w:sz="8" w:space="0" w:color="auto"/>
              <w:bottom w:val="single" w:sz="8" w:space="0" w:color="auto"/>
              <w:right w:val="single" w:sz="8" w:space="0" w:color="auto"/>
            </w:tcBorders>
          </w:tcPr>
          <w:p w14:paraId="56E4E5B9" w14:textId="08BFF89E"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Iki 7 proc. netiesioginių išlaidų fiksuotoji norma</w:t>
            </w:r>
          </w:p>
        </w:tc>
        <w:tc>
          <w:tcPr>
            <w:tcW w:w="3402" w:type="dxa"/>
            <w:gridSpan w:val="2"/>
            <w:tcBorders>
              <w:top w:val="single" w:sz="8" w:space="0" w:color="auto"/>
              <w:left w:val="single" w:sz="8" w:space="0" w:color="auto"/>
              <w:bottom w:val="single" w:sz="8" w:space="0" w:color="auto"/>
              <w:right w:val="single" w:sz="8" w:space="0" w:color="auto"/>
            </w:tcBorders>
          </w:tcPr>
          <w:p w14:paraId="264DC0FA" w14:textId="47B17859"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7 proc.</w:t>
            </w:r>
          </w:p>
        </w:tc>
      </w:tr>
      <w:tr w:rsidR="00B71FB8" w:rsidRPr="008B168C" w14:paraId="05A17322" w14:textId="77777777" w:rsidTr="003C577D">
        <w:trPr>
          <w:cantSplit/>
          <w:trHeight w:val="750"/>
        </w:trPr>
        <w:tc>
          <w:tcPr>
            <w:tcW w:w="1472" w:type="dxa"/>
            <w:vMerge/>
          </w:tcPr>
          <w:p w14:paraId="46DB1853" w14:textId="77777777" w:rsidR="00B71FB8" w:rsidRDefault="00B71FB8" w:rsidP="00B71FB8">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5E4102AA" w14:textId="7E62DBF3"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FN-05-01</w:t>
            </w:r>
          </w:p>
        </w:tc>
        <w:tc>
          <w:tcPr>
            <w:tcW w:w="1559" w:type="dxa"/>
            <w:gridSpan w:val="2"/>
            <w:tcBorders>
              <w:top w:val="single" w:sz="8" w:space="0" w:color="auto"/>
              <w:left w:val="single" w:sz="8" w:space="0" w:color="auto"/>
              <w:bottom w:val="single" w:sz="8" w:space="0" w:color="auto"/>
              <w:right w:val="single" w:sz="8" w:space="0" w:color="auto"/>
            </w:tcBorders>
          </w:tcPr>
          <w:p w14:paraId="7F101DC7" w14:textId="319CEF84"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28535C52" w14:textId="6C9D66B4"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20 d. d. (jeigu dirbama 5 d. d. per savaitę) arba 24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2109878A" w14:textId="6D79F9BB"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B71FB8" w:rsidRPr="008B168C" w14:paraId="4438527F" w14:textId="77777777" w:rsidTr="003C577D">
        <w:trPr>
          <w:cantSplit/>
          <w:trHeight w:val="750"/>
        </w:trPr>
        <w:tc>
          <w:tcPr>
            <w:tcW w:w="1472" w:type="dxa"/>
            <w:vMerge/>
          </w:tcPr>
          <w:p w14:paraId="603531E2" w14:textId="77777777" w:rsidR="00B71FB8" w:rsidRDefault="00B71FB8" w:rsidP="00B71FB8">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73C7A6E1" w14:textId="7B6E5BF6"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FN-05-02</w:t>
            </w:r>
          </w:p>
        </w:tc>
        <w:tc>
          <w:tcPr>
            <w:tcW w:w="1559" w:type="dxa"/>
            <w:gridSpan w:val="2"/>
            <w:tcBorders>
              <w:top w:val="single" w:sz="8" w:space="0" w:color="auto"/>
              <w:left w:val="single" w:sz="8" w:space="0" w:color="auto"/>
              <w:bottom w:val="single" w:sz="8" w:space="0" w:color="auto"/>
              <w:right w:val="single" w:sz="8" w:space="0" w:color="auto"/>
            </w:tcBorders>
          </w:tcPr>
          <w:p w14:paraId="4D5A08A3" w14:textId="53CAF543"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120A3BA5" w14:textId="2C2FDFC9"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2D9EE808" w14:textId="43A8F0B2"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B71FB8" w:rsidRPr="008B168C" w14:paraId="7E9D0B64" w14:textId="77777777" w:rsidTr="003C577D">
        <w:trPr>
          <w:cantSplit/>
          <w:trHeight w:val="750"/>
        </w:trPr>
        <w:tc>
          <w:tcPr>
            <w:tcW w:w="1472" w:type="dxa"/>
            <w:vMerge/>
          </w:tcPr>
          <w:p w14:paraId="68FAFA43" w14:textId="77777777" w:rsidR="00B71FB8" w:rsidRDefault="00B71FB8" w:rsidP="00B71FB8">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7F5FCE61" w14:textId="4326ABDD"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FN-05-03</w:t>
            </w:r>
          </w:p>
        </w:tc>
        <w:tc>
          <w:tcPr>
            <w:tcW w:w="1559" w:type="dxa"/>
            <w:gridSpan w:val="2"/>
            <w:tcBorders>
              <w:top w:val="single" w:sz="8" w:space="0" w:color="auto"/>
              <w:left w:val="single" w:sz="8" w:space="0" w:color="auto"/>
              <w:bottom w:val="single" w:sz="8" w:space="0" w:color="auto"/>
              <w:right w:val="single" w:sz="8" w:space="0" w:color="auto"/>
            </w:tcBorders>
          </w:tcPr>
          <w:p w14:paraId="197D5614" w14:textId="3D9C16E6"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785BF409" w14:textId="282758B0"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7AADF500" w14:textId="08821755"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B71FB8" w:rsidRPr="008B168C" w14:paraId="521BF47F" w14:textId="77777777" w:rsidTr="003C577D">
        <w:trPr>
          <w:cantSplit/>
          <w:trHeight w:val="750"/>
        </w:trPr>
        <w:tc>
          <w:tcPr>
            <w:tcW w:w="1472" w:type="dxa"/>
            <w:vMerge/>
          </w:tcPr>
          <w:p w14:paraId="5C33959B" w14:textId="77777777" w:rsidR="00B71FB8" w:rsidRDefault="00B71FB8" w:rsidP="00B71FB8">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41FF3346" w14:textId="01C5BE9F"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FN-05-04</w:t>
            </w:r>
          </w:p>
        </w:tc>
        <w:tc>
          <w:tcPr>
            <w:tcW w:w="1559" w:type="dxa"/>
            <w:gridSpan w:val="2"/>
            <w:tcBorders>
              <w:top w:val="single" w:sz="8" w:space="0" w:color="auto"/>
              <w:left w:val="single" w:sz="8" w:space="0" w:color="auto"/>
              <w:bottom w:val="single" w:sz="8" w:space="0" w:color="auto"/>
              <w:right w:val="single" w:sz="8" w:space="0" w:color="auto"/>
            </w:tcBorders>
          </w:tcPr>
          <w:p w14:paraId="765EE7B5" w14:textId="1A2E89B8"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31EBFE72" w14:textId="066614EB"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458D2046" w14:textId="153D20EA"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B71FB8" w:rsidRPr="008B168C" w14:paraId="79C5A17D" w14:textId="77777777" w:rsidTr="003C577D">
        <w:trPr>
          <w:cantSplit/>
          <w:trHeight w:val="750"/>
        </w:trPr>
        <w:tc>
          <w:tcPr>
            <w:tcW w:w="1472" w:type="dxa"/>
            <w:vMerge/>
          </w:tcPr>
          <w:p w14:paraId="124F7859" w14:textId="77777777" w:rsidR="00B71FB8" w:rsidRDefault="00B71FB8" w:rsidP="00B71FB8">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0DC8A2C9" w14:textId="6524648E"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FN-05-05</w:t>
            </w:r>
          </w:p>
        </w:tc>
        <w:tc>
          <w:tcPr>
            <w:tcW w:w="1559" w:type="dxa"/>
            <w:gridSpan w:val="2"/>
            <w:tcBorders>
              <w:top w:val="single" w:sz="8" w:space="0" w:color="auto"/>
              <w:left w:val="single" w:sz="8" w:space="0" w:color="auto"/>
              <w:bottom w:val="single" w:sz="8" w:space="0" w:color="auto"/>
              <w:right w:val="single" w:sz="8" w:space="0" w:color="auto"/>
            </w:tcBorders>
          </w:tcPr>
          <w:p w14:paraId="6519B230" w14:textId="40329A97"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25D5CBFB" w14:textId="7061681F"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15FF2F48" w14:textId="63E46239" w:rsidR="00B71FB8" w:rsidRDefault="00B71FB8" w:rsidP="00B71FB8">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B71FB8" w:rsidRPr="008B168C" w14:paraId="48F73400" w14:textId="77777777" w:rsidTr="003C577D">
        <w:trPr>
          <w:cantSplit/>
          <w:trHeight w:val="750"/>
        </w:trPr>
        <w:tc>
          <w:tcPr>
            <w:tcW w:w="1472" w:type="dxa"/>
            <w:vMerge/>
          </w:tcPr>
          <w:p w14:paraId="05A98231" w14:textId="77777777" w:rsidR="00B71FB8" w:rsidRDefault="00B71FB8" w:rsidP="00B71FB8">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52F4474C" w14:textId="4B991360" w:rsidR="00B71FB8" w:rsidRDefault="00B71FB8" w:rsidP="00B71FB8">
            <w:pPr>
              <w:jc w:val="both"/>
              <w:rPr>
                <w:rFonts w:ascii="Times New Roman" w:eastAsia="Times New Roman" w:hAnsi="Times New Roman" w:cs="Times New Roman"/>
                <w:i/>
                <w:iCs/>
              </w:rPr>
            </w:pPr>
            <w:r w:rsidRPr="00B9518C">
              <w:rPr>
                <w:rFonts w:ascii="Times New Roman" w:hAnsi="Times New Roman" w:cs="Times New Roman"/>
                <w:szCs w:val="24"/>
              </w:rPr>
              <w:t>FN-05-06</w:t>
            </w:r>
          </w:p>
        </w:tc>
        <w:tc>
          <w:tcPr>
            <w:tcW w:w="1559" w:type="dxa"/>
            <w:gridSpan w:val="2"/>
            <w:tcBorders>
              <w:top w:val="single" w:sz="8" w:space="0" w:color="auto"/>
              <w:left w:val="single" w:sz="8" w:space="0" w:color="auto"/>
              <w:bottom w:val="single" w:sz="8" w:space="0" w:color="auto"/>
              <w:right w:val="single" w:sz="8" w:space="0" w:color="auto"/>
            </w:tcBorders>
          </w:tcPr>
          <w:p w14:paraId="006022FA" w14:textId="4A892E94" w:rsidR="00B71FB8" w:rsidRDefault="00B71FB8" w:rsidP="00B71FB8">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032A87AC" w14:textId="0BCCC267" w:rsidR="00B71FB8" w:rsidRDefault="00B71FB8" w:rsidP="00B71FB8">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40 d. d. (jeigu dirbama 5 d. d. per savaitę) arba 48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11A38377" w14:textId="494AACB4" w:rsidR="00B71FB8" w:rsidRDefault="00B71FB8" w:rsidP="00B71FB8">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B71FB8" w:rsidRPr="008B168C" w14:paraId="07C1ABE3" w14:textId="77777777" w:rsidTr="003C577D">
        <w:trPr>
          <w:cantSplit/>
          <w:trHeight w:val="750"/>
        </w:trPr>
        <w:tc>
          <w:tcPr>
            <w:tcW w:w="1472" w:type="dxa"/>
            <w:vMerge/>
          </w:tcPr>
          <w:p w14:paraId="0E5A444C" w14:textId="77777777" w:rsidR="00B71FB8" w:rsidRDefault="00B71FB8" w:rsidP="00B71FB8">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37FABEF3" w14:textId="50D05393" w:rsidR="00B71FB8" w:rsidRDefault="00B71FB8" w:rsidP="00B71FB8">
            <w:pPr>
              <w:jc w:val="both"/>
              <w:rPr>
                <w:rFonts w:ascii="Times New Roman" w:eastAsia="Times New Roman" w:hAnsi="Times New Roman" w:cs="Times New Roman"/>
                <w:i/>
                <w:iCs/>
              </w:rPr>
            </w:pPr>
            <w:r w:rsidRPr="00B9518C">
              <w:rPr>
                <w:rFonts w:ascii="Times New Roman" w:hAnsi="Times New Roman" w:cs="Times New Roman"/>
                <w:szCs w:val="24"/>
              </w:rPr>
              <w:t>FN-05-07</w:t>
            </w:r>
          </w:p>
        </w:tc>
        <w:tc>
          <w:tcPr>
            <w:tcW w:w="1559" w:type="dxa"/>
            <w:gridSpan w:val="2"/>
            <w:tcBorders>
              <w:top w:val="single" w:sz="8" w:space="0" w:color="auto"/>
              <w:left w:val="single" w:sz="8" w:space="0" w:color="auto"/>
              <w:bottom w:val="single" w:sz="8" w:space="0" w:color="auto"/>
              <w:right w:val="single" w:sz="8" w:space="0" w:color="auto"/>
            </w:tcBorders>
          </w:tcPr>
          <w:p w14:paraId="297C319E" w14:textId="6323149A" w:rsidR="00B71FB8" w:rsidRDefault="00B71FB8" w:rsidP="00B71FB8">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1C883CDD" w14:textId="53DA4EDB" w:rsidR="00B71FB8" w:rsidRDefault="00B71FB8" w:rsidP="00B71FB8">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3193A22F" w14:textId="79100B83" w:rsidR="00B71FB8" w:rsidRDefault="00B71FB8" w:rsidP="00B71FB8">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B71FB8" w:rsidRPr="008B168C" w14:paraId="549FAECB" w14:textId="49F63845" w:rsidTr="003653E2">
        <w:trPr>
          <w:cantSplit/>
          <w:trHeight w:val="300"/>
        </w:trPr>
        <w:tc>
          <w:tcPr>
            <w:tcW w:w="1472" w:type="dxa"/>
          </w:tcPr>
          <w:p w14:paraId="438807CA" w14:textId="7D844778" w:rsidR="00B71FB8" w:rsidRPr="00533406" w:rsidRDefault="00B71FB8" w:rsidP="00B71FB8">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B71FB8" w:rsidRPr="00533406" w:rsidRDefault="00B71FB8" w:rsidP="00B71FB8">
            <w:pPr>
              <w:rPr>
                <w:rFonts w:ascii="Times New Roman" w:hAnsi="Times New Roman" w:cs="Times New Roman"/>
                <w:b/>
                <w:bCs/>
              </w:rPr>
            </w:pPr>
            <w:r w:rsidRPr="00533406">
              <w:rPr>
                <w:rFonts w:ascii="Times New Roman" w:hAnsi="Times New Roman" w:cs="Times New Roman"/>
                <w:b/>
                <w:bCs/>
              </w:rPr>
              <w:t>Siekiami stebėsenos rodikliai</w:t>
            </w:r>
          </w:p>
        </w:tc>
      </w:tr>
      <w:tr w:rsidR="00B71FB8" w:rsidRPr="008B168C" w14:paraId="293B7177" w14:textId="77777777" w:rsidTr="003653E2">
        <w:trPr>
          <w:cantSplit/>
          <w:trHeight w:val="300"/>
        </w:trPr>
        <w:tc>
          <w:tcPr>
            <w:tcW w:w="10349" w:type="dxa"/>
            <w:gridSpan w:val="7"/>
          </w:tcPr>
          <w:p w14:paraId="51D310E1" w14:textId="77777777" w:rsidR="00B71FB8" w:rsidRPr="00533406" w:rsidRDefault="00B71FB8" w:rsidP="00B71FB8">
            <w:pPr>
              <w:rPr>
                <w:rFonts w:ascii="Times New Roman" w:hAnsi="Times New Roman" w:cs="Times New Roman"/>
                <w:b/>
                <w:bCs/>
              </w:rPr>
            </w:pPr>
          </w:p>
        </w:tc>
      </w:tr>
      <w:tr w:rsidR="00B71FB8" w:rsidRPr="00F44ADD" w14:paraId="61A45458" w14:textId="77777777" w:rsidTr="00CA31D4">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B71FB8" w:rsidRPr="00F44ADD" w14:paraId="7CF26569" w14:textId="77777777" w:rsidTr="004A79FA">
              <w:trPr>
                <w:trHeight w:val="1990"/>
              </w:trPr>
              <w:tc>
                <w:tcPr>
                  <w:tcW w:w="929" w:type="pct"/>
                  <w:shd w:val="clear" w:color="auto" w:fill="auto"/>
                  <w:vAlign w:val="center"/>
                </w:tcPr>
                <w:p w14:paraId="154659A1" w14:textId="33FE82FA" w:rsidR="00B71FB8" w:rsidRPr="00F44ADD" w:rsidRDefault="00B71FB8" w:rsidP="00B71FB8">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B71FB8" w:rsidRPr="00F44ADD" w:rsidRDefault="00B71FB8" w:rsidP="00B71FB8">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B71FB8" w:rsidRPr="00F44ADD" w:rsidRDefault="00B71FB8" w:rsidP="00B71FB8">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B71FB8" w:rsidRPr="00F44ADD" w:rsidRDefault="00B71FB8" w:rsidP="00B71FB8">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B71FB8" w:rsidRPr="00F44ADD" w:rsidRDefault="00B71FB8" w:rsidP="00B71FB8">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028EB" w:rsidRPr="00F44ADD" w14:paraId="2E69C5B7" w14:textId="77777777" w:rsidTr="000B1763">
              <w:trPr>
                <w:trHeight w:val="615"/>
              </w:trPr>
              <w:tc>
                <w:tcPr>
                  <w:tcW w:w="929" w:type="pct"/>
                  <w:shd w:val="clear" w:color="auto" w:fill="auto"/>
                  <w:vAlign w:val="center"/>
                </w:tcPr>
                <w:p w14:paraId="30004676" w14:textId="0102F7EF" w:rsidR="00F028EB" w:rsidRPr="00302D74" w:rsidRDefault="00F028EB" w:rsidP="00F028EB">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-01-0</w:t>
                  </w:r>
                  <w:r>
                    <w:rPr>
                      <w:rFonts w:ascii="Times New Roman" w:eastAsia="Times New Roman" w:hAnsi="Times New Roman" w:cs="Times New Roman"/>
                      <w:caps/>
                      <w:lang w:eastAsia="lt-LT"/>
                    </w:rPr>
                    <w:t>1</w:t>
                  </w:r>
                </w:p>
                <w:p w14:paraId="281A6D67" w14:textId="2CD9E185" w:rsidR="00F028EB" w:rsidRPr="00F44ADD" w:rsidRDefault="00F028EB" w:rsidP="00F028EB">
                  <w:pPr>
                    <w:rPr>
                      <w:rFonts w:ascii="Times New Roman" w:hAnsi="Times New Roman" w:cs="Times New Roman"/>
                      <w:i/>
                      <w:iCs/>
                    </w:rPr>
                  </w:pPr>
                </w:p>
              </w:tc>
              <w:tc>
                <w:tcPr>
                  <w:tcW w:w="1053" w:type="pct"/>
                  <w:shd w:val="clear" w:color="auto" w:fill="auto"/>
                  <w:vAlign w:val="center"/>
                </w:tcPr>
                <w:p w14:paraId="18E3E21C" w14:textId="0CA2151B" w:rsidR="00F028EB" w:rsidRPr="00F028EB" w:rsidRDefault="00F028EB" w:rsidP="00F028EB">
                  <w:pPr>
                    <w:keepNext/>
                    <w:jc w:val="center"/>
                    <w:rPr>
                      <w:rFonts w:ascii="Times New Roman" w:hAnsi="Times New Roman" w:cs="Times New Roman"/>
                      <w:bCs/>
                    </w:rPr>
                  </w:pPr>
                  <w:r w:rsidRPr="00F028EB">
                    <w:rPr>
                      <w:rFonts w:ascii="Times New Roman" w:hAnsi="Times New Roman" w:cs="Times New Roman"/>
                      <w:bCs/>
                    </w:rPr>
                    <w:t>Įsigyta ir įdiegta techninė ir programinė įranga</w:t>
                  </w:r>
                </w:p>
              </w:tc>
              <w:tc>
                <w:tcPr>
                  <w:tcW w:w="842" w:type="pct"/>
                  <w:shd w:val="clear" w:color="auto" w:fill="auto"/>
                  <w:vAlign w:val="center"/>
                </w:tcPr>
                <w:p w14:paraId="79660FE7" w14:textId="3469956E" w:rsidR="00F028EB" w:rsidRPr="00F028EB" w:rsidRDefault="00F028EB" w:rsidP="00F028EB">
                  <w:pPr>
                    <w:keepNext/>
                    <w:jc w:val="center"/>
                    <w:rPr>
                      <w:rFonts w:ascii="Times New Roman" w:hAnsi="Times New Roman" w:cs="Times New Roman"/>
                      <w:bCs/>
                    </w:rPr>
                  </w:pPr>
                  <w:r w:rsidRPr="00F028EB">
                    <w:rPr>
                      <w:rFonts w:ascii="Times New Roman" w:hAnsi="Times New Roman" w:cs="Times New Roman"/>
                      <w:bCs/>
                    </w:rPr>
                    <w:t>P-06-007-10-05-07-06</w:t>
                  </w:r>
                  <w:r w:rsidR="004A0B00">
                    <w:rPr>
                      <w:rFonts w:ascii="Times New Roman" w:hAnsi="Times New Roman" w:cs="Times New Roman"/>
                      <w:bCs/>
                    </w:rPr>
                    <w:t xml:space="preserve"> (</w:t>
                  </w:r>
                  <w:r w:rsidR="004A0B00" w:rsidRPr="004A0B00">
                    <w:rPr>
                      <w:rFonts w:ascii="Times New Roman" w:hAnsi="Times New Roman" w:cs="Times New Roman"/>
                      <w:bCs/>
                      <w:iCs/>
                    </w:rPr>
                    <w:t>P.N.1.4810</w:t>
                  </w:r>
                  <w:r w:rsidR="004A0B00">
                    <w:rPr>
                      <w:rFonts w:ascii="Times New Roman" w:hAnsi="Times New Roman" w:cs="Times New Roman"/>
                      <w:bCs/>
                      <w:iCs/>
                    </w:rPr>
                    <w:t>)</w:t>
                  </w:r>
                </w:p>
              </w:tc>
              <w:tc>
                <w:tcPr>
                  <w:tcW w:w="1193" w:type="pct"/>
                  <w:shd w:val="clear" w:color="auto" w:fill="auto"/>
                  <w:vAlign w:val="center"/>
                </w:tcPr>
                <w:p w14:paraId="5B7D18E9" w14:textId="787E6905" w:rsidR="00F028EB" w:rsidRPr="00F44ADD" w:rsidRDefault="00F028EB" w:rsidP="00F028EB">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31968E" w14:textId="248FCADF" w:rsidR="00F028EB" w:rsidRPr="00F44ADD" w:rsidRDefault="00F028EB" w:rsidP="00F028EB">
                  <w:pPr>
                    <w:keepNext/>
                    <w:jc w:val="center"/>
                    <w:rPr>
                      <w:rFonts w:ascii="Times New Roman" w:hAnsi="Times New Roman" w:cs="Times New Roman"/>
                      <w:bCs/>
                      <w:i/>
                      <w:iCs/>
                    </w:rPr>
                  </w:pPr>
                  <w:r w:rsidRPr="00EF23E8">
                    <w:rPr>
                      <w:rFonts w:ascii="Times New Roman" w:hAnsi="Times New Roman" w:cs="Times New Roman"/>
                      <w:bCs/>
                    </w:rPr>
                    <w:t>1</w:t>
                  </w:r>
                </w:p>
              </w:tc>
            </w:tr>
          </w:tbl>
          <w:p w14:paraId="152C5ACE" w14:textId="6573B2DB" w:rsidR="00B71FB8" w:rsidRPr="00F44ADD" w:rsidRDefault="00B71FB8" w:rsidP="00B71FB8">
            <w:pPr>
              <w:rPr>
                <w:rFonts w:ascii="Times New Roman" w:hAnsi="Times New Roman" w:cs="Times New Roman"/>
              </w:rPr>
            </w:pPr>
          </w:p>
        </w:tc>
      </w:tr>
      <w:tr w:rsidR="00B71FB8" w:rsidRPr="008B168C" w14:paraId="7F8AAC09" w14:textId="77777777" w:rsidTr="003653E2">
        <w:trPr>
          <w:cantSplit/>
          <w:trHeight w:val="300"/>
        </w:trPr>
        <w:tc>
          <w:tcPr>
            <w:tcW w:w="1472" w:type="dxa"/>
          </w:tcPr>
          <w:p w14:paraId="2A21420D" w14:textId="1C8F801B" w:rsidR="00B71FB8" w:rsidRPr="00533406" w:rsidRDefault="00B71FB8" w:rsidP="00B71FB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B71FB8" w:rsidRPr="00533406" w:rsidRDefault="00B71FB8" w:rsidP="00B71FB8">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71FB8" w:rsidRPr="008B168C" w14:paraId="31C64C8C" w14:textId="77777777" w:rsidTr="003653E2">
        <w:trPr>
          <w:cantSplit/>
          <w:trHeight w:val="300"/>
        </w:trPr>
        <w:tc>
          <w:tcPr>
            <w:tcW w:w="1472" w:type="dxa"/>
          </w:tcPr>
          <w:p w14:paraId="31C64C8A" w14:textId="38B773A8" w:rsidR="00B71FB8" w:rsidRPr="00F62A6E" w:rsidRDefault="00B71FB8" w:rsidP="00B71FB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B71FB8" w:rsidRPr="009C094C" w:rsidRDefault="00B71FB8" w:rsidP="00B71FB8">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71FB8" w:rsidRPr="008B168C" w14:paraId="31C64C8F" w14:textId="77777777" w:rsidTr="003653E2">
        <w:trPr>
          <w:cantSplit/>
          <w:trHeight w:val="477"/>
        </w:trPr>
        <w:tc>
          <w:tcPr>
            <w:tcW w:w="1472" w:type="dxa"/>
          </w:tcPr>
          <w:p w14:paraId="31C64C8D" w14:textId="77777777" w:rsidR="00B71FB8" w:rsidRPr="00F62A6E" w:rsidRDefault="00B71FB8" w:rsidP="00B71FB8">
            <w:pPr>
              <w:rPr>
                <w:rFonts w:ascii="Times New Roman" w:hAnsi="Times New Roman" w:cs="Times New Roman"/>
                <w:b/>
              </w:rPr>
            </w:pPr>
          </w:p>
        </w:tc>
        <w:tc>
          <w:tcPr>
            <w:tcW w:w="8877" w:type="dxa"/>
            <w:gridSpan w:val="6"/>
            <w:shd w:val="clear" w:color="auto" w:fill="auto"/>
          </w:tcPr>
          <w:p w14:paraId="4B24D0D4" w14:textId="7F9A93AA" w:rsidR="00574D88" w:rsidRPr="00574D88" w:rsidRDefault="00574D88" w:rsidP="003A598F">
            <w:pPr>
              <w:jc w:val="both"/>
              <w:rPr>
                <w:rFonts w:ascii="Times New Roman" w:hAnsi="Times New Roman" w:cs="Times New Roman"/>
              </w:rPr>
            </w:pPr>
            <w:r w:rsidRPr="00574D88">
              <w:rPr>
                <w:rFonts w:ascii="Times New Roman" w:hAnsi="Times New Roman" w:cs="Times New Roman"/>
              </w:rPr>
              <w:t>1.</w:t>
            </w:r>
            <w:r w:rsidR="00946B93">
              <w:rPr>
                <w:rFonts w:ascii="Times New Roman" w:hAnsi="Times New Roman" w:cs="Times New Roman"/>
              </w:rPr>
              <w:t xml:space="preserve"> </w:t>
            </w:r>
            <w:r w:rsidRPr="00574D88">
              <w:rPr>
                <w:rFonts w:ascii="Times New Roman" w:hAnsi="Times New Roman" w:cs="Times New Roman"/>
              </w:rPr>
              <w:t xml:space="preserve">Pagal Aprašą remiama veikla – nacionalinės kibernetinio saugumo stebėsenos sistemos sukūrimas, apimantis naujos informacinės sistemos sukūrimą ir (arba) esamos modernizavimą. </w:t>
            </w:r>
          </w:p>
          <w:p w14:paraId="02C3F616" w14:textId="7CA78FC6" w:rsidR="00574D88" w:rsidRPr="00574D88" w:rsidRDefault="00574D88" w:rsidP="003A598F">
            <w:pPr>
              <w:jc w:val="both"/>
              <w:rPr>
                <w:rFonts w:ascii="Times New Roman" w:hAnsi="Times New Roman" w:cs="Times New Roman"/>
              </w:rPr>
            </w:pPr>
            <w:r w:rsidRPr="00574D88">
              <w:rPr>
                <w:rFonts w:ascii="Times New Roman" w:hAnsi="Times New Roman" w:cs="Times New Roman"/>
              </w:rPr>
              <w:t>2.</w:t>
            </w:r>
            <w:r w:rsidR="00C849BA">
              <w:rPr>
                <w:rFonts w:ascii="Times New Roman" w:hAnsi="Times New Roman" w:cs="Times New Roman"/>
              </w:rPr>
              <w:t xml:space="preserve"> </w:t>
            </w:r>
            <w:r w:rsidRPr="00574D88">
              <w:rPr>
                <w:rFonts w:ascii="Times New Roman" w:hAnsi="Times New Roman" w:cs="Times New Roman"/>
              </w:rPr>
              <w:t xml:space="preserve">Projekto veiklos įgyvendinamos Lietuvos Respublikoje.  </w:t>
            </w:r>
          </w:p>
          <w:p w14:paraId="316DDFD7" w14:textId="65908726" w:rsidR="00574D88" w:rsidRPr="00574D88" w:rsidRDefault="00946B93" w:rsidP="003A598F">
            <w:pPr>
              <w:jc w:val="both"/>
              <w:rPr>
                <w:rFonts w:ascii="Times New Roman" w:hAnsi="Times New Roman" w:cs="Times New Roman"/>
              </w:rPr>
            </w:pPr>
            <w:r>
              <w:rPr>
                <w:rFonts w:ascii="Times New Roman" w:hAnsi="Times New Roman" w:cs="Times New Roman"/>
              </w:rPr>
              <w:t>3</w:t>
            </w:r>
            <w:r w:rsidR="00574D88" w:rsidRPr="00574D88">
              <w:rPr>
                <w:rFonts w:ascii="Times New Roman" w:hAnsi="Times New Roman" w:cs="Times New Roman"/>
              </w:rPr>
              <w:t>.</w:t>
            </w:r>
            <w:r>
              <w:rPr>
                <w:rFonts w:ascii="Times New Roman" w:hAnsi="Times New Roman" w:cs="Times New Roman"/>
              </w:rPr>
              <w:t xml:space="preserve"> </w:t>
            </w:r>
            <w:r w:rsidR="00574D88" w:rsidRPr="00574D88">
              <w:rPr>
                <w:rFonts w:ascii="Times New Roman" w:hAnsi="Times New Roman" w:cs="Times New Roman"/>
              </w:rPr>
              <w:t xml:space="preserve">Didžiausia galima projekto finansuojamoji dalis sudaro 100 proc. visų tinkamų finansuoti projekto išlaidų. Pareiškėjas savo iniciatyva ir savo ir (arba) kitų šaltinių lėšomis gali prisidėti prie projekto įgyvendinimo. Netinkamos finansuoti išlaidos ir projekto tinkamų finansuoti išlaidų dalis, kurios nepadengia projektui skiriamo finansavimo lėšos, turi būti finansuojamos iš projekto vykdytojo lėšų. </w:t>
            </w:r>
          </w:p>
          <w:p w14:paraId="3DB66289" w14:textId="22DA72B4" w:rsidR="00574D88" w:rsidRPr="00574D88" w:rsidRDefault="00EC49B3" w:rsidP="003A598F">
            <w:pPr>
              <w:jc w:val="both"/>
              <w:rPr>
                <w:rFonts w:ascii="Times New Roman" w:hAnsi="Times New Roman" w:cs="Times New Roman"/>
              </w:rPr>
            </w:pPr>
            <w:r>
              <w:rPr>
                <w:rFonts w:ascii="Times New Roman" w:hAnsi="Times New Roman" w:cs="Times New Roman"/>
              </w:rPr>
              <w:t xml:space="preserve">4. </w:t>
            </w:r>
            <w:r w:rsidR="00574D88" w:rsidRPr="00574D88">
              <w:rPr>
                <w:rFonts w:ascii="Times New Roman" w:hAnsi="Times New Roman" w:cs="Times New Roman"/>
              </w:rPr>
              <w:t xml:space="preserve">Projektui taikomos matomumo ir informavimo priemonės nurodytos PAFT VII skyriaus „Kiti projektų reikalavimai“ pirmajame skirsnyje „Informavimas apie projektą ir komunikacija“. </w:t>
            </w:r>
          </w:p>
          <w:p w14:paraId="18EEF22C" w14:textId="5FC8E75D" w:rsidR="00574D88" w:rsidRPr="00574D88" w:rsidRDefault="00EC49B3" w:rsidP="003A598F">
            <w:pPr>
              <w:jc w:val="both"/>
              <w:rPr>
                <w:rFonts w:ascii="Times New Roman" w:hAnsi="Times New Roman" w:cs="Times New Roman"/>
              </w:rPr>
            </w:pPr>
            <w:r>
              <w:rPr>
                <w:rFonts w:ascii="Times New Roman" w:hAnsi="Times New Roman" w:cs="Times New Roman"/>
              </w:rPr>
              <w:t xml:space="preserve">5. </w:t>
            </w:r>
            <w:r w:rsidR="00574D88" w:rsidRPr="00574D88">
              <w:rPr>
                <w:rFonts w:ascii="Times New Roman" w:hAnsi="Times New Roman" w:cs="Times New Roman"/>
              </w:rPr>
              <w:t>Taikomi reikalavimai projekto įgyvendinimo metu:</w:t>
            </w:r>
          </w:p>
          <w:p w14:paraId="21CD31A4" w14:textId="462BA210" w:rsidR="00574D88" w:rsidRPr="00574D88" w:rsidRDefault="00EC49B3" w:rsidP="003A598F">
            <w:pPr>
              <w:jc w:val="both"/>
              <w:rPr>
                <w:rFonts w:ascii="Times New Roman" w:hAnsi="Times New Roman" w:cs="Times New Roman"/>
              </w:rPr>
            </w:pPr>
            <w:r>
              <w:rPr>
                <w:rFonts w:ascii="Times New Roman" w:hAnsi="Times New Roman" w:cs="Times New Roman"/>
              </w:rPr>
              <w:t>5.</w:t>
            </w:r>
            <w:r w:rsidR="00574D88" w:rsidRPr="00574D88">
              <w:rPr>
                <w:rFonts w:ascii="Times New Roman" w:hAnsi="Times New Roman" w:cs="Times New Roman"/>
              </w:rPr>
              <w:t>1.</w:t>
            </w:r>
            <w:r w:rsidR="003A598F">
              <w:rPr>
                <w:rFonts w:ascii="Times New Roman" w:hAnsi="Times New Roman" w:cs="Times New Roman"/>
              </w:rPr>
              <w:t xml:space="preserve"> </w:t>
            </w:r>
            <w:r w:rsidR="00574D88" w:rsidRPr="00574D88">
              <w:rPr>
                <w:rFonts w:ascii="Times New Roman" w:hAnsi="Times New Roman" w:cs="Times New Roman"/>
              </w:rPr>
              <w:t>atsižvelgiant į Lietuvos Respublikos valstybės informacinių išteklių valdymo įstatymo 30 straipsnio 2 dalies reikalavimus, steigiant valstybės informacinę sistemą arba ją modernizuojant, projekto vykdytojas turi parengti valstybės informacinės sistemos nuostatų ir valstybės informacinės sistemos saugos nuostatų projektus. Valstybės informacinė sistema laikoma įsteigta nuo valstybės informacinės sistemos nuostatų patvirtinimo;</w:t>
            </w:r>
          </w:p>
          <w:p w14:paraId="57F62822" w14:textId="353A089D" w:rsidR="00574D88" w:rsidRPr="00574D88" w:rsidRDefault="003A598F" w:rsidP="003A598F">
            <w:pPr>
              <w:jc w:val="both"/>
              <w:rPr>
                <w:rFonts w:ascii="Times New Roman" w:hAnsi="Times New Roman" w:cs="Times New Roman"/>
              </w:rPr>
            </w:pPr>
            <w:r>
              <w:rPr>
                <w:rFonts w:ascii="Times New Roman" w:hAnsi="Times New Roman" w:cs="Times New Roman"/>
              </w:rPr>
              <w:t>5</w:t>
            </w:r>
            <w:r w:rsidR="00574D88" w:rsidRPr="00574D88">
              <w:rPr>
                <w:rFonts w:ascii="Times New Roman" w:hAnsi="Times New Roman" w:cs="Times New Roman"/>
              </w:rPr>
              <w:t>.2.</w:t>
            </w:r>
            <w:r>
              <w:rPr>
                <w:rFonts w:ascii="Times New Roman" w:hAnsi="Times New Roman" w:cs="Times New Roman"/>
              </w:rPr>
              <w:t xml:space="preserve"> </w:t>
            </w:r>
            <w:r w:rsidR="00574D88" w:rsidRPr="00574D88">
              <w:rPr>
                <w:rFonts w:ascii="Times New Roman" w:hAnsi="Times New Roman" w:cs="Times New Roman"/>
              </w:rPr>
              <w:t>sukūrus ar modernizavus elektronines paslaugas, turi būti atliktas atsparumo įsilaužimams testas, kaip tai numatyta Elektroninių paslaugų kūrimo metodikoje, nustačius kritinių klaidų, jos turi būti ištaisytos iki projekto įgyvendinimo pabaigos;</w:t>
            </w:r>
          </w:p>
          <w:p w14:paraId="31C64C8E" w14:textId="30D5405B" w:rsidR="00B71FB8" w:rsidRPr="009C094C" w:rsidRDefault="003A598F" w:rsidP="003A598F">
            <w:pPr>
              <w:jc w:val="both"/>
              <w:rPr>
                <w:rFonts w:ascii="Times New Roman" w:hAnsi="Times New Roman" w:cs="Times New Roman"/>
              </w:rPr>
            </w:pPr>
            <w:r>
              <w:rPr>
                <w:rFonts w:ascii="Times New Roman" w:hAnsi="Times New Roman" w:cs="Times New Roman"/>
              </w:rPr>
              <w:t>5</w:t>
            </w:r>
            <w:r w:rsidR="00574D88" w:rsidRPr="00574D88">
              <w:rPr>
                <w:rFonts w:ascii="Times New Roman" w:hAnsi="Times New Roman" w:cs="Times New Roman"/>
              </w:rPr>
              <w:t>.3.</w:t>
            </w:r>
            <w:r>
              <w:rPr>
                <w:rFonts w:ascii="Times New Roman" w:hAnsi="Times New Roman" w:cs="Times New Roman"/>
              </w:rPr>
              <w:t xml:space="preserve"> </w:t>
            </w:r>
            <w:r w:rsidR="00574D88" w:rsidRPr="00574D88">
              <w:rPr>
                <w:rFonts w:ascii="Times New Roman" w:hAnsi="Times New Roman" w:cs="Times New Roman"/>
              </w:rPr>
              <w:t>sukūrus ar modernizavus elektronines paslaugas, turi būti patvirtintas kuriamos arba modernizuojamos informacinės sistemos priėmimo ir tinkamumo eksploatuoti aktas, kaip tai nustatyta Valstybės informacinių sistemų gyvavimo ciklo valdymo metodikoje.</w:t>
            </w:r>
          </w:p>
        </w:tc>
      </w:tr>
      <w:tr w:rsidR="00B71FB8" w:rsidRPr="008B168C" w14:paraId="31C64C92" w14:textId="77777777" w:rsidTr="003653E2">
        <w:trPr>
          <w:cantSplit/>
          <w:trHeight w:val="300"/>
        </w:trPr>
        <w:tc>
          <w:tcPr>
            <w:tcW w:w="1472" w:type="dxa"/>
            <w:vMerge w:val="restart"/>
          </w:tcPr>
          <w:p w14:paraId="31C64C90" w14:textId="73362A6B" w:rsidR="00B71FB8" w:rsidRPr="00F62A6E" w:rsidRDefault="00B71FB8" w:rsidP="00B71FB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B71FB8" w:rsidRPr="009C094C" w:rsidRDefault="00B71FB8" w:rsidP="00B71FB8">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71FB8" w:rsidRPr="008B168C" w14:paraId="31C64C95" w14:textId="77777777" w:rsidTr="003653E2">
        <w:trPr>
          <w:cantSplit/>
          <w:trHeight w:val="464"/>
        </w:trPr>
        <w:tc>
          <w:tcPr>
            <w:tcW w:w="1472" w:type="dxa"/>
            <w:vMerge/>
          </w:tcPr>
          <w:p w14:paraId="31C64C93" w14:textId="77777777" w:rsidR="00B71FB8" w:rsidRPr="00533406" w:rsidRDefault="00B71FB8" w:rsidP="00B71FB8">
            <w:pPr>
              <w:rPr>
                <w:rFonts w:ascii="Times New Roman" w:hAnsi="Times New Roman" w:cs="Times New Roman"/>
              </w:rPr>
            </w:pPr>
          </w:p>
        </w:tc>
        <w:tc>
          <w:tcPr>
            <w:tcW w:w="8877" w:type="dxa"/>
            <w:gridSpan w:val="6"/>
            <w:shd w:val="clear" w:color="auto" w:fill="auto"/>
          </w:tcPr>
          <w:p w14:paraId="04030324" w14:textId="5BB6EC83" w:rsidR="00E23241" w:rsidRPr="00E23241" w:rsidRDefault="00E23241" w:rsidP="00E23241">
            <w:pPr>
              <w:jc w:val="both"/>
              <w:rPr>
                <w:rFonts w:ascii="Times New Roman" w:hAnsi="Times New Roman" w:cs="Times New Roman"/>
              </w:rPr>
            </w:pPr>
            <w:r w:rsidRPr="00E23241">
              <w:rPr>
                <w:rFonts w:ascii="Times New Roman" w:hAnsi="Times New Roman" w:cs="Times New Roman"/>
              </w:rPr>
              <w:t>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14:paraId="029C3A93" w14:textId="43F5B952" w:rsidR="00E23241" w:rsidRPr="00E23241" w:rsidRDefault="00E23241" w:rsidP="00E23241">
            <w:pPr>
              <w:jc w:val="both"/>
              <w:rPr>
                <w:rFonts w:ascii="Times New Roman" w:hAnsi="Times New Roman" w:cs="Times New Roman"/>
              </w:rPr>
            </w:pPr>
            <w:r w:rsidRPr="00E23241">
              <w:rPr>
                <w:rFonts w:ascii="Times New Roman" w:hAnsi="Times New Roman" w:cs="Times New Roman"/>
              </w:rPr>
              <w:t>Projektu turi būti prisidedama prie darnaus vystymosi principo įgyvendinimo – numatoma įsigyti įrangą, atitinkančią veiksmingai energiją vartojančios techninės įrangos kriterijus;</w:t>
            </w:r>
          </w:p>
          <w:p w14:paraId="3E7FB93F" w14:textId="19555195" w:rsidR="00E23241" w:rsidRPr="00E23241" w:rsidRDefault="00E23241" w:rsidP="00E23241">
            <w:pPr>
              <w:jc w:val="both"/>
              <w:rPr>
                <w:rFonts w:ascii="Times New Roman" w:hAnsi="Times New Roman" w:cs="Times New Roman"/>
              </w:rPr>
            </w:pPr>
            <w:r w:rsidRPr="00E23241">
              <w:rPr>
                <w:rFonts w:ascii="Times New Roman" w:hAnsi="Times New Roman" w:cs="Times New Roman"/>
              </w:rPr>
              <w:t xml:space="preserve">Projektu turi būti prisidedama prie inovatyvumo (kūrybingumo) HP įgyvendinimo, automatizuojant procesus. </w:t>
            </w:r>
          </w:p>
          <w:p w14:paraId="44F2874C" w14:textId="3E8E2403" w:rsidR="00E23241" w:rsidRPr="00E23241" w:rsidRDefault="00E23241" w:rsidP="00E23241">
            <w:pPr>
              <w:jc w:val="both"/>
              <w:rPr>
                <w:rFonts w:ascii="Times New Roman" w:hAnsi="Times New Roman" w:cs="Times New Roman"/>
              </w:rPr>
            </w:pPr>
            <w:r w:rsidRPr="00E23241">
              <w:rPr>
                <w:rFonts w:ascii="Times New Roman" w:hAnsi="Times New Roman" w:cs="Times New Roman"/>
              </w:rPr>
              <w:t xml:space="preserve">Įvertinus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 </w:t>
            </w:r>
          </w:p>
          <w:p w14:paraId="4E363681" w14:textId="77777777" w:rsidR="00B71FB8" w:rsidRDefault="00E23241" w:rsidP="00E23241">
            <w:pPr>
              <w:jc w:val="both"/>
              <w:rPr>
                <w:rFonts w:ascii="Times New Roman" w:hAnsi="Times New Roman" w:cs="Times New Roman"/>
              </w:rPr>
            </w:pPr>
            <w:r w:rsidRPr="00E23241">
              <w:rPr>
                <w:rFonts w:ascii="Times New Roman" w:hAnsi="Times New Roman" w:cs="Times New Roman"/>
              </w:rPr>
              <w:t>Projektų atitikties reikšmingos žalos nedarymo HP vertinimo reikalavimai pateikiami Aprašo 1 priede.</w:t>
            </w:r>
          </w:p>
          <w:p w14:paraId="2E164BB0" w14:textId="77777777" w:rsidR="0075215F" w:rsidRPr="0075215F" w:rsidRDefault="0075215F" w:rsidP="0075215F">
            <w:pPr>
              <w:jc w:val="both"/>
              <w:rPr>
                <w:rFonts w:ascii="Times New Roman" w:hAnsi="Times New Roman" w:cs="Times New Roman"/>
              </w:rPr>
            </w:pPr>
            <w:r w:rsidRPr="0075215F">
              <w:rPr>
                <w:rFonts w:ascii="Times New Roman" w:hAnsi="Times New Roman" w:cs="Times New Roman"/>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31C64C94" w14:textId="28626273" w:rsidR="00C5508D" w:rsidRPr="009C094C" w:rsidRDefault="0075215F" w:rsidP="0075215F">
            <w:pPr>
              <w:jc w:val="both"/>
              <w:rPr>
                <w:rFonts w:ascii="Times New Roman" w:hAnsi="Times New Roman" w:cs="Times New Roman"/>
                <w:i/>
                <w:iCs/>
              </w:rPr>
            </w:pPr>
            <w:r w:rsidRPr="0075215F">
              <w:rPr>
                <w:rFonts w:ascii="Times New Roman" w:hAnsi="Times New Roman" w:cs="Times New Roman"/>
              </w:rPr>
              <w:t>Projekte neturi būti numatyta veiksmų, kurie galėtų riboti ar pažeisti Chartijoje numatytas pagrindines teises.</w:t>
            </w:r>
          </w:p>
        </w:tc>
      </w:tr>
      <w:tr w:rsidR="00B71FB8" w:rsidRPr="008B168C" w14:paraId="31C64C98" w14:textId="77777777" w:rsidTr="003653E2">
        <w:trPr>
          <w:cantSplit/>
          <w:trHeight w:val="300"/>
        </w:trPr>
        <w:tc>
          <w:tcPr>
            <w:tcW w:w="1472" w:type="dxa"/>
            <w:vMerge w:val="restart"/>
          </w:tcPr>
          <w:p w14:paraId="31C64C96" w14:textId="09512013" w:rsidR="00B71FB8" w:rsidRPr="00F62A6E" w:rsidRDefault="00B71FB8" w:rsidP="00B71FB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B71FB8" w:rsidRPr="009C094C" w:rsidRDefault="00B71FB8" w:rsidP="00B71FB8">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B71FB8" w:rsidRPr="008B168C" w14:paraId="31C64C9B" w14:textId="77777777" w:rsidTr="003653E2">
        <w:trPr>
          <w:cantSplit/>
          <w:trHeight w:val="431"/>
        </w:trPr>
        <w:tc>
          <w:tcPr>
            <w:tcW w:w="1472" w:type="dxa"/>
            <w:vMerge/>
          </w:tcPr>
          <w:p w14:paraId="31C64C99" w14:textId="77777777" w:rsidR="00B71FB8" w:rsidRPr="00533406" w:rsidRDefault="00B71FB8" w:rsidP="00B71FB8">
            <w:pPr>
              <w:rPr>
                <w:rFonts w:ascii="Times New Roman" w:hAnsi="Times New Roman" w:cs="Times New Roman"/>
              </w:rPr>
            </w:pPr>
          </w:p>
        </w:tc>
        <w:tc>
          <w:tcPr>
            <w:tcW w:w="8877" w:type="dxa"/>
            <w:gridSpan w:val="6"/>
            <w:shd w:val="clear" w:color="auto" w:fill="auto"/>
          </w:tcPr>
          <w:p w14:paraId="217B4642" w14:textId="77777777" w:rsidR="00D95E0B" w:rsidRPr="00693054" w:rsidRDefault="00D95E0B" w:rsidP="00D95E0B">
            <w:pPr>
              <w:tabs>
                <w:tab w:val="left" w:pos="29"/>
                <w:tab w:val="left" w:pos="426"/>
              </w:tabs>
              <w:ind w:left="29"/>
              <w:jc w:val="both"/>
              <w:rPr>
                <w:rFonts w:ascii="Times New Roman" w:eastAsia="Times New Roman" w:hAnsi="Times New Roman" w:cs="Times New Roman"/>
              </w:rPr>
            </w:pPr>
            <w:r w:rsidRPr="00693054">
              <w:rPr>
                <w:rFonts w:ascii="Times New Roman" w:eastAsia="Times New Roman" w:hAnsi="Times New Roman" w:cs="Times New Roman"/>
              </w:rPr>
              <w:t>Reikalavimai įgyvendinus projektų veiklas numatyti PAFT IV skyriaus dešimtajame skirsnyje.</w:t>
            </w:r>
          </w:p>
          <w:p w14:paraId="31C64C9A" w14:textId="114323F4" w:rsidR="00B71FB8" w:rsidRPr="00533406" w:rsidRDefault="00D95E0B" w:rsidP="00D95E0B">
            <w:pPr>
              <w:jc w:val="both"/>
              <w:rPr>
                <w:rFonts w:ascii="Times New Roman" w:hAnsi="Times New Roman" w:cs="Times New Roman"/>
                <w:i/>
                <w:iCs/>
              </w:rPr>
            </w:pPr>
            <w:r w:rsidRPr="00693054">
              <w:rPr>
                <w:rFonts w:ascii="Times New Roman" w:eastAsia="Times New Roman" w:hAnsi="Times New Roman" w:cs="Times New Roman"/>
                <w:iCs/>
              </w:rPr>
              <w:t>Papildomi reikalavimai</w:t>
            </w:r>
            <w:r>
              <w:rPr>
                <w:rFonts w:ascii="Times New Roman" w:eastAsia="Times New Roman" w:hAnsi="Times New Roman" w:cs="Times New Roman"/>
                <w:iCs/>
              </w:rPr>
              <w:t>,</w:t>
            </w:r>
            <w:r w:rsidRPr="00693054">
              <w:rPr>
                <w:rFonts w:ascii="Times New Roman" w:eastAsia="Times New Roman" w:hAnsi="Times New Roman" w:cs="Times New Roman"/>
                <w:iCs/>
              </w:rPr>
              <w:t xml:space="preserve"> įgyvendinus projektų veiklas</w:t>
            </w:r>
            <w:r>
              <w:rPr>
                <w:rFonts w:ascii="Times New Roman" w:eastAsia="Times New Roman" w:hAnsi="Times New Roman" w:cs="Times New Roman"/>
                <w:iCs/>
              </w:rPr>
              <w:t>,</w:t>
            </w:r>
            <w:r w:rsidRPr="00693054">
              <w:rPr>
                <w:rFonts w:ascii="Times New Roman" w:eastAsia="Times New Roman" w:hAnsi="Times New Roman" w:cs="Times New Roman"/>
                <w:iCs/>
              </w:rPr>
              <w:t xml:space="preserve"> nenustatomi.</w:t>
            </w:r>
          </w:p>
        </w:tc>
      </w:tr>
      <w:tr w:rsidR="00B71FB8" w:rsidRPr="008B168C" w14:paraId="31C64C9F" w14:textId="77777777" w:rsidTr="003653E2">
        <w:trPr>
          <w:cantSplit/>
          <w:trHeight w:val="300"/>
        </w:trPr>
        <w:tc>
          <w:tcPr>
            <w:tcW w:w="1472" w:type="dxa"/>
            <w:vMerge w:val="restart"/>
          </w:tcPr>
          <w:p w14:paraId="31C64C9C" w14:textId="427932C0" w:rsidR="00B71FB8" w:rsidRPr="00F62A6E" w:rsidRDefault="00B71FB8" w:rsidP="00B71FB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B71FB8" w:rsidRPr="009C094C" w:rsidRDefault="00B71FB8" w:rsidP="00B71FB8">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B71FB8" w:rsidRPr="008B168C" w14:paraId="104ADB7A" w14:textId="77777777" w:rsidTr="003653E2">
        <w:trPr>
          <w:cantSplit/>
          <w:trHeight w:val="725"/>
        </w:trPr>
        <w:tc>
          <w:tcPr>
            <w:tcW w:w="1472" w:type="dxa"/>
            <w:vMerge/>
          </w:tcPr>
          <w:p w14:paraId="53B69355" w14:textId="77777777" w:rsidR="00B71FB8" w:rsidRPr="00533406" w:rsidRDefault="00B71FB8" w:rsidP="00B71FB8">
            <w:pPr>
              <w:rPr>
                <w:rFonts w:ascii="Times New Roman" w:hAnsi="Times New Roman" w:cs="Times New Roman"/>
              </w:rPr>
            </w:pPr>
          </w:p>
        </w:tc>
        <w:tc>
          <w:tcPr>
            <w:tcW w:w="8877" w:type="dxa"/>
            <w:gridSpan w:val="6"/>
            <w:shd w:val="clear" w:color="auto" w:fill="auto"/>
          </w:tcPr>
          <w:p w14:paraId="731F3BED" w14:textId="63C0F260" w:rsidR="00B71FB8" w:rsidRPr="009C094C" w:rsidRDefault="003C2755" w:rsidP="00B71FB8">
            <w:pPr>
              <w:jc w:val="both"/>
              <w:rPr>
                <w:rFonts w:ascii="Times New Roman" w:hAnsi="Times New Roman" w:cs="Times New Roman"/>
                <w:i/>
                <w:iCs/>
              </w:rPr>
            </w:pPr>
            <w:r w:rsidRPr="00CB4353">
              <w:rPr>
                <w:rFonts w:ascii="Times New Roman" w:hAnsi="Times New Roman" w:cs="Times New Roman"/>
              </w:rPr>
              <w:t>Projekto veiklos turi būti įgyvendintos iki 2026 m. balandžio 30 d.</w:t>
            </w:r>
          </w:p>
        </w:tc>
      </w:tr>
      <w:tr w:rsidR="00B71FB8" w:rsidRPr="008B168C" w14:paraId="31C64CA7" w14:textId="77777777" w:rsidTr="003653E2">
        <w:trPr>
          <w:cantSplit/>
          <w:trHeight w:val="327"/>
        </w:trPr>
        <w:tc>
          <w:tcPr>
            <w:tcW w:w="1472" w:type="dxa"/>
            <w:shd w:val="clear" w:color="auto" w:fill="auto"/>
          </w:tcPr>
          <w:p w14:paraId="31C64CA4" w14:textId="422BE8F4" w:rsidR="00B71FB8" w:rsidRPr="00F62A6E" w:rsidRDefault="00B71FB8" w:rsidP="00B71FB8">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B71FB8" w:rsidRPr="00533406" w:rsidRDefault="00B71FB8" w:rsidP="00B71FB8">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B71FB8" w:rsidRPr="008B168C" w14:paraId="498677D9" w14:textId="77777777" w:rsidTr="003653E2">
        <w:trPr>
          <w:cantSplit/>
          <w:trHeight w:val="529"/>
        </w:trPr>
        <w:tc>
          <w:tcPr>
            <w:tcW w:w="1472" w:type="dxa"/>
            <w:shd w:val="clear" w:color="auto" w:fill="auto"/>
          </w:tcPr>
          <w:p w14:paraId="3F662C1E" w14:textId="77777777" w:rsidR="00B71FB8" w:rsidRPr="00F62A6E" w:rsidRDefault="00B71FB8" w:rsidP="00B71FB8">
            <w:pPr>
              <w:rPr>
                <w:rFonts w:ascii="Times New Roman" w:hAnsi="Times New Roman" w:cs="Times New Roman"/>
                <w:b/>
              </w:rPr>
            </w:pPr>
          </w:p>
        </w:tc>
        <w:tc>
          <w:tcPr>
            <w:tcW w:w="8877" w:type="dxa"/>
            <w:gridSpan w:val="6"/>
            <w:shd w:val="clear" w:color="auto" w:fill="auto"/>
          </w:tcPr>
          <w:p w14:paraId="0E17FE61" w14:textId="4A6E045B" w:rsidR="00B71FB8" w:rsidRPr="009C094C" w:rsidRDefault="00C82C87" w:rsidP="00B71FB8">
            <w:pPr>
              <w:rPr>
                <w:rFonts w:ascii="Times New Roman" w:hAnsi="Times New Roman" w:cs="Times New Roman"/>
                <w:i/>
                <w:iCs/>
              </w:rPr>
            </w:pPr>
            <w:r w:rsidRPr="00D704D9">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B71FB8" w:rsidRPr="008B168C" w14:paraId="736F24E0" w14:textId="77777777" w:rsidTr="003653E2">
        <w:trPr>
          <w:cantSplit/>
          <w:trHeight w:val="423"/>
        </w:trPr>
        <w:tc>
          <w:tcPr>
            <w:tcW w:w="1472" w:type="dxa"/>
            <w:shd w:val="clear" w:color="auto" w:fill="auto"/>
          </w:tcPr>
          <w:p w14:paraId="0805D974" w14:textId="1EDE68C4" w:rsidR="00B71FB8" w:rsidRPr="00F62A6E" w:rsidRDefault="00B71FB8" w:rsidP="00B71FB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B71FB8" w:rsidRPr="009C094C" w:rsidRDefault="00B71FB8" w:rsidP="00B71FB8">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B71FB8" w14:paraId="54BA3A94" w14:textId="77777777" w:rsidTr="003653E2">
        <w:trPr>
          <w:cantSplit/>
          <w:trHeight w:val="811"/>
        </w:trPr>
        <w:tc>
          <w:tcPr>
            <w:tcW w:w="1472" w:type="dxa"/>
          </w:tcPr>
          <w:p w14:paraId="60CF28AA" w14:textId="299A923C" w:rsidR="00B71FB8" w:rsidRPr="00F62A6E" w:rsidRDefault="00B71FB8" w:rsidP="00B71FB8">
            <w:pPr>
              <w:rPr>
                <w:rFonts w:ascii="Times New Roman" w:hAnsi="Times New Roman" w:cs="Times New Roman"/>
                <w:b/>
              </w:rPr>
            </w:pPr>
          </w:p>
        </w:tc>
        <w:tc>
          <w:tcPr>
            <w:tcW w:w="8877" w:type="dxa"/>
            <w:gridSpan w:val="6"/>
            <w:shd w:val="clear" w:color="auto" w:fill="auto"/>
          </w:tcPr>
          <w:p w14:paraId="189B9764" w14:textId="35AA0C0D" w:rsidR="00B71FB8" w:rsidRPr="009C094C" w:rsidRDefault="003376B9" w:rsidP="00B71FB8">
            <w:pPr>
              <w:spacing w:after="160" w:line="259" w:lineRule="auto"/>
            </w:pPr>
            <w:r w:rsidRPr="00FB5A5F">
              <w:rPr>
                <w:rFonts w:ascii="Times New Roman" w:eastAsia="Times New Roman" w:hAnsi="Times New Roman" w:cs="Times New Roman"/>
              </w:rPr>
              <w:t xml:space="preserve">Projektas turi atitikti </w:t>
            </w:r>
            <w:r w:rsidRPr="00FB5A5F">
              <w:rPr>
                <w:rFonts w:ascii="Times New Roman" w:eastAsia="Times New Roman" w:hAnsi="Times New Roman" w:cs="Times New Roman"/>
                <w:iCs/>
                <w:color w:val="000000"/>
              </w:rPr>
              <w:t>PAFT 2 priede nustatytus projektų bendruosius atrankos kriterijus.</w:t>
            </w:r>
            <w:r w:rsidRPr="00FB5A5F">
              <w:rPr>
                <w:rFonts w:ascii="Times New Roman" w:eastAsia="Times New Roman" w:hAnsi="Times New Roman" w:cs="Times New Roman"/>
              </w:rPr>
              <w:t xml:space="preserve"> </w:t>
            </w:r>
            <w:hyperlink r:id="rId13" w:history="1">
              <w:r w:rsidR="00B71FB8" w:rsidRPr="00F229DE">
                <w:rPr>
                  <w:rStyle w:val="Hipersaitas"/>
                  <w:rFonts w:ascii="Times New Roman" w:hAnsi="Times New Roman" w:cs="Times New Roman"/>
                </w:rPr>
                <w:t>https://esinvesticijos.lt/dokumentai/projektu-bendruju-atrankos-kriteriju-sarasas-ir-ju-vertinimo-metodika-3</w:t>
              </w:r>
            </w:hyperlink>
          </w:p>
        </w:tc>
      </w:tr>
      <w:tr w:rsidR="00B71FB8" w:rsidRPr="008B168C" w14:paraId="0327D8D8" w14:textId="77777777" w:rsidTr="003653E2">
        <w:trPr>
          <w:cantSplit/>
          <w:trHeight w:val="423"/>
        </w:trPr>
        <w:tc>
          <w:tcPr>
            <w:tcW w:w="1472" w:type="dxa"/>
            <w:vMerge w:val="restart"/>
          </w:tcPr>
          <w:p w14:paraId="5BA77AE0" w14:textId="7C229CBF" w:rsidR="00B71FB8" w:rsidRPr="00F62A6E" w:rsidRDefault="00B71FB8" w:rsidP="00B71FB8">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B71FB8" w:rsidRPr="009C094C" w:rsidRDefault="00B71FB8" w:rsidP="00B71FB8">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B71FB8" w14:paraId="251D5187" w14:textId="77777777" w:rsidTr="003653E2">
        <w:trPr>
          <w:cantSplit/>
          <w:trHeight w:val="423"/>
        </w:trPr>
        <w:tc>
          <w:tcPr>
            <w:tcW w:w="1472" w:type="dxa"/>
            <w:vMerge/>
          </w:tcPr>
          <w:p w14:paraId="332C59B2" w14:textId="7569E6C6" w:rsidR="00B71FB8" w:rsidRDefault="00B71FB8" w:rsidP="00B71FB8">
            <w:pPr>
              <w:rPr>
                <w:rFonts w:ascii="Times New Roman" w:hAnsi="Times New Roman" w:cs="Times New Roman"/>
              </w:rPr>
            </w:pPr>
          </w:p>
        </w:tc>
        <w:tc>
          <w:tcPr>
            <w:tcW w:w="8877" w:type="dxa"/>
            <w:gridSpan w:val="6"/>
            <w:shd w:val="clear" w:color="auto" w:fill="auto"/>
          </w:tcPr>
          <w:p w14:paraId="52540129" w14:textId="781AAED5" w:rsidR="00B71FB8" w:rsidRDefault="00D2638E" w:rsidP="00B71FB8">
            <w:pPr>
              <w:rPr>
                <w:rFonts w:ascii="Times New Roman" w:hAnsi="Times New Roman" w:cs="Times New Roman"/>
                <w:i/>
                <w:iCs/>
              </w:rPr>
            </w:pPr>
            <w:r w:rsidRPr="00244F09">
              <w:rPr>
                <w:rFonts w:ascii="Times New Roman" w:hAnsi="Times New Roman" w:cs="Times New Roman"/>
              </w:rPr>
              <w:t>Specialieji projektų atrankos kriterijai nėra nustatomi.</w:t>
            </w:r>
          </w:p>
        </w:tc>
      </w:tr>
      <w:tr w:rsidR="00B71FB8" w14:paraId="3462DE83" w14:textId="77777777" w:rsidTr="003653E2">
        <w:trPr>
          <w:cantSplit/>
          <w:trHeight w:val="423"/>
        </w:trPr>
        <w:tc>
          <w:tcPr>
            <w:tcW w:w="1472" w:type="dxa"/>
            <w:vMerge w:val="restart"/>
          </w:tcPr>
          <w:p w14:paraId="451EA9F3" w14:textId="310E8EE6" w:rsidR="00B71FB8" w:rsidRPr="00F62A6E" w:rsidRDefault="00B71FB8" w:rsidP="00B71FB8">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B71FB8" w:rsidRPr="009C094C" w:rsidRDefault="00B71FB8" w:rsidP="00B71FB8">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B71FB8" w14:paraId="206BEFE7" w14:textId="77777777" w:rsidTr="003653E2">
        <w:trPr>
          <w:cantSplit/>
          <w:trHeight w:val="423"/>
        </w:trPr>
        <w:tc>
          <w:tcPr>
            <w:tcW w:w="1472" w:type="dxa"/>
            <w:vMerge/>
          </w:tcPr>
          <w:p w14:paraId="639006DB" w14:textId="1353E2A2" w:rsidR="00B71FB8" w:rsidRDefault="00B71FB8" w:rsidP="00B71FB8">
            <w:pPr>
              <w:rPr>
                <w:rFonts w:ascii="Times New Roman" w:hAnsi="Times New Roman" w:cs="Times New Roman"/>
              </w:rPr>
            </w:pPr>
          </w:p>
        </w:tc>
        <w:tc>
          <w:tcPr>
            <w:tcW w:w="8877" w:type="dxa"/>
            <w:gridSpan w:val="6"/>
            <w:shd w:val="clear" w:color="auto" w:fill="auto"/>
          </w:tcPr>
          <w:p w14:paraId="15523968" w14:textId="727DC434" w:rsidR="00B71FB8" w:rsidRPr="009C094C" w:rsidRDefault="00027174" w:rsidP="00B71FB8">
            <w:pPr>
              <w:rPr>
                <w:rFonts w:ascii="Times New Roman" w:hAnsi="Times New Roman" w:cs="Times New Roman"/>
                <w:b/>
                <w:bCs/>
                <w:i/>
                <w:iCs/>
              </w:rPr>
            </w:pPr>
            <w:r>
              <w:rPr>
                <w:rFonts w:ascii="Times New Roman" w:eastAsia="Times New Roman" w:hAnsi="Times New Roman" w:cs="Times New Roman"/>
              </w:rPr>
              <w:t>P</w:t>
            </w:r>
            <w:r w:rsidRPr="00B6553C">
              <w:rPr>
                <w:rFonts w:ascii="Times New Roman" w:eastAsia="Times New Roman" w:hAnsi="Times New Roman" w:cs="Times New Roman"/>
              </w:rPr>
              <w:t>rioritetiniai projektų atrankos kriterijai nėra nustatomi.</w:t>
            </w:r>
          </w:p>
        </w:tc>
      </w:tr>
      <w:tr w:rsidR="00B71FB8" w:rsidRPr="008B168C" w14:paraId="31C64CB8" w14:textId="77777777" w:rsidTr="003653E2">
        <w:trPr>
          <w:cantSplit/>
          <w:trHeight w:val="423"/>
        </w:trPr>
        <w:tc>
          <w:tcPr>
            <w:tcW w:w="1472" w:type="dxa"/>
          </w:tcPr>
          <w:p w14:paraId="31C64CB4" w14:textId="7CA25471" w:rsidR="00B71FB8" w:rsidRPr="0090338F" w:rsidRDefault="00B71FB8" w:rsidP="00B71FB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B71FB8" w:rsidRPr="00816450" w:rsidRDefault="00B71FB8" w:rsidP="00B71FB8">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B71FB8" w:rsidRPr="008B168C" w14:paraId="31C64CC6" w14:textId="77777777" w:rsidTr="00CA31D4">
        <w:trPr>
          <w:cantSplit/>
          <w:trHeight w:val="300"/>
        </w:trPr>
        <w:tc>
          <w:tcPr>
            <w:tcW w:w="1472" w:type="dxa"/>
          </w:tcPr>
          <w:p w14:paraId="31C64CC2" w14:textId="03990575" w:rsidR="00B71FB8" w:rsidRPr="00F62A6E" w:rsidRDefault="00B71FB8" w:rsidP="00B71FB8">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B71FB8" w:rsidRPr="00216BC8" w:rsidRDefault="00B71FB8" w:rsidP="00B71FB8">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171F0262" w14:textId="286CD2DA" w:rsidR="00185E12" w:rsidRDefault="00C04D01" w:rsidP="00B71FB8">
            <w:pPr>
              <w:jc w:val="both"/>
              <w:rPr>
                <w:rFonts w:ascii="Times New Roman" w:hAnsi="Times New Roman" w:cs="Times New Roman"/>
                <w:iCs/>
              </w:rPr>
            </w:pPr>
            <w:r w:rsidRPr="00C04D01">
              <w:rPr>
                <w:rFonts w:ascii="Times New Roman" w:hAnsi="Times New Roman" w:cs="Times New Roman"/>
                <w:iCs/>
              </w:rPr>
              <w:t xml:space="preserve">Parengtas PĮP (su visais privalomais priedais) teikiamas per 2021-2027 m. Duomenų mainų svetainę (DMS) adresu </w:t>
            </w:r>
            <w:hyperlink r:id="rId14" w:history="1">
              <w:r w:rsidR="00185E12" w:rsidRPr="001835BB">
                <w:rPr>
                  <w:rStyle w:val="Hipersaitas"/>
                  <w:rFonts w:ascii="Times New Roman" w:hAnsi="Times New Roman" w:cs="Times New Roman"/>
                  <w:iCs/>
                </w:rPr>
                <w:t>https://dms.investis.lt</w:t>
              </w:r>
            </w:hyperlink>
            <w:r w:rsidRPr="00C04D01">
              <w:rPr>
                <w:rFonts w:ascii="Times New Roman" w:hAnsi="Times New Roman" w:cs="Times New Roman"/>
                <w:iCs/>
              </w:rPr>
              <w:t xml:space="preserve">. </w:t>
            </w:r>
          </w:p>
          <w:p w14:paraId="5D89A93B" w14:textId="77777777" w:rsidR="00626E3A" w:rsidRDefault="00626E3A" w:rsidP="00B71FB8">
            <w:pPr>
              <w:jc w:val="both"/>
              <w:rPr>
                <w:rFonts w:ascii="Times New Roman" w:hAnsi="Times New Roman" w:cs="Times New Roman"/>
                <w:iCs/>
              </w:rPr>
            </w:pPr>
          </w:p>
          <w:p w14:paraId="119AF681" w14:textId="3BF5BE13" w:rsidR="00185E12" w:rsidRDefault="00626E3A" w:rsidP="00B71FB8">
            <w:pPr>
              <w:jc w:val="both"/>
              <w:rPr>
                <w:rFonts w:ascii="Times New Roman" w:hAnsi="Times New Roman" w:cs="Times New Roman"/>
                <w:iCs/>
              </w:rPr>
            </w:pPr>
            <w:r w:rsidRPr="00626E3A">
              <w:rPr>
                <w:rFonts w:ascii="Times New Roman" w:hAnsi="Times New Roman" w:cs="Times New Roman"/>
                <w:iCs/>
              </w:rPr>
              <w:t xml:space="preserve">Tvarkos nuoroda: </w:t>
            </w:r>
            <w:hyperlink r:id="rId15" w:history="1">
              <w:r w:rsidRPr="001835BB">
                <w:rPr>
                  <w:rStyle w:val="Hipersaitas"/>
                  <w:rFonts w:ascii="Times New Roman" w:hAnsi="Times New Roman" w:cs="Times New Roman"/>
                  <w:iCs/>
                </w:rPr>
                <w:t>https://esinvesticijos.lt/igyvendinimas-1/dms</w:t>
              </w:r>
            </w:hyperlink>
          </w:p>
          <w:p w14:paraId="6907FDC9" w14:textId="77777777" w:rsidR="00626E3A" w:rsidRDefault="00626E3A" w:rsidP="00B71FB8">
            <w:pPr>
              <w:jc w:val="both"/>
              <w:rPr>
                <w:rFonts w:ascii="Times New Roman" w:hAnsi="Times New Roman" w:cs="Times New Roman"/>
                <w:iCs/>
              </w:rPr>
            </w:pPr>
          </w:p>
          <w:p w14:paraId="31C64CC5" w14:textId="6569639A" w:rsidR="00B71FB8" w:rsidRPr="00C04D01" w:rsidRDefault="00C04D01" w:rsidP="00B71FB8">
            <w:pPr>
              <w:jc w:val="both"/>
              <w:rPr>
                <w:rFonts w:ascii="Times New Roman" w:hAnsi="Times New Roman" w:cs="Times New Roman"/>
                <w:iCs/>
              </w:rPr>
            </w:pPr>
            <w:r w:rsidRPr="00C04D01">
              <w:rPr>
                <w:rFonts w:ascii="Times New Roman" w:hAnsi="Times New Roman" w:cs="Times New Roman"/>
                <w:iCs/>
              </w:rPr>
              <w:t>Kilus klausimams kreiptis į nurodytą kvietime atsakingą už kvietimą asmenį.</w:t>
            </w:r>
          </w:p>
        </w:tc>
      </w:tr>
      <w:tr w:rsidR="00B71FB8" w:rsidRPr="008B168C" w14:paraId="31C64CCF" w14:textId="77777777" w:rsidTr="00341D85">
        <w:trPr>
          <w:cantSplit/>
          <w:trHeight w:val="841"/>
        </w:trPr>
        <w:tc>
          <w:tcPr>
            <w:tcW w:w="1472" w:type="dxa"/>
          </w:tcPr>
          <w:p w14:paraId="31C64CCC" w14:textId="04F6DFB8" w:rsidR="00B71FB8" w:rsidRPr="00F62A6E" w:rsidRDefault="00B71FB8" w:rsidP="00B71FB8">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B71FB8" w:rsidRPr="00216BC8" w:rsidRDefault="00B71FB8" w:rsidP="00B71FB8">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B71FB8" w:rsidRPr="00A56E0D" w:rsidRDefault="00F41F6A" w:rsidP="00B71FB8">
            <w:pPr>
              <w:rPr>
                <w:rFonts w:ascii="Times New Roman" w:eastAsia="MS Gothic" w:hAnsi="Times New Roman" w:cs="Times New Roman"/>
                <w:b/>
                <w:bCs/>
              </w:rPr>
            </w:pPr>
            <w:hyperlink r:id="rId16" w:history="1">
              <w:r w:rsidR="00B71FB8" w:rsidRPr="00A56E0D">
                <w:rPr>
                  <w:rStyle w:val="Hipersaitas"/>
                  <w:rFonts w:ascii="Times New Roman" w:hAnsi="Times New Roman" w:cs="Times New Roman"/>
                </w:rPr>
                <w:t>https://esinvesticijos.lt/dokumentai/projekto-igyvendinimo-plano-forma</w:t>
              </w:r>
            </w:hyperlink>
          </w:p>
          <w:p w14:paraId="2666D50F" w14:textId="54B55F32" w:rsidR="00B71FB8" w:rsidRPr="009C094C" w:rsidRDefault="00B71FB8" w:rsidP="00B71FB8">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B71FB8" w:rsidRPr="00B57DA7" w:rsidRDefault="00F41F6A" w:rsidP="00B71FB8">
            <w:pPr>
              <w:rPr>
                <w:rFonts w:ascii="Times New Roman" w:hAnsi="Times New Roman" w:cs="Times New Roman"/>
              </w:rPr>
            </w:pPr>
            <w:sdt>
              <w:sdtPr>
                <w:rPr>
                  <w:rFonts w:ascii="Times New Roman" w:hAnsi="Times New Roman" w:cs="Times New Roman"/>
                </w:rPr>
                <w:id w:val="-1283724716"/>
                <w:placeholder>
                  <w:docPart w:val="B22AD541EB8547D9A5A577A69BC3517C"/>
                </w:placeholder>
                <w14:checkbox>
                  <w14:checked w14:val="0"/>
                  <w14:checkedState w14:val="2612" w14:font="MS Gothic"/>
                  <w14:uncheckedState w14:val="2610" w14:font="MS Gothic"/>
                </w14:checkbox>
              </w:sdtPr>
              <w:sdtEndPr/>
              <w:sdtContent>
                <w:r w:rsidR="00B71FB8">
                  <w:rPr>
                    <w:rFonts w:ascii="MS Gothic" w:eastAsia="MS Gothic" w:hAnsi="MS Gothic" w:cs="Times New Roman"/>
                  </w:rPr>
                  <w:t>☐</w:t>
                </w:r>
              </w:sdtContent>
            </w:sdt>
            <w:r w:rsidR="00B71FB8" w:rsidRPr="00B57DA7">
              <w:rPr>
                <w:rFonts w:ascii="Times New Roman" w:hAnsi="Times New Roman" w:cs="Times New Roman"/>
              </w:rPr>
              <w:t xml:space="preserve"> Partnerio deklaracija</w:t>
            </w:r>
            <w:r w:rsidR="00B71FB8" w:rsidRPr="61F0C4A1">
              <w:rPr>
                <w:rFonts w:ascii="Times New Roman" w:hAnsi="Times New Roman" w:cs="Times New Roman"/>
              </w:rPr>
              <w:t xml:space="preserve"> (jei projektas  įgyvendinamas su partneriu (-iais)</w:t>
            </w:r>
          </w:p>
          <w:p w14:paraId="421AAF23" w14:textId="64EA6A50" w:rsidR="00B71FB8" w:rsidRPr="00B57DA7" w:rsidRDefault="00F41F6A" w:rsidP="00B71FB8">
            <w:pPr>
              <w:rPr>
                <w:rFonts w:ascii="Times New Roman" w:hAnsi="Times New Roman" w:cs="Times New Roman"/>
              </w:rPr>
            </w:pPr>
            <w:hyperlink r:id="rId17" w:history="1">
              <w:r w:rsidR="00B71FB8" w:rsidRPr="00822F47">
                <w:rPr>
                  <w:rStyle w:val="Hipersaitas"/>
                  <w:rFonts w:ascii="Times New Roman" w:hAnsi="Times New Roman" w:cs="Times New Roman"/>
                </w:rPr>
                <w:t>https://esinvesticijos.lt/dokumentai/partnerio-deklaracija</w:t>
              </w:r>
            </w:hyperlink>
            <w:r w:rsidR="00B71FB8">
              <w:rPr>
                <w:rFonts w:ascii="Times New Roman" w:hAnsi="Times New Roman" w:cs="Times New Roman"/>
              </w:rPr>
              <w:t xml:space="preserve"> </w:t>
            </w:r>
          </w:p>
          <w:p w14:paraId="21262708" w14:textId="5A84811E" w:rsidR="00B71FB8" w:rsidRDefault="00F41F6A" w:rsidP="00B71FB8">
            <w:pPr>
              <w:rPr>
                <w:rFonts w:ascii="Times New Roman" w:hAnsi="Times New Roman" w:cs="Times New Roman"/>
              </w:rPr>
            </w:pPr>
            <w:sdt>
              <w:sdtPr>
                <w:rPr>
                  <w:rFonts w:ascii="Times New Roman" w:hAnsi="Times New Roman" w:cs="Times New Roman"/>
                </w:rPr>
                <w:id w:val="1514339151"/>
                <w:placeholder>
                  <w:docPart w:val="B22AD541EB8547D9A5A577A69BC3517C"/>
                </w:placeholder>
                <w14:checkbox>
                  <w14:checked w14:val="0"/>
                  <w14:checkedState w14:val="2612" w14:font="MS Gothic"/>
                  <w14:uncheckedState w14:val="2610" w14:font="MS Gothic"/>
                </w14:checkbox>
              </w:sdtPr>
              <w:sdtEndPr/>
              <w:sdtContent>
                <w:r w:rsidR="00B71FB8">
                  <w:rPr>
                    <w:rFonts w:ascii="MS Gothic" w:eastAsia="MS Gothic" w:hAnsi="MS Gothic" w:cs="Times New Roman"/>
                  </w:rPr>
                  <w:t>☐</w:t>
                </w:r>
              </w:sdtContent>
            </w:sdt>
            <w:r w:rsidR="00B71FB8" w:rsidRPr="00B57DA7">
              <w:rPr>
                <w:rFonts w:ascii="Times New Roman" w:hAnsi="Times New Roman" w:cs="Times New Roman"/>
              </w:rPr>
              <w:t xml:space="preserve"> Informacija apie projekto biudžeto paskirstymą pagal pareiškėjus ir partnerius </w:t>
            </w:r>
            <w:r w:rsidR="00B71FB8" w:rsidRPr="61F0C4A1">
              <w:rPr>
                <w:rFonts w:ascii="Times New Roman" w:hAnsi="Times New Roman" w:cs="Times New Roman"/>
              </w:rPr>
              <w:t>(jei projektas  įgyvendinamas</w:t>
            </w:r>
          </w:p>
          <w:p w14:paraId="14BDA3D7" w14:textId="043D6BC2" w:rsidR="00B71FB8" w:rsidRPr="00B57DA7" w:rsidRDefault="00B71FB8" w:rsidP="00B71FB8">
            <w:pPr>
              <w:rPr>
                <w:rFonts w:ascii="Times New Roman" w:hAnsi="Times New Roman" w:cs="Times New Roman"/>
              </w:rPr>
            </w:pPr>
            <w:r w:rsidRPr="61F0C4A1">
              <w:rPr>
                <w:rFonts w:ascii="Times New Roman" w:hAnsi="Times New Roman" w:cs="Times New Roman"/>
              </w:rPr>
              <w:t xml:space="preserve">su partneriu (-iais) </w:t>
            </w:r>
            <w:hyperlink r:id="rId18"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107A9074" w:rsidR="00B71FB8" w:rsidRPr="00B57DA7" w:rsidRDefault="00F41F6A" w:rsidP="00B71FB8">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E6E25">
                  <w:rPr>
                    <w:rFonts w:ascii="MS Gothic" w:eastAsia="MS Gothic" w:hAnsi="MS Gothic" w:cs="Times New Roman" w:hint="eastAsia"/>
                  </w:rPr>
                  <w:t>☐</w:t>
                </w:r>
              </w:sdtContent>
            </w:sdt>
            <w:r w:rsidR="00B71FB8" w:rsidRPr="00B57DA7">
              <w:rPr>
                <w:rFonts w:ascii="Times New Roman" w:hAnsi="Times New Roman" w:cs="Times New Roman"/>
              </w:rPr>
              <w:t xml:space="preserve"> Informacijos apie pareiškėjui (partneriui) suteiktą valstybės pagalbą (išskyr</w:t>
            </w:r>
            <w:r w:rsidR="00B71FB8">
              <w:rPr>
                <w:rFonts w:ascii="Times New Roman" w:hAnsi="Times New Roman" w:cs="Times New Roman"/>
              </w:rPr>
              <w:t>u</w:t>
            </w:r>
            <w:r w:rsidR="00B71FB8" w:rsidRPr="00B57DA7">
              <w:rPr>
                <w:rFonts w:ascii="Times New Roman" w:hAnsi="Times New Roman" w:cs="Times New Roman"/>
              </w:rPr>
              <w:t>s de minimis) forma</w:t>
            </w:r>
          </w:p>
          <w:p w14:paraId="7DDD0DBC" w14:textId="323249C7" w:rsidR="00B71FB8" w:rsidRDefault="00F41F6A" w:rsidP="00B71FB8">
            <w:pPr>
              <w:rPr>
                <w:rFonts w:ascii="Times New Roman" w:hAnsi="Times New Roman" w:cs="Times New Roman"/>
              </w:rPr>
            </w:pPr>
            <w:hyperlink r:id="rId19" w:history="1">
              <w:r w:rsidR="00B71FB8" w:rsidRPr="00822F47">
                <w:rPr>
                  <w:rStyle w:val="Hipersaitas"/>
                  <w:rFonts w:ascii="Times New Roman" w:hAnsi="Times New Roman" w:cs="Times New Roman"/>
                </w:rPr>
                <w:t>https://esinvesticijos.lt/dokumentai/informacijos-apie-pareiskejui-partneriui-suteikta-valstybes-pagalba-isskyrus-de-minimis-forma-1</w:t>
              </w:r>
            </w:hyperlink>
            <w:r w:rsidR="00B71FB8">
              <w:rPr>
                <w:rFonts w:ascii="Times New Roman" w:hAnsi="Times New Roman" w:cs="Times New Roman"/>
              </w:rPr>
              <w:t xml:space="preserve"> </w:t>
            </w:r>
          </w:p>
          <w:p w14:paraId="0A10E21C" w14:textId="58EDDBCA" w:rsidR="00B71FB8" w:rsidRDefault="00F41F6A" w:rsidP="00B71FB8">
            <w:pPr>
              <w:rPr>
                <w:rFonts w:ascii="Times New Roman" w:hAnsi="Times New Roman" w:cs="Times New Roman"/>
              </w:rPr>
            </w:pPr>
            <w:sdt>
              <w:sdtPr>
                <w:rPr>
                  <w:rFonts w:ascii="Times New Roman" w:hAnsi="Times New Roman" w:cs="Times New Roman"/>
                </w:rPr>
                <w:id w:val="-2105720156"/>
                <w:placeholder>
                  <w:docPart w:val="B22AD541EB8547D9A5A577A69BC3517C"/>
                </w:placeholder>
                <w14:checkbox>
                  <w14:checked w14:val="1"/>
                  <w14:checkedState w14:val="2612" w14:font="MS Gothic"/>
                  <w14:uncheckedState w14:val="2610" w14:font="MS Gothic"/>
                </w14:checkbox>
              </w:sdtPr>
              <w:sdtEndPr/>
              <w:sdtContent>
                <w:r w:rsidR="00B75BC5">
                  <w:rPr>
                    <w:rFonts w:ascii="MS Gothic" w:eastAsia="MS Gothic" w:hAnsi="MS Gothic" w:cs="Times New Roman" w:hint="eastAsia"/>
                  </w:rPr>
                  <w:t>☒</w:t>
                </w:r>
              </w:sdtContent>
            </w:sdt>
            <w:r w:rsidR="00B71FB8" w:rsidRPr="00B57DA7">
              <w:rPr>
                <w:rFonts w:ascii="Times New Roman" w:hAnsi="Times New Roman" w:cs="Times New Roman"/>
              </w:rPr>
              <w:t xml:space="preserve"> Informacija apie projektui taikomus aplinkosaugos reikalavimus</w:t>
            </w:r>
            <w:r w:rsidR="00B71FB8">
              <w:rPr>
                <w:rFonts w:ascii="Times New Roman" w:hAnsi="Times New Roman" w:cs="Times New Roman"/>
              </w:rPr>
              <w:t xml:space="preserve"> </w:t>
            </w:r>
            <w:hyperlink r:id="rId20" w:history="1">
              <w:r w:rsidR="00B71FB8" w:rsidRPr="00822F47">
                <w:rPr>
                  <w:rStyle w:val="Hipersaitas"/>
                  <w:rFonts w:ascii="Times New Roman" w:hAnsi="Times New Roman" w:cs="Times New Roman"/>
                </w:rPr>
                <w:t>https://esinvesticijos.lt/dokumentai/informacijos-apie-projektui-taikomus-aplinkosaugos-reikalavimus-forma-1</w:t>
              </w:r>
            </w:hyperlink>
            <w:r w:rsidR="00B71FB8">
              <w:rPr>
                <w:rFonts w:ascii="Times New Roman" w:hAnsi="Times New Roman" w:cs="Times New Roman"/>
              </w:rPr>
              <w:t xml:space="preserve">  </w:t>
            </w:r>
          </w:p>
          <w:p w14:paraId="031D448D" w14:textId="77777777" w:rsidR="00B71FB8" w:rsidRDefault="00F41F6A" w:rsidP="00B71FB8">
            <w:pPr>
              <w:rPr>
                <w:rFonts w:ascii="Times New Roman" w:hAnsi="Times New Roman" w:cs="Times New Roman"/>
              </w:rPr>
            </w:pPr>
            <w:sdt>
              <w:sdtPr>
                <w:rPr>
                  <w:rFonts w:ascii="Times New Roman" w:hAnsi="Times New Roman" w:cs="Times New Roman"/>
                </w:rPr>
                <w:id w:val="1078791020"/>
                <w:placeholder>
                  <w:docPart w:val="B22AD541EB8547D9A5A577A69BC3517C"/>
                </w:placeholder>
                <w14:checkbox>
                  <w14:checked w14:val="1"/>
                  <w14:checkedState w14:val="2612" w14:font="MS Gothic"/>
                  <w14:uncheckedState w14:val="2610" w14:font="MS Gothic"/>
                </w14:checkbox>
              </w:sdtPr>
              <w:sdtEndPr/>
              <w:sdtContent>
                <w:r w:rsidR="00A56E0D">
                  <w:rPr>
                    <w:rFonts w:ascii="MS Gothic" w:eastAsia="MS Gothic" w:hAnsi="MS Gothic" w:cs="Times New Roman" w:hint="eastAsia"/>
                  </w:rPr>
                  <w:t>☒</w:t>
                </w:r>
              </w:sdtContent>
            </w:sdt>
            <w:r w:rsidR="00B71FB8">
              <w:rPr>
                <w:rFonts w:ascii="Times New Roman" w:hAnsi="Times New Roman" w:cs="Times New Roman"/>
              </w:rPr>
              <w:t xml:space="preserve"> </w:t>
            </w:r>
            <w:r w:rsidR="00B71FB8" w:rsidRPr="7BC78F99">
              <w:rPr>
                <w:rFonts w:ascii="Times New Roman" w:hAnsi="Times New Roman" w:cs="Times New Roman"/>
              </w:rPr>
              <w:t xml:space="preserve">Kiti priedai: </w:t>
            </w:r>
          </w:p>
          <w:p w14:paraId="2F4EC2F7" w14:textId="6448EA4B" w:rsidR="00A0226A" w:rsidRPr="00A0226A" w:rsidRDefault="00A0226A" w:rsidP="00A0226A">
            <w:pPr>
              <w:rPr>
                <w:rFonts w:ascii="Times New Roman" w:hAnsi="Times New Roman" w:cs="Times New Roman"/>
              </w:rPr>
            </w:pPr>
            <w:r w:rsidRPr="00A0226A">
              <w:rPr>
                <w:rFonts w:ascii="Times New Roman" w:hAnsi="Times New Roman" w:cs="Times New Roman"/>
              </w:rPr>
              <w:t>1.</w:t>
            </w:r>
            <w:r w:rsidR="00AA45AB">
              <w:rPr>
                <w:rFonts w:ascii="Times New Roman" w:hAnsi="Times New Roman" w:cs="Times New Roman"/>
              </w:rPr>
              <w:t xml:space="preserve"> Į</w:t>
            </w:r>
            <w:r w:rsidRPr="00A0226A">
              <w:rPr>
                <w:rFonts w:ascii="Times New Roman" w:hAnsi="Times New Roman" w:cs="Times New Roman"/>
              </w:rPr>
              <w:t>galiojimas pasirašyti PĮP, jei jį pasirašo ne pareiškėjo įstaigos vadovas;</w:t>
            </w:r>
          </w:p>
          <w:p w14:paraId="7B9A4EBA" w14:textId="4BD8A77A" w:rsidR="00A0226A" w:rsidRPr="00A0226A" w:rsidRDefault="00A0226A" w:rsidP="00A0226A">
            <w:pPr>
              <w:rPr>
                <w:rFonts w:ascii="Times New Roman" w:hAnsi="Times New Roman" w:cs="Times New Roman"/>
              </w:rPr>
            </w:pPr>
            <w:r w:rsidRPr="00A0226A">
              <w:rPr>
                <w:rFonts w:ascii="Times New Roman" w:hAnsi="Times New Roman" w:cs="Times New Roman"/>
              </w:rPr>
              <w:t>2.</w:t>
            </w:r>
            <w:r w:rsidR="00AA45AB">
              <w:rPr>
                <w:rFonts w:ascii="Times New Roman" w:hAnsi="Times New Roman" w:cs="Times New Roman"/>
              </w:rPr>
              <w:t xml:space="preserve"> I</w:t>
            </w:r>
            <w:r w:rsidRPr="00A0226A">
              <w:rPr>
                <w:rFonts w:ascii="Times New Roman" w:hAnsi="Times New Roman" w:cs="Times New Roman"/>
              </w:rPr>
              <w:t>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(2023 m. sausio 6 d. įsakymo Nr. 2023/8-4 redakcija), paskelbta https://www.cpva.lt/ skiltyje „Plėtros programų portfelio metodinės pagalbos centras“, „Dokumentai“;</w:t>
            </w:r>
          </w:p>
          <w:p w14:paraId="69CB1CF8" w14:textId="1703D516" w:rsidR="00A0226A" w:rsidRPr="00A0226A" w:rsidRDefault="00A0226A" w:rsidP="00A0226A">
            <w:pPr>
              <w:rPr>
                <w:rFonts w:ascii="Times New Roman" w:hAnsi="Times New Roman" w:cs="Times New Roman"/>
              </w:rPr>
            </w:pPr>
            <w:r w:rsidRPr="00A0226A">
              <w:rPr>
                <w:rFonts w:ascii="Times New Roman" w:hAnsi="Times New Roman" w:cs="Times New Roman"/>
              </w:rPr>
              <w:t>3.</w:t>
            </w:r>
            <w:r w:rsidR="00AA45AB">
              <w:rPr>
                <w:rFonts w:ascii="Times New Roman" w:hAnsi="Times New Roman" w:cs="Times New Roman"/>
              </w:rPr>
              <w:t xml:space="preserve"> D</w:t>
            </w:r>
            <w:r w:rsidRPr="00A0226A">
              <w:rPr>
                <w:rFonts w:ascii="Times New Roman" w:hAnsi="Times New Roman" w:cs="Times New Roman"/>
              </w:rPr>
              <w:t>okumentai, pagrindžiantys projekto išlaidas (sudarytos sutartys, komerciniai pasiūlymai, nuorodos į rinkoje esančias kainas (pvz.,  Centrinėje viešųjų pirkimų informacinėje sistemoje) ir kt.).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w:t>
            </w:r>
          </w:p>
          <w:p w14:paraId="30234969" w14:textId="37E88C7F" w:rsidR="00A0226A" w:rsidRPr="00A0226A" w:rsidRDefault="00A0226A" w:rsidP="00A0226A">
            <w:pPr>
              <w:rPr>
                <w:rFonts w:ascii="Times New Roman" w:hAnsi="Times New Roman" w:cs="Times New Roman"/>
              </w:rPr>
            </w:pPr>
            <w:r w:rsidRPr="00A0226A">
              <w:rPr>
                <w:rFonts w:ascii="Times New Roman" w:hAnsi="Times New Roman" w:cs="Times New Roman"/>
              </w:rPr>
              <w:t>4.</w:t>
            </w:r>
            <w:r w:rsidR="00DB4976">
              <w:rPr>
                <w:rFonts w:ascii="Times New Roman" w:hAnsi="Times New Roman" w:cs="Times New Roman"/>
              </w:rPr>
              <w:t xml:space="preserve"> J</w:t>
            </w:r>
            <w:r w:rsidRPr="00A0226A">
              <w:rPr>
                <w:rFonts w:ascii="Times New Roman" w:hAnsi="Times New Roman" w:cs="Times New Roman"/>
              </w:rPr>
              <w:t>ei numatoma mokėti darbo užmokestį projekto veiklas vykdantiems darbuotojams – dokumentai, pagrindžiantys darbo užmokesčio išlaidų pagrįstumą (veiklų sąrašas, kuriame turi būti nurodytos projektą vykdančių asmenų darbo valandos projekte, valandinis arba mėnesinis įkainis, jo pagrindimas), vadovaujantis Rekomendacijomis dėl projektų išlaidų atitikties Europos Sąjungos fondų reikalavimams, paskelbtomis https://www.esinvesticijos.lt/dokumentai/rekomendacijos-del-projektu-islaidu-atitikties-europos-sajungos-fondu-reikalavimams, ir užpildyta Aprašo 2 priede nustatyta darbo užmokesčio išlaidų lentelės forma;</w:t>
            </w:r>
          </w:p>
          <w:p w14:paraId="54C40986" w14:textId="6DE5712A" w:rsidR="00A0226A" w:rsidRPr="00A0226A" w:rsidRDefault="00A0226A" w:rsidP="00A0226A">
            <w:pPr>
              <w:rPr>
                <w:rFonts w:ascii="Times New Roman" w:hAnsi="Times New Roman" w:cs="Times New Roman"/>
              </w:rPr>
            </w:pPr>
            <w:r w:rsidRPr="00A0226A">
              <w:rPr>
                <w:rFonts w:ascii="Times New Roman" w:hAnsi="Times New Roman" w:cs="Times New Roman"/>
              </w:rPr>
              <w:t>5.</w:t>
            </w:r>
            <w:r w:rsidR="00291507">
              <w:rPr>
                <w:rFonts w:ascii="Times New Roman" w:hAnsi="Times New Roman" w:cs="Times New Roman"/>
              </w:rPr>
              <w:t xml:space="preserve"> P</w:t>
            </w:r>
            <w:r w:rsidRPr="00A0226A">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w:t>
            </w:r>
          </w:p>
          <w:p w14:paraId="31C64CCE" w14:textId="38654E65" w:rsidR="00A56E0D" w:rsidRPr="008B168C" w:rsidRDefault="00A0226A" w:rsidP="00A0226A">
            <w:pPr>
              <w:rPr>
                <w:rFonts w:ascii="Times New Roman" w:hAnsi="Times New Roman" w:cs="Times New Roman"/>
              </w:rPr>
            </w:pPr>
            <w:r w:rsidRPr="00A0226A">
              <w:rPr>
                <w:rFonts w:ascii="Times New Roman" w:hAnsi="Times New Roman" w:cs="Times New Roman"/>
              </w:rPr>
              <w:lastRenderedPageBreak/>
              <w:t>6.</w:t>
            </w:r>
            <w:r w:rsidR="00291507">
              <w:rPr>
                <w:rFonts w:ascii="Times New Roman" w:hAnsi="Times New Roman" w:cs="Times New Roman"/>
              </w:rPr>
              <w:t xml:space="preserve"> </w:t>
            </w:r>
            <w:r w:rsidRPr="00A0226A">
              <w:rPr>
                <w:rFonts w:ascii="Times New Roman" w:hAnsi="Times New Roman" w:cs="Times New Roman"/>
              </w:rPr>
              <w:t>Projekto atitikties reikšmingos žalos nedarymo horizontaliajam principui vertinimo reikalavimų apraše (Aprašo 1 priedas) nustatyti dokumentai.</w:t>
            </w:r>
          </w:p>
        </w:tc>
      </w:tr>
      <w:tr w:rsidR="00B71FB8" w:rsidRPr="008B168C" w14:paraId="61AE40BF" w14:textId="77777777" w:rsidTr="00CA31D4">
        <w:trPr>
          <w:cantSplit/>
          <w:trHeight w:val="300"/>
        </w:trPr>
        <w:tc>
          <w:tcPr>
            <w:tcW w:w="1472" w:type="dxa"/>
          </w:tcPr>
          <w:p w14:paraId="6DA192EF" w14:textId="2937F8B0" w:rsidR="00B71FB8" w:rsidRPr="00F62A6E" w:rsidRDefault="00B71FB8" w:rsidP="00B71FB8">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B71FB8" w:rsidRPr="00FC5CD8" w:rsidRDefault="00B71FB8" w:rsidP="00B71FB8">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B71FB8" w:rsidRPr="00B57DA7" w:rsidRDefault="00F41F6A" w:rsidP="00B71FB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B71FB8">
                  <w:rPr>
                    <w:rFonts w:ascii="MS Gothic" w:eastAsia="MS Gothic" w:hAnsi="MS Gothic" w:cs="Times New Roman" w:hint="eastAsia"/>
                  </w:rPr>
                  <w:t>☐</w:t>
                </w:r>
              </w:sdtContent>
            </w:sdt>
            <w:r w:rsidR="00B71FB8" w:rsidRPr="00B57DA7">
              <w:rPr>
                <w:rFonts w:ascii="Times New Roman" w:hAnsi="Times New Roman" w:cs="Times New Roman"/>
              </w:rPr>
              <w:t xml:space="preserve"> </w:t>
            </w:r>
            <w:r w:rsidR="00B71FB8">
              <w:rPr>
                <w:rFonts w:ascii="Times New Roman" w:hAnsi="Times New Roman" w:cs="Times New Roman"/>
              </w:rPr>
              <w:t>Taip</w:t>
            </w:r>
          </w:p>
          <w:p w14:paraId="41F7FCE9" w14:textId="60E7DE68" w:rsidR="00B71FB8" w:rsidRPr="008B168C" w:rsidRDefault="00F41F6A" w:rsidP="00B71FB8">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2D79E9">
                  <w:rPr>
                    <w:rFonts w:ascii="MS Gothic" w:eastAsia="MS Gothic" w:hAnsi="MS Gothic" w:cs="Times New Roman" w:hint="eastAsia"/>
                  </w:rPr>
                  <w:t>☒</w:t>
                </w:r>
              </w:sdtContent>
            </w:sdt>
            <w:r w:rsidR="00B71FB8" w:rsidRPr="00B57DA7">
              <w:rPr>
                <w:rFonts w:ascii="Times New Roman" w:hAnsi="Times New Roman" w:cs="Times New Roman"/>
              </w:rPr>
              <w:t xml:space="preserve"> </w:t>
            </w:r>
            <w:r w:rsidR="00B71FB8">
              <w:rPr>
                <w:rFonts w:ascii="Times New Roman" w:hAnsi="Times New Roman" w:cs="Times New Roman"/>
              </w:rPr>
              <w:t>Ne</w:t>
            </w:r>
          </w:p>
        </w:tc>
      </w:tr>
      <w:tr w:rsidR="00B71FB8" w:rsidRPr="008B168C" w14:paraId="31C64CD7" w14:textId="77777777" w:rsidTr="00CA31D4">
        <w:trPr>
          <w:cantSplit/>
          <w:trHeight w:val="300"/>
        </w:trPr>
        <w:tc>
          <w:tcPr>
            <w:tcW w:w="1472" w:type="dxa"/>
          </w:tcPr>
          <w:p w14:paraId="31C64CD0" w14:textId="6F9DBAC0" w:rsidR="00B71FB8" w:rsidRPr="00F62A6E" w:rsidRDefault="00B71FB8" w:rsidP="00B71FB8">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B71FB8" w:rsidRPr="00FC5CD8" w:rsidRDefault="00B71FB8" w:rsidP="00B71FB8">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68AC1046" w:rsidR="00B71FB8" w:rsidRPr="00F229DE" w:rsidRDefault="00CD6D82" w:rsidP="00CD6D82">
            <w:pPr>
              <w:jc w:val="both"/>
              <w:rPr>
                <w:rFonts w:ascii="Times New Roman" w:hAnsi="Times New Roman" w:cs="Times New Roman"/>
                <w:i/>
                <w:iCs/>
              </w:rPr>
            </w:pPr>
            <w:r w:rsidRPr="007014FB">
              <w:rPr>
                <w:rFonts w:ascii="Times New Roman" w:hAnsi="Times New Roman" w:cs="Times New Roman"/>
              </w:rPr>
              <w:t xml:space="preserve">Viešosios įstaigos Centrinės projektų valdymo agentūros </w:t>
            </w:r>
            <w:r w:rsidRPr="00D7273D">
              <w:rPr>
                <w:rFonts w:ascii="Times New Roman" w:hAnsi="Times New Roman" w:cs="Times New Roman"/>
              </w:rPr>
              <w:t xml:space="preserve">Struktūrinių ir investicijų fondų programos Transporto tinklų projektų skyriaus vyresnioji projektų vadovė Marija Jaskelevičienė, tel. +370 660 81844, </w:t>
            </w:r>
            <w:hyperlink r:id="rId21" w:history="1">
              <w:r w:rsidRPr="00D7273D">
                <w:rPr>
                  <w:rStyle w:val="Hipersaitas"/>
                  <w:rFonts w:ascii="Times New Roman" w:hAnsi="Times New Roman" w:cs="Times New Roman"/>
                </w:rPr>
                <w:t>m.jaskeleviciene@cpva.lt</w:t>
              </w:r>
            </w:hyperlink>
          </w:p>
        </w:tc>
      </w:tr>
      <w:tr w:rsidR="00B71FB8" w:rsidRPr="008B168C" w14:paraId="228A697B" w14:textId="77777777" w:rsidTr="00CA31D4">
        <w:trPr>
          <w:cantSplit/>
          <w:trHeight w:val="300"/>
        </w:trPr>
        <w:tc>
          <w:tcPr>
            <w:tcW w:w="1472" w:type="dxa"/>
          </w:tcPr>
          <w:p w14:paraId="7893A037" w14:textId="2C4B853B" w:rsidR="00B71FB8" w:rsidRPr="00F62A6E" w:rsidRDefault="00B71FB8" w:rsidP="00B71FB8">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B71FB8" w:rsidRPr="00FC5CD8" w:rsidRDefault="00B71FB8" w:rsidP="00B71FB8">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2C760CB5" w14:textId="4808D0A4" w:rsidR="0003363C" w:rsidRPr="00B820B2" w:rsidRDefault="0003363C" w:rsidP="0003363C">
            <w:pPr>
              <w:tabs>
                <w:tab w:val="left" w:pos="601"/>
                <w:tab w:val="left" w:pos="790"/>
              </w:tabs>
              <w:jc w:val="both"/>
              <w:rPr>
                <w:rFonts w:ascii="Times New Roman" w:eastAsia="Times New Roman" w:hAnsi="Times New Roman" w:cs="Times New Roman"/>
              </w:rPr>
            </w:pPr>
            <w:r w:rsidRPr="00B820B2">
              <w:rPr>
                <w:rFonts w:ascii="Times New Roman" w:eastAsia="Times New Roman" w:hAnsi="Times New Roman" w:cs="Times New Roman"/>
              </w:rPr>
              <w:t xml:space="preserve">Teisės aktai, kuriais vadovaujamasi rengiant, teikiant ir vertinant projekto įgyvendinimo planą (toliau – PĮP), priimant sprendimą dėl projekto finansavimo, sudarant projekto sutartį ir įgyvendinant projektą, finansuojamą pagal 2023–2030 metų plėtros programos valdytojos Lietuvos Respublikos krašto apsaugos ministerijos nacionalinės kibernetinio saugumo plėtros programos pažangos priemonės Nr. 06-007-10-05-07 „Stiprinti kibernetinį atsparumą“ projektų finansavimo sąlygų aprašą Nr. </w:t>
            </w:r>
            <w:r>
              <w:rPr>
                <w:rFonts w:ascii="Times New Roman" w:eastAsia="Times New Roman" w:hAnsi="Times New Roman" w:cs="Times New Roman"/>
              </w:rPr>
              <w:t>1</w:t>
            </w:r>
            <w:r w:rsidRPr="00B820B2">
              <w:rPr>
                <w:rFonts w:ascii="Times New Roman" w:eastAsia="Times New Roman" w:hAnsi="Times New Roman" w:cs="Times New Roman"/>
              </w:rPr>
              <w:t xml:space="preserve"> (toliau – Aprašas):</w:t>
            </w:r>
          </w:p>
          <w:p w14:paraId="47D253A5" w14:textId="77777777" w:rsidR="0003363C" w:rsidRPr="00B820B2" w:rsidRDefault="0003363C" w:rsidP="0003363C">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Bendrieji teisės aktai:</w:t>
            </w:r>
          </w:p>
          <w:p w14:paraId="6ADFBD40" w14:textId="77777777" w:rsidR="0003363C" w:rsidRPr="00B820B2" w:rsidRDefault="0003363C" w:rsidP="0003363C">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1.</w:t>
            </w:r>
            <w:r>
              <w:rPr>
                <w:rFonts w:ascii="Times New Roman" w:eastAsia="Times New Roman" w:hAnsi="Times New Roman" w:cs="Times New Roman"/>
              </w:rPr>
              <w:t xml:space="preserve"> </w:t>
            </w:r>
            <w:r w:rsidRPr="00B820B2">
              <w:rPr>
                <w:rFonts w:ascii="Times New Roman" w:eastAsia="Times New Roman" w:hAnsi="Times New Roman" w:cs="Times New Roman"/>
              </w:rPr>
              <w:t xml:space="preserve">2021 m. vasario 12 d. Europos Parlamento ir Tarybos reglamentas (ES) 2021/241, kuriuo nustatoma ekonomikos gaivinimo ir atsparumo didinimo priemonė, su visais pakeitimais; </w:t>
            </w:r>
          </w:p>
          <w:p w14:paraId="246C3810" w14:textId="77777777" w:rsidR="0003363C" w:rsidRPr="00B820B2" w:rsidRDefault="0003363C" w:rsidP="0003363C">
            <w:pPr>
              <w:tabs>
                <w:tab w:val="left" w:pos="601"/>
                <w:tab w:val="left" w:pos="790"/>
              </w:tabs>
              <w:ind w:firstLine="34"/>
              <w:jc w:val="both"/>
              <w:rPr>
                <w:rFonts w:ascii="Times New Roman" w:eastAsia="Times New Roman" w:hAnsi="Times New Roman" w:cs="Times New Roman"/>
              </w:rPr>
            </w:pPr>
            <w:r>
              <w:rPr>
                <w:rFonts w:ascii="Times New Roman" w:eastAsia="Times New Roman" w:hAnsi="Times New Roman" w:cs="Times New Roman"/>
              </w:rPr>
              <w:t xml:space="preserve">2. </w:t>
            </w:r>
            <w:r w:rsidRPr="00B820B2">
              <w:rPr>
                <w:rFonts w:ascii="Times New Roman" w:eastAsia="Times New Roman" w:hAnsi="Times New Roman" w:cs="Times New Roman"/>
              </w:rPr>
              <w:t xml:space="preserve">2021 m. liepos 28 d. Europos Sąjungos Tarybos sprendimas dėl Ekonomikos gaivinimo ir atsparumo didinimo plano „Naujos kartos Lietuva“ patvirtinimo su visais pakeitimais; </w:t>
            </w:r>
          </w:p>
          <w:p w14:paraId="66AF825F" w14:textId="77777777" w:rsidR="0003363C" w:rsidRPr="00B820B2" w:rsidRDefault="0003363C" w:rsidP="0003363C">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3.</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522824">
              <w:rPr>
                <w:szCs w:val="24"/>
              </w:rPr>
              <w:t xml:space="preserve"> </w:t>
            </w:r>
            <w:r w:rsidRPr="00522824">
              <w:rPr>
                <w:rFonts w:ascii="Times New Roman" w:eastAsia="Times New Roman" w:hAnsi="Times New Roman" w:cs="Times New Roman"/>
              </w:rPr>
              <w:t>(toliau – Taisyklės)</w:t>
            </w:r>
            <w:r>
              <w:rPr>
                <w:rFonts w:ascii="Times New Roman" w:eastAsia="Times New Roman" w:hAnsi="Times New Roman" w:cs="Times New Roman"/>
              </w:rPr>
              <w:t xml:space="preserve"> </w:t>
            </w:r>
            <w:r w:rsidRPr="00B820B2">
              <w:rPr>
                <w:rFonts w:ascii="Times New Roman" w:eastAsia="Times New Roman" w:hAnsi="Times New Roman" w:cs="Times New Roman"/>
              </w:rPr>
              <w:t>;</w:t>
            </w:r>
          </w:p>
          <w:p w14:paraId="76295811" w14:textId="77777777" w:rsidR="0003363C" w:rsidRPr="00B820B2" w:rsidRDefault="0003363C" w:rsidP="0003363C">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4.</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2B24710C" w14:textId="77777777" w:rsidR="0003363C" w:rsidRPr="00B820B2" w:rsidRDefault="0003363C" w:rsidP="0003363C">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5.</w:t>
            </w:r>
            <w:r>
              <w:rPr>
                <w:rFonts w:ascii="Times New Roman" w:eastAsia="Times New Roman" w:hAnsi="Times New Roman" w:cs="Times New Roman"/>
              </w:rPr>
              <w:t xml:space="preserve"> </w:t>
            </w:r>
            <w:r w:rsidRPr="00B820B2">
              <w:rPr>
                <w:rFonts w:ascii="Times New Roman" w:eastAsia="Times New Roman" w:hAnsi="Times New Roman" w:cs="Times New Roman"/>
              </w:rPr>
              <w:t>2021 m. rugsėjo 28 d. Komisijos deleguotasis reglamentas (ES) 2021/2106 ,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3011B05A" w14:textId="77777777" w:rsidR="0003363C" w:rsidRPr="00B820B2" w:rsidRDefault="0003363C" w:rsidP="0003363C">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6. Europos Komisijos 2022 m. gegužės 5 d. įgyvendinimo sprendimu patvirtintas Europos Komisijos ir Lietuvos veiklos susitarimas pagal Reglamentą (ES) 2021/241.</w:t>
            </w:r>
          </w:p>
          <w:p w14:paraId="31A7421D" w14:textId="77777777" w:rsidR="0003363C" w:rsidRDefault="0003363C" w:rsidP="0003363C">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Specialieji teisės aktai:</w:t>
            </w:r>
          </w:p>
          <w:p w14:paraId="3596D8AB" w14:textId="786FF211" w:rsidR="00693012" w:rsidRPr="00693012" w:rsidRDefault="00693012" w:rsidP="00693012">
            <w:pPr>
              <w:jc w:val="both"/>
              <w:rPr>
                <w:rFonts w:ascii="Times New Roman" w:hAnsi="Times New Roman" w:cs="Times New Roman"/>
              </w:rPr>
            </w:pPr>
            <w:r w:rsidRPr="00693012">
              <w:rPr>
                <w:rFonts w:ascii="Times New Roman" w:hAnsi="Times New Roman" w:cs="Times New Roman"/>
              </w:rPr>
              <w:t>1.</w:t>
            </w:r>
            <w:r w:rsidR="002A7642">
              <w:rPr>
                <w:rFonts w:ascii="Times New Roman" w:hAnsi="Times New Roman" w:cs="Times New Roman"/>
              </w:rPr>
              <w:t xml:space="preserve"> </w:t>
            </w:r>
            <w:r w:rsidRPr="00693012">
              <w:rPr>
                <w:rFonts w:ascii="Times New Roman" w:hAnsi="Times New Roman" w:cs="Times New Roman"/>
              </w:rPr>
              <w:t xml:space="preserve">2021–2030 metų nacionalinis pažangos planas, patvirtintas Lietuvos Respublikos Vyriausybės 2020 m. rugsėjo 9 d. nutarimu Nr. 998 „Dėl 2021–2030 metų nacionalinio pažangos plano patvirtinimo“; </w:t>
            </w:r>
          </w:p>
          <w:p w14:paraId="7702E1EC" w14:textId="5599D271" w:rsidR="00693012" w:rsidRPr="00693012" w:rsidRDefault="00693012" w:rsidP="00693012">
            <w:pPr>
              <w:jc w:val="both"/>
              <w:rPr>
                <w:rFonts w:ascii="Times New Roman" w:hAnsi="Times New Roman" w:cs="Times New Roman"/>
              </w:rPr>
            </w:pPr>
            <w:r w:rsidRPr="00693012">
              <w:rPr>
                <w:rFonts w:ascii="Times New Roman" w:hAnsi="Times New Roman" w:cs="Times New Roman"/>
              </w:rPr>
              <w:t>2.</w:t>
            </w:r>
            <w:r w:rsidR="002A7642">
              <w:rPr>
                <w:rFonts w:ascii="Times New Roman" w:hAnsi="Times New Roman" w:cs="Times New Roman"/>
              </w:rPr>
              <w:t xml:space="preserve"> </w:t>
            </w:r>
            <w:r w:rsidRPr="00693012">
              <w:rPr>
                <w:rFonts w:ascii="Times New Roman" w:hAnsi="Times New Roman" w:cs="Times New Roman"/>
              </w:rPr>
              <w:t>2023–2030 metų plėtros programos valdytojos Lietuvos Respublikos krašto apsaugos ministerijos nacionalinė kibernetinio saugumo plėtros programa, patvirtinta Lietuvos Respublikos Vyriausybės 2023 m. rugsėjo 20 d. nutarimu Nr. 746 „Dėl 2023–2030 metų plėtros programos valdytojos Lietuvos Respublikos krašto apsaugos ministerijos nacionalinės kibernetinio saugumo plėtros programos patvirtinimo“;</w:t>
            </w:r>
          </w:p>
          <w:p w14:paraId="44A217B7" w14:textId="02960D46" w:rsidR="00693012" w:rsidRPr="00693012" w:rsidRDefault="00693012" w:rsidP="00693012">
            <w:pPr>
              <w:jc w:val="both"/>
              <w:rPr>
                <w:rFonts w:ascii="Times New Roman" w:hAnsi="Times New Roman" w:cs="Times New Roman"/>
              </w:rPr>
            </w:pPr>
            <w:r w:rsidRPr="00693012">
              <w:rPr>
                <w:rFonts w:ascii="Times New Roman" w:hAnsi="Times New Roman" w:cs="Times New Roman"/>
              </w:rPr>
              <w:t>3.</w:t>
            </w:r>
            <w:r w:rsidR="002A7642">
              <w:rPr>
                <w:rFonts w:ascii="Times New Roman" w:hAnsi="Times New Roman" w:cs="Times New Roman"/>
              </w:rPr>
              <w:t xml:space="preserve"> </w:t>
            </w:r>
            <w:r w:rsidRPr="00693012">
              <w:rPr>
                <w:rFonts w:ascii="Times New Roman" w:hAnsi="Times New Roman" w:cs="Times New Roman"/>
              </w:rPr>
              <w:t>Lietuvos Respublikos valstybės informacinių išteklių valdymo įstatymas;</w:t>
            </w:r>
          </w:p>
          <w:p w14:paraId="1974A06C" w14:textId="28BFD103" w:rsidR="00693012" w:rsidRPr="00693012" w:rsidRDefault="00693012" w:rsidP="00693012">
            <w:pPr>
              <w:jc w:val="both"/>
              <w:rPr>
                <w:rFonts w:ascii="Times New Roman" w:hAnsi="Times New Roman" w:cs="Times New Roman"/>
              </w:rPr>
            </w:pPr>
            <w:r w:rsidRPr="00693012">
              <w:rPr>
                <w:rFonts w:ascii="Times New Roman" w:hAnsi="Times New Roman" w:cs="Times New Roman"/>
              </w:rPr>
              <w:t>4.</w:t>
            </w:r>
            <w:r w:rsidR="002A7642">
              <w:rPr>
                <w:rFonts w:ascii="Times New Roman" w:hAnsi="Times New Roman" w:cs="Times New Roman"/>
              </w:rPr>
              <w:t xml:space="preserve"> </w:t>
            </w:r>
            <w:r w:rsidRPr="00693012">
              <w:rPr>
                <w:rFonts w:ascii="Times New Roman" w:hAnsi="Times New Roman" w:cs="Times New Roman"/>
              </w:rPr>
              <w:t>Lietuvos Respublikos kibernetinio saugumo įstatymas;</w:t>
            </w:r>
          </w:p>
          <w:p w14:paraId="2A3B1A04" w14:textId="27343707" w:rsidR="00693012" w:rsidRPr="00693012" w:rsidRDefault="00693012" w:rsidP="00693012">
            <w:pPr>
              <w:jc w:val="both"/>
              <w:rPr>
                <w:rFonts w:ascii="Times New Roman" w:hAnsi="Times New Roman" w:cs="Times New Roman"/>
              </w:rPr>
            </w:pPr>
            <w:r w:rsidRPr="00693012">
              <w:rPr>
                <w:rFonts w:ascii="Times New Roman" w:hAnsi="Times New Roman" w:cs="Times New Roman"/>
              </w:rPr>
              <w:lastRenderedPageBreak/>
              <w:t>5.</w:t>
            </w:r>
            <w:r w:rsidR="00AA58A5">
              <w:rPr>
                <w:rFonts w:ascii="Times New Roman" w:hAnsi="Times New Roman" w:cs="Times New Roman"/>
              </w:rPr>
              <w:t xml:space="preserve"> </w:t>
            </w:r>
            <w:r w:rsidRPr="00693012">
              <w:rPr>
                <w:rFonts w:ascii="Times New Roman" w:hAnsi="Times New Roman" w:cs="Times New Roman"/>
              </w:rPr>
              <w:t>Lietuvos Respublikos Vyriausybės 2018 m. rugpjūčio 13 d. nutarimas Nr. 818 „Dėl Lietuvos Respublikos kibernetinio saugumo įstatymo įgyvendinimo“;</w:t>
            </w:r>
          </w:p>
          <w:p w14:paraId="3861C992" w14:textId="01B886BA" w:rsidR="00693012" w:rsidRPr="00693012" w:rsidRDefault="00693012" w:rsidP="00693012">
            <w:pPr>
              <w:jc w:val="both"/>
              <w:rPr>
                <w:rFonts w:ascii="Times New Roman" w:hAnsi="Times New Roman" w:cs="Times New Roman"/>
              </w:rPr>
            </w:pPr>
            <w:r w:rsidRPr="00693012">
              <w:rPr>
                <w:rFonts w:ascii="Times New Roman" w:hAnsi="Times New Roman" w:cs="Times New Roman"/>
              </w:rPr>
              <w:t>6.</w:t>
            </w:r>
            <w:r w:rsidR="00AA58A5">
              <w:rPr>
                <w:rFonts w:ascii="Times New Roman" w:hAnsi="Times New Roman" w:cs="Times New Roman"/>
              </w:rPr>
              <w:t xml:space="preserve"> </w:t>
            </w:r>
            <w:r w:rsidRPr="00693012">
              <w:rPr>
                <w:rFonts w:ascii="Times New Roman" w:hAnsi="Times New Roman" w:cs="Times New Roman"/>
              </w:rPr>
              <w:t>Lietuvos Respublikos Vyriausybės 2013 m. vasario 27 d. nutarimas Nr. 180 „Dėl Valstybės informacinių sistemų steigimo, kūrimo, modernizavimo ir likvidavimo tvarkos aprašo patvirtinimo“;</w:t>
            </w:r>
          </w:p>
          <w:p w14:paraId="1A7EAFC5" w14:textId="46007F5C" w:rsidR="00693012" w:rsidRPr="00693012" w:rsidRDefault="00693012" w:rsidP="00693012">
            <w:pPr>
              <w:jc w:val="both"/>
              <w:rPr>
                <w:rFonts w:ascii="Times New Roman" w:hAnsi="Times New Roman" w:cs="Times New Roman"/>
              </w:rPr>
            </w:pPr>
            <w:r w:rsidRPr="00693012">
              <w:rPr>
                <w:rFonts w:ascii="Times New Roman" w:hAnsi="Times New Roman" w:cs="Times New Roman"/>
              </w:rPr>
              <w:t>7.</w:t>
            </w:r>
            <w:r w:rsidR="00AA58A5">
              <w:rPr>
                <w:rFonts w:ascii="Times New Roman" w:hAnsi="Times New Roman" w:cs="Times New Roman"/>
              </w:rPr>
              <w:t xml:space="preserve"> </w:t>
            </w:r>
            <w:r w:rsidRPr="00693012">
              <w:rPr>
                <w:rFonts w:ascii="Times New Roman" w:hAnsi="Times New Roman" w:cs="Times New Roman"/>
              </w:rPr>
              <w:t>Informacinės visuomenės plėtros komiteto prie Susisiekimo ministerijos direktoriaus 2014 m. vasario 25 d. įsakymas Nr. T-29 „Dėl Valstybės informacinių sistemų gyvavimo ciklo valdymo metodikos patvirtinimo“;</w:t>
            </w:r>
          </w:p>
          <w:p w14:paraId="0929E838" w14:textId="1AD2E508" w:rsidR="00693012" w:rsidRPr="00693012" w:rsidRDefault="00693012" w:rsidP="00693012">
            <w:pPr>
              <w:jc w:val="both"/>
              <w:rPr>
                <w:rFonts w:ascii="Times New Roman" w:hAnsi="Times New Roman" w:cs="Times New Roman"/>
              </w:rPr>
            </w:pPr>
            <w:r w:rsidRPr="00693012">
              <w:rPr>
                <w:rFonts w:ascii="Times New Roman" w:hAnsi="Times New Roman" w:cs="Times New Roman"/>
              </w:rPr>
              <w:t>8.</w:t>
            </w:r>
            <w:r w:rsidR="00AA58A5">
              <w:rPr>
                <w:rFonts w:ascii="Times New Roman" w:hAnsi="Times New Roman" w:cs="Times New Roman"/>
              </w:rPr>
              <w:t xml:space="preserve"> </w:t>
            </w:r>
            <w:r w:rsidRPr="00693012">
              <w:rPr>
                <w:rFonts w:ascii="Times New Roman" w:hAnsi="Times New Roman" w:cs="Times New Roman"/>
              </w:rPr>
              <w:t>Informacinės visuomenės plėtros komiteto prie Susisiekimo ministerijos direktoriaus 2014 m. gegužės 5 d. įsakymas Nr. T-65 „Dėl Kuriamų viešųjų ir administracinių elektroninių paslaugų tinkamumo naudotojams užtikrinimo priemonių metodinių rekomendacijų patvirtinimo“;</w:t>
            </w:r>
          </w:p>
          <w:p w14:paraId="7E7B92FA" w14:textId="77777777" w:rsidR="00B71FB8" w:rsidRDefault="00693012" w:rsidP="00693012">
            <w:pPr>
              <w:jc w:val="both"/>
              <w:rPr>
                <w:rFonts w:ascii="Times New Roman" w:hAnsi="Times New Roman" w:cs="Times New Roman"/>
              </w:rPr>
            </w:pPr>
            <w:r w:rsidRPr="00693012">
              <w:rPr>
                <w:rFonts w:ascii="Times New Roman" w:hAnsi="Times New Roman" w:cs="Times New Roman"/>
              </w:rPr>
              <w:t>9.</w:t>
            </w:r>
            <w:r w:rsidR="00AA58A5">
              <w:rPr>
                <w:rFonts w:ascii="Times New Roman" w:hAnsi="Times New Roman" w:cs="Times New Roman"/>
              </w:rPr>
              <w:t xml:space="preserve"> </w:t>
            </w:r>
            <w:r w:rsidRPr="00693012">
              <w:rPr>
                <w:rFonts w:ascii="Times New Roman" w:hAnsi="Times New Roman" w:cs="Times New Roman"/>
              </w:rPr>
              <w:t>Informacinės visuomenės plėtros komiteto prie Susisiekimo ministerijos direktoriaus 2013 m. kovo 25 d. įsakymas Nr. T-36 „Dėl Duomenų teikimo formatų ir standartų rekomendacijų patvirtinimo“.</w:t>
            </w:r>
          </w:p>
          <w:p w14:paraId="609BCBDA" w14:textId="2EA5E66D" w:rsidR="005065A2" w:rsidRPr="003E1519" w:rsidRDefault="005065A2" w:rsidP="005065A2">
            <w:pPr>
              <w:jc w:val="both"/>
              <w:rPr>
                <w:rFonts w:ascii="Times New Roman" w:hAnsi="Times New Roman" w:cs="Times New Roman"/>
              </w:rPr>
            </w:pPr>
            <w:r>
              <w:rPr>
                <w:rFonts w:ascii="Times New Roman" w:hAnsi="Times New Roman" w:cs="Times New Roman"/>
              </w:rPr>
              <w:t>Aprašas ir PFSA Nr. 1:</w:t>
            </w:r>
          </w:p>
          <w:p w14:paraId="53E84CBA" w14:textId="77777777" w:rsidR="005065A2" w:rsidRDefault="00F41F6A" w:rsidP="005065A2">
            <w:pPr>
              <w:jc w:val="both"/>
              <w:rPr>
                <w:rFonts w:ascii="Times New Roman" w:hAnsi="Times New Roman" w:cs="Times New Roman"/>
              </w:rPr>
            </w:pPr>
            <w:hyperlink r:id="rId22" w:history="1">
              <w:r w:rsidR="005065A2" w:rsidRPr="002A19C7">
                <w:rPr>
                  <w:rStyle w:val="Hipersaitas"/>
                  <w:rFonts w:ascii="Times New Roman" w:hAnsi="Times New Roman" w:cs="Times New Roman"/>
                </w:rPr>
                <w:t>https://www.e-tar.lt/portal/lt/legalAct/5ed44430c3f411eea5a28c81c82193a8/asr</w:t>
              </w:r>
            </w:hyperlink>
          </w:p>
          <w:p w14:paraId="11D44FF1" w14:textId="77777777" w:rsidR="005065A2" w:rsidRDefault="005065A2" w:rsidP="005065A2">
            <w:pPr>
              <w:jc w:val="both"/>
              <w:rPr>
                <w:rFonts w:ascii="Times New Roman" w:hAnsi="Times New Roman" w:cs="Times New Roman"/>
              </w:rPr>
            </w:pPr>
            <w:r>
              <w:rPr>
                <w:rFonts w:ascii="Times New Roman" w:hAnsi="Times New Roman" w:cs="Times New Roman"/>
              </w:rPr>
              <w:t>Projektų taisyklės:</w:t>
            </w:r>
          </w:p>
          <w:p w14:paraId="218C684F" w14:textId="190B9843" w:rsidR="005065A2" w:rsidRPr="00F229DE" w:rsidRDefault="005065A2" w:rsidP="005065A2">
            <w:pPr>
              <w:jc w:val="both"/>
              <w:rPr>
                <w:rFonts w:ascii="Times New Roman" w:hAnsi="Times New Roman" w:cs="Times New Roman"/>
                <w:i/>
                <w:iCs/>
              </w:rPr>
            </w:pPr>
            <w:r>
              <w:rPr>
                <w:rFonts w:ascii="Times New Roman" w:hAnsi="Times New Roman" w:cs="Times New Roman"/>
              </w:rPr>
              <w:t xml:space="preserve"> </w:t>
            </w:r>
            <w:hyperlink r:id="rId23" w:history="1">
              <w:r w:rsidRPr="005B4F8E">
                <w:rPr>
                  <w:rStyle w:val="Hipersaitas"/>
                  <w:rFonts w:ascii="Times New Roman" w:hAnsi="Times New Roman" w:cs="Times New Roman"/>
                </w:rPr>
                <w:t>https://www.e-tar.lt/portal/lt/legalAct/14e33320f1ed11ec8fa7d02a65c371ad/asr</w:t>
              </w:r>
            </w:hyperlink>
          </w:p>
        </w:tc>
      </w:tr>
      <w:tr w:rsidR="00D627CC" w:rsidRPr="008B168C" w14:paraId="31C64CDC" w14:textId="77777777" w:rsidTr="00CA31D4">
        <w:trPr>
          <w:cantSplit/>
          <w:trHeight w:val="300"/>
        </w:trPr>
        <w:tc>
          <w:tcPr>
            <w:tcW w:w="1472" w:type="dxa"/>
          </w:tcPr>
          <w:p w14:paraId="31C64CD8" w14:textId="728D262D" w:rsidR="00D627CC" w:rsidRPr="00FC5CD8" w:rsidRDefault="00D627CC" w:rsidP="00D627C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D627CC" w:rsidRPr="00FC5CD8" w:rsidRDefault="00D627CC" w:rsidP="00D627C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627CC" w:rsidRPr="00FC5CD8" w:rsidRDefault="00D627CC" w:rsidP="00D627CC">
            <w:pPr>
              <w:rPr>
                <w:rFonts w:ascii="Times New Roman" w:hAnsi="Times New Roman" w:cs="Times New Roman"/>
                <w:b/>
                <w:bCs/>
              </w:rPr>
            </w:pPr>
          </w:p>
        </w:tc>
        <w:tc>
          <w:tcPr>
            <w:tcW w:w="5933" w:type="dxa"/>
            <w:gridSpan w:val="4"/>
          </w:tcPr>
          <w:p w14:paraId="31C64CDB" w14:textId="40A069D8" w:rsidR="00D627CC" w:rsidRPr="00344EBE" w:rsidRDefault="00D627CC" w:rsidP="00D627CC">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4" w:history="1">
              <w:r w:rsidRPr="005C7C83">
                <w:rPr>
                  <w:rStyle w:val="Hipersaitas"/>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D627CC" w:rsidRPr="008B168C" w14:paraId="2A59DD9A" w14:textId="77777777" w:rsidTr="00CA31D4">
        <w:trPr>
          <w:cantSplit/>
          <w:trHeight w:val="300"/>
        </w:trPr>
        <w:tc>
          <w:tcPr>
            <w:tcW w:w="1472" w:type="dxa"/>
          </w:tcPr>
          <w:p w14:paraId="76F1BA1E" w14:textId="41E2DB9E" w:rsidR="00D627CC" w:rsidRPr="00FC5CD8" w:rsidRDefault="00D627CC" w:rsidP="00D627C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D627CC" w:rsidRPr="00FC5CD8" w:rsidRDefault="00D627CC" w:rsidP="00D627C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318465EF" w14:textId="77777777" w:rsidR="00D627CC" w:rsidRPr="00A6150D" w:rsidRDefault="00D627CC" w:rsidP="00D627CC">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14:paraId="2A0F5C6F" w14:textId="3F475E49" w:rsidR="00D627CC" w:rsidRPr="009C094C" w:rsidRDefault="00D627CC" w:rsidP="00D627CC">
            <w:pPr>
              <w:jc w:val="both"/>
              <w:rPr>
                <w:rFonts w:ascii="Times New Roman" w:hAnsi="Times New Roman" w:cs="Times New Roman"/>
                <w:i/>
                <w:iCs/>
              </w:rPr>
            </w:pPr>
            <w:r w:rsidRPr="00A6150D">
              <w:rPr>
                <w:rFonts w:ascii="Times New Roman" w:eastAsia="Times New Roman" w:hAnsi="Times New Roman" w:cs="Times New Roman"/>
              </w:rPr>
              <w:t>2. Projekto sutarties forma ( Projekto taisyklių 3 priedas „Projekto sutartis“).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1A52E1">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01CB" w14:textId="77777777" w:rsidR="001A52E1" w:rsidRDefault="001A52E1" w:rsidP="00213DCB">
      <w:pPr>
        <w:spacing w:after="0" w:line="240" w:lineRule="auto"/>
      </w:pPr>
      <w:r>
        <w:separator/>
      </w:r>
    </w:p>
  </w:endnote>
  <w:endnote w:type="continuationSeparator" w:id="0">
    <w:p w14:paraId="4B4CB759" w14:textId="77777777" w:rsidR="001A52E1" w:rsidRDefault="001A52E1" w:rsidP="00213DCB">
      <w:pPr>
        <w:spacing w:after="0" w:line="240" w:lineRule="auto"/>
      </w:pPr>
      <w:r>
        <w:continuationSeparator/>
      </w:r>
    </w:p>
  </w:endnote>
  <w:endnote w:type="continuationNotice" w:id="1">
    <w:p w14:paraId="22A301EF" w14:textId="77777777" w:rsidR="001A52E1" w:rsidRDefault="001A5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E0FF4" w14:textId="77777777" w:rsidR="001A52E1" w:rsidRDefault="001A52E1" w:rsidP="00213DCB">
      <w:pPr>
        <w:spacing w:after="0" w:line="240" w:lineRule="auto"/>
      </w:pPr>
      <w:r>
        <w:separator/>
      </w:r>
    </w:p>
  </w:footnote>
  <w:footnote w:type="continuationSeparator" w:id="0">
    <w:p w14:paraId="4091EAD6" w14:textId="77777777" w:rsidR="001A52E1" w:rsidRDefault="001A52E1" w:rsidP="00213DCB">
      <w:pPr>
        <w:spacing w:after="0" w:line="240" w:lineRule="auto"/>
      </w:pPr>
      <w:r>
        <w:continuationSeparator/>
      </w:r>
    </w:p>
  </w:footnote>
  <w:footnote w:type="continuationNotice" w:id="1">
    <w:p w14:paraId="259296DB" w14:textId="77777777" w:rsidR="001A52E1" w:rsidRDefault="001A52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174"/>
    <w:rsid w:val="000276EC"/>
    <w:rsid w:val="00032AE2"/>
    <w:rsid w:val="0003363C"/>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6E25"/>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2DA9"/>
    <w:rsid w:val="00165330"/>
    <w:rsid w:val="00165589"/>
    <w:rsid w:val="001659EE"/>
    <w:rsid w:val="00165C6E"/>
    <w:rsid w:val="00175392"/>
    <w:rsid w:val="00181140"/>
    <w:rsid w:val="00181B7B"/>
    <w:rsid w:val="00181C19"/>
    <w:rsid w:val="00181E22"/>
    <w:rsid w:val="00182BD9"/>
    <w:rsid w:val="00184469"/>
    <w:rsid w:val="00185E12"/>
    <w:rsid w:val="00190714"/>
    <w:rsid w:val="00190B9E"/>
    <w:rsid w:val="001912A4"/>
    <w:rsid w:val="00191FD0"/>
    <w:rsid w:val="00192BFE"/>
    <w:rsid w:val="00193AE5"/>
    <w:rsid w:val="001948C5"/>
    <w:rsid w:val="00196F79"/>
    <w:rsid w:val="001A1453"/>
    <w:rsid w:val="001A4D2E"/>
    <w:rsid w:val="001A52E1"/>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25A6"/>
    <w:rsid w:val="001D3222"/>
    <w:rsid w:val="001D38BB"/>
    <w:rsid w:val="001D3A5A"/>
    <w:rsid w:val="001D5BD6"/>
    <w:rsid w:val="001D5C21"/>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507"/>
    <w:rsid w:val="00291EFB"/>
    <w:rsid w:val="00292B71"/>
    <w:rsid w:val="00292E8C"/>
    <w:rsid w:val="002945DB"/>
    <w:rsid w:val="00295B65"/>
    <w:rsid w:val="00297B35"/>
    <w:rsid w:val="002A3847"/>
    <w:rsid w:val="002A7642"/>
    <w:rsid w:val="002B1D34"/>
    <w:rsid w:val="002B275F"/>
    <w:rsid w:val="002D01C1"/>
    <w:rsid w:val="002D1741"/>
    <w:rsid w:val="002D2648"/>
    <w:rsid w:val="002D3C55"/>
    <w:rsid w:val="002D4AD8"/>
    <w:rsid w:val="002D4C94"/>
    <w:rsid w:val="002D79E9"/>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376B9"/>
    <w:rsid w:val="00340624"/>
    <w:rsid w:val="00340E9A"/>
    <w:rsid w:val="00341D85"/>
    <w:rsid w:val="0034344B"/>
    <w:rsid w:val="00344EBE"/>
    <w:rsid w:val="00346027"/>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9B2"/>
    <w:rsid w:val="00396D40"/>
    <w:rsid w:val="00397522"/>
    <w:rsid w:val="003977B8"/>
    <w:rsid w:val="00397C7E"/>
    <w:rsid w:val="003A0079"/>
    <w:rsid w:val="003A029A"/>
    <w:rsid w:val="003A1F3C"/>
    <w:rsid w:val="003A219F"/>
    <w:rsid w:val="003A2626"/>
    <w:rsid w:val="003A4335"/>
    <w:rsid w:val="003A4F2F"/>
    <w:rsid w:val="003A5339"/>
    <w:rsid w:val="003A5891"/>
    <w:rsid w:val="003A598F"/>
    <w:rsid w:val="003A5A7B"/>
    <w:rsid w:val="003A5CCF"/>
    <w:rsid w:val="003B05F0"/>
    <w:rsid w:val="003B11C0"/>
    <w:rsid w:val="003B44F6"/>
    <w:rsid w:val="003B48F1"/>
    <w:rsid w:val="003B6676"/>
    <w:rsid w:val="003B7319"/>
    <w:rsid w:val="003C034A"/>
    <w:rsid w:val="003C0458"/>
    <w:rsid w:val="003C22FB"/>
    <w:rsid w:val="003C2755"/>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2779"/>
    <w:rsid w:val="003F35E0"/>
    <w:rsid w:val="003F3EA3"/>
    <w:rsid w:val="003F40EF"/>
    <w:rsid w:val="003F68AE"/>
    <w:rsid w:val="003F7168"/>
    <w:rsid w:val="00400C14"/>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0B00"/>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5F08"/>
    <w:rsid w:val="004F607F"/>
    <w:rsid w:val="005018EB"/>
    <w:rsid w:val="005024B0"/>
    <w:rsid w:val="00502EBC"/>
    <w:rsid w:val="005051CB"/>
    <w:rsid w:val="00505C25"/>
    <w:rsid w:val="005065A2"/>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238"/>
    <w:rsid w:val="005362EC"/>
    <w:rsid w:val="005406EE"/>
    <w:rsid w:val="00541493"/>
    <w:rsid w:val="00543003"/>
    <w:rsid w:val="0054405F"/>
    <w:rsid w:val="0054650C"/>
    <w:rsid w:val="00546849"/>
    <w:rsid w:val="00547A2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4D88"/>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6C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6E3A"/>
    <w:rsid w:val="0062896B"/>
    <w:rsid w:val="0062A831"/>
    <w:rsid w:val="00630A73"/>
    <w:rsid w:val="00632740"/>
    <w:rsid w:val="00632D78"/>
    <w:rsid w:val="00632EA6"/>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3012"/>
    <w:rsid w:val="006A00FF"/>
    <w:rsid w:val="006A1058"/>
    <w:rsid w:val="006A2DBF"/>
    <w:rsid w:val="006A2E0D"/>
    <w:rsid w:val="006A47F9"/>
    <w:rsid w:val="006B078B"/>
    <w:rsid w:val="006B49C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4689"/>
    <w:rsid w:val="006F06CD"/>
    <w:rsid w:val="006F0B78"/>
    <w:rsid w:val="006F1C16"/>
    <w:rsid w:val="006F2AF7"/>
    <w:rsid w:val="006F2B9D"/>
    <w:rsid w:val="006F6005"/>
    <w:rsid w:val="00700157"/>
    <w:rsid w:val="00701542"/>
    <w:rsid w:val="00701BD8"/>
    <w:rsid w:val="007035E2"/>
    <w:rsid w:val="00706707"/>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5F"/>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885"/>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090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5D56"/>
    <w:rsid w:val="008B66E4"/>
    <w:rsid w:val="008B685E"/>
    <w:rsid w:val="008C0DB8"/>
    <w:rsid w:val="008C26E5"/>
    <w:rsid w:val="008C2F6A"/>
    <w:rsid w:val="008C363F"/>
    <w:rsid w:val="008C3E6D"/>
    <w:rsid w:val="008C4DD3"/>
    <w:rsid w:val="008C52ED"/>
    <w:rsid w:val="008C574C"/>
    <w:rsid w:val="008C5996"/>
    <w:rsid w:val="008C6891"/>
    <w:rsid w:val="008D04FE"/>
    <w:rsid w:val="008D0B27"/>
    <w:rsid w:val="008E03C9"/>
    <w:rsid w:val="008E0A3D"/>
    <w:rsid w:val="008E1169"/>
    <w:rsid w:val="008E1D61"/>
    <w:rsid w:val="008E3D0C"/>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17E77"/>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6B93"/>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3B1C"/>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26A"/>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6E0D"/>
    <w:rsid w:val="00A57C1D"/>
    <w:rsid w:val="00A60373"/>
    <w:rsid w:val="00A60B9A"/>
    <w:rsid w:val="00A62995"/>
    <w:rsid w:val="00A63DD0"/>
    <w:rsid w:val="00A70171"/>
    <w:rsid w:val="00A73B95"/>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3C02"/>
    <w:rsid w:val="00A97C35"/>
    <w:rsid w:val="00AA113B"/>
    <w:rsid w:val="00AA11C5"/>
    <w:rsid w:val="00AA2D98"/>
    <w:rsid w:val="00AA45AB"/>
    <w:rsid w:val="00AA58A5"/>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235"/>
    <w:rsid w:val="00B555A8"/>
    <w:rsid w:val="00B57DA7"/>
    <w:rsid w:val="00B57F19"/>
    <w:rsid w:val="00B6180E"/>
    <w:rsid w:val="00B626D0"/>
    <w:rsid w:val="00B64A09"/>
    <w:rsid w:val="00B653AA"/>
    <w:rsid w:val="00B671C7"/>
    <w:rsid w:val="00B67902"/>
    <w:rsid w:val="00B67F36"/>
    <w:rsid w:val="00B71FB8"/>
    <w:rsid w:val="00B72210"/>
    <w:rsid w:val="00B72A24"/>
    <w:rsid w:val="00B73591"/>
    <w:rsid w:val="00B735DF"/>
    <w:rsid w:val="00B7522B"/>
    <w:rsid w:val="00B75BC5"/>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0F3B"/>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01"/>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508D"/>
    <w:rsid w:val="00C56F8E"/>
    <w:rsid w:val="00C572DA"/>
    <w:rsid w:val="00C61EBD"/>
    <w:rsid w:val="00C628D7"/>
    <w:rsid w:val="00C6468C"/>
    <w:rsid w:val="00C66D3A"/>
    <w:rsid w:val="00C701F5"/>
    <w:rsid w:val="00C71320"/>
    <w:rsid w:val="00C72117"/>
    <w:rsid w:val="00C725AC"/>
    <w:rsid w:val="00C82C39"/>
    <w:rsid w:val="00C82C87"/>
    <w:rsid w:val="00C83ED6"/>
    <w:rsid w:val="00C8468F"/>
    <w:rsid w:val="00C8488C"/>
    <w:rsid w:val="00C849BA"/>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D4"/>
    <w:rsid w:val="00CA3C55"/>
    <w:rsid w:val="00CA4F37"/>
    <w:rsid w:val="00CA5EFC"/>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D6D82"/>
    <w:rsid w:val="00CE0D6A"/>
    <w:rsid w:val="00CE1C27"/>
    <w:rsid w:val="00CE4620"/>
    <w:rsid w:val="00CE5C99"/>
    <w:rsid w:val="00CE613B"/>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126D"/>
    <w:rsid w:val="00D22318"/>
    <w:rsid w:val="00D22602"/>
    <w:rsid w:val="00D23A66"/>
    <w:rsid w:val="00D25A19"/>
    <w:rsid w:val="00D2638E"/>
    <w:rsid w:val="00D26A3B"/>
    <w:rsid w:val="00D30886"/>
    <w:rsid w:val="00D31B9F"/>
    <w:rsid w:val="00D3214B"/>
    <w:rsid w:val="00D32C98"/>
    <w:rsid w:val="00D32D99"/>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27CC"/>
    <w:rsid w:val="00D633F1"/>
    <w:rsid w:val="00D63ECA"/>
    <w:rsid w:val="00D66001"/>
    <w:rsid w:val="00D664F1"/>
    <w:rsid w:val="00D66C41"/>
    <w:rsid w:val="00D711DE"/>
    <w:rsid w:val="00D72762"/>
    <w:rsid w:val="00D814C6"/>
    <w:rsid w:val="00D82306"/>
    <w:rsid w:val="00D835B9"/>
    <w:rsid w:val="00D847DE"/>
    <w:rsid w:val="00D85356"/>
    <w:rsid w:val="00D866CB"/>
    <w:rsid w:val="00D8780E"/>
    <w:rsid w:val="00D9048C"/>
    <w:rsid w:val="00D90C06"/>
    <w:rsid w:val="00D910D6"/>
    <w:rsid w:val="00D94224"/>
    <w:rsid w:val="00D949A6"/>
    <w:rsid w:val="00D94A36"/>
    <w:rsid w:val="00D95E0B"/>
    <w:rsid w:val="00D97086"/>
    <w:rsid w:val="00DA0CE8"/>
    <w:rsid w:val="00DA1B2D"/>
    <w:rsid w:val="00DA1D79"/>
    <w:rsid w:val="00DA2E15"/>
    <w:rsid w:val="00DA2F69"/>
    <w:rsid w:val="00DA6FFF"/>
    <w:rsid w:val="00DA723C"/>
    <w:rsid w:val="00DA79DE"/>
    <w:rsid w:val="00DA7C36"/>
    <w:rsid w:val="00DB09B7"/>
    <w:rsid w:val="00DB4976"/>
    <w:rsid w:val="00DB5749"/>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9AA"/>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1B2"/>
    <w:rsid w:val="00E20611"/>
    <w:rsid w:val="00E20968"/>
    <w:rsid w:val="00E20AFE"/>
    <w:rsid w:val="00E2147E"/>
    <w:rsid w:val="00E21C3E"/>
    <w:rsid w:val="00E22D2E"/>
    <w:rsid w:val="00E23241"/>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4DF"/>
    <w:rsid w:val="00E905DD"/>
    <w:rsid w:val="00E908D3"/>
    <w:rsid w:val="00E93F11"/>
    <w:rsid w:val="00E951B6"/>
    <w:rsid w:val="00E95CDF"/>
    <w:rsid w:val="00E96981"/>
    <w:rsid w:val="00E9710C"/>
    <w:rsid w:val="00E9713E"/>
    <w:rsid w:val="00E9740A"/>
    <w:rsid w:val="00EA0B78"/>
    <w:rsid w:val="00EA19D4"/>
    <w:rsid w:val="00EA3930"/>
    <w:rsid w:val="00EA3B29"/>
    <w:rsid w:val="00EA3D0A"/>
    <w:rsid w:val="00EA4E5E"/>
    <w:rsid w:val="00EA5DD1"/>
    <w:rsid w:val="00EB2760"/>
    <w:rsid w:val="00EB2A8F"/>
    <w:rsid w:val="00EB37DD"/>
    <w:rsid w:val="00EB3F66"/>
    <w:rsid w:val="00EB6948"/>
    <w:rsid w:val="00EB7B6C"/>
    <w:rsid w:val="00EC3050"/>
    <w:rsid w:val="00EC32F1"/>
    <w:rsid w:val="00EC49B3"/>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28EB"/>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23E72"/>
    <w:rsid w:val="00F30887"/>
    <w:rsid w:val="00F30B7A"/>
    <w:rsid w:val="00F31DE9"/>
    <w:rsid w:val="00F325C8"/>
    <w:rsid w:val="00F32C69"/>
    <w:rsid w:val="00F34766"/>
    <w:rsid w:val="00F349E2"/>
    <w:rsid w:val="00F34D8A"/>
    <w:rsid w:val="00F34E1C"/>
    <w:rsid w:val="00F36303"/>
    <w:rsid w:val="00F3700A"/>
    <w:rsid w:val="00F37CAB"/>
    <w:rsid w:val="00F40EAA"/>
    <w:rsid w:val="00F410EA"/>
    <w:rsid w:val="00F41BFA"/>
    <w:rsid w:val="00F41F6A"/>
    <w:rsid w:val="00F42C77"/>
    <w:rsid w:val="00F431B5"/>
    <w:rsid w:val="00F43754"/>
    <w:rsid w:val="00F44962"/>
    <w:rsid w:val="00F44ADD"/>
    <w:rsid w:val="00F450BB"/>
    <w:rsid w:val="00F46549"/>
    <w:rsid w:val="00F50CED"/>
    <w:rsid w:val="00F52F19"/>
    <w:rsid w:val="00F54418"/>
    <w:rsid w:val="00F54BDA"/>
    <w:rsid w:val="00F56BC8"/>
    <w:rsid w:val="00F57B43"/>
    <w:rsid w:val="00F60853"/>
    <w:rsid w:val="00F62A6E"/>
    <w:rsid w:val="00F63F78"/>
    <w:rsid w:val="00F64047"/>
    <w:rsid w:val="00F674C6"/>
    <w:rsid w:val="00F677E8"/>
    <w:rsid w:val="00F70B94"/>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jaskeleviciene@cpva.lt" TargetMode="Externa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esinvesticijos.lt/dokumentai/partnerio-deklar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ed44430c3f411eea5a28c81c82193a8/asr" TargetMode="External"/><Relationship Id="rId24" Type="http://schemas.openxmlformats.org/officeDocument/2006/relationships/hyperlink" Target="https://2021.esinvesticijos.lt/"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5ed44430c3f411eea5a28c81c82193a8/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A7178B208A1D4BA6B26C00CAE59E90AE"/>
        <w:category>
          <w:name w:val="Bendrosios nuostatos"/>
          <w:gallery w:val="placeholder"/>
        </w:category>
        <w:types>
          <w:type w:val="bbPlcHdr"/>
        </w:types>
        <w:behaviors>
          <w:behavior w:val="content"/>
        </w:behaviors>
        <w:guid w:val="{9ACEA0EF-AB4A-4F09-BB64-332565D5DD8F}"/>
      </w:docPartPr>
      <w:docPartBody>
        <w:p w:rsidR="00385752" w:rsidRDefault="00385752"/>
      </w:docPartBody>
    </w:docPart>
    <w:docPart>
      <w:docPartPr>
        <w:name w:val="B0B3099989A145249B973560626B1A5C"/>
        <w:category>
          <w:name w:val="Bendrosios nuostatos"/>
          <w:gallery w:val="placeholder"/>
        </w:category>
        <w:types>
          <w:type w:val="bbPlcHdr"/>
        </w:types>
        <w:behaviors>
          <w:behavior w:val="content"/>
        </w:behaviors>
        <w:guid w:val="{0DB6F23E-AB97-48E1-A1B5-067606F584E3}"/>
      </w:docPartPr>
      <w:docPartBody>
        <w:p w:rsidR="00385752" w:rsidRDefault="00385752"/>
      </w:docPartBody>
    </w:docPart>
    <w:docPart>
      <w:docPartPr>
        <w:name w:val="B22AD541EB8547D9A5A577A69BC3517C"/>
        <w:category>
          <w:name w:val="Bendrosios nuostatos"/>
          <w:gallery w:val="placeholder"/>
        </w:category>
        <w:types>
          <w:type w:val="bbPlcHdr"/>
        </w:types>
        <w:behaviors>
          <w:behavior w:val="content"/>
        </w:behaviors>
        <w:guid w:val="{89997910-D6F8-4F56-B493-B4286E2FCF78}"/>
      </w:docPartPr>
      <w:docPartBody>
        <w:p w:rsidR="00385752" w:rsidRDefault="00385752"/>
      </w:docPartBody>
    </w:docPart>
    <w:docPart>
      <w:docPartPr>
        <w:name w:val="68D9707C75D84E8D88A16BCA4096DF5D"/>
        <w:category>
          <w:name w:val="Bendrosios nuostatos"/>
          <w:gallery w:val="placeholder"/>
        </w:category>
        <w:types>
          <w:type w:val="bbPlcHdr"/>
        </w:types>
        <w:behaviors>
          <w:behavior w:val="content"/>
        </w:behaviors>
        <w:guid w:val="{2D51D56B-0D0D-438E-ABAF-9D0CC641FF33}"/>
      </w:docPartPr>
      <w:docPartBody>
        <w:p w:rsidR="008B63BD" w:rsidRDefault="008B63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85752"/>
    <w:rsid w:val="003C1F1F"/>
    <w:rsid w:val="003D1812"/>
    <w:rsid w:val="004A4126"/>
    <w:rsid w:val="004E2430"/>
    <w:rsid w:val="00584CAB"/>
    <w:rsid w:val="005A3CAE"/>
    <w:rsid w:val="00631305"/>
    <w:rsid w:val="00666228"/>
    <w:rsid w:val="006E0E51"/>
    <w:rsid w:val="006E2987"/>
    <w:rsid w:val="007055B3"/>
    <w:rsid w:val="007511AF"/>
    <w:rsid w:val="00757820"/>
    <w:rsid w:val="007A1E62"/>
    <w:rsid w:val="007D36F7"/>
    <w:rsid w:val="00803552"/>
    <w:rsid w:val="00804DF7"/>
    <w:rsid w:val="00857481"/>
    <w:rsid w:val="008B63BD"/>
    <w:rsid w:val="009C460C"/>
    <w:rsid w:val="009E11A0"/>
    <w:rsid w:val="00A544F6"/>
    <w:rsid w:val="00A72AAB"/>
    <w:rsid w:val="00AE6CFE"/>
    <w:rsid w:val="00B42D75"/>
    <w:rsid w:val="00B44282"/>
    <w:rsid w:val="00B562FB"/>
    <w:rsid w:val="00BA339F"/>
    <w:rsid w:val="00BB07D1"/>
    <w:rsid w:val="00BD7F14"/>
    <w:rsid w:val="00BE473F"/>
    <w:rsid w:val="00D61430"/>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CD89E732-B5B6-4D61-B615-F6CF7378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22491</Words>
  <Characters>12820</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Marija Jaskelevičienė</cp:lastModifiedBy>
  <cp:revision>86</cp:revision>
  <dcterms:created xsi:type="dcterms:W3CDTF">2024-03-07T08:28:00Z</dcterms:created>
  <dcterms:modified xsi:type="dcterms:W3CDTF">2024-03-26T08:17:00Z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