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AABAA" w14:textId="77777777" w:rsidR="004E3201" w:rsidRPr="007F359F" w:rsidRDefault="004E3201">
      <w:pPr>
        <w:widowControl w:val="0"/>
        <w:ind w:left="9639"/>
        <w:jc w:val="both"/>
        <w:textAlignment w:val="baseline"/>
        <w:rPr>
          <w:bCs/>
          <w:szCs w:val="24"/>
        </w:rPr>
      </w:pPr>
    </w:p>
    <w:p w14:paraId="127D32D8" w14:textId="469E03F5" w:rsidR="007F0D5D" w:rsidRDefault="009A65E6">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7F0D5D" w:rsidRDefault="009A65E6">
      <w:pPr>
        <w:widowControl w:val="0"/>
        <w:ind w:left="9639"/>
        <w:jc w:val="both"/>
        <w:textAlignment w:val="baseline"/>
        <w:rPr>
          <w:szCs w:val="24"/>
        </w:rPr>
      </w:pPr>
      <w:r>
        <w:rPr>
          <w:szCs w:val="24"/>
        </w:rPr>
        <w:t>6 priedas</w:t>
      </w:r>
    </w:p>
    <w:p w14:paraId="6F31F7B5" w14:textId="77777777" w:rsidR="007F0D5D" w:rsidRDefault="007F0D5D">
      <w:pPr>
        <w:widowControl w:val="0"/>
        <w:jc w:val="right"/>
        <w:textAlignment w:val="baseline"/>
        <w:rPr>
          <w:szCs w:val="24"/>
        </w:rPr>
      </w:pPr>
    </w:p>
    <w:p w14:paraId="6AF8CFF1" w14:textId="6EA45138" w:rsidR="007F0D5D" w:rsidRDefault="009A65E6">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7F0D5D" w:rsidRDefault="007F0D5D">
      <w:pPr>
        <w:widowControl w:val="0"/>
        <w:textAlignment w:val="baseline"/>
        <w:rPr>
          <w:szCs w:val="24"/>
        </w:rPr>
      </w:pPr>
    </w:p>
    <w:p w14:paraId="57E6922A" w14:textId="766F2B91" w:rsidR="009C494B" w:rsidRPr="002A0A1F" w:rsidRDefault="009A65E6" w:rsidP="009C494B">
      <w:pPr>
        <w:widowControl w:val="0"/>
        <w:jc w:val="center"/>
        <w:textAlignment w:val="baseline"/>
        <w:rPr>
          <w:szCs w:val="24"/>
          <w:u w:val="single"/>
        </w:rPr>
      </w:pPr>
      <w:r>
        <w:rPr>
          <w:szCs w:val="24"/>
        </w:rPr>
        <w:t>___</w:t>
      </w:r>
      <w:r w:rsidR="009C494B" w:rsidRPr="009C494B">
        <w:rPr>
          <w:szCs w:val="24"/>
          <w:u w:val="single"/>
        </w:rPr>
        <w:t xml:space="preserve"> </w:t>
      </w:r>
      <w:r w:rsidR="009C494B" w:rsidRPr="002A0A1F">
        <w:rPr>
          <w:szCs w:val="24"/>
          <w:u w:val="single"/>
        </w:rPr>
        <w:t>Lietuvos Respublikos ekonomikos ir inovacijų ministerija</w:t>
      </w:r>
    </w:p>
    <w:p w14:paraId="5AE29B7C" w14:textId="43549ECF" w:rsidR="007F0D5D" w:rsidRDefault="009A65E6">
      <w:pPr>
        <w:widowControl w:val="0"/>
        <w:jc w:val="center"/>
        <w:textAlignment w:val="baseline"/>
        <w:rPr>
          <w:szCs w:val="24"/>
        </w:rPr>
      </w:pPr>
      <w:r>
        <w:rPr>
          <w:szCs w:val="24"/>
        </w:rPr>
        <w:t>(ministerijos arba regiono plėtros tarybos pavadinimas)</w:t>
      </w:r>
    </w:p>
    <w:p w14:paraId="06A2625F" w14:textId="77777777" w:rsidR="007F0D5D" w:rsidRDefault="007F0D5D">
      <w:pPr>
        <w:widowControl w:val="0"/>
        <w:textAlignment w:val="baseline"/>
        <w:rPr>
          <w:szCs w:val="24"/>
        </w:rPr>
      </w:pPr>
    </w:p>
    <w:p w14:paraId="1EA47AC8" w14:textId="0E0B3188" w:rsidR="007F0D5D" w:rsidRDefault="009A65E6">
      <w:pPr>
        <w:widowControl w:val="0"/>
        <w:textAlignment w:val="baseline"/>
        <w:rPr>
          <w:szCs w:val="24"/>
        </w:rPr>
      </w:pPr>
      <w:r>
        <w:rPr>
          <w:szCs w:val="24"/>
        </w:rPr>
        <w:t>______________________________</w:t>
      </w:r>
    </w:p>
    <w:p w14:paraId="2706FAD6" w14:textId="77777777" w:rsidR="007F0D5D" w:rsidRDefault="009A65E6">
      <w:pPr>
        <w:widowControl w:val="0"/>
        <w:ind w:left="1276"/>
        <w:textAlignment w:val="baseline"/>
        <w:rPr>
          <w:szCs w:val="24"/>
        </w:rPr>
      </w:pPr>
      <w:r>
        <w:rPr>
          <w:szCs w:val="24"/>
        </w:rPr>
        <w:t>(gavėjas)</w:t>
      </w:r>
    </w:p>
    <w:p w14:paraId="51D1B5B7" w14:textId="77777777" w:rsidR="007F0D5D" w:rsidRDefault="007F0D5D">
      <w:pPr>
        <w:widowControl w:val="0"/>
        <w:textAlignment w:val="baseline"/>
        <w:rPr>
          <w:szCs w:val="24"/>
        </w:rPr>
      </w:pPr>
    </w:p>
    <w:p w14:paraId="7534FC61" w14:textId="4C2F64DB" w:rsidR="007F0D5D" w:rsidRDefault="009A65E6">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7F0D5D" w:rsidRDefault="007F0D5D">
      <w:pPr>
        <w:widowControl w:val="0"/>
        <w:jc w:val="center"/>
        <w:textAlignment w:val="baseline"/>
        <w:rPr>
          <w:szCs w:val="24"/>
        </w:rPr>
      </w:pPr>
    </w:p>
    <w:p w14:paraId="2EE47239" w14:textId="77777777" w:rsidR="007F0D5D" w:rsidRDefault="009A65E6">
      <w:pPr>
        <w:widowControl w:val="0"/>
        <w:jc w:val="center"/>
        <w:textAlignment w:val="baseline"/>
        <w:rPr>
          <w:szCs w:val="24"/>
        </w:rPr>
      </w:pPr>
      <w:r>
        <w:rPr>
          <w:szCs w:val="24"/>
        </w:rPr>
        <w:t>20__ m. ________d.</w:t>
      </w:r>
    </w:p>
    <w:p w14:paraId="0CFEB29A" w14:textId="77777777" w:rsidR="007F0D5D" w:rsidRDefault="007F0D5D">
      <w:pPr>
        <w:widowControl w:val="0"/>
        <w:jc w:val="center"/>
        <w:textAlignment w:val="baseline"/>
        <w:rPr>
          <w:szCs w:val="24"/>
        </w:rPr>
      </w:pPr>
    </w:p>
    <w:p w14:paraId="523DCB94" w14:textId="77777777" w:rsidR="007F0D5D" w:rsidRDefault="007F0D5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8874"/>
      </w:tblGrid>
      <w:tr w:rsidR="007F0D5D" w14:paraId="77188082" w14:textId="77777777">
        <w:tc>
          <w:tcPr>
            <w:tcW w:w="6345" w:type="dxa"/>
            <w:shd w:val="clear" w:color="auto" w:fill="auto"/>
            <w:vAlign w:val="center"/>
          </w:tcPr>
          <w:p w14:paraId="27B7C8B4" w14:textId="26D73FFD" w:rsidR="007F0D5D" w:rsidRDefault="009A65E6">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75C8E9F5" w:rsidR="007F0D5D" w:rsidRDefault="001B24B7">
            <w:pPr>
              <w:widowControl w:val="0"/>
              <w:jc w:val="both"/>
              <w:textAlignment w:val="baseline"/>
              <w:rPr>
                <w:i/>
                <w:szCs w:val="24"/>
              </w:rPr>
            </w:pPr>
            <w:r w:rsidRPr="00105C2C">
              <w:rPr>
                <w:i/>
                <w:sz w:val="22"/>
                <w:szCs w:val="22"/>
              </w:rPr>
              <w:t>Lietuvos Respublikos ekonomikos ir inovacijų ministerija</w:t>
            </w:r>
          </w:p>
        </w:tc>
      </w:tr>
      <w:tr w:rsidR="007F0D5D" w14:paraId="5BE1F7E2" w14:textId="77777777">
        <w:tc>
          <w:tcPr>
            <w:tcW w:w="6345" w:type="dxa"/>
            <w:shd w:val="clear" w:color="auto" w:fill="auto"/>
            <w:vAlign w:val="center"/>
          </w:tcPr>
          <w:p w14:paraId="0206FA4F" w14:textId="4BEED8B3" w:rsidR="007F0D5D" w:rsidRDefault="009A65E6">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6377E962" w:rsidR="007F0D5D" w:rsidRPr="00A640AA" w:rsidRDefault="0040231E" w:rsidP="00A640AA">
            <w:pPr>
              <w:jc w:val="both"/>
              <w:rPr>
                <w:i/>
                <w:sz w:val="22"/>
                <w:szCs w:val="22"/>
              </w:rPr>
            </w:pPr>
            <w:r>
              <w:rPr>
                <w:i/>
                <w:sz w:val="22"/>
                <w:szCs w:val="22"/>
              </w:rPr>
              <w:t xml:space="preserve">Labai mažų, mažų ir vidutinių įmonių (toliau – </w:t>
            </w:r>
            <w:r w:rsidR="00311B21" w:rsidRPr="00A640AA">
              <w:rPr>
                <w:i/>
                <w:sz w:val="22"/>
                <w:szCs w:val="22"/>
              </w:rPr>
              <w:t>MVĮ</w:t>
            </w:r>
            <w:r>
              <w:rPr>
                <w:i/>
                <w:sz w:val="22"/>
                <w:szCs w:val="22"/>
              </w:rPr>
              <w:t>)</w:t>
            </w:r>
            <w:r w:rsidR="00311B21" w:rsidRPr="00A640AA">
              <w:rPr>
                <w:i/>
                <w:sz w:val="22"/>
                <w:szCs w:val="22"/>
              </w:rPr>
              <w:t xml:space="preserve"> čekių skaitmeninimo ir technologijų paslaugoms įsigyti finansavimas (Sostinės regionas) ir </w:t>
            </w:r>
            <w:r w:rsidR="00A640AA" w:rsidRPr="00A640AA">
              <w:rPr>
                <w:i/>
                <w:sz w:val="22"/>
                <w:szCs w:val="22"/>
              </w:rPr>
              <w:t>MVĮ čekių skaitmeninimo ir technologijų paslaugoms įsigyti finansavimas (Vidurio ir vakarų Lietuvos regionas)</w:t>
            </w:r>
          </w:p>
        </w:tc>
      </w:tr>
      <w:tr w:rsidR="007F0D5D" w14:paraId="31AE92AE" w14:textId="77777777">
        <w:tc>
          <w:tcPr>
            <w:tcW w:w="6345" w:type="dxa"/>
            <w:shd w:val="clear" w:color="auto" w:fill="auto"/>
            <w:vAlign w:val="center"/>
          </w:tcPr>
          <w:p w14:paraId="06EF78B7" w14:textId="77C8EE32" w:rsidR="007F0D5D" w:rsidRDefault="009A65E6">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0D288E84" w:rsidR="007F0D5D" w:rsidRDefault="00A640AA">
            <w:pPr>
              <w:widowControl w:val="0"/>
              <w:jc w:val="both"/>
              <w:textAlignment w:val="baseline"/>
              <w:rPr>
                <w:szCs w:val="24"/>
              </w:rPr>
            </w:pPr>
            <w:r w:rsidRPr="00F876A0">
              <w:rPr>
                <w:i/>
                <w:sz w:val="22"/>
                <w:szCs w:val="22"/>
              </w:rPr>
              <w:t>18,67</w:t>
            </w:r>
            <w:r w:rsidR="00F876A0" w:rsidRPr="00F876A0">
              <w:rPr>
                <w:i/>
                <w:sz w:val="22"/>
                <w:szCs w:val="22"/>
              </w:rPr>
              <w:t xml:space="preserve"> mln. Eur</w:t>
            </w:r>
            <w:r w:rsidR="00BB6CCB">
              <w:rPr>
                <w:i/>
                <w:sz w:val="22"/>
                <w:szCs w:val="22"/>
              </w:rPr>
              <w:t xml:space="preserve"> (</w:t>
            </w:r>
            <w:r w:rsidR="00BB6CCB" w:rsidRPr="00A640AA">
              <w:rPr>
                <w:i/>
                <w:sz w:val="22"/>
                <w:szCs w:val="22"/>
              </w:rPr>
              <w:t>Sostinės</w:t>
            </w:r>
            <w:r w:rsidR="00BB6CCB">
              <w:rPr>
                <w:i/>
                <w:sz w:val="22"/>
                <w:szCs w:val="22"/>
              </w:rPr>
              <w:t xml:space="preserve"> </w:t>
            </w:r>
            <w:r w:rsidR="00BB6CCB" w:rsidRPr="00A640AA">
              <w:rPr>
                <w:i/>
                <w:sz w:val="22"/>
                <w:szCs w:val="22"/>
              </w:rPr>
              <w:t>regionas</w:t>
            </w:r>
            <w:r w:rsidR="00BB6CCB">
              <w:rPr>
                <w:i/>
                <w:sz w:val="22"/>
                <w:szCs w:val="22"/>
              </w:rPr>
              <w:t xml:space="preserve"> </w:t>
            </w:r>
            <w:r w:rsidR="00BB6CCB">
              <w:rPr>
                <w:i/>
                <w:sz w:val="22"/>
                <w:szCs w:val="22"/>
              </w:rPr>
              <w:t>–</w:t>
            </w:r>
            <w:r w:rsidR="00BB6CCB">
              <w:rPr>
                <w:i/>
                <w:sz w:val="22"/>
                <w:szCs w:val="22"/>
              </w:rPr>
              <w:t xml:space="preserve"> </w:t>
            </w:r>
            <w:r w:rsidR="00BB6CCB">
              <w:rPr>
                <w:i/>
                <w:sz w:val="22"/>
                <w:szCs w:val="22"/>
              </w:rPr>
              <w:t>6,22 mln. Eur</w:t>
            </w:r>
            <w:r w:rsidR="00BB6CCB">
              <w:rPr>
                <w:i/>
                <w:sz w:val="22"/>
                <w:szCs w:val="22"/>
              </w:rPr>
              <w:t xml:space="preserve">, </w:t>
            </w:r>
            <w:r w:rsidR="00BB6CCB" w:rsidRPr="00A640AA">
              <w:rPr>
                <w:i/>
                <w:sz w:val="22"/>
                <w:szCs w:val="22"/>
              </w:rPr>
              <w:t>Vidurio ir vakarų Lietuvos regionas</w:t>
            </w:r>
            <w:r w:rsidR="00BB6CCB">
              <w:rPr>
                <w:i/>
                <w:sz w:val="22"/>
                <w:szCs w:val="22"/>
              </w:rPr>
              <w:t xml:space="preserve"> </w:t>
            </w:r>
            <w:r w:rsidR="00BB6CCB">
              <w:rPr>
                <w:i/>
                <w:sz w:val="22"/>
                <w:szCs w:val="22"/>
              </w:rPr>
              <w:t>–</w:t>
            </w:r>
            <w:r w:rsidR="00BB6CCB">
              <w:rPr>
                <w:i/>
                <w:sz w:val="22"/>
                <w:szCs w:val="22"/>
              </w:rPr>
              <w:t xml:space="preserve"> 12,45  mln. Eur.)</w:t>
            </w:r>
          </w:p>
        </w:tc>
      </w:tr>
      <w:tr w:rsidR="007F0D5D" w14:paraId="390279EA" w14:textId="77777777">
        <w:tc>
          <w:tcPr>
            <w:tcW w:w="6345" w:type="dxa"/>
            <w:shd w:val="clear" w:color="auto" w:fill="auto"/>
            <w:vAlign w:val="center"/>
          </w:tcPr>
          <w:p w14:paraId="113DE1EC" w14:textId="78882A84" w:rsidR="007F0D5D" w:rsidRDefault="009A65E6">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601AE450" w:rsidR="007F0D5D" w:rsidRDefault="00892888">
            <w:pPr>
              <w:jc w:val="both"/>
              <w:rPr>
                <w:i/>
                <w:szCs w:val="24"/>
              </w:rPr>
            </w:pPr>
            <w:r w:rsidRPr="00105C2C">
              <w:rPr>
                <w:i/>
                <w:iCs/>
                <w:sz w:val="22"/>
                <w:szCs w:val="22"/>
              </w:rPr>
              <w:t>2021–2027 metų Europos Sąjungos fondų investicijų programos (toliau – Investicijų programa)</w:t>
            </w:r>
            <w:r w:rsidRPr="00105C2C">
              <w:rPr>
                <w:i/>
                <w:sz w:val="22"/>
                <w:szCs w:val="22"/>
              </w:rPr>
              <w:t xml:space="preserve"> lėšos.</w:t>
            </w:r>
          </w:p>
        </w:tc>
      </w:tr>
      <w:tr w:rsidR="007F0D5D" w14:paraId="4C57846C" w14:textId="77777777">
        <w:tc>
          <w:tcPr>
            <w:tcW w:w="6345" w:type="dxa"/>
            <w:shd w:val="clear" w:color="auto" w:fill="auto"/>
            <w:vAlign w:val="center"/>
          </w:tcPr>
          <w:p w14:paraId="2F0BDDAD" w14:textId="74EBD4D1" w:rsidR="007F0D5D" w:rsidRDefault="009A65E6">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7A0518DF" w:rsidR="007F0D5D" w:rsidRDefault="000D4955">
            <w:pPr>
              <w:widowControl w:val="0"/>
              <w:jc w:val="both"/>
              <w:textAlignment w:val="baseline"/>
              <w:rPr>
                <w:i/>
                <w:szCs w:val="24"/>
              </w:rPr>
            </w:pPr>
            <w:r w:rsidRPr="000D4955">
              <w:rPr>
                <w:i/>
                <w:iCs/>
                <w:sz w:val="22"/>
                <w:szCs w:val="22"/>
              </w:rPr>
              <w:t>Investicijų programos 1 prioritetas „Pažangesnė Lietuva“, 1.2 uždavinys „Pasinaudoti skaitmeninimo teikiama nauda piliečiams, įmonėms, mokslinių tyrimų organizacijoms ir valdžios institucijoms“.</w:t>
            </w:r>
          </w:p>
        </w:tc>
      </w:tr>
      <w:tr w:rsidR="007F0D5D" w14:paraId="336BAD4A" w14:textId="77777777">
        <w:tc>
          <w:tcPr>
            <w:tcW w:w="6345" w:type="dxa"/>
            <w:shd w:val="clear" w:color="auto" w:fill="auto"/>
            <w:vAlign w:val="center"/>
          </w:tcPr>
          <w:p w14:paraId="3F00C7BD" w14:textId="4D595484" w:rsidR="007F0D5D" w:rsidRDefault="009A65E6">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7F0D5D" w:rsidRDefault="009A65E6">
            <w:pPr>
              <w:widowControl w:val="0"/>
              <w:jc w:val="both"/>
              <w:textAlignment w:val="baseline"/>
              <w:rPr>
                <w:szCs w:val="24"/>
              </w:rPr>
            </w:pPr>
            <w:r>
              <w:rPr>
                <w:bCs/>
                <w:szCs w:val="24"/>
                <w:lang w:eastAsia="lt-LT"/>
              </w:rPr>
              <w:t>□</w:t>
            </w:r>
            <w:r>
              <w:rPr>
                <w:szCs w:val="24"/>
              </w:rPr>
              <w:t xml:space="preserve"> Planavimo</w:t>
            </w:r>
          </w:p>
          <w:p w14:paraId="1B352361" w14:textId="603FA03B" w:rsidR="007F0D5D" w:rsidRDefault="00BB6CCB">
            <w:pPr>
              <w:widowControl w:val="0"/>
              <w:jc w:val="both"/>
              <w:textAlignment w:val="baseline"/>
              <w:rPr>
                <w:szCs w:val="24"/>
              </w:rPr>
            </w:pPr>
            <w:sdt>
              <w:sdtPr>
                <w:rPr>
                  <w:szCs w:val="24"/>
                </w:rPr>
                <w:id w:val="1044951896"/>
                <w14:checkbox>
                  <w14:checked w14:val="0"/>
                  <w14:checkedState w14:val="2612" w14:font="MS Gothic"/>
                  <w14:uncheckedState w14:val="2610" w14:font="MS Gothic"/>
                </w14:checkbox>
              </w:sdtPr>
              <w:sdtEndPr/>
              <w:sdtContent>
                <w:r w:rsidR="00F17F9E">
                  <w:rPr>
                    <w:rFonts w:ascii="MS Gothic" w:eastAsia="MS Gothic" w:hAnsi="MS Gothic" w:hint="eastAsia"/>
                    <w:szCs w:val="24"/>
                  </w:rPr>
                  <w:t>☐</w:t>
                </w:r>
              </w:sdtContent>
            </w:sdt>
            <w:r w:rsidR="009A65E6">
              <w:rPr>
                <w:szCs w:val="24"/>
              </w:rPr>
              <w:t xml:space="preserve"> Konkurso</w:t>
            </w:r>
          </w:p>
          <w:p w14:paraId="609AFC41" w14:textId="4E967356" w:rsidR="007F0D5D" w:rsidRDefault="00BB6CCB">
            <w:pPr>
              <w:widowControl w:val="0"/>
              <w:jc w:val="both"/>
              <w:textAlignment w:val="baseline"/>
            </w:pPr>
            <w:sdt>
              <w:sdtPr>
                <w:id w:val="1391227120"/>
                <w14:checkbox>
                  <w14:checked w14:val="1"/>
                  <w14:checkedState w14:val="2612" w14:font="MS Gothic"/>
                  <w14:uncheckedState w14:val="2610" w14:font="MS Gothic"/>
                </w14:checkbox>
              </w:sdtPr>
              <w:sdtEndPr/>
              <w:sdtContent>
                <w:r w:rsidR="00FA0B05" w:rsidRPr="5231D024">
                  <w:rPr>
                    <w:rFonts w:ascii="MS Gothic" w:eastAsia="MS Gothic" w:hAnsi="MS Gothic" w:hint="eastAsia"/>
                  </w:rPr>
                  <w:t>☒</w:t>
                </w:r>
              </w:sdtContent>
            </w:sdt>
            <w:r w:rsidR="00FA0B05">
              <w:t xml:space="preserve"> </w:t>
            </w:r>
            <w:r w:rsidR="009A65E6">
              <w:t>Tęstinės projektų atrankos</w:t>
            </w:r>
          </w:p>
          <w:p w14:paraId="19502A19" w14:textId="5605C156" w:rsidR="007F0D5D" w:rsidRPr="000D4955" w:rsidRDefault="009A65E6">
            <w:pPr>
              <w:widowControl w:val="0"/>
              <w:jc w:val="both"/>
              <w:textAlignment w:val="baseline"/>
              <w:rPr>
                <w:szCs w:val="24"/>
              </w:rPr>
            </w:pPr>
            <w:r>
              <w:rPr>
                <w:bCs/>
                <w:szCs w:val="24"/>
                <w:lang w:eastAsia="lt-LT"/>
              </w:rPr>
              <w:lastRenderedPageBreak/>
              <w:t>□ Finansinė priemonė</w:t>
            </w:r>
          </w:p>
        </w:tc>
      </w:tr>
    </w:tbl>
    <w:p w14:paraId="2A20A757" w14:textId="77777777" w:rsidR="007F0D5D" w:rsidRDefault="007F0D5D">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7F0D5D" w14:paraId="51B3363E" w14:textId="77777777" w:rsidTr="4FA1C1E8">
        <w:tc>
          <w:tcPr>
            <w:tcW w:w="6629" w:type="dxa"/>
            <w:shd w:val="clear" w:color="auto" w:fill="auto"/>
          </w:tcPr>
          <w:p w14:paraId="41C0751E" w14:textId="3E22B26D" w:rsidR="007F0D5D" w:rsidRDefault="009A65E6">
            <w:pPr>
              <w:widowControl w:val="0"/>
              <w:jc w:val="both"/>
              <w:textAlignment w:val="baseline"/>
              <w:rPr>
                <w:b/>
                <w:bCs/>
                <w:szCs w:val="24"/>
                <w:lang w:eastAsia="lt-LT"/>
              </w:rPr>
            </w:pPr>
            <w:r>
              <w:rPr>
                <w:szCs w:val="24"/>
              </w:rPr>
              <w:br w:type="page"/>
            </w:r>
            <w:sdt>
              <w:sdtPr>
                <w:rPr>
                  <w:b/>
                  <w:bCs/>
                  <w:szCs w:val="24"/>
                  <w:lang w:eastAsia="lt-LT"/>
                </w:rPr>
                <w:id w:val="1182006314"/>
                <w14:checkbox>
                  <w14:checked w14:val="1"/>
                  <w14:checkedState w14:val="2612" w14:font="MS Gothic"/>
                  <w14:uncheckedState w14:val="2610" w14:font="MS Gothic"/>
                </w14:checkbox>
              </w:sdtPr>
              <w:sdtEndPr/>
              <w:sdtContent>
                <w:r w:rsidR="009C494B" w:rsidRPr="00A416E3">
                  <w:rPr>
                    <w:rFonts w:ascii="Segoe UI Symbol" w:eastAsia="MS Gothic" w:hAnsi="Segoe UI Symbol" w:cs="Segoe UI Symbol"/>
                    <w:b/>
                    <w:bCs/>
                    <w:szCs w:val="24"/>
                    <w:lang w:eastAsia="lt-LT"/>
                  </w:rPr>
                  <w:t>☒</w:t>
                </w:r>
              </w:sdtContent>
            </w:sdt>
            <w:r>
              <w:rPr>
                <w:b/>
                <w:bCs/>
                <w:szCs w:val="24"/>
                <w:lang w:eastAsia="lt-LT"/>
              </w:rPr>
              <w:t xml:space="preserve"> SPECIALUSIS PROJEKTŲ ATRANKOS KRITERIJUS</w:t>
            </w:r>
          </w:p>
          <w:p w14:paraId="0F59E8CD" w14:textId="77777777" w:rsidR="007F0D5D" w:rsidRDefault="009A65E6" w:rsidP="410C76BC">
            <w:pPr>
              <w:widowControl w:val="0"/>
              <w:jc w:val="both"/>
              <w:textAlignment w:val="baseline"/>
              <w:rPr>
                <w:b/>
                <w:bCs/>
                <w:lang w:eastAsia="lt-LT"/>
              </w:rPr>
            </w:pPr>
            <w:r w:rsidRPr="410C76BC">
              <w:rPr>
                <w:b/>
                <w:bCs/>
                <w:lang w:eastAsia="lt-LT"/>
              </w:rPr>
              <w:t>□ PRIORITETINIS PROJEKTŲ ATRANKOS KRITERIJUS</w:t>
            </w:r>
          </w:p>
          <w:p w14:paraId="0744BF57" w14:textId="77777777" w:rsidR="007F0D5D" w:rsidRDefault="009A65E6">
            <w:pPr>
              <w:widowControl w:val="0"/>
              <w:jc w:val="both"/>
              <w:textAlignment w:val="baseline"/>
              <w:rPr>
                <w:bCs/>
                <w:szCs w:val="24"/>
                <w:lang w:eastAsia="lt-LT"/>
              </w:rPr>
            </w:pPr>
            <w:r>
              <w:rPr>
                <w:i/>
                <w:szCs w:val="24"/>
              </w:rPr>
              <w:t>(Pažymimas vienas iš galimų projektų atrankos kriterijų tipų.)</w:t>
            </w:r>
          </w:p>
        </w:tc>
        <w:tc>
          <w:tcPr>
            <w:tcW w:w="8534" w:type="dxa"/>
            <w:shd w:val="clear" w:color="auto" w:fill="auto"/>
          </w:tcPr>
          <w:p w14:paraId="736D2F4A" w14:textId="27272252" w:rsidR="007F0D5D" w:rsidRDefault="00BB6CCB">
            <w:pPr>
              <w:widowControl w:val="0"/>
              <w:jc w:val="both"/>
              <w:textAlignment w:val="baseline"/>
              <w:rPr>
                <w:b/>
                <w:bCs/>
                <w:szCs w:val="24"/>
                <w:lang w:eastAsia="lt-LT"/>
              </w:rPr>
            </w:pPr>
            <w:sdt>
              <w:sdtPr>
                <w:rPr>
                  <w:b/>
                  <w:bCs/>
                  <w:szCs w:val="24"/>
                  <w:lang w:eastAsia="lt-LT"/>
                </w:rPr>
                <w:id w:val="-811097473"/>
                <w14:checkbox>
                  <w14:checked w14:val="1"/>
                  <w14:checkedState w14:val="2612" w14:font="MS Gothic"/>
                  <w14:uncheckedState w14:val="2610" w14:font="MS Gothic"/>
                </w14:checkbox>
              </w:sdtPr>
              <w:sdtEndPr/>
              <w:sdtContent>
                <w:r w:rsidR="009C494B" w:rsidRPr="00A416E3">
                  <w:rPr>
                    <w:rFonts w:ascii="Segoe UI Symbol" w:eastAsia="MS Gothic" w:hAnsi="Segoe UI Symbol" w:cs="Segoe UI Symbol"/>
                    <w:b/>
                    <w:bCs/>
                    <w:szCs w:val="24"/>
                    <w:lang w:eastAsia="lt-LT"/>
                  </w:rPr>
                  <w:t>☒</w:t>
                </w:r>
              </w:sdtContent>
            </w:sdt>
            <w:r w:rsidR="009A65E6">
              <w:rPr>
                <w:b/>
                <w:bCs/>
                <w:szCs w:val="24"/>
                <w:lang w:eastAsia="lt-LT"/>
              </w:rPr>
              <w:t xml:space="preserve"> Nustatymas</w:t>
            </w:r>
          </w:p>
          <w:p w14:paraId="3EBC1D0C" w14:textId="4F0CFC23" w:rsidR="007F0D5D" w:rsidRDefault="009A65E6">
            <w:pPr>
              <w:widowControl w:val="0"/>
              <w:jc w:val="both"/>
              <w:textAlignment w:val="baseline"/>
              <w:rPr>
                <w:szCs w:val="24"/>
              </w:rPr>
            </w:pPr>
            <w:r>
              <w:rPr>
                <w:b/>
                <w:bCs/>
                <w:szCs w:val="24"/>
                <w:lang w:eastAsia="lt-LT"/>
              </w:rPr>
              <w:t>□ Keitimas</w:t>
            </w:r>
          </w:p>
        </w:tc>
      </w:tr>
      <w:tr w:rsidR="007F0D5D" w14:paraId="6C9B72A7" w14:textId="77777777" w:rsidTr="4FA1C1E8">
        <w:tc>
          <w:tcPr>
            <w:tcW w:w="6629" w:type="dxa"/>
            <w:shd w:val="clear" w:color="auto" w:fill="auto"/>
            <w:vAlign w:val="center"/>
          </w:tcPr>
          <w:p w14:paraId="6334BD0A" w14:textId="6FE24095" w:rsidR="007F0D5D" w:rsidRDefault="009A65E6">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0D9F5626" w:rsidR="007F0D5D" w:rsidRPr="00057415" w:rsidRDefault="00386A61" w:rsidP="00386A61">
            <w:pPr>
              <w:jc w:val="both"/>
              <w:rPr>
                <w:b/>
                <w:bCs/>
              </w:rPr>
            </w:pPr>
            <w:r w:rsidRPr="00057415">
              <w:rPr>
                <w:b/>
                <w:bCs/>
              </w:rPr>
              <w:t xml:space="preserve">1. </w:t>
            </w:r>
            <w:r w:rsidR="00211420" w:rsidRPr="00057415">
              <w:rPr>
                <w:b/>
                <w:bCs/>
              </w:rPr>
              <w:t>Pareiškėjas iki projekto įgyvendinimo plano (toliau – PĮP) pateikimo yra ne trumpiau kaip 1 metus  veikianti MVĮ</w:t>
            </w:r>
            <w:r w:rsidR="00C440C2" w:rsidRPr="00057415">
              <w:rPr>
                <w:b/>
                <w:bCs/>
              </w:rPr>
              <w:t>.</w:t>
            </w:r>
          </w:p>
        </w:tc>
      </w:tr>
      <w:tr w:rsidR="007F0D5D" w14:paraId="225452A9" w14:textId="77777777" w:rsidTr="4FA1C1E8">
        <w:tc>
          <w:tcPr>
            <w:tcW w:w="6629" w:type="dxa"/>
            <w:shd w:val="clear" w:color="auto" w:fill="auto"/>
            <w:vAlign w:val="center"/>
          </w:tcPr>
          <w:p w14:paraId="228A712C" w14:textId="56261FD1" w:rsidR="007F0D5D" w:rsidRDefault="009A65E6">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F400F13" w14:textId="77777777" w:rsidR="00E20E06" w:rsidRDefault="00895E29" w:rsidP="00895E29">
            <w:pPr>
              <w:tabs>
                <w:tab w:val="left" w:pos="486"/>
              </w:tabs>
              <w:jc w:val="both"/>
              <w:rPr>
                <w:i/>
                <w:iCs/>
              </w:rPr>
            </w:pPr>
            <w:r>
              <w:rPr>
                <w:i/>
                <w:iCs/>
              </w:rPr>
              <w:t xml:space="preserve">Vertinama, ar pareiškėjas yra MVĮ, kuri turi pakankamai </w:t>
            </w:r>
            <w:r w:rsidR="00E20E06">
              <w:rPr>
                <w:i/>
                <w:iCs/>
              </w:rPr>
              <w:t xml:space="preserve">veiklos vykdymo </w:t>
            </w:r>
            <w:r>
              <w:rPr>
                <w:i/>
                <w:iCs/>
              </w:rPr>
              <w:t xml:space="preserve">patirties, </w:t>
            </w:r>
          </w:p>
          <w:p w14:paraId="5F1C4F08" w14:textId="04CF496A" w:rsidR="00895E29" w:rsidRDefault="00895E29" w:rsidP="00895E29">
            <w:pPr>
              <w:tabs>
                <w:tab w:val="left" w:pos="486"/>
              </w:tabs>
              <w:jc w:val="both"/>
              <w:rPr>
                <w:i/>
                <w:iCs/>
              </w:rPr>
            </w:pPr>
            <w:r>
              <w:rPr>
                <w:i/>
                <w:iCs/>
              </w:rPr>
              <w:t xml:space="preserve">t. y. </w:t>
            </w:r>
            <w:r w:rsidR="00C440C2">
              <w:rPr>
                <w:i/>
                <w:iCs/>
              </w:rPr>
              <w:t>Juridinių asmenų registre įregistr</w:t>
            </w:r>
            <w:r w:rsidR="007E3441">
              <w:rPr>
                <w:i/>
                <w:iCs/>
              </w:rPr>
              <w:t xml:space="preserve">uota ir veikianti </w:t>
            </w:r>
            <w:r>
              <w:rPr>
                <w:i/>
                <w:iCs/>
              </w:rPr>
              <w:t xml:space="preserve">ne trumpiau kaip </w:t>
            </w:r>
            <w:r w:rsidR="0045761F">
              <w:rPr>
                <w:i/>
                <w:iCs/>
              </w:rPr>
              <w:t xml:space="preserve">1 </w:t>
            </w:r>
            <w:r>
              <w:rPr>
                <w:i/>
                <w:iCs/>
              </w:rPr>
              <w:t xml:space="preserve">metus iki PĮP pateikimo. </w:t>
            </w:r>
          </w:p>
          <w:p w14:paraId="5C10CC08" w14:textId="5AA01EF2" w:rsidR="00895E29" w:rsidRDefault="00895E29" w:rsidP="00895E29">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14F022C7" w14:textId="74B2A5B6" w:rsidR="00C2626E" w:rsidRPr="00461FE9" w:rsidRDefault="00C2626E" w:rsidP="00895E29">
            <w:pPr>
              <w:jc w:val="both"/>
              <w:rPr>
                <w:i/>
                <w:iCs/>
                <w:color w:val="000000"/>
              </w:rPr>
            </w:pPr>
            <w:r w:rsidRPr="00F04A1D">
              <w:rPr>
                <w:i/>
                <w:color w:val="000000" w:themeColor="text1"/>
              </w:rPr>
              <w:t xml:space="preserve">Įmonės veikimo laikotarpis tikrinamas pagal Juridinių asmenų registro informaciją. </w:t>
            </w:r>
          </w:p>
          <w:p w14:paraId="16B4D0E4" w14:textId="71D90A31" w:rsidR="00C2626E" w:rsidRPr="000E5149" w:rsidRDefault="00C2626E" w:rsidP="00C2626E">
            <w:pPr>
              <w:pStyle w:val="CommentText"/>
              <w:jc w:val="both"/>
              <w:rPr>
                <w:i/>
                <w:iCs/>
                <w:sz w:val="24"/>
                <w:szCs w:val="24"/>
              </w:rPr>
            </w:pPr>
            <w:r w:rsidRPr="000E5149">
              <w:rPr>
                <w:i/>
                <w:iCs/>
                <w:sz w:val="24"/>
                <w:szCs w:val="24"/>
              </w:rPr>
              <w:t>Atitiktis kriterijui vertinama pagal PĮP pateiktą informaciją, Valstyb</w:t>
            </w:r>
            <w:r>
              <w:rPr>
                <w:i/>
                <w:iCs/>
                <w:sz w:val="24"/>
                <w:szCs w:val="24"/>
              </w:rPr>
              <w:t>ė</w:t>
            </w:r>
            <w:r w:rsidRPr="000E5149">
              <w:rPr>
                <w:i/>
                <w:iCs/>
                <w:sz w:val="24"/>
                <w:szCs w:val="24"/>
              </w:rPr>
              <w:t>s duomenų agentūros, Juridinių asmenų registro duomenis.</w:t>
            </w:r>
          </w:p>
          <w:p w14:paraId="0B703EDA" w14:textId="470FBA2A" w:rsidR="00895E29" w:rsidRDefault="00B205D3" w:rsidP="00895E29">
            <w:pPr>
              <w:jc w:val="both"/>
              <w:rPr>
                <w:szCs w:val="24"/>
              </w:rPr>
            </w:pPr>
            <w:r w:rsidRPr="000F598C">
              <w:rPr>
                <w:bCs/>
                <w:i/>
                <w:szCs w:val="24"/>
                <w:lang w:eastAsia="lt-LT"/>
              </w:rPr>
              <w:t>Kriterijus nustatytas</w:t>
            </w:r>
            <w:r>
              <w:rPr>
                <w:bCs/>
                <w:i/>
                <w:szCs w:val="24"/>
                <w:lang w:eastAsia="lt-LT"/>
              </w:rPr>
              <w:t xml:space="preserve"> </w:t>
            </w:r>
            <w:r w:rsidRPr="000F598C">
              <w:rPr>
                <w:bCs/>
                <w:i/>
                <w:szCs w:val="24"/>
                <w:lang w:eastAsia="lt-LT"/>
              </w:rPr>
              <w:t>siekiant įvertinti subjekto veiklos realumą ir užtikrinti, kad paramą gaus veikiantys, veiklas vykdantys subjektai</w:t>
            </w:r>
            <w:r w:rsidR="00E20E06">
              <w:rPr>
                <w:bCs/>
                <w:i/>
                <w:szCs w:val="24"/>
                <w:lang w:eastAsia="lt-LT"/>
              </w:rPr>
              <w:t>, o ne tikslingai tik dėl finansavimo sukurtas subjektas.</w:t>
            </w:r>
          </w:p>
          <w:p w14:paraId="74595665" w14:textId="6C27F2E8" w:rsidR="007F0D5D" w:rsidRDefault="00895E29" w:rsidP="00895E29">
            <w:pPr>
              <w:widowControl w:val="0"/>
              <w:jc w:val="both"/>
              <w:textAlignment w:val="baseline"/>
              <w:rPr>
                <w:bCs/>
                <w:szCs w:val="24"/>
                <w:lang w:eastAsia="lt-LT"/>
              </w:rPr>
            </w:pPr>
            <w:r>
              <w:rPr>
                <w:i/>
                <w:iCs/>
                <w:szCs w:val="24"/>
              </w:rPr>
              <w:t>Šis projektų atrankos kriterijus taikomas tik projekto vertinimo metu.</w:t>
            </w:r>
          </w:p>
        </w:tc>
      </w:tr>
      <w:tr w:rsidR="007F0D5D" w14:paraId="394004C0" w14:textId="77777777" w:rsidTr="4FA1C1E8">
        <w:tc>
          <w:tcPr>
            <w:tcW w:w="6629" w:type="dxa"/>
            <w:shd w:val="clear" w:color="auto" w:fill="auto"/>
            <w:vAlign w:val="center"/>
          </w:tcPr>
          <w:p w14:paraId="17F3DB83" w14:textId="4623DD08" w:rsidR="007F0D5D" w:rsidRDefault="009A65E6">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01E7EB71" w14:textId="08F8E67A" w:rsidR="00DB425E" w:rsidRPr="00F71E3E" w:rsidRDefault="005C0686" w:rsidP="0086441E">
            <w:pPr>
              <w:widowControl w:val="0"/>
              <w:jc w:val="both"/>
              <w:textAlignment w:val="baseline"/>
              <w:rPr>
                <w:rFonts w:eastAsia="Republika"/>
                <w:szCs w:val="24"/>
              </w:rPr>
            </w:pPr>
            <w:r>
              <w:rPr>
                <w:i/>
                <w:iCs/>
                <w:szCs w:val="24"/>
              </w:rPr>
              <w:t xml:space="preserve">Nustatytas kriterijus padės užtikrinti, kad pareiškėjas įgyvendins numatytas veiklas ir </w:t>
            </w:r>
            <w:r w:rsidR="0045761F">
              <w:rPr>
                <w:i/>
                <w:iCs/>
                <w:szCs w:val="24"/>
              </w:rPr>
              <w:t xml:space="preserve">padės </w:t>
            </w:r>
            <w:r>
              <w:rPr>
                <w:i/>
                <w:iCs/>
                <w:szCs w:val="24"/>
              </w:rPr>
              <w:t>pasiekti nustatyt</w:t>
            </w:r>
            <w:r w:rsidR="0045761F">
              <w:rPr>
                <w:i/>
                <w:iCs/>
                <w:szCs w:val="24"/>
              </w:rPr>
              <w:t>ų</w:t>
            </w:r>
            <w:r>
              <w:rPr>
                <w:i/>
                <w:iCs/>
                <w:szCs w:val="24"/>
              </w:rPr>
              <w:t xml:space="preserve"> rodikli</w:t>
            </w:r>
            <w:r w:rsidR="0045761F">
              <w:rPr>
                <w:i/>
                <w:iCs/>
                <w:szCs w:val="24"/>
              </w:rPr>
              <w:t>ų</w:t>
            </w:r>
            <w:r>
              <w:rPr>
                <w:i/>
                <w:iCs/>
                <w:szCs w:val="24"/>
              </w:rPr>
              <w:t>, t</w:t>
            </w:r>
            <w:r w:rsidR="00640735">
              <w:rPr>
                <w:i/>
                <w:iCs/>
                <w:szCs w:val="24"/>
              </w:rPr>
              <w:t xml:space="preserve">. y. </w:t>
            </w:r>
            <w:r w:rsidR="00E20E06">
              <w:rPr>
                <w:i/>
                <w:iCs/>
                <w:szCs w:val="24"/>
              </w:rPr>
              <w:t xml:space="preserve">ne trumpiau kaip </w:t>
            </w:r>
            <w:r w:rsidR="00E20E06" w:rsidRPr="00C904C3">
              <w:rPr>
                <w:i/>
                <w:iCs/>
                <w:szCs w:val="24"/>
              </w:rPr>
              <w:t xml:space="preserve">1 </w:t>
            </w:r>
            <w:r w:rsidR="00E20E06">
              <w:rPr>
                <w:i/>
                <w:iCs/>
                <w:szCs w:val="24"/>
              </w:rPr>
              <w:t xml:space="preserve">metus veikianti MVĮ jau galės įvardinti jiems būtinų paslaugų poreikį, žinos savo veiklos kryptis ir </w:t>
            </w:r>
            <w:r w:rsidR="00640735">
              <w:rPr>
                <w:i/>
                <w:iCs/>
                <w:szCs w:val="24"/>
              </w:rPr>
              <w:t xml:space="preserve">gebės tinkamai panaudoti konsultacijų </w:t>
            </w:r>
            <w:r w:rsidR="00E7117F">
              <w:rPr>
                <w:i/>
                <w:iCs/>
                <w:szCs w:val="24"/>
              </w:rPr>
              <w:t>ar gautų technologijų paslaugų</w:t>
            </w:r>
            <w:r w:rsidR="003E7965">
              <w:rPr>
                <w:i/>
                <w:iCs/>
                <w:szCs w:val="24"/>
              </w:rPr>
              <w:t xml:space="preserve"> </w:t>
            </w:r>
            <w:r w:rsidR="00640735">
              <w:rPr>
                <w:i/>
                <w:iCs/>
                <w:szCs w:val="24"/>
              </w:rPr>
              <w:t xml:space="preserve">metu gautas žinias ir jas pritaikyti siekiant diegti produkto, procesų, prekybos ar organizacines inovacijas ir taip prisidėti prie </w:t>
            </w:r>
            <w:r w:rsidR="00E24909" w:rsidRPr="00A84ADC">
              <w:rPr>
                <w:i/>
                <w:iCs/>
                <w:szCs w:val="24"/>
              </w:rPr>
              <w:t xml:space="preserve">1 prioriteto „Pažangesnė Lietuva“, 1.2 uždavinio „Pasinaudoti skaitmeninimo teikiama nauda piliečiams, įmonėms, mokslinių tyrimų organizacijoms ir valdžios institucijoms“ </w:t>
            </w:r>
            <w:r w:rsidR="00E24909" w:rsidRPr="008D6DAA">
              <w:rPr>
                <w:i/>
                <w:iCs/>
                <w:szCs w:val="24"/>
              </w:rPr>
              <w:t xml:space="preserve">įgyvendinimo ir 2021 m. birželio 24 d. Europos Parlamento ir Tarybos reglamente (ES) 2021/1058 dėl Europos regioninės plėtros fondo ir Sanglaudos fondo nustatytų </w:t>
            </w:r>
            <w:r w:rsidR="008C6297" w:rsidRPr="008D6DAA">
              <w:rPr>
                <w:i/>
                <w:iCs/>
                <w:szCs w:val="24"/>
              </w:rPr>
              <w:t xml:space="preserve">rodiklių </w:t>
            </w:r>
            <w:r w:rsidR="008D6DAA" w:rsidRPr="008D6DAA">
              <w:rPr>
                <w:i/>
                <w:iCs/>
                <w:szCs w:val="24"/>
              </w:rPr>
              <w:t>RCR03 „Produktų ar procesų inovacijas diegiančios mažosios ir vidutinės įmonės (MVĮ)“ ir RCR04 „Prekybos ar organizacines inovacijas diegiančios MVĮ“ pasiekimo.</w:t>
            </w:r>
          </w:p>
        </w:tc>
      </w:tr>
      <w:tr w:rsidR="00D96D83" w14:paraId="735BD874" w14:textId="77777777" w:rsidTr="4FA1C1E8">
        <w:tc>
          <w:tcPr>
            <w:tcW w:w="6629" w:type="dxa"/>
            <w:shd w:val="clear" w:color="auto" w:fill="auto"/>
            <w:vAlign w:val="center"/>
          </w:tcPr>
          <w:p w14:paraId="75DA2BC7" w14:textId="77777777" w:rsidR="00D96D83" w:rsidRDefault="00BB6CCB" w:rsidP="00D96D83">
            <w:pPr>
              <w:widowControl w:val="0"/>
              <w:jc w:val="both"/>
              <w:textAlignment w:val="baseline"/>
              <w:rPr>
                <w:b/>
                <w:bCs/>
                <w:szCs w:val="24"/>
                <w:lang w:eastAsia="lt-LT"/>
              </w:rPr>
            </w:pPr>
            <w:sdt>
              <w:sdtPr>
                <w:rPr>
                  <w:b/>
                  <w:bCs/>
                  <w:szCs w:val="24"/>
                  <w:lang w:eastAsia="lt-LT"/>
                </w:rPr>
                <w:id w:val="1371571584"/>
                <w14:checkbox>
                  <w14:checked w14:val="1"/>
                  <w14:checkedState w14:val="2612" w14:font="MS Gothic"/>
                  <w14:uncheckedState w14:val="2610" w14:font="MS Gothic"/>
                </w14:checkbox>
              </w:sdtPr>
              <w:sdtEndPr/>
              <w:sdtContent>
                <w:r w:rsidR="00D96D83" w:rsidRPr="00A416E3">
                  <w:rPr>
                    <w:rFonts w:ascii="Segoe UI Symbol" w:eastAsia="MS Gothic" w:hAnsi="Segoe UI Symbol" w:cs="Segoe UI Symbol"/>
                    <w:b/>
                    <w:bCs/>
                    <w:szCs w:val="24"/>
                    <w:lang w:eastAsia="lt-LT"/>
                  </w:rPr>
                  <w:t>☒</w:t>
                </w:r>
              </w:sdtContent>
            </w:sdt>
            <w:r w:rsidR="00D96D83">
              <w:rPr>
                <w:b/>
                <w:bCs/>
                <w:szCs w:val="24"/>
                <w:lang w:eastAsia="lt-LT"/>
              </w:rPr>
              <w:t xml:space="preserve"> SPECIALUSIS PROJEKTŲ ATRANKOS KRITERIJUS</w:t>
            </w:r>
          </w:p>
          <w:p w14:paraId="4DCE6CD9" w14:textId="77777777" w:rsidR="00D96D83" w:rsidRDefault="00D96D83" w:rsidP="00D96D83">
            <w:pPr>
              <w:widowControl w:val="0"/>
              <w:jc w:val="both"/>
              <w:textAlignment w:val="baseline"/>
              <w:rPr>
                <w:b/>
                <w:bCs/>
                <w:szCs w:val="24"/>
                <w:lang w:eastAsia="lt-LT"/>
              </w:rPr>
            </w:pPr>
            <w:r>
              <w:rPr>
                <w:b/>
                <w:bCs/>
                <w:szCs w:val="24"/>
                <w:lang w:eastAsia="lt-LT"/>
              </w:rPr>
              <w:lastRenderedPageBreak/>
              <w:t>□ PRIORITETINIS PROJEKTŲ ATRANKOS KRITERIJUS</w:t>
            </w:r>
          </w:p>
          <w:p w14:paraId="414200E5" w14:textId="0332AEE8" w:rsidR="00D96D83" w:rsidRDefault="00D96D83" w:rsidP="00D96D83">
            <w:pPr>
              <w:widowControl w:val="0"/>
              <w:textAlignment w:val="baseline"/>
              <w:rPr>
                <w:b/>
                <w:bCs/>
                <w:szCs w:val="24"/>
                <w:lang w:eastAsia="lt-LT"/>
              </w:rPr>
            </w:pPr>
            <w:r>
              <w:rPr>
                <w:i/>
                <w:szCs w:val="24"/>
              </w:rPr>
              <w:t>(Pažymimas vienas iš galimų projektų atrankos kriterijų tipų.)</w:t>
            </w:r>
          </w:p>
        </w:tc>
        <w:tc>
          <w:tcPr>
            <w:tcW w:w="8534" w:type="dxa"/>
            <w:shd w:val="clear" w:color="auto" w:fill="auto"/>
          </w:tcPr>
          <w:p w14:paraId="150D825E" w14:textId="77777777" w:rsidR="00D96D83" w:rsidRDefault="00BB6CCB" w:rsidP="00D96D83">
            <w:pPr>
              <w:widowControl w:val="0"/>
              <w:jc w:val="both"/>
              <w:textAlignment w:val="baseline"/>
              <w:rPr>
                <w:b/>
                <w:bCs/>
                <w:szCs w:val="24"/>
                <w:lang w:eastAsia="lt-LT"/>
              </w:rPr>
            </w:pPr>
            <w:sdt>
              <w:sdtPr>
                <w:rPr>
                  <w:b/>
                  <w:bCs/>
                  <w:szCs w:val="24"/>
                  <w:lang w:eastAsia="lt-LT"/>
                </w:rPr>
                <w:id w:val="-1396976348"/>
                <w14:checkbox>
                  <w14:checked w14:val="1"/>
                  <w14:checkedState w14:val="2612" w14:font="MS Gothic"/>
                  <w14:uncheckedState w14:val="2610" w14:font="MS Gothic"/>
                </w14:checkbox>
              </w:sdtPr>
              <w:sdtEndPr/>
              <w:sdtContent>
                <w:r w:rsidR="00D96D83" w:rsidRPr="00A416E3">
                  <w:rPr>
                    <w:rFonts w:ascii="Segoe UI Symbol" w:eastAsia="MS Gothic" w:hAnsi="Segoe UI Symbol" w:cs="Segoe UI Symbol"/>
                    <w:b/>
                    <w:bCs/>
                    <w:szCs w:val="24"/>
                    <w:lang w:eastAsia="lt-LT"/>
                  </w:rPr>
                  <w:t>☒</w:t>
                </w:r>
              </w:sdtContent>
            </w:sdt>
            <w:r w:rsidR="00D96D83">
              <w:rPr>
                <w:b/>
                <w:bCs/>
                <w:szCs w:val="24"/>
                <w:lang w:eastAsia="lt-LT"/>
              </w:rPr>
              <w:t xml:space="preserve"> Nustatymas</w:t>
            </w:r>
          </w:p>
          <w:p w14:paraId="1C29317A" w14:textId="424F1562" w:rsidR="00D96D83" w:rsidRDefault="00D96D83" w:rsidP="00D96D83">
            <w:pPr>
              <w:widowControl w:val="0"/>
              <w:jc w:val="both"/>
              <w:textAlignment w:val="baseline"/>
              <w:rPr>
                <w:i/>
                <w:iCs/>
                <w:szCs w:val="24"/>
              </w:rPr>
            </w:pPr>
            <w:r>
              <w:rPr>
                <w:b/>
                <w:bCs/>
                <w:szCs w:val="24"/>
                <w:lang w:eastAsia="lt-LT"/>
              </w:rPr>
              <w:lastRenderedPageBreak/>
              <w:t>□ Keitimas</w:t>
            </w:r>
          </w:p>
        </w:tc>
      </w:tr>
      <w:tr w:rsidR="00D96D83" w14:paraId="29A0A13A" w14:textId="77777777" w:rsidTr="4FA1C1E8">
        <w:tc>
          <w:tcPr>
            <w:tcW w:w="6629" w:type="dxa"/>
            <w:shd w:val="clear" w:color="auto" w:fill="auto"/>
            <w:vAlign w:val="center"/>
          </w:tcPr>
          <w:p w14:paraId="40101F16" w14:textId="1128FFA7" w:rsidR="00D96D83" w:rsidRDefault="00D96D83">
            <w:pPr>
              <w:widowControl w:val="0"/>
              <w:textAlignment w:val="baseline"/>
              <w:rPr>
                <w:b/>
                <w:bCs/>
                <w:szCs w:val="24"/>
                <w:lang w:eastAsia="lt-LT"/>
              </w:rPr>
            </w:pPr>
            <w:r>
              <w:rPr>
                <w:b/>
                <w:bCs/>
                <w:szCs w:val="24"/>
                <w:lang w:eastAsia="lt-LT"/>
              </w:rPr>
              <w:lastRenderedPageBreak/>
              <w:t>Projektų atrankos kriterijaus numeris ir pavadinimas</w:t>
            </w:r>
          </w:p>
        </w:tc>
        <w:tc>
          <w:tcPr>
            <w:tcW w:w="8534" w:type="dxa"/>
            <w:shd w:val="clear" w:color="auto" w:fill="auto"/>
          </w:tcPr>
          <w:p w14:paraId="458565D6" w14:textId="068CB839" w:rsidR="00D96D83" w:rsidRPr="0086441E" w:rsidRDefault="00D96D83" w:rsidP="006C60C2">
            <w:pPr>
              <w:jc w:val="both"/>
              <w:rPr>
                <w:b/>
                <w:bCs/>
                <w:szCs w:val="24"/>
              </w:rPr>
            </w:pPr>
            <w:r w:rsidRPr="0086441E">
              <w:rPr>
                <w:b/>
                <w:bCs/>
              </w:rPr>
              <w:t xml:space="preserve">2. MVĮ vykdoma veikla atitinka </w:t>
            </w:r>
            <w:hyperlink r:id="rId12">
              <w:r w:rsidRPr="0086441E">
                <w:rPr>
                  <w:b/>
                  <w:bCs/>
                </w:rPr>
                <w:t>Mokslinių tyrimų ir eksperimentinės plėtros i</w:t>
              </w:r>
            </w:hyperlink>
            <w:r w:rsidRPr="0086441E">
              <w:rPr>
                <w:b/>
                <w:bCs/>
              </w:rPr>
              <w:t>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D96D83" w14:paraId="49F77ED6" w14:textId="77777777" w:rsidTr="4FA1C1E8">
        <w:tc>
          <w:tcPr>
            <w:tcW w:w="6629" w:type="dxa"/>
            <w:shd w:val="clear" w:color="auto" w:fill="auto"/>
            <w:vAlign w:val="center"/>
          </w:tcPr>
          <w:p w14:paraId="39F1E570" w14:textId="01DDE813" w:rsidR="00D96D83" w:rsidRDefault="00D96D83">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8C58C17" w14:textId="644E9258" w:rsidR="00D96D83" w:rsidRPr="0086441E" w:rsidRDefault="00D96D83" w:rsidP="00D96D83">
            <w:pPr>
              <w:widowControl w:val="0"/>
              <w:jc w:val="both"/>
              <w:textAlignment w:val="baseline"/>
              <w:rPr>
                <w:i/>
                <w:iCs/>
                <w:szCs w:val="24"/>
              </w:rPr>
            </w:pPr>
            <w:r w:rsidRPr="0086441E">
              <w:rPr>
                <w:i/>
                <w:iCs/>
                <w:szCs w:val="24"/>
              </w:rPr>
              <w:t>Vertinama, ar MVĮ vykdoma veikla prisideda prie Koncepcijos ir atitinka bent vieno šios Koncepcijos prioriteto įgyvendinimo tematiką. Kriterijus taikomas tik vertinimo metu.</w:t>
            </w:r>
          </w:p>
          <w:p w14:paraId="0FFBCD16" w14:textId="01CD8A94" w:rsidR="00D96D83" w:rsidRPr="006C60C2" w:rsidRDefault="00D96D83" w:rsidP="00D96D83">
            <w:pPr>
              <w:widowControl w:val="0"/>
              <w:jc w:val="both"/>
              <w:textAlignment w:val="baseline"/>
              <w:rPr>
                <w:i/>
                <w:iCs/>
                <w:szCs w:val="24"/>
              </w:rPr>
            </w:pPr>
            <w:r w:rsidRPr="0086441E">
              <w:rPr>
                <w:i/>
                <w:iCs/>
                <w:szCs w:val="24"/>
              </w:rPr>
              <w:t>Kriterijaus atitiktis vertinama pagal kartu su PĮP pateikiamą užpildytą priedą, nurodytą projektų finansavimo sąlygų apraše.</w:t>
            </w:r>
          </w:p>
        </w:tc>
      </w:tr>
      <w:tr w:rsidR="00D96D83" w14:paraId="7C051F36" w14:textId="77777777" w:rsidTr="4FA1C1E8">
        <w:tc>
          <w:tcPr>
            <w:tcW w:w="6629" w:type="dxa"/>
            <w:shd w:val="clear" w:color="auto" w:fill="auto"/>
            <w:vAlign w:val="center"/>
          </w:tcPr>
          <w:p w14:paraId="6BEE12E7" w14:textId="02F63B3F" w:rsidR="00D96D83" w:rsidRDefault="00D96D83">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642BC484" w14:textId="04BA14D3" w:rsidR="00D96D83" w:rsidRPr="0086441E" w:rsidRDefault="00D96D83" w:rsidP="00D96D83">
            <w:pPr>
              <w:jc w:val="both"/>
              <w:rPr>
                <w:i/>
                <w:iCs/>
                <w:szCs w:val="24"/>
              </w:rPr>
            </w:pPr>
            <w:r w:rsidRPr="0086441E">
              <w:rPr>
                <w:i/>
                <w:iCs/>
                <w:szCs w:val="24"/>
              </w:rPr>
              <w:t>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siekiant sumaniąja specializacija grįsto</w:t>
            </w:r>
            <w:r w:rsidR="00DB0A3E" w:rsidRPr="0086441E">
              <w:rPr>
                <w:i/>
                <w:iCs/>
                <w:szCs w:val="24"/>
              </w:rPr>
              <w:t>s skaitmeninių kompetencijų plėtros</w:t>
            </w:r>
            <w:r w:rsidRPr="0086441E">
              <w:rPr>
                <w:i/>
                <w:iCs/>
                <w:szCs w:val="24"/>
              </w:rPr>
              <w:t xml:space="preserve">. </w:t>
            </w:r>
          </w:p>
          <w:p w14:paraId="2758280C" w14:textId="07EC5546" w:rsidR="00D96D83" w:rsidRPr="006C60C2" w:rsidRDefault="00D96D83" w:rsidP="00D96D83">
            <w:pPr>
              <w:widowControl w:val="0"/>
              <w:jc w:val="both"/>
              <w:textAlignment w:val="baseline"/>
              <w:rPr>
                <w:i/>
                <w:iCs/>
                <w:szCs w:val="24"/>
              </w:rPr>
            </w:pPr>
            <w:r w:rsidRPr="0086441E">
              <w:rPr>
                <w:i/>
                <w:iCs/>
                <w:szCs w:val="24"/>
              </w:rPr>
              <w:t xml:space="preserve">Kriterijus tiesiogiai prisidės prie inovatyvumo (kūrybingumo) horizontaliojo principo: </w:t>
            </w:r>
            <w:r w:rsidR="00157D8C" w:rsidRPr="0086441E">
              <w:rPr>
                <w:i/>
                <w:iCs/>
                <w:szCs w:val="24"/>
              </w:rPr>
              <w:t>bus teikiamos inovacijų paramos ir konsultacinės paslaugos</w:t>
            </w:r>
            <w:r w:rsidR="00802941">
              <w:rPr>
                <w:i/>
                <w:iCs/>
                <w:szCs w:val="24"/>
              </w:rPr>
              <w:t xml:space="preserve"> toms MVĮ, kurių vykdoma veikla atitinka sumaniosios specializacijos tematikas</w:t>
            </w:r>
            <w:r w:rsidR="00157D8C" w:rsidRPr="0086441E">
              <w:rPr>
                <w:i/>
                <w:iCs/>
                <w:szCs w:val="24"/>
              </w:rPr>
              <w:t>, siekiant skatinti skaitmeninių kompetencijų plėtrą didelio našumo skaičiavimo, dirbtinio intelekto (DI), kibernetinio saugumo taikymo srityse</w:t>
            </w:r>
            <w:r w:rsidR="00157D8C" w:rsidRPr="006C60C2">
              <w:rPr>
                <w:i/>
                <w:iCs/>
                <w:szCs w:val="24"/>
              </w:rPr>
              <w:t>, tokiu būdu siekiant produktų ar procesų inovacijų bei kelti MVĮ skaitmeninio intensyvumo lygį</w:t>
            </w:r>
            <w:r w:rsidR="00157D8C" w:rsidRPr="0086441E">
              <w:rPr>
                <w:i/>
                <w:iCs/>
                <w:szCs w:val="24"/>
              </w:rPr>
              <w:t>.</w:t>
            </w:r>
            <w:r w:rsidR="00321FE8">
              <w:rPr>
                <w:i/>
                <w:iCs/>
                <w:szCs w:val="24"/>
              </w:rPr>
              <w:t xml:space="preserve"> </w:t>
            </w:r>
            <w:r w:rsidR="00321FE8" w:rsidRPr="00321FE8">
              <w:rPr>
                <w:i/>
                <w:iCs/>
                <w:szCs w:val="24"/>
              </w:rPr>
              <w:t>Koncepcijoje</w:t>
            </w:r>
            <w:r w:rsidR="00321FE8">
              <w:rPr>
                <w:i/>
                <w:iCs/>
                <w:szCs w:val="24"/>
              </w:rPr>
              <w:t xml:space="preserve"> </w:t>
            </w:r>
            <w:r w:rsidR="00321FE8" w:rsidRPr="00321FE8">
              <w:rPr>
                <w:i/>
                <w:iCs/>
                <w:szCs w:val="24"/>
              </w:rPr>
              <w:t xml:space="preserve">nustatyti prioritetai tiesiogiai prisideda prie </w:t>
            </w:r>
            <w:r w:rsidR="00321FE8" w:rsidRPr="00C904C3">
              <w:rPr>
                <w:i/>
                <w:iCs/>
                <w:color w:val="000000"/>
              </w:rPr>
              <w:t>inovacijomis grįsto darnaus ekonomikos vystymosi</w:t>
            </w:r>
            <w:r w:rsidR="00321FE8">
              <w:rPr>
                <w:i/>
                <w:iCs/>
                <w:color w:val="000000"/>
              </w:rPr>
              <w:t>, todėl kriterijus prisidės prie inovatyvumo didinimo.</w:t>
            </w:r>
          </w:p>
        </w:tc>
      </w:tr>
      <w:tr w:rsidR="007E08F2" w14:paraId="01FD18EF" w14:textId="77777777" w:rsidTr="0086441E">
        <w:tc>
          <w:tcPr>
            <w:tcW w:w="6629" w:type="dxa"/>
            <w:tcBorders>
              <w:top w:val="single" w:sz="4" w:space="0" w:color="auto"/>
              <w:left w:val="single" w:sz="4" w:space="0" w:color="auto"/>
              <w:bottom w:val="single" w:sz="4" w:space="0" w:color="auto"/>
              <w:right w:val="single" w:sz="4" w:space="0" w:color="auto"/>
            </w:tcBorders>
            <w:shd w:val="clear" w:color="auto" w:fill="auto"/>
          </w:tcPr>
          <w:p w14:paraId="71E5D016" w14:textId="77777777" w:rsidR="007E08F2" w:rsidRDefault="007E08F2" w:rsidP="007E08F2">
            <w:pPr>
              <w:widowControl w:val="0"/>
              <w:jc w:val="both"/>
              <w:textAlignment w:val="baseline"/>
              <w:rPr>
                <w:b/>
                <w:bCs/>
                <w:szCs w:val="24"/>
                <w:lang w:eastAsia="lt-LT"/>
              </w:rPr>
            </w:pPr>
            <w:r>
              <w:rPr>
                <w:szCs w:val="24"/>
              </w:rPr>
              <w:br w:type="page"/>
            </w:r>
            <w:sdt>
              <w:sdtPr>
                <w:rPr>
                  <w:b/>
                  <w:bCs/>
                  <w:szCs w:val="24"/>
                  <w:lang w:eastAsia="lt-LT"/>
                </w:rPr>
                <w:id w:val="438102405"/>
                <w14:checkbox>
                  <w14:checked w14:val="1"/>
                  <w14:checkedState w14:val="2612" w14:font="MS Gothic"/>
                  <w14:uncheckedState w14:val="2610" w14:font="MS Gothic"/>
                </w14:checkbox>
              </w:sdtPr>
              <w:sdtEndPr/>
              <w:sdtContent>
                <w:r w:rsidRPr="00A416E3">
                  <w:rPr>
                    <w:rFonts w:ascii="Segoe UI Symbol" w:eastAsia="MS Gothic" w:hAnsi="Segoe UI Symbol" w:cs="Segoe UI Symbol"/>
                    <w:b/>
                    <w:bCs/>
                    <w:szCs w:val="24"/>
                    <w:lang w:eastAsia="lt-LT"/>
                  </w:rPr>
                  <w:t>☒</w:t>
                </w:r>
              </w:sdtContent>
            </w:sdt>
            <w:r>
              <w:rPr>
                <w:b/>
                <w:bCs/>
                <w:szCs w:val="24"/>
                <w:lang w:eastAsia="lt-LT"/>
              </w:rPr>
              <w:t xml:space="preserve"> SPECIALUSIS PROJEKTŲ ATRANKOS KRITERIJUS</w:t>
            </w:r>
          </w:p>
          <w:p w14:paraId="186CD1A2" w14:textId="77777777" w:rsidR="007E08F2" w:rsidRDefault="007E08F2" w:rsidP="007E08F2">
            <w:pPr>
              <w:widowControl w:val="0"/>
              <w:jc w:val="both"/>
              <w:textAlignment w:val="baseline"/>
              <w:rPr>
                <w:b/>
                <w:bCs/>
                <w:szCs w:val="24"/>
                <w:lang w:eastAsia="lt-LT"/>
              </w:rPr>
            </w:pPr>
            <w:r>
              <w:rPr>
                <w:b/>
                <w:bCs/>
                <w:szCs w:val="24"/>
                <w:lang w:eastAsia="lt-LT"/>
              </w:rPr>
              <w:t>□ PRIORITETINIS PROJEKTŲ ATRANKOS KRITERIJUS</w:t>
            </w:r>
          </w:p>
          <w:p w14:paraId="6B7B6002" w14:textId="21B2EE39" w:rsidR="007E08F2" w:rsidRDefault="007E08F2" w:rsidP="007E08F2">
            <w:pPr>
              <w:widowControl w:val="0"/>
              <w:textAlignment w:val="baseline"/>
              <w:rPr>
                <w:b/>
                <w:bCs/>
                <w:szCs w:val="24"/>
                <w:lang w:eastAsia="lt-LT"/>
              </w:rPr>
            </w:pPr>
            <w:r>
              <w:rPr>
                <w:i/>
                <w:szCs w:val="24"/>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869C74A" w14:textId="77777777" w:rsidR="007E08F2" w:rsidRDefault="00BB6CCB" w:rsidP="007E08F2">
            <w:pPr>
              <w:widowControl w:val="0"/>
              <w:jc w:val="both"/>
              <w:textAlignment w:val="baseline"/>
              <w:rPr>
                <w:b/>
                <w:bCs/>
                <w:szCs w:val="24"/>
                <w:lang w:eastAsia="lt-LT"/>
              </w:rPr>
            </w:pPr>
            <w:sdt>
              <w:sdtPr>
                <w:rPr>
                  <w:b/>
                  <w:bCs/>
                  <w:szCs w:val="24"/>
                  <w:lang w:eastAsia="lt-LT"/>
                </w:rPr>
                <w:id w:val="191584433"/>
                <w14:checkbox>
                  <w14:checked w14:val="1"/>
                  <w14:checkedState w14:val="2612" w14:font="MS Gothic"/>
                  <w14:uncheckedState w14:val="2610" w14:font="MS Gothic"/>
                </w14:checkbox>
              </w:sdtPr>
              <w:sdtEndPr/>
              <w:sdtContent>
                <w:r w:rsidR="007E08F2" w:rsidRPr="00A416E3">
                  <w:rPr>
                    <w:rFonts w:ascii="Segoe UI Symbol" w:eastAsia="MS Gothic" w:hAnsi="Segoe UI Symbol" w:cs="Segoe UI Symbol"/>
                    <w:b/>
                    <w:bCs/>
                    <w:szCs w:val="24"/>
                    <w:lang w:eastAsia="lt-LT"/>
                  </w:rPr>
                  <w:t>☒</w:t>
                </w:r>
              </w:sdtContent>
            </w:sdt>
            <w:r w:rsidR="007E08F2">
              <w:rPr>
                <w:b/>
                <w:bCs/>
                <w:szCs w:val="24"/>
                <w:lang w:eastAsia="lt-LT"/>
              </w:rPr>
              <w:t xml:space="preserve"> Nustatymas</w:t>
            </w:r>
          </w:p>
          <w:p w14:paraId="771F2C8D" w14:textId="3D0F3FC5" w:rsidR="007E08F2" w:rsidRDefault="007E08F2" w:rsidP="007E08F2">
            <w:pPr>
              <w:widowControl w:val="0"/>
              <w:jc w:val="both"/>
              <w:textAlignment w:val="baseline"/>
              <w:rPr>
                <w:i/>
                <w:iCs/>
                <w:szCs w:val="24"/>
              </w:rPr>
            </w:pPr>
            <w:r>
              <w:rPr>
                <w:b/>
                <w:bCs/>
                <w:szCs w:val="24"/>
                <w:lang w:eastAsia="lt-LT"/>
              </w:rPr>
              <w:t>□ Keitimas</w:t>
            </w:r>
          </w:p>
        </w:tc>
      </w:tr>
      <w:tr w:rsidR="007E08F2" w14:paraId="004867CA" w14:textId="77777777" w:rsidTr="4FA1C1E8">
        <w:tc>
          <w:tcPr>
            <w:tcW w:w="6629" w:type="dxa"/>
            <w:shd w:val="clear" w:color="auto" w:fill="auto"/>
            <w:vAlign w:val="center"/>
          </w:tcPr>
          <w:p w14:paraId="07748904" w14:textId="44D1AF18" w:rsidR="007E08F2" w:rsidRDefault="007E08F2" w:rsidP="007E08F2">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1CB9002C" w14:textId="613CCE78" w:rsidR="007E08F2" w:rsidRPr="0086441E" w:rsidRDefault="00FE1FAA" w:rsidP="007E08F2">
            <w:pPr>
              <w:widowControl w:val="0"/>
              <w:jc w:val="both"/>
              <w:textAlignment w:val="baseline"/>
              <w:rPr>
                <w:b/>
                <w:bCs/>
                <w:szCs w:val="24"/>
              </w:rPr>
            </w:pPr>
            <w:r w:rsidRPr="006C60C2">
              <w:rPr>
                <w:b/>
                <w:bCs/>
              </w:rPr>
              <w:t>3</w:t>
            </w:r>
            <w:r w:rsidR="00EE0803" w:rsidRPr="0086441E">
              <w:rPr>
                <w:b/>
                <w:bCs/>
              </w:rPr>
              <w:t>. Projektas, siekiant skatinti skaitmeninių kompetencijų plėtrą, bus vykdomas didelio našumo skaičiavimo, dirbtinio intelekto (DI), kibernetinio saugumo taikymo srityse.</w:t>
            </w:r>
          </w:p>
        </w:tc>
      </w:tr>
      <w:tr w:rsidR="007E08F2" w14:paraId="438FF5F2" w14:textId="77777777" w:rsidTr="4FA1C1E8">
        <w:tc>
          <w:tcPr>
            <w:tcW w:w="6629" w:type="dxa"/>
            <w:shd w:val="clear" w:color="auto" w:fill="auto"/>
            <w:vAlign w:val="center"/>
          </w:tcPr>
          <w:p w14:paraId="7BD426A5" w14:textId="3B370CD4" w:rsidR="007E08F2" w:rsidRDefault="007E08F2" w:rsidP="007E08F2">
            <w:pPr>
              <w:widowControl w:val="0"/>
              <w:jc w:val="both"/>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89E04DB" w14:textId="77777777" w:rsidR="007E08F2" w:rsidRPr="006C60C2" w:rsidRDefault="00EE0803" w:rsidP="007E08F2">
            <w:pPr>
              <w:widowControl w:val="0"/>
              <w:jc w:val="both"/>
              <w:textAlignment w:val="baseline"/>
              <w:rPr>
                <w:i/>
                <w:iCs/>
                <w:szCs w:val="24"/>
              </w:rPr>
            </w:pPr>
            <w:r w:rsidRPr="0086441E">
              <w:rPr>
                <w:i/>
                <w:iCs/>
                <w:szCs w:val="24"/>
              </w:rPr>
              <w:t>Vertinama, ar projektas bus vykdomas</w:t>
            </w:r>
            <w:r w:rsidR="00330362" w:rsidRPr="0086441E">
              <w:rPr>
                <w:i/>
                <w:iCs/>
                <w:szCs w:val="24"/>
              </w:rPr>
              <w:t xml:space="preserve"> </w:t>
            </w:r>
            <w:r w:rsidR="00330362" w:rsidRPr="006C60C2">
              <w:rPr>
                <w:i/>
                <w:iCs/>
                <w:szCs w:val="24"/>
              </w:rPr>
              <w:t>didelio našumo skaičiavimo, dirbtinio intelekto (DI), kibernetinio saugumo taikymo srityse.</w:t>
            </w:r>
          </w:p>
          <w:p w14:paraId="105F136D" w14:textId="77777777" w:rsidR="00546DD6" w:rsidRDefault="00543CFB" w:rsidP="00546DD6">
            <w:pPr>
              <w:widowControl w:val="0"/>
              <w:jc w:val="both"/>
              <w:textAlignment w:val="baseline"/>
              <w:rPr>
                <w:i/>
                <w:iCs/>
              </w:rPr>
            </w:pPr>
            <w:r w:rsidRPr="0086441E">
              <w:rPr>
                <w:b/>
                <w:bCs/>
                <w:i/>
                <w:iCs/>
              </w:rPr>
              <w:t>Didelio</w:t>
            </w:r>
            <w:r w:rsidR="00DF4058" w:rsidRPr="0086441E">
              <w:rPr>
                <w:b/>
                <w:bCs/>
                <w:i/>
                <w:iCs/>
              </w:rPr>
              <w:t xml:space="preserve"> (aukšto)</w:t>
            </w:r>
            <w:r w:rsidRPr="0086441E">
              <w:rPr>
                <w:b/>
                <w:bCs/>
                <w:i/>
                <w:iCs/>
              </w:rPr>
              <w:t xml:space="preserve"> našumo skaičiavim</w:t>
            </w:r>
            <w:r w:rsidR="00DF4058" w:rsidRPr="0086441E">
              <w:rPr>
                <w:b/>
                <w:bCs/>
                <w:i/>
                <w:iCs/>
              </w:rPr>
              <w:t>as (</w:t>
            </w:r>
            <w:proofErr w:type="spellStart"/>
            <w:r w:rsidR="00DF4058" w:rsidRPr="0086441E">
              <w:rPr>
                <w:b/>
                <w:bCs/>
                <w:i/>
                <w:iCs/>
              </w:rPr>
              <w:t>superkompiuterija</w:t>
            </w:r>
            <w:proofErr w:type="spellEnd"/>
            <w:r w:rsidR="00DF4058" w:rsidRPr="0086441E">
              <w:rPr>
                <w:b/>
                <w:bCs/>
                <w:i/>
                <w:iCs/>
              </w:rPr>
              <w:t>)</w:t>
            </w:r>
            <w:r w:rsidR="00DF4058" w:rsidRPr="4FA1C1E8">
              <w:rPr>
                <w:i/>
                <w:iCs/>
              </w:rPr>
              <w:t xml:space="preserve"> – tokio našumo lygio </w:t>
            </w:r>
            <w:r w:rsidR="00DF4058" w:rsidRPr="4FA1C1E8">
              <w:rPr>
                <w:i/>
                <w:iCs/>
              </w:rPr>
              <w:lastRenderedPageBreak/>
              <w:t>skaičiavimas, kuriam reikia masiškai integruoti pavienius skaičiavimo elementus, įskaitant kvantinius komponentus, siekiant spręsti uždavinius, kurių negali išspręsti standartinės kompiuterijos sistemos</w:t>
            </w:r>
            <w:r w:rsidR="00FE1FAA" w:rsidRPr="4FA1C1E8">
              <w:rPr>
                <w:i/>
                <w:iCs/>
              </w:rPr>
              <w:t>.</w:t>
            </w:r>
          </w:p>
          <w:p w14:paraId="1DA90D26" w14:textId="0694AA8A" w:rsidR="00546DD6" w:rsidRPr="0086441E" w:rsidRDefault="00546DD6" w:rsidP="0086441E">
            <w:pPr>
              <w:widowControl w:val="0"/>
              <w:jc w:val="both"/>
              <w:textAlignment w:val="baseline"/>
              <w:rPr>
                <w:i/>
                <w:iCs/>
              </w:rPr>
            </w:pPr>
            <w:r w:rsidRPr="0086441E">
              <w:rPr>
                <w:b/>
                <w:bCs/>
                <w:i/>
                <w:iCs/>
              </w:rPr>
              <w:t>Dirbtinio intelekto sistema (DI sistema)</w:t>
            </w:r>
            <w:r w:rsidRPr="0086441E">
              <w:rPr>
                <w:i/>
                <w:iCs/>
              </w:rPr>
              <w:t xml:space="preserve"> – sistema, kuri naudoja dirbtinio intelekto metodus, t. y. metodus, kurie, remdamiesi pateiktais duomenimis, numano, kaip pasiekti konkrečius tikslus taikant mašinų mokymosi principus ir (arba) logika ir žiniomis pagrįstus metodus, ir kurie įgalina sistemą generuoti atitinkamus rezultatus (</w:t>
            </w:r>
            <w:proofErr w:type="spellStart"/>
            <w:r w:rsidRPr="0086441E">
              <w:rPr>
                <w:i/>
                <w:iCs/>
              </w:rPr>
              <w:t>išvedinius</w:t>
            </w:r>
            <w:proofErr w:type="spellEnd"/>
            <w:r w:rsidRPr="0086441E">
              <w:rPr>
                <w:i/>
                <w:iCs/>
              </w:rPr>
              <w:t>), pvz., turinį (</w:t>
            </w:r>
            <w:proofErr w:type="spellStart"/>
            <w:r w:rsidRPr="0086441E">
              <w:rPr>
                <w:i/>
                <w:iCs/>
              </w:rPr>
              <w:t>generacinės</w:t>
            </w:r>
            <w:proofErr w:type="spellEnd"/>
            <w:r w:rsidRPr="0086441E">
              <w:rPr>
                <w:i/>
                <w:iCs/>
              </w:rPr>
              <w:t xml:space="preserve"> DI sistemos), prognozes, rekomendacijas ar sprendimus, darančius poveikį aplinkai, su kuria DI sistema sąveikauja.</w:t>
            </w:r>
          </w:p>
          <w:p w14:paraId="728F0823" w14:textId="49173E55" w:rsidR="00031E45" w:rsidRPr="0086441E" w:rsidRDefault="00031E45" w:rsidP="0086441E">
            <w:pPr>
              <w:jc w:val="both"/>
              <w:rPr>
                <w:i/>
                <w:iCs/>
              </w:rPr>
            </w:pPr>
            <w:r w:rsidRPr="0086441E">
              <w:rPr>
                <w:b/>
                <w:bCs/>
                <w:i/>
                <w:iCs/>
              </w:rPr>
              <w:t>Kibernetinis saugumas</w:t>
            </w:r>
            <w:r w:rsidRPr="0086441E">
              <w:rPr>
                <w:i/>
                <w:iCs/>
              </w:rPr>
              <w:t xml:space="preserve"> – veikla (procesas), būtina tinklų ir informacinėms sistemoms, tokių sistemų naudotojams ir kitiems asmenims, susijusiems su kibernetinėmis grėsmėmis, apsaugoti. Šios veiklos apimtyje sąvoka nukreipta į kibernetinio saugumo auditą ir su juo susijusias konsultacijas, kurių pagrindu identifikuojamos potencialios rizikos ir padedama eliminuoti galimus pažeidžiamumus, siekiant didinti MVĮ atsparumą kibernetinėms grėsmėms. </w:t>
            </w:r>
          </w:p>
          <w:p w14:paraId="3B0B2DD5" w14:textId="6002D0E8" w:rsidR="00543CFB" w:rsidRPr="006C60C2" w:rsidRDefault="00543CFB" w:rsidP="4FA1C1E8">
            <w:pPr>
              <w:widowControl w:val="0"/>
              <w:jc w:val="both"/>
              <w:textAlignment w:val="baseline"/>
              <w:rPr>
                <w:i/>
                <w:iCs/>
              </w:rPr>
            </w:pPr>
          </w:p>
          <w:p w14:paraId="6A0F01C6" w14:textId="2867C6B6" w:rsidR="00820016" w:rsidRPr="006C60C2" w:rsidRDefault="00820016" w:rsidP="007E08F2">
            <w:pPr>
              <w:widowControl w:val="0"/>
              <w:jc w:val="both"/>
              <w:textAlignment w:val="baseline"/>
              <w:rPr>
                <w:i/>
                <w:iCs/>
                <w:szCs w:val="24"/>
              </w:rPr>
            </w:pPr>
            <w:r w:rsidRPr="006C60C2">
              <w:rPr>
                <w:i/>
                <w:iCs/>
                <w:szCs w:val="24"/>
              </w:rPr>
              <w:t>Atitiktis kriterijui vertinama pagal PĮP pateiktą informaciją.</w:t>
            </w:r>
          </w:p>
          <w:p w14:paraId="14DB7E7B" w14:textId="1FDFA894" w:rsidR="00330362" w:rsidRPr="0086441E" w:rsidRDefault="00330362" w:rsidP="007E08F2">
            <w:pPr>
              <w:widowControl w:val="0"/>
              <w:jc w:val="both"/>
              <w:textAlignment w:val="baseline"/>
              <w:rPr>
                <w:i/>
                <w:iCs/>
                <w:szCs w:val="24"/>
              </w:rPr>
            </w:pPr>
            <w:r w:rsidRPr="0086441E">
              <w:rPr>
                <w:i/>
                <w:iCs/>
                <w:szCs w:val="24"/>
              </w:rPr>
              <w:t>Šis projektų atrankos kriterijus bus taikomas viso projekto metu.</w:t>
            </w:r>
          </w:p>
        </w:tc>
      </w:tr>
      <w:tr w:rsidR="007E08F2" w14:paraId="567215BF" w14:textId="77777777" w:rsidTr="4FA1C1E8">
        <w:tc>
          <w:tcPr>
            <w:tcW w:w="6629" w:type="dxa"/>
            <w:shd w:val="clear" w:color="auto" w:fill="auto"/>
            <w:vAlign w:val="center"/>
          </w:tcPr>
          <w:p w14:paraId="3A0171B6" w14:textId="49F3E413" w:rsidR="007E08F2" w:rsidRDefault="007E08F2" w:rsidP="007E08F2">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01C8E555" w14:textId="77777777" w:rsidR="007E08F2" w:rsidRDefault="00330362" w:rsidP="007E08F2">
            <w:pPr>
              <w:widowControl w:val="0"/>
              <w:jc w:val="both"/>
              <w:textAlignment w:val="baseline"/>
              <w:rPr>
                <w:i/>
                <w:iCs/>
                <w:szCs w:val="24"/>
              </w:rPr>
            </w:pPr>
            <w:r w:rsidRPr="006C60C2">
              <w:rPr>
                <w:i/>
                <w:iCs/>
                <w:szCs w:val="24"/>
              </w:rPr>
              <w:t>Nustatytas kriterijus padės įgyvendinti 1 prioriteto „Pažangesnė Lietuva“, 1.2 uždavinio „Pasinaudoti skaitmeninimo teikiama nauda piliečiams, įmonėms, mokslinių tyrimų organizacijoms ir valdžios institucijoms“ tikslus ir užtikrinti remiamų veiklų atitiktį nustatytiems reikalavimams Investicijų programoje.</w:t>
            </w:r>
          </w:p>
          <w:p w14:paraId="64742310" w14:textId="1312A4F4" w:rsidR="009F6DF4" w:rsidRPr="006C60C2" w:rsidRDefault="009F6DF4" w:rsidP="007E08F2">
            <w:pPr>
              <w:widowControl w:val="0"/>
              <w:jc w:val="both"/>
              <w:textAlignment w:val="baseline"/>
              <w:rPr>
                <w:i/>
                <w:iCs/>
                <w:szCs w:val="24"/>
              </w:rPr>
            </w:pPr>
            <w:r w:rsidRPr="00F71E3E">
              <w:rPr>
                <w:i/>
                <w:iCs/>
                <w:szCs w:val="24"/>
              </w:rPr>
              <w:t>Kriterijus tiesiogiai prisidės prie inovatyvumo (kūrybingumo) horizontaliojo principo: bus teikiamos inovacijų paramos ir konsultacinės paslaugos, siekiant skatinti skaitmeninių kompetencijų plėtrą didelio našumo skaičiavimo, dirbtinio intelekto (DI), kibernetinio saugumo taikymo srityse, tokiu būdu siekiant produktų ar procesų inovacijų bei kelti MVĮ skaitmeninio intensyvumo lygį.</w:t>
            </w:r>
            <w:r w:rsidRPr="003F13D4">
              <w:rPr>
                <w:rFonts w:eastAsia="Republika"/>
                <w:szCs w:val="24"/>
              </w:rPr>
              <w:t xml:space="preserve"> </w:t>
            </w:r>
          </w:p>
        </w:tc>
      </w:tr>
    </w:tbl>
    <w:p w14:paraId="2AF070DE" w14:textId="77777777" w:rsidR="007F0D5D" w:rsidRDefault="007F0D5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7F0D5D" w14:paraId="148A9663" w14:textId="77777777">
        <w:tc>
          <w:tcPr>
            <w:tcW w:w="5495" w:type="dxa"/>
          </w:tcPr>
          <w:p w14:paraId="76C2560D" w14:textId="77777777" w:rsidR="007F0D5D" w:rsidRDefault="007F0D5D">
            <w:pPr>
              <w:widowControl w:val="0"/>
              <w:spacing w:line="240" w:lineRule="exact"/>
              <w:jc w:val="both"/>
              <w:textAlignment w:val="baseline"/>
              <w:rPr>
                <w:szCs w:val="24"/>
              </w:rPr>
            </w:pPr>
          </w:p>
        </w:tc>
        <w:tc>
          <w:tcPr>
            <w:tcW w:w="1559" w:type="dxa"/>
            <w:tcBorders>
              <w:bottom w:val="nil"/>
            </w:tcBorders>
          </w:tcPr>
          <w:p w14:paraId="186C3739" w14:textId="77777777" w:rsidR="007F0D5D" w:rsidRDefault="007F0D5D">
            <w:pPr>
              <w:widowControl w:val="0"/>
              <w:spacing w:line="240" w:lineRule="exact"/>
              <w:jc w:val="both"/>
              <w:textAlignment w:val="baseline"/>
              <w:rPr>
                <w:szCs w:val="24"/>
              </w:rPr>
            </w:pPr>
          </w:p>
        </w:tc>
        <w:tc>
          <w:tcPr>
            <w:tcW w:w="3544" w:type="dxa"/>
          </w:tcPr>
          <w:p w14:paraId="0A8F3AFC" w14:textId="77777777" w:rsidR="007F0D5D" w:rsidRDefault="007F0D5D">
            <w:pPr>
              <w:widowControl w:val="0"/>
              <w:spacing w:line="240" w:lineRule="exact"/>
              <w:jc w:val="both"/>
              <w:textAlignment w:val="baseline"/>
              <w:rPr>
                <w:szCs w:val="24"/>
              </w:rPr>
            </w:pPr>
          </w:p>
        </w:tc>
        <w:tc>
          <w:tcPr>
            <w:tcW w:w="1684" w:type="dxa"/>
            <w:tcBorders>
              <w:bottom w:val="nil"/>
            </w:tcBorders>
          </w:tcPr>
          <w:p w14:paraId="33D68EA5" w14:textId="77777777" w:rsidR="007F0D5D" w:rsidRDefault="007F0D5D">
            <w:pPr>
              <w:widowControl w:val="0"/>
              <w:spacing w:line="240" w:lineRule="exact"/>
              <w:jc w:val="both"/>
              <w:textAlignment w:val="baseline"/>
              <w:rPr>
                <w:szCs w:val="24"/>
              </w:rPr>
            </w:pPr>
          </w:p>
        </w:tc>
        <w:tc>
          <w:tcPr>
            <w:tcW w:w="3071" w:type="dxa"/>
          </w:tcPr>
          <w:p w14:paraId="492B1327" w14:textId="77777777" w:rsidR="007F0D5D" w:rsidRDefault="007F0D5D">
            <w:pPr>
              <w:widowControl w:val="0"/>
              <w:spacing w:line="240" w:lineRule="exact"/>
              <w:jc w:val="both"/>
              <w:textAlignment w:val="baseline"/>
              <w:rPr>
                <w:szCs w:val="24"/>
              </w:rPr>
            </w:pPr>
          </w:p>
        </w:tc>
      </w:tr>
      <w:tr w:rsidR="007F0D5D" w14:paraId="0BE1540A" w14:textId="77777777">
        <w:tc>
          <w:tcPr>
            <w:tcW w:w="5495" w:type="dxa"/>
          </w:tcPr>
          <w:p w14:paraId="23B817ED" w14:textId="654D43C2" w:rsidR="007F0D5D" w:rsidRDefault="009A65E6">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7F0D5D" w:rsidRDefault="007F0D5D">
            <w:pPr>
              <w:widowControl w:val="0"/>
              <w:spacing w:line="240" w:lineRule="exact"/>
              <w:jc w:val="center"/>
              <w:textAlignment w:val="baseline"/>
              <w:rPr>
                <w:szCs w:val="24"/>
              </w:rPr>
            </w:pPr>
          </w:p>
        </w:tc>
        <w:tc>
          <w:tcPr>
            <w:tcW w:w="3544" w:type="dxa"/>
          </w:tcPr>
          <w:p w14:paraId="45A2D18B" w14:textId="1467188A" w:rsidR="007F0D5D" w:rsidRDefault="009A65E6">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7F0D5D" w:rsidRDefault="007F0D5D">
            <w:pPr>
              <w:widowControl w:val="0"/>
              <w:spacing w:line="240" w:lineRule="exact"/>
              <w:jc w:val="center"/>
              <w:textAlignment w:val="baseline"/>
              <w:rPr>
                <w:szCs w:val="24"/>
              </w:rPr>
            </w:pPr>
          </w:p>
        </w:tc>
        <w:tc>
          <w:tcPr>
            <w:tcW w:w="3071" w:type="dxa"/>
          </w:tcPr>
          <w:p w14:paraId="4569EE21" w14:textId="25222BA0" w:rsidR="007F0D5D" w:rsidRDefault="009A65E6">
            <w:pPr>
              <w:widowControl w:val="0"/>
              <w:spacing w:line="240" w:lineRule="exact"/>
              <w:jc w:val="center"/>
              <w:textAlignment w:val="baseline"/>
              <w:rPr>
                <w:szCs w:val="24"/>
              </w:rPr>
            </w:pPr>
            <w:r>
              <w:rPr>
                <w:szCs w:val="24"/>
              </w:rPr>
              <w:t>(vardas ir pavardė)</w:t>
            </w:r>
          </w:p>
        </w:tc>
      </w:tr>
    </w:tbl>
    <w:p w14:paraId="694D1F0E" w14:textId="7E9AA760" w:rsidR="007F0D5D" w:rsidRDefault="007F0D5D">
      <w:pPr>
        <w:widowControl w:val="0"/>
        <w:spacing w:line="240" w:lineRule="exact"/>
        <w:ind w:firstLine="720"/>
        <w:jc w:val="center"/>
        <w:textAlignment w:val="baseline"/>
        <w:rPr>
          <w:szCs w:val="24"/>
        </w:rPr>
      </w:pPr>
    </w:p>
    <w:p w14:paraId="1221B249" w14:textId="03BC4E18" w:rsidR="007F0D5D" w:rsidRDefault="009A65E6">
      <w:pPr>
        <w:widowControl w:val="0"/>
        <w:spacing w:line="240" w:lineRule="exact"/>
        <w:jc w:val="center"/>
        <w:textAlignment w:val="baseline"/>
        <w:rPr>
          <w:szCs w:val="24"/>
        </w:rPr>
      </w:pPr>
      <w:r>
        <w:rPr>
          <w:szCs w:val="24"/>
        </w:rPr>
        <w:t>_____________________________________________</w:t>
      </w:r>
    </w:p>
    <w:sectPr w:rsidR="007F0D5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223EC"/>
    <w:multiLevelType w:val="hybridMultilevel"/>
    <w:tmpl w:val="8C18E12A"/>
    <w:lvl w:ilvl="0" w:tplc="904AE96A">
      <w:start w:val="1"/>
      <w:numFmt w:val="decimal"/>
      <w:lvlText w:val="%1)"/>
      <w:lvlJc w:val="left"/>
      <w:pPr>
        <w:ind w:left="1020" w:hanging="360"/>
      </w:pPr>
    </w:lvl>
    <w:lvl w:ilvl="1" w:tplc="1DEEB8DE">
      <w:start w:val="1"/>
      <w:numFmt w:val="decimal"/>
      <w:lvlText w:val="%2)"/>
      <w:lvlJc w:val="left"/>
      <w:pPr>
        <w:ind w:left="1020" w:hanging="360"/>
      </w:pPr>
    </w:lvl>
    <w:lvl w:ilvl="2" w:tplc="D1F2E75C">
      <w:start w:val="1"/>
      <w:numFmt w:val="decimal"/>
      <w:lvlText w:val="%3)"/>
      <w:lvlJc w:val="left"/>
      <w:pPr>
        <w:ind w:left="1020" w:hanging="360"/>
      </w:pPr>
    </w:lvl>
    <w:lvl w:ilvl="3" w:tplc="312CCAD6">
      <w:start w:val="1"/>
      <w:numFmt w:val="decimal"/>
      <w:lvlText w:val="%4)"/>
      <w:lvlJc w:val="left"/>
      <w:pPr>
        <w:ind w:left="1020" w:hanging="360"/>
      </w:pPr>
    </w:lvl>
    <w:lvl w:ilvl="4" w:tplc="08D2A530">
      <w:start w:val="1"/>
      <w:numFmt w:val="decimal"/>
      <w:lvlText w:val="%5)"/>
      <w:lvlJc w:val="left"/>
      <w:pPr>
        <w:ind w:left="1020" w:hanging="360"/>
      </w:pPr>
    </w:lvl>
    <w:lvl w:ilvl="5" w:tplc="A3B4E40E">
      <w:start w:val="1"/>
      <w:numFmt w:val="decimal"/>
      <w:lvlText w:val="%6)"/>
      <w:lvlJc w:val="left"/>
      <w:pPr>
        <w:ind w:left="1020" w:hanging="360"/>
      </w:pPr>
    </w:lvl>
    <w:lvl w:ilvl="6" w:tplc="8BB28D1E">
      <w:start w:val="1"/>
      <w:numFmt w:val="decimal"/>
      <w:lvlText w:val="%7)"/>
      <w:lvlJc w:val="left"/>
      <w:pPr>
        <w:ind w:left="1020" w:hanging="360"/>
      </w:pPr>
    </w:lvl>
    <w:lvl w:ilvl="7" w:tplc="4436580E">
      <w:start w:val="1"/>
      <w:numFmt w:val="decimal"/>
      <w:lvlText w:val="%8)"/>
      <w:lvlJc w:val="left"/>
      <w:pPr>
        <w:ind w:left="1020" w:hanging="360"/>
      </w:pPr>
    </w:lvl>
    <w:lvl w:ilvl="8" w:tplc="8F18FCF6">
      <w:start w:val="1"/>
      <w:numFmt w:val="decimal"/>
      <w:lvlText w:val="%9)"/>
      <w:lvlJc w:val="left"/>
      <w:pPr>
        <w:ind w:left="1020" w:hanging="360"/>
      </w:pPr>
    </w:lvl>
  </w:abstractNum>
  <w:abstractNum w:abstractNumId="1" w15:restartNumberingAfterBreak="0">
    <w:nsid w:val="3CE00B2D"/>
    <w:multiLevelType w:val="hybridMultilevel"/>
    <w:tmpl w:val="5166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375794">
    <w:abstractNumId w:val="1"/>
  </w:num>
  <w:num w:numId="2" w16cid:durableId="21766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42BD"/>
    <w:rsid w:val="000170E4"/>
    <w:rsid w:val="00017735"/>
    <w:rsid w:val="00031E45"/>
    <w:rsid w:val="00032948"/>
    <w:rsid w:val="00032CA2"/>
    <w:rsid w:val="000474FF"/>
    <w:rsid w:val="00047AA5"/>
    <w:rsid w:val="00057415"/>
    <w:rsid w:val="0006533B"/>
    <w:rsid w:val="000674F9"/>
    <w:rsid w:val="00076B3F"/>
    <w:rsid w:val="00092C6E"/>
    <w:rsid w:val="000C3E34"/>
    <w:rsid w:val="000D4955"/>
    <w:rsid w:val="000E3913"/>
    <w:rsid w:val="00103FA9"/>
    <w:rsid w:val="001245BF"/>
    <w:rsid w:val="00140A45"/>
    <w:rsid w:val="00157D8C"/>
    <w:rsid w:val="001715D3"/>
    <w:rsid w:val="00194D08"/>
    <w:rsid w:val="001A17C5"/>
    <w:rsid w:val="001B24B7"/>
    <w:rsid w:val="001B6325"/>
    <w:rsid w:val="001B6F00"/>
    <w:rsid w:val="001D4301"/>
    <w:rsid w:val="001F00F3"/>
    <w:rsid w:val="00211420"/>
    <w:rsid w:val="00222E47"/>
    <w:rsid w:val="00227460"/>
    <w:rsid w:val="00274C6F"/>
    <w:rsid w:val="00293F19"/>
    <w:rsid w:val="002B7C58"/>
    <w:rsid w:val="002C2FCE"/>
    <w:rsid w:val="002C5D45"/>
    <w:rsid w:val="0030116E"/>
    <w:rsid w:val="00311B21"/>
    <w:rsid w:val="00321FE8"/>
    <w:rsid w:val="00330362"/>
    <w:rsid w:val="00337C5B"/>
    <w:rsid w:val="003456E2"/>
    <w:rsid w:val="00386A61"/>
    <w:rsid w:val="003B6460"/>
    <w:rsid w:val="003B713F"/>
    <w:rsid w:val="003E7965"/>
    <w:rsid w:val="0040231E"/>
    <w:rsid w:val="0045761F"/>
    <w:rsid w:val="00461FE9"/>
    <w:rsid w:val="004718FA"/>
    <w:rsid w:val="004E3201"/>
    <w:rsid w:val="00506008"/>
    <w:rsid w:val="00506F07"/>
    <w:rsid w:val="00514787"/>
    <w:rsid w:val="005161FF"/>
    <w:rsid w:val="00531421"/>
    <w:rsid w:val="00541756"/>
    <w:rsid w:val="00543CFB"/>
    <w:rsid w:val="00545E57"/>
    <w:rsid w:val="00546DD6"/>
    <w:rsid w:val="005A6CBF"/>
    <w:rsid w:val="005C0686"/>
    <w:rsid w:val="005E5657"/>
    <w:rsid w:val="005F1F7E"/>
    <w:rsid w:val="005F7232"/>
    <w:rsid w:val="00632443"/>
    <w:rsid w:val="00640735"/>
    <w:rsid w:val="0067223D"/>
    <w:rsid w:val="006A65EE"/>
    <w:rsid w:val="006B7507"/>
    <w:rsid w:val="006C19A6"/>
    <w:rsid w:val="006C3FE5"/>
    <w:rsid w:val="006C60C2"/>
    <w:rsid w:val="007306F0"/>
    <w:rsid w:val="00762E40"/>
    <w:rsid w:val="007A46B6"/>
    <w:rsid w:val="007C193B"/>
    <w:rsid w:val="007E08F2"/>
    <w:rsid w:val="007E3441"/>
    <w:rsid w:val="007EEB1D"/>
    <w:rsid w:val="007F0D5D"/>
    <w:rsid w:val="007F359F"/>
    <w:rsid w:val="007F3702"/>
    <w:rsid w:val="00802941"/>
    <w:rsid w:val="00813EC1"/>
    <w:rsid w:val="00820016"/>
    <w:rsid w:val="00833971"/>
    <w:rsid w:val="0086441E"/>
    <w:rsid w:val="00875473"/>
    <w:rsid w:val="00892888"/>
    <w:rsid w:val="00895E29"/>
    <w:rsid w:val="008A7A2E"/>
    <w:rsid w:val="008B142E"/>
    <w:rsid w:val="008B7934"/>
    <w:rsid w:val="008C497B"/>
    <w:rsid w:val="008C6297"/>
    <w:rsid w:val="008D1056"/>
    <w:rsid w:val="008D6DAA"/>
    <w:rsid w:val="009A65E6"/>
    <w:rsid w:val="009B1430"/>
    <w:rsid w:val="009C494B"/>
    <w:rsid w:val="009D0600"/>
    <w:rsid w:val="009D1A56"/>
    <w:rsid w:val="009F413C"/>
    <w:rsid w:val="009F6DF4"/>
    <w:rsid w:val="009F7A9D"/>
    <w:rsid w:val="00A33204"/>
    <w:rsid w:val="00A50D58"/>
    <w:rsid w:val="00A640AA"/>
    <w:rsid w:val="00A84ADC"/>
    <w:rsid w:val="00A92C25"/>
    <w:rsid w:val="00A956DC"/>
    <w:rsid w:val="00AE4000"/>
    <w:rsid w:val="00AE6BBD"/>
    <w:rsid w:val="00AF5925"/>
    <w:rsid w:val="00B205D3"/>
    <w:rsid w:val="00B20CBD"/>
    <w:rsid w:val="00B3291C"/>
    <w:rsid w:val="00B961C1"/>
    <w:rsid w:val="00BA0EA0"/>
    <w:rsid w:val="00BB6CCB"/>
    <w:rsid w:val="00BC4942"/>
    <w:rsid w:val="00BD7781"/>
    <w:rsid w:val="00BE0D0A"/>
    <w:rsid w:val="00BE7B56"/>
    <w:rsid w:val="00C2408B"/>
    <w:rsid w:val="00C2626E"/>
    <w:rsid w:val="00C42914"/>
    <w:rsid w:val="00C440C2"/>
    <w:rsid w:val="00C67457"/>
    <w:rsid w:val="00C72493"/>
    <w:rsid w:val="00C7443D"/>
    <w:rsid w:val="00C904C3"/>
    <w:rsid w:val="00CB4746"/>
    <w:rsid w:val="00CC4FDA"/>
    <w:rsid w:val="00CD689A"/>
    <w:rsid w:val="00D53412"/>
    <w:rsid w:val="00D54628"/>
    <w:rsid w:val="00D55110"/>
    <w:rsid w:val="00D64AC0"/>
    <w:rsid w:val="00D678CF"/>
    <w:rsid w:val="00D96D83"/>
    <w:rsid w:val="00D97D17"/>
    <w:rsid w:val="00DA3D3E"/>
    <w:rsid w:val="00DB0A3E"/>
    <w:rsid w:val="00DB425E"/>
    <w:rsid w:val="00DC03EE"/>
    <w:rsid w:val="00DF23B3"/>
    <w:rsid w:val="00DF4058"/>
    <w:rsid w:val="00E01950"/>
    <w:rsid w:val="00E02BB9"/>
    <w:rsid w:val="00E17ECA"/>
    <w:rsid w:val="00E20E06"/>
    <w:rsid w:val="00E22B08"/>
    <w:rsid w:val="00E24909"/>
    <w:rsid w:val="00E35587"/>
    <w:rsid w:val="00E7117F"/>
    <w:rsid w:val="00EC214A"/>
    <w:rsid w:val="00EE0803"/>
    <w:rsid w:val="00EF20E6"/>
    <w:rsid w:val="00EF5AC5"/>
    <w:rsid w:val="00F12EB6"/>
    <w:rsid w:val="00F17F9E"/>
    <w:rsid w:val="00F54565"/>
    <w:rsid w:val="00F60F92"/>
    <w:rsid w:val="00F71E3E"/>
    <w:rsid w:val="00F73086"/>
    <w:rsid w:val="00F75ACE"/>
    <w:rsid w:val="00F876A0"/>
    <w:rsid w:val="00F94B3A"/>
    <w:rsid w:val="00FA0113"/>
    <w:rsid w:val="00FA0B05"/>
    <w:rsid w:val="00FE1FAA"/>
    <w:rsid w:val="0E4E301C"/>
    <w:rsid w:val="0FD59B7B"/>
    <w:rsid w:val="1136C239"/>
    <w:rsid w:val="12AE4BEC"/>
    <w:rsid w:val="12D2929A"/>
    <w:rsid w:val="15EA39B7"/>
    <w:rsid w:val="2154D389"/>
    <w:rsid w:val="248C744B"/>
    <w:rsid w:val="271464B9"/>
    <w:rsid w:val="2A87964F"/>
    <w:rsid w:val="2D7AFB1D"/>
    <w:rsid w:val="3697C71E"/>
    <w:rsid w:val="3B55E700"/>
    <w:rsid w:val="410C76BC"/>
    <w:rsid w:val="43F78614"/>
    <w:rsid w:val="4857B3F8"/>
    <w:rsid w:val="4BA1DE5F"/>
    <w:rsid w:val="4FA1C1E8"/>
    <w:rsid w:val="51763AA5"/>
    <w:rsid w:val="5231D024"/>
    <w:rsid w:val="52D6B664"/>
    <w:rsid w:val="554E504B"/>
    <w:rsid w:val="5D9B3CDE"/>
    <w:rsid w:val="63BFCDA1"/>
    <w:rsid w:val="6528CB72"/>
    <w:rsid w:val="654350E2"/>
    <w:rsid w:val="65FA7C7F"/>
    <w:rsid w:val="6D6E570A"/>
    <w:rsid w:val="7049086B"/>
    <w:rsid w:val="708CD06A"/>
    <w:rsid w:val="71FB1432"/>
    <w:rsid w:val="72007A9E"/>
    <w:rsid w:val="760C4B37"/>
    <w:rsid w:val="7F224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0E5FB797-3A21-4803-A84C-3C27F90B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C494B"/>
    <w:pPr>
      <w:ind w:left="720"/>
      <w:contextualSpacing/>
    </w:pPr>
  </w:style>
  <w:style w:type="paragraph" w:customStyle="1" w:styleId="Default">
    <w:name w:val="Default"/>
    <w:rsid w:val="008D6DAA"/>
    <w:pPr>
      <w:autoSpaceDE w:val="0"/>
      <w:autoSpaceDN w:val="0"/>
      <w:adjustRightInd w:val="0"/>
    </w:pPr>
    <w:rPr>
      <w:color w:val="000000"/>
      <w:szCs w:val="24"/>
    </w:rPr>
  </w:style>
  <w:style w:type="paragraph" w:styleId="Revision">
    <w:name w:val="Revision"/>
    <w:hidden/>
    <w:semiHidden/>
    <w:rsid w:val="00076B3F"/>
  </w:style>
  <w:style w:type="character" w:styleId="CommentReference">
    <w:name w:val="annotation reference"/>
    <w:basedOn w:val="DefaultParagraphFont"/>
    <w:semiHidden/>
    <w:unhideWhenUsed/>
    <w:rsid w:val="0067223D"/>
    <w:rPr>
      <w:sz w:val="16"/>
      <w:szCs w:val="16"/>
    </w:rPr>
  </w:style>
  <w:style w:type="paragraph" w:styleId="CommentText">
    <w:name w:val="annotation text"/>
    <w:basedOn w:val="Normal"/>
    <w:link w:val="CommentTextChar"/>
    <w:unhideWhenUsed/>
    <w:rsid w:val="0067223D"/>
    <w:rPr>
      <w:sz w:val="20"/>
    </w:rPr>
  </w:style>
  <w:style w:type="character" w:customStyle="1" w:styleId="CommentTextChar">
    <w:name w:val="Comment Text Char"/>
    <w:basedOn w:val="DefaultParagraphFont"/>
    <w:link w:val="CommentText"/>
    <w:rsid w:val="0067223D"/>
    <w:rPr>
      <w:sz w:val="20"/>
    </w:rPr>
  </w:style>
  <w:style w:type="paragraph" w:styleId="CommentSubject">
    <w:name w:val="annotation subject"/>
    <w:basedOn w:val="CommentText"/>
    <w:next w:val="CommentText"/>
    <w:link w:val="CommentSubjectChar"/>
    <w:semiHidden/>
    <w:unhideWhenUsed/>
    <w:rsid w:val="0067223D"/>
    <w:rPr>
      <w:b/>
      <w:bCs/>
    </w:rPr>
  </w:style>
  <w:style w:type="character" w:customStyle="1" w:styleId="CommentSubjectChar">
    <w:name w:val="Comment Subject Char"/>
    <w:basedOn w:val="CommentTextChar"/>
    <w:link w:val="CommentSubject"/>
    <w:semiHidden/>
    <w:rsid w:val="0067223D"/>
    <w:rPr>
      <w:b/>
      <w:bCs/>
      <w:sz w:val="20"/>
    </w:rPr>
  </w:style>
  <w:style w:type="character" w:styleId="Hyperlink">
    <w:name w:val="Hyperlink"/>
    <w:uiPriority w:val="99"/>
    <w:unhideWhenUsed/>
    <w:rsid w:val="00D96D83"/>
    <w:rPr>
      <w:color w:val="0000FF"/>
      <w:u w:val="single"/>
    </w:rPr>
  </w:style>
  <w:style w:type="character" w:styleId="UnresolvedMention">
    <w:name w:val="Unresolved Mention"/>
    <w:basedOn w:val="DefaultParagraphFont"/>
    <w:uiPriority w:val="99"/>
    <w:semiHidden/>
    <w:unhideWhenUsed/>
    <w:rsid w:val="00A92C25"/>
    <w:rPr>
      <w:color w:val="605E5C"/>
      <w:shd w:val="clear" w:color="auto" w:fill="E1DFDD"/>
    </w:rPr>
  </w:style>
  <w:style w:type="paragraph" w:customStyle="1" w:styleId="pf0">
    <w:name w:val="pf0"/>
    <w:basedOn w:val="Normal"/>
    <w:rsid w:val="00546DD6"/>
    <w:pPr>
      <w:spacing w:before="100" w:beforeAutospacing="1" w:after="100" w:afterAutospacing="1"/>
    </w:pPr>
    <w:rPr>
      <w:szCs w:val="24"/>
      <w:lang w:eastAsia="lt-LT"/>
    </w:rPr>
  </w:style>
  <w:style w:type="character" w:customStyle="1" w:styleId="cf01">
    <w:name w:val="cf01"/>
    <w:basedOn w:val="DefaultParagraphFont"/>
    <w:rsid w:val="00546D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39224">
      <w:bodyDiv w:val="1"/>
      <w:marLeft w:val="0"/>
      <w:marRight w:val="0"/>
      <w:marTop w:val="0"/>
      <w:marBottom w:val="0"/>
      <w:divBdr>
        <w:top w:val="none" w:sz="0" w:space="0" w:color="auto"/>
        <w:left w:val="none" w:sz="0" w:space="0" w:color="auto"/>
        <w:bottom w:val="none" w:sz="0" w:space="0" w:color="auto"/>
        <w:right w:val="none" w:sz="0" w:space="0" w:color="auto"/>
      </w:divBdr>
    </w:div>
    <w:div w:id="236325644">
      <w:bodyDiv w:val="1"/>
      <w:marLeft w:val="0"/>
      <w:marRight w:val="0"/>
      <w:marTop w:val="0"/>
      <w:marBottom w:val="0"/>
      <w:divBdr>
        <w:top w:val="none" w:sz="0" w:space="0" w:color="auto"/>
        <w:left w:val="none" w:sz="0" w:space="0" w:color="auto"/>
        <w:bottom w:val="none" w:sz="0" w:space="0" w:color="auto"/>
        <w:right w:val="none" w:sz="0" w:space="0" w:color="auto"/>
      </w:divBdr>
    </w:div>
    <w:div w:id="20841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s://www.e-tar.lt/portal/lt/legalAct/9f349d40221011edb4cae1b158f98ea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Lukas Fabijonavičius</DisplayName>
        <AccountId>2436</AccountId>
        <AccountType/>
      </UserInfo>
      <UserInfo>
        <DisplayName>Martynas Survilas</DisplayName>
        <AccountId>308</AccountId>
        <AccountType/>
      </UserInfo>
      <UserInfo>
        <DisplayName>Elena Karolienė</DisplayName>
        <AccountId>131</AccountId>
        <AccountType/>
      </UserInfo>
      <UserInfo>
        <DisplayName>Sigita Skrebė</DisplayName>
        <AccountId>93</AccountId>
        <AccountType/>
      </UserInfo>
      <UserInfo>
        <DisplayName>Gintarė Kuncaitytė</DisplayName>
        <AccountId>159</AccountId>
        <AccountType/>
      </UserInfo>
      <UserInfo>
        <DisplayName>Paulius Petrauskas</DisplayName>
        <AccountId>286</AccountId>
        <AccountType/>
      </UserInfo>
      <UserInfo>
        <DisplayName>Brigita Masiulienė</DisplayName>
        <AccountId>86</AccountId>
        <AccountType/>
      </UserInfo>
    </SharedWithUsers>
  </documentManagement>
</p:properties>
</file>

<file path=customXml/itemProps1.xml><?xml version="1.0" encoding="utf-8"?>
<ds:datastoreItem xmlns:ds="http://schemas.openxmlformats.org/officeDocument/2006/customXml" ds:itemID="{877CB01C-C2DA-4FD8-88B8-F27CFEBD9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7A9AD2A2-3A85-48E8-A1C9-7922D984FDBE}">
  <ds:schemaRefs>
    <ds:schemaRef ds:uri="http://schemas.microsoft.com/sharepoint/v3/contenttype/forms"/>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7.xml><?xml version="1.0" encoding="utf-8"?>
<ds:datastoreItem xmlns:ds="http://schemas.openxmlformats.org/officeDocument/2006/customXml" ds:itemID="{60736813-2C21-4983-8C3A-7E76FA1E57C0}">
  <ds:schemaRefs>
    <ds:schemaRef ds:uri="http://schemas.microsoft.com/office/2006/metadata/properties"/>
    <ds:schemaRef ds:uri="http://schemas.microsoft.com/office/2006/documentManagement/types"/>
    <ds:schemaRef ds:uri="http://www.w3.org/XML/1998/namespace"/>
    <ds:schemaRef ds:uri="http://purl.org/dc/terms/"/>
    <ds:schemaRef ds:uri="8fa2b46d-e0e5-4105-8197-5a0c810b9da7"/>
    <ds:schemaRef ds:uri="http://schemas.microsoft.com/office/infopath/2007/PartnerControls"/>
    <ds:schemaRef ds:uri="http://purl.org/dc/dcmitype/"/>
    <ds:schemaRef ds:uri="http://schemas.openxmlformats.org/package/2006/metadata/core-properties"/>
    <ds:schemaRef ds:uri="7ed14601-a767-49df-87ac-319a5ad53ef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8193</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Edita Rudakaitė-Šaukštel</cp:lastModifiedBy>
  <cp:revision>2</cp:revision>
  <cp:lastPrinted>2017-02-14T04:49:00Z</cp:lastPrinted>
  <dcterms:created xsi:type="dcterms:W3CDTF">2024-05-27T06:56:00Z</dcterms:created>
  <dcterms:modified xsi:type="dcterms:W3CDTF">2024-05-27T06:56:00Z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