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3BAF5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2B39">
        <w:rPr>
          <w:rFonts w:ascii="Times New Roman" w:eastAsia="Times New Roman" w:hAnsi="Times New Roman" w:cs="Times New Roman"/>
          <w:b/>
          <w:bCs/>
          <w:sz w:val="24"/>
          <w:szCs w:val="24"/>
        </w:rPr>
        <w:t>UGDYMO PRIEINAMUMO DIDINIMAS</w:t>
      </w:r>
      <w:r w:rsidR="00B1464C">
        <w:rPr>
          <w:rFonts w:ascii="Times New Roman" w:eastAsia="Times New Roman" w:hAnsi="Times New Roman" w:cs="Times New Roman"/>
          <w:b/>
          <w:bCs/>
          <w:sz w:val="24"/>
          <w:szCs w:val="24"/>
        </w:rPr>
        <w:t xml:space="preserve"> ATSKIRTĮ PATIRIANTIEMS VAIKAMS BIRŽŲ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C4B5ED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7C353B">
        <w:rPr>
          <w:rFonts w:ascii="Times New Roman" w:hAnsi="Times New Roman" w:cs="Times New Roman"/>
          <w:sz w:val="24"/>
          <w:szCs w:val="24"/>
        </w:rPr>
        <w:t xml:space="preserve"> 25-007-P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285292C"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5F28E2">
        <w:rPr>
          <w:rFonts w:ascii="Times New Roman" w:hAnsi="Times New Roman" w:cs="Times New Roman"/>
          <w:sz w:val="24"/>
          <w:szCs w:val="24"/>
        </w:rPr>
        <w:t xml:space="preserve"> </w:t>
      </w:r>
      <w:r w:rsidR="005F28E2" w:rsidRPr="005F28E2">
        <w:rPr>
          <w:rFonts w:ascii="Times New Roman" w:hAnsi="Times New Roman" w:cs="Times New Roman"/>
          <w:sz w:val="24"/>
          <w:szCs w:val="24"/>
        </w:rPr>
        <w:t>2022–2030 m.</w:t>
      </w:r>
      <w:r w:rsidR="005F28E2" w:rsidRPr="0039123B">
        <w:rPr>
          <w:rFonts w:ascii="Times New Roman" w:hAnsi="Times New Roman" w:cs="Times New Roman"/>
          <w:sz w:val="24"/>
          <w:szCs w:val="24"/>
        </w:rPr>
        <w:t xml:space="preserve"> </w:t>
      </w:r>
      <w:r w:rsidR="00A40C83" w:rsidRPr="0039123B">
        <w:rPr>
          <w:rFonts w:ascii="Times New Roman" w:hAnsi="Times New Roman" w:cs="Times New Roman"/>
          <w:sz w:val="24"/>
          <w:szCs w:val="24"/>
        </w:rPr>
        <w:t xml:space="preserve">Panevėžio </w:t>
      </w:r>
      <w:r w:rsidR="0039123B" w:rsidRPr="0039123B">
        <w:rPr>
          <w:rFonts w:ascii="Times New Roman" w:hAnsi="Times New Roman" w:cs="Times New Roman"/>
          <w:sz w:val="24"/>
          <w:szCs w:val="24"/>
        </w:rPr>
        <w:t>regiono plėtros planu</w:t>
      </w:r>
      <w:r w:rsidR="0039123B">
        <w:rPr>
          <w:rStyle w:val="FootnoteReference"/>
          <w:rFonts w:ascii="Times New Roman" w:hAnsi="Times New Roman" w:cs="Times New Roman"/>
          <w:sz w:val="24"/>
          <w:szCs w:val="24"/>
        </w:rPr>
        <w:footnoteReference w:id="2"/>
      </w:r>
      <w:r w:rsidR="00D25E3C">
        <w:rPr>
          <w:rFonts w:ascii="Times New Roman" w:hAnsi="Times New Roman" w:cs="Times New Roman"/>
          <w:sz w:val="24"/>
          <w:szCs w:val="24"/>
        </w:rPr>
        <w:t xml:space="preserve"> (toliau – Panevėžio </w:t>
      </w:r>
      <w:proofErr w:type="spellStart"/>
      <w:r w:rsidR="00D25E3C">
        <w:rPr>
          <w:rFonts w:ascii="Times New Roman" w:hAnsi="Times New Roman" w:cs="Times New Roman"/>
          <w:sz w:val="24"/>
          <w:szCs w:val="24"/>
        </w:rPr>
        <w:t>RPPl</w:t>
      </w:r>
      <w:proofErr w:type="spellEnd"/>
      <w:r w:rsidR="00D25E3C">
        <w:rPr>
          <w:rFonts w:ascii="Times New Roman" w:hAnsi="Times New Roman" w:cs="Times New Roman"/>
          <w:sz w:val="24"/>
          <w:szCs w:val="24"/>
        </w:rPr>
        <w:t>)</w:t>
      </w:r>
      <w:r w:rsidR="002A56DF">
        <w:rPr>
          <w:rFonts w:ascii="Times New Roman" w:hAnsi="Times New Roman" w:cs="Times New Roman"/>
          <w:sz w:val="24"/>
          <w:szCs w:val="24"/>
        </w:rPr>
        <w:t xml:space="preserve"> </w:t>
      </w:r>
      <w:r w:rsidR="002A56DF" w:rsidRPr="002A56DF">
        <w:rPr>
          <w:rFonts w:ascii="Times New Roman" w:hAnsi="Times New Roman" w:cs="Times New Roman"/>
          <w:sz w:val="24"/>
          <w:szCs w:val="24"/>
        </w:rPr>
        <w:t>ir Regioninės pažangos priemonės Nr. 12-003-03-01-23 (RE) „Padidinti ugdymo prieinamumą atskirtį patiriantiems vaikams“ finansavimo gairėmis</w:t>
      </w:r>
      <w:r w:rsidR="002A56DF" w:rsidRPr="002A56DF">
        <w:rPr>
          <w:sz w:val="24"/>
          <w:szCs w:val="24"/>
          <w:vertAlign w:val="superscript"/>
        </w:rPr>
        <w:footnoteReference w:id="3"/>
      </w:r>
      <w:r w:rsidR="002A56DF" w:rsidRPr="002A56DF">
        <w:rPr>
          <w:rFonts w:ascii="Times New Roman" w:hAnsi="Times New Roman" w:cs="Times New Roman"/>
          <w:sz w:val="24"/>
          <w:szCs w:val="24"/>
        </w:rPr>
        <w:t xml:space="preserve"> (toliau – Gairės).</w:t>
      </w:r>
      <w:r w:rsidR="002A56DF" w:rsidRPr="3A2C37A1">
        <w:rPr>
          <w:rFonts w:ascii="Times New Roman" w:hAnsi="Times New Roman" w:cs="Times New Roman"/>
          <w:color w:val="808080" w:themeColor="background1" w:themeShade="80"/>
          <w:sz w:val="24"/>
          <w:szCs w:val="24"/>
        </w:rPr>
        <w:t xml:space="preserve"> </w:t>
      </w:r>
      <w:r w:rsidR="003B7319" w:rsidRPr="0039123B">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7F928B4C" w14:textId="23F1B01A" w:rsidR="00436823" w:rsidRPr="00982C38" w:rsidRDefault="00D33F44" w:rsidP="003653E2">
            <w:pPr>
              <w:jc w:val="both"/>
              <w:rPr>
                <w:rFonts w:ascii="Times New Roman" w:hAnsi="Times New Roman" w:cs="Times New Roman"/>
              </w:rPr>
            </w:pPr>
            <w:r w:rsidRPr="00982C38">
              <w:rPr>
                <w:rFonts w:ascii="Times New Roman" w:hAnsi="Times New Roman" w:cs="Times New Roman"/>
              </w:rPr>
              <w:t>12-003-03-01-23</w:t>
            </w:r>
            <w:r w:rsidR="007F0C1F">
              <w:rPr>
                <w:rFonts w:ascii="Times New Roman" w:hAnsi="Times New Roman" w:cs="Times New Roman"/>
              </w:rPr>
              <w:t>-</w:t>
            </w:r>
            <w:r w:rsidRPr="00982C38">
              <w:rPr>
                <w:rFonts w:ascii="Times New Roman" w:hAnsi="Times New Roman" w:cs="Times New Roman"/>
              </w:rPr>
              <w:t>(RE)-25-</w:t>
            </w:r>
            <w:r w:rsidR="00A87F76" w:rsidRPr="00982C38">
              <w:rPr>
                <w:rFonts w:ascii="Times New Roman" w:hAnsi="Times New Roman" w:cs="Times New Roman"/>
              </w:rPr>
              <w:t>(LT</w:t>
            </w:r>
            <w:r w:rsidR="00982C38" w:rsidRPr="00982C38">
              <w:rPr>
                <w:rFonts w:ascii="Times New Roman" w:hAnsi="Times New Roman" w:cs="Times New Roman"/>
              </w:rPr>
              <w:t>025-03-01-01)</w:t>
            </w:r>
          </w:p>
          <w:p w14:paraId="6444F70A" w14:textId="0D33B495"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C834643" w:rsidR="00962A9D" w:rsidRPr="00F229DE" w:rsidDel="00CA2776" w:rsidRDefault="00A65F3E"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D2EF14E" w:rsidR="00962A9D" w:rsidRPr="00F229DE" w:rsidDel="00CA2776" w:rsidRDefault="00C9258F"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3A3E6C2" w:rsidR="00962A9D" w:rsidRPr="004173A5" w:rsidDel="00CA2776" w:rsidRDefault="00C9258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B12BAE2" w:rsidR="00962A9D" w:rsidRPr="004173A5" w:rsidDel="00CA2776" w:rsidRDefault="00D25E3C" w:rsidP="00927A5A">
            <w:pPr>
              <w:rPr>
                <w:rFonts w:ascii="Times New Roman" w:hAnsi="Times New Roman" w:cs="Times New Roman"/>
                <w:i/>
                <w:iCs/>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RPPl</w:t>
            </w:r>
            <w:proofErr w:type="spellEnd"/>
            <w:r>
              <w:rPr>
                <w:rFonts w:ascii="Times New Roman" w:hAnsi="Times New Roman" w:cs="Times New Roman"/>
                <w:sz w:val="24"/>
                <w:szCs w:val="24"/>
              </w:rPr>
              <w:t xml:space="preserve"> - </w:t>
            </w:r>
            <w:hyperlink r:id="rId11" w:history="1">
              <w:r w:rsidR="00927A5A" w:rsidRPr="009946FA">
                <w:rPr>
                  <w:rStyle w:val="Hyperlink"/>
                  <w:rFonts w:ascii="Times New Roman" w:hAnsi="Times New Roman" w:cs="Times New Roman"/>
                  <w:sz w:val="24"/>
                  <w:szCs w:val="24"/>
                </w:rPr>
                <w:t>https://www.e-tar.lt/portal/lt/legalAct/cf0a3fe04e3611ee81b8b446907f594f</w:t>
              </w:r>
            </w:hyperlink>
            <w:r w:rsidR="00927A5A">
              <w:rPr>
                <w:rFonts w:ascii="Times New Roman" w:hAnsi="Times New Roman" w:cs="Times New Roman"/>
                <w:sz w:val="24"/>
                <w:szCs w:val="24"/>
              </w:rPr>
              <w:t xml:space="preserve"> </w:t>
            </w:r>
          </w:p>
        </w:tc>
      </w:tr>
    </w:tbl>
    <w:p w14:paraId="1C7900FC" w14:textId="77777777" w:rsidR="00DE0665" w:rsidRDefault="00DE0665">
      <w:r>
        <w:br w:type="page"/>
      </w:r>
    </w:p>
    <w:tbl>
      <w:tblPr>
        <w:tblStyle w:val="TableGrid"/>
        <w:tblW w:w="10065" w:type="dxa"/>
        <w:tblInd w:w="-289" w:type="dxa"/>
        <w:tblLayout w:type="fixed"/>
        <w:tblLook w:val="04A0" w:firstRow="1" w:lastRow="0" w:firstColumn="1" w:lastColumn="0" w:noHBand="0" w:noVBand="1"/>
      </w:tblPr>
      <w:tblGrid>
        <w:gridCol w:w="1135"/>
        <w:gridCol w:w="1472"/>
        <w:gridCol w:w="742"/>
        <w:gridCol w:w="567"/>
        <w:gridCol w:w="1815"/>
        <w:gridCol w:w="1156"/>
        <w:gridCol w:w="3178"/>
      </w:tblGrid>
      <w:tr w:rsidR="00DC7931" w:rsidRPr="008B168C" w14:paraId="312D3FE8" w14:textId="0770522D" w:rsidTr="007F0C1F">
        <w:trPr>
          <w:cantSplit/>
          <w:trHeight w:val="300"/>
        </w:trPr>
        <w:tc>
          <w:tcPr>
            <w:tcW w:w="1135"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93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F0C1F">
        <w:trPr>
          <w:cantSplit/>
          <w:trHeight w:val="300"/>
        </w:trPr>
        <w:tc>
          <w:tcPr>
            <w:tcW w:w="1135"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21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716" w:type="dxa"/>
            <w:gridSpan w:val="4"/>
          </w:tcPr>
          <w:p w14:paraId="048E8891" w14:textId="68BEB341" w:rsidR="001A1453" w:rsidRPr="008B168C" w:rsidRDefault="009521B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521B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521B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521B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521B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521B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521B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521B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521B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521B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521B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521B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521B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521B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521B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521B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521B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39558757" w:rsidR="001A1453" w:rsidRPr="008B168C" w:rsidRDefault="009521B9"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5C125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521B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521B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521B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521B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F0C1F">
        <w:trPr>
          <w:cantSplit/>
          <w:trHeight w:val="300"/>
        </w:trPr>
        <w:tc>
          <w:tcPr>
            <w:tcW w:w="1135"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21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71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BDE7425" w:rsidR="00E20AFE" w:rsidRDefault="009521B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1107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521B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F0C1F">
        <w:trPr>
          <w:cantSplit/>
          <w:trHeight w:val="300"/>
        </w:trPr>
        <w:tc>
          <w:tcPr>
            <w:tcW w:w="1135"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21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2" w:type="dxa"/>
            <w:gridSpan w:val="2"/>
          </w:tcPr>
          <w:p w14:paraId="43D96310" w14:textId="0B0BFD8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A11071">
              <w:rPr>
                <w:rFonts w:ascii="Times New Roman" w:hAnsi="Times New Roman" w:cs="Times New Roman"/>
              </w:rPr>
              <w:t>2023-12-01</w:t>
            </w:r>
            <w:r w:rsidRPr="2327CC7F">
              <w:rPr>
                <w:rFonts w:ascii="Times New Roman" w:hAnsi="Times New Roman" w:cs="Times New Roman"/>
              </w:rPr>
              <w:t xml:space="preserve"> </w:t>
            </w:r>
            <w:r w:rsidR="00D937D0">
              <w:rPr>
                <w:rFonts w:ascii="Times New Roman" w:hAnsi="Times New Roman" w:cs="Times New Roman"/>
              </w:rPr>
              <w:t xml:space="preserve"> </w:t>
            </w:r>
            <w:r w:rsidR="007D716B">
              <w:rPr>
                <w:rFonts w:ascii="Times New Roman" w:hAnsi="Times New Roman" w:cs="Times New Roman"/>
              </w:rPr>
              <w:t>08:00</w:t>
            </w:r>
          </w:p>
        </w:tc>
        <w:tc>
          <w:tcPr>
            <w:tcW w:w="4334" w:type="dxa"/>
            <w:gridSpan w:val="2"/>
          </w:tcPr>
          <w:p w14:paraId="05BA4005" w14:textId="6464D35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D716B">
              <w:rPr>
                <w:rFonts w:ascii="Times New Roman" w:hAnsi="Times New Roman" w:cs="Times New Roman"/>
              </w:rPr>
              <w:t>20</w:t>
            </w:r>
            <w:r w:rsidR="00D937D0">
              <w:rPr>
                <w:rFonts w:ascii="Times New Roman" w:hAnsi="Times New Roman" w:cs="Times New Roman"/>
              </w:rPr>
              <w:t>24-02-29  17:00</w:t>
            </w:r>
          </w:p>
        </w:tc>
      </w:tr>
      <w:tr w:rsidR="00DC7931" w:rsidRPr="008B168C" w14:paraId="0B0CF49A" w14:textId="77777777" w:rsidTr="007F0C1F">
        <w:trPr>
          <w:cantSplit/>
          <w:trHeight w:val="300"/>
        </w:trPr>
        <w:tc>
          <w:tcPr>
            <w:tcW w:w="1135"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21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71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7A80786" w:rsidR="00E20AFE" w:rsidRPr="008B168C" w:rsidRDefault="009521B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77BB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521B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F0C1F">
        <w:trPr>
          <w:cantSplit/>
          <w:trHeight w:val="1296"/>
        </w:trPr>
        <w:tc>
          <w:tcPr>
            <w:tcW w:w="1135"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21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71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EF7567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5D0F67">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663C699" w:rsidR="00571D7C" w:rsidRPr="008B168C" w:rsidRDefault="00E20AFE" w:rsidP="005D0F6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F0C1F">
        <w:trPr>
          <w:cantSplit/>
          <w:trHeight w:val="1408"/>
        </w:trPr>
        <w:tc>
          <w:tcPr>
            <w:tcW w:w="1135"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21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716" w:type="dxa"/>
            <w:gridSpan w:val="4"/>
          </w:tcPr>
          <w:p w14:paraId="0660F1AF" w14:textId="432C1B67" w:rsidR="009C094C" w:rsidRPr="00F229DE" w:rsidRDefault="009521B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9521B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9521B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47243EA" w:rsidR="00F16FC5" w:rsidRPr="00F229DE" w:rsidRDefault="009521B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F0C1F">
        <w:trPr>
          <w:cantSplit/>
          <w:trHeight w:val="300"/>
        </w:trPr>
        <w:tc>
          <w:tcPr>
            <w:tcW w:w="1135"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21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716" w:type="dxa"/>
            <w:gridSpan w:val="4"/>
          </w:tcPr>
          <w:p w14:paraId="23C25B4F" w14:textId="4648FE31" w:rsidR="00E20AFE" w:rsidRPr="00F9272F" w:rsidRDefault="009521B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F0C1F">
        <w:trPr>
          <w:cantSplit/>
          <w:trHeight w:val="300"/>
        </w:trPr>
        <w:tc>
          <w:tcPr>
            <w:tcW w:w="1135"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21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716" w:type="dxa"/>
            <w:gridSpan w:val="4"/>
          </w:tcPr>
          <w:p w14:paraId="701A4E1F" w14:textId="058840E7" w:rsidR="00AF57CF" w:rsidRPr="008B168C" w:rsidRDefault="009521B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521B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521B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521B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521B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521B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F0C1F">
        <w:trPr>
          <w:cantSplit/>
          <w:trHeight w:val="163"/>
        </w:trPr>
        <w:tc>
          <w:tcPr>
            <w:tcW w:w="1135"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930" w:type="dxa"/>
            <w:gridSpan w:val="6"/>
          </w:tcPr>
          <w:p w14:paraId="161B0656" w14:textId="652A7FDF"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F0C1F">
        <w:trPr>
          <w:cantSplit/>
          <w:trHeight w:val="939"/>
        </w:trPr>
        <w:tc>
          <w:tcPr>
            <w:tcW w:w="1135" w:type="dxa"/>
            <w:vMerge/>
          </w:tcPr>
          <w:p w14:paraId="2553A449" w14:textId="77777777" w:rsidR="00AC029E" w:rsidRDefault="00AC029E" w:rsidP="00AC029E">
            <w:pPr>
              <w:rPr>
                <w:rFonts w:ascii="Times New Roman" w:hAnsi="Times New Roman" w:cs="Times New Roman"/>
              </w:rPr>
            </w:pPr>
          </w:p>
        </w:tc>
        <w:tc>
          <w:tcPr>
            <w:tcW w:w="221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716" w:type="dxa"/>
            <w:gridSpan w:val="4"/>
          </w:tcPr>
          <w:p w14:paraId="2DB84165" w14:textId="318A0893" w:rsidR="00AC029E" w:rsidRPr="008B168C" w:rsidRDefault="009521B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521B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521B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F0C1F">
        <w:trPr>
          <w:cantSplit/>
          <w:trHeight w:val="326"/>
        </w:trPr>
        <w:tc>
          <w:tcPr>
            <w:tcW w:w="1135" w:type="dxa"/>
            <w:vMerge/>
          </w:tcPr>
          <w:p w14:paraId="4ACEE9B7" w14:textId="77777777" w:rsidR="00AC029E" w:rsidRDefault="00AC029E" w:rsidP="00AC029E">
            <w:pPr>
              <w:rPr>
                <w:rFonts w:ascii="Times New Roman" w:hAnsi="Times New Roman" w:cs="Times New Roman"/>
              </w:rPr>
            </w:pPr>
          </w:p>
        </w:tc>
        <w:tc>
          <w:tcPr>
            <w:tcW w:w="221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716" w:type="dxa"/>
            <w:gridSpan w:val="4"/>
          </w:tcPr>
          <w:p w14:paraId="2E2E2E0C" w14:textId="17CEC211" w:rsidR="00AC029E" w:rsidRDefault="009521B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521B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521B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521B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521B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F0C1F">
        <w:trPr>
          <w:cantSplit/>
          <w:trHeight w:val="1640"/>
        </w:trPr>
        <w:tc>
          <w:tcPr>
            <w:tcW w:w="1135" w:type="dxa"/>
            <w:vMerge/>
          </w:tcPr>
          <w:p w14:paraId="29B49329" w14:textId="77777777" w:rsidR="00AC029E" w:rsidRDefault="00AC029E" w:rsidP="00AC029E">
            <w:pPr>
              <w:rPr>
                <w:rFonts w:ascii="Times New Roman" w:hAnsi="Times New Roman" w:cs="Times New Roman"/>
              </w:rPr>
            </w:pPr>
          </w:p>
        </w:tc>
        <w:tc>
          <w:tcPr>
            <w:tcW w:w="221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716" w:type="dxa"/>
            <w:gridSpan w:val="4"/>
          </w:tcPr>
          <w:p w14:paraId="026E59B8" w14:textId="69013327" w:rsidR="00AC029E" w:rsidRPr="008B168C" w:rsidRDefault="009521B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521B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521B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521B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521B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F0C1F">
        <w:trPr>
          <w:cantSplit/>
          <w:trHeight w:val="1565"/>
        </w:trPr>
        <w:tc>
          <w:tcPr>
            <w:tcW w:w="1135" w:type="dxa"/>
            <w:vMerge/>
          </w:tcPr>
          <w:p w14:paraId="0D879A18" w14:textId="77777777" w:rsidR="00AC029E" w:rsidRDefault="00AC029E" w:rsidP="00AC029E">
            <w:pPr>
              <w:rPr>
                <w:rFonts w:ascii="Times New Roman" w:hAnsi="Times New Roman" w:cs="Times New Roman"/>
              </w:rPr>
            </w:pPr>
          </w:p>
        </w:tc>
        <w:tc>
          <w:tcPr>
            <w:tcW w:w="221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716" w:type="dxa"/>
            <w:gridSpan w:val="4"/>
          </w:tcPr>
          <w:p w14:paraId="1FB827C2" w14:textId="6F70EC17" w:rsidR="00AC029E" w:rsidRPr="008B168C" w:rsidRDefault="009521B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9521B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521B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521B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F0C1F">
        <w:trPr>
          <w:cantSplit/>
          <w:trHeight w:val="1302"/>
        </w:trPr>
        <w:tc>
          <w:tcPr>
            <w:tcW w:w="1135" w:type="dxa"/>
            <w:vMerge/>
          </w:tcPr>
          <w:p w14:paraId="448B371D" w14:textId="77777777" w:rsidR="00AC029E" w:rsidRDefault="00AC029E" w:rsidP="00AC029E">
            <w:pPr>
              <w:rPr>
                <w:rFonts w:ascii="Times New Roman" w:hAnsi="Times New Roman" w:cs="Times New Roman"/>
              </w:rPr>
            </w:pPr>
          </w:p>
        </w:tc>
        <w:tc>
          <w:tcPr>
            <w:tcW w:w="221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716" w:type="dxa"/>
            <w:gridSpan w:val="4"/>
          </w:tcPr>
          <w:p w14:paraId="22A9889E" w14:textId="24700DE8" w:rsidR="00AC029E" w:rsidRPr="008B168C" w:rsidRDefault="009521B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521B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521B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F0C1F">
        <w:trPr>
          <w:cantSplit/>
          <w:trHeight w:val="1565"/>
        </w:trPr>
        <w:tc>
          <w:tcPr>
            <w:tcW w:w="1135" w:type="dxa"/>
            <w:vMerge/>
          </w:tcPr>
          <w:p w14:paraId="28555995" w14:textId="77777777" w:rsidR="00AC029E" w:rsidRDefault="00AC029E" w:rsidP="00AC029E">
            <w:pPr>
              <w:rPr>
                <w:rFonts w:ascii="Times New Roman" w:hAnsi="Times New Roman" w:cs="Times New Roman"/>
              </w:rPr>
            </w:pPr>
          </w:p>
        </w:tc>
        <w:tc>
          <w:tcPr>
            <w:tcW w:w="221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716" w:type="dxa"/>
            <w:gridSpan w:val="4"/>
          </w:tcPr>
          <w:p w14:paraId="372D5E21" w14:textId="643552B9" w:rsidR="00AC029E" w:rsidRPr="008B168C" w:rsidRDefault="009521B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521B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521B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521B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521B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521B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521B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521B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F0C1F">
        <w:trPr>
          <w:cantSplit/>
          <w:trHeight w:val="840"/>
        </w:trPr>
        <w:tc>
          <w:tcPr>
            <w:tcW w:w="1135" w:type="dxa"/>
            <w:vMerge/>
          </w:tcPr>
          <w:p w14:paraId="17E27BEC" w14:textId="77777777" w:rsidR="00AC029E" w:rsidRDefault="00AC029E" w:rsidP="00AC029E">
            <w:pPr>
              <w:rPr>
                <w:rFonts w:ascii="Times New Roman" w:hAnsi="Times New Roman" w:cs="Times New Roman"/>
              </w:rPr>
            </w:pPr>
          </w:p>
        </w:tc>
        <w:tc>
          <w:tcPr>
            <w:tcW w:w="221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716" w:type="dxa"/>
            <w:gridSpan w:val="4"/>
          </w:tcPr>
          <w:p w14:paraId="596D80E2" w14:textId="214AA841" w:rsidR="00AC029E" w:rsidRPr="008B168C" w:rsidRDefault="009521B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F0C1F">
        <w:trPr>
          <w:cantSplit/>
          <w:trHeight w:val="2737"/>
        </w:trPr>
        <w:tc>
          <w:tcPr>
            <w:tcW w:w="1135" w:type="dxa"/>
            <w:vMerge/>
          </w:tcPr>
          <w:p w14:paraId="046DFDBA" w14:textId="77777777" w:rsidR="00AC029E" w:rsidRDefault="00AC029E" w:rsidP="00AC029E">
            <w:pPr>
              <w:rPr>
                <w:rFonts w:ascii="Times New Roman" w:hAnsi="Times New Roman" w:cs="Times New Roman"/>
              </w:rPr>
            </w:pPr>
          </w:p>
        </w:tc>
        <w:tc>
          <w:tcPr>
            <w:tcW w:w="221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716" w:type="dxa"/>
            <w:gridSpan w:val="4"/>
            <w:tcBorders>
              <w:bottom w:val="single" w:sz="4" w:space="0" w:color="auto"/>
            </w:tcBorders>
          </w:tcPr>
          <w:p w14:paraId="2A6C1CDA" w14:textId="4D09301A" w:rsidR="00AC029E" w:rsidRPr="008B168C" w:rsidRDefault="009521B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521B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521B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521B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9521B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F0C1F">
        <w:trPr>
          <w:cantSplit/>
          <w:trHeight w:val="3504"/>
        </w:trPr>
        <w:tc>
          <w:tcPr>
            <w:tcW w:w="1135" w:type="dxa"/>
            <w:vMerge/>
          </w:tcPr>
          <w:p w14:paraId="2B32B89B" w14:textId="77777777" w:rsidR="00AC029E" w:rsidRDefault="00AC029E" w:rsidP="00AC029E">
            <w:pPr>
              <w:rPr>
                <w:rFonts w:ascii="Times New Roman" w:hAnsi="Times New Roman" w:cs="Times New Roman"/>
              </w:rPr>
            </w:pPr>
          </w:p>
        </w:tc>
        <w:tc>
          <w:tcPr>
            <w:tcW w:w="221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716" w:type="dxa"/>
            <w:gridSpan w:val="4"/>
          </w:tcPr>
          <w:p w14:paraId="38F10E56" w14:textId="479E239B" w:rsidR="00AC029E" w:rsidRPr="008B168C" w:rsidRDefault="009521B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521B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521B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521B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521B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521B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521B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F0C1F">
        <w:trPr>
          <w:cantSplit/>
          <w:trHeight w:val="1236"/>
        </w:trPr>
        <w:tc>
          <w:tcPr>
            <w:tcW w:w="1135" w:type="dxa"/>
            <w:vMerge/>
          </w:tcPr>
          <w:p w14:paraId="1CA6E42D" w14:textId="77777777" w:rsidR="00AC029E" w:rsidRDefault="00AC029E" w:rsidP="00AC029E">
            <w:pPr>
              <w:rPr>
                <w:rFonts w:ascii="Times New Roman" w:hAnsi="Times New Roman" w:cs="Times New Roman"/>
              </w:rPr>
            </w:pPr>
          </w:p>
        </w:tc>
        <w:tc>
          <w:tcPr>
            <w:tcW w:w="221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716" w:type="dxa"/>
            <w:gridSpan w:val="4"/>
          </w:tcPr>
          <w:p w14:paraId="1EFD59DC" w14:textId="4FE75042" w:rsidR="00AC029E" w:rsidRPr="008B168C" w:rsidRDefault="009521B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521B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F0C1F">
        <w:trPr>
          <w:cantSplit/>
          <w:trHeight w:val="569"/>
        </w:trPr>
        <w:tc>
          <w:tcPr>
            <w:tcW w:w="1135" w:type="dxa"/>
            <w:vMerge/>
          </w:tcPr>
          <w:p w14:paraId="4EBC9473" w14:textId="77777777" w:rsidR="00AC029E" w:rsidRDefault="00AC029E" w:rsidP="00AC029E">
            <w:pPr>
              <w:rPr>
                <w:rFonts w:ascii="Times New Roman" w:hAnsi="Times New Roman" w:cs="Times New Roman"/>
              </w:rPr>
            </w:pPr>
          </w:p>
        </w:tc>
        <w:tc>
          <w:tcPr>
            <w:tcW w:w="221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716" w:type="dxa"/>
            <w:gridSpan w:val="4"/>
          </w:tcPr>
          <w:p w14:paraId="0F28723D" w14:textId="0DE19157" w:rsidR="00AC029E" w:rsidRPr="008B168C" w:rsidRDefault="009521B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521B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521B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521B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6EC207B7" w:rsidR="00AC029E" w:rsidRPr="008B168C" w:rsidRDefault="009521B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EE345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521B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521B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521B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521B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521B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F0C1F">
        <w:trPr>
          <w:cantSplit/>
          <w:trHeight w:val="1406"/>
        </w:trPr>
        <w:tc>
          <w:tcPr>
            <w:tcW w:w="1135" w:type="dxa"/>
            <w:vMerge/>
          </w:tcPr>
          <w:p w14:paraId="21C8F18D" w14:textId="77777777" w:rsidR="00AC029E" w:rsidRDefault="00AC029E" w:rsidP="00AC029E">
            <w:pPr>
              <w:rPr>
                <w:rFonts w:ascii="Times New Roman" w:hAnsi="Times New Roman" w:cs="Times New Roman"/>
              </w:rPr>
            </w:pPr>
          </w:p>
        </w:tc>
        <w:tc>
          <w:tcPr>
            <w:tcW w:w="221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716" w:type="dxa"/>
            <w:gridSpan w:val="4"/>
          </w:tcPr>
          <w:p w14:paraId="4CECE389" w14:textId="2AF660D9" w:rsidR="00AC029E" w:rsidRPr="008B168C" w:rsidRDefault="009521B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9521B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F0C1F">
        <w:trPr>
          <w:cantSplit/>
          <w:trHeight w:val="58"/>
        </w:trPr>
        <w:tc>
          <w:tcPr>
            <w:tcW w:w="1135" w:type="dxa"/>
            <w:vMerge/>
          </w:tcPr>
          <w:p w14:paraId="28A54156" w14:textId="77777777" w:rsidR="00AC029E" w:rsidRDefault="00AC029E" w:rsidP="00AC029E">
            <w:pPr>
              <w:rPr>
                <w:rFonts w:ascii="Times New Roman" w:hAnsi="Times New Roman" w:cs="Times New Roman"/>
              </w:rPr>
            </w:pPr>
          </w:p>
        </w:tc>
        <w:tc>
          <w:tcPr>
            <w:tcW w:w="221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716" w:type="dxa"/>
            <w:gridSpan w:val="4"/>
          </w:tcPr>
          <w:p w14:paraId="2B2F979A" w14:textId="48DD02C3" w:rsidR="00AC029E" w:rsidRPr="008B168C" w:rsidRDefault="009521B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F0C1F">
        <w:trPr>
          <w:cantSplit/>
          <w:trHeight w:val="888"/>
        </w:trPr>
        <w:tc>
          <w:tcPr>
            <w:tcW w:w="1135"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21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716" w:type="dxa"/>
            <w:gridSpan w:val="4"/>
          </w:tcPr>
          <w:p w14:paraId="028046DE" w14:textId="29D9FF9C" w:rsidR="007139B4" w:rsidRDefault="009521B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F0C1F">
        <w:trPr>
          <w:cantSplit/>
          <w:trHeight w:val="58"/>
        </w:trPr>
        <w:tc>
          <w:tcPr>
            <w:tcW w:w="1135" w:type="dxa"/>
          </w:tcPr>
          <w:p w14:paraId="192213FD" w14:textId="1134B884" w:rsidR="2C4AF334" w:rsidRDefault="2C4AF334" w:rsidP="2C4AF334">
            <w:pPr>
              <w:rPr>
                <w:rFonts w:ascii="Times New Roman" w:hAnsi="Times New Roman" w:cs="Times New Roman"/>
                <w:b/>
                <w:bCs/>
              </w:rPr>
            </w:pPr>
          </w:p>
        </w:tc>
        <w:tc>
          <w:tcPr>
            <w:tcW w:w="221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716" w:type="dxa"/>
            <w:gridSpan w:val="4"/>
          </w:tcPr>
          <w:p w14:paraId="6EF461F0" w14:textId="0E6A7754" w:rsidR="004D43A0" w:rsidRDefault="009521B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F0C1F">
        <w:trPr>
          <w:cantSplit/>
          <w:trHeight w:val="58"/>
        </w:trPr>
        <w:tc>
          <w:tcPr>
            <w:tcW w:w="1135" w:type="dxa"/>
          </w:tcPr>
          <w:p w14:paraId="34C244E7" w14:textId="1CAC0B4C" w:rsidR="2C4AF334" w:rsidRDefault="2C4AF334" w:rsidP="2C4AF334">
            <w:pPr>
              <w:rPr>
                <w:rFonts w:ascii="Times New Roman" w:hAnsi="Times New Roman" w:cs="Times New Roman"/>
                <w:b/>
                <w:bCs/>
              </w:rPr>
            </w:pPr>
          </w:p>
        </w:tc>
        <w:tc>
          <w:tcPr>
            <w:tcW w:w="221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716" w:type="dxa"/>
            <w:gridSpan w:val="4"/>
          </w:tcPr>
          <w:p w14:paraId="062713C1" w14:textId="01AB79D4" w:rsidR="004D43A0" w:rsidRPr="009C094C" w:rsidRDefault="009521B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F0C1F">
        <w:trPr>
          <w:cantSplit/>
          <w:trHeight w:val="300"/>
        </w:trPr>
        <w:tc>
          <w:tcPr>
            <w:tcW w:w="1135"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21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716" w:type="dxa"/>
            <w:gridSpan w:val="4"/>
          </w:tcPr>
          <w:p w14:paraId="31C64C76" w14:textId="10EAA148" w:rsidR="00FF7835" w:rsidRPr="00EB63B2" w:rsidRDefault="00C01DFD" w:rsidP="00EB63B2">
            <w:pPr>
              <w:jc w:val="both"/>
              <w:rPr>
                <w:rFonts w:ascii="Times New Roman" w:eastAsia="Times New Roman" w:hAnsi="Times New Roman" w:cs="Times New Roman"/>
              </w:rPr>
            </w:pPr>
            <w:r w:rsidRPr="00C01DFD">
              <w:rPr>
                <w:rFonts w:ascii="Times New Roman" w:eastAsia="Times New Roman" w:hAnsi="Times New Roman" w:cs="Times New Roman"/>
              </w:rPr>
              <w:t>271</w:t>
            </w:r>
            <w:r>
              <w:rPr>
                <w:rFonts w:ascii="Times New Roman" w:eastAsia="Times New Roman" w:hAnsi="Times New Roman" w:cs="Times New Roman"/>
              </w:rPr>
              <w:t>.</w:t>
            </w:r>
            <w:r w:rsidRPr="00C01DFD">
              <w:rPr>
                <w:rFonts w:ascii="Times New Roman" w:eastAsia="Times New Roman" w:hAnsi="Times New Roman" w:cs="Times New Roman"/>
              </w:rPr>
              <w:t>962</w:t>
            </w:r>
            <w:r>
              <w:rPr>
                <w:rFonts w:ascii="Times New Roman" w:eastAsia="Times New Roman" w:hAnsi="Times New Roman" w:cs="Times New Roman"/>
              </w:rPr>
              <w:t>,00</w:t>
            </w:r>
            <w:r w:rsidR="00EB63B2">
              <w:rPr>
                <w:rFonts w:ascii="Times New Roman" w:eastAsia="Times New Roman" w:hAnsi="Times New Roman" w:cs="Times New Roman"/>
              </w:rPr>
              <w:t xml:space="preserve"> Eur</w:t>
            </w:r>
          </w:p>
        </w:tc>
      </w:tr>
      <w:tr w:rsidR="4926D183" w14:paraId="497C3D13" w14:textId="77777777" w:rsidTr="007F0C1F">
        <w:trPr>
          <w:cantSplit/>
          <w:trHeight w:val="300"/>
        </w:trPr>
        <w:tc>
          <w:tcPr>
            <w:tcW w:w="1135"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21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716" w:type="dxa"/>
            <w:gridSpan w:val="4"/>
          </w:tcPr>
          <w:p w14:paraId="6AA86F82" w14:textId="006298A7" w:rsidR="00390B47" w:rsidRPr="004B3E5F" w:rsidRDefault="009521B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EB63B2">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C7A4F">
              <w:rPr>
                <w:rFonts w:ascii="Times New Roman" w:hAnsi="Times New Roman" w:cs="Times New Roman"/>
              </w:rPr>
              <w:t xml:space="preserve"> </w:t>
            </w:r>
            <w:r w:rsidR="00C01DFD" w:rsidRPr="00C01DFD">
              <w:rPr>
                <w:rFonts w:ascii="Times New Roman" w:eastAsia="Times New Roman" w:hAnsi="Times New Roman" w:cs="Times New Roman"/>
              </w:rPr>
              <w:t>271</w:t>
            </w:r>
            <w:r w:rsidR="00C01DFD">
              <w:rPr>
                <w:rFonts w:ascii="Times New Roman" w:eastAsia="Times New Roman" w:hAnsi="Times New Roman" w:cs="Times New Roman"/>
              </w:rPr>
              <w:t>.</w:t>
            </w:r>
            <w:r w:rsidR="00C01DFD" w:rsidRPr="00C01DFD">
              <w:rPr>
                <w:rFonts w:ascii="Times New Roman" w:eastAsia="Times New Roman" w:hAnsi="Times New Roman" w:cs="Times New Roman"/>
              </w:rPr>
              <w:t>962</w:t>
            </w:r>
            <w:r w:rsidR="00C01DFD">
              <w:rPr>
                <w:rFonts w:ascii="Times New Roman" w:eastAsia="Times New Roman" w:hAnsi="Times New Roman" w:cs="Times New Roman"/>
              </w:rPr>
              <w:t>,00</w:t>
            </w:r>
            <w:r w:rsidR="000C7A4F">
              <w:rPr>
                <w:rFonts w:ascii="Times New Roman" w:eastAsia="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F0C1F">
        <w:trPr>
          <w:cantSplit/>
          <w:trHeight w:val="300"/>
        </w:trPr>
        <w:tc>
          <w:tcPr>
            <w:tcW w:w="1135"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21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716" w:type="dxa"/>
            <w:gridSpan w:val="4"/>
          </w:tcPr>
          <w:p w14:paraId="7821D6A0" w14:textId="7F374D8D" w:rsidR="00952E09" w:rsidRPr="00F229DE" w:rsidRDefault="009521B9"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F0C1F">
        <w:trPr>
          <w:cantSplit/>
          <w:trHeight w:val="300"/>
        </w:trPr>
        <w:tc>
          <w:tcPr>
            <w:tcW w:w="1135"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21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716" w:type="dxa"/>
            <w:gridSpan w:val="4"/>
          </w:tcPr>
          <w:p w14:paraId="2C21FFE1" w14:textId="0F0E0CE6" w:rsidR="0C6E61CA" w:rsidRPr="00F229DE" w:rsidRDefault="009521B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F0C1F">
        <w:trPr>
          <w:cantSplit/>
          <w:trHeight w:val="300"/>
        </w:trPr>
        <w:tc>
          <w:tcPr>
            <w:tcW w:w="1135"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21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716" w:type="dxa"/>
            <w:gridSpan w:val="4"/>
          </w:tcPr>
          <w:p w14:paraId="3CCAD6F4" w14:textId="25CCE6A7" w:rsidR="7809CF08" w:rsidRPr="009C094C" w:rsidRDefault="000C7A4F"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F0C1F">
        <w:trPr>
          <w:cantSplit/>
          <w:trHeight w:val="300"/>
        </w:trPr>
        <w:tc>
          <w:tcPr>
            <w:tcW w:w="1135"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21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716" w:type="dxa"/>
            <w:gridSpan w:val="4"/>
          </w:tcPr>
          <w:p w14:paraId="13557EF7" w14:textId="19676993" w:rsidR="5C52ABD5" w:rsidRDefault="000A669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F0C1F">
        <w:trPr>
          <w:cantSplit/>
          <w:trHeight w:val="300"/>
        </w:trPr>
        <w:tc>
          <w:tcPr>
            <w:tcW w:w="1135"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21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716" w:type="dxa"/>
            <w:gridSpan w:val="4"/>
          </w:tcPr>
          <w:p w14:paraId="3BA2609B" w14:textId="5F2ABF7D" w:rsidR="72276AC6" w:rsidRPr="00BF5F79" w:rsidRDefault="000A669B" w:rsidP="003653E2">
            <w:pPr>
              <w:jc w:val="both"/>
              <w:rPr>
                <w:rFonts w:ascii="Times New Roman" w:eastAsia="Times New Roman" w:hAnsi="Times New Roman" w:cs="Times New Roman"/>
                <w:i/>
              </w:rPr>
            </w:pPr>
            <w:r>
              <w:rPr>
                <w:rFonts w:ascii="Times New Roman" w:eastAsia="Times New Roman" w:hAnsi="Times New Roman" w:cs="Times New Roman"/>
                <w:i/>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F0C1F">
        <w:trPr>
          <w:cantSplit/>
          <w:trHeight w:val="300"/>
        </w:trPr>
        <w:tc>
          <w:tcPr>
            <w:tcW w:w="1135"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21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716" w:type="dxa"/>
            <w:gridSpan w:val="4"/>
          </w:tcPr>
          <w:p w14:paraId="5A55FBC3" w14:textId="2BE2A057" w:rsidR="00395C6D" w:rsidRPr="00395C6D" w:rsidRDefault="00C01DFD" w:rsidP="00F62A6E">
            <w:pPr>
              <w:spacing w:line="257" w:lineRule="auto"/>
              <w:jc w:val="both"/>
              <w:rPr>
                <w:rFonts w:ascii="Times New Roman" w:eastAsia="Times New Roman" w:hAnsi="Times New Roman" w:cs="Times New Roman"/>
                <w:i/>
                <w:iCs/>
              </w:rPr>
            </w:pPr>
            <w:r w:rsidRPr="009521B9">
              <w:rPr>
                <w:rFonts w:ascii="Times New Roman" w:eastAsia="Times New Roman" w:hAnsi="Times New Roman" w:cs="Times New Roman"/>
                <w:iCs/>
              </w:rPr>
              <w:t>47</w:t>
            </w:r>
            <w:r>
              <w:rPr>
                <w:rFonts w:ascii="Times New Roman" w:eastAsia="Times New Roman" w:hAnsi="Times New Roman" w:cs="Times New Roman"/>
                <w:iCs/>
              </w:rPr>
              <w:t>.</w:t>
            </w:r>
            <w:r w:rsidRPr="009521B9">
              <w:rPr>
                <w:rFonts w:ascii="Times New Roman" w:eastAsia="Times New Roman" w:hAnsi="Times New Roman" w:cs="Times New Roman"/>
                <w:iCs/>
              </w:rPr>
              <w:t>993,30</w:t>
            </w:r>
            <w:r w:rsidR="0061199A">
              <w:rPr>
                <w:rFonts w:ascii="Times New Roman" w:eastAsia="Times New Roman" w:hAnsi="Times New Roman" w:cs="Times New Roman"/>
                <w:i/>
                <w:iCs/>
              </w:rPr>
              <w:t xml:space="preserve"> Eur</w:t>
            </w:r>
          </w:p>
        </w:tc>
      </w:tr>
      <w:tr w:rsidR="00AC029E" w:rsidRPr="008B168C" w14:paraId="31C64C7B" w14:textId="77777777" w:rsidTr="007F0C1F">
        <w:trPr>
          <w:cantSplit/>
          <w:trHeight w:val="300"/>
        </w:trPr>
        <w:tc>
          <w:tcPr>
            <w:tcW w:w="1135"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21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716" w:type="dxa"/>
            <w:gridSpan w:val="4"/>
          </w:tcPr>
          <w:p w14:paraId="31C64C7A" w14:textId="1BCE533C" w:rsidR="00AC029E" w:rsidRPr="00B52EB3" w:rsidRDefault="00C01DFD" w:rsidP="0061199A">
            <w:pPr>
              <w:rPr>
                <w:rFonts w:ascii="Times New Roman" w:hAnsi="Times New Roman" w:cs="Times New Roman"/>
                <w:i/>
                <w:iCs/>
              </w:rPr>
            </w:pPr>
            <w:r w:rsidRPr="00C01DFD">
              <w:rPr>
                <w:rFonts w:ascii="Times New Roman" w:eastAsia="Times New Roman" w:hAnsi="Times New Roman" w:cs="Times New Roman"/>
              </w:rPr>
              <w:t>271</w:t>
            </w:r>
            <w:r>
              <w:rPr>
                <w:rFonts w:ascii="Times New Roman" w:eastAsia="Times New Roman" w:hAnsi="Times New Roman" w:cs="Times New Roman"/>
              </w:rPr>
              <w:t>.</w:t>
            </w:r>
            <w:r w:rsidRPr="00C01DFD">
              <w:rPr>
                <w:rFonts w:ascii="Times New Roman" w:eastAsia="Times New Roman" w:hAnsi="Times New Roman" w:cs="Times New Roman"/>
              </w:rPr>
              <w:t>962</w:t>
            </w:r>
            <w:r>
              <w:rPr>
                <w:rFonts w:ascii="Times New Roman" w:eastAsia="Times New Roman" w:hAnsi="Times New Roman" w:cs="Times New Roman"/>
              </w:rPr>
              <w:t>,00</w:t>
            </w:r>
            <w:r w:rsidR="0061199A">
              <w:rPr>
                <w:rFonts w:ascii="Times New Roman" w:eastAsia="Times New Roman" w:hAnsi="Times New Roman" w:cs="Times New Roman"/>
              </w:rPr>
              <w:t xml:space="preserve"> Eur</w:t>
            </w:r>
          </w:p>
        </w:tc>
      </w:tr>
      <w:tr w:rsidR="00AC029E" w:rsidRPr="008B168C" w14:paraId="48E7A593" w14:textId="77777777" w:rsidTr="007F0C1F">
        <w:trPr>
          <w:cantSplit/>
          <w:trHeight w:val="350"/>
        </w:trPr>
        <w:tc>
          <w:tcPr>
            <w:tcW w:w="1135"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93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F0C1F">
        <w:trPr>
          <w:cantSplit/>
          <w:trHeight w:val="300"/>
        </w:trPr>
        <w:tc>
          <w:tcPr>
            <w:tcW w:w="1135"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93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F0C1F">
        <w:trPr>
          <w:cantSplit/>
          <w:trHeight w:val="300"/>
        </w:trPr>
        <w:tc>
          <w:tcPr>
            <w:tcW w:w="1135" w:type="dxa"/>
          </w:tcPr>
          <w:p w14:paraId="7A667C70" w14:textId="5A7104AC" w:rsidR="00192BFE" w:rsidRPr="00F229DE" w:rsidRDefault="00192BFE" w:rsidP="00AC029E">
            <w:pPr>
              <w:rPr>
                <w:rFonts w:ascii="Times New Roman" w:hAnsi="Times New Roman" w:cs="Times New Roman"/>
              </w:rPr>
            </w:pPr>
          </w:p>
        </w:tc>
        <w:tc>
          <w:tcPr>
            <w:tcW w:w="2214" w:type="dxa"/>
            <w:gridSpan w:val="2"/>
          </w:tcPr>
          <w:p w14:paraId="24294AE7" w14:textId="09FD93A4" w:rsidR="002A24AF" w:rsidRPr="00982C38" w:rsidRDefault="002A24AF" w:rsidP="002A24AF">
            <w:pPr>
              <w:jc w:val="both"/>
              <w:rPr>
                <w:rFonts w:ascii="Times New Roman" w:hAnsi="Times New Roman" w:cs="Times New Roman"/>
              </w:rPr>
            </w:pPr>
            <w:r w:rsidRPr="00982C38">
              <w:rPr>
                <w:rFonts w:ascii="Times New Roman" w:hAnsi="Times New Roman" w:cs="Times New Roman"/>
              </w:rPr>
              <w:t>12-003-03-01-23</w:t>
            </w:r>
            <w:r w:rsidR="007F0C1F">
              <w:rPr>
                <w:rFonts w:ascii="Times New Roman" w:hAnsi="Times New Roman" w:cs="Times New Roman"/>
              </w:rPr>
              <w:t>-</w:t>
            </w:r>
            <w:r w:rsidRPr="00982C38">
              <w:rPr>
                <w:rFonts w:ascii="Times New Roman" w:hAnsi="Times New Roman" w:cs="Times New Roman"/>
              </w:rPr>
              <w:t>(RE)-25-(LT025-03-01-01)</w:t>
            </w:r>
            <w:r>
              <w:rPr>
                <w:rFonts w:ascii="Times New Roman" w:hAnsi="Times New Roman" w:cs="Times New Roman"/>
              </w:rPr>
              <w:t>-</w:t>
            </w:r>
            <w:r w:rsidR="00232041">
              <w:rPr>
                <w:rFonts w:ascii="Times New Roman" w:hAnsi="Times New Roman" w:cs="Times New Roman"/>
              </w:rPr>
              <w:t>01-01</w:t>
            </w:r>
          </w:p>
          <w:p w14:paraId="48C0C022" w14:textId="522D0518" w:rsidR="00192BFE" w:rsidRPr="00F229DE" w:rsidRDefault="00192BFE" w:rsidP="20C58E02">
            <w:pPr>
              <w:spacing w:after="160" w:line="259" w:lineRule="auto"/>
              <w:jc w:val="both"/>
              <w:rPr>
                <w:rFonts w:ascii="Times New Roman" w:eastAsia="Times New Roman" w:hAnsi="Times New Roman" w:cs="Times New Roman"/>
                <w:i/>
                <w:iCs/>
              </w:rPr>
            </w:pPr>
          </w:p>
        </w:tc>
        <w:tc>
          <w:tcPr>
            <w:tcW w:w="6716" w:type="dxa"/>
            <w:gridSpan w:val="4"/>
          </w:tcPr>
          <w:p w14:paraId="2597C47A" w14:textId="7E09DD8F" w:rsidR="00192BFE" w:rsidRPr="00232041" w:rsidRDefault="00232041" w:rsidP="20C58E02">
            <w:pPr>
              <w:spacing w:after="160" w:line="257" w:lineRule="auto"/>
              <w:jc w:val="both"/>
              <w:rPr>
                <w:rFonts w:ascii="Times New Roman" w:hAnsi="Times New Roman" w:cs="Times New Roman"/>
              </w:rPr>
            </w:pPr>
            <w:r w:rsidRPr="00232041">
              <w:rPr>
                <w:rFonts w:ascii="Times New Roman" w:hAnsi="Times New Roman" w:cs="Times New Roman"/>
              </w:rPr>
              <w:t>Ikimokyklinio ugdymo paslaugų prieinamumo didinimas Biržų lopšelyje darželyje "Drugelis"</w:t>
            </w:r>
          </w:p>
        </w:tc>
      </w:tr>
      <w:tr w:rsidR="00AC029E" w:rsidRPr="008B168C" w14:paraId="09CF0D37" w14:textId="5E93F9A5" w:rsidTr="007F0C1F">
        <w:trPr>
          <w:cantSplit/>
          <w:trHeight w:val="300"/>
        </w:trPr>
        <w:tc>
          <w:tcPr>
            <w:tcW w:w="1135"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21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716" w:type="dxa"/>
            <w:gridSpan w:val="4"/>
          </w:tcPr>
          <w:p w14:paraId="6DDD2301" w14:textId="406BAB91" w:rsidR="00AC029E" w:rsidRPr="00B52EB3" w:rsidRDefault="00C80165" w:rsidP="2327CC7F">
            <w:pPr>
              <w:rPr>
                <w:rFonts w:ascii="Times New Roman" w:hAnsi="Times New Roman" w:cs="Times New Roman"/>
                <w:i/>
                <w:iCs/>
              </w:rPr>
            </w:pPr>
            <w:r w:rsidRPr="00C80165">
              <w:rPr>
                <w:rFonts w:ascii="Times New Roman" w:hAnsi="Times New Roman" w:cs="Times New Roman"/>
              </w:rPr>
              <w:t>Atskirtį (taip pat ir dėl negalios) ar socialines rizikas, dėl kurių kyla grėsmė patirti socialinę atskirtį, patiriantys vaikai, ikimokyklinio amžiaus vaikai.</w:t>
            </w:r>
          </w:p>
        </w:tc>
      </w:tr>
      <w:tr w:rsidR="00AC029E" w:rsidRPr="008B168C" w14:paraId="5DF64BDA" w14:textId="212F7AE2" w:rsidTr="007F0C1F">
        <w:trPr>
          <w:cantSplit/>
          <w:trHeight w:val="300"/>
        </w:trPr>
        <w:tc>
          <w:tcPr>
            <w:tcW w:w="1135"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21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716" w:type="dxa"/>
            <w:gridSpan w:val="4"/>
          </w:tcPr>
          <w:p w14:paraId="3589E60D" w14:textId="2C4E277F" w:rsidR="00AC029E" w:rsidRPr="00DA593C" w:rsidRDefault="00DA593C" w:rsidP="00AC029E">
            <w:pPr>
              <w:rPr>
                <w:rFonts w:ascii="Times New Roman" w:hAnsi="Times New Roman" w:cs="Times New Roman"/>
              </w:rPr>
            </w:pPr>
            <w:r w:rsidRPr="00DA593C">
              <w:rPr>
                <w:rFonts w:ascii="Times New Roman" w:hAnsi="Times New Roman" w:cs="Times New Roman"/>
              </w:rPr>
              <w:t>Biržų rajono savivaldybės administracija</w:t>
            </w:r>
          </w:p>
        </w:tc>
      </w:tr>
      <w:tr w:rsidR="00D548BA" w:rsidRPr="008B168C" w14:paraId="3FA5F900" w14:textId="77777777" w:rsidTr="007F0C1F">
        <w:trPr>
          <w:cantSplit/>
          <w:trHeight w:val="300"/>
        </w:trPr>
        <w:tc>
          <w:tcPr>
            <w:tcW w:w="1135"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21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716" w:type="dxa"/>
            <w:gridSpan w:val="4"/>
          </w:tcPr>
          <w:p w14:paraId="12EADA53" w14:textId="43DC40F2" w:rsidR="00625FE0" w:rsidRPr="008F62D3" w:rsidRDefault="009521B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A593C">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9521B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F0C1F">
        <w:trPr>
          <w:cantSplit/>
          <w:trHeight w:val="300"/>
        </w:trPr>
        <w:tc>
          <w:tcPr>
            <w:tcW w:w="1135"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21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716" w:type="dxa"/>
            <w:gridSpan w:val="4"/>
          </w:tcPr>
          <w:p w14:paraId="19DC8D32" w14:textId="7037AACE" w:rsidR="00D548BA" w:rsidRPr="009521B9" w:rsidRDefault="00B605DF" w:rsidP="00D548BA">
            <w:pPr>
              <w:rPr>
                <w:rFonts w:ascii="Times New Roman" w:hAnsi="Times New Roman" w:cs="Times New Roman"/>
              </w:rPr>
            </w:pPr>
            <w:r w:rsidRPr="009521B9">
              <w:rPr>
                <w:rFonts w:ascii="Times New Roman" w:hAnsi="Times New Roman" w:cs="Times New Roman"/>
              </w:rPr>
              <w:t>Biržų lopšelis-darželis "Drugelis"</w:t>
            </w:r>
          </w:p>
        </w:tc>
      </w:tr>
      <w:tr w:rsidR="00D548BA" w14:paraId="384CD925" w14:textId="77777777" w:rsidTr="007F0C1F">
        <w:trPr>
          <w:cantSplit/>
          <w:trHeight w:val="300"/>
        </w:trPr>
        <w:tc>
          <w:tcPr>
            <w:tcW w:w="1135"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21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716" w:type="dxa"/>
            <w:gridSpan w:val="4"/>
          </w:tcPr>
          <w:p w14:paraId="42C9777A" w14:textId="3EAB07E5" w:rsidR="00D548BA" w:rsidRDefault="00C01DFD" w:rsidP="008F62D3">
            <w:pPr>
              <w:jc w:val="both"/>
              <w:rPr>
                <w:rFonts w:ascii="Times New Roman" w:hAnsi="Times New Roman" w:cs="Times New Roman"/>
                <w:i/>
                <w:iCs/>
              </w:rPr>
            </w:pPr>
            <w:r w:rsidRPr="00C01DFD">
              <w:rPr>
                <w:rFonts w:ascii="Times New Roman" w:eastAsia="Times New Roman" w:hAnsi="Times New Roman" w:cs="Times New Roman"/>
              </w:rPr>
              <w:t>271</w:t>
            </w:r>
            <w:r>
              <w:rPr>
                <w:rFonts w:ascii="Times New Roman" w:eastAsia="Times New Roman" w:hAnsi="Times New Roman" w:cs="Times New Roman"/>
              </w:rPr>
              <w:t>.</w:t>
            </w:r>
            <w:r w:rsidRPr="00C01DFD">
              <w:rPr>
                <w:rFonts w:ascii="Times New Roman" w:eastAsia="Times New Roman" w:hAnsi="Times New Roman" w:cs="Times New Roman"/>
              </w:rPr>
              <w:t>962</w:t>
            </w:r>
            <w:r>
              <w:rPr>
                <w:rFonts w:ascii="Times New Roman" w:eastAsia="Times New Roman" w:hAnsi="Times New Roman" w:cs="Times New Roman"/>
              </w:rPr>
              <w:t>,00</w:t>
            </w:r>
            <w:r w:rsidR="00E22FC6">
              <w:rPr>
                <w:rFonts w:ascii="Times New Roman" w:eastAsia="Times New Roman" w:hAnsi="Times New Roman" w:cs="Times New Roman"/>
              </w:rPr>
              <w:t xml:space="preserve"> Eur</w:t>
            </w:r>
          </w:p>
        </w:tc>
      </w:tr>
      <w:tr w:rsidR="006029F9" w14:paraId="27CDC5B4" w14:textId="77777777" w:rsidTr="007F0C1F">
        <w:trPr>
          <w:cantSplit/>
          <w:trHeight w:val="300"/>
        </w:trPr>
        <w:tc>
          <w:tcPr>
            <w:tcW w:w="1135" w:type="dxa"/>
          </w:tcPr>
          <w:p w14:paraId="646A8D5B" w14:textId="3F91F7C6" w:rsidR="006029F9" w:rsidRPr="006A00FF" w:rsidRDefault="006029F9" w:rsidP="006029F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214" w:type="dxa"/>
            <w:gridSpan w:val="2"/>
          </w:tcPr>
          <w:p w14:paraId="72B65D6F" w14:textId="53E6C38B" w:rsidR="006029F9" w:rsidRPr="009C094C" w:rsidRDefault="006029F9" w:rsidP="006029F9">
            <w:pPr>
              <w:rPr>
                <w:rFonts w:ascii="Times New Roman" w:hAnsi="Times New Roman" w:cs="Times New Roman"/>
                <w:b/>
              </w:rPr>
            </w:pPr>
            <w:r w:rsidRPr="009C094C">
              <w:rPr>
                <w:rFonts w:ascii="Times New Roman" w:hAnsi="Times New Roman" w:cs="Times New Roman"/>
                <w:b/>
              </w:rPr>
              <w:t>Finansuojamoji dalis</w:t>
            </w:r>
          </w:p>
        </w:tc>
        <w:tc>
          <w:tcPr>
            <w:tcW w:w="6716" w:type="dxa"/>
            <w:gridSpan w:val="4"/>
          </w:tcPr>
          <w:p w14:paraId="6F1A2BCF" w14:textId="1C7D07F5" w:rsidR="006029F9" w:rsidRDefault="006029F9" w:rsidP="006029F9">
            <w:pPr>
              <w:jc w:val="both"/>
              <w:rPr>
                <w:rFonts w:ascii="Times New Roman" w:hAnsi="Times New Roman" w:cs="Times New Roman"/>
                <w:i/>
                <w:iCs/>
              </w:rPr>
            </w:pPr>
            <w:r w:rsidRPr="00BF1604">
              <w:rPr>
                <w:rFonts w:ascii="Times New Roman" w:hAnsi="Times New Roman" w:cs="Times New Roman"/>
                <w:iCs/>
              </w:rPr>
              <w:t xml:space="preserve">85 proc. </w:t>
            </w:r>
          </w:p>
        </w:tc>
      </w:tr>
      <w:tr w:rsidR="006029F9" w:rsidRPr="008B168C" w14:paraId="2BB4D75E" w14:textId="77777777" w:rsidTr="007F0C1F">
        <w:trPr>
          <w:cantSplit/>
          <w:trHeight w:val="300"/>
        </w:trPr>
        <w:tc>
          <w:tcPr>
            <w:tcW w:w="1135" w:type="dxa"/>
          </w:tcPr>
          <w:p w14:paraId="0179FDBB" w14:textId="2F408E44" w:rsidR="006029F9" w:rsidRPr="006A00FF" w:rsidRDefault="006029F9" w:rsidP="006029F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214" w:type="dxa"/>
            <w:gridSpan w:val="2"/>
          </w:tcPr>
          <w:p w14:paraId="400790E0" w14:textId="741DAA82" w:rsidR="006029F9" w:rsidRPr="009C094C" w:rsidRDefault="006029F9" w:rsidP="006029F9">
            <w:pPr>
              <w:rPr>
                <w:rFonts w:ascii="Times New Roman" w:hAnsi="Times New Roman" w:cs="Times New Roman"/>
                <w:b/>
                <w:bCs/>
              </w:rPr>
            </w:pPr>
            <w:r w:rsidRPr="009C094C">
              <w:rPr>
                <w:rFonts w:ascii="Times New Roman" w:hAnsi="Times New Roman" w:cs="Times New Roman"/>
                <w:b/>
                <w:bCs/>
              </w:rPr>
              <w:t>Nuosavo įnašo dalis (jei taikoma)</w:t>
            </w:r>
          </w:p>
        </w:tc>
        <w:tc>
          <w:tcPr>
            <w:tcW w:w="6716" w:type="dxa"/>
            <w:gridSpan w:val="4"/>
          </w:tcPr>
          <w:p w14:paraId="7D4DC614" w14:textId="03A71075" w:rsidR="006029F9" w:rsidRPr="006400DE" w:rsidRDefault="006029F9" w:rsidP="006029F9">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7F0C1F">
        <w:trPr>
          <w:cantSplit/>
          <w:trHeight w:val="300"/>
        </w:trPr>
        <w:tc>
          <w:tcPr>
            <w:tcW w:w="1135"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93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760851" w:rsidRPr="008B168C" w14:paraId="2C855A08" w14:textId="77777777" w:rsidTr="007F0C1F">
        <w:trPr>
          <w:cantSplit/>
          <w:trHeight w:val="300"/>
        </w:trPr>
        <w:tc>
          <w:tcPr>
            <w:tcW w:w="1135" w:type="dxa"/>
          </w:tcPr>
          <w:p w14:paraId="0FFA863D" w14:textId="198282A6" w:rsidR="00760851" w:rsidRDefault="00760851" w:rsidP="0076085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930" w:type="dxa"/>
            <w:gridSpan w:val="6"/>
          </w:tcPr>
          <w:p w14:paraId="57EEC084" w14:textId="77777777" w:rsidR="00760851" w:rsidRPr="00C07CC5" w:rsidRDefault="00760851" w:rsidP="00760851">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7D5C66E2" w14:textId="77777777" w:rsidR="00760851" w:rsidRPr="00D7186C" w:rsidRDefault="00760851" w:rsidP="00760851">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291087A" w14:textId="77777777" w:rsidR="00760851" w:rsidRDefault="00760851" w:rsidP="00760851">
            <w:pPr>
              <w:pStyle w:val="ListParagraph"/>
              <w:numPr>
                <w:ilvl w:val="0"/>
                <w:numId w:val="26"/>
              </w:numPr>
              <w:tabs>
                <w:tab w:val="left" w:pos="269"/>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5C93F27" w14:textId="77777777" w:rsidR="00F50D1D" w:rsidRDefault="00760851" w:rsidP="00F50D1D">
            <w:pPr>
              <w:pStyle w:val="ListParagraph"/>
              <w:numPr>
                <w:ilvl w:val="0"/>
                <w:numId w:val="26"/>
              </w:numPr>
              <w:tabs>
                <w:tab w:val="left" w:pos="269"/>
              </w:tabs>
              <w:ind w:left="0" w:firstLine="0"/>
              <w:jc w:val="both"/>
              <w:rPr>
                <w:rFonts w:ascii="Times New Roman" w:hAnsi="Times New Roman" w:cs="Times New Roman"/>
                <w:iCs/>
              </w:rPr>
            </w:pPr>
            <w:r w:rsidRPr="00760851">
              <w:rPr>
                <w:rFonts w:ascii="Times New Roman" w:hAnsi="Times New Roman" w:cs="Times New Roman"/>
                <w:iCs/>
              </w:rPr>
              <w:t>Projektams kryžminis finansavimas netaikomas.</w:t>
            </w:r>
          </w:p>
          <w:p w14:paraId="5A8AF142" w14:textId="5048D968" w:rsidR="00F50D1D" w:rsidRPr="009521B9" w:rsidRDefault="00F50D1D" w:rsidP="009521B9">
            <w:pPr>
              <w:pStyle w:val="ListParagraph"/>
              <w:numPr>
                <w:ilvl w:val="0"/>
                <w:numId w:val="26"/>
              </w:numPr>
              <w:tabs>
                <w:tab w:val="left" w:pos="269"/>
              </w:tabs>
              <w:ind w:left="0" w:firstLine="0"/>
              <w:jc w:val="both"/>
              <w:rPr>
                <w:rFonts w:ascii="Times New Roman" w:hAnsi="Times New Roman" w:cs="Times New Roman"/>
                <w:iCs/>
              </w:rPr>
            </w:pPr>
            <w:r w:rsidRPr="009521B9">
              <w:rPr>
                <w:rFonts w:ascii="Times New Roman" w:hAnsi="Times New Roman" w:cs="Times New Roman"/>
                <w:iCs/>
              </w:rPr>
              <w:t xml:space="preserve">Kai projektu prisidedama prie funkcinės zonos strategijos ar miesto tvarios plėtros strategijos įgyvendinimo, turi būti išpildyti šie reikalavimai: </w:t>
            </w:r>
          </w:p>
          <w:p w14:paraId="1F56554F" w14:textId="47022E35" w:rsidR="00F50D1D" w:rsidRPr="009521B9" w:rsidRDefault="00F50D1D" w:rsidP="00F50D1D">
            <w:pPr>
              <w:ind w:left="32"/>
              <w:jc w:val="both"/>
              <w:rPr>
                <w:rFonts w:ascii="Times New Roman" w:hAnsi="Times New Roman" w:cs="Times New Roman"/>
                <w:iCs/>
              </w:rPr>
            </w:pPr>
            <w:r w:rsidRPr="009521B9">
              <w:rPr>
                <w:rFonts w:ascii="Times New Roman" w:hAnsi="Times New Roman" w:cs="Times New Roman"/>
                <w:iCs/>
              </w:rPr>
              <w:t>5.1</w:t>
            </w:r>
            <w:r w:rsidR="0037086A" w:rsidRPr="009521B9">
              <w:rPr>
                <w:rFonts w:ascii="Times New Roman" w:hAnsi="Times New Roman" w:cs="Times New Roman"/>
                <w:iCs/>
              </w:rPr>
              <w:t xml:space="preserve">. </w:t>
            </w:r>
            <w:r w:rsidRPr="009521B9">
              <w:rPr>
                <w:rFonts w:ascii="Times New Roman" w:hAnsi="Times New Roman" w:cs="Times New Roman"/>
                <w:iCs/>
              </w:rPr>
              <w:t xml:space="preserve"> projektu įgyvendinamas (-i) miesto tvarios plėtros strategijoje ar funkcinės zonos strategijoje numatytas (-i) investicinis (-</w:t>
            </w:r>
            <w:proofErr w:type="spellStart"/>
            <w:r w:rsidRPr="009521B9">
              <w:rPr>
                <w:rFonts w:ascii="Times New Roman" w:hAnsi="Times New Roman" w:cs="Times New Roman"/>
                <w:iCs/>
              </w:rPr>
              <w:t>iai</w:t>
            </w:r>
            <w:proofErr w:type="spellEnd"/>
            <w:r w:rsidRPr="009521B9">
              <w:rPr>
                <w:rFonts w:ascii="Times New Roman" w:hAnsi="Times New Roman" w:cs="Times New Roman"/>
                <w:iCs/>
              </w:rPr>
              <w:t xml:space="preserve">) veiksmas (-ai); </w:t>
            </w:r>
          </w:p>
          <w:p w14:paraId="5664A950" w14:textId="77777777" w:rsidR="0037086A" w:rsidRPr="009521B9" w:rsidRDefault="0037086A" w:rsidP="0037086A">
            <w:pPr>
              <w:ind w:left="32"/>
              <w:jc w:val="both"/>
              <w:rPr>
                <w:rFonts w:ascii="Times New Roman" w:hAnsi="Times New Roman" w:cs="Times New Roman"/>
                <w:iCs/>
              </w:rPr>
            </w:pPr>
            <w:r w:rsidRPr="009521B9">
              <w:rPr>
                <w:rFonts w:ascii="Times New Roman" w:hAnsi="Times New Roman" w:cs="Times New Roman"/>
                <w:iCs/>
              </w:rPr>
              <w:t>5.2.</w:t>
            </w:r>
            <w:r w:rsidR="00F50D1D" w:rsidRPr="009521B9">
              <w:rPr>
                <w:rFonts w:ascii="Times New Roman" w:hAnsi="Times New Roman" w:cs="Times New Roman"/>
                <w:iCs/>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4EB94BF9" w:rsidR="00B02159" w:rsidRPr="009521B9" w:rsidRDefault="0037086A" w:rsidP="009521B9">
            <w:pPr>
              <w:tabs>
                <w:tab w:val="left" w:pos="596"/>
                <w:tab w:val="left" w:pos="1163"/>
              </w:tabs>
              <w:ind w:left="32"/>
              <w:jc w:val="both"/>
              <w:rPr>
                <w:iCs/>
              </w:rPr>
            </w:pPr>
            <w:r w:rsidRPr="009521B9">
              <w:rPr>
                <w:rFonts w:ascii="Times New Roman" w:hAnsi="Times New Roman" w:cs="Times New Roman"/>
                <w:iCs/>
              </w:rPr>
              <w:t>5.3.</w:t>
            </w:r>
            <w:r w:rsidR="00F50D1D" w:rsidRPr="009521B9">
              <w:rPr>
                <w:rFonts w:ascii="Times New Roman" w:hAnsi="Times New Roman" w:cs="Times New Roman"/>
                <w:iCs/>
              </w:rPr>
              <w:t xml:space="preserve"> pareiškėjas regiono plėtros planą administruojančiajai institucijai teikiamame projekto įgyvendinimo plane pateikia nuorodą (-</w:t>
            </w:r>
            <w:proofErr w:type="spellStart"/>
            <w:r w:rsidR="00F50D1D" w:rsidRPr="009521B9">
              <w:rPr>
                <w:rFonts w:ascii="Times New Roman" w:hAnsi="Times New Roman" w:cs="Times New Roman"/>
                <w:iCs/>
              </w:rPr>
              <w:t>as</w:t>
            </w:r>
            <w:proofErr w:type="spellEnd"/>
            <w:r w:rsidR="00F50D1D" w:rsidRPr="009521B9">
              <w:rPr>
                <w:rFonts w:ascii="Times New Roman" w:hAnsi="Times New Roman" w:cs="Times New Roman"/>
                <w:iCs/>
              </w:rPr>
              <w:t>) į internete paskelbtą (-</w:t>
            </w:r>
            <w:proofErr w:type="spellStart"/>
            <w:r w:rsidR="00F50D1D" w:rsidRPr="009521B9">
              <w:rPr>
                <w:rFonts w:ascii="Times New Roman" w:hAnsi="Times New Roman" w:cs="Times New Roman"/>
                <w:iCs/>
              </w:rPr>
              <w:t>us</w:t>
            </w:r>
            <w:proofErr w:type="spellEnd"/>
            <w:r w:rsidR="00F50D1D" w:rsidRPr="009521B9">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00F50D1D" w:rsidRPr="009521B9">
              <w:rPr>
                <w:rFonts w:ascii="Times New Roman" w:hAnsi="Times New Roman" w:cs="Times New Roman"/>
              </w:rPr>
              <w:t>2023 m. sausio 19 d. įsakymu Nr. 1V-30 „</w:t>
            </w:r>
            <w:r w:rsidR="00F50D1D" w:rsidRPr="009521B9">
              <w:rPr>
                <w:rFonts w:ascii="Times New Roman" w:hAnsi="Times New Roman" w:cs="Times New Roman"/>
                <w:shd w:val="clear" w:color="auto" w:fill="FFFFFF"/>
              </w:rPr>
              <w:t>Dėl Tvarios miesto plėtros strategijų ir funkcinių zonų strategijų rengimo ir įgyvendinimo stebėsenos tvarkos aprašo patvirtinimo“,</w:t>
            </w:r>
            <w:r w:rsidR="00F50D1D" w:rsidRPr="009521B9">
              <w:rPr>
                <w:rFonts w:ascii="Times New Roman" w:hAnsi="Times New Roman" w:cs="Times New Roman"/>
                <w:iCs/>
              </w:rPr>
              <w:t xml:space="preserve"> reikalavimais).</w:t>
            </w:r>
          </w:p>
        </w:tc>
      </w:tr>
      <w:tr w:rsidR="009521B9" w:rsidRPr="008B168C" w14:paraId="2B662F75" w14:textId="77777777" w:rsidTr="007F0C1F">
        <w:trPr>
          <w:cantSplit/>
          <w:trHeight w:val="300"/>
        </w:trPr>
        <w:tc>
          <w:tcPr>
            <w:tcW w:w="1135" w:type="dxa"/>
            <w:vMerge w:val="restart"/>
          </w:tcPr>
          <w:p w14:paraId="48119E53" w14:textId="3F6B4240" w:rsidR="009521B9" w:rsidRDefault="009521B9"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930" w:type="dxa"/>
            <w:gridSpan w:val="6"/>
          </w:tcPr>
          <w:p w14:paraId="4E8F3328" w14:textId="77777777" w:rsidR="009521B9" w:rsidRDefault="009521B9"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521B9" w:rsidRPr="00421A95" w:rsidRDefault="009521B9" w:rsidP="00D548BA">
            <w:pPr>
              <w:jc w:val="both"/>
              <w:rPr>
                <w:rFonts w:ascii="Times New Roman" w:hAnsi="Times New Roman" w:cs="Times New Roman"/>
                <w:i/>
                <w:iCs/>
              </w:rPr>
            </w:pPr>
          </w:p>
        </w:tc>
      </w:tr>
      <w:tr w:rsidR="009521B9" w:rsidRPr="008B168C" w14:paraId="50B57CAF" w14:textId="77777777" w:rsidTr="007F0C1F">
        <w:trPr>
          <w:cantSplit/>
          <w:trHeight w:val="409"/>
        </w:trPr>
        <w:tc>
          <w:tcPr>
            <w:tcW w:w="1135" w:type="dxa"/>
            <w:vMerge/>
          </w:tcPr>
          <w:p w14:paraId="68308826" w14:textId="77777777" w:rsidR="009521B9" w:rsidRDefault="009521B9" w:rsidP="00D548BA">
            <w:pPr>
              <w:rPr>
                <w:rFonts w:ascii="Times New Roman" w:hAnsi="Times New Roman" w:cs="Times New Roman"/>
                <w:b/>
                <w:bCs/>
              </w:rPr>
            </w:pPr>
          </w:p>
        </w:tc>
        <w:tc>
          <w:tcPr>
            <w:tcW w:w="8930" w:type="dxa"/>
            <w:gridSpan w:val="6"/>
          </w:tcPr>
          <w:p w14:paraId="074FE837" w14:textId="72CC0CB5" w:rsidR="009521B9" w:rsidRPr="00F0057E" w:rsidRDefault="009521B9"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2505EAB5F8C493DACEEA3CB28A176D4"/>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B4ECCFF7A899435F98C3B42776B5C31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9521B9" w:rsidRPr="00421A95" w:rsidRDefault="009521B9" w:rsidP="00AC7F0D">
            <w:pPr>
              <w:jc w:val="both"/>
              <w:rPr>
                <w:rFonts w:ascii="Times New Roman" w:hAnsi="Times New Roman" w:cs="Times New Roman"/>
                <w:b/>
                <w:bCs/>
                <w:iCs/>
              </w:rPr>
            </w:pPr>
          </w:p>
        </w:tc>
      </w:tr>
      <w:tr w:rsidR="009521B9" w:rsidRPr="008B168C" w14:paraId="3278484E" w14:textId="1A8BCCD1" w:rsidTr="007F0C1F">
        <w:trPr>
          <w:cantSplit/>
          <w:trHeight w:val="381"/>
        </w:trPr>
        <w:tc>
          <w:tcPr>
            <w:tcW w:w="1135" w:type="dxa"/>
            <w:vMerge/>
          </w:tcPr>
          <w:p w14:paraId="01922881" w14:textId="77777777" w:rsidR="009521B9" w:rsidRDefault="009521B9" w:rsidP="00D548BA">
            <w:pPr>
              <w:rPr>
                <w:rFonts w:ascii="Times New Roman" w:hAnsi="Times New Roman" w:cs="Times New Roman"/>
                <w:b/>
                <w:bCs/>
              </w:rPr>
            </w:pPr>
          </w:p>
        </w:tc>
        <w:tc>
          <w:tcPr>
            <w:tcW w:w="1472" w:type="dxa"/>
          </w:tcPr>
          <w:p w14:paraId="5F289210" w14:textId="65E7C41E" w:rsidR="009521B9" w:rsidRDefault="009521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309" w:type="dxa"/>
            <w:gridSpan w:val="2"/>
          </w:tcPr>
          <w:p w14:paraId="7847F7D8" w14:textId="1FBC8ED7" w:rsidR="009521B9" w:rsidRDefault="009521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r w:rsidRPr="00421A95">
              <w:rPr>
                <w:rFonts w:ascii="Times New Roman" w:hAnsi="Times New Roman" w:cs="Times New Roman"/>
                <w:i/>
                <w:sz w:val="20"/>
                <w:szCs w:val="20"/>
              </w:rPr>
              <w:t xml:space="preserve"> </w:t>
            </w:r>
          </w:p>
        </w:tc>
        <w:tc>
          <w:tcPr>
            <w:tcW w:w="2971" w:type="dxa"/>
            <w:gridSpan w:val="2"/>
          </w:tcPr>
          <w:p w14:paraId="71D003FA" w14:textId="3A4E7F3D" w:rsidR="009521B9" w:rsidRDefault="009521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78" w:type="dxa"/>
          </w:tcPr>
          <w:p w14:paraId="003D37BC" w14:textId="344C15A9" w:rsidR="009521B9" w:rsidRDefault="009521B9"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521B9" w:rsidRPr="008B168C" w14:paraId="61268EC5" w14:textId="259DC5C8" w:rsidTr="007F0C1F">
        <w:trPr>
          <w:cantSplit/>
          <w:trHeight w:val="750"/>
        </w:trPr>
        <w:tc>
          <w:tcPr>
            <w:tcW w:w="1135" w:type="dxa"/>
            <w:vMerge/>
          </w:tcPr>
          <w:p w14:paraId="1ED10324" w14:textId="77777777" w:rsidR="009521B9" w:rsidRDefault="009521B9" w:rsidP="008B6751">
            <w:pPr>
              <w:rPr>
                <w:rFonts w:ascii="Times New Roman" w:hAnsi="Times New Roman" w:cs="Times New Roman"/>
                <w:b/>
                <w:bCs/>
              </w:rPr>
            </w:pPr>
          </w:p>
        </w:tc>
        <w:tc>
          <w:tcPr>
            <w:tcW w:w="1472" w:type="dxa"/>
          </w:tcPr>
          <w:p w14:paraId="06A7D0E9" w14:textId="77777777" w:rsidR="009521B9" w:rsidRPr="00C07CC5" w:rsidRDefault="009521B9" w:rsidP="008B6751">
            <w:pPr>
              <w:jc w:val="both"/>
              <w:rPr>
                <w:rFonts w:ascii="Times New Roman" w:hAnsi="Times New Roman" w:cs="Times New Roman"/>
                <w:i/>
              </w:rPr>
            </w:pPr>
            <w:r w:rsidRPr="00C07CC5">
              <w:rPr>
                <w:rFonts w:ascii="Times New Roman" w:hAnsi="Times New Roman" w:cs="Times New Roman"/>
                <w:iCs/>
              </w:rPr>
              <w:t>FS-01-04</w:t>
            </w:r>
          </w:p>
          <w:p w14:paraId="537240A3" w14:textId="539B4C2E" w:rsidR="009521B9" w:rsidRDefault="009521B9" w:rsidP="008B6751">
            <w:pPr>
              <w:jc w:val="both"/>
              <w:rPr>
                <w:rFonts w:ascii="Times New Roman" w:eastAsia="Times New Roman" w:hAnsi="Times New Roman" w:cs="Times New Roman"/>
                <w:i/>
                <w:iCs/>
              </w:rPr>
            </w:pPr>
          </w:p>
        </w:tc>
        <w:tc>
          <w:tcPr>
            <w:tcW w:w="1309" w:type="dxa"/>
            <w:gridSpan w:val="2"/>
          </w:tcPr>
          <w:p w14:paraId="58DCBE2E" w14:textId="1E846649" w:rsidR="009521B9" w:rsidRPr="000818BE" w:rsidRDefault="009521B9" w:rsidP="000818BE">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16A55FB" w14:textId="03FBEDE9" w:rsidR="009521B9" w:rsidRDefault="009521B9" w:rsidP="008B6751">
            <w:pPr>
              <w:jc w:val="both"/>
              <w:rPr>
                <w:rFonts w:ascii="Times New Roman" w:eastAsia="Times New Roman" w:hAnsi="Times New Roman" w:cs="Times New Roman"/>
                <w:i/>
                <w:iCs/>
              </w:rPr>
            </w:pPr>
          </w:p>
        </w:tc>
        <w:tc>
          <w:tcPr>
            <w:tcW w:w="2971" w:type="dxa"/>
            <w:gridSpan w:val="2"/>
          </w:tcPr>
          <w:p w14:paraId="1C1F164E" w14:textId="2778CAD9" w:rsidR="009521B9" w:rsidRDefault="009521B9" w:rsidP="008B6751">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78" w:type="dxa"/>
            <w:vMerge w:val="restart"/>
          </w:tcPr>
          <w:p w14:paraId="07A957FD" w14:textId="77777777" w:rsidR="009521B9" w:rsidRPr="00F021B3" w:rsidRDefault="009521B9" w:rsidP="00C01DFD">
            <w:pPr>
              <w:jc w:val="both"/>
              <w:rPr>
                <w:rFonts w:ascii="Times New Roman" w:eastAsia="Times New Roman" w:hAnsi="Times New Roman" w:cs="Times New Roman"/>
                <w:iCs/>
              </w:rPr>
            </w:pPr>
            <w:hyperlink r:id="rId12" w:history="1">
              <w:r w:rsidRPr="00F021B3">
                <w:rPr>
                  <w:rStyle w:val="Hyperlink"/>
                  <w:rFonts w:ascii="Times New Roman" w:eastAsia="Times New Roman" w:hAnsi="Times New Roman" w:cs="Times New Roman"/>
                  <w:iCs/>
                </w:rPr>
                <w:t>https://2021.esinvesticijos.lt/dokumentai/fs-01-01-fs-01-04-viesinimo-fs</w:t>
              </w:r>
            </w:hyperlink>
          </w:p>
          <w:p w14:paraId="6CA81210" w14:textId="742CFE3B" w:rsidR="009521B9" w:rsidRPr="00C07CC5" w:rsidRDefault="009521B9" w:rsidP="008B6751">
            <w:pPr>
              <w:jc w:val="both"/>
              <w:rPr>
                <w:rFonts w:ascii="Times New Roman" w:hAnsi="Times New Roman" w:cs="Times New Roman"/>
                <w:iCs/>
              </w:rPr>
            </w:pPr>
          </w:p>
          <w:p w14:paraId="30B95243" w14:textId="09B4D41C" w:rsidR="009521B9" w:rsidRDefault="009521B9" w:rsidP="008B6751">
            <w:pPr>
              <w:jc w:val="both"/>
              <w:rPr>
                <w:rFonts w:ascii="Times New Roman" w:eastAsia="Times New Roman" w:hAnsi="Times New Roman" w:cs="Times New Roman"/>
                <w:i/>
                <w:iCs/>
              </w:rPr>
            </w:pPr>
          </w:p>
        </w:tc>
      </w:tr>
      <w:tr w:rsidR="009521B9" w:rsidRPr="008B168C" w14:paraId="5F35AFA1" w14:textId="77777777" w:rsidTr="007F0C1F">
        <w:trPr>
          <w:cantSplit/>
          <w:trHeight w:val="750"/>
        </w:trPr>
        <w:tc>
          <w:tcPr>
            <w:tcW w:w="1135" w:type="dxa"/>
            <w:vMerge/>
          </w:tcPr>
          <w:p w14:paraId="1F0A8E2B" w14:textId="77777777" w:rsidR="009521B9" w:rsidRDefault="009521B9" w:rsidP="008B6751">
            <w:pPr>
              <w:rPr>
                <w:rFonts w:ascii="Times New Roman" w:hAnsi="Times New Roman" w:cs="Times New Roman"/>
                <w:b/>
                <w:bCs/>
              </w:rPr>
            </w:pPr>
          </w:p>
        </w:tc>
        <w:tc>
          <w:tcPr>
            <w:tcW w:w="1472" w:type="dxa"/>
          </w:tcPr>
          <w:p w14:paraId="72FCBB05" w14:textId="600A9C08" w:rsidR="009521B9" w:rsidRPr="00421A95" w:rsidRDefault="009521B9" w:rsidP="008B6751">
            <w:pPr>
              <w:jc w:val="both"/>
              <w:rPr>
                <w:rFonts w:ascii="Times New Roman" w:hAnsi="Times New Roman" w:cs="Times New Roman"/>
                <w:i/>
                <w:sz w:val="20"/>
                <w:szCs w:val="20"/>
              </w:rPr>
            </w:pPr>
            <w:r w:rsidRPr="00C07CC5">
              <w:rPr>
                <w:rFonts w:ascii="Times New Roman" w:hAnsi="Times New Roman" w:cs="Times New Roman"/>
                <w:iCs/>
              </w:rPr>
              <w:t>FS-01-02</w:t>
            </w:r>
          </w:p>
        </w:tc>
        <w:tc>
          <w:tcPr>
            <w:tcW w:w="1309" w:type="dxa"/>
            <w:gridSpan w:val="2"/>
          </w:tcPr>
          <w:p w14:paraId="3D253D77" w14:textId="77777777" w:rsidR="009521B9" w:rsidRPr="000818BE" w:rsidRDefault="009521B9" w:rsidP="00C01DFD">
            <w:pPr>
              <w:rPr>
                <w:rFonts w:ascii="Times New Roman" w:hAnsi="Times New Roman" w:cs="Times New Roman"/>
              </w:rPr>
            </w:pPr>
            <w:r>
              <w:rPr>
                <w:rFonts w:ascii="Times New Roman" w:hAnsi="Times New Roman" w:cs="Times New Roman"/>
              </w:rPr>
              <w:t>aktualiausia</w:t>
            </w:r>
          </w:p>
          <w:p w14:paraId="649F9FE2" w14:textId="59B3A68E" w:rsidR="009521B9" w:rsidRPr="00421A95" w:rsidRDefault="009521B9" w:rsidP="008B6751">
            <w:pPr>
              <w:jc w:val="both"/>
              <w:rPr>
                <w:rFonts w:ascii="Times New Roman" w:hAnsi="Times New Roman" w:cs="Times New Roman"/>
                <w:i/>
                <w:sz w:val="20"/>
                <w:szCs w:val="20"/>
              </w:rPr>
            </w:pPr>
          </w:p>
        </w:tc>
        <w:tc>
          <w:tcPr>
            <w:tcW w:w="2971" w:type="dxa"/>
            <w:gridSpan w:val="2"/>
          </w:tcPr>
          <w:p w14:paraId="5AC57EB0" w14:textId="26588B63" w:rsidR="009521B9" w:rsidRPr="00421A95" w:rsidRDefault="009521B9" w:rsidP="008B6751">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78" w:type="dxa"/>
            <w:vMerge/>
          </w:tcPr>
          <w:p w14:paraId="6599FAC1" w14:textId="77777777" w:rsidR="009521B9" w:rsidRPr="00421A95" w:rsidRDefault="009521B9" w:rsidP="008B6751">
            <w:pPr>
              <w:jc w:val="both"/>
              <w:rPr>
                <w:rFonts w:ascii="Times New Roman" w:hAnsi="Times New Roman" w:cs="Times New Roman"/>
                <w:i/>
                <w:iCs/>
                <w:sz w:val="20"/>
                <w:szCs w:val="20"/>
              </w:rPr>
            </w:pPr>
          </w:p>
        </w:tc>
      </w:tr>
      <w:tr w:rsidR="009521B9" w:rsidRPr="008B168C" w14:paraId="0C6360CC" w14:textId="77777777" w:rsidTr="007F0C1F">
        <w:trPr>
          <w:cantSplit/>
          <w:trHeight w:val="750"/>
        </w:trPr>
        <w:tc>
          <w:tcPr>
            <w:tcW w:w="1135" w:type="dxa"/>
            <w:vMerge/>
          </w:tcPr>
          <w:p w14:paraId="08D2083D" w14:textId="77777777" w:rsidR="009521B9" w:rsidRDefault="009521B9" w:rsidP="008E295B">
            <w:pPr>
              <w:rPr>
                <w:rFonts w:ascii="Times New Roman" w:hAnsi="Times New Roman" w:cs="Times New Roman"/>
                <w:b/>
                <w:bCs/>
              </w:rPr>
            </w:pPr>
          </w:p>
        </w:tc>
        <w:tc>
          <w:tcPr>
            <w:tcW w:w="1472" w:type="dxa"/>
          </w:tcPr>
          <w:p w14:paraId="7C92C4BA" w14:textId="45A3D07A" w:rsidR="009521B9" w:rsidRPr="00421A95" w:rsidRDefault="009521B9" w:rsidP="008E295B">
            <w:pPr>
              <w:jc w:val="both"/>
              <w:rPr>
                <w:rFonts w:ascii="Times New Roman" w:hAnsi="Times New Roman" w:cs="Times New Roman"/>
                <w:i/>
                <w:sz w:val="20"/>
                <w:szCs w:val="20"/>
              </w:rPr>
            </w:pPr>
            <w:r w:rsidRPr="00C07CC5">
              <w:rPr>
                <w:rFonts w:ascii="Times New Roman" w:hAnsi="Times New Roman" w:cs="Times New Roman"/>
                <w:iCs/>
              </w:rPr>
              <w:t>FN-01</w:t>
            </w:r>
          </w:p>
        </w:tc>
        <w:tc>
          <w:tcPr>
            <w:tcW w:w="1309" w:type="dxa"/>
            <w:gridSpan w:val="2"/>
          </w:tcPr>
          <w:p w14:paraId="25921918" w14:textId="3881B7B4" w:rsidR="009521B9" w:rsidRPr="00421A95" w:rsidRDefault="009521B9" w:rsidP="008E295B">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70D97B91" w14:textId="637156FF" w:rsidR="009521B9" w:rsidRPr="00421A95" w:rsidRDefault="009521B9" w:rsidP="008E295B">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78" w:type="dxa"/>
          </w:tcPr>
          <w:p w14:paraId="62665F50" w14:textId="77777777" w:rsidR="009521B9" w:rsidRPr="00421A95" w:rsidRDefault="009521B9" w:rsidP="008E295B">
            <w:pPr>
              <w:jc w:val="both"/>
              <w:rPr>
                <w:rFonts w:ascii="Times New Roman" w:hAnsi="Times New Roman" w:cs="Times New Roman"/>
                <w:i/>
                <w:iCs/>
                <w:sz w:val="20"/>
                <w:szCs w:val="20"/>
              </w:rPr>
            </w:pPr>
          </w:p>
        </w:tc>
      </w:tr>
      <w:tr w:rsidR="009521B9" w:rsidRPr="008B168C" w14:paraId="65DF754B" w14:textId="77777777" w:rsidTr="007F0C1F">
        <w:trPr>
          <w:cantSplit/>
          <w:trHeight w:val="750"/>
        </w:trPr>
        <w:tc>
          <w:tcPr>
            <w:tcW w:w="1135" w:type="dxa"/>
            <w:vMerge/>
          </w:tcPr>
          <w:p w14:paraId="1B016048" w14:textId="77777777" w:rsidR="009521B9" w:rsidRDefault="009521B9" w:rsidP="001928DF">
            <w:pPr>
              <w:rPr>
                <w:rFonts w:ascii="Times New Roman" w:hAnsi="Times New Roman" w:cs="Times New Roman"/>
                <w:b/>
                <w:bCs/>
              </w:rPr>
            </w:pPr>
          </w:p>
        </w:tc>
        <w:tc>
          <w:tcPr>
            <w:tcW w:w="1472" w:type="dxa"/>
          </w:tcPr>
          <w:p w14:paraId="1ED77576" w14:textId="19D27364"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rPr>
              <w:t>FN-05-01</w:t>
            </w:r>
          </w:p>
        </w:tc>
        <w:tc>
          <w:tcPr>
            <w:tcW w:w="1309" w:type="dxa"/>
            <w:gridSpan w:val="2"/>
          </w:tcPr>
          <w:p w14:paraId="4AC1F866" w14:textId="39A174C8"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0E63344E" w14:textId="0209F201"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78" w:type="dxa"/>
            <w:vMerge w:val="restart"/>
          </w:tcPr>
          <w:p w14:paraId="73FEAB6E" w14:textId="669D2764" w:rsidR="009521B9" w:rsidRPr="00C07CC5" w:rsidRDefault="009521B9" w:rsidP="001928DF">
            <w:pPr>
              <w:jc w:val="both"/>
              <w:rPr>
                <w:rFonts w:ascii="Times New Roman" w:hAnsi="Times New Roman" w:cs="Times New Roman"/>
                <w:iCs/>
              </w:rPr>
            </w:pPr>
            <w:hyperlink r:id="rId13" w:history="1">
              <w:r w:rsidRPr="00BD093A">
                <w:rPr>
                  <w:rStyle w:val="Hyperlink"/>
                  <w:rFonts w:ascii="Times New Roman" w:hAnsi="Times New Roman" w:cs="Times New Roman"/>
                  <w:iCs/>
                  <w:sz w:val="20"/>
                  <w:szCs w:val="20"/>
                </w:rPr>
                <w:t>https://2021.esinvesticijos.lt/dokumentai/fn-05-01-fn-05-07-kasmetiniu-atostogu-ismoku-fn</w:t>
              </w:r>
            </w:hyperlink>
          </w:p>
          <w:p w14:paraId="0EDA403F"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42EA5DC5" w14:textId="77777777" w:rsidTr="007F0C1F">
        <w:trPr>
          <w:cantSplit/>
          <w:trHeight w:val="750"/>
        </w:trPr>
        <w:tc>
          <w:tcPr>
            <w:tcW w:w="1135" w:type="dxa"/>
            <w:vMerge/>
          </w:tcPr>
          <w:p w14:paraId="26D1246D" w14:textId="77777777" w:rsidR="009521B9" w:rsidRDefault="009521B9" w:rsidP="001928DF">
            <w:pPr>
              <w:rPr>
                <w:rFonts w:ascii="Times New Roman" w:hAnsi="Times New Roman" w:cs="Times New Roman"/>
                <w:b/>
                <w:bCs/>
              </w:rPr>
            </w:pPr>
          </w:p>
        </w:tc>
        <w:tc>
          <w:tcPr>
            <w:tcW w:w="1472" w:type="dxa"/>
          </w:tcPr>
          <w:p w14:paraId="406F210B" w14:textId="5295BF91"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iCs/>
              </w:rPr>
              <w:t>FN-05-02</w:t>
            </w:r>
          </w:p>
        </w:tc>
        <w:tc>
          <w:tcPr>
            <w:tcW w:w="1309" w:type="dxa"/>
            <w:gridSpan w:val="2"/>
          </w:tcPr>
          <w:p w14:paraId="02538CB9" w14:textId="55E30826"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5A4A53FF" w14:textId="01BC8EEC"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78" w:type="dxa"/>
            <w:vMerge/>
          </w:tcPr>
          <w:p w14:paraId="70853FB8"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6B9F8837" w14:textId="77777777" w:rsidTr="007F0C1F">
        <w:trPr>
          <w:cantSplit/>
          <w:trHeight w:val="750"/>
        </w:trPr>
        <w:tc>
          <w:tcPr>
            <w:tcW w:w="1135" w:type="dxa"/>
            <w:vMerge/>
          </w:tcPr>
          <w:p w14:paraId="14A7D5CE" w14:textId="77777777" w:rsidR="009521B9" w:rsidRDefault="009521B9" w:rsidP="001928DF">
            <w:pPr>
              <w:rPr>
                <w:rFonts w:ascii="Times New Roman" w:hAnsi="Times New Roman" w:cs="Times New Roman"/>
                <w:b/>
                <w:bCs/>
              </w:rPr>
            </w:pPr>
          </w:p>
        </w:tc>
        <w:tc>
          <w:tcPr>
            <w:tcW w:w="1472" w:type="dxa"/>
          </w:tcPr>
          <w:p w14:paraId="05C1EC0C" w14:textId="39C3A38A"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iCs/>
              </w:rPr>
              <w:t>FN-05-03</w:t>
            </w:r>
          </w:p>
        </w:tc>
        <w:tc>
          <w:tcPr>
            <w:tcW w:w="1309" w:type="dxa"/>
            <w:gridSpan w:val="2"/>
          </w:tcPr>
          <w:p w14:paraId="7B894247" w14:textId="2165BAA1"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5BC0874A" w14:textId="56B586A2"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78" w:type="dxa"/>
            <w:vMerge/>
          </w:tcPr>
          <w:p w14:paraId="04131880"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3D144E1F" w14:textId="77777777" w:rsidTr="007F0C1F">
        <w:trPr>
          <w:cantSplit/>
          <w:trHeight w:val="750"/>
        </w:trPr>
        <w:tc>
          <w:tcPr>
            <w:tcW w:w="1135" w:type="dxa"/>
            <w:vMerge/>
          </w:tcPr>
          <w:p w14:paraId="6D0C2508" w14:textId="77777777" w:rsidR="009521B9" w:rsidRDefault="009521B9" w:rsidP="001928DF">
            <w:pPr>
              <w:rPr>
                <w:rFonts w:ascii="Times New Roman" w:hAnsi="Times New Roman" w:cs="Times New Roman"/>
                <w:b/>
                <w:bCs/>
              </w:rPr>
            </w:pPr>
          </w:p>
        </w:tc>
        <w:tc>
          <w:tcPr>
            <w:tcW w:w="1472" w:type="dxa"/>
          </w:tcPr>
          <w:p w14:paraId="05F59D72" w14:textId="0CFACE05"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rPr>
              <w:t>FN-05-04</w:t>
            </w:r>
          </w:p>
        </w:tc>
        <w:tc>
          <w:tcPr>
            <w:tcW w:w="1309" w:type="dxa"/>
            <w:gridSpan w:val="2"/>
          </w:tcPr>
          <w:p w14:paraId="3AA5C381" w14:textId="0CBE4F24"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044A0256" w14:textId="7BEEC9D4"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78" w:type="dxa"/>
            <w:vMerge/>
          </w:tcPr>
          <w:p w14:paraId="264841E2"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1FF18B6D" w14:textId="77777777" w:rsidTr="007F0C1F">
        <w:trPr>
          <w:cantSplit/>
          <w:trHeight w:val="750"/>
        </w:trPr>
        <w:tc>
          <w:tcPr>
            <w:tcW w:w="1135" w:type="dxa"/>
            <w:vMerge/>
          </w:tcPr>
          <w:p w14:paraId="5222555C" w14:textId="77777777" w:rsidR="009521B9" w:rsidRDefault="009521B9" w:rsidP="001928DF">
            <w:pPr>
              <w:rPr>
                <w:rFonts w:ascii="Times New Roman" w:hAnsi="Times New Roman" w:cs="Times New Roman"/>
                <w:b/>
                <w:bCs/>
              </w:rPr>
            </w:pPr>
          </w:p>
        </w:tc>
        <w:tc>
          <w:tcPr>
            <w:tcW w:w="1472" w:type="dxa"/>
          </w:tcPr>
          <w:p w14:paraId="0A3180D1" w14:textId="12C1BB3C"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iCs/>
              </w:rPr>
              <w:t>FN-05-05</w:t>
            </w:r>
          </w:p>
        </w:tc>
        <w:tc>
          <w:tcPr>
            <w:tcW w:w="1309" w:type="dxa"/>
            <w:gridSpan w:val="2"/>
          </w:tcPr>
          <w:p w14:paraId="282795F6" w14:textId="2D38B1F5"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11B0D583" w14:textId="730FD094" w:rsidR="009521B9" w:rsidRPr="00421A95" w:rsidRDefault="009521B9" w:rsidP="001928DF">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78" w:type="dxa"/>
            <w:vMerge/>
          </w:tcPr>
          <w:p w14:paraId="47FBBF95"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239B9E7D" w14:textId="77777777" w:rsidTr="007F0C1F">
        <w:trPr>
          <w:cantSplit/>
          <w:trHeight w:val="750"/>
        </w:trPr>
        <w:tc>
          <w:tcPr>
            <w:tcW w:w="1135" w:type="dxa"/>
            <w:vMerge/>
          </w:tcPr>
          <w:p w14:paraId="3F04BD91" w14:textId="77777777" w:rsidR="009521B9" w:rsidRDefault="009521B9" w:rsidP="001928DF">
            <w:pPr>
              <w:rPr>
                <w:rFonts w:ascii="Times New Roman" w:hAnsi="Times New Roman" w:cs="Times New Roman"/>
                <w:b/>
                <w:bCs/>
              </w:rPr>
            </w:pPr>
          </w:p>
        </w:tc>
        <w:tc>
          <w:tcPr>
            <w:tcW w:w="1472" w:type="dxa"/>
          </w:tcPr>
          <w:p w14:paraId="33E92C0F" w14:textId="40C1B008"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iCs/>
              </w:rPr>
              <w:t>FN-05-06</w:t>
            </w:r>
          </w:p>
        </w:tc>
        <w:tc>
          <w:tcPr>
            <w:tcW w:w="1309" w:type="dxa"/>
            <w:gridSpan w:val="2"/>
          </w:tcPr>
          <w:p w14:paraId="134C00C3" w14:textId="618AFCE5"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65C5ECFD" w14:textId="2C14BCCD"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78" w:type="dxa"/>
            <w:vMerge/>
          </w:tcPr>
          <w:p w14:paraId="75218FEE"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2A7811C9" w14:textId="77777777" w:rsidTr="007F0C1F">
        <w:trPr>
          <w:cantSplit/>
          <w:trHeight w:val="750"/>
        </w:trPr>
        <w:tc>
          <w:tcPr>
            <w:tcW w:w="1135" w:type="dxa"/>
            <w:vMerge/>
          </w:tcPr>
          <w:p w14:paraId="0A8C5E14" w14:textId="77777777" w:rsidR="009521B9" w:rsidRDefault="009521B9" w:rsidP="001928DF">
            <w:pPr>
              <w:rPr>
                <w:rFonts w:ascii="Times New Roman" w:hAnsi="Times New Roman" w:cs="Times New Roman"/>
                <w:b/>
                <w:bCs/>
              </w:rPr>
            </w:pPr>
          </w:p>
        </w:tc>
        <w:tc>
          <w:tcPr>
            <w:tcW w:w="1472" w:type="dxa"/>
          </w:tcPr>
          <w:p w14:paraId="4601E27B" w14:textId="329BD59F" w:rsidR="009521B9" w:rsidRPr="00421A95" w:rsidRDefault="009521B9" w:rsidP="001928DF">
            <w:pPr>
              <w:jc w:val="both"/>
              <w:rPr>
                <w:rFonts w:ascii="Times New Roman" w:hAnsi="Times New Roman" w:cs="Times New Roman"/>
                <w:i/>
                <w:sz w:val="20"/>
                <w:szCs w:val="20"/>
              </w:rPr>
            </w:pPr>
            <w:r w:rsidRPr="00C07CC5">
              <w:rPr>
                <w:rFonts w:ascii="Times New Roman" w:hAnsi="Times New Roman" w:cs="Times New Roman"/>
                <w:iCs/>
              </w:rPr>
              <w:t>FN-05-07</w:t>
            </w:r>
          </w:p>
        </w:tc>
        <w:tc>
          <w:tcPr>
            <w:tcW w:w="1309" w:type="dxa"/>
            <w:gridSpan w:val="2"/>
          </w:tcPr>
          <w:p w14:paraId="515A71E2" w14:textId="1F5F03BD" w:rsidR="009521B9" w:rsidRPr="00421A95" w:rsidRDefault="009521B9"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15CFC5D8" w14:textId="1B1F2E5F" w:rsidR="009521B9" w:rsidRPr="00421A95" w:rsidRDefault="009521B9"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78" w:type="dxa"/>
            <w:vMerge/>
          </w:tcPr>
          <w:p w14:paraId="5EE5A1AB" w14:textId="77777777" w:rsidR="009521B9" w:rsidRPr="00421A95" w:rsidRDefault="009521B9" w:rsidP="001928DF">
            <w:pPr>
              <w:jc w:val="both"/>
              <w:rPr>
                <w:rFonts w:ascii="Times New Roman" w:hAnsi="Times New Roman" w:cs="Times New Roman"/>
                <w:i/>
                <w:iCs/>
                <w:sz w:val="20"/>
                <w:szCs w:val="20"/>
              </w:rPr>
            </w:pPr>
          </w:p>
        </w:tc>
      </w:tr>
      <w:tr w:rsidR="009521B9" w:rsidRPr="008B168C" w14:paraId="7CC6F2E6" w14:textId="77777777" w:rsidTr="007F0C1F">
        <w:trPr>
          <w:cantSplit/>
          <w:trHeight w:val="750"/>
        </w:trPr>
        <w:tc>
          <w:tcPr>
            <w:tcW w:w="1135" w:type="dxa"/>
            <w:vMerge/>
          </w:tcPr>
          <w:p w14:paraId="26080C0A" w14:textId="77777777" w:rsidR="009521B9" w:rsidRDefault="009521B9" w:rsidP="001928DF">
            <w:pPr>
              <w:rPr>
                <w:rFonts w:ascii="Times New Roman" w:hAnsi="Times New Roman" w:cs="Times New Roman"/>
                <w:b/>
                <w:bCs/>
              </w:rPr>
            </w:pPr>
          </w:p>
        </w:tc>
        <w:tc>
          <w:tcPr>
            <w:tcW w:w="1472" w:type="dxa"/>
          </w:tcPr>
          <w:p w14:paraId="1DC292A2" w14:textId="7FD8ECDD" w:rsidR="009521B9" w:rsidRPr="00DB23C1" w:rsidRDefault="009521B9" w:rsidP="001928DF">
            <w:pPr>
              <w:jc w:val="both"/>
              <w:rPr>
                <w:rFonts w:ascii="Times New Roman" w:hAnsi="Times New Roman" w:cs="Times New Roman"/>
                <w:iCs/>
              </w:rPr>
            </w:pPr>
            <w:r w:rsidRPr="009521B9">
              <w:rPr>
                <w:rFonts w:ascii="Times New Roman" w:hAnsi="Times New Roman" w:cs="Times New Roman"/>
                <w:iCs/>
              </w:rPr>
              <w:t>FĮ-53-03</w:t>
            </w:r>
          </w:p>
        </w:tc>
        <w:tc>
          <w:tcPr>
            <w:tcW w:w="1309" w:type="dxa"/>
            <w:gridSpan w:val="2"/>
          </w:tcPr>
          <w:p w14:paraId="4C8010C4" w14:textId="4E167371" w:rsidR="009521B9" w:rsidRPr="002B7235" w:rsidRDefault="009521B9" w:rsidP="001928DF">
            <w:pPr>
              <w:jc w:val="both"/>
              <w:rPr>
                <w:rFonts w:ascii="Times New Roman" w:hAnsi="Times New Roman" w:cs="Times New Roman"/>
              </w:rPr>
            </w:pPr>
            <w:r>
              <w:rPr>
                <w:rFonts w:ascii="Times New Roman" w:hAnsi="Times New Roman" w:cs="Times New Roman"/>
              </w:rPr>
              <w:t>aktualiausia</w:t>
            </w:r>
          </w:p>
        </w:tc>
        <w:tc>
          <w:tcPr>
            <w:tcW w:w="2971" w:type="dxa"/>
            <w:gridSpan w:val="2"/>
          </w:tcPr>
          <w:p w14:paraId="681006B8" w14:textId="7EC58F42" w:rsidR="009521B9" w:rsidRPr="00DB23C1" w:rsidRDefault="009521B9" w:rsidP="001928DF">
            <w:pPr>
              <w:jc w:val="both"/>
              <w:rPr>
                <w:rFonts w:ascii="Times New Roman" w:hAnsi="Times New Roman" w:cs="Times New Roman"/>
                <w:shd w:val="clear" w:color="auto" w:fill="FFFFFF"/>
              </w:rPr>
            </w:pPr>
            <w:r w:rsidRPr="009521B9">
              <w:rPr>
                <w:rFonts w:ascii="Times New Roman" w:hAnsi="Times New Roman" w:cs="Times New Roman"/>
                <w:iCs/>
              </w:rPr>
              <w:t>Fiksuotasis vieneto įkainis visiems kitiems projektams, kurie nesusiję su IVS, be PVM</w:t>
            </w:r>
          </w:p>
        </w:tc>
        <w:tc>
          <w:tcPr>
            <w:tcW w:w="3178" w:type="dxa"/>
            <w:vMerge w:val="restart"/>
          </w:tcPr>
          <w:p w14:paraId="49DEA0AD" w14:textId="2A37582F" w:rsidR="009521B9" w:rsidRPr="009521B9" w:rsidRDefault="009521B9" w:rsidP="001928DF">
            <w:pPr>
              <w:jc w:val="both"/>
              <w:rPr>
                <w:rFonts w:ascii="Times New Roman" w:hAnsi="Times New Roman" w:cs="Times New Roman"/>
              </w:rPr>
            </w:pPr>
            <w:r w:rsidRPr="009521B9">
              <w:rPr>
                <w:rFonts w:ascii="Times New Roman" w:hAnsi="Times New Roman" w:cs="Times New Roman"/>
              </w:rPr>
              <w:t>Investicijų projekto parengimo fiksuotųjų vieneto įkainių nustatymo tyrimas</w:t>
            </w:r>
          </w:p>
        </w:tc>
      </w:tr>
      <w:tr w:rsidR="009521B9" w:rsidRPr="008B168C" w14:paraId="2CDFA6FA" w14:textId="77777777" w:rsidTr="007F0C1F">
        <w:trPr>
          <w:cantSplit/>
          <w:trHeight w:val="750"/>
        </w:trPr>
        <w:tc>
          <w:tcPr>
            <w:tcW w:w="1135" w:type="dxa"/>
            <w:vMerge/>
          </w:tcPr>
          <w:p w14:paraId="2E89A50F" w14:textId="77777777" w:rsidR="009521B9" w:rsidRDefault="009521B9" w:rsidP="001928DF">
            <w:pPr>
              <w:rPr>
                <w:rFonts w:ascii="Times New Roman" w:hAnsi="Times New Roman" w:cs="Times New Roman"/>
                <w:b/>
                <w:bCs/>
              </w:rPr>
            </w:pPr>
          </w:p>
        </w:tc>
        <w:tc>
          <w:tcPr>
            <w:tcW w:w="1472" w:type="dxa"/>
          </w:tcPr>
          <w:p w14:paraId="718DEE7D" w14:textId="77D5F42F" w:rsidR="009521B9" w:rsidRPr="00DB23C1" w:rsidRDefault="009521B9" w:rsidP="001928DF">
            <w:pPr>
              <w:jc w:val="both"/>
              <w:rPr>
                <w:rFonts w:ascii="Times New Roman" w:hAnsi="Times New Roman" w:cs="Times New Roman"/>
                <w:iCs/>
              </w:rPr>
            </w:pPr>
            <w:r w:rsidRPr="009521B9">
              <w:rPr>
                <w:rFonts w:ascii="Times New Roman" w:hAnsi="Times New Roman" w:cs="Times New Roman"/>
                <w:iCs/>
              </w:rPr>
              <w:t>FĮ-53-04</w:t>
            </w:r>
          </w:p>
        </w:tc>
        <w:tc>
          <w:tcPr>
            <w:tcW w:w="1309" w:type="dxa"/>
            <w:gridSpan w:val="2"/>
          </w:tcPr>
          <w:p w14:paraId="6D031A88" w14:textId="527061A1" w:rsidR="009521B9" w:rsidRPr="002B7235" w:rsidRDefault="009521B9" w:rsidP="001928DF">
            <w:pPr>
              <w:jc w:val="both"/>
              <w:rPr>
                <w:rFonts w:ascii="Times New Roman" w:hAnsi="Times New Roman" w:cs="Times New Roman"/>
              </w:rPr>
            </w:pPr>
            <w:r>
              <w:rPr>
                <w:rFonts w:ascii="Times New Roman" w:hAnsi="Times New Roman" w:cs="Times New Roman"/>
              </w:rPr>
              <w:t>aktualiausia</w:t>
            </w:r>
          </w:p>
        </w:tc>
        <w:tc>
          <w:tcPr>
            <w:tcW w:w="2971" w:type="dxa"/>
            <w:gridSpan w:val="2"/>
          </w:tcPr>
          <w:p w14:paraId="2B1DCD9E" w14:textId="5774211B" w:rsidR="009521B9" w:rsidRPr="00DB23C1" w:rsidRDefault="009521B9" w:rsidP="001928DF">
            <w:pPr>
              <w:jc w:val="both"/>
              <w:rPr>
                <w:rFonts w:ascii="Times New Roman" w:hAnsi="Times New Roman" w:cs="Times New Roman"/>
                <w:shd w:val="clear" w:color="auto" w:fill="FFFFFF"/>
              </w:rPr>
            </w:pPr>
            <w:r w:rsidRPr="009521B9">
              <w:rPr>
                <w:rFonts w:ascii="Times New Roman" w:hAnsi="Times New Roman" w:cs="Times New Roman"/>
                <w:iCs/>
              </w:rPr>
              <w:t>Fiksuotasis vieneto įkainis visiems kitiems projektams, kurie nesusiję su IVS, su PVM</w:t>
            </w:r>
          </w:p>
        </w:tc>
        <w:tc>
          <w:tcPr>
            <w:tcW w:w="3178" w:type="dxa"/>
            <w:vMerge/>
          </w:tcPr>
          <w:p w14:paraId="3165E3C4" w14:textId="77777777" w:rsidR="009521B9" w:rsidRPr="00421A95" w:rsidRDefault="009521B9" w:rsidP="001928DF">
            <w:pPr>
              <w:jc w:val="both"/>
              <w:rPr>
                <w:rFonts w:ascii="Times New Roman" w:hAnsi="Times New Roman" w:cs="Times New Roman"/>
                <w:i/>
                <w:iCs/>
                <w:sz w:val="20"/>
                <w:szCs w:val="20"/>
              </w:rPr>
            </w:pPr>
          </w:p>
        </w:tc>
      </w:tr>
      <w:tr w:rsidR="001928DF" w:rsidRPr="008B168C" w14:paraId="549FAECB" w14:textId="49F63845" w:rsidTr="007F0C1F">
        <w:trPr>
          <w:cantSplit/>
          <w:trHeight w:val="300"/>
        </w:trPr>
        <w:tc>
          <w:tcPr>
            <w:tcW w:w="1135" w:type="dxa"/>
          </w:tcPr>
          <w:p w14:paraId="438807CA" w14:textId="7D844778" w:rsidR="001928DF" w:rsidRPr="00533406" w:rsidRDefault="001928DF" w:rsidP="001928D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930" w:type="dxa"/>
            <w:gridSpan w:val="6"/>
          </w:tcPr>
          <w:p w14:paraId="05D99665" w14:textId="3A291508" w:rsidR="001928DF" w:rsidRPr="00533406" w:rsidRDefault="001928DF" w:rsidP="001928DF">
            <w:pPr>
              <w:rPr>
                <w:rFonts w:ascii="Times New Roman" w:hAnsi="Times New Roman" w:cs="Times New Roman"/>
                <w:b/>
                <w:bCs/>
              </w:rPr>
            </w:pPr>
            <w:r w:rsidRPr="00533406">
              <w:rPr>
                <w:rFonts w:ascii="Times New Roman" w:hAnsi="Times New Roman" w:cs="Times New Roman"/>
                <w:b/>
                <w:bCs/>
              </w:rPr>
              <w:t>Siekiami stebėsenos rodikliai</w:t>
            </w:r>
          </w:p>
        </w:tc>
      </w:tr>
      <w:tr w:rsidR="001928DF" w:rsidRPr="008B168C" w14:paraId="293B7177" w14:textId="77777777" w:rsidTr="007F0C1F">
        <w:trPr>
          <w:cantSplit/>
          <w:trHeight w:val="300"/>
        </w:trPr>
        <w:tc>
          <w:tcPr>
            <w:tcW w:w="10065" w:type="dxa"/>
            <w:gridSpan w:val="7"/>
          </w:tcPr>
          <w:p w14:paraId="51D310E1" w14:textId="77777777" w:rsidR="001928DF" w:rsidRPr="00533406" w:rsidRDefault="001928DF" w:rsidP="001928DF">
            <w:pPr>
              <w:rPr>
                <w:rFonts w:ascii="Times New Roman" w:hAnsi="Times New Roman" w:cs="Times New Roman"/>
                <w:b/>
                <w:bCs/>
              </w:rPr>
            </w:pPr>
          </w:p>
        </w:tc>
      </w:tr>
      <w:tr w:rsidR="001928DF" w:rsidRPr="00F44ADD" w14:paraId="61A45458" w14:textId="77777777" w:rsidTr="007F0C1F">
        <w:trPr>
          <w:cantSplit/>
          <w:trHeight w:val="300"/>
        </w:trPr>
        <w:tc>
          <w:tcPr>
            <w:tcW w:w="10065" w:type="dxa"/>
            <w:gridSpan w:val="7"/>
          </w:tcPr>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3964"/>
              <w:gridCol w:w="1134"/>
              <w:gridCol w:w="1273"/>
              <w:gridCol w:w="1559"/>
            </w:tblGrid>
            <w:tr w:rsidR="001928DF" w:rsidRPr="00F44ADD" w14:paraId="7CF26569" w14:textId="77777777" w:rsidTr="0086669A">
              <w:trPr>
                <w:trHeight w:val="1990"/>
              </w:trPr>
              <w:tc>
                <w:tcPr>
                  <w:tcW w:w="957" w:type="pct"/>
                  <w:shd w:val="clear" w:color="auto" w:fill="auto"/>
                  <w:vAlign w:val="center"/>
                </w:tcPr>
                <w:p w14:paraId="154659A1" w14:textId="33FE82FA" w:rsidR="001928DF" w:rsidRPr="00F44ADD" w:rsidRDefault="001928DF" w:rsidP="001928D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2021" w:type="pct"/>
                  <w:shd w:val="clear" w:color="auto" w:fill="auto"/>
                  <w:vAlign w:val="center"/>
                </w:tcPr>
                <w:p w14:paraId="46E92B10" w14:textId="47E9A39B"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Rodiklio pavadinimas</w:t>
                  </w:r>
                </w:p>
              </w:tc>
              <w:tc>
                <w:tcPr>
                  <w:tcW w:w="578" w:type="pct"/>
                  <w:shd w:val="clear" w:color="auto" w:fill="auto"/>
                  <w:vAlign w:val="center"/>
                </w:tcPr>
                <w:p w14:paraId="7A25D9C7" w14:textId="3E6773A0"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Rodiklio kodas</w:t>
                  </w:r>
                </w:p>
              </w:tc>
              <w:tc>
                <w:tcPr>
                  <w:tcW w:w="649" w:type="pct"/>
                  <w:shd w:val="clear" w:color="auto" w:fill="auto"/>
                  <w:vAlign w:val="center"/>
                </w:tcPr>
                <w:p w14:paraId="1920A6C0" w14:textId="77777777"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Matavimo vienetas</w:t>
                  </w:r>
                </w:p>
              </w:tc>
              <w:tc>
                <w:tcPr>
                  <w:tcW w:w="795" w:type="pct"/>
                  <w:shd w:val="clear" w:color="auto" w:fill="auto"/>
                  <w:vAlign w:val="center"/>
                </w:tcPr>
                <w:p w14:paraId="14A9C62E" w14:textId="79DB9431"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01DFD" w:rsidRPr="00F44ADD" w14:paraId="2E69C5B7" w14:textId="77777777" w:rsidTr="009521B9">
              <w:trPr>
                <w:trHeight w:val="615"/>
              </w:trPr>
              <w:tc>
                <w:tcPr>
                  <w:tcW w:w="957" w:type="pct"/>
                  <w:vMerge w:val="restart"/>
                  <w:shd w:val="clear" w:color="auto" w:fill="auto"/>
                  <w:vAlign w:val="center"/>
                </w:tcPr>
                <w:p w14:paraId="74A38B02" w14:textId="6015A4E9" w:rsidR="00C01DFD" w:rsidRPr="00982C38" w:rsidRDefault="00C01DFD" w:rsidP="00C01DFD">
                  <w:pPr>
                    <w:jc w:val="both"/>
                    <w:rPr>
                      <w:rFonts w:ascii="Times New Roman" w:hAnsi="Times New Roman" w:cs="Times New Roman"/>
                    </w:rPr>
                  </w:pPr>
                  <w:r w:rsidRPr="00982C38">
                    <w:rPr>
                      <w:rFonts w:ascii="Times New Roman" w:hAnsi="Times New Roman" w:cs="Times New Roman"/>
                    </w:rPr>
                    <w:t>12-003-03-01-23</w:t>
                  </w:r>
                  <w:r>
                    <w:rPr>
                      <w:rFonts w:ascii="Times New Roman" w:hAnsi="Times New Roman" w:cs="Times New Roman"/>
                    </w:rPr>
                    <w:t>-</w:t>
                  </w:r>
                  <w:r w:rsidRPr="00982C38">
                    <w:rPr>
                      <w:rFonts w:ascii="Times New Roman" w:hAnsi="Times New Roman" w:cs="Times New Roman"/>
                    </w:rPr>
                    <w:t>(RE)-25-(LT025-03-01-01)</w:t>
                  </w:r>
                  <w:r>
                    <w:rPr>
                      <w:rFonts w:ascii="Times New Roman" w:hAnsi="Times New Roman" w:cs="Times New Roman"/>
                    </w:rPr>
                    <w:t>-01-01</w:t>
                  </w:r>
                </w:p>
                <w:p w14:paraId="281A6D67" w14:textId="328D5FDE" w:rsidR="00C01DFD" w:rsidRPr="00F44ADD" w:rsidRDefault="00C01DFD" w:rsidP="00C01DFD">
                  <w:pPr>
                    <w:rPr>
                      <w:rFonts w:ascii="Times New Roman" w:hAnsi="Times New Roman" w:cs="Times New Roman"/>
                      <w:i/>
                      <w:iCs/>
                    </w:rPr>
                  </w:pPr>
                </w:p>
              </w:tc>
              <w:tc>
                <w:tcPr>
                  <w:tcW w:w="2021" w:type="pct"/>
                  <w:shd w:val="clear" w:color="auto" w:fill="auto"/>
                </w:tcPr>
                <w:p w14:paraId="18E3E21C" w14:textId="1F1D14E3" w:rsidR="00C01DFD" w:rsidRPr="00F44ADD" w:rsidRDefault="00C01DFD" w:rsidP="00C01DFD">
                  <w:pPr>
                    <w:keepNext/>
                    <w:rPr>
                      <w:rFonts w:ascii="Times New Roman" w:hAnsi="Times New Roman" w:cs="Times New Roman"/>
                      <w:b/>
                      <w:i/>
                      <w:iCs/>
                    </w:rPr>
                  </w:pPr>
                  <w:r w:rsidRPr="00C07CC5">
                    <w:rPr>
                      <w:rFonts w:ascii="Times New Roman" w:hAnsi="Times New Roman" w:cs="Times New Roman"/>
                      <w:iCs/>
                    </w:rPr>
                    <w:t>Sukurtų naujų ikimokyklinio ugdymo vietų skaičius</w:t>
                  </w:r>
                </w:p>
              </w:tc>
              <w:tc>
                <w:tcPr>
                  <w:tcW w:w="578" w:type="pct"/>
                  <w:shd w:val="clear" w:color="auto" w:fill="auto"/>
                  <w:vAlign w:val="center"/>
                </w:tcPr>
                <w:p w14:paraId="79660FE7" w14:textId="39B71C29"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P.S.2.1024</w:t>
                  </w:r>
                </w:p>
              </w:tc>
              <w:tc>
                <w:tcPr>
                  <w:tcW w:w="649" w:type="pct"/>
                  <w:shd w:val="clear" w:color="auto" w:fill="auto"/>
                  <w:vAlign w:val="center"/>
                </w:tcPr>
                <w:p w14:paraId="5B7D18E9" w14:textId="40C0269D"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Skaičius</w:t>
                  </w:r>
                </w:p>
              </w:tc>
              <w:tc>
                <w:tcPr>
                  <w:tcW w:w="795" w:type="pct"/>
                  <w:shd w:val="clear" w:color="auto" w:fill="auto"/>
                </w:tcPr>
                <w:p w14:paraId="6931968E" w14:textId="4E79A31A" w:rsidR="00C01DFD" w:rsidRPr="00C01DFD" w:rsidRDefault="00C01DFD" w:rsidP="00C01DFD">
                  <w:pPr>
                    <w:keepNext/>
                    <w:jc w:val="center"/>
                    <w:rPr>
                      <w:rFonts w:ascii="Times New Roman" w:hAnsi="Times New Roman" w:cs="Times New Roman"/>
                      <w:bCs/>
                    </w:rPr>
                  </w:pPr>
                  <w:r w:rsidRPr="009521B9">
                    <w:rPr>
                      <w:rFonts w:ascii="Times New Roman" w:hAnsi="Times New Roman" w:cs="Times New Roman"/>
                      <w:bCs/>
                      <w:color w:val="000000"/>
                    </w:rPr>
                    <w:t>15</w:t>
                  </w:r>
                </w:p>
              </w:tc>
            </w:tr>
            <w:tr w:rsidR="00C01DFD" w:rsidRPr="00F44ADD" w14:paraId="0989BB31" w14:textId="77777777" w:rsidTr="009521B9">
              <w:trPr>
                <w:trHeight w:val="615"/>
              </w:trPr>
              <w:tc>
                <w:tcPr>
                  <w:tcW w:w="957" w:type="pct"/>
                  <w:vMerge/>
                  <w:shd w:val="clear" w:color="auto" w:fill="auto"/>
                  <w:vAlign w:val="center"/>
                </w:tcPr>
                <w:p w14:paraId="550610C8" w14:textId="77777777" w:rsidR="00C01DFD" w:rsidRPr="3F613FBC" w:rsidRDefault="00C01DFD" w:rsidP="00C01DFD">
                  <w:pPr>
                    <w:rPr>
                      <w:rFonts w:ascii="Times New Roman" w:hAnsi="Times New Roman" w:cs="Times New Roman"/>
                      <w:i/>
                      <w:iCs/>
                    </w:rPr>
                  </w:pPr>
                </w:p>
              </w:tc>
              <w:tc>
                <w:tcPr>
                  <w:tcW w:w="2021" w:type="pct"/>
                  <w:shd w:val="clear" w:color="auto" w:fill="auto"/>
                </w:tcPr>
                <w:p w14:paraId="64BEAC9C" w14:textId="26962715" w:rsidR="00C01DFD" w:rsidRPr="00F44ADD" w:rsidRDefault="00C01DFD" w:rsidP="00C01DFD">
                  <w:pPr>
                    <w:keepNext/>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578" w:type="pct"/>
                  <w:shd w:val="clear" w:color="auto" w:fill="auto"/>
                  <w:vAlign w:val="center"/>
                </w:tcPr>
                <w:p w14:paraId="01F0C25B" w14:textId="6966267F"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P.B.2.0066</w:t>
                  </w:r>
                </w:p>
              </w:tc>
              <w:tc>
                <w:tcPr>
                  <w:tcW w:w="649" w:type="pct"/>
                  <w:shd w:val="clear" w:color="auto" w:fill="auto"/>
                  <w:vAlign w:val="center"/>
                </w:tcPr>
                <w:p w14:paraId="0C5CBCD5" w14:textId="0EDFB620"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Asmenys</w:t>
                  </w:r>
                </w:p>
              </w:tc>
              <w:tc>
                <w:tcPr>
                  <w:tcW w:w="795" w:type="pct"/>
                  <w:shd w:val="clear" w:color="auto" w:fill="auto"/>
                </w:tcPr>
                <w:p w14:paraId="5CC4EB74" w14:textId="76E11FB2" w:rsidR="00C01DFD" w:rsidRPr="00C01DFD" w:rsidRDefault="00C01DFD" w:rsidP="00C01DFD">
                  <w:pPr>
                    <w:keepNext/>
                    <w:jc w:val="center"/>
                    <w:rPr>
                      <w:rFonts w:ascii="Times New Roman" w:hAnsi="Times New Roman" w:cs="Times New Roman"/>
                      <w:bCs/>
                    </w:rPr>
                  </w:pPr>
                  <w:r w:rsidRPr="009521B9">
                    <w:rPr>
                      <w:rFonts w:ascii="Times New Roman" w:hAnsi="Times New Roman" w:cs="Times New Roman"/>
                      <w:bCs/>
                      <w:color w:val="000000"/>
                    </w:rPr>
                    <w:t>182</w:t>
                  </w:r>
                </w:p>
              </w:tc>
            </w:tr>
            <w:tr w:rsidR="00C01DFD" w:rsidRPr="00F44ADD" w14:paraId="04B293D6" w14:textId="77777777" w:rsidTr="009521B9">
              <w:trPr>
                <w:trHeight w:val="615"/>
              </w:trPr>
              <w:tc>
                <w:tcPr>
                  <w:tcW w:w="957" w:type="pct"/>
                  <w:vMerge/>
                  <w:shd w:val="clear" w:color="auto" w:fill="auto"/>
                  <w:vAlign w:val="center"/>
                </w:tcPr>
                <w:p w14:paraId="6CCE8654" w14:textId="77777777" w:rsidR="00C01DFD" w:rsidRPr="3F613FBC" w:rsidRDefault="00C01DFD" w:rsidP="00C01DFD">
                  <w:pPr>
                    <w:rPr>
                      <w:rFonts w:ascii="Times New Roman" w:hAnsi="Times New Roman" w:cs="Times New Roman"/>
                      <w:i/>
                      <w:iCs/>
                    </w:rPr>
                  </w:pPr>
                </w:p>
              </w:tc>
              <w:tc>
                <w:tcPr>
                  <w:tcW w:w="2021" w:type="pct"/>
                  <w:shd w:val="clear" w:color="auto" w:fill="auto"/>
                </w:tcPr>
                <w:p w14:paraId="4A042506" w14:textId="47468D0B" w:rsidR="00C01DFD" w:rsidRPr="00F44ADD" w:rsidRDefault="00C01DFD" w:rsidP="00C01DFD">
                  <w:pPr>
                    <w:keepNext/>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578" w:type="pct"/>
                  <w:shd w:val="clear" w:color="auto" w:fill="auto"/>
                  <w:vAlign w:val="center"/>
                </w:tcPr>
                <w:p w14:paraId="1C0D2F39" w14:textId="789DCB7D"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R.B.2.2070</w:t>
                  </w:r>
                </w:p>
              </w:tc>
              <w:tc>
                <w:tcPr>
                  <w:tcW w:w="649" w:type="pct"/>
                  <w:shd w:val="clear" w:color="auto" w:fill="auto"/>
                  <w:vAlign w:val="center"/>
                </w:tcPr>
                <w:p w14:paraId="40D96198" w14:textId="58947B36" w:rsidR="00C01DFD" w:rsidRPr="00F44ADD" w:rsidRDefault="00C01DFD" w:rsidP="00C01DFD">
                  <w:pPr>
                    <w:keepNext/>
                    <w:rPr>
                      <w:rFonts w:ascii="Times New Roman" w:hAnsi="Times New Roman" w:cs="Times New Roman"/>
                      <w:bCs/>
                      <w:i/>
                      <w:iCs/>
                    </w:rPr>
                  </w:pPr>
                  <w:r w:rsidRPr="00C07CC5">
                    <w:rPr>
                      <w:rFonts w:ascii="Times New Roman" w:hAnsi="Times New Roman" w:cs="Times New Roman"/>
                      <w:iCs/>
                    </w:rPr>
                    <w:t>Naudotojai per metus</w:t>
                  </w:r>
                </w:p>
              </w:tc>
              <w:tc>
                <w:tcPr>
                  <w:tcW w:w="795" w:type="pct"/>
                  <w:shd w:val="clear" w:color="auto" w:fill="auto"/>
                </w:tcPr>
                <w:p w14:paraId="6E81CD6C" w14:textId="36171EDC" w:rsidR="00C01DFD" w:rsidRPr="00C01DFD" w:rsidRDefault="00C01DFD" w:rsidP="00C01DFD">
                  <w:pPr>
                    <w:keepNext/>
                    <w:jc w:val="center"/>
                    <w:rPr>
                      <w:rFonts w:ascii="Times New Roman" w:hAnsi="Times New Roman" w:cs="Times New Roman"/>
                      <w:bCs/>
                    </w:rPr>
                  </w:pPr>
                  <w:r w:rsidRPr="009521B9">
                    <w:rPr>
                      <w:rFonts w:ascii="Times New Roman" w:hAnsi="Times New Roman" w:cs="Times New Roman"/>
                      <w:bCs/>
                      <w:color w:val="000000"/>
                    </w:rPr>
                    <w:t>182</w:t>
                  </w:r>
                </w:p>
              </w:tc>
            </w:tr>
          </w:tbl>
          <w:p w14:paraId="152C5ACE" w14:textId="6573B2DB" w:rsidR="001928DF" w:rsidRPr="00F44ADD" w:rsidRDefault="001928DF" w:rsidP="001928DF">
            <w:pPr>
              <w:rPr>
                <w:rFonts w:ascii="Times New Roman" w:hAnsi="Times New Roman" w:cs="Times New Roman"/>
              </w:rPr>
            </w:pPr>
          </w:p>
        </w:tc>
      </w:tr>
      <w:tr w:rsidR="001928DF" w:rsidRPr="008B168C" w14:paraId="7F8AAC09" w14:textId="77777777" w:rsidTr="007F0C1F">
        <w:trPr>
          <w:cantSplit/>
          <w:trHeight w:val="300"/>
        </w:trPr>
        <w:tc>
          <w:tcPr>
            <w:tcW w:w="1135" w:type="dxa"/>
          </w:tcPr>
          <w:p w14:paraId="2A21420D" w14:textId="1C8F801B" w:rsidR="001928DF" w:rsidRPr="00533406"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930" w:type="dxa"/>
            <w:gridSpan w:val="6"/>
          </w:tcPr>
          <w:p w14:paraId="58EFB8A0" w14:textId="2FBDE484" w:rsidR="001928DF" w:rsidRPr="00533406" w:rsidRDefault="001928DF" w:rsidP="001928D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928DF" w:rsidRPr="008B168C" w14:paraId="31C64C8C" w14:textId="77777777" w:rsidTr="007F0C1F">
        <w:trPr>
          <w:cantSplit/>
          <w:trHeight w:val="300"/>
        </w:trPr>
        <w:tc>
          <w:tcPr>
            <w:tcW w:w="1135" w:type="dxa"/>
          </w:tcPr>
          <w:p w14:paraId="31C64C8A" w14:textId="38B773A8"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930" w:type="dxa"/>
            <w:gridSpan w:val="6"/>
            <w:shd w:val="clear" w:color="auto" w:fill="auto"/>
          </w:tcPr>
          <w:p w14:paraId="31C64C8B" w14:textId="3C10984E"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928DF" w:rsidRPr="008B168C" w14:paraId="31C64C8F" w14:textId="77777777" w:rsidTr="007F0C1F">
        <w:trPr>
          <w:cantSplit/>
          <w:trHeight w:val="477"/>
        </w:trPr>
        <w:tc>
          <w:tcPr>
            <w:tcW w:w="1135" w:type="dxa"/>
          </w:tcPr>
          <w:p w14:paraId="31C64C8D" w14:textId="77777777" w:rsidR="001928DF" w:rsidRPr="00F62A6E" w:rsidRDefault="001928DF" w:rsidP="001928DF">
            <w:pPr>
              <w:rPr>
                <w:rFonts w:ascii="Times New Roman" w:hAnsi="Times New Roman" w:cs="Times New Roman"/>
                <w:b/>
              </w:rPr>
            </w:pPr>
          </w:p>
        </w:tc>
        <w:tc>
          <w:tcPr>
            <w:tcW w:w="8930" w:type="dxa"/>
            <w:gridSpan w:val="6"/>
            <w:shd w:val="clear" w:color="auto" w:fill="auto"/>
          </w:tcPr>
          <w:p w14:paraId="6ACC5561" w14:textId="694EF956" w:rsidR="0084019C" w:rsidRPr="00AB4ECB" w:rsidRDefault="0084019C" w:rsidP="00AB4ECB">
            <w:pPr>
              <w:pStyle w:val="ListParagraph"/>
              <w:numPr>
                <w:ilvl w:val="0"/>
                <w:numId w:val="27"/>
              </w:numPr>
              <w:jc w:val="both"/>
              <w:rPr>
                <w:rFonts w:ascii="Times New Roman" w:hAnsi="Times New Roman" w:cs="Times New Roman"/>
                <w:bCs/>
                <w:iCs/>
              </w:rPr>
            </w:pPr>
            <w:r w:rsidRPr="00AB4ECB">
              <w:rPr>
                <w:rFonts w:ascii="Times New Roman" w:hAnsi="Times New Roman" w:cs="Times New Roman"/>
                <w:bCs/>
                <w:iCs/>
              </w:rPr>
              <w:t xml:space="preserve">Finansuojamos veiklos: </w:t>
            </w:r>
          </w:p>
          <w:p w14:paraId="13894E85" w14:textId="5BADE9C4" w:rsidR="00387F76" w:rsidRPr="009521B9" w:rsidRDefault="001E14FC" w:rsidP="00387F76">
            <w:pPr>
              <w:jc w:val="both"/>
              <w:rPr>
                <w:rFonts w:ascii="Times New Roman" w:hAnsi="Times New Roman" w:cs="Times New Roman"/>
              </w:rPr>
            </w:pPr>
            <w:r w:rsidRPr="00C07CC5">
              <w:rPr>
                <w:rFonts w:ascii="Times New Roman" w:hAnsi="Times New Roman" w:cs="Times New Roman"/>
                <w:b/>
                <w:iCs/>
              </w:rPr>
              <w:t>Naujų ikimokyklinio ugdymo vietų kūrimas, dėmesį skiriant ankstyvojo amžiaus vaikų</w:t>
            </w:r>
            <w:r w:rsidR="00E43EC0">
              <w:rPr>
                <w:rFonts w:ascii="Times New Roman" w:hAnsi="Times New Roman" w:cs="Times New Roman"/>
                <w:b/>
                <w:iCs/>
              </w:rPr>
              <w:t xml:space="preserve"> </w:t>
            </w:r>
            <w:r w:rsidR="00E43EC0" w:rsidRPr="009521B9">
              <w:rPr>
                <w:rFonts w:ascii="Times New Roman" w:hAnsi="Times New Roman" w:cs="Times New Roman"/>
                <w:b/>
                <w:iCs/>
              </w:rPr>
              <w:t xml:space="preserve">(vaikai nuo gimimo iki 3 metų amžiaus) </w:t>
            </w:r>
            <w:r w:rsidRPr="00C07CC5">
              <w:rPr>
                <w:rFonts w:ascii="Times New Roman" w:hAnsi="Times New Roman" w:cs="Times New Roman"/>
                <w:b/>
                <w:iCs/>
              </w:rPr>
              <w:t xml:space="preserve"> ugdymui</w:t>
            </w:r>
            <w:r w:rsidR="00387F76">
              <w:rPr>
                <w:rFonts w:ascii="Times New Roman" w:hAnsi="Times New Roman" w:cs="Times New Roman"/>
                <w:iCs/>
              </w:rPr>
              <w:t xml:space="preserve"> </w:t>
            </w:r>
            <w:r w:rsidR="00387F76" w:rsidRPr="009521B9">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p>
          <w:p w14:paraId="6063097D" w14:textId="1595F6D2" w:rsidR="00D46694" w:rsidRDefault="00387F76" w:rsidP="00387F76">
            <w:pPr>
              <w:rPr>
                <w:rFonts w:ascii="Times New Roman" w:hAnsi="Times New Roman" w:cs="Times New Roman"/>
                <w:i/>
              </w:rPr>
            </w:pPr>
            <w:r w:rsidRPr="009521B9">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001E14FC" w:rsidRPr="00941E70">
              <w:rPr>
                <w:rFonts w:ascii="Times New Roman" w:hAnsi="Times New Roman" w:cs="Times New Roman"/>
              </w:rPr>
              <w:t>.</w:t>
            </w:r>
          </w:p>
          <w:p w14:paraId="2981AA80" w14:textId="77777777" w:rsidR="00D46694" w:rsidRDefault="00D46694" w:rsidP="001928DF">
            <w:pPr>
              <w:rPr>
                <w:rFonts w:ascii="Times New Roman" w:hAnsi="Times New Roman" w:cs="Times New Roman"/>
                <w:i/>
              </w:rPr>
            </w:pPr>
          </w:p>
          <w:p w14:paraId="42BFFA3E" w14:textId="5862E04C" w:rsidR="006D333F" w:rsidRPr="004459C1" w:rsidRDefault="00AB4ECB" w:rsidP="006D333F">
            <w:pPr>
              <w:spacing w:after="120"/>
              <w:rPr>
                <w:rFonts w:ascii="Times New Roman" w:hAnsi="Times New Roman" w:cs="Times New Roman"/>
                <w:lang w:eastAsia="lt-LT"/>
              </w:rPr>
            </w:pPr>
            <w:r w:rsidRPr="004459C1">
              <w:rPr>
                <w:rFonts w:ascii="Times New Roman" w:hAnsi="Times New Roman" w:cs="Times New Roman"/>
                <w:lang w:eastAsia="lt-LT"/>
              </w:rPr>
              <w:t xml:space="preserve">2. </w:t>
            </w:r>
            <w:r w:rsidR="006D333F" w:rsidRPr="004459C1">
              <w:rPr>
                <w:rFonts w:ascii="Times New Roman" w:hAnsi="Times New Roman" w:cs="Times New Roman"/>
                <w:lang w:eastAsia="lt-LT"/>
              </w:rPr>
              <w:t>Įgyvendinant projektus finansuojamą veiklą:</w:t>
            </w:r>
          </w:p>
          <w:p w14:paraId="59EFE6B4" w14:textId="77777777" w:rsidR="006D333F" w:rsidRPr="004C74A9" w:rsidRDefault="006D333F" w:rsidP="006D333F">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63725A7C" w14:textId="6F2BF06C" w:rsidR="006D333F" w:rsidRPr="004C74A9" w:rsidRDefault="006D333F" w:rsidP="006D333F">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350631BF" w14:textId="1DE3D1E6" w:rsidR="006D333F" w:rsidRPr="004C74A9" w:rsidRDefault="006D333F" w:rsidP="00BA7615">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BF56EA">
              <w:rPr>
                <w:rFonts w:ascii="Times New Roman" w:hAnsi="Times New Roman" w:cs="Times New Roman"/>
                <w:lang w:eastAsia="lt-LT"/>
              </w:rPr>
              <w:t xml:space="preserve">prireikus </w:t>
            </w:r>
            <w:r w:rsidRPr="004C74A9">
              <w:rPr>
                <w:rFonts w:ascii="Times New Roman" w:hAnsi="Times New Roman" w:cs="Times New Roman"/>
                <w:lang w:eastAsia="lt-LT"/>
              </w:rPr>
              <w:t xml:space="preserve">turi būti įrengtos arba atnaujintos esamos lauko edukacinės erdvės, skirtos naujai kuriamoms ikimokyklinio ugdymo grupėms. </w:t>
            </w:r>
            <w:r w:rsidR="0043342E">
              <w:rPr>
                <w:rFonts w:ascii="Times New Roman" w:hAnsi="Times New Roman" w:cs="Times New Roman"/>
                <w:lang w:eastAsia="lt-LT"/>
              </w:rPr>
              <w:t xml:space="preserve"> </w:t>
            </w:r>
            <w:r w:rsidR="0043342E" w:rsidRPr="009521B9">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p>
          <w:p w14:paraId="49AF390A" w14:textId="1CEECF52" w:rsidR="006D333F" w:rsidRDefault="006D333F" w:rsidP="00BA7615">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w:t>
            </w:r>
            <w:r w:rsidR="00BC4833">
              <w:rPr>
                <w:rFonts w:ascii="Times New Roman" w:hAnsi="Times New Roman" w:cs="Times New Roman"/>
                <w:lang w:eastAsia="lt-LT"/>
              </w:rPr>
              <w:t xml:space="preserve"> (ar)</w:t>
            </w:r>
            <w:r w:rsidRPr="004C74A9">
              <w:rPr>
                <w:rFonts w:ascii="Times New Roman" w:hAnsi="Times New Roman" w:cs="Times New Roman"/>
                <w:lang w:eastAsia="lt-LT"/>
              </w:rPr>
              <w:t xml:space="preserve"> patalpas aprūpinti reikiamais baldais bei vaizdo, garso ir kompiuterine technika</w:t>
            </w:r>
            <w:r w:rsidR="004067D9">
              <w:rPr>
                <w:rFonts w:ascii="Times New Roman" w:hAnsi="Times New Roman" w:cs="Times New Roman"/>
                <w:lang w:eastAsia="lt-LT"/>
              </w:rPr>
              <w:t>;</w:t>
            </w:r>
          </w:p>
          <w:p w14:paraId="759E2427" w14:textId="57838496" w:rsidR="004067D9" w:rsidRPr="004C74A9" w:rsidRDefault="004067D9" w:rsidP="00BA7615">
            <w:pPr>
              <w:spacing w:after="120"/>
              <w:jc w:val="both"/>
              <w:rPr>
                <w:rFonts w:ascii="Times New Roman" w:hAnsi="Times New Roman" w:cs="Times New Roman"/>
              </w:rPr>
            </w:pPr>
            <w:r>
              <w:rPr>
                <w:rFonts w:ascii="Times New Roman" w:hAnsi="Times New Roman" w:cs="Times New Roman"/>
                <w:lang w:eastAsia="lt-LT"/>
              </w:rPr>
              <w:t xml:space="preserve">2.5. </w:t>
            </w:r>
            <w:r w:rsidR="00F068E7" w:rsidRPr="009521B9">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5A7A489A" w14:textId="77777777" w:rsidR="00D46694" w:rsidRDefault="00D46694" w:rsidP="001928DF">
            <w:pPr>
              <w:rPr>
                <w:rFonts w:ascii="Times New Roman" w:hAnsi="Times New Roman" w:cs="Times New Roman"/>
                <w:i/>
              </w:rPr>
            </w:pPr>
          </w:p>
          <w:p w14:paraId="211FEC42"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60B756E6"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748D94DC"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8FAD3F6" w14:textId="4777D73D" w:rsidR="004459C1" w:rsidRPr="009521B9" w:rsidRDefault="004459C1" w:rsidP="009521B9">
            <w:pPr>
              <w:pStyle w:val="ListParagraph"/>
              <w:numPr>
                <w:ilvl w:val="0"/>
                <w:numId w:val="28"/>
              </w:numPr>
              <w:ind w:left="312" w:hanging="312"/>
              <w:rPr>
                <w:rFonts w:ascii="Times New Roman" w:hAnsi="Times New Roman" w:cs="Times New Roman"/>
                <w:i/>
              </w:rPr>
            </w:pPr>
            <w:r w:rsidRPr="009521B9">
              <w:rPr>
                <w:rFonts w:ascii="Times New Roman" w:hAnsi="Times New Roman" w:cs="Times New Roman"/>
                <w:lang w:eastAsia="lt-LT"/>
              </w:rPr>
              <w:t>Projekto vykdytojas privalo įgyvendinti privalomas matomumo ir informavimo apie projektą veiksmų priemones, nustatytas PAFT.</w:t>
            </w:r>
          </w:p>
          <w:p w14:paraId="358C02D9" w14:textId="77777777" w:rsidR="004459C1" w:rsidRDefault="004459C1" w:rsidP="001928DF">
            <w:pPr>
              <w:rPr>
                <w:rFonts w:ascii="Times New Roman" w:hAnsi="Times New Roman" w:cs="Times New Roman"/>
                <w:i/>
              </w:rPr>
            </w:pPr>
          </w:p>
          <w:p w14:paraId="31C64C8E" w14:textId="0B6BDC40" w:rsidR="00D46694" w:rsidRPr="00CA7866" w:rsidRDefault="00D46694" w:rsidP="009521B9">
            <w:pPr>
              <w:pStyle w:val="ListParagraph"/>
              <w:tabs>
                <w:tab w:val="left" w:pos="269"/>
              </w:tabs>
              <w:ind w:left="0"/>
              <w:rPr>
                <w:rFonts w:ascii="Times New Roman" w:hAnsi="Times New Roman" w:cs="Times New Roman"/>
              </w:rPr>
            </w:pPr>
          </w:p>
        </w:tc>
      </w:tr>
      <w:tr w:rsidR="001928DF" w:rsidRPr="008B168C" w14:paraId="31C64C92" w14:textId="77777777" w:rsidTr="007F0C1F">
        <w:trPr>
          <w:cantSplit/>
          <w:trHeight w:val="300"/>
        </w:trPr>
        <w:tc>
          <w:tcPr>
            <w:tcW w:w="1135" w:type="dxa"/>
            <w:vMerge w:val="restart"/>
          </w:tcPr>
          <w:p w14:paraId="31C64C90" w14:textId="73362A6B" w:rsidR="001928DF" w:rsidRPr="00F62A6E" w:rsidRDefault="001928DF" w:rsidP="001928D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930" w:type="dxa"/>
            <w:gridSpan w:val="6"/>
            <w:shd w:val="clear" w:color="auto" w:fill="auto"/>
          </w:tcPr>
          <w:p w14:paraId="31C64C91" w14:textId="678675F2"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928DF" w:rsidRPr="008B168C" w14:paraId="31C64C95" w14:textId="77777777" w:rsidTr="007F0C1F">
        <w:trPr>
          <w:cantSplit/>
          <w:trHeight w:val="464"/>
        </w:trPr>
        <w:tc>
          <w:tcPr>
            <w:tcW w:w="1135" w:type="dxa"/>
            <w:vMerge/>
          </w:tcPr>
          <w:p w14:paraId="31C64C93" w14:textId="77777777" w:rsidR="001928DF" w:rsidRPr="00533406" w:rsidRDefault="001928DF" w:rsidP="001928DF">
            <w:pPr>
              <w:rPr>
                <w:rFonts w:ascii="Times New Roman" w:hAnsi="Times New Roman" w:cs="Times New Roman"/>
              </w:rPr>
            </w:pPr>
          </w:p>
        </w:tc>
        <w:tc>
          <w:tcPr>
            <w:tcW w:w="8930" w:type="dxa"/>
            <w:gridSpan w:val="6"/>
            <w:shd w:val="clear" w:color="auto" w:fill="auto"/>
          </w:tcPr>
          <w:p w14:paraId="4AD52BEB" w14:textId="77777777" w:rsidR="00B71AC5" w:rsidRPr="00C07CC5" w:rsidRDefault="00B71AC5" w:rsidP="00B71AC5">
            <w:pPr>
              <w:jc w:val="both"/>
              <w:rPr>
                <w:rFonts w:ascii="Times New Roman" w:hAnsi="Times New Roman" w:cs="Times New Roman"/>
              </w:rPr>
            </w:pPr>
            <w:r w:rsidRPr="00C07CC5">
              <w:rPr>
                <w:rFonts w:ascii="Times New Roman" w:hAnsi="Times New Roman" w:cs="Times New Roman"/>
              </w:rPr>
              <w:t>1. Projekte negali būti numatyta:</w:t>
            </w:r>
          </w:p>
          <w:p w14:paraId="6F02AB43" w14:textId="286979EC" w:rsidR="00B71AC5" w:rsidRPr="00C07CC5" w:rsidRDefault="00B71AC5" w:rsidP="00B71AC5">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547121D3" w14:textId="77777777" w:rsidR="00B71AC5" w:rsidRPr="00C07CC5" w:rsidRDefault="00B71AC5" w:rsidP="00B71AC5">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132B787E" w14:textId="77777777" w:rsidR="00B71AC5" w:rsidRPr="00C07CC5" w:rsidRDefault="00B71AC5" w:rsidP="00B71AC5">
            <w:pPr>
              <w:jc w:val="both"/>
              <w:rPr>
                <w:rFonts w:ascii="Times New Roman" w:hAnsi="Times New Roman" w:cs="Times New Roman"/>
              </w:rPr>
            </w:pPr>
          </w:p>
          <w:p w14:paraId="6605F4D5"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 Projekte turi būti numatyta:</w:t>
            </w:r>
          </w:p>
          <w:p w14:paraId="0D8E7BE1" w14:textId="56191C35" w:rsidR="000B3DF8" w:rsidRPr="00C07CC5" w:rsidRDefault="000B3DF8" w:rsidP="000B3DF8">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1C643A">
              <w:rPr>
                <w:rFonts w:ascii="Times New Roman" w:hAnsi="Times New Roman" w:cs="Times New Roman"/>
              </w:rPr>
              <w:t xml:space="preserve"> </w:t>
            </w:r>
            <w:r w:rsidR="001C643A" w:rsidRPr="009521B9">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1C643A">
              <w:rPr>
                <w:iCs/>
                <w:szCs w:val="24"/>
              </w:rPr>
              <w:t>;</w:t>
            </w:r>
          </w:p>
          <w:p w14:paraId="2E331AD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998809D"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A8B0C2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735F385E" w14:textId="78E8D458" w:rsidR="000B3DF8" w:rsidRPr="00C07CC5" w:rsidRDefault="000B3DF8" w:rsidP="000B3DF8">
            <w:pPr>
              <w:jc w:val="both"/>
              <w:rPr>
                <w:rFonts w:ascii="Times New Roman" w:hAnsi="Times New Roman" w:cs="Times New Roman"/>
              </w:rPr>
            </w:pPr>
            <w:r w:rsidRPr="00C07CC5">
              <w:rPr>
                <w:rFonts w:ascii="Times New Roman" w:hAnsi="Times New Roman" w:cs="Times New Roman"/>
              </w:rPr>
              <w:t>2.5. turi būti užtikrintas</w:t>
            </w:r>
            <w:r w:rsidR="0036372F">
              <w:rPr>
                <w:rFonts w:ascii="Times New Roman" w:hAnsi="Times New Roman" w:cs="Times New Roman"/>
              </w:rPr>
              <w:t xml:space="preserve"> </w:t>
            </w:r>
            <w:r w:rsidR="0036372F" w:rsidRPr="009521B9">
              <w:rPr>
                <w:rFonts w:ascii="Times New Roman" w:hAnsi="Times New Roman" w:cs="Times New Roman"/>
                <w:iCs/>
                <w:szCs w:val="24"/>
              </w:rPr>
              <w:t>į Lietuvos Respublikos teisės aktus, reguliuojančius pastatų energetinio efektyvumo ir statybos reikalavimus, perkeltų</w:t>
            </w:r>
            <w:r w:rsidRPr="00C07CC5">
              <w:rPr>
                <w:rFonts w:ascii="Times New Roman" w:hAnsi="Times New Roman" w:cs="Times New Roman"/>
              </w:rPr>
              <w:t xml:space="preserve"> 2018 m. gegužės 30 d. Europos Parlamento ir Tarybos direktyvos (ES) 2018/844 reikalavimų, susijusių su energetiniu pastatų efektyvumu, laikymasis (turi būti numatoma paslaugų įsigijimo ir kt. dokumentuose);</w:t>
            </w:r>
          </w:p>
          <w:p w14:paraId="2702716D"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3C61F1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02A2990F" w14:textId="62B2B1D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A84CAB">
              <w:rPr>
                <w:iCs/>
              </w:rPr>
              <w:t>(</w:t>
            </w:r>
            <w:proofErr w:type="spellStart"/>
            <w:r w:rsidR="00A84CAB">
              <w:rPr>
                <w:iCs/>
              </w:rPr>
              <w:t>angl.k</w:t>
            </w:r>
            <w:proofErr w:type="spellEnd"/>
            <w:r w:rsidR="00A84CAB">
              <w:rPr>
                <w:i/>
              </w:rPr>
              <w:t xml:space="preserve">. EU </w:t>
            </w:r>
            <w:proofErr w:type="spellStart"/>
            <w:r w:rsidR="00A84CAB">
              <w:rPr>
                <w:i/>
              </w:rPr>
              <w:t>Construction</w:t>
            </w:r>
            <w:proofErr w:type="spellEnd"/>
            <w:r w:rsidR="00A84CAB">
              <w:rPr>
                <w:i/>
              </w:rPr>
              <w:t xml:space="preserve"> </w:t>
            </w:r>
            <w:proofErr w:type="spellStart"/>
            <w:r w:rsidR="00A84CAB">
              <w:rPr>
                <w:i/>
              </w:rPr>
              <w:t>and</w:t>
            </w:r>
            <w:proofErr w:type="spellEnd"/>
            <w:r w:rsidR="00A84CAB">
              <w:rPr>
                <w:i/>
              </w:rPr>
              <w:t xml:space="preserve"> </w:t>
            </w:r>
            <w:proofErr w:type="spellStart"/>
            <w:r w:rsidR="00A84CAB">
              <w:rPr>
                <w:i/>
              </w:rPr>
              <w:t>Demolition</w:t>
            </w:r>
            <w:proofErr w:type="spellEnd"/>
            <w:r w:rsidR="00A84CAB">
              <w:rPr>
                <w:i/>
              </w:rPr>
              <w:t xml:space="preserve"> </w:t>
            </w:r>
            <w:proofErr w:type="spellStart"/>
            <w:r w:rsidR="00A84CAB">
              <w:rPr>
                <w:i/>
              </w:rPr>
              <w:t>Waste</w:t>
            </w:r>
            <w:proofErr w:type="spellEnd"/>
            <w:r w:rsidR="00A84CAB">
              <w:rPr>
                <w:i/>
              </w:rPr>
              <w:t xml:space="preserve"> </w:t>
            </w:r>
            <w:proofErr w:type="spellStart"/>
            <w:r w:rsidR="00A84CAB">
              <w:rPr>
                <w:i/>
              </w:rPr>
              <w:t>Management</w:t>
            </w:r>
            <w:proofErr w:type="spellEnd"/>
            <w:r w:rsidR="00A84CAB">
              <w:rPr>
                <w:i/>
              </w:rPr>
              <w:t xml:space="preserve"> </w:t>
            </w:r>
            <w:proofErr w:type="spellStart"/>
            <w:r w:rsidR="00A84CAB">
              <w:rPr>
                <w:i/>
              </w:rPr>
              <w:t>Protocol</w:t>
            </w:r>
            <w:proofErr w:type="spellEnd"/>
            <w:r w:rsidR="00A84CAB">
              <w:rPr>
                <w:iCs/>
              </w:rPr>
              <w:t xml:space="preserve">) (prieiga per internetą https://ec.europa.eu/docsroom/documents/20509/)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32D68BAC"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6BB91A4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3733047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2.11. M kategorijos kelių transporto priemonių atveju padangos turi atitikti aukščiausios klasės padangoms taikomus išorinio riedėjimo triukšmo reikalavimus ir dviejų aukščiausių klasių </w:t>
            </w:r>
            <w:r w:rsidRPr="00C07CC5">
              <w:rPr>
                <w:rFonts w:ascii="Times New Roman" w:hAnsi="Times New Roman" w:cs="Times New Roman"/>
              </w:rPr>
              <w:lastRenderedPageBreak/>
              <w:t>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3B402DD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282A6ED0" w14:textId="77777777" w:rsidR="000B3DF8" w:rsidRDefault="000B3DF8" w:rsidP="000B3DF8">
            <w:pPr>
              <w:jc w:val="both"/>
              <w:rPr>
                <w:rFonts w:ascii="Times New Roman" w:hAnsi="Times New Roman" w:cs="Times New Roman"/>
                <w:i/>
                <w:iCs/>
              </w:rPr>
            </w:pPr>
          </w:p>
          <w:p w14:paraId="42144173" w14:textId="7EE9EAC4" w:rsidR="001928DF" w:rsidRDefault="000B3DF8" w:rsidP="000B3DF8">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p w14:paraId="31C64C94" w14:textId="6B1E70EA" w:rsidR="00C34752" w:rsidRPr="009C094C" w:rsidRDefault="00C34752" w:rsidP="001928DF">
            <w:pPr>
              <w:jc w:val="both"/>
              <w:rPr>
                <w:rFonts w:ascii="Times New Roman" w:hAnsi="Times New Roman" w:cs="Times New Roman"/>
                <w:i/>
                <w:iCs/>
              </w:rPr>
            </w:pPr>
          </w:p>
        </w:tc>
      </w:tr>
      <w:tr w:rsidR="001928DF" w:rsidRPr="008B168C" w14:paraId="31C64C98" w14:textId="77777777" w:rsidTr="007F0C1F">
        <w:trPr>
          <w:cantSplit/>
          <w:trHeight w:val="300"/>
        </w:trPr>
        <w:tc>
          <w:tcPr>
            <w:tcW w:w="1135" w:type="dxa"/>
            <w:vMerge w:val="restart"/>
          </w:tcPr>
          <w:p w14:paraId="31C64C96" w14:textId="09512013" w:rsidR="001928DF" w:rsidRPr="00F62A6E" w:rsidRDefault="001928DF" w:rsidP="001928D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930" w:type="dxa"/>
            <w:gridSpan w:val="6"/>
            <w:shd w:val="clear" w:color="auto" w:fill="auto"/>
          </w:tcPr>
          <w:p w14:paraId="31C64C97" w14:textId="038779E6"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746C9" w:rsidRPr="008B168C" w14:paraId="31C64C9B" w14:textId="77777777" w:rsidTr="007F0C1F">
        <w:trPr>
          <w:cantSplit/>
          <w:trHeight w:val="431"/>
        </w:trPr>
        <w:tc>
          <w:tcPr>
            <w:tcW w:w="1135" w:type="dxa"/>
            <w:vMerge/>
          </w:tcPr>
          <w:p w14:paraId="31C64C99" w14:textId="77777777" w:rsidR="009746C9" w:rsidRPr="00533406" w:rsidRDefault="009746C9" w:rsidP="009746C9">
            <w:pPr>
              <w:rPr>
                <w:rFonts w:ascii="Times New Roman" w:hAnsi="Times New Roman" w:cs="Times New Roman"/>
              </w:rPr>
            </w:pPr>
          </w:p>
        </w:tc>
        <w:tc>
          <w:tcPr>
            <w:tcW w:w="8930" w:type="dxa"/>
            <w:gridSpan w:val="6"/>
            <w:shd w:val="clear" w:color="auto" w:fill="auto"/>
          </w:tcPr>
          <w:p w14:paraId="31C64C9A" w14:textId="7E92F30C" w:rsidR="009746C9" w:rsidRPr="00533406" w:rsidRDefault="009746C9" w:rsidP="009746C9">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1928DF" w:rsidRPr="008B168C" w14:paraId="31C64C9F" w14:textId="77777777" w:rsidTr="007F0C1F">
        <w:trPr>
          <w:cantSplit/>
          <w:trHeight w:val="300"/>
        </w:trPr>
        <w:tc>
          <w:tcPr>
            <w:tcW w:w="1135" w:type="dxa"/>
            <w:vMerge w:val="restart"/>
          </w:tcPr>
          <w:p w14:paraId="31C64C9C" w14:textId="427932C0"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930" w:type="dxa"/>
            <w:gridSpan w:val="6"/>
            <w:shd w:val="clear" w:color="auto" w:fill="auto"/>
          </w:tcPr>
          <w:p w14:paraId="31C64C9E" w14:textId="690D771F"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928DF" w:rsidRPr="008B168C" w14:paraId="104ADB7A" w14:textId="77777777" w:rsidTr="007F0C1F">
        <w:trPr>
          <w:cantSplit/>
          <w:trHeight w:val="725"/>
        </w:trPr>
        <w:tc>
          <w:tcPr>
            <w:tcW w:w="1135" w:type="dxa"/>
            <w:vMerge/>
          </w:tcPr>
          <w:p w14:paraId="53B69355" w14:textId="77777777" w:rsidR="001928DF" w:rsidRPr="00533406" w:rsidRDefault="001928DF" w:rsidP="001928DF">
            <w:pPr>
              <w:rPr>
                <w:rFonts w:ascii="Times New Roman" w:hAnsi="Times New Roman" w:cs="Times New Roman"/>
              </w:rPr>
            </w:pPr>
          </w:p>
        </w:tc>
        <w:tc>
          <w:tcPr>
            <w:tcW w:w="8930" w:type="dxa"/>
            <w:gridSpan w:val="6"/>
            <w:shd w:val="clear" w:color="auto" w:fill="auto"/>
          </w:tcPr>
          <w:p w14:paraId="731F3BED" w14:textId="15149B9F" w:rsidR="001928DF" w:rsidRPr="009C094C" w:rsidRDefault="00725B32" w:rsidP="00F513A7">
            <w:pPr>
              <w:jc w:val="both"/>
              <w:rPr>
                <w:rFonts w:ascii="Times New Roman" w:hAnsi="Times New Roman" w:cs="Times New Roman"/>
                <w:i/>
                <w:iCs/>
              </w:rPr>
            </w:pPr>
            <w:r>
              <w:rPr>
                <w:rFonts w:ascii="Times New Roman" w:hAnsi="Times New Roman" w:cs="Times New Roman"/>
                <w:iCs/>
              </w:rPr>
              <w:t>veiklos įgyvendinimo pabaiga:</w:t>
            </w:r>
            <w:r w:rsidR="00F513A7">
              <w:rPr>
                <w:rFonts w:ascii="Times New Roman" w:hAnsi="Times New Roman" w:cs="Times New Roman"/>
                <w:iCs/>
              </w:rPr>
              <w:t xml:space="preserve"> </w:t>
            </w:r>
            <w:r w:rsidR="00F513A7" w:rsidRPr="00F513A7">
              <w:rPr>
                <w:rFonts w:ascii="Times New Roman" w:hAnsi="Times New Roman" w:cs="Times New Roman"/>
                <w:iCs/>
              </w:rPr>
              <w:t xml:space="preserve">2026 m. IV </w:t>
            </w:r>
            <w:proofErr w:type="spellStart"/>
            <w:r w:rsidR="00F513A7" w:rsidRPr="00F513A7">
              <w:rPr>
                <w:rFonts w:ascii="Times New Roman" w:hAnsi="Times New Roman" w:cs="Times New Roman"/>
                <w:iCs/>
              </w:rPr>
              <w:t>ketv</w:t>
            </w:r>
            <w:proofErr w:type="spellEnd"/>
            <w:r w:rsidR="00F513A7" w:rsidRPr="00F513A7">
              <w:rPr>
                <w:rFonts w:ascii="Times New Roman" w:hAnsi="Times New Roman" w:cs="Times New Roman"/>
                <w:iCs/>
              </w:rPr>
              <w:t>.</w:t>
            </w:r>
            <w:r w:rsidR="00F513A7">
              <w:rPr>
                <w:sz w:val="16"/>
                <w:szCs w:val="16"/>
              </w:rPr>
              <w:t xml:space="preserve"> </w:t>
            </w:r>
          </w:p>
        </w:tc>
      </w:tr>
      <w:tr w:rsidR="001928DF" w:rsidRPr="008B168C" w14:paraId="31C64CA7" w14:textId="77777777" w:rsidTr="007F0C1F">
        <w:trPr>
          <w:cantSplit/>
          <w:trHeight w:val="327"/>
        </w:trPr>
        <w:tc>
          <w:tcPr>
            <w:tcW w:w="1135" w:type="dxa"/>
            <w:shd w:val="clear" w:color="auto" w:fill="auto"/>
          </w:tcPr>
          <w:p w14:paraId="31C64CA4" w14:textId="422BE8F4"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930" w:type="dxa"/>
            <w:gridSpan w:val="6"/>
            <w:shd w:val="clear" w:color="auto" w:fill="auto"/>
          </w:tcPr>
          <w:p w14:paraId="31C64CA6" w14:textId="07D1E138" w:rsidR="001928DF" w:rsidRPr="00533406" w:rsidRDefault="001928DF" w:rsidP="001928D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928DF" w:rsidRPr="008B168C" w14:paraId="498677D9" w14:textId="77777777" w:rsidTr="007F0C1F">
        <w:trPr>
          <w:cantSplit/>
          <w:trHeight w:val="529"/>
        </w:trPr>
        <w:tc>
          <w:tcPr>
            <w:tcW w:w="1135" w:type="dxa"/>
            <w:shd w:val="clear" w:color="auto" w:fill="auto"/>
          </w:tcPr>
          <w:p w14:paraId="3F662C1E" w14:textId="77777777" w:rsidR="001928DF" w:rsidRPr="00F62A6E" w:rsidRDefault="001928DF" w:rsidP="001928DF">
            <w:pPr>
              <w:rPr>
                <w:rFonts w:ascii="Times New Roman" w:hAnsi="Times New Roman" w:cs="Times New Roman"/>
                <w:b/>
              </w:rPr>
            </w:pPr>
          </w:p>
        </w:tc>
        <w:tc>
          <w:tcPr>
            <w:tcW w:w="8930" w:type="dxa"/>
            <w:gridSpan w:val="6"/>
            <w:shd w:val="clear" w:color="auto" w:fill="auto"/>
          </w:tcPr>
          <w:p w14:paraId="25F5C836" w14:textId="77777777" w:rsidR="00FE071D" w:rsidRPr="00C07CC5" w:rsidRDefault="00FE071D" w:rsidP="00FE071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10E7A0F" w:rsidR="001928DF" w:rsidRPr="009C094C" w:rsidRDefault="00FE071D" w:rsidP="00FE071D">
            <w:pPr>
              <w:jc w:val="both"/>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1928DF" w:rsidRPr="008B168C" w14:paraId="736F24E0" w14:textId="77777777" w:rsidTr="007F0C1F">
        <w:trPr>
          <w:cantSplit/>
          <w:trHeight w:val="423"/>
        </w:trPr>
        <w:tc>
          <w:tcPr>
            <w:tcW w:w="1135" w:type="dxa"/>
            <w:shd w:val="clear" w:color="auto" w:fill="auto"/>
          </w:tcPr>
          <w:p w14:paraId="0805D974" w14:textId="1EDE68C4"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930" w:type="dxa"/>
            <w:gridSpan w:val="6"/>
            <w:shd w:val="clear" w:color="auto" w:fill="auto"/>
          </w:tcPr>
          <w:p w14:paraId="6373FAF3" w14:textId="64509AE0"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928DF" w14:paraId="54BA3A94" w14:textId="77777777" w:rsidTr="007F0C1F">
        <w:trPr>
          <w:cantSplit/>
          <w:trHeight w:val="811"/>
        </w:trPr>
        <w:tc>
          <w:tcPr>
            <w:tcW w:w="1135" w:type="dxa"/>
          </w:tcPr>
          <w:p w14:paraId="60CF28AA" w14:textId="299A923C" w:rsidR="001928DF" w:rsidRPr="00F62A6E" w:rsidRDefault="001928DF" w:rsidP="001928DF">
            <w:pPr>
              <w:rPr>
                <w:rFonts w:ascii="Times New Roman" w:hAnsi="Times New Roman" w:cs="Times New Roman"/>
                <w:b/>
              </w:rPr>
            </w:pPr>
          </w:p>
        </w:tc>
        <w:tc>
          <w:tcPr>
            <w:tcW w:w="8930" w:type="dxa"/>
            <w:gridSpan w:val="6"/>
            <w:shd w:val="clear" w:color="auto" w:fill="auto"/>
          </w:tcPr>
          <w:p w14:paraId="189B9764" w14:textId="718A9EF2" w:rsidR="001928DF" w:rsidRPr="009C094C" w:rsidRDefault="001928DF" w:rsidP="001928DF">
            <w:pPr>
              <w:spacing w:after="160" w:line="259" w:lineRule="auto"/>
            </w:pPr>
            <w:r w:rsidRPr="00F861E0">
              <w:rPr>
                <w:rFonts w:ascii="Times New Roman" w:eastAsia="Times New Roman" w:hAnsi="Times New Roman" w:cs="Times New Roman"/>
              </w:rPr>
              <w:t xml:space="preserve">Projektų bendrieji atrankos kriterijai nurodyti </w:t>
            </w:r>
            <w:r w:rsidRPr="00F861E0">
              <w:rPr>
                <w:rFonts w:ascii="Times New Roman" w:eastAsia="Times New Roman" w:hAnsi="Times New Roman" w:cs="Times New Roman"/>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1928DF" w:rsidRPr="008B168C" w14:paraId="0327D8D8" w14:textId="77777777" w:rsidTr="007F0C1F">
        <w:trPr>
          <w:cantSplit/>
          <w:trHeight w:val="423"/>
        </w:trPr>
        <w:tc>
          <w:tcPr>
            <w:tcW w:w="1135" w:type="dxa"/>
            <w:vMerge w:val="restart"/>
          </w:tcPr>
          <w:p w14:paraId="5BA77AE0" w14:textId="7C229CBF" w:rsidR="001928DF" w:rsidRPr="00F62A6E" w:rsidRDefault="001928DF" w:rsidP="001928DF">
            <w:pPr>
              <w:rPr>
                <w:rFonts w:ascii="Times New Roman" w:hAnsi="Times New Roman" w:cs="Times New Roman"/>
                <w:b/>
              </w:rPr>
            </w:pPr>
            <w:r w:rsidRPr="00F62A6E">
              <w:rPr>
                <w:rFonts w:ascii="Times New Roman" w:hAnsi="Times New Roman" w:cs="Times New Roman"/>
                <w:b/>
              </w:rPr>
              <w:t>2.16.7</w:t>
            </w:r>
          </w:p>
        </w:tc>
        <w:tc>
          <w:tcPr>
            <w:tcW w:w="8930" w:type="dxa"/>
            <w:gridSpan w:val="6"/>
            <w:shd w:val="clear" w:color="auto" w:fill="auto"/>
          </w:tcPr>
          <w:p w14:paraId="4321CFA6" w14:textId="5928657D" w:rsidR="001928DF" w:rsidRPr="009C094C" w:rsidRDefault="001928DF" w:rsidP="001928D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928DF" w14:paraId="251D5187" w14:textId="77777777" w:rsidTr="007F0C1F">
        <w:trPr>
          <w:cantSplit/>
          <w:trHeight w:val="423"/>
        </w:trPr>
        <w:tc>
          <w:tcPr>
            <w:tcW w:w="1135" w:type="dxa"/>
            <w:vMerge/>
          </w:tcPr>
          <w:p w14:paraId="332C59B2" w14:textId="7569E6C6" w:rsidR="001928DF" w:rsidRDefault="001928DF" w:rsidP="001928DF">
            <w:pPr>
              <w:rPr>
                <w:rFonts w:ascii="Times New Roman" w:hAnsi="Times New Roman" w:cs="Times New Roman"/>
              </w:rPr>
            </w:pPr>
          </w:p>
        </w:tc>
        <w:tc>
          <w:tcPr>
            <w:tcW w:w="8930" w:type="dxa"/>
            <w:gridSpan w:val="6"/>
            <w:shd w:val="clear" w:color="auto" w:fill="auto"/>
          </w:tcPr>
          <w:p w14:paraId="52540129" w14:textId="0A07BD29" w:rsidR="001928DF" w:rsidRDefault="007B4F07" w:rsidP="001928DF">
            <w:pPr>
              <w:rPr>
                <w:rFonts w:ascii="Times New Roman" w:hAnsi="Times New Roman" w:cs="Times New Roman"/>
                <w:i/>
                <w:iCs/>
              </w:rPr>
            </w:pPr>
            <w:r w:rsidRPr="00C07CC5">
              <w:rPr>
                <w:rFonts w:ascii="Times New Roman" w:eastAsia="Times New Roman" w:hAnsi="Times New Roman" w:cs="Times New Roman"/>
              </w:rPr>
              <w:t>Netaikoma</w:t>
            </w:r>
          </w:p>
        </w:tc>
      </w:tr>
      <w:tr w:rsidR="001928DF" w14:paraId="3462DE83" w14:textId="77777777" w:rsidTr="007F0C1F">
        <w:trPr>
          <w:cantSplit/>
          <w:trHeight w:val="423"/>
        </w:trPr>
        <w:tc>
          <w:tcPr>
            <w:tcW w:w="1135" w:type="dxa"/>
            <w:vMerge w:val="restart"/>
          </w:tcPr>
          <w:p w14:paraId="451EA9F3" w14:textId="310E8EE6" w:rsidR="001928DF" w:rsidRPr="00F62A6E" w:rsidRDefault="001928DF" w:rsidP="001928DF">
            <w:pPr>
              <w:rPr>
                <w:rFonts w:ascii="Times New Roman" w:hAnsi="Times New Roman" w:cs="Times New Roman"/>
                <w:b/>
              </w:rPr>
            </w:pPr>
            <w:r w:rsidRPr="00F62A6E">
              <w:rPr>
                <w:rFonts w:ascii="Times New Roman" w:hAnsi="Times New Roman" w:cs="Times New Roman"/>
                <w:b/>
              </w:rPr>
              <w:t>2.16.8</w:t>
            </w:r>
          </w:p>
        </w:tc>
        <w:tc>
          <w:tcPr>
            <w:tcW w:w="8930" w:type="dxa"/>
            <w:gridSpan w:val="6"/>
            <w:shd w:val="clear" w:color="auto" w:fill="auto"/>
          </w:tcPr>
          <w:p w14:paraId="3B04E1E1" w14:textId="356E87A9"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928DF" w14:paraId="206BEFE7" w14:textId="77777777" w:rsidTr="007F0C1F">
        <w:trPr>
          <w:cantSplit/>
          <w:trHeight w:val="423"/>
        </w:trPr>
        <w:tc>
          <w:tcPr>
            <w:tcW w:w="1135" w:type="dxa"/>
            <w:vMerge/>
          </w:tcPr>
          <w:p w14:paraId="639006DB" w14:textId="1353E2A2" w:rsidR="001928DF" w:rsidRDefault="001928DF" w:rsidP="001928DF">
            <w:pPr>
              <w:rPr>
                <w:rFonts w:ascii="Times New Roman" w:hAnsi="Times New Roman" w:cs="Times New Roman"/>
              </w:rPr>
            </w:pPr>
          </w:p>
        </w:tc>
        <w:tc>
          <w:tcPr>
            <w:tcW w:w="8930" w:type="dxa"/>
            <w:gridSpan w:val="6"/>
            <w:shd w:val="clear" w:color="auto" w:fill="auto"/>
          </w:tcPr>
          <w:p w14:paraId="15523968" w14:textId="6945008C" w:rsidR="001928DF" w:rsidRPr="009C094C" w:rsidRDefault="004D502B" w:rsidP="001928DF">
            <w:pPr>
              <w:rPr>
                <w:rFonts w:ascii="Times New Roman" w:hAnsi="Times New Roman" w:cs="Times New Roman"/>
                <w:b/>
                <w:bCs/>
                <w:i/>
                <w:iCs/>
              </w:rPr>
            </w:pPr>
            <w:r w:rsidRPr="00C07CC5">
              <w:rPr>
                <w:rFonts w:ascii="Times New Roman" w:eastAsia="Times New Roman" w:hAnsi="Times New Roman" w:cs="Times New Roman"/>
              </w:rPr>
              <w:t>Netaikoma</w:t>
            </w:r>
          </w:p>
        </w:tc>
      </w:tr>
      <w:tr w:rsidR="001928DF" w:rsidRPr="008B168C" w14:paraId="31C64CB8" w14:textId="77777777" w:rsidTr="007F0C1F">
        <w:trPr>
          <w:cantSplit/>
          <w:trHeight w:val="423"/>
        </w:trPr>
        <w:tc>
          <w:tcPr>
            <w:tcW w:w="1135" w:type="dxa"/>
          </w:tcPr>
          <w:p w14:paraId="31C64CB4" w14:textId="7CA25471" w:rsidR="001928DF" w:rsidRPr="0090338F"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930" w:type="dxa"/>
            <w:gridSpan w:val="6"/>
          </w:tcPr>
          <w:p w14:paraId="31C64CB7" w14:textId="3A0B9723" w:rsidR="001928DF" w:rsidRPr="00816450" w:rsidRDefault="001928DF" w:rsidP="001928D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928DF" w:rsidRPr="008B168C" w14:paraId="31C64CC6" w14:textId="77777777" w:rsidTr="007F0C1F">
        <w:trPr>
          <w:cantSplit/>
          <w:trHeight w:val="300"/>
        </w:trPr>
        <w:tc>
          <w:tcPr>
            <w:tcW w:w="1135" w:type="dxa"/>
          </w:tcPr>
          <w:p w14:paraId="31C64CC2" w14:textId="03990575" w:rsidR="001928DF" w:rsidRPr="00F62A6E" w:rsidRDefault="001928DF" w:rsidP="001928DF">
            <w:pPr>
              <w:rPr>
                <w:rFonts w:ascii="Times New Roman" w:hAnsi="Times New Roman" w:cs="Times New Roman"/>
                <w:b/>
              </w:rPr>
            </w:pPr>
            <w:r w:rsidRPr="00F62A6E">
              <w:rPr>
                <w:rFonts w:ascii="Times New Roman" w:hAnsi="Times New Roman" w:cs="Times New Roman"/>
                <w:b/>
              </w:rPr>
              <w:t>2.17.1.</w:t>
            </w:r>
          </w:p>
        </w:tc>
        <w:tc>
          <w:tcPr>
            <w:tcW w:w="2214" w:type="dxa"/>
            <w:gridSpan w:val="2"/>
          </w:tcPr>
          <w:p w14:paraId="31C64CC3" w14:textId="70BE7A26" w:rsidR="001928DF" w:rsidRPr="00216BC8" w:rsidRDefault="001928DF" w:rsidP="001928DF">
            <w:pPr>
              <w:rPr>
                <w:rFonts w:ascii="Times New Roman" w:hAnsi="Times New Roman" w:cs="Times New Roman"/>
                <w:b/>
                <w:bCs/>
              </w:rPr>
            </w:pPr>
            <w:r w:rsidRPr="00216BC8">
              <w:rPr>
                <w:rFonts w:ascii="Times New Roman" w:hAnsi="Times New Roman" w:cs="Times New Roman"/>
                <w:b/>
                <w:bCs/>
              </w:rPr>
              <w:t>Teikimo tvarka:</w:t>
            </w:r>
          </w:p>
        </w:tc>
        <w:tc>
          <w:tcPr>
            <w:tcW w:w="6716" w:type="dxa"/>
            <w:gridSpan w:val="4"/>
          </w:tcPr>
          <w:p w14:paraId="31C64CC5" w14:textId="0D2752C7" w:rsidR="001928DF" w:rsidRPr="00F62A6E" w:rsidRDefault="00877149" w:rsidP="001928DF">
            <w:pPr>
              <w:jc w:val="both"/>
              <w:rPr>
                <w:rFonts w:ascii="Times New Roman" w:hAnsi="Times New Roman" w:cs="Times New Roman"/>
                <w:i/>
              </w:rPr>
            </w:pPr>
            <w:r w:rsidRPr="00A623EE">
              <w:rPr>
                <w:rFonts w:ascii="Times New Roman" w:hAnsi="Times New Roman" w:cs="Times New Roman"/>
                <w:iCs/>
              </w:rPr>
              <w:t>Parengtas PĮP (su visais privalomais priedais) teikiamas per 2021-2027 m. Duomenų mainų svetainę (DMS) adresu </w:t>
            </w:r>
            <w:hyperlink r:id="rId15" w:history="1">
              <w:r w:rsidRPr="00A623EE">
                <w:rPr>
                  <w:rFonts w:ascii="Times New Roman" w:hAnsi="Times New Roman" w:cs="Times New Roman"/>
                  <w:b/>
                  <w:bCs/>
                  <w:iCs/>
                </w:rPr>
                <w:t>https://dms.investis.lt</w:t>
              </w:r>
            </w:hyperlink>
            <w:r w:rsidRPr="00A623EE">
              <w:rPr>
                <w:rFonts w:ascii="Times New Roman" w:hAnsi="Times New Roman" w:cs="Times New Roman"/>
                <w:b/>
                <w:bCs/>
                <w:iCs/>
              </w:rPr>
              <w:t>.</w:t>
            </w:r>
            <w:r w:rsidRPr="00A623E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A623EE">
              <w:rPr>
                <w:rFonts w:ascii="Times New Roman" w:hAnsi="Times New Roman" w:cs="Times New Roman"/>
                <w:iCs/>
              </w:rPr>
              <w:t>word</w:t>
            </w:r>
            <w:proofErr w:type="spellEnd"/>
            <w:r w:rsidRPr="00A623EE">
              <w:rPr>
                <w:rFonts w:ascii="Times New Roman" w:hAnsi="Times New Roman" w:cs="Times New Roman"/>
                <w:iCs/>
              </w:rPr>
              <w:t xml:space="preserve"> formatu) su reikiamais priedais teikiama el. paštu</w:t>
            </w:r>
            <w:r>
              <w:rPr>
                <w:color w:val="212529"/>
                <w:shd w:val="clear" w:color="auto" w:fill="FFFFFF"/>
              </w:rPr>
              <w:t xml:space="preserve"> </w:t>
            </w:r>
            <w:hyperlink r:id="rId16" w:history="1">
              <w:r>
                <w:rPr>
                  <w:rStyle w:val="Hyperlink"/>
                  <w:shd w:val="clear" w:color="auto" w:fill="FFFFFF"/>
                </w:rPr>
                <w:t>info@cpva.lt</w:t>
              </w:r>
            </w:hyperlink>
            <w:r>
              <w:t>.</w:t>
            </w:r>
          </w:p>
        </w:tc>
      </w:tr>
      <w:tr w:rsidR="001928DF" w:rsidRPr="008B168C" w14:paraId="31C64CCF" w14:textId="77777777" w:rsidTr="007F0C1F">
        <w:trPr>
          <w:cantSplit/>
          <w:trHeight w:val="1408"/>
        </w:trPr>
        <w:tc>
          <w:tcPr>
            <w:tcW w:w="1135" w:type="dxa"/>
          </w:tcPr>
          <w:p w14:paraId="31C64CCC" w14:textId="04F6DFB8" w:rsidR="001928DF" w:rsidRPr="00F62A6E" w:rsidRDefault="001928DF" w:rsidP="001928DF">
            <w:pPr>
              <w:rPr>
                <w:rFonts w:ascii="Times New Roman" w:hAnsi="Times New Roman" w:cs="Times New Roman"/>
                <w:b/>
              </w:rPr>
            </w:pPr>
            <w:r w:rsidRPr="00F62A6E">
              <w:rPr>
                <w:rFonts w:ascii="Times New Roman" w:hAnsi="Times New Roman" w:cs="Times New Roman"/>
                <w:b/>
              </w:rPr>
              <w:lastRenderedPageBreak/>
              <w:t xml:space="preserve">2.17.2. </w:t>
            </w:r>
          </w:p>
        </w:tc>
        <w:tc>
          <w:tcPr>
            <w:tcW w:w="2214" w:type="dxa"/>
            <w:gridSpan w:val="2"/>
          </w:tcPr>
          <w:p w14:paraId="31C64CCD" w14:textId="11EBB7F9" w:rsidR="001928DF" w:rsidRPr="00216BC8" w:rsidRDefault="001928DF" w:rsidP="001928D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716" w:type="dxa"/>
            <w:gridSpan w:val="4"/>
          </w:tcPr>
          <w:p w14:paraId="2666D50F" w14:textId="54B55F32" w:rsidR="001928DF" w:rsidRPr="009C094C" w:rsidRDefault="001928DF" w:rsidP="001928D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07F0542" w:rsidR="001928DF" w:rsidRPr="00B57DA7" w:rsidRDefault="009521B9" w:rsidP="001928DF">
            <w:pPr>
              <w:rPr>
                <w:rFonts w:ascii="Times New Roman" w:hAnsi="Times New Roman" w:cs="Times New Roman"/>
              </w:rPr>
            </w:pPr>
            <w:sdt>
              <w:sdtPr>
                <w:rPr>
                  <w:rFonts w:ascii="Times New Roman" w:hAnsi="Times New Roman" w:cs="Times New Roman"/>
                </w:rPr>
                <w:id w:val="-1283724716"/>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Partnerio deklaracija</w:t>
            </w:r>
            <w:r w:rsidR="001928DF" w:rsidRPr="61F0C4A1">
              <w:rPr>
                <w:rFonts w:ascii="Times New Roman" w:hAnsi="Times New Roman" w:cs="Times New Roman"/>
              </w:rPr>
              <w:t xml:space="preserve"> (jei projektas  įgyvendinamas su partneriu (-</w:t>
            </w:r>
            <w:proofErr w:type="spellStart"/>
            <w:r w:rsidR="001928DF" w:rsidRPr="61F0C4A1">
              <w:rPr>
                <w:rFonts w:ascii="Times New Roman" w:hAnsi="Times New Roman" w:cs="Times New Roman"/>
              </w:rPr>
              <w:t>iais</w:t>
            </w:r>
            <w:proofErr w:type="spellEnd"/>
            <w:r w:rsidR="001928DF" w:rsidRPr="61F0C4A1">
              <w:rPr>
                <w:rFonts w:ascii="Times New Roman" w:hAnsi="Times New Roman" w:cs="Times New Roman"/>
              </w:rPr>
              <w:t>)</w:t>
            </w:r>
          </w:p>
          <w:p w14:paraId="421AAF23" w14:textId="64EA6A50" w:rsidR="001928DF" w:rsidRPr="00B57DA7" w:rsidRDefault="009521B9" w:rsidP="001928DF">
            <w:pPr>
              <w:rPr>
                <w:rFonts w:ascii="Times New Roman" w:hAnsi="Times New Roman" w:cs="Times New Roman"/>
              </w:rPr>
            </w:pPr>
            <w:hyperlink r:id="rId17" w:history="1">
              <w:r w:rsidR="001928DF" w:rsidRPr="00822F47">
                <w:rPr>
                  <w:rStyle w:val="Hyperlink"/>
                  <w:rFonts w:ascii="Times New Roman" w:hAnsi="Times New Roman" w:cs="Times New Roman"/>
                </w:rPr>
                <w:t>https://esinvesticijos.lt/dokumentai/partnerio-deklaracija</w:t>
              </w:r>
            </w:hyperlink>
            <w:r w:rsidR="001928DF">
              <w:rPr>
                <w:rFonts w:ascii="Times New Roman" w:hAnsi="Times New Roman" w:cs="Times New Roman"/>
              </w:rPr>
              <w:t xml:space="preserve"> </w:t>
            </w:r>
          </w:p>
          <w:p w14:paraId="21262708" w14:textId="63932B84" w:rsidR="001928DF" w:rsidRDefault="009521B9" w:rsidP="001928DF">
            <w:pPr>
              <w:rPr>
                <w:rFonts w:ascii="Times New Roman" w:hAnsi="Times New Roman" w:cs="Times New Roman"/>
              </w:rPr>
            </w:pPr>
            <w:sdt>
              <w:sdtPr>
                <w:rPr>
                  <w:rFonts w:ascii="Times New Roman" w:hAnsi="Times New Roman" w:cs="Times New Roman"/>
                </w:rPr>
                <w:id w:val="1514339151"/>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Informacija apie projekto biudžeto paskirstymą pagal pareiškėjus ir partnerius </w:t>
            </w:r>
            <w:r w:rsidR="001928DF" w:rsidRPr="61F0C4A1">
              <w:rPr>
                <w:rFonts w:ascii="Times New Roman" w:hAnsi="Times New Roman" w:cs="Times New Roman"/>
              </w:rPr>
              <w:t>(jei projektas  įgyvendinamas</w:t>
            </w:r>
          </w:p>
          <w:p w14:paraId="14BDA3D7" w14:textId="043D6BC2" w:rsidR="001928DF" w:rsidRPr="00B57DA7" w:rsidRDefault="001928DF" w:rsidP="001928D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3458A73C" w:rsidR="001928DF" w:rsidRPr="00B57DA7" w:rsidRDefault="009521B9" w:rsidP="001928D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Informacijos apie pareiškėjui (partneriui) suteiktą valstybės pagalbą (išskyr</w:t>
            </w:r>
            <w:r w:rsidR="001928DF">
              <w:rPr>
                <w:rFonts w:ascii="Times New Roman" w:hAnsi="Times New Roman" w:cs="Times New Roman"/>
              </w:rPr>
              <w:t>u</w:t>
            </w:r>
            <w:r w:rsidR="001928DF" w:rsidRPr="00B57DA7">
              <w:rPr>
                <w:rFonts w:ascii="Times New Roman" w:hAnsi="Times New Roman" w:cs="Times New Roman"/>
              </w:rPr>
              <w:t xml:space="preserve">s de </w:t>
            </w:r>
            <w:proofErr w:type="spellStart"/>
            <w:r w:rsidR="001928DF" w:rsidRPr="00B57DA7">
              <w:rPr>
                <w:rFonts w:ascii="Times New Roman" w:hAnsi="Times New Roman" w:cs="Times New Roman"/>
              </w:rPr>
              <w:t>minimis</w:t>
            </w:r>
            <w:proofErr w:type="spellEnd"/>
            <w:r w:rsidR="001928DF" w:rsidRPr="00B57DA7">
              <w:rPr>
                <w:rFonts w:ascii="Times New Roman" w:hAnsi="Times New Roman" w:cs="Times New Roman"/>
              </w:rPr>
              <w:t>) forma</w:t>
            </w:r>
          </w:p>
          <w:p w14:paraId="7DDD0DBC" w14:textId="323249C7" w:rsidR="001928DF" w:rsidRDefault="009521B9" w:rsidP="001928DF">
            <w:pPr>
              <w:rPr>
                <w:rFonts w:ascii="Times New Roman" w:hAnsi="Times New Roman" w:cs="Times New Roman"/>
              </w:rPr>
            </w:pPr>
            <w:hyperlink r:id="rId19" w:history="1">
              <w:r w:rsidR="001928DF" w:rsidRPr="00822F47">
                <w:rPr>
                  <w:rStyle w:val="Hyperlink"/>
                  <w:rFonts w:ascii="Times New Roman" w:hAnsi="Times New Roman" w:cs="Times New Roman"/>
                </w:rPr>
                <w:t>https://esinvesticijos.lt/dokumentai/informacijos-apie-pareiskejui-partneriui-suteikta-valstybes-pagalba-isskyrus-de-minimis-forma-1</w:t>
              </w:r>
            </w:hyperlink>
            <w:r w:rsidR="001928DF">
              <w:rPr>
                <w:rFonts w:ascii="Times New Roman" w:hAnsi="Times New Roman" w:cs="Times New Roman"/>
              </w:rPr>
              <w:t xml:space="preserve"> </w:t>
            </w:r>
          </w:p>
          <w:p w14:paraId="0A10E21C" w14:textId="5315D938" w:rsidR="001928DF" w:rsidRDefault="009521B9" w:rsidP="001928DF">
            <w:pPr>
              <w:rPr>
                <w:rFonts w:ascii="Times New Roman" w:hAnsi="Times New Roman" w:cs="Times New Roman"/>
              </w:rPr>
            </w:pPr>
            <w:sdt>
              <w:sdtPr>
                <w:rPr>
                  <w:rFonts w:ascii="Times New Roman" w:hAnsi="Times New Roman" w:cs="Times New Roman"/>
                </w:rPr>
                <w:id w:val="-2105720156"/>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Informacija apie projektui taikomus aplinkosaugos reikalavimus</w:t>
            </w:r>
            <w:r w:rsidR="001928DF">
              <w:rPr>
                <w:rFonts w:ascii="Times New Roman" w:hAnsi="Times New Roman" w:cs="Times New Roman"/>
              </w:rPr>
              <w:t xml:space="preserve"> </w:t>
            </w:r>
            <w:hyperlink r:id="rId20" w:history="1">
              <w:r w:rsidR="001928DF" w:rsidRPr="00822F47">
                <w:rPr>
                  <w:rStyle w:val="Hyperlink"/>
                  <w:rFonts w:ascii="Times New Roman" w:hAnsi="Times New Roman" w:cs="Times New Roman"/>
                </w:rPr>
                <w:t>https://esinvesticijos.lt/dokumentai/informacijos-apie-projektui-taikomus-aplinkosaugos-reikalavimus-forma-1</w:t>
              </w:r>
            </w:hyperlink>
            <w:r w:rsidR="001928DF">
              <w:rPr>
                <w:rFonts w:ascii="Times New Roman" w:hAnsi="Times New Roman" w:cs="Times New Roman"/>
              </w:rPr>
              <w:t xml:space="preserve">  </w:t>
            </w:r>
          </w:p>
          <w:p w14:paraId="4708F613" w14:textId="70FC3217" w:rsidR="00882EDD" w:rsidRPr="00C07CC5" w:rsidRDefault="009521B9" w:rsidP="00D85E28">
            <w:pPr>
              <w:rPr>
                <w:rFonts w:ascii="Times New Roman" w:hAnsi="Times New Roman" w:cs="Times New Roman"/>
              </w:rPr>
            </w:pPr>
            <w:sdt>
              <w:sdtPr>
                <w:rPr>
                  <w:rFonts w:ascii="Times New Roman" w:hAnsi="Times New Roman" w:cs="Times New Roman"/>
                </w:rPr>
                <w:id w:val="1078791020"/>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Pr>
                <w:rFonts w:ascii="Times New Roman" w:hAnsi="Times New Roman" w:cs="Times New Roman"/>
              </w:rPr>
              <w:t xml:space="preserve"> </w:t>
            </w:r>
            <w:r w:rsidR="001928DF" w:rsidRPr="7BC78F99">
              <w:rPr>
                <w:rFonts w:ascii="Times New Roman" w:hAnsi="Times New Roman" w:cs="Times New Roman"/>
              </w:rPr>
              <w:t>Kiti priedai:</w:t>
            </w:r>
          </w:p>
          <w:p w14:paraId="3DD5201A" w14:textId="77777777" w:rsidR="00882EDD" w:rsidRDefault="00882EDD" w:rsidP="00882EDD">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400426A4" w14:textId="0CF715E9" w:rsidR="00DD4E49" w:rsidRPr="00C07CC5" w:rsidRDefault="00DD4E49" w:rsidP="00882EDD">
            <w:pPr>
              <w:jc w:val="both"/>
              <w:rPr>
                <w:rFonts w:ascii="Times New Roman" w:hAnsi="Times New Roman" w:cs="Times New Roman"/>
              </w:rPr>
            </w:pPr>
            <w:r>
              <w:rPr>
                <w:rFonts w:ascii="Times New Roman" w:hAnsi="Times New Roman" w:cs="Times New Roman"/>
              </w:rPr>
              <w:t xml:space="preserve">- </w:t>
            </w:r>
            <w:r w:rsidRPr="00DD4E49">
              <w:rPr>
                <w:rFonts w:ascii="Times New Roman" w:hAnsi="Times New Roman" w:cs="Times New Roman"/>
              </w:rPr>
              <w:t>pareiškėjo patvirtinimas, kad planuojamo įgyvendinti projekto veiklos nėra ir nebus finansuojamos įgyvendinant „Tūkstantmečio mokyklų“ programą ir /ar kitų priemonių lėšomis;</w:t>
            </w:r>
          </w:p>
          <w:p w14:paraId="07294D36" w14:textId="5A3083FB" w:rsidR="00F21DD1" w:rsidRPr="00B26B73" w:rsidRDefault="00F21DD1" w:rsidP="00F21DD1">
            <w:pPr>
              <w:jc w:val="both"/>
              <w:rPr>
                <w:rFonts w:ascii="Times New Roman" w:hAnsi="Times New Roman" w:cs="Times New Roman"/>
              </w:rPr>
            </w:pPr>
            <w:r w:rsidRPr="00C07CC5">
              <w:rPr>
                <w:rFonts w:ascii="Times New Roman" w:hAnsi="Times New Roman" w:cs="Times New Roman"/>
              </w:rPr>
              <w:t xml:space="preserve">- -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6332F2CF" w14:textId="150949FD" w:rsidR="00E1444B" w:rsidRPr="00B26B73" w:rsidRDefault="00F21DD1" w:rsidP="00E1444B">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0836702F" w:rsidR="004B264B" w:rsidRPr="008B168C" w:rsidRDefault="00E1444B" w:rsidP="006814D8">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1928DF" w:rsidRPr="008B168C" w14:paraId="61AE40BF" w14:textId="77777777" w:rsidTr="007F0C1F">
        <w:trPr>
          <w:cantSplit/>
          <w:trHeight w:val="300"/>
        </w:trPr>
        <w:tc>
          <w:tcPr>
            <w:tcW w:w="1135" w:type="dxa"/>
          </w:tcPr>
          <w:p w14:paraId="6DA192EF" w14:textId="2937F8B0" w:rsidR="001928DF" w:rsidRPr="00F62A6E" w:rsidRDefault="001928DF" w:rsidP="001928DF">
            <w:pPr>
              <w:rPr>
                <w:rFonts w:ascii="Times New Roman" w:hAnsi="Times New Roman" w:cs="Times New Roman"/>
                <w:b/>
              </w:rPr>
            </w:pPr>
            <w:r w:rsidRPr="00F62A6E">
              <w:rPr>
                <w:rFonts w:ascii="Times New Roman" w:hAnsi="Times New Roman" w:cs="Times New Roman"/>
                <w:b/>
              </w:rPr>
              <w:t>2.17.3</w:t>
            </w:r>
          </w:p>
        </w:tc>
        <w:tc>
          <w:tcPr>
            <w:tcW w:w="2214" w:type="dxa"/>
            <w:gridSpan w:val="2"/>
          </w:tcPr>
          <w:p w14:paraId="6A8EDBD9" w14:textId="7777777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716" w:type="dxa"/>
            <w:gridSpan w:val="4"/>
          </w:tcPr>
          <w:p w14:paraId="59DAEE27" w14:textId="67406D08" w:rsidR="001928DF" w:rsidRPr="00B57DA7" w:rsidRDefault="009521B9" w:rsidP="001928D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928DF">
                  <w:rPr>
                    <w:rFonts w:ascii="MS Gothic" w:eastAsia="MS Gothic" w:hAnsi="MS Gothic" w:cs="Times New Roman" w:hint="eastAsia"/>
                  </w:rPr>
                  <w:t>☐</w:t>
                </w:r>
              </w:sdtContent>
            </w:sdt>
            <w:r w:rsidR="001928DF" w:rsidRPr="00B57DA7">
              <w:rPr>
                <w:rFonts w:ascii="Times New Roman" w:hAnsi="Times New Roman" w:cs="Times New Roman"/>
              </w:rPr>
              <w:t xml:space="preserve"> </w:t>
            </w:r>
            <w:r w:rsidR="001928DF">
              <w:rPr>
                <w:rFonts w:ascii="Times New Roman" w:hAnsi="Times New Roman" w:cs="Times New Roman"/>
              </w:rPr>
              <w:t>Taip</w:t>
            </w:r>
          </w:p>
          <w:p w14:paraId="41F7FCE9" w14:textId="2506EFFE" w:rsidR="001928DF" w:rsidRPr="008B168C" w:rsidRDefault="009521B9" w:rsidP="001928D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814D8">
                  <w:rPr>
                    <w:rFonts w:ascii="MS Gothic" w:eastAsia="MS Gothic" w:hAnsi="MS Gothic" w:cs="Times New Roman" w:hint="eastAsia"/>
                  </w:rPr>
                  <w:t>☒</w:t>
                </w:r>
              </w:sdtContent>
            </w:sdt>
            <w:r w:rsidR="001928DF" w:rsidRPr="00B57DA7">
              <w:rPr>
                <w:rFonts w:ascii="Times New Roman" w:hAnsi="Times New Roman" w:cs="Times New Roman"/>
              </w:rPr>
              <w:t xml:space="preserve"> </w:t>
            </w:r>
            <w:r w:rsidR="001928DF">
              <w:rPr>
                <w:rFonts w:ascii="Times New Roman" w:hAnsi="Times New Roman" w:cs="Times New Roman"/>
              </w:rPr>
              <w:t>Ne</w:t>
            </w:r>
          </w:p>
        </w:tc>
      </w:tr>
      <w:tr w:rsidR="001928DF" w:rsidRPr="008B168C" w14:paraId="31C64CD7" w14:textId="77777777" w:rsidTr="007F0C1F">
        <w:trPr>
          <w:cantSplit/>
          <w:trHeight w:val="300"/>
        </w:trPr>
        <w:tc>
          <w:tcPr>
            <w:tcW w:w="1135" w:type="dxa"/>
          </w:tcPr>
          <w:p w14:paraId="31C64CD0" w14:textId="6F9DBAC0" w:rsidR="001928DF" w:rsidRPr="00F62A6E" w:rsidRDefault="001928DF" w:rsidP="001928DF">
            <w:pPr>
              <w:ind w:right="-56"/>
              <w:rPr>
                <w:rFonts w:ascii="Times New Roman" w:hAnsi="Times New Roman" w:cs="Times New Roman"/>
                <w:b/>
              </w:rPr>
            </w:pPr>
            <w:r w:rsidRPr="00F62A6E">
              <w:rPr>
                <w:rFonts w:ascii="Times New Roman" w:hAnsi="Times New Roman" w:cs="Times New Roman"/>
                <w:b/>
              </w:rPr>
              <w:t>2.17.4.</w:t>
            </w:r>
          </w:p>
        </w:tc>
        <w:tc>
          <w:tcPr>
            <w:tcW w:w="2214" w:type="dxa"/>
            <w:gridSpan w:val="2"/>
          </w:tcPr>
          <w:p w14:paraId="31C64CD1" w14:textId="7777777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Kontaktiniai duomenys konsultacijoms</w:t>
            </w:r>
          </w:p>
        </w:tc>
        <w:tc>
          <w:tcPr>
            <w:tcW w:w="6716" w:type="dxa"/>
            <w:gridSpan w:val="4"/>
          </w:tcPr>
          <w:p w14:paraId="4743EF1B" w14:textId="77777777" w:rsidR="007A697C" w:rsidRPr="00C07CC5" w:rsidRDefault="007A697C" w:rsidP="007A697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1438C8C3" w14:textId="77777777" w:rsidR="007A697C" w:rsidRPr="00C07CC5" w:rsidRDefault="007A697C" w:rsidP="007A697C">
            <w:pPr>
              <w:rPr>
                <w:rFonts w:ascii="Times New Roman" w:hAnsi="Times New Roman" w:cs="Times New Roman"/>
              </w:rPr>
            </w:pPr>
            <w:r w:rsidRPr="00C07CC5">
              <w:rPr>
                <w:rFonts w:ascii="Times New Roman" w:hAnsi="Times New Roman" w:cs="Times New Roman"/>
              </w:rPr>
              <w:t xml:space="preserve">tel. +370 656 03109, </w:t>
            </w:r>
          </w:p>
          <w:p w14:paraId="31C64CD6" w14:textId="617A8E2B" w:rsidR="001928DF" w:rsidRPr="00F229DE" w:rsidRDefault="007A697C" w:rsidP="007A697C">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1928DF" w:rsidRPr="008B168C" w14:paraId="228A697B" w14:textId="77777777" w:rsidTr="007F0C1F">
        <w:trPr>
          <w:cantSplit/>
          <w:trHeight w:val="300"/>
        </w:trPr>
        <w:tc>
          <w:tcPr>
            <w:tcW w:w="1135" w:type="dxa"/>
          </w:tcPr>
          <w:p w14:paraId="7893A037" w14:textId="2C4B853B" w:rsidR="001928DF" w:rsidRPr="00F62A6E" w:rsidRDefault="001928DF" w:rsidP="001928DF">
            <w:pPr>
              <w:ind w:right="-56"/>
              <w:rPr>
                <w:rFonts w:ascii="Times New Roman" w:hAnsi="Times New Roman" w:cs="Times New Roman"/>
                <w:b/>
              </w:rPr>
            </w:pPr>
            <w:r w:rsidRPr="00F62A6E">
              <w:rPr>
                <w:rFonts w:ascii="Times New Roman" w:hAnsi="Times New Roman" w:cs="Times New Roman"/>
                <w:b/>
              </w:rPr>
              <w:lastRenderedPageBreak/>
              <w:t>2.18.</w:t>
            </w:r>
          </w:p>
        </w:tc>
        <w:tc>
          <w:tcPr>
            <w:tcW w:w="2214" w:type="dxa"/>
            <w:gridSpan w:val="2"/>
          </w:tcPr>
          <w:p w14:paraId="52765AF6" w14:textId="7ADE27A8" w:rsidR="001928DF" w:rsidRPr="00FC5CD8" w:rsidRDefault="001928DF" w:rsidP="001928DF">
            <w:pPr>
              <w:rPr>
                <w:rFonts w:ascii="Times New Roman" w:hAnsi="Times New Roman" w:cs="Times New Roman"/>
                <w:b/>
                <w:bCs/>
              </w:rPr>
            </w:pPr>
            <w:r>
              <w:rPr>
                <w:rFonts w:ascii="Times New Roman" w:hAnsi="Times New Roman" w:cs="Times New Roman"/>
                <w:b/>
                <w:bCs/>
              </w:rPr>
              <w:t>Taikomi teisės aktai</w:t>
            </w:r>
          </w:p>
        </w:tc>
        <w:tc>
          <w:tcPr>
            <w:tcW w:w="6716" w:type="dxa"/>
            <w:gridSpan w:val="4"/>
          </w:tcPr>
          <w:p w14:paraId="552CA0D8" w14:textId="77777777" w:rsidR="00755F70" w:rsidRPr="00C07CC5" w:rsidRDefault="00755F70" w:rsidP="00755F70">
            <w:pPr>
              <w:jc w:val="both"/>
              <w:rPr>
                <w:rFonts w:ascii="Times New Roman" w:hAnsi="Times New Roman" w:cs="Times New Roman"/>
              </w:rPr>
            </w:pPr>
            <w:r w:rsidRPr="00C07CC5">
              <w:rPr>
                <w:rFonts w:ascii="Times New Roman" w:hAnsi="Times New Roman" w:cs="Times New Roman"/>
              </w:rPr>
              <w:t xml:space="preserve">PAFT: </w:t>
            </w:r>
          </w:p>
          <w:p w14:paraId="30FF25FB" w14:textId="77777777" w:rsidR="00755F70" w:rsidRDefault="009521B9" w:rsidP="00755F70">
            <w:pPr>
              <w:jc w:val="both"/>
              <w:rPr>
                <w:rStyle w:val="Hyperlink"/>
                <w:rFonts w:ascii="Times New Roman" w:hAnsi="Times New Roman" w:cs="Times New Roman"/>
              </w:rPr>
            </w:pPr>
            <w:hyperlink r:id="rId22" w:history="1">
              <w:r w:rsidR="00755F70" w:rsidRPr="00C07CC5">
                <w:rPr>
                  <w:rStyle w:val="Hyperlink"/>
                  <w:rFonts w:ascii="Times New Roman" w:hAnsi="Times New Roman" w:cs="Times New Roman"/>
                </w:rPr>
                <w:t>https://www.e-tar.lt/portal/lt/legalAct/14e33320f1ed11ec8fa7d02a65c371ad</w:t>
              </w:r>
            </w:hyperlink>
            <w:r w:rsidR="00755F70">
              <w:rPr>
                <w:rStyle w:val="Hyperlink"/>
                <w:rFonts w:ascii="Times New Roman" w:hAnsi="Times New Roman" w:cs="Times New Roman"/>
              </w:rPr>
              <w:t xml:space="preserve"> </w:t>
            </w:r>
          </w:p>
          <w:p w14:paraId="6ADD496B" w14:textId="35001B4A" w:rsidR="00755F70" w:rsidRDefault="00941E97" w:rsidP="00941E97">
            <w:pPr>
              <w:rPr>
                <w:rStyle w:val="Hyperlink"/>
                <w:rFonts w:ascii="Times New Roman" w:hAnsi="Times New Roman" w:cs="Times New Roman"/>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RPPl</w:t>
            </w:r>
            <w:proofErr w:type="spellEnd"/>
            <w:r>
              <w:rPr>
                <w:rFonts w:ascii="Times New Roman" w:hAnsi="Times New Roman" w:cs="Times New Roman"/>
                <w:sz w:val="24"/>
                <w:szCs w:val="24"/>
              </w:rPr>
              <w:t xml:space="preserve"> - </w:t>
            </w:r>
            <w:hyperlink r:id="rId23" w:history="1">
              <w:r w:rsidRPr="009946FA">
                <w:rPr>
                  <w:rStyle w:val="Hyperlink"/>
                  <w:rFonts w:ascii="Times New Roman" w:hAnsi="Times New Roman" w:cs="Times New Roman"/>
                  <w:sz w:val="24"/>
                  <w:szCs w:val="24"/>
                </w:rPr>
                <w:t>https://www.e-tar.lt/portal/lt/legalAct/cf0a3fe04e3611ee81b8b446907f594f</w:t>
              </w:r>
            </w:hyperlink>
          </w:p>
          <w:p w14:paraId="6DD9D7AE" w14:textId="77777777" w:rsidR="004802E0" w:rsidRPr="00C07CC5" w:rsidRDefault="004802E0" w:rsidP="004802E0">
            <w:pPr>
              <w:jc w:val="both"/>
              <w:rPr>
                <w:rFonts w:ascii="Times New Roman" w:hAnsi="Times New Roman" w:cs="Times New Roman"/>
              </w:rPr>
            </w:pPr>
            <w:r w:rsidRPr="00C07CC5">
              <w:rPr>
                <w:rFonts w:ascii="Times New Roman" w:hAnsi="Times New Roman" w:cs="Times New Roman"/>
              </w:rPr>
              <w:t>Gairės:</w:t>
            </w:r>
          </w:p>
          <w:p w14:paraId="013944CB" w14:textId="59341D07" w:rsidR="00755F70" w:rsidRDefault="009521B9" w:rsidP="004802E0">
            <w:pPr>
              <w:jc w:val="both"/>
              <w:rPr>
                <w:rStyle w:val="Hyperlink"/>
                <w:rFonts w:ascii="Times New Roman" w:hAnsi="Times New Roman" w:cs="Times New Roman"/>
              </w:rPr>
            </w:pPr>
            <w:hyperlink r:id="rId24" w:history="1">
              <w:r w:rsidR="004802E0" w:rsidRPr="00C07CC5">
                <w:rPr>
                  <w:rStyle w:val="Hyperlink"/>
                  <w:rFonts w:ascii="Times New Roman" w:hAnsi="Times New Roman" w:cs="Times New Roman"/>
                  <w:iCs/>
                </w:rPr>
                <w:t>https://www.e-tar.lt/portal/lt/legalAct/2619eee040b711edbc04912defe897d1</w:t>
              </w:r>
            </w:hyperlink>
          </w:p>
          <w:p w14:paraId="218C684F" w14:textId="052176B7" w:rsidR="00755F70" w:rsidRPr="00755F70" w:rsidRDefault="00755F70" w:rsidP="00755F70">
            <w:pPr>
              <w:jc w:val="both"/>
              <w:rPr>
                <w:rFonts w:ascii="Times New Roman" w:hAnsi="Times New Roman" w:cs="Times New Roman"/>
                <w:color w:val="0563C1" w:themeColor="hyperlink"/>
                <w:u w:val="single"/>
              </w:rPr>
            </w:pPr>
          </w:p>
        </w:tc>
      </w:tr>
      <w:tr w:rsidR="001928DF" w:rsidRPr="008B168C" w14:paraId="31C64CDC" w14:textId="77777777" w:rsidTr="007F0C1F">
        <w:trPr>
          <w:cantSplit/>
          <w:trHeight w:val="300"/>
        </w:trPr>
        <w:tc>
          <w:tcPr>
            <w:tcW w:w="1135" w:type="dxa"/>
          </w:tcPr>
          <w:p w14:paraId="31C64CD8" w14:textId="728D262D" w:rsidR="001928DF" w:rsidRPr="00FC5CD8"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214" w:type="dxa"/>
            <w:gridSpan w:val="2"/>
          </w:tcPr>
          <w:p w14:paraId="31C64CD9" w14:textId="5D7868F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928DF" w:rsidRPr="00FC5CD8" w:rsidRDefault="001928DF" w:rsidP="001928DF">
            <w:pPr>
              <w:rPr>
                <w:rFonts w:ascii="Times New Roman" w:hAnsi="Times New Roman" w:cs="Times New Roman"/>
                <w:b/>
                <w:bCs/>
              </w:rPr>
            </w:pPr>
          </w:p>
        </w:tc>
        <w:tc>
          <w:tcPr>
            <w:tcW w:w="6716" w:type="dxa"/>
            <w:gridSpan w:val="4"/>
          </w:tcPr>
          <w:p w14:paraId="31C64CDB" w14:textId="758CDE84" w:rsidR="001928DF" w:rsidRPr="00344EBE" w:rsidRDefault="00ED2B12" w:rsidP="001928D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1928DF" w:rsidRPr="008B168C" w14:paraId="2A59DD9A" w14:textId="77777777" w:rsidTr="007F0C1F">
        <w:trPr>
          <w:cantSplit/>
          <w:trHeight w:val="300"/>
        </w:trPr>
        <w:tc>
          <w:tcPr>
            <w:tcW w:w="1135" w:type="dxa"/>
          </w:tcPr>
          <w:p w14:paraId="76F1BA1E" w14:textId="41E2DB9E" w:rsidR="001928DF" w:rsidRPr="00FC5CD8"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214" w:type="dxa"/>
            <w:gridSpan w:val="2"/>
          </w:tcPr>
          <w:p w14:paraId="327E1599" w14:textId="66EB680A" w:rsidR="001928DF" w:rsidRPr="00FC5CD8" w:rsidRDefault="001928DF" w:rsidP="001928DF">
            <w:pPr>
              <w:rPr>
                <w:rFonts w:ascii="Times New Roman" w:hAnsi="Times New Roman" w:cs="Times New Roman"/>
                <w:b/>
                <w:bCs/>
              </w:rPr>
            </w:pPr>
            <w:r w:rsidRPr="78905E6F">
              <w:rPr>
                <w:rFonts w:ascii="Times New Roman" w:hAnsi="Times New Roman" w:cs="Times New Roman"/>
                <w:b/>
                <w:bCs/>
              </w:rPr>
              <w:t>Priedai</w:t>
            </w:r>
          </w:p>
        </w:tc>
        <w:tc>
          <w:tcPr>
            <w:tcW w:w="6716" w:type="dxa"/>
            <w:gridSpan w:val="4"/>
          </w:tcPr>
          <w:p w14:paraId="0B64C931" w14:textId="77777777" w:rsidR="00A940AB" w:rsidRPr="00C07CC5" w:rsidRDefault="00A940AB" w:rsidP="00A940AB">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34870E1B" w14:textId="77777777" w:rsidR="00A940AB" w:rsidRPr="00C07CC5" w:rsidRDefault="00A940AB" w:rsidP="00A940AB">
            <w:pPr>
              <w:jc w:val="both"/>
              <w:rPr>
                <w:rFonts w:ascii="Times New Roman" w:hAnsi="Times New Roman" w:cs="Times New Roman"/>
              </w:rPr>
            </w:pPr>
            <w:r w:rsidRPr="00C07CC5">
              <w:rPr>
                <w:rFonts w:ascii="Times New Roman" w:hAnsi="Times New Roman" w:cs="Times New Roman"/>
              </w:rPr>
              <w:t xml:space="preserve"> (žr. „PAFT 1 priedas“). </w:t>
            </w:r>
          </w:p>
          <w:p w14:paraId="3C34E937" w14:textId="77777777" w:rsidR="00A940AB" w:rsidRPr="00C07CC5" w:rsidRDefault="00A940AB" w:rsidP="00A940AB">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54E3C0CA" w:rsidR="001928DF" w:rsidRPr="009C094C" w:rsidRDefault="00A940AB" w:rsidP="00A940AB">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37086A">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EEECF" w14:textId="77777777" w:rsidR="003D2F4B" w:rsidRDefault="003D2F4B" w:rsidP="00213DCB">
      <w:pPr>
        <w:spacing w:after="0" w:line="240" w:lineRule="auto"/>
      </w:pPr>
      <w:r>
        <w:separator/>
      </w:r>
    </w:p>
  </w:endnote>
  <w:endnote w:type="continuationSeparator" w:id="0">
    <w:p w14:paraId="4D41E8CA" w14:textId="77777777" w:rsidR="003D2F4B" w:rsidRDefault="003D2F4B" w:rsidP="00213DCB">
      <w:pPr>
        <w:spacing w:after="0" w:line="240" w:lineRule="auto"/>
      </w:pPr>
      <w:r>
        <w:continuationSeparator/>
      </w:r>
    </w:p>
  </w:endnote>
  <w:endnote w:type="continuationNotice" w:id="1">
    <w:p w14:paraId="4C4945E2" w14:textId="77777777" w:rsidR="003D2F4B" w:rsidRDefault="003D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7A860" w14:textId="77777777" w:rsidR="003D2F4B" w:rsidRDefault="003D2F4B" w:rsidP="00213DCB">
      <w:pPr>
        <w:spacing w:after="0" w:line="240" w:lineRule="auto"/>
      </w:pPr>
      <w:r>
        <w:separator/>
      </w:r>
    </w:p>
  </w:footnote>
  <w:footnote w:type="continuationSeparator" w:id="0">
    <w:p w14:paraId="67D5C899" w14:textId="77777777" w:rsidR="003D2F4B" w:rsidRDefault="003D2F4B" w:rsidP="00213DCB">
      <w:pPr>
        <w:spacing w:after="0" w:line="240" w:lineRule="auto"/>
      </w:pPr>
      <w:r>
        <w:continuationSeparator/>
      </w:r>
    </w:p>
  </w:footnote>
  <w:footnote w:type="continuationNotice" w:id="1">
    <w:p w14:paraId="5B61A5CF" w14:textId="77777777" w:rsidR="003D2F4B" w:rsidRDefault="003D2F4B">
      <w:pPr>
        <w:spacing w:after="0" w:line="240" w:lineRule="auto"/>
      </w:pPr>
    </w:p>
  </w:footnote>
  <w:footnote w:id="2">
    <w:p w14:paraId="01886D43" w14:textId="3779CA4D" w:rsidR="0039123B" w:rsidRDefault="0039123B">
      <w:pPr>
        <w:pStyle w:val="FootnoteText"/>
      </w:pPr>
      <w:r>
        <w:rPr>
          <w:rStyle w:val="FootnoteReference"/>
        </w:rPr>
        <w:footnoteRef/>
      </w:r>
      <w:r>
        <w:t xml:space="preserve"> </w:t>
      </w:r>
      <w:r w:rsidR="00B754AF">
        <w:t xml:space="preserve">Patvirtintas Panevėžio regiono plėtros tarybos </w:t>
      </w:r>
      <w:r w:rsidR="00EF335C">
        <w:t>2023 m. rugsėjo 6 d. sprendimu Nr. TS-30</w:t>
      </w:r>
      <w:r w:rsidR="000905F3">
        <w:t xml:space="preserve"> „Dėl 2022–2030 m. Panevėžio regiono plėtros plano </w:t>
      </w:r>
      <w:r w:rsidR="001B5254">
        <w:t>patvirtinimo“</w:t>
      </w:r>
    </w:p>
  </w:footnote>
  <w:footnote w:id="3">
    <w:p w14:paraId="6D9B3654" w14:textId="77777777" w:rsidR="002A56DF" w:rsidRDefault="002A56DF" w:rsidP="002A56DF">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73FDCA17" w14:textId="77777777" w:rsidR="00760851" w:rsidRPr="00490B3C" w:rsidRDefault="00760851"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07AE4E1E" w14:textId="556C099D" w:rsidR="009521B9" w:rsidRDefault="009521B9">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63F2C90A"/>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0636CC"/>
    <w:multiLevelType w:val="hybridMultilevel"/>
    <w:tmpl w:val="3BAE1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682678">
    <w:abstractNumId w:val="8"/>
  </w:num>
  <w:num w:numId="2" w16cid:durableId="498153954">
    <w:abstractNumId w:val="11"/>
  </w:num>
  <w:num w:numId="3" w16cid:durableId="2135363433">
    <w:abstractNumId w:val="2"/>
  </w:num>
  <w:num w:numId="4" w16cid:durableId="241915062">
    <w:abstractNumId w:val="0"/>
  </w:num>
  <w:num w:numId="5" w16cid:durableId="838807419">
    <w:abstractNumId w:val="9"/>
  </w:num>
  <w:num w:numId="6" w16cid:durableId="1689679335">
    <w:abstractNumId w:val="16"/>
  </w:num>
  <w:num w:numId="7" w16cid:durableId="1986543925">
    <w:abstractNumId w:val="6"/>
  </w:num>
  <w:num w:numId="8" w16cid:durableId="1065182032">
    <w:abstractNumId w:val="4"/>
  </w:num>
  <w:num w:numId="9" w16cid:durableId="210463905">
    <w:abstractNumId w:val="5"/>
  </w:num>
  <w:num w:numId="10" w16cid:durableId="980185708">
    <w:abstractNumId w:val="18"/>
  </w:num>
  <w:num w:numId="11" w16cid:durableId="173155231">
    <w:abstractNumId w:val="10"/>
  </w:num>
  <w:num w:numId="12" w16cid:durableId="1114667572">
    <w:abstractNumId w:val="12"/>
  </w:num>
  <w:num w:numId="13" w16cid:durableId="838348588">
    <w:abstractNumId w:val="18"/>
    <w:lvlOverride w:ilvl="0"/>
    <w:lvlOverride w:ilvl="1">
      <w:startOverride w:val="2"/>
    </w:lvlOverride>
    <w:lvlOverride w:ilvl="2"/>
    <w:lvlOverride w:ilvl="3"/>
    <w:lvlOverride w:ilvl="4"/>
    <w:lvlOverride w:ilvl="5"/>
    <w:lvlOverride w:ilvl="6"/>
    <w:lvlOverride w:ilvl="7"/>
    <w:lvlOverride w:ilvl="8"/>
  </w:num>
  <w:num w:numId="14" w16cid:durableId="1164199793">
    <w:abstractNumId w:val="15"/>
  </w:num>
  <w:num w:numId="15" w16cid:durableId="117094613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45086292">
    <w:abstractNumId w:val="18"/>
  </w:num>
  <w:num w:numId="17" w16cid:durableId="1642924496">
    <w:abstractNumId w:val="18"/>
  </w:num>
  <w:num w:numId="18" w16cid:durableId="575943882">
    <w:abstractNumId w:val="18"/>
  </w:num>
  <w:num w:numId="19" w16cid:durableId="1449347435">
    <w:abstractNumId w:val="18"/>
  </w:num>
  <w:num w:numId="20" w16cid:durableId="1158307185">
    <w:abstractNumId w:val="18"/>
  </w:num>
  <w:num w:numId="21" w16cid:durableId="316304539">
    <w:abstractNumId w:val="18"/>
  </w:num>
  <w:num w:numId="22" w16cid:durableId="1710255347">
    <w:abstractNumId w:val="14"/>
  </w:num>
  <w:num w:numId="23" w16cid:durableId="1301577362">
    <w:abstractNumId w:val="3"/>
  </w:num>
  <w:num w:numId="24" w16cid:durableId="466749762">
    <w:abstractNumId w:val="7"/>
  </w:num>
  <w:num w:numId="25" w16cid:durableId="780540413">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7291553">
    <w:abstractNumId w:val="17"/>
  </w:num>
  <w:num w:numId="27" w16cid:durableId="873611891">
    <w:abstractNumId w:val="19"/>
  </w:num>
  <w:num w:numId="28" w16cid:durableId="108090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8E5"/>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8BE"/>
    <w:rsid w:val="0008319E"/>
    <w:rsid w:val="0008415E"/>
    <w:rsid w:val="00084D42"/>
    <w:rsid w:val="00085003"/>
    <w:rsid w:val="00085A23"/>
    <w:rsid w:val="000905F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69B"/>
    <w:rsid w:val="000A6D6C"/>
    <w:rsid w:val="000A6FB0"/>
    <w:rsid w:val="000B1763"/>
    <w:rsid w:val="000B1DC2"/>
    <w:rsid w:val="000B3230"/>
    <w:rsid w:val="000B3D94"/>
    <w:rsid w:val="000B3DF8"/>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7A4F"/>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8DF"/>
    <w:rsid w:val="00192BFE"/>
    <w:rsid w:val="00193AE5"/>
    <w:rsid w:val="001948C5"/>
    <w:rsid w:val="00196F79"/>
    <w:rsid w:val="001A1453"/>
    <w:rsid w:val="001A2B39"/>
    <w:rsid w:val="001A4D2E"/>
    <w:rsid w:val="001A7B49"/>
    <w:rsid w:val="001A7FAA"/>
    <w:rsid w:val="001B02B8"/>
    <w:rsid w:val="001B368A"/>
    <w:rsid w:val="001B36A2"/>
    <w:rsid w:val="001B4599"/>
    <w:rsid w:val="001B5254"/>
    <w:rsid w:val="001B5FBA"/>
    <w:rsid w:val="001B6660"/>
    <w:rsid w:val="001B769A"/>
    <w:rsid w:val="001C2E7B"/>
    <w:rsid w:val="001C349B"/>
    <w:rsid w:val="001C497B"/>
    <w:rsid w:val="001C4BCD"/>
    <w:rsid w:val="001C5230"/>
    <w:rsid w:val="001C643A"/>
    <w:rsid w:val="001C7627"/>
    <w:rsid w:val="001D023B"/>
    <w:rsid w:val="001D15F4"/>
    <w:rsid w:val="001D3222"/>
    <w:rsid w:val="001D38BB"/>
    <w:rsid w:val="001D3A5A"/>
    <w:rsid w:val="001D5BD6"/>
    <w:rsid w:val="001D6D66"/>
    <w:rsid w:val="001D7252"/>
    <w:rsid w:val="001E00D6"/>
    <w:rsid w:val="001E14FC"/>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041"/>
    <w:rsid w:val="00232C83"/>
    <w:rsid w:val="00233087"/>
    <w:rsid w:val="00234760"/>
    <w:rsid w:val="00236325"/>
    <w:rsid w:val="00237FE8"/>
    <w:rsid w:val="00241AAD"/>
    <w:rsid w:val="002426A0"/>
    <w:rsid w:val="00243187"/>
    <w:rsid w:val="00243C1F"/>
    <w:rsid w:val="00244F72"/>
    <w:rsid w:val="002469A5"/>
    <w:rsid w:val="00247A62"/>
    <w:rsid w:val="00253910"/>
    <w:rsid w:val="00254FF3"/>
    <w:rsid w:val="002556F4"/>
    <w:rsid w:val="00260E5A"/>
    <w:rsid w:val="00261453"/>
    <w:rsid w:val="002619F8"/>
    <w:rsid w:val="00262D22"/>
    <w:rsid w:val="002637B8"/>
    <w:rsid w:val="00265DA1"/>
    <w:rsid w:val="0026A7CB"/>
    <w:rsid w:val="00271B16"/>
    <w:rsid w:val="00272065"/>
    <w:rsid w:val="002723D7"/>
    <w:rsid w:val="00272962"/>
    <w:rsid w:val="0027459F"/>
    <w:rsid w:val="00275B7B"/>
    <w:rsid w:val="00277BBE"/>
    <w:rsid w:val="00283428"/>
    <w:rsid w:val="002860C1"/>
    <w:rsid w:val="00286F8E"/>
    <w:rsid w:val="002910F8"/>
    <w:rsid w:val="00291EFB"/>
    <w:rsid w:val="00292B71"/>
    <w:rsid w:val="00292E8C"/>
    <w:rsid w:val="002945DB"/>
    <w:rsid w:val="00295B65"/>
    <w:rsid w:val="00297B35"/>
    <w:rsid w:val="002A24AF"/>
    <w:rsid w:val="002A2F94"/>
    <w:rsid w:val="002A3847"/>
    <w:rsid w:val="002A56DF"/>
    <w:rsid w:val="002B1D34"/>
    <w:rsid w:val="002B275F"/>
    <w:rsid w:val="002B79F1"/>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5B07"/>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372F"/>
    <w:rsid w:val="0036405B"/>
    <w:rsid w:val="00364B08"/>
    <w:rsid w:val="003653E2"/>
    <w:rsid w:val="00366919"/>
    <w:rsid w:val="00367EE4"/>
    <w:rsid w:val="0037086A"/>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F76"/>
    <w:rsid w:val="00390B47"/>
    <w:rsid w:val="0039123B"/>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BB9"/>
    <w:rsid w:val="003A5CCF"/>
    <w:rsid w:val="003B05F0"/>
    <w:rsid w:val="003B11C0"/>
    <w:rsid w:val="003B44F6"/>
    <w:rsid w:val="003B48F1"/>
    <w:rsid w:val="003B6676"/>
    <w:rsid w:val="003B7319"/>
    <w:rsid w:val="003C034A"/>
    <w:rsid w:val="003C0458"/>
    <w:rsid w:val="003C22FB"/>
    <w:rsid w:val="003C3024"/>
    <w:rsid w:val="003C7146"/>
    <w:rsid w:val="003C7773"/>
    <w:rsid w:val="003D201B"/>
    <w:rsid w:val="003D2F4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67D9"/>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342E"/>
    <w:rsid w:val="00434A7A"/>
    <w:rsid w:val="00435ACE"/>
    <w:rsid w:val="00436823"/>
    <w:rsid w:val="004413D8"/>
    <w:rsid w:val="00441A72"/>
    <w:rsid w:val="00441C11"/>
    <w:rsid w:val="00442063"/>
    <w:rsid w:val="0044215C"/>
    <w:rsid w:val="004459C1"/>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2E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64B"/>
    <w:rsid w:val="004B2993"/>
    <w:rsid w:val="004B3E5F"/>
    <w:rsid w:val="004B4297"/>
    <w:rsid w:val="004B4B91"/>
    <w:rsid w:val="004B593D"/>
    <w:rsid w:val="004B6AF9"/>
    <w:rsid w:val="004B73D4"/>
    <w:rsid w:val="004C48EB"/>
    <w:rsid w:val="004C72E1"/>
    <w:rsid w:val="004C7523"/>
    <w:rsid w:val="004C764E"/>
    <w:rsid w:val="004C7D73"/>
    <w:rsid w:val="004D248D"/>
    <w:rsid w:val="004D43A0"/>
    <w:rsid w:val="004D502B"/>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46CC6"/>
    <w:rsid w:val="00551916"/>
    <w:rsid w:val="00552F31"/>
    <w:rsid w:val="00553649"/>
    <w:rsid w:val="00554636"/>
    <w:rsid w:val="00554F9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600"/>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256"/>
    <w:rsid w:val="005C1521"/>
    <w:rsid w:val="005C15FB"/>
    <w:rsid w:val="005C5BB4"/>
    <w:rsid w:val="005C6D3F"/>
    <w:rsid w:val="005D0F67"/>
    <w:rsid w:val="005D5B68"/>
    <w:rsid w:val="005D675E"/>
    <w:rsid w:val="005E2255"/>
    <w:rsid w:val="005E34C5"/>
    <w:rsid w:val="005E493C"/>
    <w:rsid w:val="005E5A66"/>
    <w:rsid w:val="005E7B5E"/>
    <w:rsid w:val="005F02CD"/>
    <w:rsid w:val="005F135F"/>
    <w:rsid w:val="005F28E2"/>
    <w:rsid w:val="005F32C5"/>
    <w:rsid w:val="005F4745"/>
    <w:rsid w:val="005F5830"/>
    <w:rsid w:val="005F6CB3"/>
    <w:rsid w:val="006007DA"/>
    <w:rsid w:val="006009B9"/>
    <w:rsid w:val="00600B92"/>
    <w:rsid w:val="00601EC4"/>
    <w:rsid w:val="006020EE"/>
    <w:rsid w:val="006029F9"/>
    <w:rsid w:val="00606F71"/>
    <w:rsid w:val="00610D09"/>
    <w:rsid w:val="0061199A"/>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4D8"/>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33F"/>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00C"/>
    <w:rsid w:val="007224C2"/>
    <w:rsid w:val="00723C92"/>
    <w:rsid w:val="00725B3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5F70"/>
    <w:rsid w:val="0076000D"/>
    <w:rsid w:val="00760202"/>
    <w:rsid w:val="00760851"/>
    <w:rsid w:val="00760903"/>
    <w:rsid w:val="007639EE"/>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697C"/>
    <w:rsid w:val="007A7CED"/>
    <w:rsid w:val="007B260B"/>
    <w:rsid w:val="007B29E8"/>
    <w:rsid w:val="007B2EAB"/>
    <w:rsid w:val="007B3D98"/>
    <w:rsid w:val="007B41D6"/>
    <w:rsid w:val="007B4F07"/>
    <w:rsid w:val="007B5039"/>
    <w:rsid w:val="007B7592"/>
    <w:rsid w:val="007C1063"/>
    <w:rsid w:val="007C1E6B"/>
    <w:rsid w:val="007C30AD"/>
    <w:rsid w:val="007C353B"/>
    <w:rsid w:val="007C3556"/>
    <w:rsid w:val="007C4EF9"/>
    <w:rsid w:val="007C5249"/>
    <w:rsid w:val="007C566B"/>
    <w:rsid w:val="007C5693"/>
    <w:rsid w:val="007C579D"/>
    <w:rsid w:val="007C5938"/>
    <w:rsid w:val="007C7C7B"/>
    <w:rsid w:val="007D0E47"/>
    <w:rsid w:val="007D1344"/>
    <w:rsid w:val="007D1945"/>
    <w:rsid w:val="007D46EE"/>
    <w:rsid w:val="007D4DCE"/>
    <w:rsid w:val="007D716B"/>
    <w:rsid w:val="007DE2E7"/>
    <w:rsid w:val="007E0572"/>
    <w:rsid w:val="007E1C77"/>
    <w:rsid w:val="007E2FA4"/>
    <w:rsid w:val="007E34E1"/>
    <w:rsid w:val="007E5AD2"/>
    <w:rsid w:val="007E5F88"/>
    <w:rsid w:val="007E6738"/>
    <w:rsid w:val="007E7B9F"/>
    <w:rsid w:val="007F0AD7"/>
    <w:rsid w:val="007F0C1F"/>
    <w:rsid w:val="007F2DCE"/>
    <w:rsid w:val="007F4234"/>
    <w:rsid w:val="007F4A2E"/>
    <w:rsid w:val="007F5CFB"/>
    <w:rsid w:val="0080381E"/>
    <w:rsid w:val="00804035"/>
    <w:rsid w:val="00804092"/>
    <w:rsid w:val="00804AE2"/>
    <w:rsid w:val="008054ED"/>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19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69A"/>
    <w:rsid w:val="00866EF0"/>
    <w:rsid w:val="00867DF7"/>
    <w:rsid w:val="00870427"/>
    <w:rsid w:val="00871966"/>
    <w:rsid w:val="00873A28"/>
    <w:rsid w:val="0087646E"/>
    <w:rsid w:val="00877149"/>
    <w:rsid w:val="00877B32"/>
    <w:rsid w:val="00877B73"/>
    <w:rsid w:val="00877C98"/>
    <w:rsid w:val="0088030F"/>
    <w:rsid w:val="00881503"/>
    <w:rsid w:val="00881551"/>
    <w:rsid w:val="00881EB3"/>
    <w:rsid w:val="008822A6"/>
    <w:rsid w:val="00882EDD"/>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751"/>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95B"/>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A5A"/>
    <w:rsid w:val="00932964"/>
    <w:rsid w:val="009335EB"/>
    <w:rsid w:val="00934745"/>
    <w:rsid w:val="00935D22"/>
    <w:rsid w:val="00937F8D"/>
    <w:rsid w:val="00940379"/>
    <w:rsid w:val="00940FFB"/>
    <w:rsid w:val="00941E70"/>
    <w:rsid w:val="00941E97"/>
    <w:rsid w:val="00941F4F"/>
    <w:rsid w:val="009422F6"/>
    <w:rsid w:val="00942DD6"/>
    <w:rsid w:val="00943314"/>
    <w:rsid w:val="00943CFB"/>
    <w:rsid w:val="009446DF"/>
    <w:rsid w:val="0094685E"/>
    <w:rsid w:val="009521B9"/>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6C9"/>
    <w:rsid w:val="00975908"/>
    <w:rsid w:val="00976F91"/>
    <w:rsid w:val="00980BB0"/>
    <w:rsid w:val="00981A93"/>
    <w:rsid w:val="00982507"/>
    <w:rsid w:val="00982C38"/>
    <w:rsid w:val="00984775"/>
    <w:rsid w:val="00985292"/>
    <w:rsid w:val="0098623A"/>
    <w:rsid w:val="009864DD"/>
    <w:rsid w:val="009868F6"/>
    <w:rsid w:val="009869B0"/>
    <w:rsid w:val="009870F3"/>
    <w:rsid w:val="0098754F"/>
    <w:rsid w:val="00990EFA"/>
    <w:rsid w:val="00995DF3"/>
    <w:rsid w:val="00996C77"/>
    <w:rsid w:val="00997FCC"/>
    <w:rsid w:val="009A0C15"/>
    <w:rsid w:val="009A1C71"/>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6D35"/>
    <w:rsid w:val="009E70CD"/>
    <w:rsid w:val="009E72C2"/>
    <w:rsid w:val="009E7310"/>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071"/>
    <w:rsid w:val="00A132BF"/>
    <w:rsid w:val="00A13F47"/>
    <w:rsid w:val="00A159C1"/>
    <w:rsid w:val="00A2012A"/>
    <w:rsid w:val="00A2295A"/>
    <w:rsid w:val="00A22AC0"/>
    <w:rsid w:val="00A24C4A"/>
    <w:rsid w:val="00A268A6"/>
    <w:rsid w:val="00A27644"/>
    <w:rsid w:val="00A302BB"/>
    <w:rsid w:val="00A30A3C"/>
    <w:rsid w:val="00A31272"/>
    <w:rsid w:val="00A31BED"/>
    <w:rsid w:val="00A321E7"/>
    <w:rsid w:val="00A322B0"/>
    <w:rsid w:val="00A32585"/>
    <w:rsid w:val="00A32E4A"/>
    <w:rsid w:val="00A33BD7"/>
    <w:rsid w:val="00A35074"/>
    <w:rsid w:val="00A35B99"/>
    <w:rsid w:val="00A35BE1"/>
    <w:rsid w:val="00A35DBA"/>
    <w:rsid w:val="00A373DD"/>
    <w:rsid w:val="00A377B1"/>
    <w:rsid w:val="00A406F1"/>
    <w:rsid w:val="00A40C83"/>
    <w:rsid w:val="00A42472"/>
    <w:rsid w:val="00A42757"/>
    <w:rsid w:val="00A429A9"/>
    <w:rsid w:val="00A44A47"/>
    <w:rsid w:val="00A45FB6"/>
    <w:rsid w:val="00A45FC9"/>
    <w:rsid w:val="00A505DD"/>
    <w:rsid w:val="00A51476"/>
    <w:rsid w:val="00A51F54"/>
    <w:rsid w:val="00A53F0F"/>
    <w:rsid w:val="00A5534D"/>
    <w:rsid w:val="00A57C1D"/>
    <w:rsid w:val="00A60373"/>
    <w:rsid w:val="00A60B9A"/>
    <w:rsid w:val="00A616F7"/>
    <w:rsid w:val="00A62995"/>
    <w:rsid w:val="00A63DD0"/>
    <w:rsid w:val="00A65F3E"/>
    <w:rsid w:val="00A70171"/>
    <w:rsid w:val="00A724A1"/>
    <w:rsid w:val="00A7422A"/>
    <w:rsid w:val="00A7512F"/>
    <w:rsid w:val="00A760CB"/>
    <w:rsid w:val="00A80642"/>
    <w:rsid w:val="00A8078A"/>
    <w:rsid w:val="00A80A98"/>
    <w:rsid w:val="00A81FED"/>
    <w:rsid w:val="00A84671"/>
    <w:rsid w:val="00A84CAB"/>
    <w:rsid w:val="00A856FF"/>
    <w:rsid w:val="00A86A5D"/>
    <w:rsid w:val="00A87269"/>
    <w:rsid w:val="00A87A0E"/>
    <w:rsid w:val="00A87F76"/>
    <w:rsid w:val="00A91394"/>
    <w:rsid w:val="00A913E0"/>
    <w:rsid w:val="00A9199A"/>
    <w:rsid w:val="00A91CE9"/>
    <w:rsid w:val="00A9248B"/>
    <w:rsid w:val="00A92A59"/>
    <w:rsid w:val="00A940AB"/>
    <w:rsid w:val="00A97C35"/>
    <w:rsid w:val="00AA113B"/>
    <w:rsid w:val="00AA11C5"/>
    <w:rsid w:val="00AA2D98"/>
    <w:rsid w:val="00AB1535"/>
    <w:rsid w:val="00AB35D3"/>
    <w:rsid w:val="00AB4ECB"/>
    <w:rsid w:val="00AB70E7"/>
    <w:rsid w:val="00AB74B0"/>
    <w:rsid w:val="00AB82CA"/>
    <w:rsid w:val="00AC029E"/>
    <w:rsid w:val="00AC082E"/>
    <w:rsid w:val="00AC09E1"/>
    <w:rsid w:val="00AC2789"/>
    <w:rsid w:val="00AC304D"/>
    <w:rsid w:val="00AC339C"/>
    <w:rsid w:val="00AC43C0"/>
    <w:rsid w:val="00AC4D02"/>
    <w:rsid w:val="00AC7F0D"/>
    <w:rsid w:val="00AD0990"/>
    <w:rsid w:val="00AD3664"/>
    <w:rsid w:val="00AD5314"/>
    <w:rsid w:val="00AD6B25"/>
    <w:rsid w:val="00AD7296"/>
    <w:rsid w:val="00AE00C3"/>
    <w:rsid w:val="00AE07EC"/>
    <w:rsid w:val="00AE1A7E"/>
    <w:rsid w:val="00AE7825"/>
    <w:rsid w:val="00AF243A"/>
    <w:rsid w:val="00AF361D"/>
    <w:rsid w:val="00AF40E5"/>
    <w:rsid w:val="00AF4DFD"/>
    <w:rsid w:val="00AF50E9"/>
    <w:rsid w:val="00AF57CF"/>
    <w:rsid w:val="00AF5DEE"/>
    <w:rsid w:val="00AF6987"/>
    <w:rsid w:val="00AF6EC6"/>
    <w:rsid w:val="00AF7303"/>
    <w:rsid w:val="00AF7FD4"/>
    <w:rsid w:val="00B02159"/>
    <w:rsid w:val="00B03EBE"/>
    <w:rsid w:val="00B042B8"/>
    <w:rsid w:val="00B06FF3"/>
    <w:rsid w:val="00B07CF0"/>
    <w:rsid w:val="00B1464C"/>
    <w:rsid w:val="00B1630D"/>
    <w:rsid w:val="00B207ED"/>
    <w:rsid w:val="00B20E6B"/>
    <w:rsid w:val="00B238D7"/>
    <w:rsid w:val="00B23A91"/>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5DF"/>
    <w:rsid w:val="00B6180E"/>
    <w:rsid w:val="00B626D0"/>
    <w:rsid w:val="00B64649"/>
    <w:rsid w:val="00B64A09"/>
    <w:rsid w:val="00B653AA"/>
    <w:rsid w:val="00B671C7"/>
    <w:rsid w:val="00B67902"/>
    <w:rsid w:val="00B67F36"/>
    <w:rsid w:val="00B71AC5"/>
    <w:rsid w:val="00B72210"/>
    <w:rsid w:val="00B72A24"/>
    <w:rsid w:val="00B73591"/>
    <w:rsid w:val="00B735DF"/>
    <w:rsid w:val="00B7522B"/>
    <w:rsid w:val="00B754AF"/>
    <w:rsid w:val="00B7638E"/>
    <w:rsid w:val="00B76FCA"/>
    <w:rsid w:val="00B84932"/>
    <w:rsid w:val="00B84FA8"/>
    <w:rsid w:val="00B856AF"/>
    <w:rsid w:val="00B87610"/>
    <w:rsid w:val="00B877E4"/>
    <w:rsid w:val="00B9012A"/>
    <w:rsid w:val="00B91D2D"/>
    <w:rsid w:val="00B96071"/>
    <w:rsid w:val="00B976C7"/>
    <w:rsid w:val="00BA0138"/>
    <w:rsid w:val="00BA148C"/>
    <w:rsid w:val="00BA1538"/>
    <w:rsid w:val="00BA1823"/>
    <w:rsid w:val="00BA37A8"/>
    <w:rsid w:val="00BA54ED"/>
    <w:rsid w:val="00BA5AD1"/>
    <w:rsid w:val="00BA5CC3"/>
    <w:rsid w:val="00BA70BD"/>
    <w:rsid w:val="00BA7615"/>
    <w:rsid w:val="00BB1A8D"/>
    <w:rsid w:val="00BB27C5"/>
    <w:rsid w:val="00BB3CD5"/>
    <w:rsid w:val="00BB3EDB"/>
    <w:rsid w:val="00BB627B"/>
    <w:rsid w:val="00BB66B6"/>
    <w:rsid w:val="00BB67BF"/>
    <w:rsid w:val="00BB69A1"/>
    <w:rsid w:val="00BB6D3D"/>
    <w:rsid w:val="00BC1270"/>
    <w:rsid w:val="00BC1845"/>
    <w:rsid w:val="00BC309A"/>
    <w:rsid w:val="00BC3C1E"/>
    <w:rsid w:val="00BC483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6EA"/>
    <w:rsid w:val="00BF5F79"/>
    <w:rsid w:val="00BF6B0B"/>
    <w:rsid w:val="00C01DFD"/>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752"/>
    <w:rsid w:val="00C44AFB"/>
    <w:rsid w:val="00C469AD"/>
    <w:rsid w:val="00C46ED5"/>
    <w:rsid w:val="00C477B4"/>
    <w:rsid w:val="00C51529"/>
    <w:rsid w:val="00C51620"/>
    <w:rsid w:val="00C51E6A"/>
    <w:rsid w:val="00C52080"/>
    <w:rsid w:val="00C52C13"/>
    <w:rsid w:val="00C52DA3"/>
    <w:rsid w:val="00C5435B"/>
    <w:rsid w:val="00C54877"/>
    <w:rsid w:val="00C56F8E"/>
    <w:rsid w:val="00C572DA"/>
    <w:rsid w:val="00C61EBD"/>
    <w:rsid w:val="00C628D7"/>
    <w:rsid w:val="00C6468C"/>
    <w:rsid w:val="00C66D3A"/>
    <w:rsid w:val="00C701F5"/>
    <w:rsid w:val="00C71320"/>
    <w:rsid w:val="00C72117"/>
    <w:rsid w:val="00C725AC"/>
    <w:rsid w:val="00C80165"/>
    <w:rsid w:val="00C82C39"/>
    <w:rsid w:val="00C83ED6"/>
    <w:rsid w:val="00C845F4"/>
    <w:rsid w:val="00C8468F"/>
    <w:rsid w:val="00C8488C"/>
    <w:rsid w:val="00C85107"/>
    <w:rsid w:val="00C8590C"/>
    <w:rsid w:val="00C87419"/>
    <w:rsid w:val="00C87885"/>
    <w:rsid w:val="00C87F17"/>
    <w:rsid w:val="00C9042E"/>
    <w:rsid w:val="00C90988"/>
    <w:rsid w:val="00C9098F"/>
    <w:rsid w:val="00C90BE6"/>
    <w:rsid w:val="00C91450"/>
    <w:rsid w:val="00C9258F"/>
    <w:rsid w:val="00C932D8"/>
    <w:rsid w:val="00C93D16"/>
    <w:rsid w:val="00C94EB5"/>
    <w:rsid w:val="00C95670"/>
    <w:rsid w:val="00C964B1"/>
    <w:rsid w:val="00C96C71"/>
    <w:rsid w:val="00C9728D"/>
    <w:rsid w:val="00CA2776"/>
    <w:rsid w:val="00CA3C55"/>
    <w:rsid w:val="00CA4F37"/>
    <w:rsid w:val="00CA64CC"/>
    <w:rsid w:val="00CA7866"/>
    <w:rsid w:val="00CB39A5"/>
    <w:rsid w:val="00CB5051"/>
    <w:rsid w:val="00CB60A5"/>
    <w:rsid w:val="00CB684C"/>
    <w:rsid w:val="00CC078A"/>
    <w:rsid w:val="00CC20B6"/>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5E3C"/>
    <w:rsid w:val="00D26A3B"/>
    <w:rsid w:val="00D30886"/>
    <w:rsid w:val="00D31B9F"/>
    <w:rsid w:val="00D3214B"/>
    <w:rsid w:val="00D32C98"/>
    <w:rsid w:val="00D337E9"/>
    <w:rsid w:val="00D33A41"/>
    <w:rsid w:val="00D33CC2"/>
    <w:rsid w:val="00D33F44"/>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694"/>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129"/>
    <w:rsid w:val="00D85356"/>
    <w:rsid w:val="00D85E28"/>
    <w:rsid w:val="00D866CB"/>
    <w:rsid w:val="00D8780E"/>
    <w:rsid w:val="00D9048C"/>
    <w:rsid w:val="00D90C06"/>
    <w:rsid w:val="00D90D6A"/>
    <w:rsid w:val="00D910D6"/>
    <w:rsid w:val="00D937D0"/>
    <w:rsid w:val="00D94224"/>
    <w:rsid w:val="00D949A6"/>
    <w:rsid w:val="00D94A36"/>
    <w:rsid w:val="00D97086"/>
    <w:rsid w:val="00DA0CE8"/>
    <w:rsid w:val="00DA1B2D"/>
    <w:rsid w:val="00DA1D79"/>
    <w:rsid w:val="00DA2E15"/>
    <w:rsid w:val="00DA2F69"/>
    <w:rsid w:val="00DA593C"/>
    <w:rsid w:val="00DA6FFF"/>
    <w:rsid w:val="00DA723C"/>
    <w:rsid w:val="00DA79DE"/>
    <w:rsid w:val="00DA7C36"/>
    <w:rsid w:val="00DB09B7"/>
    <w:rsid w:val="00DB23C1"/>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4E49"/>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2DB3"/>
    <w:rsid w:val="00E13639"/>
    <w:rsid w:val="00E13F8A"/>
    <w:rsid w:val="00E1444B"/>
    <w:rsid w:val="00E161CA"/>
    <w:rsid w:val="00E170AF"/>
    <w:rsid w:val="00E17AA2"/>
    <w:rsid w:val="00E20611"/>
    <w:rsid w:val="00E20AFE"/>
    <w:rsid w:val="00E2147E"/>
    <w:rsid w:val="00E21C3E"/>
    <w:rsid w:val="00E21CAA"/>
    <w:rsid w:val="00E22D2E"/>
    <w:rsid w:val="00E22FC6"/>
    <w:rsid w:val="00E23DC5"/>
    <w:rsid w:val="00E278EC"/>
    <w:rsid w:val="00E27991"/>
    <w:rsid w:val="00E31364"/>
    <w:rsid w:val="00E321E5"/>
    <w:rsid w:val="00E40F63"/>
    <w:rsid w:val="00E42B01"/>
    <w:rsid w:val="00E43C7D"/>
    <w:rsid w:val="00E43EC0"/>
    <w:rsid w:val="00E446F2"/>
    <w:rsid w:val="00E4579D"/>
    <w:rsid w:val="00E5252A"/>
    <w:rsid w:val="00E530FE"/>
    <w:rsid w:val="00E54C71"/>
    <w:rsid w:val="00E55803"/>
    <w:rsid w:val="00E568FF"/>
    <w:rsid w:val="00E57235"/>
    <w:rsid w:val="00E57765"/>
    <w:rsid w:val="00E60127"/>
    <w:rsid w:val="00E61B3D"/>
    <w:rsid w:val="00E6204D"/>
    <w:rsid w:val="00E62373"/>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023"/>
    <w:rsid w:val="00EA5DD1"/>
    <w:rsid w:val="00EB2760"/>
    <w:rsid w:val="00EB2A8F"/>
    <w:rsid w:val="00EB37DD"/>
    <w:rsid w:val="00EB3F66"/>
    <w:rsid w:val="00EB63B2"/>
    <w:rsid w:val="00EB6948"/>
    <w:rsid w:val="00EB7B6C"/>
    <w:rsid w:val="00EC18DE"/>
    <w:rsid w:val="00EC3050"/>
    <w:rsid w:val="00EC32F1"/>
    <w:rsid w:val="00EC53E3"/>
    <w:rsid w:val="00EC64BB"/>
    <w:rsid w:val="00ED2B12"/>
    <w:rsid w:val="00ED3DDA"/>
    <w:rsid w:val="00ED444F"/>
    <w:rsid w:val="00ED4CEA"/>
    <w:rsid w:val="00ED5584"/>
    <w:rsid w:val="00ED7B11"/>
    <w:rsid w:val="00EE19C5"/>
    <w:rsid w:val="00EE1D1E"/>
    <w:rsid w:val="00EE1DA1"/>
    <w:rsid w:val="00EE3455"/>
    <w:rsid w:val="00EE3C68"/>
    <w:rsid w:val="00EE44FB"/>
    <w:rsid w:val="00EE5AF1"/>
    <w:rsid w:val="00EE786F"/>
    <w:rsid w:val="00EF0230"/>
    <w:rsid w:val="00EF2493"/>
    <w:rsid w:val="00EF2E12"/>
    <w:rsid w:val="00EF335C"/>
    <w:rsid w:val="00EF3D91"/>
    <w:rsid w:val="00EF5A06"/>
    <w:rsid w:val="00EF78B6"/>
    <w:rsid w:val="00EF7DB3"/>
    <w:rsid w:val="00F0057E"/>
    <w:rsid w:val="00F05CC6"/>
    <w:rsid w:val="00F068E7"/>
    <w:rsid w:val="00F06D45"/>
    <w:rsid w:val="00F07AA5"/>
    <w:rsid w:val="00F10CBB"/>
    <w:rsid w:val="00F10E9B"/>
    <w:rsid w:val="00F128A5"/>
    <w:rsid w:val="00F12981"/>
    <w:rsid w:val="00F12B78"/>
    <w:rsid w:val="00F13111"/>
    <w:rsid w:val="00F1419F"/>
    <w:rsid w:val="00F14204"/>
    <w:rsid w:val="00F14439"/>
    <w:rsid w:val="00F149AA"/>
    <w:rsid w:val="00F16927"/>
    <w:rsid w:val="00F16FC5"/>
    <w:rsid w:val="00F1720A"/>
    <w:rsid w:val="00F21DD1"/>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0D1D"/>
    <w:rsid w:val="00F513A7"/>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61E0"/>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9C0"/>
    <w:rsid w:val="00FC5CD8"/>
    <w:rsid w:val="00FC6126"/>
    <w:rsid w:val="00FC75EF"/>
    <w:rsid w:val="00FD0DF6"/>
    <w:rsid w:val="00FD1160"/>
    <w:rsid w:val="00FD1F0D"/>
    <w:rsid w:val="00FD20C8"/>
    <w:rsid w:val="00FD229B"/>
    <w:rsid w:val="00FD303E"/>
    <w:rsid w:val="00FD3F9C"/>
    <w:rsid w:val="00FD4176"/>
    <w:rsid w:val="00FE071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0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semiHidden/>
    <w:unhideWhenUsed/>
    <w:rsid w:val="0039123B"/>
    <w:pPr>
      <w:spacing w:after="0" w:line="240" w:lineRule="auto"/>
    </w:pPr>
    <w:rPr>
      <w:sz w:val="20"/>
      <w:szCs w:val="20"/>
    </w:rPr>
  </w:style>
  <w:style w:type="character" w:customStyle="1" w:styleId="FootnoteTextChar">
    <w:name w:val="Footnote Text Char"/>
    <w:basedOn w:val="DefaultParagraphFont"/>
    <w:link w:val="FootnoteText"/>
    <w:semiHidden/>
    <w:rsid w:val="0039123B"/>
    <w:rPr>
      <w:sz w:val="20"/>
      <w:szCs w:val="20"/>
    </w:rPr>
  </w:style>
  <w:style w:type="character" w:styleId="FootnoteReference">
    <w:name w:val="footnote reference"/>
    <w:basedOn w:val="DefaultParagraphFont"/>
    <w:semiHidden/>
    <w:unhideWhenUsed/>
    <w:rsid w:val="0039123B"/>
    <w:rPr>
      <w:vertAlign w:val="superscript"/>
    </w:rPr>
  </w:style>
  <w:style w:type="paragraph" w:customStyle="1" w:styleId="Default">
    <w:name w:val="Default"/>
    <w:rsid w:val="00C845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44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0258630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f0a3fe04e3611ee81b8b446907f594f"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cf0a3fe04e3611ee81b8b446907f594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D8C43300FFC34BE1B39F494A5B6ACE9F"/>
        <w:category>
          <w:name w:val="General"/>
          <w:gallery w:val="placeholder"/>
        </w:category>
        <w:types>
          <w:type w:val="bbPlcHdr"/>
        </w:types>
        <w:behaviors>
          <w:behavior w:val="content"/>
        </w:behaviors>
        <w:guid w:val="{E3BBB495-BD56-4246-9389-416339244622}"/>
      </w:docPartPr>
      <w:docPartBody>
        <w:p w:rsidR="0070681C" w:rsidRDefault="0070681C"/>
      </w:docPartBody>
    </w:docPart>
    <w:docPart>
      <w:docPartPr>
        <w:name w:val="E2505EAB5F8C493DACEEA3CB28A176D4"/>
        <w:category>
          <w:name w:val="General"/>
          <w:gallery w:val="placeholder"/>
        </w:category>
        <w:types>
          <w:type w:val="bbPlcHdr"/>
        </w:types>
        <w:behaviors>
          <w:behavior w:val="content"/>
        </w:behaviors>
        <w:guid w:val="{F4A05B1F-55F1-4EC1-9F1E-AA4F0C9BC472}"/>
      </w:docPartPr>
      <w:docPartBody>
        <w:p w:rsidR="00A13AC8" w:rsidRDefault="00A13AC8"/>
      </w:docPartBody>
    </w:docPart>
    <w:docPart>
      <w:docPartPr>
        <w:name w:val="B4ECCFF7A899435F98C3B42776B5C311"/>
        <w:category>
          <w:name w:val="General"/>
          <w:gallery w:val="placeholder"/>
        </w:category>
        <w:types>
          <w:type w:val="bbPlcHdr"/>
        </w:types>
        <w:behaviors>
          <w:behavior w:val="content"/>
        </w:behaviors>
        <w:guid w:val="{A21C63BB-6F86-4E2E-B676-075C18ADD2FA}"/>
      </w:docPartPr>
      <w:docPartBody>
        <w:p w:rsidR="00A13AC8" w:rsidRDefault="00A13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091A"/>
    <w:rsid w:val="006E0E51"/>
    <w:rsid w:val="006E2987"/>
    <w:rsid w:val="007055B3"/>
    <w:rsid w:val="0070681C"/>
    <w:rsid w:val="007511AF"/>
    <w:rsid w:val="00757820"/>
    <w:rsid w:val="007A1E62"/>
    <w:rsid w:val="007D36F7"/>
    <w:rsid w:val="00803552"/>
    <w:rsid w:val="00804DF7"/>
    <w:rsid w:val="00857481"/>
    <w:rsid w:val="00885CEF"/>
    <w:rsid w:val="009A1C71"/>
    <w:rsid w:val="009C460C"/>
    <w:rsid w:val="009E11A0"/>
    <w:rsid w:val="00A45FC9"/>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9138C"/>
    <w:rsid w:val="00EA043D"/>
    <w:rsid w:val="00EC18DE"/>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032F57E5-0291-4955-9EE6-11CF47E22FA7}"/>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8469DC9A-659D-4A8B-9ECF-7BFAED50D576}"/>
</file>

<file path=docProps/app.xml><?xml version="1.0" encoding="utf-8"?>
<Properties xmlns="http://schemas.openxmlformats.org/officeDocument/2006/extended-properties" xmlns:vt="http://schemas.openxmlformats.org/officeDocument/2006/docPropsVTypes">
  <Template>Normal</Template>
  <TotalTime>33</TotalTime>
  <Pages>16</Pages>
  <Words>22519</Words>
  <Characters>12837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Kvietimas_25-007-P</vt:lpstr>
    </vt:vector>
  </TitlesOfParts>
  <Company>HP Inc.</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Kvietimas_25-007-P</dc:title>
  <dc:subject/>
  <dc:creator>Zita  Markevičienė</dc:creator>
  <cp:keywords/>
  <dc:description/>
  <cp:lastModifiedBy>Irma Marozienė</cp:lastModifiedBy>
  <cp:revision>32</cp:revision>
  <dcterms:created xsi:type="dcterms:W3CDTF">2024-07-23T05:14:00Z</dcterms:created>
  <dcterms:modified xsi:type="dcterms:W3CDTF">2024-07-23T13:32:00Z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