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Pr="00F05BD1" w:rsidRDefault="00CA2776" w:rsidP="53DA678C">
      <w:pPr>
        <w:keepNext/>
        <w:spacing w:after="0" w:line="240" w:lineRule="auto"/>
        <w:ind w:left="5529"/>
        <w:rPr>
          <w:rStyle w:val="normaltextrun"/>
          <w:rFonts w:ascii="Times New Roman" w:eastAsia="Times New Roman" w:hAnsi="Times New Roman" w:cs="Times New Roman"/>
          <w:lang w:val="pt-BR"/>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00F05BD1">
        <w:rPr>
          <w:rStyle w:val="normaltextrun"/>
          <w:rFonts w:ascii="Times New Roman" w:eastAsia="Times New Roman" w:hAnsi="Times New Roman" w:cs="Times New Roman"/>
          <w:lang w:val="pt-BR"/>
        </w:rPr>
        <w:t xml:space="preserve">. </w:t>
      </w:r>
      <w:r w:rsidR="003653E2" w:rsidRPr="00F05BD1">
        <w:rPr>
          <w:rStyle w:val="normaltextrun"/>
          <w:rFonts w:ascii="Times New Roman" w:eastAsia="Times New Roman" w:hAnsi="Times New Roman" w:cs="Times New Roman"/>
          <w:lang w:val="pt-BR"/>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6C2BC1D8" w:rsidR="007A39F1" w:rsidRPr="00873A28" w:rsidRDefault="00F775F1" w:rsidP="6CE1E7E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B526A3" w:rsidRPr="00B526A3">
        <w:rPr>
          <w:rFonts w:ascii="Times New Roman" w:eastAsia="Times New Roman" w:hAnsi="Times New Roman" w:cs="Times New Roman"/>
          <w:b/>
          <w:bCs/>
          <w:sz w:val="24"/>
          <w:szCs w:val="24"/>
        </w:rPr>
        <w:t>EDUKOLOGIJOS KRYPTIES MOKSLINIŲ TYRIMŲ PLĖTRA</w:t>
      </w:r>
      <w:r>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6DA4BCF2"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001D1974">
        <w:rPr>
          <w:rFonts w:ascii="Times New Roman" w:hAnsi="Times New Roman" w:cs="Times New Roman"/>
          <w:sz w:val="24"/>
          <w:szCs w:val="24"/>
        </w:rPr>
        <w:t xml:space="preserve"> 10-044</w:t>
      </w:r>
      <w:r w:rsidR="00726158">
        <w:rPr>
          <w:rFonts w:ascii="Times New Roman" w:hAnsi="Times New Roman" w:cs="Times New Roman"/>
          <w:sz w:val="24"/>
          <w:szCs w:val="24"/>
        </w:rPr>
        <w:t>-P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153325DB" w14:textId="77777777" w:rsidR="00D102DA" w:rsidRPr="00CD7FC7" w:rsidRDefault="00D102DA" w:rsidP="00D102DA">
      <w:pPr>
        <w:spacing w:after="0" w:line="240" w:lineRule="auto"/>
        <w:ind w:firstLine="567"/>
        <w:jc w:val="both"/>
        <w:rPr>
          <w:rFonts w:ascii="Times New Roman" w:hAnsi="Times New Roman" w:cs="Times New Roman"/>
          <w:i/>
          <w:iCs/>
        </w:rPr>
      </w:pPr>
      <w:r w:rsidRPr="00CD7FC7">
        <w:rPr>
          <w:rFonts w:ascii="Times New Roman" w:hAnsi="Times New Roman" w:cs="Times New Roman"/>
        </w:rPr>
        <w:t>Kvietimas parengtas</w:t>
      </w:r>
      <w:r w:rsidRPr="00CD7FC7">
        <w:rPr>
          <w:rFonts w:ascii="Times New Roman" w:hAnsi="Times New Roman" w:cs="Times New Roman"/>
          <w:i/>
          <w:iCs/>
          <w:color w:val="808080" w:themeColor="background1" w:themeShade="80"/>
        </w:rPr>
        <w:t xml:space="preserve"> </w:t>
      </w:r>
      <w:r w:rsidRPr="00CD7FC7">
        <w:rPr>
          <w:rFonts w:ascii="Times New Roman" w:hAnsi="Times New Roman" w:cs="Times New Roman"/>
        </w:rPr>
        <w:t>vadovaujantis</w:t>
      </w:r>
      <w:r w:rsidRPr="00CD7FC7">
        <w:rPr>
          <w:rFonts w:ascii="Times New Roman" w:hAnsi="Times New Roman" w:cs="Times New Roman"/>
          <w:i/>
          <w:iCs/>
          <w:color w:val="808080" w:themeColor="background1" w:themeShade="80"/>
        </w:rPr>
        <w:t xml:space="preserve"> </w:t>
      </w:r>
      <w:r w:rsidRPr="00CD7FC7">
        <w:rPr>
          <w:rFonts w:ascii="Times New Roman" w:hAnsi="Times New Roman" w:cs="Times New Roman"/>
        </w:rPr>
        <w:t>Lietuvos Respublikos švietimo, mokslo ir sporto ministro 2023 m. sausio 17 d. įsakymu Nr. V-50 „Dėl švietimo, mokslo ir sporto ministro 2022 m. lapkričio 28 d. įsakymo Nr. V-1877 „Dėl 2021–2030 m. plėtros programos valdytojos Lietuvos Respublikos švietimo, mokslo ir sporto ministerijos švietimo plėtros programos pažangos priemonės Nr. 12-003-03-06-01 „Pirmiausia – mokytojas“ aprašo patvirtinimo“ pakeitimo aprašu (Aprašas).</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0D90F1A8" w:rsidR="00962A9D" w:rsidRPr="008B168C" w:rsidDel="00CA2776" w:rsidRDefault="00491239" w:rsidP="003653E2">
            <w:pPr>
              <w:jc w:val="both"/>
              <w:rPr>
                <w:rFonts w:ascii="Times New Roman" w:hAnsi="Times New Roman" w:cs="Times New Roman"/>
                <w:i/>
                <w:iCs/>
              </w:rPr>
            </w:pPr>
            <w:r w:rsidRPr="006B7797">
              <w:rPr>
                <w:rFonts w:ascii="Times New Roman" w:hAnsi="Times New Roman" w:cs="Times New Roman"/>
              </w:rPr>
              <w:t>12-003-03-06-01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46D69134" w:rsidR="00962A9D" w:rsidRPr="008B168C" w:rsidDel="00CA2776" w:rsidRDefault="00491239" w:rsidP="003653E2">
            <w:pPr>
              <w:jc w:val="both"/>
              <w:rPr>
                <w:rFonts w:ascii="Times New Roman" w:hAnsi="Times New Roman" w:cs="Times New Roman"/>
                <w:i/>
                <w:iCs/>
              </w:rPr>
            </w:pPr>
            <w:r w:rsidRPr="00781B79">
              <w:rPr>
                <w:rFonts w:ascii="Times New Roman" w:eastAsia="Times New Roman" w:hAnsi="Times New Roman" w:cs="Times New Roman"/>
              </w:rPr>
              <w:t xml:space="preserve">Pirmiausia </w:t>
            </w:r>
            <w:r w:rsidRPr="00F150A6">
              <w:rPr>
                <w:rFonts w:ascii="Times New Roman" w:eastAsia="Times New Roman" w:hAnsi="Times New Roman" w:cs="Times New Roman"/>
              </w:rPr>
              <w:t>–</w:t>
            </w:r>
            <w:r w:rsidRPr="00781B79">
              <w:rPr>
                <w:rFonts w:ascii="Times New Roman" w:eastAsia="Times New Roman" w:hAnsi="Times New Roman" w:cs="Times New Roman"/>
              </w:rPr>
              <w:t xml:space="preserve"> mokytojas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61CC227" w:rsidR="00962A9D" w:rsidRPr="00491239" w:rsidDel="00CA2776" w:rsidRDefault="00491239" w:rsidP="003653E2">
            <w:pPr>
              <w:jc w:val="both"/>
              <w:rPr>
                <w:rFonts w:ascii="Times New Roman" w:hAnsi="Times New Roman" w:cs="Times New Roman"/>
                <w:i/>
                <w:iCs/>
              </w:rPr>
            </w:pPr>
            <w:r w:rsidRPr="00491239">
              <w:rPr>
                <w:rFonts w:ascii="Times New Roman" w:hAnsi="Times New Roman" w:cs="Times New Roman"/>
              </w:rPr>
              <w:t>Lietuvos Respublikos švietimo, mokslo ir sporto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22F00431" w:rsidR="00962A9D" w:rsidRPr="004173A5" w:rsidDel="00CA2776" w:rsidRDefault="00962A9D" w:rsidP="003653E2">
            <w:pPr>
              <w:jc w:val="both"/>
              <w:rPr>
                <w:rFonts w:ascii="Times New Roman" w:hAnsi="Times New Roman" w:cs="Times New Roman"/>
                <w:i/>
                <w:iCs/>
              </w:rPr>
            </w:pP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48901D63" w14:textId="1FB4CA0F" w:rsidR="00D102DA" w:rsidRPr="00D102DA" w:rsidDel="00CA2776" w:rsidRDefault="00133CAC" w:rsidP="003653E2">
            <w:pPr>
              <w:jc w:val="both"/>
              <w:rPr>
                <w:rFonts w:ascii="Times New Roman" w:hAnsi="Times New Roman" w:cs="Times New Roman"/>
                <w:i/>
                <w:iCs/>
              </w:rPr>
            </w:pPr>
            <w:hyperlink r:id="rId11" w:history="1">
              <w:r w:rsidR="00D102DA" w:rsidRPr="00D102DA">
                <w:rPr>
                  <w:rStyle w:val="Hyperlink"/>
                  <w:rFonts w:ascii="Times New Roman" w:hAnsi="Times New Roman" w:cs="Times New Roman"/>
                </w:rPr>
                <w:t>https://www.etar.lt/portal/lt/legalAct/848078f06eed11edbc04912defe897d1/asr</w:t>
              </w:r>
            </w:hyperlink>
            <w:r w:rsidR="00D102DA" w:rsidRPr="00D102DA">
              <w:rPr>
                <w:rFonts w:ascii="Times New Roman" w:hAnsi="Times New Roman" w:cs="Times New Roman"/>
              </w:rPr>
              <w:t xml:space="preserve"> </w:t>
            </w: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647"/>
        <w:gridCol w:w="1297"/>
        <w:gridCol w:w="263"/>
        <w:gridCol w:w="2126"/>
        <w:gridCol w:w="555"/>
        <w:gridCol w:w="2989"/>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7B3FD6">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8B168C" w:rsidRDefault="00133CAC"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133CAC"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133CAC"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133CAC"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133CAC"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133CAC"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133CAC"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133CAC"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133CAC"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2480631A" w:rsidR="001A1453" w:rsidRPr="008B168C" w:rsidRDefault="00133CAC" w:rsidP="008B168C">
            <w:pPr>
              <w:rPr>
                <w:rFonts w:ascii="Times New Roman" w:hAnsi="Times New Roman" w:cs="Times New Roman"/>
              </w:rPr>
            </w:pPr>
            <w:sdt>
              <w:sdtPr>
                <w:rPr>
                  <w:rFonts w:ascii="Times New Roman" w:hAnsi="Times New Roman" w:cs="Times New Roman"/>
                </w:rPr>
                <w:id w:val="-1244954967"/>
                <w14:checkbox>
                  <w14:checked w14:val="1"/>
                  <w14:checkedState w14:val="2612" w14:font="MS Gothic"/>
                  <w14:uncheckedState w14:val="2610" w14:font="MS Gothic"/>
                </w14:checkbox>
              </w:sdtPr>
              <w:sdtEndPr/>
              <w:sdtContent>
                <w:r w:rsidR="0045724E">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133CAC"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133CAC"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133CAC"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133CAC"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133CAC"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133CAC"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133CAC"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133CAC"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133CAC"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133CAC"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133CAC"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133CAC"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7B3FD6">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0FD54715" w:rsidR="00E20AFE" w:rsidRDefault="00133CAC"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45724E">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133CAC"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7B3FD6">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3"/>
          </w:tcPr>
          <w:p w14:paraId="43D96310" w14:textId="6377EF06" w:rsidR="00E20AFE" w:rsidRPr="008B168C" w:rsidRDefault="0002653D" w:rsidP="008B168C">
            <w:pPr>
              <w:rPr>
                <w:rFonts w:ascii="Times New Roman" w:hAnsi="Times New Roman" w:cs="Times New Roman"/>
              </w:rPr>
            </w:pPr>
            <w:r>
              <w:rPr>
                <w:rFonts w:ascii="Times New Roman" w:hAnsi="Times New Roman" w:cs="Times New Roman"/>
              </w:rPr>
              <w:t>2023-12-29</w:t>
            </w:r>
            <w:r w:rsidR="47B38D5F" w:rsidRPr="2327CC7F">
              <w:rPr>
                <w:rFonts w:ascii="Times New Roman" w:hAnsi="Times New Roman" w:cs="Times New Roman"/>
              </w:rPr>
              <w:t xml:space="preserve"> </w:t>
            </w:r>
          </w:p>
        </w:tc>
        <w:tc>
          <w:tcPr>
            <w:tcW w:w="2989" w:type="dxa"/>
          </w:tcPr>
          <w:p w14:paraId="05BA4005" w14:textId="7638EAD9" w:rsidR="00E20AFE" w:rsidRPr="008B168C" w:rsidRDefault="0002653D" w:rsidP="008B168C">
            <w:pPr>
              <w:rPr>
                <w:rFonts w:ascii="Times New Roman" w:hAnsi="Times New Roman" w:cs="Times New Roman"/>
              </w:rPr>
            </w:pPr>
            <w:r>
              <w:rPr>
                <w:rFonts w:ascii="Times New Roman" w:hAnsi="Times New Roman" w:cs="Times New Roman"/>
              </w:rPr>
              <w:t>2024-</w:t>
            </w:r>
            <w:r w:rsidR="00EB380A">
              <w:rPr>
                <w:rFonts w:ascii="Times New Roman" w:hAnsi="Times New Roman" w:cs="Times New Roman"/>
              </w:rPr>
              <w:t>10-31</w:t>
            </w:r>
          </w:p>
        </w:tc>
      </w:tr>
      <w:tr w:rsidR="00DC7931" w:rsidRPr="008B168C" w14:paraId="0B0CF49A" w14:textId="77777777" w:rsidTr="007B3FD6">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0F73A6FD" w:rsidR="00E20AFE" w:rsidRPr="008B168C" w:rsidRDefault="00133CAC"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45724E">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133CAC"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7B3FD6">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933"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53C15EC8"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45724E">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2576D4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EndPr/>
              <w:sdtContent>
                <w:r w:rsidR="0045724E">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007B3FD6">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597D70AF" w14:textId="5F68C580" w:rsidR="00E20AFE" w:rsidRPr="0045724E" w:rsidRDefault="00E20AFE" w:rsidP="02235083">
            <w:pPr>
              <w:rPr>
                <w:rFonts w:ascii="Times New Roman" w:hAnsi="Times New Roman" w:cs="Times New Roman"/>
                <w:b/>
                <w:bCs/>
              </w:rPr>
            </w:pPr>
          </w:p>
          <w:p w14:paraId="45780CA9" w14:textId="6633F6F0" w:rsidR="00E20AFE" w:rsidRPr="0045724E" w:rsidRDefault="54A0D714" w:rsidP="008B168C">
            <w:pPr>
              <w:rPr>
                <w:rFonts w:ascii="Times New Roman" w:hAnsi="Times New Roman" w:cs="Times New Roman"/>
                <w:b/>
              </w:rPr>
            </w:pPr>
            <w:r w:rsidRPr="0045724E">
              <w:rPr>
                <w:rFonts w:ascii="Times New Roman" w:hAnsi="Times New Roman" w:cs="Times New Roman"/>
                <w:b/>
                <w:bCs/>
              </w:rPr>
              <w:t>Apskritis</w:t>
            </w:r>
          </w:p>
        </w:tc>
        <w:tc>
          <w:tcPr>
            <w:tcW w:w="5933" w:type="dxa"/>
            <w:gridSpan w:val="4"/>
          </w:tcPr>
          <w:p w14:paraId="0660F1AF" w14:textId="432C1B67" w:rsidR="009C094C" w:rsidRPr="0045724E" w:rsidRDefault="00133CAC"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45724E">
                  <w:rPr>
                    <w:rFonts w:ascii="MS Gothic" w:eastAsia="MS Gothic" w:hAnsi="MS Gothic" w:cs="Times New Roman" w:hint="eastAsia"/>
                  </w:rPr>
                  <w:t>☐</w:t>
                </w:r>
              </w:sdtContent>
            </w:sdt>
            <w:r w:rsidR="00181E22" w:rsidRPr="0045724E">
              <w:rPr>
                <w:rFonts w:ascii="Times New Roman" w:hAnsi="Times New Roman" w:cs="Times New Roman"/>
              </w:rPr>
              <w:t xml:space="preserve"> Kauno apskritis</w:t>
            </w:r>
          </w:p>
          <w:p w14:paraId="4B83AF0C" w14:textId="78D67384" w:rsidR="00B9012A" w:rsidRPr="0045724E" w:rsidRDefault="00133CAC"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45724E">
                  <w:rPr>
                    <w:rFonts w:ascii="MS Gothic" w:eastAsia="MS Gothic" w:hAnsi="MS Gothic" w:cs="Times New Roman" w:hint="eastAsia"/>
                  </w:rPr>
                  <w:t>☐</w:t>
                </w:r>
              </w:sdtContent>
            </w:sdt>
            <w:r w:rsidR="00181E22" w:rsidRPr="0045724E">
              <w:rPr>
                <w:rFonts w:ascii="Times New Roman" w:hAnsi="Times New Roman" w:cs="Times New Roman"/>
              </w:rPr>
              <w:t xml:space="preserve"> Telšių apskritis</w:t>
            </w:r>
          </w:p>
          <w:p w14:paraId="076A25C1" w14:textId="322C48DF" w:rsidR="00F16FC5" w:rsidRPr="0045724E" w:rsidRDefault="00133CAC"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45724E">
                  <w:rPr>
                    <w:rFonts w:ascii="MS Gothic" w:eastAsia="MS Gothic" w:hAnsi="MS Gothic" w:cs="Times New Roman"/>
                  </w:rPr>
                  <w:t>☐</w:t>
                </w:r>
              </w:sdtContent>
            </w:sdt>
            <w:r w:rsidR="00181E22" w:rsidRPr="0045724E">
              <w:rPr>
                <w:rFonts w:ascii="Times New Roman" w:hAnsi="Times New Roman" w:cs="Times New Roman"/>
              </w:rPr>
              <w:t xml:space="preserve"> Šiaulių apskritis</w:t>
            </w:r>
          </w:p>
          <w:p w14:paraId="298A8976" w14:textId="2017EF96" w:rsidR="00F16FC5" w:rsidRPr="0045724E" w:rsidRDefault="00133CAC"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45724E" w:rsidRPr="0045724E">
                  <w:rPr>
                    <w:rFonts w:ascii="MS Gothic" w:eastAsia="MS Gothic" w:hAnsi="MS Gothic" w:cs="Times New Roman" w:hint="eastAsia"/>
                  </w:rPr>
                  <w:t>☒</w:t>
                </w:r>
              </w:sdtContent>
            </w:sdt>
            <w:r w:rsidR="4FB67174" w:rsidRPr="0045724E">
              <w:rPr>
                <w:rFonts w:ascii="Times New Roman" w:hAnsi="Times New Roman" w:cs="Times New Roman"/>
              </w:rPr>
              <w:t xml:space="preserve"> Netaikoma</w:t>
            </w:r>
          </w:p>
        </w:tc>
      </w:tr>
      <w:tr w:rsidR="00DC7931" w:rsidRPr="008B168C" w14:paraId="6B5FDA45" w14:textId="77777777" w:rsidTr="007B3FD6">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23C25B4F" w14:textId="032FC92D" w:rsidR="00E20AFE" w:rsidRPr="00F9272F" w:rsidRDefault="00133CAC"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45724E">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7B3FD6">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701A4E1F" w14:textId="053CA919" w:rsidR="00AF57CF" w:rsidRPr="008B168C" w:rsidRDefault="00133CAC"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45724E">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133CAC"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133CAC"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133CAC"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133CAC"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133CAC"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6640004C" w:rsidR="00AF57CF" w:rsidRPr="008B168C" w:rsidRDefault="00AF57CF" w:rsidP="008B168C">
            <w:pPr>
              <w:rPr>
                <w:rFonts w:ascii="Times New Roman" w:hAnsi="Times New Roman" w:cs="Times New Roman"/>
              </w:rPr>
            </w:pP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5B457373" w:rsidR="00AC029E" w:rsidRPr="002D3C55" w:rsidRDefault="586568D6" w:rsidP="0045724E">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p>
        </w:tc>
      </w:tr>
      <w:tr w:rsidR="00AC029E" w:rsidRPr="008B168C" w14:paraId="06BC4711" w14:textId="77777777" w:rsidTr="007B3FD6">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133CAC"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133CAC"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133CAC"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7B3FD6">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133CAC"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133CAC"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133CAC"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133CAC"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133CAC"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7B3FD6">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69013327" w:rsidR="00AC029E" w:rsidRPr="008B168C" w:rsidRDefault="00133CAC"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133CAC"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133CAC"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133CAC"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133CAC"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7B3FD6">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133CAC"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133CAC"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133CAC"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133CAC"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7B3FD6">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133CAC"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133CAC"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133CAC"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7B3FD6">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133CAC"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133CAC"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133CAC"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133CAC"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133CAC"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133CAC"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133CAC"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133CAC"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7B3FD6">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133CAC"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7B3FD6">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133CAC"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133CAC"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133CAC"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133CAC"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133CAC"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7B3FD6">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133CAC"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133CAC"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133CAC"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133CAC"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133CAC"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133CAC"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133CAC"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7B3FD6">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133CAC"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133CAC"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7B3FD6">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133CAC"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36E456CA" w:rsidR="00AC029E" w:rsidRPr="008B168C" w:rsidRDefault="00133CAC"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1"/>
                  <w14:checkedState w14:val="2612" w14:font="MS Gothic"/>
                  <w14:uncheckedState w14:val="2610" w14:font="MS Gothic"/>
                </w14:checkbox>
              </w:sdtPr>
              <w:sdtEndPr/>
              <w:sdtContent>
                <w:r w:rsidR="0045724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133CAC"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133CAC"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133CAC"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133CAC"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133CAC"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133CAC"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133CAC"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133CAC"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7B3FD6">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133CAC"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133CAC"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7B3FD6">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4"/>
          </w:tcPr>
          <w:p w14:paraId="2B2F979A" w14:textId="48DD02C3" w:rsidR="00AC029E" w:rsidRPr="008B168C" w:rsidRDefault="00133CAC"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7B3FD6">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133CAC"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7B3FD6">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Default="00133CAC"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7B3FD6">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133CAC"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7B3FD6">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73840F48" w14:textId="3E005C3F" w:rsidR="00395533" w:rsidRPr="0045724E" w:rsidRDefault="0045724E" w:rsidP="00395533">
            <w:pPr>
              <w:jc w:val="both"/>
              <w:rPr>
                <w:rFonts w:ascii="Times New Roman" w:eastAsia="Times New Roman" w:hAnsi="Times New Roman" w:cs="Times New Roman"/>
              </w:rPr>
            </w:pPr>
            <w:r w:rsidRPr="0045724E">
              <w:rPr>
                <w:rFonts w:ascii="Times New Roman" w:hAnsi="Times New Roman" w:cs="Times New Roman"/>
                <w:iCs/>
              </w:rPr>
              <w:t>21 125 140,00 Eur</w:t>
            </w:r>
          </w:p>
          <w:p w14:paraId="31C64C76" w14:textId="2C4B3950" w:rsidR="00FF7835" w:rsidRPr="00FF7835" w:rsidRDefault="00FF7835" w:rsidP="347B8ECA">
            <w:pPr>
              <w:spacing w:line="257" w:lineRule="auto"/>
              <w:rPr>
                <w:rFonts w:ascii="Times New Roman" w:eastAsia="Times New Roman" w:hAnsi="Times New Roman" w:cs="Times New Roman"/>
                <w:i/>
                <w:iCs/>
              </w:rPr>
            </w:pPr>
          </w:p>
        </w:tc>
      </w:tr>
      <w:tr w:rsidR="4926D183" w14:paraId="497C3D13" w14:textId="77777777" w:rsidTr="007B3FD6">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6AA86F82" w14:textId="53D9905B" w:rsidR="00390B47" w:rsidRPr="004B3E5F" w:rsidRDefault="00133CAC"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CA69BC">
              <w:rPr>
                <w:rFonts w:ascii="Times New Roman" w:hAnsi="Times New Roman" w:cs="Times New Roman"/>
              </w:rPr>
              <w:t>_______ E</w:t>
            </w:r>
            <w:r w:rsidR="33722683">
              <w:rPr>
                <w:rFonts w:ascii="Times New Roman" w:hAnsi="Times New Roman" w:cs="Times New Roman"/>
              </w:rPr>
              <w:t>ur.</w:t>
            </w:r>
          </w:p>
          <w:p w14:paraId="341DA1A7" w14:textId="5FDBF9A1" w:rsidR="009E7A2B" w:rsidRPr="00CA69BC" w:rsidRDefault="247A71BF" w:rsidP="00CA69BC">
            <w:pPr>
              <w:jc w:val="both"/>
              <w:rPr>
                <w:rFonts w:ascii="Times New Roman" w:eastAsia="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1"/>
                  <w14:checkedState w14:val="2612" w14:font="MS Gothic"/>
                  <w14:uncheckedState w14:val="2610" w14:font="MS Gothic"/>
                </w14:checkbox>
              </w:sdtPr>
              <w:sdtEndPr/>
              <w:sdtContent>
                <w:r w:rsidR="00CA69BC">
                  <w:rPr>
                    <w:rFonts w:ascii="MS Gothic" w:eastAsia="MS Gothic" w:hAnsi="MS Gothic" w:cs="Times New Roman" w:hint="eastAsia"/>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00CA69BC">
              <w:rPr>
                <w:rFonts w:ascii="Times New Roman" w:hAnsi="Times New Roman" w:cs="Times New Roman"/>
              </w:rPr>
              <w:t xml:space="preserve"> </w:t>
            </w:r>
            <w:r w:rsidR="00CA69BC">
              <w:rPr>
                <w:rFonts w:ascii="Times New Roman" w:hAnsi="Times New Roman" w:cs="Times New Roman"/>
                <w:iCs/>
              </w:rPr>
              <w:t>15 863 052,</w:t>
            </w:r>
            <w:r w:rsidR="00D102DA">
              <w:rPr>
                <w:rFonts w:ascii="Times New Roman" w:hAnsi="Times New Roman" w:cs="Times New Roman"/>
                <w:iCs/>
              </w:rPr>
              <w:t xml:space="preserve">00 </w:t>
            </w:r>
            <w:r w:rsidR="00CA69BC" w:rsidRPr="0045724E">
              <w:rPr>
                <w:rFonts w:ascii="Times New Roman" w:hAnsi="Times New Roman" w:cs="Times New Roman"/>
                <w:iCs/>
              </w:rPr>
              <w:t xml:space="preserve"> Eur</w:t>
            </w:r>
            <w:r w:rsidR="06C8467B">
              <w:rPr>
                <w:rFonts w:ascii="Times New Roman" w:hAnsi="Times New Roman" w:cs="Times New Roman"/>
              </w:rPr>
              <w:t>.</w:t>
            </w:r>
          </w:p>
          <w:p w14:paraId="2338D17D" w14:textId="26605E80"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 xml:space="preserve">Sanglaudos </w:t>
            </w:r>
            <w:proofErr w:type="spellStart"/>
            <w:r w:rsidR="2274D272" w:rsidRPr="009C094C">
              <w:rPr>
                <w:rFonts w:ascii="Times New Roman" w:hAnsi="Times New Roman" w:cs="Times New Roman"/>
              </w:rPr>
              <w:t>fondas</w:t>
            </w:r>
            <w:r w:rsidR="33722683">
              <w:rPr>
                <w:rFonts w:ascii="Times New Roman" w:hAnsi="Times New Roman" w:cs="Times New Roman"/>
              </w:rPr>
              <w:t>____________</w:t>
            </w:r>
            <w:r w:rsidR="00CA69BC">
              <w:rPr>
                <w:rFonts w:ascii="Times New Roman" w:hAnsi="Times New Roman" w:cs="Times New Roman"/>
              </w:rPr>
              <w:t>E</w:t>
            </w:r>
            <w:r w:rsidR="06C8467B">
              <w:rPr>
                <w:rFonts w:ascii="Times New Roman" w:hAnsi="Times New Roman" w:cs="Times New Roman"/>
              </w:rPr>
              <w:t>ur</w:t>
            </w:r>
            <w:proofErr w:type="spellEnd"/>
            <w:r w:rsidR="06C8467B">
              <w:rPr>
                <w:rFonts w:ascii="Times New Roman" w:hAnsi="Times New Roman" w:cs="Times New Roman"/>
              </w:rPr>
              <w:t>.</w:t>
            </w:r>
          </w:p>
          <w:p w14:paraId="2E1B8C93" w14:textId="6F0D621B"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w:t>
            </w:r>
            <w:proofErr w:type="spellStart"/>
            <w:r w:rsidR="0D91793B" w:rsidRPr="009C094C">
              <w:rPr>
                <w:rFonts w:ascii="Times New Roman" w:hAnsi="Times New Roman" w:cs="Times New Roman"/>
              </w:rPr>
              <w:t>fondas</w:t>
            </w:r>
            <w:r w:rsidR="33722683">
              <w:rPr>
                <w:rFonts w:ascii="Times New Roman" w:hAnsi="Times New Roman" w:cs="Times New Roman"/>
              </w:rPr>
              <w:t>_____________</w:t>
            </w:r>
            <w:r w:rsidR="00CA69BC">
              <w:rPr>
                <w:rFonts w:ascii="Times New Roman" w:hAnsi="Times New Roman" w:cs="Times New Roman"/>
              </w:rPr>
              <w:t>E</w:t>
            </w:r>
            <w:r w:rsidR="06C8467B">
              <w:rPr>
                <w:rFonts w:ascii="Times New Roman" w:hAnsi="Times New Roman" w:cs="Times New Roman"/>
              </w:rPr>
              <w:t>ur</w:t>
            </w:r>
            <w:proofErr w:type="spellEnd"/>
            <w:r w:rsidR="06C8467B">
              <w:rPr>
                <w:rFonts w:ascii="Times New Roman" w:hAnsi="Times New Roman" w:cs="Times New Roman"/>
              </w:rPr>
              <w:t>.</w:t>
            </w:r>
          </w:p>
        </w:tc>
      </w:tr>
      <w:tr w:rsidR="4926D183" w14:paraId="271B680A" w14:textId="77777777" w:rsidTr="007B3FD6">
        <w:trPr>
          <w:cantSplit/>
          <w:trHeight w:val="300"/>
        </w:trPr>
        <w:tc>
          <w:tcPr>
            <w:tcW w:w="1472"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944" w:type="dxa"/>
            <w:gridSpan w:val="2"/>
          </w:tcPr>
          <w:p w14:paraId="62F358A4" w14:textId="7F5198CB" w:rsidR="4926D183" w:rsidRPr="00CA69BC" w:rsidRDefault="0D581FC2" w:rsidP="00BF5F79">
            <w:pPr>
              <w:rPr>
                <w:rFonts w:ascii="Times New Roman" w:hAnsi="Times New Roman" w:cs="Times New Roman"/>
                <w:b/>
                <w:bCs/>
              </w:rPr>
            </w:pPr>
            <w:r w:rsidRPr="00CA69BC">
              <w:rPr>
                <w:rFonts w:ascii="Times New Roman" w:eastAsia="Times New Roman" w:hAnsi="Times New Roman" w:cs="Times New Roman"/>
                <w:b/>
                <w:bCs/>
              </w:rPr>
              <w:t>E</w:t>
            </w:r>
            <w:r w:rsidR="10A42E8F" w:rsidRPr="00CA69BC">
              <w:rPr>
                <w:rFonts w:ascii="Times New Roman" w:eastAsia="Times New Roman" w:hAnsi="Times New Roman" w:cs="Times New Roman"/>
                <w:b/>
                <w:bCs/>
              </w:rPr>
              <w:t xml:space="preserve">konomikos gaivinimo ir atsparumo didinimo priemonės (toliau – EGADP) </w:t>
            </w:r>
            <w:r w:rsidR="4AAB4BD3" w:rsidRPr="00CA69BC">
              <w:rPr>
                <w:rFonts w:ascii="Times New Roman" w:eastAsia="Times New Roman" w:hAnsi="Times New Roman" w:cs="Times New Roman"/>
                <w:b/>
                <w:bCs/>
              </w:rPr>
              <w:t xml:space="preserve"> subsidijos lėšos</w:t>
            </w:r>
          </w:p>
        </w:tc>
        <w:tc>
          <w:tcPr>
            <w:tcW w:w="5933" w:type="dxa"/>
            <w:gridSpan w:val="4"/>
          </w:tcPr>
          <w:p w14:paraId="7821D6A0" w14:textId="7AA6F09C" w:rsidR="00952E09" w:rsidRPr="00CA69BC" w:rsidRDefault="00133CAC"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CA69BC">
                  <w:rPr>
                    <w:rFonts w:ascii="MS Gothic" w:eastAsia="MS Gothic" w:hAnsi="MS Gothic" w:cs="Times New Roman"/>
                  </w:rPr>
                  <w:t>☐</w:t>
                </w:r>
                <w:r w:rsidR="00952E09" w:rsidRPr="00CA69BC">
                  <w:rPr>
                    <w:rFonts w:ascii="Times New Roman" w:eastAsia="Times New Roman" w:hAnsi="Times New Roman" w:cs="Times New Roman"/>
                    <w:b/>
                    <w:bCs/>
                  </w:rPr>
                  <w:t xml:space="preserve"> </w:t>
                </w:r>
              </w:sdtContent>
            </w:sdt>
            <w:r w:rsidR="00952E09" w:rsidRPr="00CA69BC">
              <w:rPr>
                <w:rFonts w:ascii="Times New Roman" w:eastAsia="Times New Roman" w:hAnsi="Times New Roman" w:cs="Times New Roman"/>
                <w:b/>
                <w:bCs/>
              </w:rPr>
              <w:t>EGADP subsidijos nepanaudotos lėšos</w:t>
            </w:r>
            <w:r w:rsidR="00952E09" w:rsidRPr="00CA69BC">
              <w:rPr>
                <w:rFonts w:ascii="Times New Roman" w:hAnsi="Times New Roman" w:cs="Times New Roman"/>
              </w:rPr>
              <w:t xml:space="preserve"> _______ </w:t>
            </w:r>
            <w:proofErr w:type="spellStart"/>
            <w:r w:rsidR="00952E09" w:rsidRPr="00CA69BC">
              <w:rPr>
                <w:rFonts w:ascii="Times New Roman" w:hAnsi="Times New Roman" w:cs="Times New Roman"/>
              </w:rPr>
              <w:t>eur</w:t>
            </w:r>
            <w:proofErr w:type="spellEnd"/>
            <w:r w:rsidR="00952E09" w:rsidRPr="00CA69BC">
              <w:rPr>
                <w:rFonts w:ascii="Times New Roman" w:hAnsi="Times New Roman" w:cs="Times New Roman"/>
              </w:rPr>
              <w:t>.</w:t>
            </w:r>
          </w:p>
          <w:p w14:paraId="678CE217" w14:textId="4533A752" w:rsidR="4DC97C98" w:rsidRPr="00CA69BC" w:rsidRDefault="4DC97C98" w:rsidP="20C58E02">
            <w:pPr>
              <w:rPr>
                <w:rFonts w:ascii="Times New Roman" w:eastAsia="Times New Roman" w:hAnsi="Times New Roman" w:cs="Times New Roman"/>
                <w:i/>
                <w:iCs/>
              </w:rPr>
            </w:pPr>
          </w:p>
        </w:tc>
      </w:tr>
      <w:tr w:rsidR="4926D183" w14:paraId="5E2FCCAF" w14:textId="77777777" w:rsidTr="007B3FD6">
        <w:trPr>
          <w:cantSplit/>
          <w:trHeight w:val="300"/>
        </w:trPr>
        <w:tc>
          <w:tcPr>
            <w:tcW w:w="1472" w:type="dxa"/>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2944" w:type="dxa"/>
            <w:gridSpan w:val="2"/>
          </w:tcPr>
          <w:p w14:paraId="35E2945E" w14:textId="5CB222F6" w:rsidR="18B565B0" w:rsidRPr="00CA69BC" w:rsidRDefault="29C6E9BD" w:rsidP="61256921">
            <w:pPr>
              <w:rPr>
                <w:rFonts w:ascii="Times New Roman" w:hAnsi="Times New Roman" w:cs="Times New Roman"/>
              </w:rPr>
            </w:pPr>
            <w:r w:rsidRPr="00CA69BC">
              <w:rPr>
                <w:rFonts w:ascii="Times New Roman" w:eastAsia="Times New Roman" w:hAnsi="Times New Roman" w:cs="Times New Roman"/>
                <w:b/>
                <w:bCs/>
              </w:rPr>
              <w:t>EGADP</w:t>
            </w:r>
            <w:r w:rsidR="4AAB4BD3" w:rsidRPr="00CA69BC">
              <w:rPr>
                <w:rFonts w:ascii="Times New Roman" w:eastAsia="Times New Roman" w:hAnsi="Times New Roman" w:cs="Times New Roman"/>
                <w:b/>
                <w:bCs/>
              </w:rPr>
              <w:t xml:space="preserve"> paskolos lėšos</w:t>
            </w:r>
          </w:p>
        </w:tc>
        <w:tc>
          <w:tcPr>
            <w:tcW w:w="5933" w:type="dxa"/>
            <w:gridSpan w:val="4"/>
          </w:tcPr>
          <w:p w14:paraId="2C21FFE1" w14:textId="0F0E0CE6" w:rsidR="0C6E61CA" w:rsidRPr="00CA69BC" w:rsidRDefault="00133CAC"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CA69BC">
                  <w:rPr>
                    <w:rFonts w:ascii="MS Gothic" w:eastAsia="MS Gothic" w:hAnsi="MS Gothic" w:cs="Times New Roman"/>
                  </w:rPr>
                  <w:t>☐</w:t>
                </w:r>
                <w:r w:rsidR="2B59A523" w:rsidRPr="00CA69BC">
                  <w:rPr>
                    <w:rFonts w:ascii="Times New Roman" w:eastAsia="Times New Roman" w:hAnsi="Times New Roman" w:cs="Times New Roman"/>
                    <w:b/>
                    <w:bCs/>
                  </w:rPr>
                  <w:t xml:space="preserve"> </w:t>
                </w:r>
              </w:sdtContent>
            </w:sdt>
            <w:r w:rsidR="2B59A523" w:rsidRPr="00CA69BC">
              <w:rPr>
                <w:rFonts w:ascii="Times New Roman" w:eastAsia="Times New Roman" w:hAnsi="Times New Roman" w:cs="Times New Roman"/>
                <w:b/>
                <w:bCs/>
              </w:rPr>
              <w:t>EAGDP paskolos nepanaudotos lėšos</w:t>
            </w:r>
            <w:r w:rsidR="2B59A523" w:rsidRPr="00CA69BC">
              <w:rPr>
                <w:rFonts w:ascii="Times New Roman" w:hAnsi="Times New Roman" w:cs="Times New Roman"/>
              </w:rPr>
              <w:t xml:space="preserve"> _______ </w:t>
            </w:r>
            <w:proofErr w:type="spellStart"/>
            <w:r w:rsidR="2B59A523" w:rsidRPr="00CA69BC">
              <w:rPr>
                <w:rFonts w:ascii="Times New Roman" w:hAnsi="Times New Roman" w:cs="Times New Roman"/>
              </w:rPr>
              <w:t>eur</w:t>
            </w:r>
            <w:proofErr w:type="spellEnd"/>
            <w:r w:rsidR="2B59A523" w:rsidRPr="00CA69BC">
              <w:rPr>
                <w:rFonts w:ascii="Times New Roman" w:hAnsi="Times New Roman" w:cs="Times New Roman"/>
              </w:rPr>
              <w:t>.</w:t>
            </w:r>
          </w:p>
          <w:p w14:paraId="441E0E33" w14:textId="0BD2DF9A" w:rsidR="0C6E61CA" w:rsidRPr="00CA69BC" w:rsidRDefault="0C6E61CA" w:rsidP="20C58E02">
            <w:pPr>
              <w:spacing w:line="257" w:lineRule="auto"/>
              <w:rPr>
                <w:rFonts w:ascii="Times New Roman" w:eastAsia="Times New Roman" w:hAnsi="Times New Roman" w:cs="Times New Roman"/>
                <w:i/>
                <w:iCs/>
              </w:rPr>
            </w:pPr>
          </w:p>
          <w:p w14:paraId="650FD000" w14:textId="5488A3B9" w:rsidR="0C6E61CA" w:rsidRPr="00CA69BC" w:rsidRDefault="0C6E61CA" w:rsidP="20C58E02">
            <w:pPr>
              <w:spacing w:line="257" w:lineRule="auto"/>
              <w:rPr>
                <w:rFonts w:ascii="Times New Roman" w:eastAsia="Times New Roman" w:hAnsi="Times New Roman" w:cs="Times New Roman"/>
                <w:i/>
                <w:iCs/>
              </w:rPr>
            </w:pPr>
          </w:p>
        </w:tc>
      </w:tr>
      <w:tr w:rsidR="4926D183" w14:paraId="0FFEB7EF" w14:textId="77777777" w:rsidTr="007B3FD6">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3CCAD6F4" w14:textId="1FF42AE0" w:rsidR="7809CF08" w:rsidRPr="00CA69BC" w:rsidRDefault="00CA69BC" w:rsidP="003653E2">
            <w:pPr>
              <w:spacing w:line="257" w:lineRule="auto"/>
              <w:jc w:val="both"/>
              <w:rPr>
                <w:rFonts w:ascii="Times New Roman" w:eastAsia="Times New Roman" w:hAnsi="Times New Roman" w:cs="Times New Roman"/>
                <w:iCs/>
              </w:rPr>
            </w:pPr>
            <w:r w:rsidRPr="00CA69BC">
              <w:rPr>
                <w:rFonts w:ascii="Times New Roman" w:eastAsia="Times New Roman" w:hAnsi="Times New Roman" w:cs="Times New Roman"/>
                <w:iCs/>
              </w:rPr>
              <w:t>5 262 088,00 Eur</w:t>
            </w:r>
          </w:p>
        </w:tc>
      </w:tr>
      <w:tr w:rsidR="6E319D59" w14:paraId="24D4D2BB" w14:textId="77777777" w:rsidTr="007B3FD6">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0A242CE5" w:rsidR="5C52ABD5" w:rsidRPr="00CA69BC" w:rsidRDefault="00CA69BC" w:rsidP="003653E2">
            <w:pPr>
              <w:spacing w:line="257" w:lineRule="auto"/>
              <w:jc w:val="both"/>
              <w:rPr>
                <w:rFonts w:ascii="Times New Roman" w:eastAsia="Times New Roman" w:hAnsi="Times New Roman" w:cs="Times New Roman"/>
                <w:iCs/>
              </w:rPr>
            </w:pPr>
            <w:r w:rsidRPr="00CA69BC">
              <w:rPr>
                <w:rFonts w:ascii="Times New Roman" w:eastAsia="Times New Roman" w:hAnsi="Times New Roman" w:cs="Times New Roman"/>
                <w:iCs/>
              </w:rPr>
              <w:t>0</w:t>
            </w:r>
          </w:p>
        </w:tc>
      </w:tr>
      <w:tr w:rsidR="4926D183" w14:paraId="43A34A9E" w14:textId="77777777" w:rsidTr="007B3FD6">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3A5B4AE9" w14:textId="0D3D77A8" w:rsidR="72276AC6" w:rsidRPr="00CA69BC" w:rsidRDefault="00CA69BC" w:rsidP="00BF5F79">
            <w:pPr>
              <w:rPr>
                <w:rFonts w:ascii="Times New Roman" w:eastAsia="Times New Roman" w:hAnsi="Times New Roman" w:cs="Times New Roman"/>
              </w:rPr>
            </w:pPr>
            <w:r w:rsidRPr="00CA69BC">
              <w:rPr>
                <w:rFonts w:ascii="Times New Roman" w:eastAsia="Times New Roman" w:hAnsi="Times New Roman" w:cs="Times New Roman"/>
                <w:iCs/>
              </w:rPr>
              <w:t>0</w:t>
            </w:r>
          </w:p>
          <w:p w14:paraId="1CF969C4" w14:textId="19F9BE65" w:rsidR="4926D183" w:rsidRPr="00CA69BC" w:rsidRDefault="4926D183" w:rsidP="009C094C">
            <w:pPr>
              <w:rPr>
                <w:rFonts w:ascii="Times New Roman" w:hAnsi="Times New Roman" w:cs="Times New Roman"/>
                <w:iCs/>
              </w:rPr>
            </w:pPr>
          </w:p>
        </w:tc>
      </w:tr>
      <w:tr w:rsidR="00395C6D" w14:paraId="2FA854C9" w14:textId="77777777" w:rsidTr="007B3FD6">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tcPr>
          <w:p w14:paraId="5A55FBC3" w14:textId="744B1693" w:rsidR="00395C6D" w:rsidRPr="00CA69BC" w:rsidRDefault="00CA69BC" w:rsidP="00F62A6E">
            <w:pPr>
              <w:spacing w:line="257" w:lineRule="auto"/>
              <w:jc w:val="both"/>
              <w:rPr>
                <w:rFonts w:ascii="Times New Roman" w:eastAsia="Times New Roman" w:hAnsi="Times New Roman" w:cs="Times New Roman"/>
                <w:iCs/>
              </w:rPr>
            </w:pPr>
            <w:r w:rsidRPr="00CA69BC">
              <w:rPr>
                <w:rFonts w:ascii="Times New Roman" w:eastAsia="Times New Roman" w:hAnsi="Times New Roman" w:cs="Times New Roman"/>
                <w:iCs/>
              </w:rPr>
              <w:t>0</w:t>
            </w:r>
          </w:p>
        </w:tc>
      </w:tr>
      <w:tr w:rsidR="00AC029E" w:rsidRPr="008B168C" w14:paraId="31C64C7B" w14:textId="77777777" w:rsidTr="007B3FD6">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933" w:type="dxa"/>
            <w:gridSpan w:val="4"/>
          </w:tcPr>
          <w:p w14:paraId="51E33F70" w14:textId="77777777" w:rsidR="00CA69BC" w:rsidRPr="0045724E" w:rsidRDefault="00CA69BC" w:rsidP="00CA69BC">
            <w:pPr>
              <w:jc w:val="both"/>
              <w:rPr>
                <w:rFonts w:ascii="Times New Roman" w:eastAsia="Times New Roman" w:hAnsi="Times New Roman" w:cs="Times New Roman"/>
              </w:rPr>
            </w:pPr>
            <w:r w:rsidRPr="0045724E">
              <w:rPr>
                <w:rFonts w:ascii="Times New Roman" w:hAnsi="Times New Roman" w:cs="Times New Roman"/>
                <w:iCs/>
              </w:rPr>
              <w:t>21 125 140,00 Eur</w:t>
            </w:r>
          </w:p>
          <w:p w14:paraId="170DA5FE" w14:textId="77777777" w:rsidR="00AC029E" w:rsidRPr="00B52EB3" w:rsidRDefault="00AC029E" w:rsidP="00AC029E">
            <w:pPr>
              <w:rPr>
                <w:rFonts w:ascii="Times New Roman" w:hAnsi="Times New Roman" w:cs="Times New Roman"/>
                <w:i/>
                <w:iCs/>
              </w:rPr>
            </w:pPr>
          </w:p>
          <w:p w14:paraId="31C64C7A" w14:textId="4733DB44" w:rsidR="00AC029E" w:rsidRPr="00B52EB3" w:rsidRDefault="00AC029E" w:rsidP="00AC029E">
            <w:pPr>
              <w:rPr>
                <w:rFonts w:ascii="Times New Roman" w:hAnsi="Times New Roman" w:cs="Times New Roman"/>
                <w:i/>
                <w:iCs/>
              </w:rPr>
            </w:pP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7B3FD6">
        <w:trPr>
          <w:cantSplit/>
          <w:trHeight w:val="300"/>
        </w:trPr>
        <w:tc>
          <w:tcPr>
            <w:tcW w:w="1472" w:type="dxa"/>
          </w:tcPr>
          <w:p w14:paraId="7A667C70" w14:textId="5A7104AC" w:rsidR="00192BFE" w:rsidRPr="00B52EB3" w:rsidRDefault="00192BFE" w:rsidP="00AC029E">
            <w:pPr>
              <w:rPr>
                <w:rFonts w:ascii="Times New Roman" w:hAnsi="Times New Roman" w:cs="Times New Roman"/>
              </w:rPr>
            </w:pPr>
          </w:p>
        </w:tc>
        <w:tc>
          <w:tcPr>
            <w:tcW w:w="2944" w:type="dxa"/>
            <w:gridSpan w:val="2"/>
          </w:tcPr>
          <w:p w14:paraId="6D0E5BA5" w14:textId="3B68AE40" w:rsidR="00CA69BC" w:rsidRDefault="00CA69BC" w:rsidP="003653E2">
            <w:pPr>
              <w:spacing w:after="160" w:line="259" w:lineRule="auto"/>
              <w:jc w:val="both"/>
              <w:rPr>
                <w:rFonts w:ascii="Times New Roman" w:eastAsia="Times New Roman" w:hAnsi="Times New Roman" w:cs="Times New Roman"/>
                <w:iCs/>
              </w:rPr>
            </w:pPr>
            <w:r w:rsidRPr="00A82A2E">
              <w:rPr>
                <w:rFonts w:ascii="Times New Roman" w:eastAsia="Times New Roman" w:hAnsi="Times New Roman" w:cs="Times New Roman"/>
                <w:iCs/>
              </w:rPr>
              <w:t>12-003-03-06-01</w:t>
            </w:r>
            <w:r w:rsidR="00D102DA">
              <w:rPr>
                <w:rFonts w:ascii="Times New Roman" w:eastAsia="Times New Roman" w:hAnsi="Times New Roman" w:cs="Times New Roman"/>
                <w:iCs/>
              </w:rPr>
              <w:t>-07-01</w:t>
            </w:r>
          </w:p>
          <w:p w14:paraId="030C186A" w14:textId="762ADA64" w:rsidR="00D102DA" w:rsidRPr="00A82A2E" w:rsidRDefault="00D102DA" w:rsidP="00D102DA">
            <w:pPr>
              <w:spacing w:after="160" w:line="259" w:lineRule="auto"/>
              <w:jc w:val="both"/>
              <w:rPr>
                <w:rFonts w:ascii="Times New Roman" w:eastAsia="Times New Roman" w:hAnsi="Times New Roman" w:cs="Times New Roman"/>
                <w:iCs/>
              </w:rPr>
            </w:pPr>
            <w:r w:rsidRPr="00A82A2E">
              <w:rPr>
                <w:rFonts w:ascii="Times New Roman" w:eastAsia="Times New Roman" w:hAnsi="Times New Roman" w:cs="Times New Roman"/>
                <w:iCs/>
              </w:rPr>
              <w:t>12-003-03-06-01</w:t>
            </w:r>
            <w:r>
              <w:rPr>
                <w:rFonts w:ascii="Times New Roman" w:eastAsia="Times New Roman" w:hAnsi="Times New Roman" w:cs="Times New Roman"/>
                <w:iCs/>
              </w:rPr>
              <w:t>-07-02</w:t>
            </w:r>
          </w:p>
          <w:p w14:paraId="39F18F1D" w14:textId="77777777" w:rsidR="00D102DA" w:rsidRPr="00A82A2E" w:rsidRDefault="00D102DA" w:rsidP="003653E2">
            <w:pPr>
              <w:spacing w:after="160" w:line="259" w:lineRule="auto"/>
              <w:jc w:val="both"/>
              <w:rPr>
                <w:rFonts w:ascii="Times New Roman" w:eastAsia="Times New Roman" w:hAnsi="Times New Roman" w:cs="Times New Roman"/>
                <w:iCs/>
              </w:rPr>
            </w:pPr>
          </w:p>
          <w:p w14:paraId="2BA4528F" w14:textId="77777777" w:rsidR="00CA69BC" w:rsidRPr="00A82A2E" w:rsidRDefault="00CA69BC" w:rsidP="003653E2">
            <w:pPr>
              <w:spacing w:after="160" w:line="259" w:lineRule="auto"/>
              <w:jc w:val="both"/>
              <w:rPr>
                <w:rFonts w:ascii="Times New Roman" w:eastAsia="Times New Roman" w:hAnsi="Times New Roman" w:cs="Times New Roman"/>
                <w:iCs/>
              </w:rPr>
            </w:pPr>
          </w:p>
          <w:p w14:paraId="4BF44F61" w14:textId="77777777" w:rsidR="00CA69BC" w:rsidRPr="00A82A2E" w:rsidRDefault="00CA69BC" w:rsidP="003653E2">
            <w:pPr>
              <w:spacing w:after="160" w:line="259" w:lineRule="auto"/>
              <w:jc w:val="both"/>
              <w:rPr>
                <w:rFonts w:ascii="Times New Roman" w:eastAsia="Times New Roman" w:hAnsi="Times New Roman" w:cs="Times New Roman"/>
                <w:iCs/>
              </w:rPr>
            </w:pPr>
          </w:p>
          <w:p w14:paraId="76B4709E" w14:textId="77777777" w:rsidR="00CA69BC" w:rsidRPr="00A82A2E" w:rsidRDefault="00CA69BC" w:rsidP="003653E2">
            <w:pPr>
              <w:spacing w:after="160" w:line="259" w:lineRule="auto"/>
              <w:jc w:val="both"/>
              <w:rPr>
                <w:rFonts w:ascii="Times New Roman" w:eastAsia="Times New Roman" w:hAnsi="Times New Roman" w:cs="Times New Roman"/>
                <w:iCs/>
              </w:rPr>
            </w:pPr>
          </w:p>
          <w:p w14:paraId="48C0C022" w14:textId="63E1960A" w:rsidR="00192BFE" w:rsidRPr="00A82A2E" w:rsidRDefault="00192BFE" w:rsidP="20C58E02">
            <w:pPr>
              <w:spacing w:after="160" w:line="259" w:lineRule="auto"/>
              <w:jc w:val="both"/>
              <w:rPr>
                <w:rFonts w:ascii="Times New Roman" w:eastAsia="Times New Roman" w:hAnsi="Times New Roman" w:cs="Times New Roman"/>
                <w:iCs/>
                <w:highlight w:val="yellow"/>
              </w:rPr>
            </w:pPr>
          </w:p>
        </w:tc>
        <w:tc>
          <w:tcPr>
            <w:tcW w:w="5933" w:type="dxa"/>
            <w:gridSpan w:val="4"/>
          </w:tcPr>
          <w:p w14:paraId="5F025276" w14:textId="77777777" w:rsidR="00A82A2E" w:rsidRPr="00A82A2E" w:rsidRDefault="00A82A2E" w:rsidP="00A82A2E">
            <w:pPr>
              <w:rPr>
                <w:rFonts w:ascii="Times New Roman" w:eastAsia="Calibri" w:hAnsi="Times New Roman" w:cs="Times New Roman"/>
              </w:rPr>
            </w:pPr>
            <w:r w:rsidRPr="00A82A2E">
              <w:rPr>
                <w:rFonts w:ascii="Times New Roman" w:hAnsi="Times New Roman" w:cs="Times New Roman"/>
              </w:rPr>
              <w:t>7.1.1. Plėtoti edukologijos krypties mokslinius tyrimus ir dalyvauti tarptautinėse švietimo ir ugdymo srities tyrimų programose ir / ar projektuose</w:t>
            </w:r>
          </w:p>
          <w:p w14:paraId="0C4A3E99" w14:textId="77777777" w:rsidR="00192BFE" w:rsidRPr="00A82A2E" w:rsidRDefault="00A82A2E" w:rsidP="00A82A2E">
            <w:pPr>
              <w:spacing w:after="160" w:line="257" w:lineRule="auto"/>
              <w:jc w:val="both"/>
              <w:rPr>
                <w:rFonts w:ascii="Times New Roman" w:eastAsia="Calibri" w:hAnsi="Times New Roman" w:cs="Times New Roman"/>
              </w:rPr>
            </w:pPr>
            <w:r w:rsidRPr="00A82A2E">
              <w:rPr>
                <w:rFonts w:ascii="Times New Roman" w:eastAsia="Calibri" w:hAnsi="Times New Roman" w:cs="Times New Roman"/>
              </w:rPr>
              <w:t>Sostinės regione;</w:t>
            </w:r>
          </w:p>
          <w:p w14:paraId="55743076" w14:textId="6573F5B5" w:rsidR="00A82A2E" w:rsidRPr="00A82A2E" w:rsidRDefault="00A82A2E" w:rsidP="00A82A2E">
            <w:pPr>
              <w:rPr>
                <w:rFonts w:ascii="Times New Roman" w:hAnsi="Times New Roman" w:cs="Times New Roman"/>
              </w:rPr>
            </w:pPr>
            <w:r w:rsidRPr="00A82A2E">
              <w:rPr>
                <w:rFonts w:ascii="Times New Roman" w:hAnsi="Times New Roman" w:cs="Times New Roman"/>
              </w:rPr>
              <w:t>7.1.2. Plėtoti edukologijos krypties mokslinius tyrimus ir dalyvauti tarptautinėse švietimo ir ugdymo srities tyrimų programose ir / ar projektuose Vidurio ir vakarų Lietuvos  regione (toliau – VVL).</w:t>
            </w:r>
          </w:p>
          <w:p w14:paraId="2597C47A" w14:textId="687FDCE5" w:rsidR="00A82A2E" w:rsidRPr="00A82A2E" w:rsidRDefault="00A82A2E" w:rsidP="00A82A2E">
            <w:pPr>
              <w:spacing w:after="160" w:line="257" w:lineRule="auto"/>
              <w:jc w:val="both"/>
              <w:rPr>
                <w:rFonts w:ascii="Times New Roman" w:hAnsi="Times New Roman" w:cs="Times New Roman"/>
                <w:iCs/>
              </w:rPr>
            </w:pPr>
          </w:p>
        </w:tc>
      </w:tr>
      <w:tr w:rsidR="00AC029E" w:rsidRPr="008B168C" w14:paraId="09CF0D37" w14:textId="5E93F9A5" w:rsidTr="007B3FD6">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6DDD2301" w14:textId="59B4C425" w:rsidR="00AC029E" w:rsidRPr="00A82A2E" w:rsidRDefault="00A82A2E" w:rsidP="00A82A2E">
            <w:pPr>
              <w:tabs>
                <w:tab w:val="left" w:pos="741"/>
              </w:tabs>
              <w:ind w:left="316" w:hanging="303"/>
              <w:jc w:val="both"/>
              <w:rPr>
                <w:rFonts w:ascii="Times New Roman" w:hAnsi="Times New Roman" w:cs="Times New Roman"/>
                <w:iCs/>
              </w:rPr>
            </w:pPr>
            <w:r w:rsidRPr="00A82A2E">
              <w:rPr>
                <w:rFonts w:ascii="Times New Roman" w:hAnsi="Times New Roman" w:cs="Times New Roman"/>
                <w:iCs/>
              </w:rPr>
              <w:t xml:space="preserve">Studentai, tyrėjai, švietimo sistemos specialistai. </w:t>
            </w:r>
          </w:p>
        </w:tc>
      </w:tr>
      <w:tr w:rsidR="00AC029E" w:rsidRPr="008B168C" w14:paraId="5DF64BDA" w14:textId="212F7AE2" w:rsidTr="007B3FD6">
        <w:trPr>
          <w:cantSplit/>
          <w:trHeight w:val="300"/>
        </w:trPr>
        <w:tc>
          <w:tcPr>
            <w:tcW w:w="1472"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944" w:type="dxa"/>
            <w:gridSpan w:val="2"/>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4"/>
          </w:tcPr>
          <w:p w14:paraId="3589E60D" w14:textId="6A1110BB" w:rsidR="00AC029E" w:rsidRPr="00A82A2E" w:rsidRDefault="00A82A2E" w:rsidP="00AC029E">
            <w:pPr>
              <w:rPr>
                <w:rFonts w:ascii="Times New Roman" w:hAnsi="Times New Roman" w:cs="Times New Roman"/>
                <w:i/>
                <w:iCs/>
              </w:rPr>
            </w:pPr>
            <w:r w:rsidRPr="00A82A2E">
              <w:rPr>
                <w:rFonts w:ascii="Times New Roman" w:hAnsi="Times New Roman" w:cs="Times New Roman"/>
                <w:iCs/>
              </w:rPr>
              <w:t>Lietuvos mokslo taryba</w:t>
            </w:r>
          </w:p>
        </w:tc>
      </w:tr>
      <w:tr w:rsidR="00D548BA" w:rsidRPr="008B168C" w14:paraId="3FA5F900" w14:textId="77777777" w:rsidTr="007B3FD6">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4"/>
          </w:tcPr>
          <w:p w14:paraId="12EADA53" w14:textId="3C4B4D1F" w:rsidR="00625FE0" w:rsidRPr="008F62D3" w:rsidRDefault="00133CAC"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A82A2E">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133CAC"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7B3FD6">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4"/>
          </w:tcPr>
          <w:p w14:paraId="19DC8D32" w14:textId="2970824E" w:rsidR="00D548BA" w:rsidRPr="00A82A2E" w:rsidRDefault="00A82A2E" w:rsidP="00D548BA">
            <w:pPr>
              <w:rPr>
                <w:rFonts w:ascii="Times New Roman" w:hAnsi="Times New Roman" w:cs="Times New Roman"/>
                <w:i/>
                <w:iCs/>
              </w:rPr>
            </w:pPr>
            <w:r w:rsidRPr="00A82A2E">
              <w:rPr>
                <w:rFonts w:ascii="Times New Roman" w:hAnsi="Times New Roman" w:cs="Times New Roman"/>
                <w:iCs/>
              </w:rPr>
              <w:t>Konkurso būdu atrinktos Lietuvos mokslo ir studijų institucijos, įtrauktos į Švietimo ir mokslo institucijų registrą</w:t>
            </w:r>
          </w:p>
        </w:tc>
      </w:tr>
      <w:tr w:rsidR="00D548BA" w14:paraId="384CD925" w14:textId="77777777" w:rsidTr="007B3FD6">
        <w:trPr>
          <w:cantSplit/>
          <w:trHeight w:val="300"/>
        </w:trPr>
        <w:tc>
          <w:tcPr>
            <w:tcW w:w="1472"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944" w:type="dxa"/>
            <w:gridSpan w:val="2"/>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4"/>
          </w:tcPr>
          <w:p w14:paraId="3AEEF00C" w14:textId="77777777" w:rsidR="00A82A2E" w:rsidRPr="0045724E" w:rsidRDefault="00A82A2E" w:rsidP="00A82A2E">
            <w:pPr>
              <w:jc w:val="both"/>
              <w:rPr>
                <w:rFonts w:ascii="Times New Roman" w:eastAsia="Times New Roman" w:hAnsi="Times New Roman" w:cs="Times New Roman"/>
              </w:rPr>
            </w:pPr>
            <w:r w:rsidRPr="0045724E">
              <w:rPr>
                <w:rFonts w:ascii="Times New Roman" w:hAnsi="Times New Roman" w:cs="Times New Roman"/>
                <w:iCs/>
              </w:rPr>
              <w:t>21 125 140,00 Eur</w:t>
            </w:r>
          </w:p>
          <w:p w14:paraId="42C9777A" w14:textId="454D20C5" w:rsidR="00D548BA" w:rsidRDefault="00D548BA" w:rsidP="008F62D3">
            <w:pPr>
              <w:jc w:val="both"/>
              <w:rPr>
                <w:rFonts w:ascii="Times New Roman" w:hAnsi="Times New Roman" w:cs="Times New Roman"/>
                <w:i/>
                <w:iCs/>
              </w:rPr>
            </w:pPr>
          </w:p>
        </w:tc>
      </w:tr>
      <w:tr w:rsidR="00D548BA" w14:paraId="27CDC5B4" w14:textId="77777777" w:rsidTr="007B3FD6">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19752BB2" w:rsidR="00D548BA" w:rsidRPr="00A82A2E" w:rsidRDefault="00A82A2E" w:rsidP="008F62D3">
            <w:pPr>
              <w:jc w:val="both"/>
              <w:rPr>
                <w:rFonts w:ascii="Times New Roman" w:hAnsi="Times New Roman" w:cs="Times New Roman"/>
                <w:iCs/>
              </w:rPr>
            </w:pPr>
            <w:r w:rsidRPr="00A82A2E">
              <w:rPr>
                <w:rFonts w:ascii="Times New Roman" w:hAnsi="Times New Roman" w:cs="Times New Roman"/>
                <w:iCs/>
              </w:rPr>
              <w:t>100 proc.</w:t>
            </w:r>
            <w:r w:rsidR="21B6B153" w:rsidRPr="00A82A2E">
              <w:rPr>
                <w:rFonts w:ascii="Times New Roman" w:hAnsi="Times New Roman" w:cs="Times New Roman"/>
              </w:rPr>
              <w:t xml:space="preserve"> </w:t>
            </w:r>
            <w:r w:rsidR="00D548BA" w:rsidRPr="00A82A2E">
              <w:rPr>
                <w:rFonts w:ascii="Times New Roman" w:hAnsi="Times New Roman" w:cs="Times New Roman"/>
              </w:rPr>
              <w:t xml:space="preserve"> </w:t>
            </w:r>
          </w:p>
        </w:tc>
      </w:tr>
      <w:tr w:rsidR="00D548BA" w:rsidRPr="008B168C" w14:paraId="2BB4D75E" w14:textId="77777777" w:rsidTr="007B3FD6">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59BAAD09" w14:textId="77777777" w:rsidR="00A82A2E" w:rsidRPr="00A82A2E" w:rsidRDefault="00A82A2E" w:rsidP="00A82A2E">
            <w:pPr>
              <w:jc w:val="both"/>
              <w:rPr>
                <w:rFonts w:ascii="Times New Roman" w:hAnsi="Times New Roman" w:cs="Times New Roman"/>
                <w:iCs/>
              </w:rPr>
            </w:pPr>
            <w:r w:rsidRPr="00A82A2E">
              <w:rPr>
                <w:rFonts w:ascii="Times New Roman" w:hAnsi="Times New Roman" w:cs="Times New Roman"/>
                <w:iCs/>
              </w:rPr>
              <w:t>Pareiškėjas savo iniciatyva ir savo, ir (arba) kitų šaltinių lėšomis gali prisidėti prie projekto įgyvendinimo.</w:t>
            </w:r>
          </w:p>
          <w:p w14:paraId="7D4DC614" w14:textId="5FF9C75A" w:rsidR="00D548BA" w:rsidRPr="006400DE" w:rsidRDefault="00D548BA" w:rsidP="00D548BA">
            <w:pPr>
              <w:rPr>
                <w:rFonts w:ascii="Times New Roman" w:hAnsi="Times New Roman" w:cs="Times New Roman"/>
                <w:i/>
                <w:u w:val="single"/>
              </w:rPr>
            </w:pPr>
          </w:p>
        </w:tc>
      </w:tr>
      <w:tr w:rsidR="00D548BA" w:rsidRPr="008B168C" w14:paraId="68D5E615" w14:textId="77777777" w:rsidTr="003653E2">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24"/>
              <w:gridCol w:w="1740"/>
              <w:gridCol w:w="6833"/>
            </w:tblGrid>
            <w:tr w:rsidR="00644C26" w14:paraId="6A727D60" w14:textId="77777777" w:rsidTr="00644C26">
              <w:tc>
                <w:tcPr>
                  <w:tcW w:w="924" w:type="dxa"/>
                  <w:tcMar>
                    <w:top w:w="0" w:type="dxa"/>
                    <w:left w:w="108" w:type="dxa"/>
                    <w:bottom w:w="0" w:type="dxa"/>
                    <w:right w:w="108" w:type="dxa"/>
                  </w:tcMar>
                  <w:vAlign w:val="center"/>
                  <w:hideMark/>
                </w:tcPr>
                <w:p w14:paraId="0A90139F" w14:textId="77777777" w:rsidR="00644C26" w:rsidRPr="00644C26" w:rsidRDefault="00644C26" w:rsidP="00644C26">
                  <w:pPr>
                    <w:overflowPunct w:val="0"/>
                    <w:jc w:val="center"/>
                    <w:textAlignment w:val="baseline"/>
                    <w:rPr>
                      <w:rFonts w:ascii="Times New Roman" w:hAnsi="Times New Roman" w:cs="Times New Roman"/>
                      <w:b/>
                      <w:bCs/>
                    </w:rPr>
                  </w:pPr>
                  <w:r w:rsidRPr="00644C26">
                    <w:rPr>
                      <w:rFonts w:ascii="Times New Roman" w:hAnsi="Times New Roman" w:cs="Times New Roman"/>
                      <w:b/>
                      <w:bCs/>
                    </w:rPr>
                    <w:t>Išlaidų tipai, Nr.</w:t>
                  </w:r>
                </w:p>
              </w:tc>
              <w:tc>
                <w:tcPr>
                  <w:tcW w:w="1740" w:type="dxa"/>
                  <w:tcMar>
                    <w:top w:w="0" w:type="dxa"/>
                    <w:left w:w="108" w:type="dxa"/>
                    <w:bottom w:w="0" w:type="dxa"/>
                    <w:right w:w="108" w:type="dxa"/>
                  </w:tcMar>
                  <w:vAlign w:val="center"/>
                  <w:hideMark/>
                </w:tcPr>
                <w:p w14:paraId="544D6BC4" w14:textId="77777777" w:rsidR="00644C26" w:rsidRPr="00644C26" w:rsidRDefault="00644C26" w:rsidP="00644C26">
                  <w:pPr>
                    <w:overflowPunct w:val="0"/>
                    <w:jc w:val="center"/>
                    <w:textAlignment w:val="baseline"/>
                    <w:rPr>
                      <w:rFonts w:ascii="Times New Roman" w:hAnsi="Times New Roman" w:cs="Times New Roman"/>
                      <w:b/>
                      <w:bCs/>
                    </w:rPr>
                  </w:pPr>
                  <w:r w:rsidRPr="00644C26">
                    <w:rPr>
                      <w:rFonts w:ascii="Times New Roman" w:hAnsi="Times New Roman" w:cs="Times New Roman"/>
                      <w:b/>
                      <w:bCs/>
                    </w:rPr>
                    <w:t>Išlaidų tipai</w:t>
                  </w:r>
                </w:p>
              </w:tc>
              <w:tc>
                <w:tcPr>
                  <w:tcW w:w="6833" w:type="dxa"/>
                  <w:tcMar>
                    <w:top w:w="0" w:type="dxa"/>
                    <w:left w:w="108" w:type="dxa"/>
                    <w:bottom w:w="0" w:type="dxa"/>
                    <w:right w:w="108" w:type="dxa"/>
                  </w:tcMar>
                  <w:vAlign w:val="center"/>
                  <w:hideMark/>
                </w:tcPr>
                <w:p w14:paraId="392C101A" w14:textId="77777777" w:rsidR="00644C26" w:rsidRPr="00644C26" w:rsidRDefault="00644C26" w:rsidP="00644C26">
                  <w:pPr>
                    <w:overflowPunct w:val="0"/>
                    <w:jc w:val="center"/>
                    <w:textAlignment w:val="baseline"/>
                    <w:rPr>
                      <w:rFonts w:ascii="Times New Roman" w:hAnsi="Times New Roman" w:cs="Times New Roman"/>
                      <w:b/>
                      <w:bCs/>
                    </w:rPr>
                  </w:pPr>
                  <w:r w:rsidRPr="00644C26">
                    <w:rPr>
                      <w:rFonts w:ascii="Times New Roman" w:hAnsi="Times New Roman" w:cs="Times New Roman"/>
                      <w:b/>
                      <w:bCs/>
                    </w:rPr>
                    <w:t>Reikalavimai ir paaiškinimai</w:t>
                  </w:r>
                </w:p>
              </w:tc>
            </w:tr>
            <w:tr w:rsidR="00644C26" w14:paraId="54F8971B" w14:textId="77777777" w:rsidTr="00644C26">
              <w:tc>
                <w:tcPr>
                  <w:tcW w:w="924" w:type="dxa"/>
                  <w:tcMar>
                    <w:top w:w="0" w:type="dxa"/>
                    <w:left w:w="108" w:type="dxa"/>
                    <w:bottom w:w="0" w:type="dxa"/>
                    <w:right w:w="108" w:type="dxa"/>
                  </w:tcMar>
                  <w:hideMark/>
                </w:tcPr>
                <w:p w14:paraId="4540B41A" w14:textId="77777777" w:rsidR="00644C26" w:rsidRPr="00644C26" w:rsidRDefault="00644C26" w:rsidP="00644C26">
                  <w:pPr>
                    <w:overflowPunct w:val="0"/>
                    <w:jc w:val="both"/>
                    <w:textAlignment w:val="baseline"/>
                    <w:rPr>
                      <w:rFonts w:ascii="Times New Roman" w:hAnsi="Times New Roman" w:cs="Times New Roman"/>
                    </w:rPr>
                  </w:pPr>
                  <w:r w:rsidRPr="00644C26">
                    <w:rPr>
                      <w:rFonts w:ascii="Times New Roman" w:hAnsi="Times New Roman" w:cs="Times New Roman"/>
                    </w:rPr>
                    <w:t>1.</w:t>
                  </w:r>
                </w:p>
              </w:tc>
              <w:tc>
                <w:tcPr>
                  <w:tcW w:w="1740" w:type="dxa"/>
                  <w:tcMar>
                    <w:top w:w="0" w:type="dxa"/>
                    <w:left w:w="108" w:type="dxa"/>
                    <w:bottom w:w="0" w:type="dxa"/>
                    <w:right w:w="108" w:type="dxa"/>
                  </w:tcMar>
                  <w:hideMark/>
                </w:tcPr>
                <w:p w14:paraId="5E4A1652" w14:textId="77777777" w:rsidR="00644C26" w:rsidRPr="00644C26" w:rsidRDefault="00644C26" w:rsidP="00644C26">
                  <w:pPr>
                    <w:overflowPunct w:val="0"/>
                    <w:jc w:val="both"/>
                    <w:textAlignment w:val="baseline"/>
                    <w:rPr>
                      <w:rFonts w:ascii="Times New Roman" w:hAnsi="Times New Roman" w:cs="Times New Roman"/>
                    </w:rPr>
                  </w:pPr>
                  <w:r w:rsidRPr="00644C26">
                    <w:rPr>
                      <w:rFonts w:ascii="Times New Roman" w:hAnsi="Times New Roman" w:cs="Times New Roman"/>
                    </w:rPr>
                    <w:t>Žemė</w:t>
                  </w:r>
                </w:p>
              </w:tc>
              <w:tc>
                <w:tcPr>
                  <w:tcW w:w="6833" w:type="dxa"/>
                  <w:tcMar>
                    <w:top w:w="0" w:type="dxa"/>
                    <w:left w:w="108" w:type="dxa"/>
                    <w:bottom w:w="0" w:type="dxa"/>
                    <w:right w:w="108" w:type="dxa"/>
                  </w:tcMar>
                  <w:hideMark/>
                </w:tcPr>
                <w:p w14:paraId="5B472F90" w14:textId="77777777" w:rsidR="00644C26" w:rsidRPr="00644C26" w:rsidRDefault="00644C26" w:rsidP="00644C26">
                  <w:pPr>
                    <w:overflowPunct w:val="0"/>
                    <w:ind w:right="917"/>
                    <w:jc w:val="both"/>
                    <w:textAlignment w:val="baseline"/>
                    <w:rPr>
                      <w:rFonts w:ascii="Times New Roman" w:hAnsi="Times New Roman" w:cs="Times New Roman"/>
                    </w:rPr>
                  </w:pPr>
                  <w:r w:rsidRPr="00644C26">
                    <w:rPr>
                      <w:rFonts w:ascii="Times New Roman" w:hAnsi="Times New Roman" w:cs="Times New Roman"/>
                    </w:rPr>
                    <w:t>Netinkama finansuoti.</w:t>
                  </w:r>
                </w:p>
              </w:tc>
            </w:tr>
            <w:tr w:rsidR="00644C26" w14:paraId="71A2EFA7" w14:textId="77777777" w:rsidTr="00644C26">
              <w:tc>
                <w:tcPr>
                  <w:tcW w:w="924" w:type="dxa"/>
                  <w:tcMar>
                    <w:top w:w="0" w:type="dxa"/>
                    <w:left w:w="108" w:type="dxa"/>
                    <w:bottom w:w="0" w:type="dxa"/>
                    <w:right w:w="108" w:type="dxa"/>
                  </w:tcMar>
                  <w:hideMark/>
                </w:tcPr>
                <w:p w14:paraId="5FC9C0F2" w14:textId="77777777" w:rsidR="00644C26" w:rsidRPr="00644C26" w:rsidRDefault="00644C26" w:rsidP="00644C26">
                  <w:pPr>
                    <w:overflowPunct w:val="0"/>
                    <w:jc w:val="both"/>
                    <w:textAlignment w:val="baseline"/>
                    <w:rPr>
                      <w:rFonts w:ascii="Times New Roman" w:hAnsi="Times New Roman" w:cs="Times New Roman"/>
                    </w:rPr>
                  </w:pPr>
                  <w:r w:rsidRPr="00644C26">
                    <w:rPr>
                      <w:rFonts w:ascii="Times New Roman" w:hAnsi="Times New Roman" w:cs="Times New Roman"/>
                    </w:rPr>
                    <w:t>2.</w:t>
                  </w:r>
                </w:p>
              </w:tc>
              <w:tc>
                <w:tcPr>
                  <w:tcW w:w="1740" w:type="dxa"/>
                  <w:tcMar>
                    <w:top w:w="0" w:type="dxa"/>
                    <w:left w:w="108" w:type="dxa"/>
                    <w:bottom w:w="0" w:type="dxa"/>
                    <w:right w:w="108" w:type="dxa"/>
                  </w:tcMar>
                  <w:hideMark/>
                </w:tcPr>
                <w:p w14:paraId="59FBF175" w14:textId="77777777" w:rsidR="00644C26" w:rsidRPr="00644C26" w:rsidRDefault="00644C26" w:rsidP="00644C26">
                  <w:pPr>
                    <w:overflowPunct w:val="0"/>
                    <w:jc w:val="both"/>
                    <w:textAlignment w:val="baseline"/>
                    <w:rPr>
                      <w:rFonts w:ascii="Times New Roman" w:hAnsi="Times New Roman" w:cs="Times New Roman"/>
                    </w:rPr>
                  </w:pPr>
                  <w:r w:rsidRPr="00644C26">
                    <w:rPr>
                      <w:rFonts w:ascii="Times New Roman" w:hAnsi="Times New Roman" w:cs="Times New Roman"/>
                    </w:rPr>
                    <w:t>Nekilnojamasis turtas</w:t>
                  </w:r>
                </w:p>
              </w:tc>
              <w:tc>
                <w:tcPr>
                  <w:tcW w:w="6833" w:type="dxa"/>
                  <w:tcMar>
                    <w:top w:w="0" w:type="dxa"/>
                    <w:left w:w="108" w:type="dxa"/>
                    <w:bottom w:w="0" w:type="dxa"/>
                    <w:right w:w="108" w:type="dxa"/>
                  </w:tcMar>
                  <w:hideMark/>
                </w:tcPr>
                <w:p w14:paraId="316B04C6" w14:textId="77777777" w:rsidR="00644C26" w:rsidRPr="00644C26" w:rsidRDefault="00644C26" w:rsidP="00644C26">
                  <w:pPr>
                    <w:overflowPunct w:val="0"/>
                    <w:ind w:right="917"/>
                    <w:jc w:val="both"/>
                    <w:textAlignment w:val="baseline"/>
                    <w:rPr>
                      <w:rFonts w:ascii="Times New Roman" w:hAnsi="Times New Roman" w:cs="Times New Roman"/>
                    </w:rPr>
                  </w:pPr>
                  <w:r w:rsidRPr="00644C26">
                    <w:rPr>
                      <w:rFonts w:ascii="Times New Roman" w:hAnsi="Times New Roman" w:cs="Times New Roman"/>
                    </w:rPr>
                    <w:t>Netinkama finansuoti.</w:t>
                  </w:r>
                </w:p>
              </w:tc>
            </w:tr>
            <w:tr w:rsidR="00644C26" w14:paraId="5EF4A3F5" w14:textId="77777777" w:rsidTr="00644C26">
              <w:tc>
                <w:tcPr>
                  <w:tcW w:w="924" w:type="dxa"/>
                  <w:tcMar>
                    <w:top w:w="0" w:type="dxa"/>
                    <w:left w:w="108" w:type="dxa"/>
                    <w:bottom w:w="0" w:type="dxa"/>
                    <w:right w:w="108" w:type="dxa"/>
                  </w:tcMar>
                  <w:hideMark/>
                </w:tcPr>
                <w:p w14:paraId="12D0BDB3" w14:textId="77777777" w:rsidR="00644C26" w:rsidRPr="00644C26" w:rsidRDefault="00644C26" w:rsidP="00644C26">
                  <w:pPr>
                    <w:overflowPunct w:val="0"/>
                    <w:jc w:val="both"/>
                    <w:textAlignment w:val="baseline"/>
                    <w:rPr>
                      <w:rFonts w:ascii="Times New Roman" w:hAnsi="Times New Roman" w:cs="Times New Roman"/>
                    </w:rPr>
                  </w:pPr>
                  <w:r w:rsidRPr="00644C26">
                    <w:rPr>
                      <w:rFonts w:ascii="Times New Roman" w:hAnsi="Times New Roman" w:cs="Times New Roman"/>
                    </w:rPr>
                    <w:t>3.</w:t>
                  </w:r>
                </w:p>
              </w:tc>
              <w:tc>
                <w:tcPr>
                  <w:tcW w:w="1740" w:type="dxa"/>
                  <w:tcMar>
                    <w:top w:w="0" w:type="dxa"/>
                    <w:left w:w="108" w:type="dxa"/>
                    <w:bottom w:w="0" w:type="dxa"/>
                    <w:right w:w="108" w:type="dxa"/>
                  </w:tcMar>
                  <w:hideMark/>
                </w:tcPr>
                <w:p w14:paraId="6D0A4262" w14:textId="77777777" w:rsidR="00644C26" w:rsidRPr="00644C26" w:rsidRDefault="00644C26" w:rsidP="00644C26">
                  <w:pPr>
                    <w:overflowPunct w:val="0"/>
                    <w:jc w:val="both"/>
                    <w:textAlignment w:val="baseline"/>
                    <w:rPr>
                      <w:rFonts w:ascii="Times New Roman" w:hAnsi="Times New Roman" w:cs="Times New Roman"/>
                    </w:rPr>
                  </w:pPr>
                  <w:r w:rsidRPr="00644C26">
                    <w:rPr>
                      <w:rFonts w:ascii="Times New Roman" w:hAnsi="Times New Roman" w:cs="Times New Roman"/>
                    </w:rPr>
                    <w:t>Statyba, rekonstravimas, remontas ir kiti darbai</w:t>
                  </w:r>
                </w:p>
              </w:tc>
              <w:tc>
                <w:tcPr>
                  <w:tcW w:w="6833" w:type="dxa"/>
                  <w:tcMar>
                    <w:top w:w="0" w:type="dxa"/>
                    <w:left w:w="108" w:type="dxa"/>
                    <w:bottom w:w="0" w:type="dxa"/>
                    <w:right w:w="108" w:type="dxa"/>
                  </w:tcMar>
                </w:tcPr>
                <w:p w14:paraId="3DA198F2" w14:textId="77777777" w:rsidR="00644C26" w:rsidRPr="00644C26" w:rsidRDefault="00644C26" w:rsidP="00644C26">
                  <w:pPr>
                    <w:overflowPunct w:val="0"/>
                    <w:ind w:right="917"/>
                    <w:jc w:val="both"/>
                    <w:textAlignment w:val="baseline"/>
                    <w:rPr>
                      <w:rFonts w:ascii="Times New Roman" w:hAnsi="Times New Roman" w:cs="Times New Roman"/>
                    </w:rPr>
                  </w:pPr>
                  <w:r w:rsidRPr="00644C26">
                    <w:rPr>
                      <w:rFonts w:ascii="Times New Roman" w:hAnsi="Times New Roman" w:cs="Times New Roman"/>
                    </w:rPr>
                    <w:t>Netinkama finansuoti.</w:t>
                  </w:r>
                </w:p>
                <w:p w14:paraId="7B7552C1" w14:textId="77777777" w:rsidR="00644C26" w:rsidRPr="00644C26" w:rsidRDefault="00644C26" w:rsidP="00644C26">
                  <w:pPr>
                    <w:overflowPunct w:val="0"/>
                    <w:ind w:right="917"/>
                    <w:jc w:val="both"/>
                    <w:textAlignment w:val="baseline"/>
                    <w:rPr>
                      <w:rFonts w:ascii="Times New Roman" w:hAnsi="Times New Roman" w:cs="Times New Roman"/>
                    </w:rPr>
                  </w:pPr>
                </w:p>
              </w:tc>
            </w:tr>
            <w:tr w:rsidR="00644C26" w14:paraId="54C240D4" w14:textId="77777777" w:rsidTr="00644C26">
              <w:tc>
                <w:tcPr>
                  <w:tcW w:w="924" w:type="dxa"/>
                  <w:tcMar>
                    <w:top w:w="0" w:type="dxa"/>
                    <w:left w:w="108" w:type="dxa"/>
                    <w:bottom w:w="0" w:type="dxa"/>
                    <w:right w:w="108" w:type="dxa"/>
                  </w:tcMar>
                  <w:hideMark/>
                </w:tcPr>
                <w:p w14:paraId="6A42D2EE" w14:textId="77777777" w:rsidR="00644C26" w:rsidRPr="00644C26" w:rsidRDefault="00644C26" w:rsidP="00644C26">
                  <w:pPr>
                    <w:overflowPunct w:val="0"/>
                    <w:jc w:val="both"/>
                    <w:textAlignment w:val="baseline"/>
                    <w:rPr>
                      <w:rFonts w:ascii="Times New Roman" w:hAnsi="Times New Roman" w:cs="Times New Roman"/>
                    </w:rPr>
                  </w:pPr>
                  <w:r w:rsidRPr="00644C26">
                    <w:rPr>
                      <w:rFonts w:ascii="Times New Roman" w:hAnsi="Times New Roman" w:cs="Times New Roman"/>
                    </w:rPr>
                    <w:t>4.</w:t>
                  </w:r>
                </w:p>
              </w:tc>
              <w:tc>
                <w:tcPr>
                  <w:tcW w:w="1740" w:type="dxa"/>
                  <w:tcMar>
                    <w:top w:w="0" w:type="dxa"/>
                    <w:left w:w="108" w:type="dxa"/>
                    <w:bottom w:w="0" w:type="dxa"/>
                    <w:right w:w="108" w:type="dxa"/>
                  </w:tcMar>
                  <w:hideMark/>
                </w:tcPr>
                <w:p w14:paraId="20A2E801" w14:textId="77777777" w:rsidR="00644C26" w:rsidRPr="00644C26" w:rsidRDefault="00644C26" w:rsidP="00644C26">
                  <w:pPr>
                    <w:overflowPunct w:val="0"/>
                    <w:jc w:val="both"/>
                    <w:textAlignment w:val="baseline"/>
                    <w:rPr>
                      <w:rFonts w:ascii="Times New Roman" w:hAnsi="Times New Roman" w:cs="Times New Roman"/>
                    </w:rPr>
                  </w:pPr>
                  <w:r w:rsidRPr="00644C26">
                    <w:rPr>
                      <w:rFonts w:ascii="Times New Roman" w:hAnsi="Times New Roman" w:cs="Times New Roman"/>
                    </w:rPr>
                    <w:t>Įranga, įrenginiai ir kitas turtas</w:t>
                  </w:r>
                </w:p>
              </w:tc>
              <w:tc>
                <w:tcPr>
                  <w:tcW w:w="6833" w:type="dxa"/>
                  <w:tcMar>
                    <w:top w:w="0" w:type="dxa"/>
                    <w:left w:w="108" w:type="dxa"/>
                    <w:bottom w:w="0" w:type="dxa"/>
                    <w:right w:w="108" w:type="dxa"/>
                  </w:tcMar>
                  <w:hideMark/>
                </w:tcPr>
                <w:p w14:paraId="5CC75A6C" w14:textId="77777777" w:rsidR="00644C26" w:rsidRDefault="00644C26" w:rsidP="00644C26">
                  <w:pPr>
                    <w:overflowPunct w:val="0"/>
                    <w:spacing w:after="0"/>
                    <w:ind w:right="919"/>
                    <w:jc w:val="both"/>
                    <w:textAlignment w:val="baseline"/>
                    <w:rPr>
                      <w:rFonts w:ascii="Times New Roman" w:hAnsi="Times New Roman" w:cs="Times New Roman"/>
                    </w:rPr>
                  </w:pPr>
                  <w:r w:rsidRPr="00644C26">
                    <w:rPr>
                      <w:rFonts w:ascii="Times New Roman" w:hAnsi="Times New Roman" w:cs="Times New Roman"/>
                    </w:rPr>
                    <w:t xml:space="preserve">Tinkama finansuoti: įranga, įrenginiai, techninė ir </w:t>
                  </w:r>
                </w:p>
                <w:p w14:paraId="24AB254A" w14:textId="76A616D8" w:rsidR="00644C26" w:rsidRPr="00644C26" w:rsidRDefault="00644C26" w:rsidP="00644C26">
                  <w:pPr>
                    <w:overflowPunct w:val="0"/>
                    <w:spacing w:after="0"/>
                    <w:ind w:right="919"/>
                    <w:jc w:val="both"/>
                    <w:textAlignment w:val="baseline"/>
                    <w:rPr>
                      <w:rFonts w:ascii="Times New Roman" w:hAnsi="Times New Roman" w:cs="Times New Roman"/>
                    </w:rPr>
                  </w:pPr>
                  <w:r w:rsidRPr="00644C26">
                    <w:rPr>
                      <w:rFonts w:ascii="Times New Roman" w:hAnsi="Times New Roman" w:cs="Times New Roman"/>
                    </w:rPr>
                    <w:t>programinė įranga, licencijos IT produktams.</w:t>
                  </w:r>
                </w:p>
              </w:tc>
            </w:tr>
            <w:tr w:rsidR="00644C26" w14:paraId="0F647975" w14:textId="77777777" w:rsidTr="00644C26">
              <w:tc>
                <w:tcPr>
                  <w:tcW w:w="924" w:type="dxa"/>
                  <w:tcMar>
                    <w:top w:w="0" w:type="dxa"/>
                    <w:left w:w="108" w:type="dxa"/>
                    <w:bottom w:w="0" w:type="dxa"/>
                    <w:right w:w="108" w:type="dxa"/>
                  </w:tcMar>
                  <w:hideMark/>
                </w:tcPr>
                <w:p w14:paraId="3B3DE0A7" w14:textId="77777777" w:rsidR="00644C26" w:rsidRPr="00644C26" w:rsidRDefault="00644C26" w:rsidP="00644C26">
                  <w:pPr>
                    <w:overflowPunct w:val="0"/>
                    <w:jc w:val="both"/>
                    <w:textAlignment w:val="baseline"/>
                    <w:rPr>
                      <w:rFonts w:ascii="Times New Roman" w:hAnsi="Times New Roman" w:cs="Times New Roman"/>
                      <w:highlight w:val="yellow"/>
                    </w:rPr>
                  </w:pPr>
                  <w:r w:rsidRPr="00644C26">
                    <w:rPr>
                      <w:rFonts w:ascii="Times New Roman" w:hAnsi="Times New Roman" w:cs="Times New Roman"/>
                    </w:rPr>
                    <w:t>5.</w:t>
                  </w:r>
                </w:p>
              </w:tc>
              <w:tc>
                <w:tcPr>
                  <w:tcW w:w="1740" w:type="dxa"/>
                  <w:tcMar>
                    <w:top w:w="0" w:type="dxa"/>
                    <w:left w:w="108" w:type="dxa"/>
                    <w:bottom w:w="0" w:type="dxa"/>
                    <w:right w:w="108" w:type="dxa"/>
                  </w:tcMar>
                  <w:hideMark/>
                </w:tcPr>
                <w:p w14:paraId="4FE04620" w14:textId="77777777" w:rsidR="00644C26" w:rsidRPr="00644C26" w:rsidRDefault="00644C26" w:rsidP="00644C26">
                  <w:pPr>
                    <w:overflowPunct w:val="0"/>
                    <w:jc w:val="both"/>
                    <w:textAlignment w:val="baseline"/>
                    <w:rPr>
                      <w:rFonts w:ascii="Times New Roman" w:hAnsi="Times New Roman" w:cs="Times New Roman"/>
                      <w:highlight w:val="yellow"/>
                    </w:rPr>
                  </w:pPr>
                  <w:r w:rsidRPr="00644C26">
                    <w:rPr>
                      <w:rFonts w:ascii="Times New Roman" w:hAnsi="Times New Roman" w:cs="Times New Roman"/>
                    </w:rPr>
                    <w:t xml:space="preserve">Projekto vykdymas </w:t>
                  </w:r>
                </w:p>
              </w:tc>
              <w:tc>
                <w:tcPr>
                  <w:tcW w:w="6833" w:type="dxa"/>
                  <w:tcMar>
                    <w:top w:w="0" w:type="dxa"/>
                    <w:left w:w="108" w:type="dxa"/>
                    <w:bottom w:w="0" w:type="dxa"/>
                    <w:right w:w="108" w:type="dxa"/>
                  </w:tcMar>
                  <w:hideMark/>
                </w:tcPr>
                <w:p w14:paraId="69EF2332" w14:textId="77777777" w:rsidR="00644C26" w:rsidRPr="00644C26" w:rsidRDefault="00644C26" w:rsidP="00644C26">
                  <w:pPr>
                    <w:overflowPunct w:val="0"/>
                    <w:spacing w:after="0"/>
                    <w:ind w:right="919"/>
                    <w:textAlignment w:val="baseline"/>
                    <w:rPr>
                      <w:rFonts w:ascii="Times New Roman" w:hAnsi="Times New Roman" w:cs="Times New Roman"/>
                    </w:rPr>
                  </w:pPr>
                  <w:r w:rsidRPr="00644C26">
                    <w:rPr>
                      <w:rFonts w:ascii="Times New Roman" w:hAnsi="Times New Roman" w:cs="Times New Roman"/>
                    </w:rPr>
                    <w:t>Tinkama finansuoti:</w:t>
                  </w:r>
                </w:p>
                <w:p w14:paraId="162632BF" w14:textId="77777777" w:rsidR="00644C26" w:rsidRPr="00644C26" w:rsidRDefault="00644C26" w:rsidP="00644C26">
                  <w:pPr>
                    <w:overflowPunct w:val="0"/>
                    <w:spacing w:after="0"/>
                    <w:ind w:right="919"/>
                    <w:textAlignment w:val="baseline"/>
                    <w:rPr>
                      <w:rFonts w:ascii="Times New Roman" w:hAnsi="Times New Roman" w:cs="Times New Roman"/>
                    </w:rPr>
                  </w:pPr>
                  <w:r w:rsidRPr="00644C26">
                    <w:rPr>
                      <w:rFonts w:ascii="Times New Roman" w:hAnsi="Times New Roman" w:cs="Times New Roman"/>
                    </w:rPr>
                    <w:t>-    edukacinį tyrimą atliekančiojo darbo užmokestis;</w:t>
                  </w:r>
                </w:p>
                <w:p w14:paraId="05E7145B" w14:textId="77777777" w:rsidR="00644C26" w:rsidRDefault="00644C26" w:rsidP="00644C26">
                  <w:pPr>
                    <w:overflowPunct w:val="0"/>
                    <w:spacing w:after="0"/>
                    <w:ind w:right="919"/>
                    <w:textAlignment w:val="baseline"/>
                    <w:rPr>
                      <w:rFonts w:ascii="Times New Roman" w:hAnsi="Times New Roman" w:cs="Times New Roman"/>
                    </w:rPr>
                  </w:pPr>
                  <w:r w:rsidRPr="00644C26">
                    <w:rPr>
                      <w:rFonts w:ascii="Times New Roman" w:hAnsi="Times New Roman" w:cs="Times New Roman"/>
                    </w:rPr>
                    <w:t xml:space="preserve">-     dalyvavimo tarptautiniuose edukacinių tyrimų tinkluose </w:t>
                  </w:r>
                </w:p>
                <w:p w14:paraId="52758D59" w14:textId="226132D0" w:rsidR="00644C26" w:rsidRPr="00644C26" w:rsidRDefault="00644C26" w:rsidP="00644C26">
                  <w:pPr>
                    <w:overflowPunct w:val="0"/>
                    <w:spacing w:after="0"/>
                    <w:ind w:right="919"/>
                    <w:textAlignment w:val="baseline"/>
                    <w:rPr>
                      <w:rFonts w:ascii="Times New Roman" w:hAnsi="Times New Roman" w:cs="Times New Roman"/>
                    </w:rPr>
                  </w:pPr>
                  <w:r w:rsidRPr="00644C26">
                    <w:rPr>
                      <w:rFonts w:ascii="Times New Roman" w:hAnsi="Times New Roman" w:cs="Times New Roman"/>
                    </w:rPr>
                    <w:t xml:space="preserve">(tinklaveikos narystės) mokesčiai; </w:t>
                  </w:r>
                </w:p>
                <w:p w14:paraId="02BC5F82" w14:textId="77777777" w:rsidR="00644C26" w:rsidRPr="00644C26" w:rsidRDefault="00644C26" w:rsidP="00644C26">
                  <w:pPr>
                    <w:overflowPunct w:val="0"/>
                    <w:spacing w:after="0"/>
                    <w:ind w:right="919"/>
                    <w:textAlignment w:val="baseline"/>
                    <w:rPr>
                      <w:rFonts w:ascii="Times New Roman" w:hAnsi="Times New Roman" w:cs="Times New Roman"/>
                    </w:rPr>
                  </w:pPr>
                  <w:r w:rsidRPr="00644C26">
                    <w:rPr>
                      <w:rFonts w:ascii="Times New Roman" w:hAnsi="Times New Roman" w:cs="Times New Roman"/>
                    </w:rPr>
                    <w:t xml:space="preserve">-     tarptautinių švietimo ir ugdymo srities tyrimų programų ir / ar projektų mokesčiai; </w:t>
                  </w:r>
                </w:p>
                <w:p w14:paraId="0FA8BF58" w14:textId="77777777" w:rsidR="00644C26" w:rsidRPr="00644C26" w:rsidRDefault="00644C26" w:rsidP="00644C26">
                  <w:pPr>
                    <w:overflowPunct w:val="0"/>
                    <w:spacing w:after="0"/>
                    <w:ind w:right="919"/>
                    <w:textAlignment w:val="baseline"/>
                    <w:rPr>
                      <w:rFonts w:ascii="Times New Roman" w:hAnsi="Times New Roman" w:cs="Times New Roman"/>
                    </w:rPr>
                  </w:pPr>
                  <w:r w:rsidRPr="00644C26">
                    <w:rPr>
                      <w:rFonts w:ascii="Times New Roman" w:hAnsi="Times New Roman" w:cs="Times New Roman"/>
                    </w:rPr>
                    <w:t>-      užsienio aukšto lygio dėstytojo darbo užmokesčio išlaidos;</w:t>
                  </w:r>
                </w:p>
                <w:p w14:paraId="57C14087" w14:textId="77777777" w:rsidR="00644C26" w:rsidRPr="00644C26" w:rsidRDefault="00644C26" w:rsidP="00644C26">
                  <w:pPr>
                    <w:overflowPunct w:val="0"/>
                    <w:spacing w:after="0"/>
                    <w:ind w:right="919"/>
                    <w:textAlignment w:val="baseline"/>
                    <w:rPr>
                      <w:rFonts w:ascii="Times New Roman" w:hAnsi="Times New Roman" w:cs="Times New Roman"/>
                    </w:rPr>
                  </w:pPr>
                  <w:r w:rsidRPr="00644C26">
                    <w:rPr>
                      <w:rFonts w:ascii="Times New Roman" w:hAnsi="Times New Roman" w:cs="Times New Roman"/>
                    </w:rPr>
                    <w:t>-     užsienio aukšto lygio dėstytojo paslaugos;</w:t>
                  </w:r>
                </w:p>
                <w:p w14:paraId="2BD5564F" w14:textId="77777777" w:rsidR="00644C26" w:rsidRPr="00644C26" w:rsidRDefault="00644C26" w:rsidP="00644C26">
                  <w:pPr>
                    <w:overflowPunct w:val="0"/>
                    <w:spacing w:after="0"/>
                    <w:ind w:right="919"/>
                    <w:textAlignment w:val="baseline"/>
                    <w:rPr>
                      <w:rFonts w:ascii="Times New Roman" w:hAnsi="Times New Roman" w:cs="Times New Roman"/>
                    </w:rPr>
                  </w:pPr>
                  <w:r w:rsidRPr="00644C26">
                    <w:rPr>
                      <w:rFonts w:ascii="Times New Roman" w:hAnsi="Times New Roman" w:cs="Times New Roman"/>
                    </w:rPr>
                    <w:t>-      komandiruočių išlaidos;</w:t>
                  </w:r>
                </w:p>
                <w:p w14:paraId="325CD151" w14:textId="77777777" w:rsidR="00644C26" w:rsidRPr="00644C26" w:rsidRDefault="00644C26" w:rsidP="00644C26">
                  <w:pPr>
                    <w:overflowPunct w:val="0"/>
                    <w:spacing w:after="0"/>
                    <w:ind w:right="919"/>
                    <w:textAlignment w:val="baseline"/>
                    <w:rPr>
                      <w:rFonts w:ascii="Times New Roman" w:hAnsi="Times New Roman" w:cs="Times New Roman"/>
                    </w:rPr>
                  </w:pPr>
                  <w:r w:rsidRPr="00644C26">
                    <w:rPr>
                      <w:rFonts w:ascii="Times New Roman" w:hAnsi="Times New Roman" w:cs="Times New Roman"/>
                    </w:rPr>
                    <w:t>-      publikacijų rengimas ir leidyba;</w:t>
                  </w:r>
                </w:p>
                <w:p w14:paraId="2DD6E83E" w14:textId="77777777" w:rsidR="00644C26" w:rsidRPr="00644C26" w:rsidRDefault="00644C26" w:rsidP="00644C26">
                  <w:pPr>
                    <w:overflowPunct w:val="0"/>
                    <w:spacing w:after="0"/>
                    <w:ind w:right="919"/>
                    <w:textAlignment w:val="baseline"/>
                    <w:rPr>
                      <w:rFonts w:ascii="Times New Roman" w:hAnsi="Times New Roman" w:cs="Times New Roman"/>
                    </w:rPr>
                  </w:pPr>
                  <w:r w:rsidRPr="00644C26">
                    <w:rPr>
                      <w:rFonts w:ascii="Times New Roman" w:hAnsi="Times New Roman" w:cs="Times New Roman"/>
                    </w:rPr>
                    <w:t>-      renginių, mokymų, konsultacijų, straipsnių mokytojų asociacijų ir kituose profesiniuose leidiniuose publikavimo, inovacijų ir inovatyvių ugdymo sprendimų, skirtų rezultatams skleisti ir diegti tikslinėse grupėse, išlaidos;</w:t>
                  </w:r>
                </w:p>
                <w:p w14:paraId="79D58537" w14:textId="2DFD4CC3" w:rsidR="00644C26" w:rsidRPr="00644C26" w:rsidRDefault="00644C26" w:rsidP="00644C26">
                  <w:pPr>
                    <w:overflowPunct w:val="0"/>
                    <w:spacing w:after="0"/>
                    <w:ind w:right="919"/>
                    <w:textAlignment w:val="baseline"/>
                    <w:rPr>
                      <w:rFonts w:ascii="Times New Roman" w:hAnsi="Times New Roman" w:cs="Times New Roman"/>
                    </w:rPr>
                  </w:pPr>
                  <w:r w:rsidRPr="00644C26">
                    <w:rPr>
                      <w:rFonts w:ascii="Times New Roman" w:hAnsi="Times New Roman" w:cs="Times New Roman"/>
                    </w:rPr>
                    <w:t>-    komunikacinio renginio (įtraukiant Europos Komisiją ir vadovaujančiąją instituciją) išlaidos.</w:t>
                  </w:r>
                </w:p>
              </w:tc>
            </w:tr>
            <w:tr w:rsidR="00644C26" w14:paraId="3A58F3E4" w14:textId="77777777" w:rsidTr="00644C26">
              <w:tc>
                <w:tcPr>
                  <w:tcW w:w="924" w:type="dxa"/>
                  <w:tcMar>
                    <w:top w:w="0" w:type="dxa"/>
                    <w:left w:w="108" w:type="dxa"/>
                    <w:bottom w:w="0" w:type="dxa"/>
                    <w:right w:w="108" w:type="dxa"/>
                  </w:tcMar>
                  <w:hideMark/>
                </w:tcPr>
                <w:p w14:paraId="1C943554" w14:textId="77777777" w:rsidR="00644C26" w:rsidRPr="00644C26" w:rsidRDefault="00644C26" w:rsidP="00644C26">
                  <w:pPr>
                    <w:overflowPunct w:val="0"/>
                    <w:jc w:val="both"/>
                    <w:textAlignment w:val="baseline"/>
                    <w:rPr>
                      <w:rFonts w:ascii="Times New Roman" w:hAnsi="Times New Roman" w:cs="Times New Roman"/>
                    </w:rPr>
                  </w:pPr>
                  <w:r w:rsidRPr="00644C26">
                    <w:rPr>
                      <w:rFonts w:ascii="Times New Roman" w:hAnsi="Times New Roman" w:cs="Times New Roman"/>
                    </w:rPr>
                    <w:t>6.</w:t>
                  </w:r>
                </w:p>
              </w:tc>
              <w:tc>
                <w:tcPr>
                  <w:tcW w:w="1740" w:type="dxa"/>
                  <w:tcMar>
                    <w:top w:w="0" w:type="dxa"/>
                    <w:left w:w="108" w:type="dxa"/>
                    <w:bottom w:w="0" w:type="dxa"/>
                    <w:right w:w="108" w:type="dxa"/>
                  </w:tcMar>
                  <w:hideMark/>
                </w:tcPr>
                <w:p w14:paraId="7CCE975A" w14:textId="77777777" w:rsidR="00644C26" w:rsidRPr="00644C26" w:rsidRDefault="00644C26" w:rsidP="00644C26">
                  <w:pPr>
                    <w:overflowPunct w:val="0"/>
                    <w:jc w:val="both"/>
                    <w:textAlignment w:val="baseline"/>
                    <w:rPr>
                      <w:rFonts w:ascii="Times New Roman" w:hAnsi="Times New Roman" w:cs="Times New Roman"/>
                    </w:rPr>
                  </w:pPr>
                  <w:r w:rsidRPr="00644C26">
                    <w:rPr>
                      <w:rFonts w:ascii="Times New Roman" w:hAnsi="Times New Roman" w:cs="Times New Roman"/>
                    </w:rPr>
                    <w:t>Informavimas apie projektą</w:t>
                  </w:r>
                </w:p>
              </w:tc>
              <w:tc>
                <w:tcPr>
                  <w:tcW w:w="6833" w:type="dxa"/>
                  <w:tcMar>
                    <w:top w:w="0" w:type="dxa"/>
                    <w:left w:w="108" w:type="dxa"/>
                    <w:bottom w:w="0" w:type="dxa"/>
                    <w:right w:w="108" w:type="dxa"/>
                  </w:tcMar>
                </w:tcPr>
                <w:p w14:paraId="1C914E9C" w14:textId="77777777" w:rsidR="00644C26" w:rsidRPr="00644C26" w:rsidRDefault="00644C26" w:rsidP="00644C26">
                  <w:pPr>
                    <w:overflowPunct w:val="0"/>
                    <w:ind w:right="917"/>
                    <w:jc w:val="both"/>
                    <w:textAlignment w:val="baseline"/>
                    <w:rPr>
                      <w:rFonts w:ascii="Times New Roman" w:hAnsi="Times New Roman" w:cs="Times New Roman"/>
                    </w:rPr>
                  </w:pPr>
                  <w:r w:rsidRPr="00644C26">
                    <w:rPr>
                      <w:rFonts w:ascii="Times New Roman" w:hAnsi="Times New Roman" w:cs="Times New Roman"/>
                    </w:rPr>
                    <w:t>Tinkamos finansuoti privalomos projektų matomumo ir informavimo apie projektus priemonės.</w:t>
                  </w:r>
                </w:p>
                <w:p w14:paraId="0D817457" w14:textId="77777777" w:rsidR="00644C26" w:rsidRPr="00644C26" w:rsidRDefault="00644C26" w:rsidP="00644C26">
                  <w:pPr>
                    <w:overflowPunct w:val="0"/>
                    <w:ind w:right="917"/>
                    <w:jc w:val="both"/>
                    <w:textAlignment w:val="baseline"/>
                    <w:rPr>
                      <w:rFonts w:ascii="Times New Roman" w:hAnsi="Times New Roman" w:cs="Times New Roman"/>
                    </w:rPr>
                  </w:pPr>
                </w:p>
              </w:tc>
            </w:tr>
            <w:tr w:rsidR="00644C26" w14:paraId="56B8C356" w14:textId="77777777" w:rsidTr="00644C26">
              <w:tc>
                <w:tcPr>
                  <w:tcW w:w="924" w:type="dxa"/>
                  <w:tcMar>
                    <w:top w:w="0" w:type="dxa"/>
                    <w:left w:w="108" w:type="dxa"/>
                    <w:bottom w:w="0" w:type="dxa"/>
                    <w:right w:w="108" w:type="dxa"/>
                  </w:tcMar>
                  <w:hideMark/>
                </w:tcPr>
                <w:p w14:paraId="019133D8" w14:textId="77777777" w:rsidR="00644C26" w:rsidRPr="00644C26" w:rsidRDefault="00644C26" w:rsidP="00644C26">
                  <w:pPr>
                    <w:overflowPunct w:val="0"/>
                    <w:jc w:val="both"/>
                    <w:textAlignment w:val="baseline"/>
                    <w:rPr>
                      <w:rFonts w:ascii="Times New Roman" w:hAnsi="Times New Roman" w:cs="Times New Roman"/>
                    </w:rPr>
                  </w:pPr>
                  <w:r w:rsidRPr="00644C26">
                    <w:rPr>
                      <w:rFonts w:ascii="Times New Roman" w:hAnsi="Times New Roman" w:cs="Times New Roman"/>
                    </w:rPr>
                    <w:t>7.</w:t>
                  </w:r>
                </w:p>
              </w:tc>
              <w:tc>
                <w:tcPr>
                  <w:tcW w:w="1740" w:type="dxa"/>
                  <w:tcMar>
                    <w:top w:w="0" w:type="dxa"/>
                    <w:left w:w="108" w:type="dxa"/>
                    <w:bottom w:w="0" w:type="dxa"/>
                    <w:right w:w="108" w:type="dxa"/>
                  </w:tcMar>
                  <w:hideMark/>
                </w:tcPr>
                <w:p w14:paraId="3A7E99EB" w14:textId="77777777" w:rsidR="00644C26" w:rsidRPr="00644C26" w:rsidRDefault="00644C26" w:rsidP="00644C26">
                  <w:pPr>
                    <w:overflowPunct w:val="0"/>
                    <w:jc w:val="both"/>
                    <w:textAlignment w:val="baseline"/>
                    <w:rPr>
                      <w:rFonts w:ascii="Times New Roman" w:hAnsi="Times New Roman" w:cs="Times New Roman"/>
                    </w:rPr>
                  </w:pPr>
                  <w:r w:rsidRPr="00644C26">
                    <w:rPr>
                      <w:rFonts w:ascii="Times New Roman" w:hAnsi="Times New Roman" w:cs="Times New Roman"/>
                    </w:rPr>
                    <w:t>Netiesioginės išlaidos ir kitos išlaidos pagal fiksuotąją projekto išlaidų normą</w:t>
                  </w:r>
                </w:p>
              </w:tc>
              <w:tc>
                <w:tcPr>
                  <w:tcW w:w="6833" w:type="dxa"/>
                  <w:tcMar>
                    <w:top w:w="0" w:type="dxa"/>
                    <w:left w:w="108" w:type="dxa"/>
                    <w:bottom w:w="0" w:type="dxa"/>
                    <w:right w:w="108" w:type="dxa"/>
                  </w:tcMar>
                </w:tcPr>
                <w:p w14:paraId="25E3ABE8" w14:textId="77777777" w:rsidR="00644C26" w:rsidRPr="00644C26" w:rsidRDefault="00644C26" w:rsidP="00644C26">
                  <w:pPr>
                    <w:overflowPunct w:val="0"/>
                    <w:ind w:right="917"/>
                    <w:jc w:val="both"/>
                    <w:textAlignment w:val="baseline"/>
                    <w:rPr>
                      <w:rFonts w:ascii="Times New Roman" w:hAnsi="Times New Roman" w:cs="Times New Roman"/>
                    </w:rPr>
                  </w:pPr>
                  <w:r w:rsidRPr="00644C26">
                    <w:rPr>
                      <w:rFonts w:ascii="Times New Roman" w:hAnsi="Times New Roman" w:cs="Times New Roman"/>
                    </w:rPr>
                    <w:t>Tinkama finansuoti. Netiesioginės projekto išlaidos apmokamos taikant fiksuotąją normą (7 proc. nuo tinkamų finansuoti projekto išlaidų).“</w:t>
                  </w:r>
                </w:p>
                <w:p w14:paraId="2A46B8ED" w14:textId="77777777" w:rsidR="00644C26" w:rsidRPr="00644C26" w:rsidRDefault="00644C26" w:rsidP="00644C26">
                  <w:pPr>
                    <w:overflowPunct w:val="0"/>
                    <w:ind w:right="917"/>
                    <w:jc w:val="both"/>
                    <w:textAlignment w:val="baseline"/>
                    <w:rPr>
                      <w:rFonts w:ascii="Times New Roman" w:hAnsi="Times New Roman" w:cs="Times New Roman"/>
                    </w:rPr>
                  </w:pPr>
                </w:p>
                <w:p w14:paraId="7631272C" w14:textId="77777777" w:rsidR="00644C26" w:rsidRPr="00644C26" w:rsidRDefault="00644C26" w:rsidP="00644C26">
                  <w:pPr>
                    <w:overflowPunct w:val="0"/>
                    <w:ind w:right="917"/>
                    <w:jc w:val="both"/>
                    <w:textAlignment w:val="baseline"/>
                    <w:rPr>
                      <w:rFonts w:ascii="Times New Roman" w:hAnsi="Times New Roman" w:cs="Times New Roman"/>
                    </w:rPr>
                  </w:pPr>
                </w:p>
              </w:tc>
            </w:tr>
          </w:tbl>
          <w:p w14:paraId="18FC924D" w14:textId="173D12EA" w:rsidR="00620015" w:rsidRPr="00421A95" w:rsidRDefault="00620015" w:rsidP="00644C26">
            <w:pPr>
              <w:jc w:val="both"/>
              <w:textAlignment w:val="baseline"/>
              <w:rPr>
                <w:rFonts w:ascii="Times New Roman" w:hAnsi="Times New Roman" w:cs="Times New Roman"/>
                <w:b/>
              </w:rPr>
            </w:pPr>
          </w:p>
        </w:tc>
      </w:tr>
      <w:tr w:rsidR="00D548BA" w:rsidRPr="008B168C" w14:paraId="2B662F75" w14:textId="77777777" w:rsidTr="003653E2">
        <w:trPr>
          <w:cantSplit/>
          <w:trHeight w:val="300"/>
        </w:trPr>
        <w:tc>
          <w:tcPr>
            <w:tcW w:w="1472"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D548BA">
            <w:pPr>
              <w:jc w:val="both"/>
              <w:rPr>
                <w:rFonts w:ascii="Times New Roman" w:hAnsi="Times New Roman" w:cs="Times New Roman"/>
                <w:i/>
                <w:iCs/>
              </w:rPr>
            </w:pPr>
          </w:p>
        </w:tc>
      </w:tr>
      <w:tr w:rsidR="00D548BA" w:rsidRPr="008B168C" w14:paraId="50B57CAF" w14:textId="77777777" w:rsidTr="003653E2">
        <w:trPr>
          <w:cantSplit/>
          <w:trHeight w:val="1190"/>
        </w:trPr>
        <w:tc>
          <w:tcPr>
            <w:tcW w:w="1472" w:type="dxa"/>
            <w:vMerge/>
          </w:tcPr>
          <w:p w14:paraId="68308826" w14:textId="77777777" w:rsidR="00D548BA" w:rsidRDefault="00D548BA" w:rsidP="00D548BA">
            <w:pPr>
              <w:rPr>
                <w:rFonts w:ascii="Times New Roman" w:hAnsi="Times New Roman" w:cs="Times New Roman"/>
                <w:b/>
                <w:bCs/>
              </w:rPr>
            </w:pPr>
          </w:p>
        </w:tc>
        <w:tc>
          <w:tcPr>
            <w:tcW w:w="8877" w:type="dxa"/>
            <w:gridSpan w:val="6"/>
          </w:tcPr>
          <w:p w14:paraId="074FE837" w14:textId="7FD1DB77" w:rsidR="00D548BA" w:rsidRPr="00F0057E" w:rsidRDefault="004B593D" w:rsidP="00D548B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0"/>
                  <w14:checkedState w14:val="2612" w14:font="MS Gothic"/>
                  <w14:uncheckedState w14:val="2610" w14:font="MS Gothic"/>
                </w14:checkbox>
              </w:sdtPr>
              <w:sdtEndPr/>
              <w:sdtContent>
                <w:r w:rsidR="00A82A2E">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1"/>
                  <w14:checkedState w14:val="2612" w14:font="MS Gothic"/>
                  <w14:uncheckedState w14:val="2610" w14:font="MS Gothic"/>
                </w14:checkbox>
              </w:sdtPr>
              <w:sdtEndPr/>
              <w:sdtContent>
                <w:r w:rsidR="00A82A2E">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p w14:paraId="28E412E4" w14:textId="2E7902A1" w:rsidR="00D548BA" w:rsidRPr="00421A95" w:rsidRDefault="00D548BA" w:rsidP="00A82A2E">
            <w:pPr>
              <w:jc w:val="both"/>
              <w:rPr>
                <w:rFonts w:ascii="Times New Roman" w:hAnsi="Times New Roman" w:cs="Times New Roman"/>
                <w:b/>
                <w:bCs/>
                <w:iCs/>
              </w:rPr>
            </w:pPr>
          </w:p>
        </w:tc>
      </w:tr>
      <w:tr w:rsidR="00D548BA" w:rsidRPr="008B168C" w14:paraId="3278484E" w14:textId="1A8BCCD1" w:rsidTr="00061B81">
        <w:trPr>
          <w:cantSplit/>
          <w:trHeight w:val="381"/>
        </w:trPr>
        <w:tc>
          <w:tcPr>
            <w:tcW w:w="1472" w:type="dxa"/>
            <w:vMerge/>
          </w:tcPr>
          <w:p w14:paraId="01922881" w14:textId="77777777" w:rsidR="00D548BA" w:rsidRDefault="00D548BA" w:rsidP="00D548BA">
            <w:pPr>
              <w:rPr>
                <w:rFonts w:ascii="Times New Roman" w:hAnsi="Times New Roman" w:cs="Times New Roman"/>
                <w:b/>
                <w:bCs/>
              </w:rPr>
            </w:pPr>
          </w:p>
        </w:tc>
        <w:tc>
          <w:tcPr>
            <w:tcW w:w="1647" w:type="dxa"/>
          </w:tcPr>
          <w:p w14:paraId="5F289210" w14:textId="65E7C41E"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560" w:type="dxa"/>
            <w:gridSpan w:val="2"/>
          </w:tcPr>
          <w:p w14:paraId="7847F7D8" w14:textId="00745E64"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3544" w:type="dxa"/>
            <w:gridSpan w:val="2"/>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D548BA" w:rsidRPr="008B168C" w14:paraId="61268EC5" w14:textId="259DC5C8" w:rsidTr="00061B81">
        <w:trPr>
          <w:cantSplit/>
          <w:trHeight w:val="750"/>
        </w:trPr>
        <w:tc>
          <w:tcPr>
            <w:tcW w:w="1472" w:type="dxa"/>
            <w:vMerge/>
          </w:tcPr>
          <w:p w14:paraId="1ED10324" w14:textId="77777777" w:rsidR="00D548BA" w:rsidRDefault="00D548BA" w:rsidP="00D548BA">
            <w:pPr>
              <w:rPr>
                <w:rFonts w:ascii="Times New Roman" w:hAnsi="Times New Roman" w:cs="Times New Roman"/>
                <w:b/>
                <w:bCs/>
              </w:rPr>
            </w:pPr>
          </w:p>
        </w:tc>
        <w:tc>
          <w:tcPr>
            <w:tcW w:w="1647" w:type="dxa"/>
          </w:tcPr>
          <w:p w14:paraId="537240A3" w14:textId="088916AF" w:rsidR="00D548BA" w:rsidRPr="00061B81" w:rsidRDefault="00A82A2E" w:rsidP="00061B81">
            <w:pPr>
              <w:rPr>
                <w:rFonts w:ascii="Times New Roman" w:eastAsia="Times New Roman" w:hAnsi="Times New Roman" w:cs="Times New Roman"/>
                <w:i/>
                <w:iCs/>
              </w:rPr>
            </w:pPr>
            <w:r w:rsidRPr="00061B81">
              <w:rPr>
                <w:rFonts w:ascii="Times New Roman" w:hAnsi="Times New Roman" w:cs="Times New Roman"/>
              </w:rPr>
              <w:t>Netiesioginės projekto veiklos ir išlaidos joms apmokėti</w:t>
            </w:r>
          </w:p>
        </w:tc>
        <w:tc>
          <w:tcPr>
            <w:tcW w:w="1560" w:type="dxa"/>
            <w:gridSpan w:val="2"/>
          </w:tcPr>
          <w:p w14:paraId="616A55FB" w14:textId="27884B2A" w:rsidR="00D548BA" w:rsidRPr="00061B81" w:rsidRDefault="00A82A2E" w:rsidP="00061B81">
            <w:pPr>
              <w:rPr>
                <w:rFonts w:ascii="Times New Roman" w:eastAsia="Times New Roman" w:hAnsi="Times New Roman" w:cs="Times New Roman"/>
                <w:iCs/>
              </w:rPr>
            </w:pPr>
            <w:r w:rsidRPr="00061B81">
              <w:rPr>
                <w:rFonts w:ascii="Times New Roman" w:hAnsi="Times New Roman" w:cs="Times New Roman"/>
              </w:rPr>
              <w:t>01</w:t>
            </w:r>
          </w:p>
        </w:tc>
        <w:tc>
          <w:tcPr>
            <w:tcW w:w="2126" w:type="dxa"/>
          </w:tcPr>
          <w:p w14:paraId="1C1F164E" w14:textId="0CE16FFE" w:rsidR="00D548BA" w:rsidRPr="00061B81" w:rsidRDefault="00A82A2E" w:rsidP="00061B81">
            <w:pPr>
              <w:rPr>
                <w:rFonts w:ascii="Times New Roman" w:eastAsia="Times New Roman" w:hAnsi="Times New Roman" w:cs="Times New Roman"/>
                <w:i/>
                <w:iCs/>
              </w:rPr>
            </w:pPr>
            <w:r w:rsidRPr="00061B81">
              <w:rPr>
                <w:rFonts w:ascii="Times New Roman" w:hAnsi="Times New Roman" w:cs="Times New Roman"/>
                <w:iCs/>
              </w:rPr>
              <w:t>Iki 7 proc. netiesioginių išlaidų fiksuotoji norma</w:t>
            </w:r>
          </w:p>
        </w:tc>
        <w:tc>
          <w:tcPr>
            <w:tcW w:w="3544" w:type="dxa"/>
            <w:gridSpan w:val="2"/>
          </w:tcPr>
          <w:p w14:paraId="30B95243" w14:textId="30F437A8" w:rsidR="00D548BA" w:rsidRPr="00061B81" w:rsidRDefault="00A82A2E" w:rsidP="00061B81">
            <w:pPr>
              <w:rPr>
                <w:rFonts w:ascii="Times New Roman" w:eastAsia="Times New Roman" w:hAnsi="Times New Roman" w:cs="Times New Roman"/>
                <w:i/>
                <w:iCs/>
              </w:rPr>
            </w:pPr>
            <w:r w:rsidRPr="00061B81">
              <w:rPr>
                <w:rFonts w:ascii="Times New Roman" w:hAnsi="Times New Roman" w:cs="Times New Roman"/>
                <w:iCs/>
              </w:rPr>
              <w:t>Netiesioginės projekto išlaidos skaičiuojamos nuo tinkamų finansuoti tiesioginių projekto išlaidų (7 proc.).</w:t>
            </w:r>
          </w:p>
        </w:tc>
      </w:tr>
      <w:tr w:rsidR="00A82A2E" w:rsidRPr="008B168C" w14:paraId="1C6567B7" w14:textId="77777777" w:rsidTr="00061B81">
        <w:trPr>
          <w:cantSplit/>
          <w:trHeight w:val="750"/>
        </w:trPr>
        <w:tc>
          <w:tcPr>
            <w:tcW w:w="1472" w:type="dxa"/>
          </w:tcPr>
          <w:p w14:paraId="26C92550" w14:textId="77777777" w:rsidR="00A82A2E" w:rsidRDefault="00A82A2E" w:rsidP="00D548BA">
            <w:pPr>
              <w:rPr>
                <w:rFonts w:ascii="Times New Roman" w:hAnsi="Times New Roman" w:cs="Times New Roman"/>
                <w:b/>
                <w:bCs/>
              </w:rPr>
            </w:pPr>
          </w:p>
        </w:tc>
        <w:tc>
          <w:tcPr>
            <w:tcW w:w="1647" w:type="dxa"/>
          </w:tcPr>
          <w:p w14:paraId="0DA92CC8" w14:textId="31C40A9A" w:rsidR="00A82A2E" w:rsidRPr="00061B81" w:rsidRDefault="00A82A2E" w:rsidP="00061B81">
            <w:pPr>
              <w:rPr>
                <w:rFonts w:ascii="Times New Roman" w:hAnsi="Times New Roman" w:cs="Times New Roman"/>
                <w:i/>
              </w:rPr>
            </w:pPr>
            <w:r w:rsidRPr="00061B81">
              <w:rPr>
                <w:rFonts w:ascii="Times New Roman" w:hAnsi="Times New Roman" w:cs="Times New Roman"/>
              </w:rPr>
              <w:t>Privalomos projektų matomumo ir informavimo apie projektus priemonės bei išlaidos</w:t>
            </w:r>
          </w:p>
        </w:tc>
        <w:tc>
          <w:tcPr>
            <w:tcW w:w="1560" w:type="dxa"/>
            <w:gridSpan w:val="2"/>
          </w:tcPr>
          <w:p w14:paraId="2E27A968" w14:textId="0CA91241" w:rsidR="00A82A2E" w:rsidRPr="00061B81" w:rsidRDefault="00A82A2E" w:rsidP="00061B81">
            <w:pPr>
              <w:rPr>
                <w:rFonts w:ascii="Times New Roman" w:hAnsi="Times New Roman" w:cs="Times New Roman"/>
              </w:rPr>
            </w:pPr>
            <w:r w:rsidRPr="00061B81">
              <w:rPr>
                <w:rFonts w:ascii="Times New Roman" w:hAnsi="Times New Roman" w:cs="Times New Roman"/>
              </w:rPr>
              <w:t>01</w:t>
            </w:r>
          </w:p>
        </w:tc>
        <w:tc>
          <w:tcPr>
            <w:tcW w:w="2126" w:type="dxa"/>
          </w:tcPr>
          <w:p w14:paraId="429ACFD3" w14:textId="3377F2D2" w:rsidR="00A82A2E" w:rsidRPr="00061B81" w:rsidRDefault="00A82A2E" w:rsidP="00061B81">
            <w:pPr>
              <w:rPr>
                <w:rFonts w:ascii="Times New Roman" w:hAnsi="Times New Roman" w:cs="Times New Roman"/>
                <w:i/>
                <w:iCs/>
              </w:rPr>
            </w:pPr>
            <w:r w:rsidRPr="00061B81">
              <w:rPr>
                <w:rFonts w:ascii="Times New Roman" w:hAnsi="Times New Roman" w:cs="Times New Roman"/>
                <w:lang w:eastAsia="lt-LT"/>
              </w:rPr>
              <w:t>Įgyvendintų privalomų matomumo ir informavimo priemonių apie ES fondų investicijų veiklas fiksuotoji suma, pirmojo rinkinio FS be PVM</w:t>
            </w:r>
          </w:p>
        </w:tc>
        <w:tc>
          <w:tcPr>
            <w:tcW w:w="3544" w:type="dxa"/>
            <w:gridSpan w:val="2"/>
          </w:tcPr>
          <w:p w14:paraId="079C2713" w14:textId="77777777" w:rsidR="00A82A2E" w:rsidRPr="00061B81" w:rsidRDefault="00A82A2E" w:rsidP="00061B81">
            <w:pPr>
              <w:rPr>
                <w:rFonts w:ascii="Times New Roman" w:hAnsi="Times New Roman" w:cs="Times New Roman"/>
              </w:rPr>
            </w:pPr>
            <w:r w:rsidRPr="00061B81">
              <w:rPr>
                <w:rFonts w:ascii="Times New Roman" w:hAnsi="Times New Roman" w:cs="Times New Roman"/>
              </w:rPr>
              <w:t>Fiksuotąją sumą sudaro visų pirmojo privalomų matomumo ir informavimo priemonių rinkinio išlaidos, kai:</w:t>
            </w:r>
          </w:p>
          <w:p w14:paraId="0C93BE46" w14:textId="77777777" w:rsidR="00A82A2E" w:rsidRPr="00061B81" w:rsidRDefault="00A82A2E" w:rsidP="00061B81">
            <w:pPr>
              <w:rPr>
                <w:rFonts w:ascii="Times New Roman" w:hAnsi="Times New Roman" w:cs="Times New Roman"/>
              </w:rPr>
            </w:pPr>
            <w:r w:rsidRPr="00061B81">
              <w:rPr>
                <w:rFonts w:ascii="Times New Roman" w:hAnsi="Times New Roman" w:cs="Times New Roman"/>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1AF74A04" w14:textId="77777777" w:rsidR="00A82A2E" w:rsidRPr="00061B81" w:rsidRDefault="00A82A2E" w:rsidP="00061B81">
            <w:pPr>
              <w:rPr>
                <w:rFonts w:ascii="Times New Roman" w:hAnsi="Times New Roman" w:cs="Times New Roman"/>
              </w:rPr>
            </w:pPr>
            <w:r w:rsidRPr="00061B81">
              <w:rPr>
                <w:rFonts w:ascii="Times New Roman" w:hAnsi="Times New Roman" w:cs="Times New Roman"/>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4823B1B6" w14:textId="1BDF32FA" w:rsidR="00A82A2E" w:rsidRPr="00061B81" w:rsidRDefault="00A82A2E" w:rsidP="00061B81">
            <w:pPr>
              <w:rPr>
                <w:rFonts w:ascii="Times New Roman" w:hAnsi="Times New Roman" w:cs="Times New Roman"/>
                <w:i/>
                <w:iCs/>
              </w:rPr>
            </w:pPr>
            <w:r w:rsidRPr="00061B81">
              <w:rPr>
                <w:rFonts w:ascii="Times New Roman" w:hAnsi="Times New Roman" w:cs="Times New Roman"/>
              </w:rPr>
              <w:t>c) visuomenei arba dalyviams skirtuose dokumentuose ir komunikacijos medžiagoje, susijusioje su veiksmo įgyvendinimu, gerai matomoje vietoje pateiktas pareiškimas, kuriame akcentuojama gaunama ES parama.</w:t>
            </w:r>
          </w:p>
        </w:tc>
      </w:tr>
      <w:tr w:rsidR="00A82A2E" w:rsidRPr="008B168C" w14:paraId="299B4846" w14:textId="77777777" w:rsidTr="00061B81">
        <w:trPr>
          <w:cantSplit/>
          <w:trHeight w:val="750"/>
        </w:trPr>
        <w:tc>
          <w:tcPr>
            <w:tcW w:w="1472" w:type="dxa"/>
          </w:tcPr>
          <w:p w14:paraId="7B70EB73" w14:textId="77777777" w:rsidR="00A82A2E" w:rsidRDefault="00A82A2E" w:rsidP="00D548BA">
            <w:pPr>
              <w:rPr>
                <w:rFonts w:ascii="Times New Roman" w:hAnsi="Times New Roman" w:cs="Times New Roman"/>
                <w:b/>
                <w:bCs/>
              </w:rPr>
            </w:pPr>
          </w:p>
        </w:tc>
        <w:tc>
          <w:tcPr>
            <w:tcW w:w="1647" w:type="dxa"/>
          </w:tcPr>
          <w:p w14:paraId="36059775" w14:textId="3F8482FE" w:rsidR="00A82A2E" w:rsidRPr="00061B81" w:rsidRDefault="007B3FD6" w:rsidP="00061B81">
            <w:pPr>
              <w:rPr>
                <w:rFonts w:ascii="Times New Roman" w:hAnsi="Times New Roman" w:cs="Times New Roman"/>
              </w:rPr>
            </w:pPr>
            <w:r w:rsidRPr="00061B81">
              <w:rPr>
                <w:rFonts w:ascii="Times New Roman" w:hAnsi="Times New Roman" w:cs="Times New Roman"/>
              </w:rPr>
              <w:t>Privalomos projektų matomumo ir informavimo apie projektus priemonės bei išlaidos</w:t>
            </w:r>
          </w:p>
        </w:tc>
        <w:tc>
          <w:tcPr>
            <w:tcW w:w="1560" w:type="dxa"/>
            <w:gridSpan w:val="2"/>
          </w:tcPr>
          <w:p w14:paraId="0F9046F0" w14:textId="3D41B358" w:rsidR="00A82A2E" w:rsidRPr="00061B81" w:rsidRDefault="007B3FD6" w:rsidP="00061B81">
            <w:pPr>
              <w:rPr>
                <w:rFonts w:ascii="Times New Roman" w:hAnsi="Times New Roman" w:cs="Times New Roman"/>
              </w:rPr>
            </w:pPr>
            <w:r w:rsidRPr="00061B81">
              <w:rPr>
                <w:rFonts w:ascii="Times New Roman" w:hAnsi="Times New Roman" w:cs="Times New Roman"/>
              </w:rPr>
              <w:t>01</w:t>
            </w:r>
          </w:p>
        </w:tc>
        <w:tc>
          <w:tcPr>
            <w:tcW w:w="2126" w:type="dxa"/>
          </w:tcPr>
          <w:p w14:paraId="2CFE1A17" w14:textId="3011E625" w:rsidR="00A82A2E" w:rsidRPr="00061B81" w:rsidRDefault="007B3FD6" w:rsidP="00061B81">
            <w:pPr>
              <w:rPr>
                <w:rFonts w:ascii="Times New Roman" w:hAnsi="Times New Roman" w:cs="Times New Roman"/>
                <w:iCs/>
              </w:rPr>
            </w:pPr>
            <w:r w:rsidRPr="00061B81">
              <w:rPr>
                <w:rFonts w:ascii="Times New Roman" w:hAnsi="Times New Roman" w:cs="Times New Roman"/>
              </w:rPr>
              <w:t>Įgyvendintų privalomų matomumo ir informavimo priemonių apie ES fondų investicijų veiklas fiksuotoji suma, pirmojo rinkinio FS su PVM</w:t>
            </w:r>
          </w:p>
        </w:tc>
        <w:tc>
          <w:tcPr>
            <w:tcW w:w="3544" w:type="dxa"/>
            <w:gridSpan w:val="2"/>
          </w:tcPr>
          <w:p w14:paraId="661956D9" w14:textId="77777777" w:rsidR="007B3FD6" w:rsidRPr="00061B81" w:rsidRDefault="007B3FD6" w:rsidP="00061B81">
            <w:pPr>
              <w:rPr>
                <w:rFonts w:ascii="Times New Roman" w:hAnsi="Times New Roman" w:cs="Times New Roman"/>
              </w:rPr>
            </w:pPr>
            <w:r w:rsidRPr="00061B81">
              <w:rPr>
                <w:rFonts w:ascii="Times New Roman" w:hAnsi="Times New Roman" w:cs="Times New Roman"/>
              </w:rPr>
              <w:t>Fiksuotąją sumą sudaro visų pirmojo privalomų matomumo ir informavimo priemonių rinkinio išlaidos, kai:</w:t>
            </w:r>
          </w:p>
          <w:p w14:paraId="7525BF0F" w14:textId="77777777" w:rsidR="007B3FD6" w:rsidRPr="00061B81" w:rsidRDefault="007B3FD6" w:rsidP="00061B81">
            <w:pPr>
              <w:rPr>
                <w:rFonts w:ascii="Times New Roman" w:hAnsi="Times New Roman" w:cs="Times New Roman"/>
              </w:rPr>
            </w:pPr>
            <w:r w:rsidRPr="00061B81">
              <w:rPr>
                <w:rFonts w:ascii="Times New Roman" w:hAnsi="Times New Roman" w:cs="Times New Roman"/>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441FA8CC" w14:textId="77777777" w:rsidR="007B3FD6" w:rsidRPr="00061B81" w:rsidRDefault="007B3FD6" w:rsidP="00061B81">
            <w:pPr>
              <w:rPr>
                <w:rFonts w:ascii="Times New Roman" w:hAnsi="Times New Roman" w:cs="Times New Roman"/>
              </w:rPr>
            </w:pPr>
            <w:r w:rsidRPr="00061B81">
              <w:rPr>
                <w:rFonts w:ascii="Times New Roman" w:hAnsi="Times New Roman" w:cs="Times New Roman"/>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2B3BA0F9" w14:textId="0D9B67D0" w:rsidR="00A82A2E" w:rsidRPr="00061B81" w:rsidRDefault="007B3FD6" w:rsidP="00061B81">
            <w:pPr>
              <w:rPr>
                <w:rFonts w:ascii="Times New Roman" w:hAnsi="Times New Roman" w:cs="Times New Roman"/>
                <w:iCs/>
              </w:rPr>
            </w:pPr>
            <w:r w:rsidRPr="00061B81">
              <w:rPr>
                <w:rFonts w:ascii="Times New Roman" w:hAnsi="Times New Roman" w:cs="Times New Roman"/>
              </w:rPr>
              <w:t>c) visuomenei arba dalyviams skirtuose dokumentuose ir komunikacijos medžiagoje, susijusioje su veiksmo įgyvendinimu, gerai matomoje vietoje pateiktas pareiškimas, kuriame akcentuojama gaunama ES parama.</w:t>
            </w:r>
          </w:p>
        </w:tc>
      </w:tr>
      <w:tr w:rsidR="007B3FD6" w:rsidRPr="008B168C" w14:paraId="7590225B" w14:textId="77777777" w:rsidTr="00061B81">
        <w:trPr>
          <w:cantSplit/>
          <w:trHeight w:val="750"/>
        </w:trPr>
        <w:tc>
          <w:tcPr>
            <w:tcW w:w="1472" w:type="dxa"/>
          </w:tcPr>
          <w:p w14:paraId="1A3CB8D2" w14:textId="77777777" w:rsidR="007B3FD6" w:rsidRDefault="007B3FD6" w:rsidP="00D548BA">
            <w:pPr>
              <w:rPr>
                <w:rFonts w:ascii="Times New Roman" w:hAnsi="Times New Roman" w:cs="Times New Roman"/>
                <w:b/>
                <w:bCs/>
              </w:rPr>
            </w:pPr>
          </w:p>
        </w:tc>
        <w:tc>
          <w:tcPr>
            <w:tcW w:w="1647" w:type="dxa"/>
          </w:tcPr>
          <w:p w14:paraId="268B172C" w14:textId="181BC08D" w:rsidR="007B3FD6" w:rsidRPr="00061B81" w:rsidRDefault="007B3FD6" w:rsidP="00061B81">
            <w:pPr>
              <w:rPr>
                <w:rFonts w:ascii="Times New Roman" w:hAnsi="Times New Roman" w:cs="Times New Roman"/>
              </w:rPr>
            </w:pPr>
            <w:r w:rsidRPr="00061B81">
              <w:rPr>
                <w:rFonts w:ascii="Times New Roman" w:hAnsi="Times New Roman" w:cs="Times New Roman"/>
              </w:rPr>
              <w:t>Privalomos projektų matomumo ir informavimo apie projektus priemonės bei išlaidos</w:t>
            </w:r>
          </w:p>
        </w:tc>
        <w:tc>
          <w:tcPr>
            <w:tcW w:w="1560" w:type="dxa"/>
            <w:gridSpan w:val="2"/>
          </w:tcPr>
          <w:p w14:paraId="4104C661" w14:textId="277EBCAC" w:rsidR="007B3FD6" w:rsidRPr="00061B81" w:rsidRDefault="007B3FD6" w:rsidP="00061B81">
            <w:pPr>
              <w:rPr>
                <w:rFonts w:ascii="Times New Roman" w:hAnsi="Times New Roman" w:cs="Times New Roman"/>
              </w:rPr>
            </w:pPr>
            <w:r w:rsidRPr="00061B81">
              <w:rPr>
                <w:rFonts w:ascii="Times New Roman" w:hAnsi="Times New Roman" w:cs="Times New Roman"/>
              </w:rPr>
              <w:t>01</w:t>
            </w:r>
          </w:p>
        </w:tc>
        <w:tc>
          <w:tcPr>
            <w:tcW w:w="2126" w:type="dxa"/>
          </w:tcPr>
          <w:p w14:paraId="7D648C59" w14:textId="77777777" w:rsidR="007B3FD6" w:rsidRPr="00061B81" w:rsidRDefault="007B3FD6" w:rsidP="00061B81">
            <w:pPr>
              <w:rPr>
                <w:rFonts w:ascii="Times New Roman" w:hAnsi="Times New Roman" w:cs="Times New Roman"/>
                <w:color w:val="000000"/>
              </w:rPr>
            </w:pPr>
            <w:r w:rsidRPr="00061B81">
              <w:rPr>
                <w:rFonts w:ascii="Times New Roman" w:hAnsi="Times New Roman" w:cs="Times New Roman"/>
                <w:color w:val="000000"/>
              </w:rPr>
              <w:t xml:space="preserve">Įgyvendintų privalomų matomumo ir informavimo priemonių apie ES fondų investicijų veiklas fiksuotoji suma, antrojo rinkinio FS be PVM </w:t>
            </w:r>
          </w:p>
          <w:p w14:paraId="6F3B5772" w14:textId="77777777" w:rsidR="007B3FD6" w:rsidRPr="00061B81" w:rsidRDefault="007B3FD6" w:rsidP="00061B81">
            <w:pPr>
              <w:rPr>
                <w:rFonts w:ascii="Times New Roman" w:hAnsi="Times New Roman" w:cs="Times New Roman"/>
                <w:iCs/>
              </w:rPr>
            </w:pPr>
          </w:p>
        </w:tc>
        <w:tc>
          <w:tcPr>
            <w:tcW w:w="3544" w:type="dxa"/>
            <w:gridSpan w:val="2"/>
          </w:tcPr>
          <w:p w14:paraId="1F80EEC1" w14:textId="77777777" w:rsidR="007B3FD6" w:rsidRPr="00061B81" w:rsidRDefault="007B3FD6" w:rsidP="00061B81">
            <w:pPr>
              <w:rPr>
                <w:rFonts w:ascii="Times New Roman" w:hAnsi="Times New Roman" w:cs="Times New Roman"/>
                <w:iCs/>
              </w:rPr>
            </w:pPr>
            <w:r w:rsidRPr="00061B81">
              <w:rPr>
                <w:rFonts w:ascii="Times New Roman" w:hAnsi="Times New Roman" w:cs="Times New Roman"/>
                <w:iCs/>
              </w:rPr>
              <w:t>Fiksuotąją sumą sudaro visų antrojo privalomų matomumo ir informavimo priemonių rinkinio išlaidos, kai:</w:t>
            </w:r>
          </w:p>
          <w:p w14:paraId="30542420" w14:textId="77777777" w:rsidR="007B3FD6" w:rsidRPr="00061B81" w:rsidRDefault="007B3FD6" w:rsidP="00061B81">
            <w:pPr>
              <w:rPr>
                <w:rFonts w:ascii="Times New Roman" w:hAnsi="Times New Roman" w:cs="Times New Roman"/>
                <w:iCs/>
              </w:rPr>
            </w:pPr>
            <w:r w:rsidRPr="00061B81">
              <w:rPr>
                <w:rFonts w:ascii="Times New Roman" w:hAnsi="Times New Roman" w:cs="Times New Roman"/>
                <w:iCs/>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26FABA71" w14:textId="77777777" w:rsidR="007B3FD6" w:rsidRPr="00061B81" w:rsidRDefault="007B3FD6" w:rsidP="00061B81">
            <w:pPr>
              <w:rPr>
                <w:rFonts w:ascii="Times New Roman" w:hAnsi="Times New Roman" w:cs="Times New Roman"/>
                <w:iCs/>
              </w:rPr>
            </w:pPr>
            <w:r w:rsidRPr="00061B81">
              <w:rPr>
                <w:rFonts w:ascii="Times New Roman" w:hAnsi="Times New Roman" w:cs="Times New Roman"/>
                <w:iCs/>
              </w:rPr>
              <w:t>b) visuomenei arba dalyviams skirtuose dokumentuose ir komunikacijos medžiagoje, susijusioje su veiksmo įgyvendinimu, gerai matomoje vietoje pateiktas pareiškimas, kuriame akcentuojama gaunama ES parama;</w:t>
            </w:r>
          </w:p>
          <w:p w14:paraId="529692F2" w14:textId="7BCF3A38" w:rsidR="007B3FD6" w:rsidRPr="00061B81" w:rsidRDefault="007B3FD6" w:rsidP="00061B81">
            <w:pPr>
              <w:rPr>
                <w:rFonts w:ascii="Times New Roman" w:hAnsi="Times New Roman" w:cs="Times New Roman"/>
                <w:iCs/>
              </w:rPr>
            </w:pPr>
            <w:r w:rsidRPr="00061B81">
              <w:rPr>
                <w:rFonts w:ascii="Times New Roman" w:hAnsi="Times New Roman" w:cs="Times New Roman"/>
                <w:iCs/>
              </w:rPr>
              <w:t>c) kai tik pradedami fiziniai veiksmai, susiję su fizinėmis investicijomis, arba sumontuojama nupirkta įranga, visuomenei gerai matomoje vietoje iškabinamos ilgalaikės lentelės ar informacinės lentos su ES emblema.</w:t>
            </w:r>
          </w:p>
        </w:tc>
      </w:tr>
      <w:tr w:rsidR="007B3FD6" w:rsidRPr="008B168C" w14:paraId="7B2D0BD9" w14:textId="77777777" w:rsidTr="00061B81">
        <w:trPr>
          <w:cantSplit/>
          <w:trHeight w:val="750"/>
        </w:trPr>
        <w:tc>
          <w:tcPr>
            <w:tcW w:w="1472" w:type="dxa"/>
          </w:tcPr>
          <w:p w14:paraId="690D915C" w14:textId="77777777" w:rsidR="007B3FD6" w:rsidRDefault="007B3FD6" w:rsidP="00D548BA">
            <w:pPr>
              <w:rPr>
                <w:rFonts w:ascii="Times New Roman" w:hAnsi="Times New Roman" w:cs="Times New Roman"/>
                <w:b/>
                <w:bCs/>
              </w:rPr>
            </w:pPr>
          </w:p>
        </w:tc>
        <w:tc>
          <w:tcPr>
            <w:tcW w:w="1647" w:type="dxa"/>
          </w:tcPr>
          <w:p w14:paraId="488E55CE" w14:textId="05AF8895" w:rsidR="007B3FD6" w:rsidRPr="00061B81" w:rsidRDefault="007B3FD6" w:rsidP="00061B81">
            <w:pPr>
              <w:rPr>
                <w:rFonts w:ascii="Times New Roman" w:hAnsi="Times New Roman" w:cs="Times New Roman"/>
              </w:rPr>
            </w:pPr>
            <w:r w:rsidRPr="00061B81">
              <w:rPr>
                <w:rFonts w:ascii="Times New Roman" w:hAnsi="Times New Roman" w:cs="Times New Roman"/>
              </w:rPr>
              <w:t>Privalomos projektų matomumo ir informavimo apie projektus priemonės bei išlaidos</w:t>
            </w:r>
          </w:p>
        </w:tc>
        <w:tc>
          <w:tcPr>
            <w:tcW w:w="1560" w:type="dxa"/>
            <w:gridSpan w:val="2"/>
          </w:tcPr>
          <w:p w14:paraId="177EA272" w14:textId="269259DF" w:rsidR="007B3FD6" w:rsidRPr="00061B81" w:rsidRDefault="007B3FD6" w:rsidP="00061B81">
            <w:pPr>
              <w:rPr>
                <w:rFonts w:ascii="Times New Roman" w:hAnsi="Times New Roman" w:cs="Times New Roman"/>
              </w:rPr>
            </w:pPr>
            <w:r w:rsidRPr="00061B81">
              <w:rPr>
                <w:rFonts w:ascii="Times New Roman" w:hAnsi="Times New Roman" w:cs="Times New Roman"/>
              </w:rPr>
              <w:t>01</w:t>
            </w:r>
          </w:p>
        </w:tc>
        <w:tc>
          <w:tcPr>
            <w:tcW w:w="2126" w:type="dxa"/>
          </w:tcPr>
          <w:p w14:paraId="702AA463" w14:textId="708A09D6" w:rsidR="007B3FD6" w:rsidRPr="00061B81" w:rsidRDefault="007B3FD6" w:rsidP="00061B81">
            <w:pPr>
              <w:rPr>
                <w:rFonts w:ascii="Times New Roman" w:hAnsi="Times New Roman" w:cs="Times New Roman"/>
                <w:iCs/>
              </w:rPr>
            </w:pPr>
            <w:r w:rsidRPr="00061B81">
              <w:rPr>
                <w:rFonts w:ascii="Times New Roman" w:hAnsi="Times New Roman" w:cs="Times New Roman"/>
              </w:rPr>
              <w:t>Įgyvendintų privalomų matomumo ir informavimo priemonių apie ES fondų investicijų veiklas fiksuotoji suma, antrojo rinkinio FS su PVM</w:t>
            </w:r>
          </w:p>
        </w:tc>
        <w:tc>
          <w:tcPr>
            <w:tcW w:w="3544" w:type="dxa"/>
            <w:gridSpan w:val="2"/>
          </w:tcPr>
          <w:p w14:paraId="5EC31888" w14:textId="77777777" w:rsidR="007B3FD6" w:rsidRPr="00061B81" w:rsidRDefault="007B3FD6" w:rsidP="00061B81">
            <w:pPr>
              <w:rPr>
                <w:rFonts w:ascii="Times New Roman" w:hAnsi="Times New Roman" w:cs="Times New Roman"/>
                <w:iCs/>
              </w:rPr>
            </w:pPr>
            <w:r w:rsidRPr="00061B81">
              <w:rPr>
                <w:rFonts w:ascii="Times New Roman" w:hAnsi="Times New Roman" w:cs="Times New Roman"/>
                <w:iCs/>
              </w:rPr>
              <w:t>Fiksuotąją sumą sudaro visų antrojo privalomų matomumo ir informavimo priemonių rinkinio išlaidos, kai:</w:t>
            </w:r>
          </w:p>
          <w:p w14:paraId="7D9112A3" w14:textId="77777777" w:rsidR="007B3FD6" w:rsidRPr="00061B81" w:rsidRDefault="007B3FD6" w:rsidP="00061B81">
            <w:pPr>
              <w:rPr>
                <w:rFonts w:ascii="Times New Roman" w:hAnsi="Times New Roman" w:cs="Times New Roman"/>
                <w:iCs/>
              </w:rPr>
            </w:pPr>
            <w:r w:rsidRPr="00061B81">
              <w:rPr>
                <w:rFonts w:ascii="Times New Roman" w:hAnsi="Times New Roman" w:cs="Times New Roman"/>
                <w:iCs/>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4184F35F" w14:textId="77777777" w:rsidR="007B3FD6" w:rsidRPr="00061B81" w:rsidRDefault="007B3FD6" w:rsidP="00061B81">
            <w:pPr>
              <w:rPr>
                <w:rFonts w:ascii="Times New Roman" w:hAnsi="Times New Roman" w:cs="Times New Roman"/>
                <w:iCs/>
              </w:rPr>
            </w:pPr>
            <w:r w:rsidRPr="00061B81">
              <w:rPr>
                <w:rFonts w:ascii="Times New Roman" w:hAnsi="Times New Roman" w:cs="Times New Roman"/>
                <w:iCs/>
              </w:rPr>
              <w:t>b) visuomenei arba dalyviams skirtuose dokumentuose ir komunikacijos medžiagoje, susijusioje su veiksmo įgyvendinimu, gerai matomoje vietoje pateiktas pareiškimas, kuriame akcentuojama gaunama ES parama;</w:t>
            </w:r>
          </w:p>
          <w:p w14:paraId="2EF153EA" w14:textId="24795C9A" w:rsidR="007B3FD6" w:rsidRPr="00061B81" w:rsidRDefault="007B3FD6" w:rsidP="00061B81">
            <w:pPr>
              <w:rPr>
                <w:rFonts w:ascii="Times New Roman" w:hAnsi="Times New Roman" w:cs="Times New Roman"/>
                <w:iCs/>
              </w:rPr>
            </w:pPr>
            <w:r w:rsidRPr="00061B81">
              <w:rPr>
                <w:rFonts w:ascii="Times New Roman" w:hAnsi="Times New Roman" w:cs="Times New Roman"/>
                <w:iCs/>
              </w:rPr>
              <w:t>c) kai tik pradedami fiziniai veiksmai, susiję su fizinėmis investicijomis, arba sumontuojama nupirkta įranga, visuomenei gerai matomoje vietoje iškabinamos ilgalaikės lentelės ar informacinės lentos su ES emblema.</w:t>
            </w:r>
          </w:p>
          <w:p w14:paraId="10D43E5C" w14:textId="77777777" w:rsidR="007B3FD6" w:rsidRPr="00061B81" w:rsidRDefault="007B3FD6" w:rsidP="00061B81">
            <w:pPr>
              <w:rPr>
                <w:rFonts w:ascii="Times New Roman" w:hAnsi="Times New Roman" w:cs="Times New Roman"/>
              </w:rPr>
            </w:pPr>
          </w:p>
        </w:tc>
      </w:tr>
      <w:tr w:rsidR="007B3FD6" w:rsidRPr="008B168C" w14:paraId="4D0AE5B8" w14:textId="77777777" w:rsidTr="00061B81">
        <w:trPr>
          <w:cantSplit/>
          <w:trHeight w:val="750"/>
        </w:trPr>
        <w:tc>
          <w:tcPr>
            <w:tcW w:w="1472" w:type="dxa"/>
          </w:tcPr>
          <w:p w14:paraId="1814F097" w14:textId="77777777" w:rsidR="007B3FD6" w:rsidRDefault="007B3FD6" w:rsidP="00D548BA">
            <w:pPr>
              <w:rPr>
                <w:rFonts w:ascii="Times New Roman" w:hAnsi="Times New Roman" w:cs="Times New Roman"/>
                <w:b/>
                <w:bCs/>
              </w:rPr>
            </w:pPr>
          </w:p>
        </w:tc>
        <w:tc>
          <w:tcPr>
            <w:tcW w:w="1647" w:type="dxa"/>
          </w:tcPr>
          <w:p w14:paraId="151CC36C" w14:textId="77777777" w:rsidR="007B3FD6" w:rsidRPr="00061B81" w:rsidRDefault="007B3FD6" w:rsidP="00061B81">
            <w:pPr>
              <w:rPr>
                <w:rFonts w:ascii="Times New Roman" w:hAnsi="Times New Roman" w:cs="Times New Roman"/>
              </w:rPr>
            </w:pPr>
            <w:r w:rsidRPr="00061B81">
              <w:rPr>
                <w:rFonts w:ascii="Times New Roman" w:hAnsi="Times New Roman" w:cs="Times New Roman"/>
              </w:rPr>
              <w:t>Projektą vykdančio personalo darbo užmokesčio išlaidų dalis per mėnesį, skirta kasmetinėms atostogoms, kuri apskaičiuojama nuo tinkamų finansuoti faktiškai patirtų darbo užmokesčio išlaidų už faktiškai dirbtą laiką.</w:t>
            </w:r>
          </w:p>
          <w:p w14:paraId="765E92B7" w14:textId="77777777" w:rsidR="007B3FD6" w:rsidRPr="00061B81" w:rsidRDefault="007B3FD6" w:rsidP="00061B81">
            <w:pPr>
              <w:rPr>
                <w:rFonts w:ascii="Times New Roman" w:hAnsi="Times New Roman" w:cs="Times New Roman"/>
                <w:i/>
              </w:rPr>
            </w:pPr>
          </w:p>
        </w:tc>
        <w:tc>
          <w:tcPr>
            <w:tcW w:w="1560" w:type="dxa"/>
            <w:gridSpan w:val="2"/>
          </w:tcPr>
          <w:p w14:paraId="252F69B9" w14:textId="0E28257A" w:rsidR="007B3FD6" w:rsidRPr="00061B81" w:rsidRDefault="007B3FD6" w:rsidP="00061B81">
            <w:pPr>
              <w:rPr>
                <w:rFonts w:ascii="Times New Roman" w:hAnsi="Times New Roman" w:cs="Times New Roman"/>
              </w:rPr>
            </w:pPr>
            <w:r w:rsidRPr="00061B81">
              <w:rPr>
                <w:rFonts w:ascii="Times New Roman" w:hAnsi="Times New Roman" w:cs="Times New Roman"/>
              </w:rPr>
              <w:t>01</w:t>
            </w:r>
          </w:p>
        </w:tc>
        <w:tc>
          <w:tcPr>
            <w:tcW w:w="2126" w:type="dxa"/>
          </w:tcPr>
          <w:p w14:paraId="65C755D9" w14:textId="77777777" w:rsidR="007B3FD6" w:rsidRPr="00061B81" w:rsidRDefault="007B3FD6" w:rsidP="00061B81">
            <w:pPr>
              <w:rPr>
                <w:rFonts w:ascii="Times New Roman" w:hAnsi="Times New Roman" w:cs="Times New Roman"/>
              </w:rPr>
            </w:pPr>
            <w:r w:rsidRPr="00061B81">
              <w:rPr>
                <w:rFonts w:ascii="Times New Roman" w:hAnsi="Times New Roman" w:cs="Times New Roman"/>
              </w:rPr>
              <w:t>Fiksuotoji norma, ji taikoma, kai priklauso 20 darbo dienų (toliau - d. d.) (jeigu dirbama 5 d. d. per savaitę) arba 24 d. d. (jeigu dirbama 6 d. d. per savaitę) kasmetinės atostogos.</w:t>
            </w:r>
          </w:p>
          <w:p w14:paraId="26F79FC5" w14:textId="77777777" w:rsidR="007B3FD6" w:rsidRPr="00061B81" w:rsidRDefault="007B3FD6" w:rsidP="00061B81">
            <w:pPr>
              <w:rPr>
                <w:rFonts w:ascii="Times New Roman" w:hAnsi="Times New Roman" w:cs="Times New Roman"/>
                <w:i/>
                <w:iCs/>
              </w:rPr>
            </w:pPr>
          </w:p>
        </w:tc>
        <w:tc>
          <w:tcPr>
            <w:tcW w:w="3544" w:type="dxa"/>
            <w:gridSpan w:val="2"/>
          </w:tcPr>
          <w:p w14:paraId="78653670" w14:textId="77777777" w:rsidR="007B3FD6" w:rsidRPr="00061B81" w:rsidRDefault="007B3FD6" w:rsidP="00061B81">
            <w:pPr>
              <w:rPr>
                <w:rFonts w:ascii="Times New Roman" w:hAnsi="Times New Roman" w:cs="Times New Roman"/>
                <w:iCs/>
              </w:rPr>
            </w:pPr>
            <w:r w:rsidRPr="00061B81">
              <w:rPr>
                <w:rFonts w:ascii="Times New Roman" w:hAnsi="Times New Roman" w:cs="Times New Roman"/>
                <w:iCs/>
              </w:rPr>
              <w:t>Projektą vykdančio personalo darbo užmokesčio išlaidos už kasmetines atostogas, kurios apskaičiuojamos nuo tinkamų finansuoti, faktiškai patirtų vykdančiojo personalo darbo užmokesčio išlaidų.</w:t>
            </w:r>
          </w:p>
          <w:p w14:paraId="04B91FF0" w14:textId="77777777" w:rsidR="007B3FD6" w:rsidRPr="00061B81" w:rsidRDefault="007B3FD6" w:rsidP="00061B81">
            <w:pPr>
              <w:rPr>
                <w:rFonts w:ascii="Times New Roman" w:hAnsi="Times New Roman" w:cs="Times New Roman"/>
                <w:i/>
                <w:iCs/>
              </w:rPr>
            </w:pPr>
          </w:p>
        </w:tc>
      </w:tr>
      <w:tr w:rsidR="007B3FD6" w:rsidRPr="008B168C" w14:paraId="423918B1" w14:textId="77777777" w:rsidTr="00061B81">
        <w:trPr>
          <w:cantSplit/>
          <w:trHeight w:val="750"/>
        </w:trPr>
        <w:tc>
          <w:tcPr>
            <w:tcW w:w="1472" w:type="dxa"/>
          </w:tcPr>
          <w:p w14:paraId="46150521" w14:textId="77777777" w:rsidR="007B3FD6" w:rsidRDefault="007B3FD6" w:rsidP="00D548BA">
            <w:pPr>
              <w:rPr>
                <w:rFonts w:ascii="Times New Roman" w:hAnsi="Times New Roman" w:cs="Times New Roman"/>
                <w:b/>
                <w:bCs/>
              </w:rPr>
            </w:pPr>
          </w:p>
        </w:tc>
        <w:tc>
          <w:tcPr>
            <w:tcW w:w="1647" w:type="dxa"/>
          </w:tcPr>
          <w:p w14:paraId="1AB53D68" w14:textId="77777777" w:rsidR="007B3FD6" w:rsidRPr="00061B81" w:rsidRDefault="007B3FD6" w:rsidP="00061B81">
            <w:pPr>
              <w:ind w:firstLine="62"/>
              <w:rPr>
                <w:rFonts w:ascii="Times New Roman" w:hAnsi="Times New Roman" w:cs="Times New Roman"/>
              </w:rPr>
            </w:pPr>
            <w:r w:rsidRPr="00061B81">
              <w:rPr>
                <w:rFonts w:ascii="Times New Roman" w:hAnsi="Times New Roman" w:cs="Times New Roman"/>
              </w:rPr>
              <w:t>Projektą vykdančio personalo darbo užmokesčio išlaidų dalis per mėnesį, skirta kasmetinėms atostogoms, kuri apskaičiuojama nuo tinkamų finansuoti faktiškai patirtų darbo užmokesčio išlaidų už faktiškai dirbtą laiką.</w:t>
            </w:r>
          </w:p>
          <w:p w14:paraId="2F728B25" w14:textId="77777777" w:rsidR="007B3FD6" w:rsidRPr="00061B81" w:rsidRDefault="007B3FD6" w:rsidP="00061B81">
            <w:pPr>
              <w:rPr>
                <w:rFonts w:ascii="Times New Roman" w:hAnsi="Times New Roman" w:cs="Times New Roman"/>
                <w:i/>
              </w:rPr>
            </w:pPr>
          </w:p>
        </w:tc>
        <w:tc>
          <w:tcPr>
            <w:tcW w:w="1560" w:type="dxa"/>
            <w:gridSpan w:val="2"/>
          </w:tcPr>
          <w:p w14:paraId="5850E135" w14:textId="7032E387" w:rsidR="007B3FD6" w:rsidRPr="00061B81" w:rsidRDefault="007B3FD6" w:rsidP="00061B81">
            <w:pPr>
              <w:rPr>
                <w:rFonts w:ascii="Times New Roman" w:hAnsi="Times New Roman" w:cs="Times New Roman"/>
              </w:rPr>
            </w:pPr>
            <w:r w:rsidRPr="00061B81">
              <w:rPr>
                <w:rFonts w:ascii="Times New Roman" w:hAnsi="Times New Roman" w:cs="Times New Roman"/>
              </w:rPr>
              <w:t>01</w:t>
            </w:r>
          </w:p>
        </w:tc>
        <w:tc>
          <w:tcPr>
            <w:tcW w:w="2126" w:type="dxa"/>
          </w:tcPr>
          <w:p w14:paraId="31DC9522" w14:textId="2B67CEB3" w:rsidR="007B3FD6" w:rsidRPr="00061B81" w:rsidRDefault="007B3FD6" w:rsidP="00061B81">
            <w:pPr>
              <w:rPr>
                <w:rFonts w:ascii="Times New Roman" w:hAnsi="Times New Roman" w:cs="Times New Roman"/>
                <w:i/>
                <w:iCs/>
              </w:rPr>
            </w:pPr>
            <w:r w:rsidRPr="00061B81">
              <w:rPr>
                <w:rFonts w:ascii="Times New Roman" w:hAnsi="Times New Roman" w:cs="Times New Roman"/>
              </w:rPr>
              <w:t>Fiksuotoji norma, ji taikoma, kai priklauso nuo 21 iki 25 d. d. (jeigu dirbama 5 d. d. per savaitę) arba nuo 25 iki 30 d. d. (jeigu dirbama 6 d. d. per savaitę) kasmetinės atostogos.</w:t>
            </w:r>
          </w:p>
        </w:tc>
        <w:tc>
          <w:tcPr>
            <w:tcW w:w="3544" w:type="dxa"/>
            <w:gridSpan w:val="2"/>
          </w:tcPr>
          <w:p w14:paraId="7651FBE3" w14:textId="0F712256" w:rsidR="007B3FD6" w:rsidRPr="00061B81" w:rsidRDefault="007B3FD6" w:rsidP="00061B81">
            <w:pPr>
              <w:rPr>
                <w:rFonts w:ascii="Times New Roman" w:hAnsi="Times New Roman" w:cs="Times New Roman"/>
                <w:i/>
                <w:iCs/>
              </w:rPr>
            </w:pPr>
            <w:r w:rsidRPr="00061B81">
              <w:rPr>
                <w:rFonts w:ascii="Times New Roman" w:hAnsi="Times New Roman" w:cs="Times New Roman"/>
                <w:iCs/>
              </w:rPr>
              <w:t>Projektą vykdančio personalo darbo užmokesčio išlaidos už kasmetines atostogas, kurios apskaičiuojamos nuo tinkamų finansuoti, faktiškai patirtų vykdančiojo personalo darbo užmokesčio išlaidų.</w:t>
            </w:r>
          </w:p>
        </w:tc>
      </w:tr>
      <w:tr w:rsidR="007B3FD6" w:rsidRPr="008B168C" w14:paraId="61A73106" w14:textId="77777777" w:rsidTr="00061B81">
        <w:trPr>
          <w:cantSplit/>
          <w:trHeight w:val="750"/>
        </w:trPr>
        <w:tc>
          <w:tcPr>
            <w:tcW w:w="1472" w:type="dxa"/>
          </w:tcPr>
          <w:p w14:paraId="4ED25F53" w14:textId="77777777" w:rsidR="007B3FD6" w:rsidRDefault="007B3FD6" w:rsidP="00D548BA">
            <w:pPr>
              <w:rPr>
                <w:rFonts w:ascii="Times New Roman" w:hAnsi="Times New Roman" w:cs="Times New Roman"/>
                <w:b/>
                <w:bCs/>
              </w:rPr>
            </w:pPr>
          </w:p>
        </w:tc>
        <w:tc>
          <w:tcPr>
            <w:tcW w:w="1647" w:type="dxa"/>
          </w:tcPr>
          <w:p w14:paraId="311F0C64" w14:textId="77777777" w:rsidR="007B3FD6" w:rsidRPr="00061B81" w:rsidRDefault="007B3FD6" w:rsidP="00061B81">
            <w:pPr>
              <w:ind w:firstLine="62"/>
              <w:rPr>
                <w:rFonts w:ascii="Times New Roman" w:hAnsi="Times New Roman" w:cs="Times New Roman"/>
              </w:rPr>
            </w:pPr>
            <w:r w:rsidRPr="00061B81">
              <w:rPr>
                <w:rFonts w:ascii="Times New Roman" w:hAnsi="Times New Roman" w:cs="Times New Roman"/>
              </w:rPr>
              <w:t>Projektą vykdančio personalo darbo užmokesčio išlaidų dalis per mėnesį, skirta kasmetinėms atostogoms, kuri apskaičiuojama nuo tinkamų finansuoti faktiškai patirtų darbo užmokesčio išlaidų už faktiškai dirbtą laiką.</w:t>
            </w:r>
          </w:p>
          <w:p w14:paraId="779FC139" w14:textId="77777777" w:rsidR="007B3FD6" w:rsidRPr="00061B81" w:rsidRDefault="007B3FD6" w:rsidP="00061B81">
            <w:pPr>
              <w:rPr>
                <w:rFonts w:ascii="Times New Roman" w:hAnsi="Times New Roman" w:cs="Times New Roman"/>
                <w:i/>
              </w:rPr>
            </w:pPr>
          </w:p>
        </w:tc>
        <w:tc>
          <w:tcPr>
            <w:tcW w:w="1560" w:type="dxa"/>
            <w:gridSpan w:val="2"/>
          </w:tcPr>
          <w:p w14:paraId="46C4B240" w14:textId="77777777" w:rsidR="007B3FD6" w:rsidRPr="00061B81" w:rsidRDefault="007B3FD6" w:rsidP="00061B81">
            <w:pPr>
              <w:rPr>
                <w:rFonts w:ascii="Times New Roman" w:hAnsi="Times New Roman" w:cs="Times New Roman"/>
                <w:i/>
              </w:rPr>
            </w:pPr>
          </w:p>
        </w:tc>
        <w:tc>
          <w:tcPr>
            <w:tcW w:w="2126" w:type="dxa"/>
          </w:tcPr>
          <w:p w14:paraId="02F7158C" w14:textId="012A272C" w:rsidR="007B3FD6" w:rsidRPr="00061B81" w:rsidRDefault="007B3FD6" w:rsidP="00061B81">
            <w:pPr>
              <w:rPr>
                <w:rFonts w:ascii="Times New Roman" w:hAnsi="Times New Roman" w:cs="Times New Roman"/>
                <w:i/>
                <w:iCs/>
              </w:rPr>
            </w:pPr>
            <w:r w:rsidRPr="00061B81">
              <w:rPr>
                <w:rFonts w:ascii="Times New Roman" w:hAnsi="Times New Roman" w:cs="Times New Roman"/>
              </w:rPr>
              <w:t>Fiksuotoji norma, ji taikoma, kai priklauso nuo 26 iki 30 d. d. (jeigu dirbama 5 d. d. per savaitę) arba nuo 31 iki 36 d. d. (jeigu dirbama 6 d. d. per savaitę) kasmetinės atostogos.</w:t>
            </w:r>
          </w:p>
        </w:tc>
        <w:tc>
          <w:tcPr>
            <w:tcW w:w="3544" w:type="dxa"/>
            <w:gridSpan w:val="2"/>
          </w:tcPr>
          <w:p w14:paraId="5C025C99" w14:textId="4937BD91" w:rsidR="007B3FD6" w:rsidRPr="00061B81" w:rsidRDefault="007B3FD6" w:rsidP="00061B81">
            <w:pPr>
              <w:rPr>
                <w:rFonts w:ascii="Times New Roman" w:hAnsi="Times New Roman" w:cs="Times New Roman"/>
                <w:i/>
                <w:iCs/>
              </w:rPr>
            </w:pPr>
            <w:r w:rsidRPr="00061B81">
              <w:rPr>
                <w:rFonts w:ascii="Times New Roman" w:hAnsi="Times New Roman" w:cs="Times New Roman"/>
                <w:iCs/>
              </w:rPr>
              <w:t>Projektą vykdančio personalo darbo užmokesčio išlaidos už kasmetines atostogas, kurios apskaičiuojamos nuo tinkamų finansuoti, faktiškai patirtų vykdančiojo personalo darbo užmokesčio išlaidų.</w:t>
            </w:r>
          </w:p>
        </w:tc>
      </w:tr>
      <w:tr w:rsidR="007B3FD6" w:rsidRPr="008B168C" w14:paraId="255B349F" w14:textId="77777777" w:rsidTr="00061B81">
        <w:trPr>
          <w:cantSplit/>
          <w:trHeight w:val="750"/>
        </w:trPr>
        <w:tc>
          <w:tcPr>
            <w:tcW w:w="1472" w:type="dxa"/>
          </w:tcPr>
          <w:p w14:paraId="4F28318F" w14:textId="77777777" w:rsidR="007B3FD6" w:rsidRDefault="007B3FD6" w:rsidP="00D548BA">
            <w:pPr>
              <w:rPr>
                <w:rFonts w:ascii="Times New Roman" w:hAnsi="Times New Roman" w:cs="Times New Roman"/>
                <w:b/>
                <w:bCs/>
              </w:rPr>
            </w:pPr>
          </w:p>
        </w:tc>
        <w:tc>
          <w:tcPr>
            <w:tcW w:w="1647" w:type="dxa"/>
          </w:tcPr>
          <w:p w14:paraId="54021C81" w14:textId="0BF6EFA0" w:rsidR="007B3FD6" w:rsidRPr="00061B81" w:rsidRDefault="007B3FD6" w:rsidP="00061B81">
            <w:pPr>
              <w:rPr>
                <w:rFonts w:ascii="Times New Roman" w:hAnsi="Times New Roman" w:cs="Times New Roman"/>
                <w:i/>
              </w:rPr>
            </w:pPr>
            <w:r w:rsidRPr="00061B81">
              <w:rPr>
                <w:rFonts w:ascii="Times New Roman" w:hAnsi="Times New Roman" w:cs="Times New Roman"/>
              </w:rPr>
              <w:t>Projektą vykdančio personalo darbo užmokesčio išlaidų dalis per mėnesį, skirta kasmetinėms atostogoms, kuri apskaičiuojama nuo tinkamų finansuoti faktiškai patirtų darbo užmokesčio išlaidų už faktiškai dirbtą laiką.</w:t>
            </w:r>
          </w:p>
        </w:tc>
        <w:tc>
          <w:tcPr>
            <w:tcW w:w="1560" w:type="dxa"/>
            <w:gridSpan w:val="2"/>
          </w:tcPr>
          <w:p w14:paraId="700C6DBB" w14:textId="6CA78F0E" w:rsidR="007B3FD6" w:rsidRPr="00061B81" w:rsidRDefault="007B3FD6" w:rsidP="00061B81">
            <w:pPr>
              <w:rPr>
                <w:rFonts w:ascii="Times New Roman" w:hAnsi="Times New Roman" w:cs="Times New Roman"/>
              </w:rPr>
            </w:pPr>
            <w:r w:rsidRPr="00061B81">
              <w:rPr>
                <w:rFonts w:ascii="Times New Roman" w:hAnsi="Times New Roman" w:cs="Times New Roman"/>
              </w:rPr>
              <w:t>01</w:t>
            </w:r>
          </w:p>
        </w:tc>
        <w:tc>
          <w:tcPr>
            <w:tcW w:w="2126" w:type="dxa"/>
          </w:tcPr>
          <w:p w14:paraId="27DA9C37" w14:textId="5E4AB92F" w:rsidR="007B3FD6" w:rsidRPr="00061B81" w:rsidRDefault="007B3FD6" w:rsidP="00061B81">
            <w:pPr>
              <w:rPr>
                <w:rFonts w:ascii="Times New Roman" w:hAnsi="Times New Roman" w:cs="Times New Roman"/>
                <w:i/>
                <w:iCs/>
              </w:rPr>
            </w:pPr>
            <w:r w:rsidRPr="00061B81">
              <w:rPr>
                <w:rFonts w:ascii="Times New Roman" w:hAnsi="Times New Roman" w:cs="Times New Roman"/>
              </w:rPr>
              <w:t>Fiksuotoji norma, ji taikoma, kai priklauso nuo 31 iki 36 d. d. (jeigu dirbama 5 d. d. per savaitę) arba nuo 37 iki 42 d. d. (jeigu dirbama 6 d. d. per savaitę) kasmetinės atostogos.</w:t>
            </w:r>
          </w:p>
        </w:tc>
        <w:tc>
          <w:tcPr>
            <w:tcW w:w="3544" w:type="dxa"/>
            <w:gridSpan w:val="2"/>
          </w:tcPr>
          <w:p w14:paraId="08A7B86F" w14:textId="74816250" w:rsidR="007B3FD6" w:rsidRPr="00061B81" w:rsidRDefault="007B3FD6" w:rsidP="00061B81">
            <w:pPr>
              <w:rPr>
                <w:rFonts w:ascii="Times New Roman" w:hAnsi="Times New Roman" w:cs="Times New Roman"/>
                <w:i/>
                <w:iCs/>
              </w:rPr>
            </w:pPr>
            <w:r w:rsidRPr="00061B81">
              <w:rPr>
                <w:rFonts w:ascii="Times New Roman" w:hAnsi="Times New Roman" w:cs="Times New Roman"/>
                <w:iCs/>
              </w:rPr>
              <w:t>Projektą vykdančio personalo darbo užmokesčio išlaidos už kasmetines atostogas, kurios apskaičiuojamos nuo tinkamų finansuoti, faktiškai patirtų vykdančiojo personalo darbo užmokesčio išlaidų.</w:t>
            </w:r>
          </w:p>
        </w:tc>
      </w:tr>
      <w:tr w:rsidR="007B3FD6" w:rsidRPr="008B168C" w14:paraId="66D3C994" w14:textId="77777777" w:rsidTr="00061B81">
        <w:trPr>
          <w:cantSplit/>
          <w:trHeight w:val="750"/>
        </w:trPr>
        <w:tc>
          <w:tcPr>
            <w:tcW w:w="1472" w:type="dxa"/>
          </w:tcPr>
          <w:p w14:paraId="68C14C03" w14:textId="77777777" w:rsidR="007B3FD6" w:rsidRDefault="007B3FD6" w:rsidP="00D548BA">
            <w:pPr>
              <w:rPr>
                <w:rFonts w:ascii="Times New Roman" w:hAnsi="Times New Roman" w:cs="Times New Roman"/>
                <w:b/>
                <w:bCs/>
              </w:rPr>
            </w:pPr>
          </w:p>
        </w:tc>
        <w:tc>
          <w:tcPr>
            <w:tcW w:w="1647" w:type="dxa"/>
          </w:tcPr>
          <w:p w14:paraId="5A8DEFBF" w14:textId="0FBC8448" w:rsidR="007B3FD6" w:rsidRPr="00061B81" w:rsidRDefault="00574F7C" w:rsidP="00061B81">
            <w:pPr>
              <w:rPr>
                <w:rFonts w:ascii="Times New Roman" w:hAnsi="Times New Roman" w:cs="Times New Roman"/>
                <w:i/>
              </w:rPr>
            </w:pPr>
            <w:r w:rsidRPr="00061B81">
              <w:rPr>
                <w:rFonts w:ascii="Times New Roman" w:hAnsi="Times New Roman" w:cs="Times New Roman"/>
              </w:rPr>
              <w:t>Projektą vykdančio personalo darbo užmokesčio išlaidų dalis per mėnesį, skirta kasmetinėms atostogoms, kuri apskaičiuojama nuo tinkamų finansuoti faktiškai patirtų darbo užmokesčio išlaidų už faktiškai dirbtą laiką.</w:t>
            </w:r>
          </w:p>
        </w:tc>
        <w:tc>
          <w:tcPr>
            <w:tcW w:w="1560" w:type="dxa"/>
            <w:gridSpan w:val="2"/>
          </w:tcPr>
          <w:p w14:paraId="1233585E" w14:textId="761A49D8" w:rsidR="007B3FD6" w:rsidRPr="00061B81" w:rsidRDefault="00574F7C" w:rsidP="00061B81">
            <w:pPr>
              <w:rPr>
                <w:rFonts w:ascii="Times New Roman" w:hAnsi="Times New Roman" w:cs="Times New Roman"/>
              </w:rPr>
            </w:pPr>
            <w:r w:rsidRPr="00061B81">
              <w:rPr>
                <w:rFonts w:ascii="Times New Roman" w:hAnsi="Times New Roman" w:cs="Times New Roman"/>
              </w:rPr>
              <w:t>01</w:t>
            </w:r>
          </w:p>
        </w:tc>
        <w:tc>
          <w:tcPr>
            <w:tcW w:w="2126" w:type="dxa"/>
          </w:tcPr>
          <w:p w14:paraId="56D1C9CA" w14:textId="049E46F4" w:rsidR="007B3FD6" w:rsidRPr="00061B81" w:rsidRDefault="00574F7C" w:rsidP="00061B81">
            <w:pPr>
              <w:rPr>
                <w:rFonts w:ascii="Times New Roman" w:hAnsi="Times New Roman" w:cs="Times New Roman"/>
                <w:i/>
                <w:iCs/>
              </w:rPr>
            </w:pPr>
            <w:r w:rsidRPr="00061B81">
              <w:rPr>
                <w:rFonts w:ascii="Times New Roman" w:hAnsi="Times New Roman" w:cs="Times New Roman"/>
              </w:rPr>
              <w:t>Fiksuotoji norma, ji taikoma, kai priklauso nuo 37 iki 39 d. d. (jeigu dirbama 5 d. d. per savaitę) arba nuo 43 iki 47 d. d. (jeigu dirbama 6 d. d. per savaitę) kasmetinės atostogos.</w:t>
            </w:r>
          </w:p>
        </w:tc>
        <w:tc>
          <w:tcPr>
            <w:tcW w:w="3544" w:type="dxa"/>
            <w:gridSpan w:val="2"/>
          </w:tcPr>
          <w:p w14:paraId="49373AB3" w14:textId="44B89659" w:rsidR="007B3FD6" w:rsidRPr="00061B81" w:rsidRDefault="00574F7C" w:rsidP="00061B81">
            <w:pPr>
              <w:rPr>
                <w:rFonts w:ascii="Times New Roman" w:hAnsi="Times New Roman" w:cs="Times New Roman"/>
                <w:i/>
                <w:iCs/>
              </w:rPr>
            </w:pPr>
            <w:r w:rsidRPr="00061B81">
              <w:rPr>
                <w:rFonts w:ascii="Times New Roman" w:hAnsi="Times New Roman" w:cs="Times New Roman"/>
                <w:iCs/>
              </w:rPr>
              <w:t>Projektą vykdančio personalo darbo užmokesčio išlaidos už kasmetines atostogas, kurios apskaičiuojamos nuo tinkamų finansuoti, faktiškai patirtų vykdančiojo personalo darbo užmokesčio išlaidų.</w:t>
            </w:r>
          </w:p>
        </w:tc>
      </w:tr>
      <w:tr w:rsidR="007B3FD6" w:rsidRPr="008B168C" w14:paraId="1F88B9DB" w14:textId="77777777" w:rsidTr="00061B81">
        <w:trPr>
          <w:cantSplit/>
          <w:trHeight w:val="750"/>
        </w:trPr>
        <w:tc>
          <w:tcPr>
            <w:tcW w:w="1472" w:type="dxa"/>
          </w:tcPr>
          <w:p w14:paraId="7F821655" w14:textId="77777777" w:rsidR="007B3FD6" w:rsidRDefault="007B3FD6" w:rsidP="00D548BA">
            <w:pPr>
              <w:rPr>
                <w:rFonts w:ascii="Times New Roman" w:hAnsi="Times New Roman" w:cs="Times New Roman"/>
                <w:b/>
                <w:bCs/>
              </w:rPr>
            </w:pPr>
          </w:p>
        </w:tc>
        <w:tc>
          <w:tcPr>
            <w:tcW w:w="1647" w:type="dxa"/>
          </w:tcPr>
          <w:p w14:paraId="3C9FBD7B" w14:textId="25BB78AA" w:rsidR="007B3FD6" w:rsidRPr="00061B81" w:rsidRDefault="00061B81" w:rsidP="00061B81">
            <w:pPr>
              <w:rPr>
                <w:rFonts w:ascii="Times New Roman" w:hAnsi="Times New Roman" w:cs="Times New Roman"/>
                <w:i/>
              </w:rPr>
            </w:pPr>
            <w:r w:rsidRPr="00061B81">
              <w:rPr>
                <w:rFonts w:ascii="Times New Roman" w:hAnsi="Times New Roman" w:cs="Times New Roman"/>
              </w:rPr>
              <w:t>Projektą vykdančio personalo darbo užmokesčio išlaidų dalis per mėnesį, skirta kasmetinėms atostogoms, kuri apskaičiuojama nuo tinkamų finansuoti faktiškai patirtų darbo užmokesčio išlaidų už faktiškai dirbtą laiką.</w:t>
            </w:r>
          </w:p>
        </w:tc>
        <w:tc>
          <w:tcPr>
            <w:tcW w:w="1560" w:type="dxa"/>
            <w:gridSpan w:val="2"/>
          </w:tcPr>
          <w:p w14:paraId="5734E23C" w14:textId="244309BE" w:rsidR="007B3FD6" w:rsidRPr="00061B81" w:rsidRDefault="00061B81" w:rsidP="00061B81">
            <w:pPr>
              <w:rPr>
                <w:rFonts w:ascii="Times New Roman" w:hAnsi="Times New Roman" w:cs="Times New Roman"/>
              </w:rPr>
            </w:pPr>
            <w:r w:rsidRPr="00061B81">
              <w:rPr>
                <w:rFonts w:ascii="Times New Roman" w:hAnsi="Times New Roman" w:cs="Times New Roman"/>
              </w:rPr>
              <w:t>01</w:t>
            </w:r>
          </w:p>
        </w:tc>
        <w:tc>
          <w:tcPr>
            <w:tcW w:w="2126" w:type="dxa"/>
          </w:tcPr>
          <w:p w14:paraId="22D80DBC" w14:textId="5D12E28F" w:rsidR="007B3FD6" w:rsidRPr="00061B81" w:rsidRDefault="00061B81" w:rsidP="00061B81">
            <w:pPr>
              <w:rPr>
                <w:rFonts w:ascii="Times New Roman" w:hAnsi="Times New Roman" w:cs="Times New Roman"/>
                <w:i/>
                <w:iCs/>
              </w:rPr>
            </w:pPr>
            <w:r w:rsidRPr="00061B81">
              <w:rPr>
                <w:rFonts w:ascii="Times New Roman" w:hAnsi="Times New Roman" w:cs="Times New Roman"/>
              </w:rPr>
              <w:t>Fiksuotoji norma, ji taikoma, kai priklauso 40 d. d. (jeigu dirbama 5 d. d. per savaitę) arba 48 d. d. (jeigu dirbama 6 d. d. per savaitę) kasmetinės atostogos.</w:t>
            </w:r>
          </w:p>
        </w:tc>
        <w:tc>
          <w:tcPr>
            <w:tcW w:w="3544" w:type="dxa"/>
            <w:gridSpan w:val="2"/>
          </w:tcPr>
          <w:p w14:paraId="5593BB63" w14:textId="45459A32" w:rsidR="007B3FD6" w:rsidRPr="00061B81" w:rsidRDefault="00061B81" w:rsidP="00061B81">
            <w:pPr>
              <w:rPr>
                <w:rFonts w:ascii="Times New Roman" w:hAnsi="Times New Roman" w:cs="Times New Roman"/>
                <w:i/>
                <w:iCs/>
              </w:rPr>
            </w:pPr>
            <w:r w:rsidRPr="00061B81">
              <w:rPr>
                <w:rFonts w:ascii="Times New Roman" w:hAnsi="Times New Roman" w:cs="Times New Roman"/>
                <w:iCs/>
              </w:rPr>
              <w:t>Projektą vykdančio personalo darbo užmokesčio išlaidos už kasmetines atostogas, kurios apskaičiuojamos nuo tinkamų finansuoti, faktiškai patirtų vykdančiojo personalo darbo užmokesčio išlaidų.</w:t>
            </w:r>
          </w:p>
        </w:tc>
      </w:tr>
      <w:tr w:rsidR="007B3FD6" w:rsidRPr="008B168C" w14:paraId="39B0B31B" w14:textId="77777777" w:rsidTr="00061B81">
        <w:trPr>
          <w:cantSplit/>
          <w:trHeight w:val="750"/>
        </w:trPr>
        <w:tc>
          <w:tcPr>
            <w:tcW w:w="1472" w:type="dxa"/>
          </w:tcPr>
          <w:p w14:paraId="15C47AC5" w14:textId="77777777" w:rsidR="007B3FD6" w:rsidRDefault="007B3FD6" w:rsidP="00D548BA">
            <w:pPr>
              <w:rPr>
                <w:rFonts w:ascii="Times New Roman" w:hAnsi="Times New Roman" w:cs="Times New Roman"/>
                <w:b/>
                <w:bCs/>
              </w:rPr>
            </w:pPr>
          </w:p>
        </w:tc>
        <w:tc>
          <w:tcPr>
            <w:tcW w:w="1647" w:type="dxa"/>
          </w:tcPr>
          <w:p w14:paraId="2DA6A352" w14:textId="19954195" w:rsidR="007B3FD6" w:rsidRPr="00061B81" w:rsidRDefault="00061B81" w:rsidP="00061B81">
            <w:pPr>
              <w:rPr>
                <w:rFonts w:ascii="Times New Roman" w:hAnsi="Times New Roman" w:cs="Times New Roman"/>
                <w:i/>
              </w:rPr>
            </w:pPr>
            <w:r w:rsidRPr="00061B81">
              <w:rPr>
                <w:rFonts w:ascii="Times New Roman" w:hAnsi="Times New Roman" w:cs="Times New Roman"/>
              </w:rPr>
              <w:t>Projektą vykdančio personalo darbo užmokesčio išlaidų dalis per mėnesį, skirta kasmetinėms atostogoms, kuri apskaičiuojama nuo tinkamų finansuoti faktiškai patirtų darbo užmokesčio išlaidų už faktiškai dirbtą laiką.</w:t>
            </w:r>
          </w:p>
        </w:tc>
        <w:tc>
          <w:tcPr>
            <w:tcW w:w="1560" w:type="dxa"/>
            <w:gridSpan w:val="2"/>
          </w:tcPr>
          <w:p w14:paraId="6CD44CC4" w14:textId="723F6705" w:rsidR="007B3FD6" w:rsidRPr="00061B81" w:rsidRDefault="00061B81" w:rsidP="00061B81">
            <w:pPr>
              <w:rPr>
                <w:rFonts w:ascii="Times New Roman" w:hAnsi="Times New Roman" w:cs="Times New Roman"/>
              </w:rPr>
            </w:pPr>
            <w:r w:rsidRPr="00061B81">
              <w:rPr>
                <w:rFonts w:ascii="Times New Roman" w:hAnsi="Times New Roman" w:cs="Times New Roman"/>
              </w:rPr>
              <w:t>01</w:t>
            </w:r>
          </w:p>
        </w:tc>
        <w:tc>
          <w:tcPr>
            <w:tcW w:w="2126" w:type="dxa"/>
          </w:tcPr>
          <w:p w14:paraId="2791DC16" w14:textId="0DAED6B4" w:rsidR="007B3FD6" w:rsidRPr="00061B81" w:rsidRDefault="00061B81" w:rsidP="00061B81">
            <w:pPr>
              <w:rPr>
                <w:rFonts w:ascii="Times New Roman" w:hAnsi="Times New Roman" w:cs="Times New Roman"/>
                <w:i/>
                <w:iCs/>
              </w:rPr>
            </w:pPr>
            <w:r w:rsidRPr="00061B81">
              <w:rPr>
                <w:rFonts w:ascii="Times New Roman" w:hAnsi="Times New Roman" w:cs="Times New Roman"/>
              </w:rPr>
              <w:t>Fiksuotoji norma, ji taikoma, kai priklauso nuo 41 d. d. (jeigu dirbama 5 d. d. per savaitę) arba nuo 49 d. d. (jeigu dirbama 6 d. d. per savaitę) kasmetinės atostogos.</w:t>
            </w:r>
          </w:p>
        </w:tc>
        <w:tc>
          <w:tcPr>
            <w:tcW w:w="3544" w:type="dxa"/>
            <w:gridSpan w:val="2"/>
          </w:tcPr>
          <w:p w14:paraId="21B50C97" w14:textId="5D731E6C" w:rsidR="007B3FD6" w:rsidRPr="00061B81" w:rsidRDefault="00061B81" w:rsidP="00061B81">
            <w:pPr>
              <w:rPr>
                <w:rFonts w:ascii="Times New Roman" w:hAnsi="Times New Roman" w:cs="Times New Roman"/>
                <w:i/>
                <w:iCs/>
              </w:rPr>
            </w:pPr>
            <w:r w:rsidRPr="00061B81">
              <w:rPr>
                <w:rFonts w:ascii="Times New Roman" w:hAnsi="Times New Roman" w:cs="Times New Roman"/>
                <w:iCs/>
              </w:rPr>
              <w:t>Projektą vykdančio personalo darbo užmokesčio išlaidos už kasmetines atostogas, kurios apskaičiuojamos nuo tinkamų finansuoti, faktiškai patirtų vykdančiojo personalo darbo užmokesčio išlaidų.</w:t>
            </w:r>
          </w:p>
        </w:tc>
      </w:tr>
      <w:tr w:rsidR="00D548BA" w:rsidRPr="008B168C" w14:paraId="549FAECB" w14:textId="49F63845" w:rsidTr="003653E2">
        <w:trPr>
          <w:cantSplit/>
          <w:trHeight w:val="300"/>
        </w:trPr>
        <w:tc>
          <w:tcPr>
            <w:tcW w:w="1472"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B96071" w:rsidRPr="008B168C" w14:paraId="293B7177" w14:textId="77777777" w:rsidTr="003653E2">
        <w:trPr>
          <w:cantSplit/>
          <w:trHeight w:val="300"/>
        </w:trPr>
        <w:tc>
          <w:tcPr>
            <w:tcW w:w="10349" w:type="dxa"/>
            <w:gridSpan w:val="7"/>
          </w:tcPr>
          <w:p w14:paraId="51D310E1" w14:textId="77777777" w:rsidR="00B96071" w:rsidRPr="00533406" w:rsidRDefault="00B96071" w:rsidP="00D548BA">
            <w:pPr>
              <w:rPr>
                <w:rFonts w:ascii="Times New Roman" w:hAnsi="Times New Roman" w:cs="Times New Roman"/>
                <w:b/>
                <w:bCs/>
              </w:rPr>
            </w:pPr>
          </w:p>
        </w:tc>
      </w:tr>
      <w:tr w:rsidR="00D548BA" w:rsidRPr="00F44ADD" w14:paraId="61A45458" w14:textId="77777777" w:rsidTr="007B3FD6">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D548BA" w:rsidRPr="00F44ADD" w14:paraId="7CF26569" w14:textId="77777777" w:rsidTr="004A79FA">
              <w:trPr>
                <w:trHeight w:val="1990"/>
              </w:trPr>
              <w:tc>
                <w:tcPr>
                  <w:tcW w:w="929" w:type="pct"/>
                  <w:shd w:val="clear" w:color="auto" w:fill="auto"/>
                  <w:vAlign w:val="center"/>
                </w:tcPr>
                <w:p w14:paraId="154659A1" w14:textId="33FE82FA" w:rsidR="00D548BA" w:rsidRPr="00F44ADD" w:rsidRDefault="00D548BA" w:rsidP="004A79FA">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053" w:type="pct"/>
                  <w:shd w:val="clear" w:color="auto" w:fill="auto"/>
                  <w:vAlign w:val="center"/>
                </w:tcPr>
                <w:p w14:paraId="46E92B10" w14:textId="47E9A39B"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6F5EBA" w:rsidRPr="00F44ADD" w14:paraId="2E69C5B7" w14:textId="77777777" w:rsidTr="00620015">
              <w:trPr>
                <w:trHeight w:val="615"/>
              </w:trPr>
              <w:tc>
                <w:tcPr>
                  <w:tcW w:w="929" w:type="pct"/>
                  <w:shd w:val="clear" w:color="auto" w:fill="auto"/>
                  <w:vAlign w:val="center"/>
                </w:tcPr>
                <w:p w14:paraId="281A6D67" w14:textId="789871A1" w:rsidR="006F5EBA" w:rsidRPr="006F5EBA" w:rsidRDefault="006F5EBA" w:rsidP="006F5EBA">
                  <w:pPr>
                    <w:rPr>
                      <w:rFonts w:ascii="Times New Roman" w:hAnsi="Times New Roman" w:cs="Times New Roman"/>
                      <w:iCs/>
                    </w:rPr>
                  </w:pPr>
                  <w:r w:rsidRPr="006F5EBA">
                    <w:rPr>
                      <w:rFonts w:ascii="Times New Roman" w:hAnsi="Times New Roman" w:cs="Times New Roman"/>
                      <w:iCs/>
                    </w:rPr>
                    <w:t>7.1.1</w:t>
                  </w:r>
                </w:p>
              </w:tc>
              <w:tc>
                <w:tcPr>
                  <w:tcW w:w="1053" w:type="pct"/>
                  <w:shd w:val="clear" w:color="auto" w:fill="auto"/>
                </w:tcPr>
                <w:p w14:paraId="18E3E21C" w14:textId="0BCCFE5B" w:rsidR="006F5EBA" w:rsidRPr="006F5EBA" w:rsidRDefault="006F5EBA" w:rsidP="006F5EBA">
                  <w:pPr>
                    <w:keepNext/>
                    <w:rPr>
                      <w:rFonts w:ascii="Times New Roman" w:hAnsi="Times New Roman" w:cs="Times New Roman"/>
                      <w:b/>
                      <w:iCs/>
                    </w:rPr>
                  </w:pPr>
                  <w:r w:rsidRPr="006F5EBA">
                    <w:rPr>
                      <w:rFonts w:ascii="Times New Roman" w:hAnsi="Times New Roman" w:cs="Times New Roman"/>
                      <w:iCs/>
                    </w:rPr>
                    <w:t>Atlikti edukaciniai tyrimai</w:t>
                  </w:r>
                </w:p>
              </w:tc>
              <w:tc>
                <w:tcPr>
                  <w:tcW w:w="842" w:type="pct"/>
                  <w:shd w:val="clear" w:color="auto" w:fill="auto"/>
                </w:tcPr>
                <w:p w14:paraId="7C4BAA48"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P-12-003-03-06-01-04</w:t>
                  </w:r>
                </w:p>
                <w:p w14:paraId="79660FE7" w14:textId="7DD0767A" w:rsidR="006F5EBA" w:rsidRPr="006F5EBA" w:rsidRDefault="006F5EBA" w:rsidP="006F5EBA">
                  <w:pPr>
                    <w:keepNext/>
                    <w:rPr>
                      <w:rFonts w:ascii="Times New Roman" w:hAnsi="Times New Roman" w:cs="Times New Roman"/>
                      <w:bCs/>
                      <w:iCs/>
                    </w:rPr>
                  </w:pPr>
                  <w:r w:rsidRPr="006F5EBA">
                    <w:rPr>
                      <w:rFonts w:ascii="Times New Roman" w:hAnsi="Times New Roman" w:cs="Times New Roman"/>
                      <w:color w:val="000000"/>
                      <w:lang w:eastAsia="lt-LT"/>
                    </w:rPr>
                    <w:t>(P.S.2.1503)</w:t>
                  </w:r>
                </w:p>
              </w:tc>
              <w:tc>
                <w:tcPr>
                  <w:tcW w:w="1193" w:type="pct"/>
                  <w:shd w:val="clear" w:color="auto" w:fill="auto"/>
                </w:tcPr>
                <w:p w14:paraId="5B7D18E9" w14:textId="5288C4FB"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Skaičius</w:t>
                  </w:r>
                </w:p>
              </w:tc>
              <w:tc>
                <w:tcPr>
                  <w:tcW w:w="983" w:type="pct"/>
                  <w:shd w:val="clear" w:color="auto" w:fill="auto"/>
                </w:tcPr>
                <w:p w14:paraId="7BACFC27"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1 (2024 m.)</w:t>
                  </w:r>
                </w:p>
                <w:p w14:paraId="6931968E" w14:textId="36524D12"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10 (2029 m.)</w:t>
                  </w:r>
                </w:p>
              </w:tc>
            </w:tr>
            <w:tr w:rsidR="006F5EBA" w:rsidRPr="00F44ADD" w14:paraId="2C381C54" w14:textId="77777777" w:rsidTr="00620015">
              <w:trPr>
                <w:trHeight w:val="615"/>
              </w:trPr>
              <w:tc>
                <w:tcPr>
                  <w:tcW w:w="929" w:type="pct"/>
                  <w:shd w:val="clear" w:color="auto" w:fill="auto"/>
                  <w:vAlign w:val="center"/>
                </w:tcPr>
                <w:p w14:paraId="425BE49C" w14:textId="1C18C720" w:rsidR="006F5EBA" w:rsidRDefault="006F5EBA" w:rsidP="006F5EBA">
                  <w:pPr>
                    <w:rPr>
                      <w:rFonts w:ascii="Times New Roman" w:hAnsi="Times New Roman" w:cs="Times New Roman"/>
                      <w:iCs/>
                    </w:rPr>
                  </w:pPr>
                  <w:r>
                    <w:rPr>
                      <w:rFonts w:ascii="Times New Roman" w:hAnsi="Times New Roman" w:cs="Times New Roman"/>
                      <w:iCs/>
                    </w:rPr>
                    <w:t>7.1.1</w:t>
                  </w:r>
                </w:p>
                <w:p w14:paraId="32919708" w14:textId="22D654EC" w:rsidR="006F5EBA" w:rsidRPr="006F5EBA" w:rsidRDefault="006F5EBA" w:rsidP="006F5EBA">
                  <w:pPr>
                    <w:rPr>
                      <w:rFonts w:ascii="Times New Roman" w:hAnsi="Times New Roman" w:cs="Times New Roman"/>
                      <w:iCs/>
                    </w:rPr>
                  </w:pPr>
                </w:p>
              </w:tc>
              <w:tc>
                <w:tcPr>
                  <w:tcW w:w="1053" w:type="pct"/>
                  <w:shd w:val="clear" w:color="auto" w:fill="auto"/>
                </w:tcPr>
                <w:p w14:paraId="165BCDE6" w14:textId="0E636A68" w:rsidR="006F5EBA" w:rsidRPr="006F5EBA" w:rsidRDefault="006F5EBA" w:rsidP="006F5EBA">
                  <w:pPr>
                    <w:keepNext/>
                    <w:rPr>
                      <w:rFonts w:ascii="Times New Roman" w:hAnsi="Times New Roman" w:cs="Times New Roman"/>
                      <w:iCs/>
                    </w:rPr>
                  </w:pPr>
                  <w:r w:rsidRPr="006F5EBA">
                    <w:rPr>
                      <w:rFonts w:ascii="Times New Roman" w:hAnsi="Times New Roman" w:cs="Times New Roman"/>
                      <w:iCs/>
                    </w:rPr>
                    <w:t>Atliktų edukacinių tyrimų pagrindu parengtos publikacijos</w:t>
                  </w:r>
                </w:p>
              </w:tc>
              <w:tc>
                <w:tcPr>
                  <w:tcW w:w="842" w:type="pct"/>
                  <w:shd w:val="clear" w:color="auto" w:fill="auto"/>
                </w:tcPr>
                <w:p w14:paraId="16F5DA78"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R-12-003-03-06-01-05</w:t>
                  </w:r>
                </w:p>
                <w:p w14:paraId="5AF6A8AD" w14:textId="70CAFA65" w:rsidR="006F5EBA" w:rsidRPr="006F5EBA" w:rsidRDefault="006F5EBA" w:rsidP="006F5EBA">
                  <w:pPr>
                    <w:keepNext/>
                    <w:rPr>
                      <w:rFonts w:ascii="Times New Roman" w:hAnsi="Times New Roman" w:cs="Times New Roman"/>
                      <w:bCs/>
                      <w:iCs/>
                    </w:rPr>
                  </w:pPr>
                  <w:r w:rsidRPr="006F5EBA">
                    <w:rPr>
                      <w:rFonts w:ascii="Times New Roman" w:hAnsi="Times New Roman" w:cs="Times New Roman"/>
                      <w:color w:val="000000"/>
                      <w:lang w:eastAsia="lt-LT"/>
                    </w:rPr>
                    <w:t>(R.S.2.3506)</w:t>
                  </w:r>
                </w:p>
              </w:tc>
              <w:tc>
                <w:tcPr>
                  <w:tcW w:w="1193" w:type="pct"/>
                  <w:shd w:val="clear" w:color="auto" w:fill="auto"/>
                </w:tcPr>
                <w:p w14:paraId="43B1D08F" w14:textId="35F4D580"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 xml:space="preserve">Skaičius </w:t>
                  </w:r>
                </w:p>
              </w:tc>
              <w:tc>
                <w:tcPr>
                  <w:tcW w:w="983" w:type="pct"/>
                  <w:shd w:val="clear" w:color="auto" w:fill="auto"/>
                </w:tcPr>
                <w:p w14:paraId="179AE461" w14:textId="0CAF5D0E"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10 (2029 m.)</w:t>
                  </w:r>
                </w:p>
              </w:tc>
            </w:tr>
            <w:tr w:rsidR="006F5EBA" w:rsidRPr="00F44ADD" w14:paraId="0622AE2E" w14:textId="77777777" w:rsidTr="00620015">
              <w:trPr>
                <w:trHeight w:val="615"/>
              </w:trPr>
              <w:tc>
                <w:tcPr>
                  <w:tcW w:w="929" w:type="pct"/>
                  <w:shd w:val="clear" w:color="auto" w:fill="auto"/>
                  <w:vAlign w:val="center"/>
                </w:tcPr>
                <w:p w14:paraId="6CC5AC65" w14:textId="41C44EF6" w:rsidR="006F5EBA" w:rsidRDefault="006F5EBA" w:rsidP="006F5EBA">
                  <w:pPr>
                    <w:rPr>
                      <w:rFonts w:ascii="Times New Roman" w:hAnsi="Times New Roman" w:cs="Times New Roman"/>
                      <w:iCs/>
                    </w:rPr>
                  </w:pPr>
                  <w:r>
                    <w:rPr>
                      <w:rFonts w:ascii="Times New Roman" w:hAnsi="Times New Roman" w:cs="Times New Roman"/>
                      <w:iCs/>
                    </w:rPr>
                    <w:t>7.1.1</w:t>
                  </w:r>
                </w:p>
              </w:tc>
              <w:tc>
                <w:tcPr>
                  <w:tcW w:w="1053" w:type="pct"/>
                  <w:shd w:val="clear" w:color="auto" w:fill="auto"/>
                </w:tcPr>
                <w:p w14:paraId="76737D79" w14:textId="3E91957D" w:rsidR="006F5EBA" w:rsidRPr="006F5EBA" w:rsidRDefault="006F5EBA" w:rsidP="006F5EBA">
                  <w:pPr>
                    <w:keepNext/>
                    <w:rPr>
                      <w:rFonts w:ascii="Times New Roman" w:hAnsi="Times New Roman" w:cs="Times New Roman"/>
                      <w:iCs/>
                    </w:rPr>
                  </w:pPr>
                  <w:r w:rsidRPr="006F5EBA">
                    <w:rPr>
                      <w:rFonts w:ascii="Times New Roman" w:hAnsi="Times New Roman" w:cs="Times New Roman"/>
                      <w:iCs/>
                    </w:rPr>
                    <w:t>Iš užsienio atvykusių ir dalyvavusių doktorantūros procese aukšto lygio dėstytojų skaičius</w:t>
                  </w:r>
                </w:p>
              </w:tc>
              <w:tc>
                <w:tcPr>
                  <w:tcW w:w="842" w:type="pct"/>
                  <w:shd w:val="clear" w:color="auto" w:fill="auto"/>
                </w:tcPr>
                <w:p w14:paraId="7220A71C"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P-12-003-03-06-01-07</w:t>
                  </w:r>
                </w:p>
                <w:p w14:paraId="47A1829E" w14:textId="69B7E10B" w:rsidR="006F5EBA" w:rsidRPr="006F5EBA" w:rsidRDefault="006F5EBA" w:rsidP="006F5EBA">
                  <w:pPr>
                    <w:keepNext/>
                    <w:rPr>
                      <w:rFonts w:ascii="Times New Roman" w:hAnsi="Times New Roman" w:cs="Times New Roman"/>
                      <w:bCs/>
                      <w:iCs/>
                    </w:rPr>
                  </w:pPr>
                  <w:r w:rsidRPr="006F5EBA">
                    <w:rPr>
                      <w:rFonts w:ascii="Times New Roman" w:hAnsi="Times New Roman" w:cs="Times New Roman"/>
                      <w:color w:val="000000"/>
                      <w:lang w:eastAsia="lt-LT"/>
                    </w:rPr>
                    <w:t>(P.N.2.4562)</w:t>
                  </w:r>
                </w:p>
              </w:tc>
              <w:tc>
                <w:tcPr>
                  <w:tcW w:w="1193" w:type="pct"/>
                  <w:shd w:val="clear" w:color="auto" w:fill="auto"/>
                </w:tcPr>
                <w:p w14:paraId="1A1CC463" w14:textId="4E415736"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 xml:space="preserve">Skaičius </w:t>
                  </w:r>
                </w:p>
              </w:tc>
              <w:tc>
                <w:tcPr>
                  <w:tcW w:w="983" w:type="pct"/>
                  <w:shd w:val="clear" w:color="auto" w:fill="auto"/>
                </w:tcPr>
                <w:p w14:paraId="3BBB81E4"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2 (2024 m.)</w:t>
                  </w:r>
                </w:p>
                <w:p w14:paraId="5CA6CD66" w14:textId="2372E86A"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5 (2029 m.)</w:t>
                  </w:r>
                </w:p>
              </w:tc>
            </w:tr>
            <w:tr w:rsidR="006F5EBA" w:rsidRPr="00F44ADD" w14:paraId="6ABF7996" w14:textId="77777777" w:rsidTr="00620015">
              <w:trPr>
                <w:trHeight w:val="615"/>
              </w:trPr>
              <w:tc>
                <w:tcPr>
                  <w:tcW w:w="929" w:type="pct"/>
                  <w:shd w:val="clear" w:color="auto" w:fill="auto"/>
                  <w:vAlign w:val="center"/>
                </w:tcPr>
                <w:p w14:paraId="543D47EA" w14:textId="2FD051CA" w:rsidR="006F5EBA" w:rsidRDefault="006F5EBA" w:rsidP="006F5EBA">
                  <w:pPr>
                    <w:rPr>
                      <w:rFonts w:ascii="Times New Roman" w:hAnsi="Times New Roman" w:cs="Times New Roman"/>
                      <w:iCs/>
                    </w:rPr>
                  </w:pPr>
                  <w:r>
                    <w:rPr>
                      <w:rFonts w:ascii="Times New Roman" w:hAnsi="Times New Roman" w:cs="Times New Roman"/>
                      <w:iCs/>
                    </w:rPr>
                    <w:t>7.1.1</w:t>
                  </w:r>
                </w:p>
              </w:tc>
              <w:tc>
                <w:tcPr>
                  <w:tcW w:w="1053" w:type="pct"/>
                  <w:shd w:val="clear" w:color="auto" w:fill="auto"/>
                </w:tcPr>
                <w:p w14:paraId="4DFCB15A" w14:textId="0A4AE328" w:rsidR="006F5EBA" w:rsidRPr="006F5EBA" w:rsidRDefault="006F5EBA" w:rsidP="006F5EBA">
                  <w:pPr>
                    <w:keepNext/>
                    <w:rPr>
                      <w:rFonts w:ascii="Times New Roman" w:hAnsi="Times New Roman" w:cs="Times New Roman"/>
                      <w:iCs/>
                    </w:rPr>
                  </w:pPr>
                  <w:r w:rsidRPr="006F5EBA">
                    <w:rPr>
                      <w:rFonts w:ascii="Times New Roman" w:hAnsi="Times New Roman" w:cs="Times New Roman"/>
                      <w:iCs/>
                    </w:rPr>
                    <w:t>Dalyvavusių tarptautinėse stažuotėse edukologijos krypties doktorantūros dalyvių (mokslo doktorantų ir mokslo doktoranto vadovų) skaičius</w:t>
                  </w:r>
                </w:p>
              </w:tc>
              <w:tc>
                <w:tcPr>
                  <w:tcW w:w="842" w:type="pct"/>
                  <w:shd w:val="clear" w:color="auto" w:fill="auto"/>
                </w:tcPr>
                <w:p w14:paraId="75F9354B"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P-12-003-03-06-01-08</w:t>
                  </w:r>
                </w:p>
                <w:p w14:paraId="722C9F43" w14:textId="747E6E30" w:rsidR="006F5EBA" w:rsidRPr="006F5EBA" w:rsidRDefault="006F5EBA" w:rsidP="006F5EBA">
                  <w:pPr>
                    <w:keepNext/>
                    <w:rPr>
                      <w:rFonts w:ascii="Times New Roman" w:hAnsi="Times New Roman" w:cs="Times New Roman"/>
                      <w:bCs/>
                      <w:iCs/>
                    </w:rPr>
                  </w:pPr>
                  <w:r w:rsidRPr="006F5EBA">
                    <w:rPr>
                      <w:rFonts w:ascii="Times New Roman" w:hAnsi="Times New Roman" w:cs="Times New Roman"/>
                      <w:color w:val="000000"/>
                      <w:lang w:eastAsia="lt-LT"/>
                    </w:rPr>
                    <w:t>(P.N.2.4563)</w:t>
                  </w:r>
                </w:p>
              </w:tc>
              <w:tc>
                <w:tcPr>
                  <w:tcW w:w="1193" w:type="pct"/>
                  <w:shd w:val="clear" w:color="auto" w:fill="auto"/>
                </w:tcPr>
                <w:p w14:paraId="34E6B7D0" w14:textId="31560FAA"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 xml:space="preserve">Skaičius </w:t>
                  </w:r>
                </w:p>
              </w:tc>
              <w:tc>
                <w:tcPr>
                  <w:tcW w:w="983" w:type="pct"/>
                  <w:shd w:val="clear" w:color="auto" w:fill="auto"/>
                </w:tcPr>
                <w:p w14:paraId="4DA3B9B5"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5 (2024 m.)</w:t>
                  </w:r>
                </w:p>
                <w:p w14:paraId="122684C0" w14:textId="1D184380"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12 (2029 m.)</w:t>
                  </w:r>
                </w:p>
              </w:tc>
            </w:tr>
            <w:tr w:rsidR="006F5EBA" w:rsidRPr="00F44ADD" w14:paraId="2CEE5F66" w14:textId="77777777" w:rsidTr="00620015">
              <w:trPr>
                <w:trHeight w:val="615"/>
              </w:trPr>
              <w:tc>
                <w:tcPr>
                  <w:tcW w:w="929" w:type="pct"/>
                  <w:shd w:val="clear" w:color="auto" w:fill="auto"/>
                  <w:vAlign w:val="center"/>
                </w:tcPr>
                <w:p w14:paraId="170657E3" w14:textId="528AFBCD" w:rsidR="006F5EBA" w:rsidRDefault="006F5EBA" w:rsidP="006F5EBA">
                  <w:pPr>
                    <w:rPr>
                      <w:rFonts w:ascii="Times New Roman" w:hAnsi="Times New Roman" w:cs="Times New Roman"/>
                      <w:iCs/>
                    </w:rPr>
                  </w:pPr>
                  <w:r>
                    <w:rPr>
                      <w:rFonts w:ascii="Times New Roman" w:hAnsi="Times New Roman" w:cs="Times New Roman"/>
                      <w:iCs/>
                    </w:rPr>
                    <w:t>7.1.1</w:t>
                  </w:r>
                </w:p>
              </w:tc>
              <w:tc>
                <w:tcPr>
                  <w:tcW w:w="1053" w:type="pct"/>
                  <w:shd w:val="clear" w:color="auto" w:fill="auto"/>
                </w:tcPr>
                <w:p w14:paraId="69666E23" w14:textId="46E24ACF" w:rsidR="006F5EBA" w:rsidRPr="006F5EBA" w:rsidRDefault="006F5EBA" w:rsidP="006F5EBA">
                  <w:pPr>
                    <w:keepNext/>
                    <w:rPr>
                      <w:rFonts w:ascii="Times New Roman" w:hAnsi="Times New Roman" w:cs="Times New Roman"/>
                      <w:iCs/>
                    </w:rPr>
                  </w:pPr>
                  <w:r w:rsidRPr="006F5EBA">
                    <w:rPr>
                      <w:rFonts w:ascii="Times New Roman" w:hAnsi="Times New Roman" w:cs="Times New Roman"/>
                      <w:iCs/>
                    </w:rPr>
                    <w:t>Tarptautinės švietimo ir ugdymo srities tyrimų programos ir (ar) projektai, kuriuose dalyvavo tyrėjai</w:t>
                  </w:r>
                </w:p>
              </w:tc>
              <w:tc>
                <w:tcPr>
                  <w:tcW w:w="842" w:type="pct"/>
                  <w:shd w:val="clear" w:color="auto" w:fill="auto"/>
                </w:tcPr>
                <w:p w14:paraId="725CC1B6"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P-12-003-03-06-01-05</w:t>
                  </w:r>
                </w:p>
                <w:p w14:paraId="199C2A48" w14:textId="6B804D23" w:rsidR="006F5EBA" w:rsidRPr="006F5EBA" w:rsidRDefault="006F5EBA" w:rsidP="006F5EBA">
                  <w:pPr>
                    <w:keepNext/>
                    <w:rPr>
                      <w:rFonts w:ascii="Times New Roman" w:hAnsi="Times New Roman" w:cs="Times New Roman"/>
                      <w:bCs/>
                      <w:iCs/>
                    </w:rPr>
                  </w:pPr>
                  <w:r w:rsidRPr="006F5EBA">
                    <w:rPr>
                      <w:rFonts w:ascii="Times New Roman" w:hAnsi="Times New Roman" w:cs="Times New Roman"/>
                      <w:color w:val="000000"/>
                      <w:lang w:eastAsia="lt-LT"/>
                    </w:rPr>
                    <w:t>(P.S.2.1504)</w:t>
                  </w:r>
                </w:p>
              </w:tc>
              <w:tc>
                <w:tcPr>
                  <w:tcW w:w="1193" w:type="pct"/>
                  <w:shd w:val="clear" w:color="auto" w:fill="auto"/>
                </w:tcPr>
                <w:p w14:paraId="170EBF69" w14:textId="341C38D1"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 xml:space="preserve">Skaičius </w:t>
                  </w:r>
                </w:p>
              </w:tc>
              <w:tc>
                <w:tcPr>
                  <w:tcW w:w="983" w:type="pct"/>
                  <w:shd w:val="clear" w:color="auto" w:fill="auto"/>
                </w:tcPr>
                <w:p w14:paraId="2BD1DBEA" w14:textId="39BC8291"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4 (2029)</w:t>
                  </w:r>
                </w:p>
              </w:tc>
            </w:tr>
            <w:tr w:rsidR="006F5EBA" w:rsidRPr="00F44ADD" w14:paraId="71683F37" w14:textId="77777777" w:rsidTr="00620015">
              <w:trPr>
                <w:trHeight w:val="615"/>
              </w:trPr>
              <w:tc>
                <w:tcPr>
                  <w:tcW w:w="929" w:type="pct"/>
                  <w:shd w:val="clear" w:color="auto" w:fill="auto"/>
                  <w:vAlign w:val="center"/>
                </w:tcPr>
                <w:p w14:paraId="0D0A9127" w14:textId="7EEB6646" w:rsidR="006F5EBA" w:rsidRDefault="006F5EBA" w:rsidP="006F5EBA">
                  <w:pPr>
                    <w:rPr>
                      <w:rFonts w:ascii="Times New Roman" w:hAnsi="Times New Roman" w:cs="Times New Roman"/>
                      <w:iCs/>
                    </w:rPr>
                  </w:pPr>
                  <w:r>
                    <w:rPr>
                      <w:rFonts w:ascii="Times New Roman" w:hAnsi="Times New Roman" w:cs="Times New Roman"/>
                      <w:iCs/>
                    </w:rPr>
                    <w:t>7.1.1</w:t>
                  </w:r>
                </w:p>
              </w:tc>
              <w:tc>
                <w:tcPr>
                  <w:tcW w:w="1053" w:type="pct"/>
                  <w:shd w:val="clear" w:color="auto" w:fill="auto"/>
                </w:tcPr>
                <w:p w14:paraId="696F48E7" w14:textId="0FE9C9F3" w:rsidR="006F5EBA" w:rsidRPr="006F5EBA" w:rsidRDefault="006F5EBA" w:rsidP="006F5EBA">
                  <w:pPr>
                    <w:keepNext/>
                    <w:rPr>
                      <w:rFonts w:ascii="Times New Roman" w:hAnsi="Times New Roman" w:cs="Times New Roman"/>
                      <w:iCs/>
                    </w:rPr>
                  </w:pPr>
                  <w:r w:rsidRPr="006F5EBA">
                    <w:rPr>
                      <w:rFonts w:ascii="Times New Roman" w:hAnsi="Times New Roman" w:cs="Times New Roman"/>
                      <w:iCs/>
                    </w:rPr>
                    <w:t>Tarptautinėse švietimo ir ugdymo srities tyrimų programose ir (ar) projektuose dalyvavusių tyrėjų, mokslinio tyrimo rezultatų ataskaitos</w:t>
                  </w:r>
                </w:p>
              </w:tc>
              <w:tc>
                <w:tcPr>
                  <w:tcW w:w="842" w:type="pct"/>
                  <w:shd w:val="clear" w:color="auto" w:fill="auto"/>
                </w:tcPr>
                <w:p w14:paraId="16F51784"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R-12-003-03-06-01-06</w:t>
                  </w:r>
                </w:p>
                <w:p w14:paraId="6D4CA78C" w14:textId="5393EB2F" w:rsidR="006F5EBA" w:rsidRPr="006F5EBA" w:rsidRDefault="006F5EBA" w:rsidP="006F5EBA">
                  <w:pPr>
                    <w:keepNext/>
                    <w:rPr>
                      <w:rFonts w:ascii="Times New Roman" w:hAnsi="Times New Roman" w:cs="Times New Roman"/>
                      <w:bCs/>
                      <w:iCs/>
                    </w:rPr>
                  </w:pPr>
                  <w:r w:rsidRPr="006F5EBA">
                    <w:rPr>
                      <w:rFonts w:ascii="Times New Roman" w:hAnsi="Times New Roman" w:cs="Times New Roman"/>
                      <w:color w:val="000000"/>
                      <w:lang w:eastAsia="lt-LT"/>
                    </w:rPr>
                    <w:t>(R.S.2.3507)</w:t>
                  </w:r>
                </w:p>
              </w:tc>
              <w:tc>
                <w:tcPr>
                  <w:tcW w:w="1193" w:type="pct"/>
                  <w:shd w:val="clear" w:color="auto" w:fill="auto"/>
                </w:tcPr>
                <w:p w14:paraId="30C499B3" w14:textId="6CB247CF"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 xml:space="preserve">Skaičius </w:t>
                  </w:r>
                </w:p>
              </w:tc>
              <w:tc>
                <w:tcPr>
                  <w:tcW w:w="983" w:type="pct"/>
                  <w:shd w:val="clear" w:color="auto" w:fill="auto"/>
                </w:tcPr>
                <w:p w14:paraId="01493AFA" w14:textId="0E79B2F5"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4 (2029)</w:t>
                  </w:r>
                </w:p>
              </w:tc>
            </w:tr>
            <w:tr w:rsidR="006F5EBA" w:rsidRPr="00F44ADD" w14:paraId="75023F9F" w14:textId="77777777" w:rsidTr="00620015">
              <w:trPr>
                <w:trHeight w:val="615"/>
              </w:trPr>
              <w:tc>
                <w:tcPr>
                  <w:tcW w:w="929" w:type="pct"/>
                  <w:shd w:val="clear" w:color="auto" w:fill="auto"/>
                  <w:vAlign w:val="center"/>
                </w:tcPr>
                <w:p w14:paraId="4DE1F1FF" w14:textId="4F0574BC" w:rsidR="006F5EBA" w:rsidRDefault="006F5EBA" w:rsidP="006F5EBA">
                  <w:pPr>
                    <w:rPr>
                      <w:rFonts w:ascii="Times New Roman" w:hAnsi="Times New Roman" w:cs="Times New Roman"/>
                      <w:iCs/>
                    </w:rPr>
                  </w:pPr>
                  <w:r>
                    <w:rPr>
                      <w:rFonts w:ascii="Times New Roman" w:hAnsi="Times New Roman" w:cs="Times New Roman"/>
                      <w:iCs/>
                    </w:rPr>
                    <w:t>7.1.2</w:t>
                  </w:r>
                </w:p>
              </w:tc>
              <w:tc>
                <w:tcPr>
                  <w:tcW w:w="1053" w:type="pct"/>
                  <w:shd w:val="clear" w:color="auto" w:fill="auto"/>
                </w:tcPr>
                <w:p w14:paraId="700D9383" w14:textId="607997B6" w:rsidR="006F5EBA" w:rsidRPr="006F5EBA" w:rsidRDefault="006F5EBA" w:rsidP="006F5EBA">
                  <w:pPr>
                    <w:keepNext/>
                    <w:rPr>
                      <w:rFonts w:ascii="Times New Roman" w:hAnsi="Times New Roman" w:cs="Times New Roman"/>
                      <w:iCs/>
                    </w:rPr>
                  </w:pPr>
                  <w:r w:rsidRPr="006F5EBA">
                    <w:rPr>
                      <w:rFonts w:ascii="Times New Roman" w:hAnsi="Times New Roman" w:cs="Times New Roman"/>
                      <w:iCs/>
                    </w:rPr>
                    <w:t>Atlikti edukaciniai tyrimai</w:t>
                  </w:r>
                </w:p>
              </w:tc>
              <w:tc>
                <w:tcPr>
                  <w:tcW w:w="842" w:type="pct"/>
                  <w:shd w:val="clear" w:color="auto" w:fill="auto"/>
                </w:tcPr>
                <w:p w14:paraId="33BE0A64"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P-12-003-03-06-01-04</w:t>
                  </w:r>
                </w:p>
                <w:p w14:paraId="53E0EB32" w14:textId="1CA18009" w:rsidR="006F5EBA" w:rsidRPr="006F5EBA" w:rsidRDefault="006F5EBA" w:rsidP="006F5EBA">
                  <w:pPr>
                    <w:keepNext/>
                    <w:rPr>
                      <w:rFonts w:ascii="Times New Roman" w:hAnsi="Times New Roman" w:cs="Times New Roman"/>
                      <w:bCs/>
                      <w:iCs/>
                    </w:rPr>
                  </w:pPr>
                  <w:r w:rsidRPr="006F5EBA">
                    <w:rPr>
                      <w:rFonts w:ascii="Times New Roman" w:hAnsi="Times New Roman" w:cs="Times New Roman"/>
                      <w:color w:val="000000"/>
                      <w:lang w:eastAsia="lt-LT"/>
                    </w:rPr>
                    <w:t>(P.S.2.1503)</w:t>
                  </w:r>
                </w:p>
              </w:tc>
              <w:tc>
                <w:tcPr>
                  <w:tcW w:w="1193" w:type="pct"/>
                  <w:shd w:val="clear" w:color="auto" w:fill="auto"/>
                </w:tcPr>
                <w:p w14:paraId="76ABB880" w14:textId="7AB9ADB6"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Skaičius</w:t>
                  </w:r>
                </w:p>
              </w:tc>
              <w:tc>
                <w:tcPr>
                  <w:tcW w:w="983" w:type="pct"/>
                  <w:shd w:val="clear" w:color="auto" w:fill="auto"/>
                </w:tcPr>
                <w:p w14:paraId="404A1428"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3 (2024 m.)</w:t>
                  </w:r>
                </w:p>
                <w:p w14:paraId="34D1F073" w14:textId="74F411E1"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20 (2029 m.)</w:t>
                  </w:r>
                </w:p>
              </w:tc>
            </w:tr>
            <w:tr w:rsidR="006F5EBA" w:rsidRPr="00F44ADD" w14:paraId="37C37EE1" w14:textId="77777777" w:rsidTr="00620015">
              <w:trPr>
                <w:trHeight w:val="615"/>
              </w:trPr>
              <w:tc>
                <w:tcPr>
                  <w:tcW w:w="929" w:type="pct"/>
                  <w:shd w:val="clear" w:color="auto" w:fill="auto"/>
                  <w:vAlign w:val="center"/>
                </w:tcPr>
                <w:p w14:paraId="3430A83A" w14:textId="2D1FBA05" w:rsidR="006F5EBA" w:rsidRDefault="006F5EBA" w:rsidP="006F5EBA">
                  <w:pPr>
                    <w:rPr>
                      <w:rFonts w:ascii="Times New Roman" w:hAnsi="Times New Roman" w:cs="Times New Roman"/>
                      <w:iCs/>
                    </w:rPr>
                  </w:pPr>
                  <w:r>
                    <w:rPr>
                      <w:rFonts w:ascii="Times New Roman" w:hAnsi="Times New Roman" w:cs="Times New Roman"/>
                      <w:iCs/>
                    </w:rPr>
                    <w:t>7.1.2</w:t>
                  </w:r>
                </w:p>
              </w:tc>
              <w:tc>
                <w:tcPr>
                  <w:tcW w:w="1053" w:type="pct"/>
                  <w:shd w:val="clear" w:color="auto" w:fill="auto"/>
                </w:tcPr>
                <w:p w14:paraId="49B27CF5" w14:textId="525ECC4A" w:rsidR="006F5EBA" w:rsidRPr="006F5EBA" w:rsidRDefault="006F5EBA" w:rsidP="006F5EBA">
                  <w:pPr>
                    <w:keepNext/>
                    <w:rPr>
                      <w:rFonts w:ascii="Times New Roman" w:hAnsi="Times New Roman" w:cs="Times New Roman"/>
                      <w:iCs/>
                    </w:rPr>
                  </w:pPr>
                  <w:r w:rsidRPr="006F5EBA">
                    <w:rPr>
                      <w:rFonts w:ascii="Times New Roman" w:hAnsi="Times New Roman" w:cs="Times New Roman"/>
                      <w:iCs/>
                    </w:rPr>
                    <w:t>Atliktų edukacinių tyrimų pagrindu parengtos publikacijos</w:t>
                  </w:r>
                </w:p>
              </w:tc>
              <w:tc>
                <w:tcPr>
                  <w:tcW w:w="842" w:type="pct"/>
                  <w:shd w:val="clear" w:color="auto" w:fill="auto"/>
                </w:tcPr>
                <w:p w14:paraId="19D00DEC"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R-12-003-03-06-01-05</w:t>
                  </w:r>
                </w:p>
                <w:p w14:paraId="5F708C35" w14:textId="5DB2E4CF" w:rsidR="006F5EBA" w:rsidRPr="006F5EBA" w:rsidRDefault="006F5EBA" w:rsidP="006F5EBA">
                  <w:pPr>
                    <w:keepNext/>
                    <w:rPr>
                      <w:rFonts w:ascii="Times New Roman" w:hAnsi="Times New Roman" w:cs="Times New Roman"/>
                      <w:bCs/>
                      <w:iCs/>
                    </w:rPr>
                  </w:pPr>
                  <w:r w:rsidRPr="006F5EBA">
                    <w:rPr>
                      <w:rFonts w:ascii="Times New Roman" w:hAnsi="Times New Roman" w:cs="Times New Roman"/>
                      <w:color w:val="000000"/>
                      <w:lang w:eastAsia="lt-LT"/>
                    </w:rPr>
                    <w:t>(R.S.2.3506)</w:t>
                  </w:r>
                </w:p>
              </w:tc>
              <w:tc>
                <w:tcPr>
                  <w:tcW w:w="1193" w:type="pct"/>
                  <w:shd w:val="clear" w:color="auto" w:fill="auto"/>
                </w:tcPr>
                <w:p w14:paraId="7BBFB8D9" w14:textId="3300BD61"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 xml:space="preserve">Skaičius </w:t>
                  </w:r>
                </w:p>
              </w:tc>
              <w:tc>
                <w:tcPr>
                  <w:tcW w:w="983" w:type="pct"/>
                  <w:shd w:val="clear" w:color="auto" w:fill="auto"/>
                </w:tcPr>
                <w:p w14:paraId="052356BF" w14:textId="3E6E0675"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20 (2029 m.)</w:t>
                  </w:r>
                </w:p>
              </w:tc>
            </w:tr>
            <w:tr w:rsidR="006F5EBA" w:rsidRPr="00F44ADD" w14:paraId="11631E3A" w14:textId="77777777" w:rsidTr="00620015">
              <w:trPr>
                <w:trHeight w:val="615"/>
              </w:trPr>
              <w:tc>
                <w:tcPr>
                  <w:tcW w:w="929" w:type="pct"/>
                  <w:shd w:val="clear" w:color="auto" w:fill="auto"/>
                  <w:vAlign w:val="center"/>
                </w:tcPr>
                <w:p w14:paraId="7EFC98C1" w14:textId="353011CE" w:rsidR="006F5EBA" w:rsidRDefault="006F5EBA" w:rsidP="006F5EBA">
                  <w:pPr>
                    <w:rPr>
                      <w:rFonts w:ascii="Times New Roman" w:hAnsi="Times New Roman" w:cs="Times New Roman"/>
                      <w:iCs/>
                    </w:rPr>
                  </w:pPr>
                  <w:r>
                    <w:rPr>
                      <w:rFonts w:ascii="Times New Roman" w:hAnsi="Times New Roman" w:cs="Times New Roman"/>
                      <w:iCs/>
                    </w:rPr>
                    <w:lastRenderedPageBreak/>
                    <w:t>7.1.2</w:t>
                  </w:r>
                </w:p>
              </w:tc>
              <w:tc>
                <w:tcPr>
                  <w:tcW w:w="1053" w:type="pct"/>
                  <w:shd w:val="clear" w:color="auto" w:fill="auto"/>
                </w:tcPr>
                <w:p w14:paraId="3B7D24FE" w14:textId="1DFA96A4" w:rsidR="006F5EBA" w:rsidRPr="006F5EBA" w:rsidRDefault="006F5EBA" w:rsidP="006F5EBA">
                  <w:pPr>
                    <w:keepNext/>
                    <w:rPr>
                      <w:rFonts w:ascii="Times New Roman" w:hAnsi="Times New Roman" w:cs="Times New Roman"/>
                      <w:iCs/>
                    </w:rPr>
                  </w:pPr>
                  <w:r w:rsidRPr="006F5EBA">
                    <w:rPr>
                      <w:rFonts w:ascii="Times New Roman" w:hAnsi="Times New Roman" w:cs="Times New Roman"/>
                      <w:iCs/>
                    </w:rPr>
                    <w:t>Iš užsienio atvykusių ir dalyvavusių doktorantūros procese aukšto lygio dėstytojų skaičius</w:t>
                  </w:r>
                </w:p>
              </w:tc>
              <w:tc>
                <w:tcPr>
                  <w:tcW w:w="842" w:type="pct"/>
                  <w:shd w:val="clear" w:color="auto" w:fill="auto"/>
                </w:tcPr>
                <w:p w14:paraId="3171C6C7"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P-12-003-03-06-01-07</w:t>
                  </w:r>
                </w:p>
                <w:p w14:paraId="4B00E7EF" w14:textId="74E398C8" w:rsidR="006F5EBA" w:rsidRPr="006F5EBA" w:rsidRDefault="006F5EBA" w:rsidP="006F5EBA">
                  <w:pPr>
                    <w:keepNext/>
                    <w:rPr>
                      <w:rFonts w:ascii="Times New Roman" w:hAnsi="Times New Roman" w:cs="Times New Roman"/>
                      <w:bCs/>
                      <w:iCs/>
                    </w:rPr>
                  </w:pPr>
                  <w:r w:rsidRPr="006F5EBA">
                    <w:rPr>
                      <w:rFonts w:ascii="Times New Roman" w:hAnsi="Times New Roman" w:cs="Times New Roman"/>
                      <w:color w:val="000000"/>
                      <w:lang w:eastAsia="lt-LT"/>
                    </w:rPr>
                    <w:t>(P.N.2.4562)</w:t>
                  </w:r>
                </w:p>
              </w:tc>
              <w:tc>
                <w:tcPr>
                  <w:tcW w:w="1193" w:type="pct"/>
                  <w:shd w:val="clear" w:color="auto" w:fill="auto"/>
                </w:tcPr>
                <w:p w14:paraId="7CCE967C" w14:textId="5A691E5A"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 xml:space="preserve">Skaičius </w:t>
                  </w:r>
                </w:p>
              </w:tc>
              <w:tc>
                <w:tcPr>
                  <w:tcW w:w="983" w:type="pct"/>
                  <w:shd w:val="clear" w:color="auto" w:fill="auto"/>
                </w:tcPr>
                <w:p w14:paraId="0DBE398A"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3 (2024 m.)</w:t>
                  </w:r>
                </w:p>
                <w:p w14:paraId="1C700B02" w14:textId="55B22A9D"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5 (2029 m.)</w:t>
                  </w:r>
                </w:p>
              </w:tc>
            </w:tr>
            <w:tr w:rsidR="006F5EBA" w:rsidRPr="00F44ADD" w14:paraId="72929E35" w14:textId="77777777" w:rsidTr="00620015">
              <w:trPr>
                <w:trHeight w:val="615"/>
              </w:trPr>
              <w:tc>
                <w:tcPr>
                  <w:tcW w:w="929" w:type="pct"/>
                  <w:shd w:val="clear" w:color="auto" w:fill="auto"/>
                  <w:vAlign w:val="center"/>
                </w:tcPr>
                <w:p w14:paraId="5C65DEE2" w14:textId="1027EA53" w:rsidR="006F5EBA" w:rsidRDefault="006F5EBA" w:rsidP="006F5EBA">
                  <w:pPr>
                    <w:rPr>
                      <w:rFonts w:ascii="Times New Roman" w:hAnsi="Times New Roman" w:cs="Times New Roman"/>
                      <w:iCs/>
                    </w:rPr>
                  </w:pPr>
                  <w:r>
                    <w:rPr>
                      <w:rFonts w:ascii="Times New Roman" w:hAnsi="Times New Roman" w:cs="Times New Roman"/>
                      <w:iCs/>
                    </w:rPr>
                    <w:t>7.1.2</w:t>
                  </w:r>
                </w:p>
              </w:tc>
              <w:tc>
                <w:tcPr>
                  <w:tcW w:w="1053" w:type="pct"/>
                  <w:shd w:val="clear" w:color="auto" w:fill="auto"/>
                </w:tcPr>
                <w:p w14:paraId="4B2460F0" w14:textId="2F19ADD1" w:rsidR="006F5EBA" w:rsidRPr="006F5EBA" w:rsidRDefault="006F5EBA" w:rsidP="006F5EBA">
                  <w:pPr>
                    <w:keepNext/>
                    <w:rPr>
                      <w:rFonts w:ascii="Times New Roman" w:hAnsi="Times New Roman" w:cs="Times New Roman"/>
                      <w:iCs/>
                    </w:rPr>
                  </w:pPr>
                  <w:r w:rsidRPr="006F5EBA">
                    <w:rPr>
                      <w:rFonts w:ascii="Times New Roman" w:hAnsi="Times New Roman" w:cs="Times New Roman"/>
                      <w:iCs/>
                    </w:rPr>
                    <w:t>Dalyvavusių tarptautinėse stažuotėse edukologijos krypties doktorantūros dalyvių (mokslo doktorantų ir mokslo doktoranto vadovų) skaičius</w:t>
                  </w:r>
                </w:p>
              </w:tc>
              <w:tc>
                <w:tcPr>
                  <w:tcW w:w="842" w:type="pct"/>
                  <w:shd w:val="clear" w:color="auto" w:fill="auto"/>
                </w:tcPr>
                <w:p w14:paraId="072DEA2B"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P-12-003-03-06-01-08</w:t>
                  </w:r>
                </w:p>
                <w:p w14:paraId="4DA7B30D" w14:textId="077D32CA" w:rsidR="006F5EBA" w:rsidRPr="006F5EBA" w:rsidRDefault="006F5EBA" w:rsidP="006F5EBA">
                  <w:pPr>
                    <w:keepNext/>
                    <w:rPr>
                      <w:rFonts w:ascii="Times New Roman" w:hAnsi="Times New Roman" w:cs="Times New Roman"/>
                      <w:bCs/>
                      <w:iCs/>
                    </w:rPr>
                  </w:pPr>
                  <w:r w:rsidRPr="006F5EBA">
                    <w:rPr>
                      <w:rFonts w:ascii="Times New Roman" w:hAnsi="Times New Roman" w:cs="Times New Roman"/>
                      <w:color w:val="000000"/>
                      <w:lang w:eastAsia="lt-LT"/>
                    </w:rPr>
                    <w:t>(P.N.2.4563)</w:t>
                  </w:r>
                </w:p>
              </w:tc>
              <w:tc>
                <w:tcPr>
                  <w:tcW w:w="1193" w:type="pct"/>
                  <w:shd w:val="clear" w:color="auto" w:fill="auto"/>
                </w:tcPr>
                <w:p w14:paraId="358CC7B9" w14:textId="69122794"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 xml:space="preserve">Skaičius </w:t>
                  </w:r>
                </w:p>
              </w:tc>
              <w:tc>
                <w:tcPr>
                  <w:tcW w:w="983" w:type="pct"/>
                  <w:shd w:val="clear" w:color="auto" w:fill="auto"/>
                </w:tcPr>
                <w:p w14:paraId="78853B71"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5 (2024 m.)</w:t>
                  </w:r>
                </w:p>
                <w:p w14:paraId="74D6E16A" w14:textId="2A4666B9"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12 (2029 m.)</w:t>
                  </w:r>
                </w:p>
              </w:tc>
            </w:tr>
            <w:tr w:rsidR="006F5EBA" w:rsidRPr="00F44ADD" w14:paraId="307FD07E" w14:textId="77777777" w:rsidTr="00620015">
              <w:trPr>
                <w:trHeight w:val="615"/>
              </w:trPr>
              <w:tc>
                <w:tcPr>
                  <w:tcW w:w="929" w:type="pct"/>
                  <w:shd w:val="clear" w:color="auto" w:fill="auto"/>
                  <w:vAlign w:val="center"/>
                </w:tcPr>
                <w:p w14:paraId="19530B7B" w14:textId="66552780" w:rsidR="006F5EBA" w:rsidRDefault="006F5EBA" w:rsidP="006F5EBA">
                  <w:pPr>
                    <w:rPr>
                      <w:rFonts w:ascii="Times New Roman" w:hAnsi="Times New Roman" w:cs="Times New Roman"/>
                      <w:iCs/>
                    </w:rPr>
                  </w:pPr>
                  <w:r>
                    <w:rPr>
                      <w:rFonts w:ascii="Times New Roman" w:hAnsi="Times New Roman" w:cs="Times New Roman"/>
                      <w:iCs/>
                    </w:rPr>
                    <w:t>7.1.2</w:t>
                  </w:r>
                </w:p>
              </w:tc>
              <w:tc>
                <w:tcPr>
                  <w:tcW w:w="1053" w:type="pct"/>
                  <w:shd w:val="clear" w:color="auto" w:fill="auto"/>
                </w:tcPr>
                <w:p w14:paraId="21EC24E8" w14:textId="69DF86AB" w:rsidR="006F5EBA" w:rsidRPr="006F5EBA" w:rsidRDefault="006F5EBA" w:rsidP="006F5EBA">
                  <w:pPr>
                    <w:keepNext/>
                    <w:rPr>
                      <w:rFonts w:ascii="Times New Roman" w:hAnsi="Times New Roman" w:cs="Times New Roman"/>
                      <w:iCs/>
                    </w:rPr>
                  </w:pPr>
                  <w:r w:rsidRPr="006F5EBA">
                    <w:rPr>
                      <w:rFonts w:ascii="Times New Roman" w:hAnsi="Times New Roman" w:cs="Times New Roman"/>
                      <w:iCs/>
                    </w:rPr>
                    <w:t>Tarptautinės švietimo ir ugdymo srities tyrimų programos ir (ar) projektai, kuriuose dalyvavo tyrėjai</w:t>
                  </w:r>
                </w:p>
              </w:tc>
              <w:tc>
                <w:tcPr>
                  <w:tcW w:w="842" w:type="pct"/>
                  <w:shd w:val="clear" w:color="auto" w:fill="auto"/>
                </w:tcPr>
                <w:p w14:paraId="3F3E488E"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P-12-003-03-06-01-05</w:t>
                  </w:r>
                </w:p>
                <w:p w14:paraId="7B50AD19" w14:textId="537241C8" w:rsidR="006F5EBA" w:rsidRPr="006F5EBA" w:rsidRDefault="006F5EBA" w:rsidP="006F5EBA">
                  <w:pPr>
                    <w:keepNext/>
                    <w:rPr>
                      <w:rFonts w:ascii="Times New Roman" w:hAnsi="Times New Roman" w:cs="Times New Roman"/>
                      <w:bCs/>
                      <w:iCs/>
                    </w:rPr>
                  </w:pPr>
                  <w:r w:rsidRPr="006F5EBA">
                    <w:rPr>
                      <w:rFonts w:ascii="Times New Roman" w:hAnsi="Times New Roman" w:cs="Times New Roman"/>
                      <w:color w:val="000000"/>
                      <w:lang w:eastAsia="lt-LT"/>
                    </w:rPr>
                    <w:t>(P.S.2.1504)</w:t>
                  </w:r>
                </w:p>
              </w:tc>
              <w:tc>
                <w:tcPr>
                  <w:tcW w:w="1193" w:type="pct"/>
                  <w:shd w:val="clear" w:color="auto" w:fill="auto"/>
                </w:tcPr>
                <w:p w14:paraId="610D8999" w14:textId="61527976"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 xml:space="preserve">Skaičius </w:t>
                  </w:r>
                </w:p>
              </w:tc>
              <w:tc>
                <w:tcPr>
                  <w:tcW w:w="983" w:type="pct"/>
                  <w:shd w:val="clear" w:color="auto" w:fill="auto"/>
                </w:tcPr>
                <w:p w14:paraId="340A7B9C"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2 (2024 m.)</w:t>
                  </w:r>
                </w:p>
                <w:p w14:paraId="5F64939D" w14:textId="1134DE0D"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13 (2029 m.)</w:t>
                  </w:r>
                </w:p>
              </w:tc>
            </w:tr>
            <w:tr w:rsidR="006F5EBA" w:rsidRPr="00F44ADD" w14:paraId="4C3610BE" w14:textId="77777777" w:rsidTr="00620015">
              <w:trPr>
                <w:trHeight w:val="615"/>
              </w:trPr>
              <w:tc>
                <w:tcPr>
                  <w:tcW w:w="929" w:type="pct"/>
                  <w:shd w:val="clear" w:color="auto" w:fill="auto"/>
                  <w:vAlign w:val="center"/>
                </w:tcPr>
                <w:p w14:paraId="4F2C5EFA" w14:textId="6BD93FED" w:rsidR="006F5EBA" w:rsidRDefault="006F5EBA" w:rsidP="006F5EBA">
                  <w:pPr>
                    <w:rPr>
                      <w:rFonts w:ascii="Times New Roman" w:hAnsi="Times New Roman" w:cs="Times New Roman"/>
                      <w:iCs/>
                    </w:rPr>
                  </w:pPr>
                  <w:r>
                    <w:rPr>
                      <w:rFonts w:ascii="Times New Roman" w:hAnsi="Times New Roman" w:cs="Times New Roman"/>
                      <w:iCs/>
                    </w:rPr>
                    <w:t>7.1.2</w:t>
                  </w:r>
                </w:p>
              </w:tc>
              <w:tc>
                <w:tcPr>
                  <w:tcW w:w="1053" w:type="pct"/>
                  <w:shd w:val="clear" w:color="auto" w:fill="auto"/>
                </w:tcPr>
                <w:p w14:paraId="744475FB" w14:textId="34374C0D" w:rsidR="006F5EBA" w:rsidRPr="006F5EBA" w:rsidRDefault="006F5EBA" w:rsidP="006F5EBA">
                  <w:pPr>
                    <w:keepNext/>
                    <w:rPr>
                      <w:rFonts w:ascii="Times New Roman" w:hAnsi="Times New Roman" w:cs="Times New Roman"/>
                      <w:iCs/>
                    </w:rPr>
                  </w:pPr>
                  <w:r w:rsidRPr="006F5EBA">
                    <w:rPr>
                      <w:rFonts w:ascii="Times New Roman" w:hAnsi="Times New Roman" w:cs="Times New Roman"/>
                      <w:iCs/>
                    </w:rPr>
                    <w:t>Tarptautinėse švietimo ir ugdymo srities tyrimų programose ir (ar) projektuose dalyvavusių tyrėjų, mokslinio tyrimo rezultatų ataskaitos</w:t>
                  </w:r>
                </w:p>
              </w:tc>
              <w:tc>
                <w:tcPr>
                  <w:tcW w:w="842" w:type="pct"/>
                  <w:shd w:val="clear" w:color="auto" w:fill="auto"/>
                </w:tcPr>
                <w:p w14:paraId="486D5275" w14:textId="77777777" w:rsidR="006F5EBA" w:rsidRPr="006F5EBA" w:rsidRDefault="006F5EBA" w:rsidP="006F5EBA">
                  <w:pPr>
                    <w:rPr>
                      <w:rFonts w:ascii="Times New Roman" w:hAnsi="Times New Roman" w:cs="Times New Roman"/>
                      <w:iCs/>
                    </w:rPr>
                  </w:pPr>
                  <w:r w:rsidRPr="006F5EBA">
                    <w:rPr>
                      <w:rFonts w:ascii="Times New Roman" w:hAnsi="Times New Roman" w:cs="Times New Roman"/>
                      <w:iCs/>
                    </w:rPr>
                    <w:t>R-12-003-03-06-01-06</w:t>
                  </w:r>
                </w:p>
                <w:p w14:paraId="016F243C" w14:textId="25013423" w:rsidR="006F5EBA" w:rsidRPr="006F5EBA" w:rsidRDefault="006F5EBA" w:rsidP="006F5EBA">
                  <w:pPr>
                    <w:keepNext/>
                    <w:rPr>
                      <w:rFonts w:ascii="Times New Roman" w:hAnsi="Times New Roman" w:cs="Times New Roman"/>
                      <w:bCs/>
                      <w:iCs/>
                    </w:rPr>
                  </w:pPr>
                  <w:r w:rsidRPr="006F5EBA">
                    <w:rPr>
                      <w:rFonts w:ascii="Times New Roman" w:hAnsi="Times New Roman" w:cs="Times New Roman"/>
                      <w:color w:val="000000"/>
                      <w:lang w:eastAsia="lt-LT"/>
                    </w:rPr>
                    <w:t>(R.S.2.3507)</w:t>
                  </w:r>
                </w:p>
              </w:tc>
              <w:tc>
                <w:tcPr>
                  <w:tcW w:w="1193" w:type="pct"/>
                  <w:shd w:val="clear" w:color="auto" w:fill="auto"/>
                </w:tcPr>
                <w:p w14:paraId="1FCDC3A0" w14:textId="3A39F031"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 xml:space="preserve">Skaičius </w:t>
                  </w:r>
                </w:p>
              </w:tc>
              <w:tc>
                <w:tcPr>
                  <w:tcW w:w="983" w:type="pct"/>
                  <w:shd w:val="clear" w:color="auto" w:fill="auto"/>
                </w:tcPr>
                <w:p w14:paraId="33D6A2F3" w14:textId="5BC05A98" w:rsidR="006F5EBA" w:rsidRPr="006F5EBA" w:rsidRDefault="006F5EBA" w:rsidP="006F5EBA">
                  <w:pPr>
                    <w:keepNext/>
                    <w:rPr>
                      <w:rFonts w:ascii="Times New Roman" w:hAnsi="Times New Roman" w:cs="Times New Roman"/>
                      <w:bCs/>
                      <w:iCs/>
                    </w:rPr>
                  </w:pPr>
                  <w:r w:rsidRPr="006F5EBA">
                    <w:rPr>
                      <w:rFonts w:ascii="Times New Roman" w:hAnsi="Times New Roman" w:cs="Times New Roman"/>
                      <w:iCs/>
                    </w:rPr>
                    <w:t>13 (2029 m.)</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003653E2">
        <w:trPr>
          <w:cantSplit/>
          <w:trHeight w:val="300"/>
        </w:trPr>
        <w:tc>
          <w:tcPr>
            <w:tcW w:w="1472"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16</w:t>
            </w:r>
          </w:p>
        </w:tc>
        <w:tc>
          <w:tcPr>
            <w:tcW w:w="8877" w:type="dxa"/>
            <w:gridSpan w:val="6"/>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3653E2">
        <w:trPr>
          <w:cantSplit/>
          <w:trHeight w:val="300"/>
        </w:trPr>
        <w:tc>
          <w:tcPr>
            <w:tcW w:w="1472"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003653E2">
        <w:trPr>
          <w:cantSplit/>
          <w:trHeight w:val="477"/>
        </w:trPr>
        <w:tc>
          <w:tcPr>
            <w:tcW w:w="1472" w:type="dxa"/>
          </w:tcPr>
          <w:p w14:paraId="31C64C8D"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13AF646A" w14:textId="706334D1"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Pagal Aprašą finansuojamos veiklos:</w:t>
            </w:r>
          </w:p>
          <w:p w14:paraId="4AABDFB8" w14:textId="6BFA1764"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 xml:space="preserve">1. plėtoti edukologijos krypties mokslinius tyrimus ir dalyvauti tarptautinėse švietimo ir ugdymo srities tyrimų programose ir / ar projektuose Sostinės regione: </w:t>
            </w:r>
          </w:p>
          <w:p w14:paraId="3EB26BF0" w14:textId="0413B628"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1.1. įgyvendinant šią veiklą turi būti numatyta:</w:t>
            </w:r>
          </w:p>
          <w:p w14:paraId="5DE3A4B6" w14:textId="7C2DB0A6"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1.1.1. edukacinių tyrimų atlikimas (atitikti bent vieną iš nurodytų švietimo ir ugdymo srities mokslinių tyrimų tematikų):</w:t>
            </w:r>
          </w:p>
          <w:p w14:paraId="0132C1BF" w14:textId="1E4E4656"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1.1.1.1. didaktika. Matematikos, biologijos, chemijos, fizikos ir kalbinių gebėjimų mokymo didaktikos vertinimas, kūrimas ir išbandymas;</w:t>
            </w:r>
          </w:p>
          <w:p w14:paraId="133F77E2" w14:textId="1EEF29ED"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1.1.1.2. vertinimas. Mokinių pasiekimų ir pažangos vertinimo sistemos transformacija pereinant prie naujojo ugdymo turinio ir naujų mokymo metodų;</w:t>
            </w:r>
          </w:p>
          <w:p w14:paraId="04E6D520" w14:textId="072D5BC3"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 xml:space="preserve">1.1.1.3. </w:t>
            </w:r>
            <w:proofErr w:type="spellStart"/>
            <w:r w:rsidRPr="00875B7D">
              <w:rPr>
                <w:rFonts w:ascii="Times New Roman" w:hAnsi="Times New Roman" w:cs="Times New Roman"/>
                <w:iCs/>
              </w:rPr>
              <w:t>įtraukusis</w:t>
            </w:r>
            <w:proofErr w:type="spellEnd"/>
            <w:r w:rsidRPr="00875B7D">
              <w:rPr>
                <w:rFonts w:ascii="Times New Roman" w:hAnsi="Times New Roman" w:cs="Times New Roman"/>
                <w:iCs/>
              </w:rPr>
              <w:t xml:space="preserve"> ugdymas. Įtraukiojo ugdymo sistemos plėtojimas siekiant užtikrinti visiems (specialiųjų poreikių turintiems asmenims, užsieniečiams, grįžusiems emigrantams ir pan.) geriausias galimybes švietime;</w:t>
            </w:r>
          </w:p>
          <w:p w14:paraId="268AD833" w14:textId="64E06847" w:rsidR="00875B7D" w:rsidRPr="00875B7D" w:rsidRDefault="00875B7D" w:rsidP="00875B7D">
            <w:pPr>
              <w:tabs>
                <w:tab w:val="left" w:pos="883"/>
              </w:tabs>
              <w:ind w:firstLine="57"/>
              <w:jc w:val="both"/>
              <w:rPr>
                <w:rFonts w:ascii="Times New Roman" w:hAnsi="Times New Roman" w:cs="Times New Roman"/>
                <w:iCs/>
              </w:rPr>
            </w:pPr>
            <w:r w:rsidRPr="00875B7D">
              <w:rPr>
                <w:rFonts w:ascii="Times New Roman" w:hAnsi="Times New Roman" w:cs="Times New Roman"/>
                <w:iCs/>
              </w:rPr>
              <w:t>1.1.1.4. pedagogų rengimas ir jų profesinis tobulėjimas;</w:t>
            </w:r>
          </w:p>
          <w:p w14:paraId="3794D4C3" w14:textId="3D8F0D6A"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1.1.1.5.</w:t>
            </w:r>
            <w:r w:rsidRPr="00875B7D">
              <w:rPr>
                <w:rFonts w:ascii="Times New Roman" w:hAnsi="Times New Roman" w:cs="Times New Roman"/>
                <w:sz w:val="16"/>
                <w:szCs w:val="16"/>
              </w:rPr>
              <w:t xml:space="preserve"> </w:t>
            </w:r>
            <w:r w:rsidRPr="00875B7D">
              <w:rPr>
                <w:rFonts w:ascii="Times New Roman" w:hAnsi="Times New Roman" w:cs="Times New Roman"/>
              </w:rPr>
              <w:t xml:space="preserve">skaitmeninis švietimas. Mokymosi analitika. </w:t>
            </w:r>
            <w:r w:rsidRPr="00875B7D">
              <w:rPr>
                <w:rFonts w:ascii="Times New Roman" w:hAnsi="Times New Roman" w:cs="Times New Roman"/>
                <w:iCs/>
              </w:rPr>
              <w:t xml:space="preserve">Skaitmeninės mokymosi platformos, skaitmeninių priemonių kūrimas edukologijos, psichologijos, </w:t>
            </w:r>
            <w:proofErr w:type="spellStart"/>
            <w:r w:rsidRPr="00875B7D">
              <w:rPr>
                <w:rFonts w:ascii="Times New Roman" w:hAnsi="Times New Roman" w:cs="Times New Roman"/>
                <w:iCs/>
              </w:rPr>
              <w:t>neuromokslų</w:t>
            </w:r>
            <w:proofErr w:type="spellEnd"/>
            <w:r w:rsidRPr="00875B7D">
              <w:rPr>
                <w:rFonts w:ascii="Times New Roman" w:hAnsi="Times New Roman" w:cs="Times New Roman"/>
                <w:iCs/>
              </w:rPr>
              <w:t xml:space="preserve"> pagrindu. Didžiųjų duomenų, dirbtinio intelekto ir kitų technologijų pasitelkimas ugdymui; </w:t>
            </w:r>
          </w:p>
          <w:p w14:paraId="63B30FD2" w14:textId="1DC4B985"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 xml:space="preserve">1.1.1.6. švietimo infrastruktūra.  Švietimo erdvių ir infrastruktūros poveikis mokinių </w:t>
            </w:r>
            <w:proofErr w:type="spellStart"/>
            <w:r w:rsidRPr="00875B7D">
              <w:rPr>
                <w:rFonts w:ascii="Times New Roman" w:hAnsi="Times New Roman" w:cs="Times New Roman"/>
                <w:iCs/>
              </w:rPr>
              <w:t>įtraukčiai</w:t>
            </w:r>
            <w:proofErr w:type="spellEnd"/>
            <w:r w:rsidRPr="00875B7D">
              <w:rPr>
                <w:rFonts w:ascii="Times New Roman" w:hAnsi="Times New Roman" w:cs="Times New Roman"/>
                <w:iCs/>
              </w:rPr>
              <w:t>, ugdymuisi ir pasiekimams;</w:t>
            </w:r>
          </w:p>
          <w:p w14:paraId="6772DEAD" w14:textId="3E9905EC"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1.1.1.7. mokymosi visą gyvenimą ir visur gyvenime būdai, motyvacija ir plėtra;</w:t>
            </w:r>
          </w:p>
          <w:p w14:paraId="3CD5888F" w14:textId="0A04E4AC"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 xml:space="preserve">1.1.1.8. ankstyvosios vaikystės pedagogika, atsižvelgiant į vaikų raidos </w:t>
            </w:r>
            <w:r w:rsidRPr="00875B7D">
              <w:rPr>
                <w:rFonts w:ascii="Times New Roman" w:hAnsi="Times New Roman" w:cs="Times New Roman"/>
                <w:color w:val="242424"/>
                <w:shd w:val="clear" w:color="auto" w:fill="FFFFFF"/>
              </w:rPr>
              <w:t>ir vaikystės sampratos kaitą;</w:t>
            </w:r>
            <w:r w:rsidRPr="00875B7D">
              <w:rPr>
                <w:rFonts w:ascii="Times New Roman" w:hAnsi="Times New Roman" w:cs="Times New Roman"/>
                <w:b/>
                <w:bCs/>
                <w:color w:val="242424"/>
                <w:shd w:val="clear" w:color="auto" w:fill="FFFFFF"/>
              </w:rPr>
              <w:t xml:space="preserve"> </w:t>
            </w:r>
          </w:p>
          <w:p w14:paraId="66E4BD80" w14:textId="65162321"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1.1.2. atliktų edukacinių tyrimų publikacijos;</w:t>
            </w:r>
          </w:p>
          <w:p w14:paraId="7046B263" w14:textId="450AE1F6"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 xml:space="preserve">1.1.3. edukacinių tyrimų rezultatų sklaida ir diegimas tikslinėse grupėse (veiklos, skirtos rezultatams toliau taikyti, mokymai, konsultacijos, straipsniai mokytojų asociacijų ir kituose profesiniuose leidiniuose, inovacijų ir inovatyvių ugdymo sprendimų diegimas ir kt.). </w:t>
            </w:r>
          </w:p>
          <w:p w14:paraId="63366677" w14:textId="3E24F2EA"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 xml:space="preserve">1.2. Įgyvendinant šią veiklą gali būti numatyta:  </w:t>
            </w:r>
          </w:p>
          <w:p w14:paraId="3905CFA7" w14:textId="35F4290A"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 xml:space="preserve">1.2.1. antrinių analizių (angl. </w:t>
            </w:r>
            <w:proofErr w:type="spellStart"/>
            <w:r w:rsidRPr="00875B7D">
              <w:rPr>
                <w:rFonts w:ascii="Times New Roman" w:hAnsi="Times New Roman" w:cs="Times New Roman"/>
                <w:i/>
                <w:iCs/>
              </w:rPr>
              <w:t>secondary</w:t>
            </w:r>
            <w:proofErr w:type="spellEnd"/>
            <w:r w:rsidRPr="00875B7D">
              <w:rPr>
                <w:rFonts w:ascii="Times New Roman" w:hAnsi="Times New Roman" w:cs="Times New Roman"/>
                <w:i/>
                <w:iCs/>
              </w:rPr>
              <w:t xml:space="preserve"> </w:t>
            </w:r>
            <w:proofErr w:type="spellStart"/>
            <w:r w:rsidRPr="00875B7D">
              <w:rPr>
                <w:rFonts w:ascii="Times New Roman" w:hAnsi="Times New Roman" w:cs="Times New Roman"/>
                <w:i/>
                <w:iCs/>
              </w:rPr>
              <w:t>analyses</w:t>
            </w:r>
            <w:proofErr w:type="spellEnd"/>
            <w:r w:rsidRPr="00875B7D">
              <w:rPr>
                <w:rFonts w:ascii="Times New Roman" w:hAnsi="Times New Roman" w:cs="Times New Roman"/>
                <w:i/>
                <w:iCs/>
              </w:rPr>
              <w:t>)</w:t>
            </w:r>
            <w:r w:rsidRPr="00875B7D">
              <w:rPr>
                <w:rFonts w:ascii="Times New Roman" w:hAnsi="Times New Roman" w:cs="Times New Roman"/>
                <w:iCs/>
              </w:rPr>
              <w:t xml:space="preserve"> ir viešosios politikos siūlymų (angl. </w:t>
            </w:r>
            <w:proofErr w:type="spellStart"/>
            <w:r w:rsidRPr="00875B7D">
              <w:rPr>
                <w:rFonts w:ascii="Times New Roman" w:hAnsi="Times New Roman" w:cs="Times New Roman"/>
                <w:i/>
                <w:iCs/>
              </w:rPr>
              <w:t>policy</w:t>
            </w:r>
            <w:proofErr w:type="spellEnd"/>
            <w:r w:rsidRPr="00875B7D">
              <w:rPr>
                <w:rFonts w:ascii="Times New Roman" w:hAnsi="Times New Roman" w:cs="Times New Roman"/>
                <w:i/>
                <w:iCs/>
              </w:rPr>
              <w:t xml:space="preserve"> </w:t>
            </w:r>
            <w:proofErr w:type="spellStart"/>
            <w:r w:rsidRPr="00875B7D">
              <w:rPr>
                <w:rFonts w:ascii="Times New Roman" w:hAnsi="Times New Roman" w:cs="Times New Roman"/>
                <w:i/>
                <w:iCs/>
              </w:rPr>
              <w:t>brief</w:t>
            </w:r>
            <w:proofErr w:type="spellEnd"/>
            <w:r w:rsidRPr="00875B7D">
              <w:rPr>
                <w:rFonts w:ascii="Times New Roman" w:hAnsi="Times New Roman" w:cs="Times New Roman"/>
                <w:iCs/>
              </w:rPr>
              <w:t>) parengimas; rekomendacijų, remiantis tyrimų duomenimis, valstybės institucijoms parengimas, publikacijų rengimas ir leidyba;</w:t>
            </w:r>
          </w:p>
          <w:p w14:paraId="2EFC0D24" w14:textId="49D36B60"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 xml:space="preserve">1.2.2. dalyvavimas tarptautinėse švietimo ir ugdymo srities tyrimų programose ir / ar projektuose, edukacinių tyrimų tinkluose; </w:t>
            </w:r>
          </w:p>
          <w:p w14:paraId="1690DEE5" w14:textId="5EA4E5D8" w:rsidR="00875B7D" w:rsidRPr="00875B7D" w:rsidRDefault="00875B7D" w:rsidP="00875B7D">
            <w:pPr>
              <w:tabs>
                <w:tab w:val="left" w:pos="883"/>
              </w:tabs>
              <w:jc w:val="both"/>
              <w:rPr>
                <w:rFonts w:ascii="Times New Roman" w:hAnsi="Times New Roman" w:cs="Times New Roman"/>
                <w:sz w:val="24"/>
                <w:szCs w:val="20"/>
              </w:rPr>
            </w:pPr>
            <w:r w:rsidRPr="00875B7D">
              <w:rPr>
                <w:rFonts w:ascii="Times New Roman" w:hAnsi="Times New Roman" w:cs="Times New Roman"/>
                <w:iCs/>
              </w:rPr>
              <w:t>1.2.3. mokslinio tyrimo rezultatų ataskaitos rengimas</w:t>
            </w:r>
            <w:r w:rsidRPr="00875B7D">
              <w:rPr>
                <w:rFonts w:ascii="Times New Roman" w:hAnsi="Times New Roman" w:cs="Times New Roman"/>
              </w:rPr>
              <w:t xml:space="preserve"> (apibendrinti mokslinio tyrimo rezultatai, rekomendacijos ir siūlymai, įrodymais paremti sprendimai ir jų alternatyvos švietimo politikai įgyvendinti, pasiūlytos priemonės švietimo bei ugdymo praktikai tobulinti) </w:t>
            </w:r>
            <w:r w:rsidRPr="00875B7D">
              <w:rPr>
                <w:rFonts w:ascii="Times New Roman" w:hAnsi="Times New Roman" w:cs="Times New Roman"/>
                <w:iCs/>
              </w:rPr>
              <w:t>po dalyvavimo tarptautinėse švietimo ir ugdymo tyrimų programose ir / ar projektuose;</w:t>
            </w:r>
          </w:p>
          <w:p w14:paraId="4EC3AF3D" w14:textId="0A9036E2"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1.2.4. užsienio aukšto lygio dėstytojų pritraukimas dalyvauti doktorantūros procesuose (paskaitoms skaityti, doktorantų darbams vadovauti, konsultuoti ir t.t.);</w:t>
            </w:r>
          </w:p>
          <w:p w14:paraId="44268BE7" w14:textId="5EAA92DC"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1.2.5. dalyvavimas konferencijose, komandiruotėse, stažuotėse (</w:t>
            </w:r>
            <w:r w:rsidRPr="00875B7D">
              <w:rPr>
                <w:rFonts w:ascii="Times New Roman" w:hAnsi="Times New Roman" w:cs="Times New Roman"/>
              </w:rPr>
              <w:t>sąsaja su dalyvavimu edukaciniuose tyrimuose ir (ar) tarptautinėse švietimo ir ugdymo srities tyrimų programose, ir (ar) projektuose, susijusiose stažuotėse užsienio universitetuose, mokslo centruose)</w:t>
            </w:r>
            <w:r w:rsidRPr="00875B7D">
              <w:rPr>
                <w:rFonts w:ascii="Times New Roman" w:hAnsi="Times New Roman" w:cs="Times New Roman"/>
                <w:iCs/>
              </w:rPr>
              <w:t>.</w:t>
            </w:r>
          </w:p>
          <w:p w14:paraId="15D20778" w14:textId="64AB0A06"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2. Plėtoti edukologijos krypties mokslinius tyrimus ir dalyvauti tarptautinėse švietimo ir ugdymo srities tyrimų programose ir / ar projektuose VVL regione:</w:t>
            </w:r>
          </w:p>
          <w:p w14:paraId="3575454F" w14:textId="4CB2AA07"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2.1. įgyvendinant šią veiklą turi būti numatyta:</w:t>
            </w:r>
          </w:p>
          <w:p w14:paraId="6EF0C2CF" w14:textId="5411E384"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2.1.1. edukacinių tyrimų atlikimas (atitikti bent vieną iš nurodytų švietimo ir ugdymo srities mokslinių tyrimų tematikų, kurios nurodytos 2.7.1.1.1 papunktyje;</w:t>
            </w:r>
          </w:p>
          <w:p w14:paraId="256E7A9C" w14:textId="1F2F1D43"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2.1.2. atliktų edukacinių tyrimų publikacijos;</w:t>
            </w:r>
          </w:p>
          <w:p w14:paraId="1A626C72" w14:textId="46464B1E"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2.1.3. edukacinių tyrimų rezultatų sklaida ir diegimas tikslinėse grupėse (veiklos, skirtos rezultatams toliau taikyti, mokymai, konsultacijos, straipsniai mokytojų asociacijų ir kituose profesiniuose leidiniuose, inovacijų ir inovatyvių ugdymo sprendimų diegimas ir kt.);</w:t>
            </w:r>
          </w:p>
          <w:p w14:paraId="4CE7069D" w14:textId="7E65F971"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 xml:space="preserve">2.2. įgyvendinant šią veiklą gali būti numatyta:  </w:t>
            </w:r>
          </w:p>
          <w:p w14:paraId="55F58D86" w14:textId="0BD7871C"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 xml:space="preserve">2.2.1. antrinių analizių (angl. </w:t>
            </w:r>
            <w:proofErr w:type="spellStart"/>
            <w:r w:rsidRPr="00875B7D">
              <w:rPr>
                <w:rFonts w:ascii="Times New Roman" w:hAnsi="Times New Roman" w:cs="Times New Roman"/>
                <w:i/>
                <w:iCs/>
              </w:rPr>
              <w:t>secondary</w:t>
            </w:r>
            <w:proofErr w:type="spellEnd"/>
            <w:r w:rsidRPr="00875B7D">
              <w:rPr>
                <w:rFonts w:ascii="Times New Roman" w:hAnsi="Times New Roman" w:cs="Times New Roman"/>
                <w:i/>
                <w:iCs/>
              </w:rPr>
              <w:t xml:space="preserve"> </w:t>
            </w:r>
            <w:proofErr w:type="spellStart"/>
            <w:r w:rsidRPr="00875B7D">
              <w:rPr>
                <w:rFonts w:ascii="Times New Roman" w:hAnsi="Times New Roman" w:cs="Times New Roman"/>
                <w:i/>
                <w:iCs/>
              </w:rPr>
              <w:t>analyses</w:t>
            </w:r>
            <w:proofErr w:type="spellEnd"/>
            <w:r w:rsidRPr="00875B7D">
              <w:rPr>
                <w:rFonts w:ascii="Times New Roman" w:hAnsi="Times New Roman" w:cs="Times New Roman"/>
                <w:iCs/>
              </w:rPr>
              <w:t xml:space="preserve">) ir viešosios politikos siūlymų (angl. </w:t>
            </w:r>
            <w:proofErr w:type="spellStart"/>
            <w:r w:rsidRPr="00875B7D">
              <w:rPr>
                <w:rFonts w:ascii="Times New Roman" w:hAnsi="Times New Roman" w:cs="Times New Roman"/>
                <w:i/>
                <w:iCs/>
              </w:rPr>
              <w:t>policy</w:t>
            </w:r>
            <w:proofErr w:type="spellEnd"/>
            <w:r w:rsidRPr="00875B7D">
              <w:rPr>
                <w:rFonts w:ascii="Times New Roman" w:hAnsi="Times New Roman" w:cs="Times New Roman"/>
                <w:i/>
                <w:iCs/>
              </w:rPr>
              <w:t xml:space="preserve"> </w:t>
            </w:r>
            <w:proofErr w:type="spellStart"/>
            <w:r w:rsidRPr="00875B7D">
              <w:rPr>
                <w:rFonts w:ascii="Times New Roman" w:hAnsi="Times New Roman" w:cs="Times New Roman"/>
                <w:i/>
                <w:iCs/>
              </w:rPr>
              <w:t>brief</w:t>
            </w:r>
            <w:proofErr w:type="spellEnd"/>
            <w:r w:rsidRPr="00875B7D">
              <w:rPr>
                <w:rFonts w:ascii="Times New Roman" w:hAnsi="Times New Roman" w:cs="Times New Roman"/>
                <w:iCs/>
              </w:rPr>
              <w:t>) parengimas; rekomendacijų, remiantis tyrimų duomenimis,  valstybės institucijoms parengimas, publikacijų rengimas ir leidyba;</w:t>
            </w:r>
          </w:p>
          <w:p w14:paraId="48433B60" w14:textId="37281751"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 xml:space="preserve">2.2.2. dalyvavimas tarptautinėse švietimo ir ugdymo srities tyrimų programose ir / ar projektuose, edukacinių tyrimų tinkluose; </w:t>
            </w:r>
          </w:p>
          <w:p w14:paraId="5649A8B7" w14:textId="4ED712F6"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lastRenderedPageBreak/>
              <w:t xml:space="preserve">2.2.3. mokslinio tyrimo rezultatų ataskaitos rengimas </w:t>
            </w:r>
            <w:r w:rsidRPr="00875B7D">
              <w:rPr>
                <w:rFonts w:ascii="Times New Roman" w:hAnsi="Times New Roman" w:cs="Times New Roman"/>
              </w:rPr>
              <w:t xml:space="preserve">(apibendrinti mokslinio tyrimo rezultatai, rekomendacijos ir siūlymai, įrodymais paremti sprendimai ir jų alternatyvos švietimo politikai įgyvendinti, pasiūlytos priemonės švietimo bei ugdymo praktikai tobulinti) </w:t>
            </w:r>
            <w:r w:rsidRPr="00875B7D">
              <w:rPr>
                <w:rFonts w:ascii="Times New Roman" w:hAnsi="Times New Roman" w:cs="Times New Roman"/>
                <w:iCs/>
              </w:rPr>
              <w:t>po dalyvavimo tarptautinėse švietimo ir ugdymo tyrimų programose ir / ar projektuose;</w:t>
            </w:r>
          </w:p>
          <w:p w14:paraId="62DA6253" w14:textId="4D63F6B4"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 xml:space="preserve">2.2.4. užsienio aukšto lygio dėstytojų pritraukimas dalyvauti doktorantūros procesuose (paskaitoms skaityti, doktorantų darbams vadovauti, konsultuoti ir t. t.); </w:t>
            </w:r>
          </w:p>
          <w:p w14:paraId="6EFAEEEE" w14:textId="433CBEC4"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 xml:space="preserve">2.2.5. dalyvavimas konferencijose, komandiruotėse, stažuotėse (sąsaja su dalyvavimu edukaciniuose tyrimuose ir (ar) tarptautinėse švietimo ir ugdymo srities tyrimų programose, ir (ar) projektuose, susijusiuose su stažuotėmis užsienio universitetuose, mokslo centruose). </w:t>
            </w:r>
          </w:p>
          <w:p w14:paraId="2BAD0611" w14:textId="5929AE50"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Projekto pareiškėjas / vykdytojas turi užtikrinti, kad:</w:t>
            </w:r>
          </w:p>
          <w:p w14:paraId="27CE7958" w14:textId="3CC4F12A"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1. būtų atliktas ekspertinis vertinimas partnerių atrankos metu ir vertinant tarpines bei baigiamąsias partnerių edukacinių tyrimų vykdymo ataskaitas;</w:t>
            </w:r>
          </w:p>
          <w:p w14:paraId="3711DD2A" w14:textId="22834EF2"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2. būtų vykdoma projekto edukacinių tyrimų poveikio stebėsena, kurią atliktų Projekto vadovas ar Projekto priežiūros grupė. Ši veikla turi apimti: a) įvertinimą, ar projekte padengiamos</w:t>
            </w:r>
            <w:r w:rsidRPr="00875B7D">
              <w:rPr>
                <w:rFonts w:ascii="Times New Roman" w:hAnsi="Times New Roman" w:cs="Times New Roman"/>
              </w:rPr>
              <w:t xml:space="preserve"> </w:t>
            </w:r>
            <w:r w:rsidRPr="00875B7D">
              <w:rPr>
                <w:rFonts w:ascii="Times New Roman" w:hAnsi="Times New Roman" w:cs="Times New Roman"/>
                <w:iCs/>
              </w:rPr>
              <w:t>2.7.1.1.1 papunktyje nurodytos švietimo ir ugdymo srities mokslinių tyrimų tematikos; b) tyrimų socialinio, ekonominio ir akademinio poveikio stebėseną;</w:t>
            </w:r>
            <w:r w:rsidRPr="00875B7D">
              <w:rPr>
                <w:rFonts w:ascii="Times New Roman" w:hAnsi="Times New Roman" w:cs="Times New Roman"/>
              </w:rPr>
              <w:t xml:space="preserve"> </w:t>
            </w:r>
            <w:r w:rsidRPr="00875B7D">
              <w:rPr>
                <w:rFonts w:ascii="Times New Roman" w:hAnsi="Times New Roman" w:cs="Times New Roman"/>
                <w:iCs/>
              </w:rPr>
              <w:t>c) kokybišką projekto veiklų įgyvendinimą; d) reguliarų atsiskaitymą už projekto veiklų pažangą ir stebėsenos rodiklius Ministerijai.</w:t>
            </w:r>
          </w:p>
          <w:p w14:paraId="435E76F0" w14:textId="71645F83" w:rsidR="00875B7D" w:rsidRPr="00875B7D" w:rsidRDefault="00875B7D" w:rsidP="00875B7D">
            <w:pPr>
              <w:tabs>
                <w:tab w:val="left" w:pos="883"/>
              </w:tabs>
              <w:jc w:val="both"/>
              <w:rPr>
                <w:rFonts w:ascii="Times New Roman" w:hAnsi="Times New Roman" w:cs="Times New Roman"/>
                <w:iCs/>
              </w:rPr>
            </w:pPr>
            <w:r w:rsidRPr="00875B7D">
              <w:rPr>
                <w:rFonts w:ascii="Times New Roman" w:hAnsi="Times New Roman" w:cs="Times New Roman"/>
                <w:iCs/>
              </w:rPr>
              <w:t>3. būtų surengtas komunikacinis renginys ar veikla, vadovaujantis PAFT 99.8 papunkčiu.</w:t>
            </w:r>
          </w:p>
          <w:p w14:paraId="31C64C8E" w14:textId="0CEA4D97" w:rsidR="00D548BA" w:rsidRPr="009C094C" w:rsidRDefault="00D548BA" w:rsidP="00D548BA">
            <w:pPr>
              <w:rPr>
                <w:rFonts w:ascii="Times New Roman" w:hAnsi="Times New Roman" w:cs="Times New Roman"/>
              </w:rPr>
            </w:pPr>
          </w:p>
        </w:tc>
      </w:tr>
      <w:tr w:rsidR="00D548BA" w:rsidRPr="008B168C" w14:paraId="31C64C92" w14:textId="77777777" w:rsidTr="003653E2">
        <w:trPr>
          <w:cantSplit/>
          <w:trHeight w:val="300"/>
        </w:trPr>
        <w:tc>
          <w:tcPr>
            <w:tcW w:w="1472"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003653E2">
        <w:trPr>
          <w:cantSplit/>
          <w:trHeight w:val="464"/>
        </w:trPr>
        <w:tc>
          <w:tcPr>
            <w:tcW w:w="1472" w:type="dxa"/>
            <w:vMerge/>
          </w:tcPr>
          <w:p w14:paraId="31C64C93"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54F576FE" w14:textId="77777777" w:rsidR="00875B7D" w:rsidRPr="00875B7D" w:rsidRDefault="00875B7D" w:rsidP="00875B7D">
            <w:pPr>
              <w:jc w:val="both"/>
              <w:rPr>
                <w:rFonts w:ascii="Times New Roman" w:hAnsi="Times New Roman" w:cs="Times New Roman"/>
                <w:iCs/>
              </w:rPr>
            </w:pPr>
            <w:r w:rsidRPr="00875B7D">
              <w:rPr>
                <w:rFonts w:ascii="Times New Roman" w:hAnsi="Times New Roman" w:cs="Times New Roman"/>
                <w:iCs/>
              </w:rPr>
              <w:t>Projekte negali būti numatyta:</w:t>
            </w:r>
          </w:p>
          <w:p w14:paraId="67E2D705" w14:textId="55F29E32" w:rsidR="00875B7D" w:rsidRPr="00875B7D" w:rsidRDefault="00875B7D" w:rsidP="00875B7D">
            <w:pPr>
              <w:tabs>
                <w:tab w:val="left" w:pos="598"/>
              </w:tabs>
              <w:jc w:val="both"/>
              <w:rPr>
                <w:rFonts w:ascii="Times New Roman" w:hAnsi="Times New Roman" w:cs="Times New Roman"/>
                <w:iCs/>
              </w:rPr>
            </w:pPr>
            <w:r w:rsidRPr="00875B7D">
              <w:rPr>
                <w:rFonts w:ascii="Times New Roman" w:hAnsi="Times New Roman" w:cs="Times New Roman"/>
                <w:iCs/>
              </w:rPr>
              <w:t xml:space="preserve">1. apribojimų, kurie turėtų neigiamą poveikį lygių galimybių ir nediskriminavimo dėl lyties, rasės, tautybės, kalbos, kilmės, socialinės padėties, tikėjimo,  įsitikinimų ar pažiūrų, amžiaus, negalios, lytinės orientacijos, etninės priklausomybės, religijos principams įgyvendinti; </w:t>
            </w:r>
          </w:p>
          <w:p w14:paraId="045FD87A" w14:textId="32E5DF2E" w:rsidR="00875B7D" w:rsidRPr="00875B7D" w:rsidRDefault="00875B7D" w:rsidP="00875B7D">
            <w:pPr>
              <w:jc w:val="both"/>
              <w:rPr>
                <w:rFonts w:ascii="Times New Roman" w:hAnsi="Times New Roman" w:cs="Times New Roman"/>
                <w:iCs/>
              </w:rPr>
            </w:pPr>
            <w:r w:rsidRPr="00875B7D">
              <w:rPr>
                <w:rFonts w:ascii="Times New Roman" w:hAnsi="Times New Roman" w:cs="Times New Roman"/>
                <w:iCs/>
              </w:rPr>
              <w:t xml:space="preserve">2. veiksmų, kurie turėtų neigiamą poveikį darnaus vystymosi principui įgyvendinti. </w:t>
            </w:r>
          </w:p>
          <w:p w14:paraId="6C0064E2" w14:textId="030C4E71" w:rsidR="00875B7D" w:rsidRPr="00875B7D" w:rsidRDefault="00875B7D" w:rsidP="00875B7D">
            <w:pPr>
              <w:tabs>
                <w:tab w:val="left" w:pos="459"/>
              </w:tabs>
              <w:jc w:val="both"/>
              <w:rPr>
                <w:rFonts w:ascii="Times New Roman" w:hAnsi="Times New Roman" w:cs="Times New Roman"/>
                <w:iCs/>
              </w:rPr>
            </w:pPr>
            <w:r w:rsidRPr="00875B7D">
              <w:rPr>
                <w:rFonts w:ascii="Times New Roman" w:hAnsi="Times New Roman" w:cs="Times New Roman"/>
                <w:iCs/>
              </w:rPr>
              <w:t xml:space="preserve">Projekte turi būti numatyta, kad: </w:t>
            </w:r>
          </w:p>
          <w:p w14:paraId="662B2484" w14:textId="5D19B8DA" w:rsidR="00875B7D" w:rsidRPr="00875B7D" w:rsidRDefault="00875B7D" w:rsidP="00875B7D">
            <w:pPr>
              <w:jc w:val="both"/>
              <w:rPr>
                <w:rFonts w:ascii="Times New Roman" w:hAnsi="Times New Roman" w:cs="Times New Roman"/>
                <w:iCs/>
              </w:rPr>
            </w:pPr>
            <w:r w:rsidRPr="00875B7D">
              <w:rPr>
                <w:rFonts w:ascii="Times New Roman" w:hAnsi="Times New Roman" w:cs="Times New Roman"/>
                <w:iCs/>
              </w:rPr>
              <w:t>1. projektų veiklos organizuojamos, jų turinys ir galimi produktai kuriami laikantis universalaus dizaino ir inovatyvumo (kūrybingumo) principų (pvz., prieinamumo, lankstumo, paprasto ir intuityvaus naudojimo, tolerancijos klaidoms ir kt.);</w:t>
            </w:r>
          </w:p>
          <w:p w14:paraId="2024C3E2" w14:textId="246147FF" w:rsidR="00875B7D" w:rsidRPr="00875B7D" w:rsidRDefault="00875B7D" w:rsidP="00875B7D">
            <w:pPr>
              <w:jc w:val="both"/>
              <w:rPr>
                <w:rFonts w:ascii="Times New Roman" w:hAnsi="Times New Roman" w:cs="Times New Roman"/>
                <w:iCs/>
              </w:rPr>
            </w:pPr>
            <w:r w:rsidRPr="00875B7D">
              <w:rPr>
                <w:rFonts w:ascii="Times New Roman" w:hAnsi="Times New Roman" w:cs="Times New Roman"/>
                <w:iCs/>
              </w:rPr>
              <w:t xml:space="preserve">2. edukacinių tyrimų rezultatų sklaidos renginiai organizuojami išsiaiškinus, ar būsimi dalyviai turi specialiųjų poreikių, į kuriuos organizatorius turėtų atsižvelgti (pvz., parinkdamas vietą, prieinamą žmonėms su judėjimo negalia, suorganizuodamas gestų kalbos specialisto paslaugą, parinkdamas tinkamas mokomąsias priemones akliesiems ar silpnaregiams ir pan.);  </w:t>
            </w:r>
          </w:p>
          <w:p w14:paraId="3D7B661B" w14:textId="35AA95CF" w:rsidR="00875B7D" w:rsidRPr="00875B7D" w:rsidRDefault="00875B7D" w:rsidP="00875B7D">
            <w:pPr>
              <w:jc w:val="both"/>
              <w:rPr>
                <w:rFonts w:ascii="Times New Roman" w:hAnsi="Times New Roman" w:cs="Times New Roman"/>
                <w:color w:val="000000"/>
                <w:sz w:val="24"/>
                <w:szCs w:val="20"/>
              </w:rPr>
            </w:pPr>
            <w:r w:rsidRPr="00875B7D">
              <w:rPr>
                <w:rFonts w:ascii="Times New Roman" w:hAnsi="Times New Roman" w:cs="Times New Roman"/>
                <w:iCs/>
              </w:rPr>
              <w:t xml:space="preserve">3. </w:t>
            </w:r>
            <w:r w:rsidRPr="00875B7D">
              <w:rPr>
                <w:rFonts w:ascii="Times New Roman" w:hAnsi="Times New Roman" w:cs="Times New Roman"/>
                <w:color w:val="000000"/>
              </w:rPr>
              <w:t xml:space="preserve">atvirumas pokyčiams ir inovacijoms siekiant atliepti besikeičiantį kontekstą ir </w:t>
            </w:r>
            <w:r w:rsidRPr="00875B7D">
              <w:rPr>
                <w:rFonts w:ascii="Times New Roman" w:hAnsi="Times New Roman" w:cs="Times New Roman"/>
              </w:rPr>
              <w:t xml:space="preserve">sparčios kaitos kryptis, numatytas </w:t>
            </w:r>
            <w:r w:rsidRPr="00875B7D">
              <w:rPr>
                <w:rFonts w:ascii="Times New Roman" w:hAnsi="Times New Roman" w:cs="Times New Roman"/>
                <w:color w:val="000000"/>
              </w:rPr>
              <w:t xml:space="preserve">strateginiuose švietimo dokumentuose ir naujuose visuomenės raidos ateities scenarijuose; </w:t>
            </w:r>
          </w:p>
          <w:p w14:paraId="4208EBB5" w14:textId="5102D682" w:rsidR="00875B7D" w:rsidRPr="00875B7D" w:rsidRDefault="00875B7D" w:rsidP="00875B7D">
            <w:pPr>
              <w:jc w:val="both"/>
              <w:rPr>
                <w:rFonts w:ascii="Times New Roman" w:hAnsi="Times New Roman" w:cs="Times New Roman"/>
              </w:rPr>
            </w:pPr>
            <w:r w:rsidRPr="00875B7D">
              <w:rPr>
                <w:rFonts w:ascii="Times New Roman" w:hAnsi="Times New Roman" w:cs="Times New Roman"/>
                <w:color w:val="000000"/>
              </w:rPr>
              <w:t xml:space="preserve">4. </w:t>
            </w:r>
            <w:r w:rsidRPr="00875B7D">
              <w:rPr>
                <w:rFonts w:ascii="Times New Roman" w:hAnsi="Times New Roman" w:cs="Times New Roman"/>
              </w:rPr>
              <w:t xml:space="preserve">atvirojo mokslo principu, grindžiamu dalijimusi žiniomis, duomenimis ir priemonėmis kuo ankstyvesniame mokslinių tyrimų ir inovacijų proceso etape, atvirai bendradarbiaujant su visais susijusiais, žinias kuriančiais subjektais, akademine bendruomene, pramonės atstovais, valdžios institucijomis, galutiniais naudotojais, piliečiais ir plačiąja visuomene. </w:t>
            </w:r>
          </w:p>
          <w:p w14:paraId="19EE1F0C" w14:textId="6BDF9E0C" w:rsidR="00875B7D" w:rsidRDefault="00875B7D" w:rsidP="00875B7D">
            <w:pPr>
              <w:jc w:val="both"/>
              <w:rPr>
                <w:rFonts w:ascii="Times New Roman" w:hAnsi="Times New Roman" w:cs="Times New Roman"/>
                <w:iCs/>
              </w:rPr>
            </w:pPr>
            <w:r w:rsidRPr="00875B7D">
              <w:rPr>
                <w:rFonts w:ascii="Times New Roman" w:hAnsi="Times New Roman" w:cs="Times New Roman"/>
              </w:rPr>
              <w:t xml:space="preserve">Moksliniai tyrimai, tyrimų procesai bei rezultatai būtų kiek įmanoma – atviri, kiek būtina – uždari, t. y., moksliniai tyrimai, tyrimų procesai ir jų rezultatai turėtų būti maksimaliai atviri, nebent to neleistų akademinės etikos ir (ar) teisės normos, susijusios su visuomenės saugumu, asmens duomenų, privatumo, intelektinės nuosavybės teisių ir (ar) komercinių paslapčių apsauga. </w:t>
            </w:r>
            <w:r w:rsidRPr="00875B7D">
              <w:rPr>
                <w:rFonts w:ascii="Times New Roman" w:hAnsi="Times New Roman" w:cs="Times New Roman"/>
                <w:iCs/>
              </w:rPr>
              <w:t>Projekto atitikties reikšmingos žalos nedarymo HP vertinimo reikalavimai pateikiami Aprašo priede.</w:t>
            </w:r>
          </w:p>
          <w:p w14:paraId="50B4E45A" w14:textId="77777777" w:rsidR="00875B7D" w:rsidRPr="00875B7D" w:rsidRDefault="00875B7D" w:rsidP="00875B7D">
            <w:pPr>
              <w:jc w:val="both"/>
              <w:rPr>
                <w:rFonts w:ascii="Times New Roman" w:hAnsi="Times New Roman" w:cs="Times New Roman"/>
              </w:rPr>
            </w:pPr>
            <w:r w:rsidRPr="00875B7D">
              <w:rPr>
                <w:rFonts w:ascii="Times New Roman" w:hAnsi="Times New Roman" w:cs="Times New Roman"/>
              </w:rPr>
              <w:t xml:space="preserve">Pagal Aprašą finansuojama veikla, įvertinus ją pagal 2016 m. liepos 23 d. Europos Komisijos pranešimą, – Rekomendacijų, kaip užtikrinti, kad būtų laikomasi Europos Sąjungos pagrindinių teisių chartijos nuostatų skirstant Europos struktūrinių ir investicinių fondų (ESI fondų) paramą (2016/C 269/01), III priedą, nepažeidžia Chartijoje nustatytų pagrindinių teisių. Atsižvelgiant į pagal Aprašą finansuojamos veiklos pobūdį, papildomi reikalavimai dėl aktyvių priemonių Chartijoje įtvirtintoms teisėms propaguoti nėra nustatomi. </w:t>
            </w:r>
          </w:p>
          <w:p w14:paraId="46A93A0B" w14:textId="77777777" w:rsidR="00875B7D" w:rsidRPr="00875B7D" w:rsidRDefault="00875B7D" w:rsidP="00875B7D">
            <w:pPr>
              <w:jc w:val="both"/>
              <w:rPr>
                <w:rFonts w:ascii="Times New Roman" w:hAnsi="Times New Roman" w:cs="Times New Roman"/>
              </w:rPr>
            </w:pPr>
            <w:r w:rsidRPr="00875B7D">
              <w:rPr>
                <w:rFonts w:ascii="Times New Roman" w:hAnsi="Times New Roman" w:cs="Times New Roman"/>
              </w:rPr>
              <w:t xml:space="preserve">Projekto vykdytojas privalo </w:t>
            </w:r>
            <w:r w:rsidRPr="00875B7D">
              <w:rPr>
                <w:rFonts w:ascii="Times New Roman" w:hAnsi="Times New Roman" w:cs="Times New Roman"/>
                <w:color w:val="000000"/>
              </w:rPr>
              <w:t>nepažeisti Chartijos reikalavimų projekto vykdymo metu</w:t>
            </w:r>
            <w:r w:rsidRPr="00875B7D">
              <w:rPr>
                <w:rFonts w:ascii="Times New Roman" w:hAnsi="Times New Roman" w:cs="Times New Roman"/>
              </w:rPr>
              <w:t>.</w:t>
            </w:r>
          </w:p>
          <w:p w14:paraId="7CBF316F" w14:textId="77777777" w:rsidR="00875B7D" w:rsidRDefault="00875B7D" w:rsidP="00875B7D">
            <w:pPr>
              <w:jc w:val="both"/>
              <w:rPr>
                <w:iCs/>
              </w:rPr>
            </w:pPr>
          </w:p>
          <w:p w14:paraId="6B4746AF" w14:textId="5E52AF60" w:rsidR="00875B7D" w:rsidRPr="00875B7D" w:rsidRDefault="00875B7D" w:rsidP="00875B7D">
            <w:pPr>
              <w:jc w:val="both"/>
              <w:rPr>
                <w:rFonts w:ascii="Times New Roman" w:hAnsi="Times New Roman" w:cs="Times New Roman"/>
                <w:iCs/>
              </w:rPr>
            </w:pPr>
          </w:p>
          <w:p w14:paraId="286F8FCD" w14:textId="77777777" w:rsidR="00875B7D" w:rsidRDefault="00875B7D" w:rsidP="00875B7D">
            <w:pPr>
              <w:jc w:val="both"/>
              <w:rPr>
                <w:iCs/>
              </w:rPr>
            </w:pPr>
          </w:p>
          <w:p w14:paraId="31C64C94" w14:textId="4E05F0D8" w:rsidR="00D548BA" w:rsidRPr="009C094C" w:rsidRDefault="00D548BA" w:rsidP="003653E2">
            <w:pPr>
              <w:jc w:val="both"/>
              <w:rPr>
                <w:rFonts w:ascii="Times New Roman" w:hAnsi="Times New Roman" w:cs="Times New Roman"/>
                <w:i/>
                <w:iCs/>
              </w:rPr>
            </w:pPr>
            <w:r w:rsidRPr="20C58E02">
              <w:rPr>
                <w:rFonts w:ascii="Times New Roman" w:hAnsi="Times New Roman" w:cs="Times New Roman"/>
                <w:i/>
                <w:iCs/>
              </w:rPr>
              <w:t>.</w:t>
            </w:r>
          </w:p>
        </w:tc>
      </w:tr>
      <w:tr w:rsidR="00D548BA" w:rsidRPr="008B168C" w14:paraId="31C64C98" w14:textId="77777777" w:rsidTr="003653E2">
        <w:trPr>
          <w:cantSplit/>
          <w:trHeight w:val="300"/>
        </w:trPr>
        <w:tc>
          <w:tcPr>
            <w:tcW w:w="1472"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003653E2">
        <w:trPr>
          <w:cantSplit/>
          <w:trHeight w:val="431"/>
        </w:trPr>
        <w:tc>
          <w:tcPr>
            <w:tcW w:w="1472" w:type="dxa"/>
            <w:vMerge/>
          </w:tcPr>
          <w:p w14:paraId="31C64C99"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185CFF80" w14:textId="77777777" w:rsidR="00875B7D" w:rsidRPr="00875B7D" w:rsidRDefault="00875B7D" w:rsidP="00875B7D">
            <w:pPr>
              <w:rPr>
                <w:rFonts w:ascii="Times New Roman" w:hAnsi="Times New Roman" w:cs="Times New Roman"/>
              </w:rPr>
            </w:pPr>
            <w:r w:rsidRPr="00875B7D">
              <w:rPr>
                <w:rFonts w:ascii="Times New Roman" w:hAnsi="Times New Roman" w:cs="Times New Roman"/>
                <w:color w:val="000000"/>
              </w:rPr>
              <w:t xml:space="preserve">Papildomi reikalavimai įgyvendinus projekto veiklas, kurie nenumatyti </w:t>
            </w:r>
            <w:r w:rsidRPr="00875B7D">
              <w:rPr>
                <w:rFonts w:ascii="Times New Roman" w:hAnsi="Times New Roman" w:cs="Times New Roman"/>
              </w:rPr>
              <w:t>PAFT</w:t>
            </w:r>
            <w:r w:rsidRPr="00875B7D">
              <w:rPr>
                <w:rFonts w:ascii="Times New Roman" w:hAnsi="Times New Roman" w:cs="Times New Roman"/>
                <w:color w:val="000000"/>
              </w:rPr>
              <w:t>, nėra taikomi.</w:t>
            </w:r>
          </w:p>
          <w:p w14:paraId="31C64C9A" w14:textId="41092F01" w:rsidR="00D548BA" w:rsidRPr="00875B7D" w:rsidRDefault="00D548BA" w:rsidP="003653E2">
            <w:pPr>
              <w:jc w:val="both"/>
              <w:rPr>
                <w:rFonts w:ascii="Times New Roman" w:hAnsi="Times New Roman" w:cs="Times New Roman"/>
                <w:i/>
                <w:iCs/>
              </w:rPr>
            </w:pPr>
          </w:p>
        </w:tc>
      </w:tr>
      <w:tr w:rsidR="00D548BA" w:rsidRPr="008B168C" w14:paraId="31C64C9F" w14:textId="77777777" w:rsidTr="003653E2">
        <w:trPr>
          <w:cantSplit/>
          <w:trHeight w:val="300"/>
        </w:trPr>
        <w:tc>
          <w:tcPr>
            <w:tcW w:w="1472" w:type="dxa"/>
            <w:vMerge w:val="restart"/>
          </w:tcPr>
          <w:p w14:paraId="31C64C9C" w14:textId="427932C0"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548BA" w:rsidRPr="008B168C" w14:paraId="104ADB7A" w14:textId="77777777" w:rsidTr="003653E2">
        <w:trPr>
          <w:cantSplit/>
          <w:trHeight w:val="725"/>
        </w:trPr>
        <w:tc>
          <w:tcPr>
            <w:tcW w:w="1472" w:type="dxa"/>
            <w:vMerge/>
          </w:tcPr>
          <w:p w14:paraId="53B69355"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665D4AAE" w14:textId="76C7A0E3" w:rsidR="00875B7D" w:rsidRPr="00875B7D" w:rsidRDefault="00875B7D" w:rsidP="00875B7D">
            <w:pPr>
              <w:jc w:val="both"/>
              <w:rPr>
                <w:rFonts w:ascii="Times New Roman" w:hAnsi="Times New Roman" w:cs="Times New Roman"/>
                <w:iCs/>
              </w:rPr>
            </w:pPr>
            <w:r w:rsidRPr="00875B7D">
              <w:rPr>
                <w:rFonts w:ascii="Times New Roman" w:hAnsi="Times New Roman" w:cs="Times New Roman"/>
                <w:iCs/>
              </w:rPr>
              <w:t>Projekto įgyvendinimo trukmė turi būti ne ilgesnė kaip 48 (keturiasdešimt aštuoni) mėnesiai nuo projekto sutarties pasirašymo dienos. Jei prireikia, projekto veiklos gali būti pratęstos pagrįstam laikotarpiui, bet ne vėliau kaip iki 2029 m. gruodžio 31 d.</w:t>
            </w:r>
          </w:p>
          <w:p w14:paraId="731F3BED" w14:textId="5772B381" w:rsidR="00D548BA" w:rsidRPr="009C094C" w:rsidRDefault="00D548BA" w:rsidP="003653E2">
            <w:pPr>
              <w:jc w:val="both"/>
              <w:rPr>
                <w:rFonts w:ascii="Times New Roman" w:hAnsi="Times New Roman" w:cs="Times New Roman"/>
                <w:i/>
                <w:iCs/>
              </w:rPr>
            </w:pPr>
          </w:p>
        </w:tc>
      </w:tr>
      <w:tr w:rsidR="00D548BA" w:rsidRPr="008B168C" w14:paraId="31C64CA7" w14:textId="77777777" w:rsidTr="003653E2">
        <w:trPr>
          <w:cantSplit/>
          <w:trHeight w:val="327"/>
        </w:trPr>
        <w:tc>
          <w:tcPr>
            <w:tcW w:w="1472"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548BA" w:rsidRPr="008B168C" w14:paraId="498677D9" w14:textId="77777777" w:rsidTr="003653E2">
        <w:trPr>
          <w:cantSplit/>
          <w:trHeight w:val="529"/>
        </w:trPr>
        <w:tc>
          <w:tcPr>
            <w:tcW w:w="1472" w:type="dxa"/>
            <w:shd w:val="clear" w:color="auto" w:fill="auto"/>
          </w:tcPr>
          <w:p w14:paraId="3F662C1E"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72A62D77" w14:textId="77777777" w:rsidR="00875B7D" w:rsidRPr="00875B7D" w:rsidRDefault="00875B7D" w:rsidP="00875B7D">
            <w:pPr>
              <w:tabs>
                <w:tab w:val="left" w:pos="176"/>
              </w:tabs>
              <w:jc w:val="both"/>
              <w:rPr>
                <w:rFonts w:ascii="Times New Roman" w:hAnsi="Times New Roman" w:cs="Times New Roman"/>
              </w:rPr>
            </w:pPr>
            <w:r w:rsidRPr="00875B7D">
              <w:rPr>
                <w:rFonts w:ascii="Times New Roman" w:hAnsi="Times New Roman" w:cs="Times New Roman"/>
              </w:rPr>
              <w:t xml:space="preserve">Pagal Aprašą, valstybės pagalba, kaip ji apibrėžta Sutarties dėl Europos Sąjungos veikimo (OL 2010 C 83, p. 47) 107 straipsnyje, ir </w:t>
            </w:r>
            <w:r w:rsidRPr="00875B7D">
              <w:rPr>
                <w:rFonts w:ascii="Times New Roman" w:hAnsi="Times New Roman" w:cs="Times New Roman"/>
                <w:i/>
              </w:rPr>
              <w:t>de</w:t>
            </w:r>
            <w:r w:rsidRPr="00875B7D">
              <w:rPr>
                <w:rFonts w:ascii="Times New Roman" w:hAnsi="Times New Roman" w:cs="Times New Roman"/>
              </w:rPr>
              <w:t xml:space="preserve"> </w:t>
            </w:r>
            <w:proofErr w:type="spellStart"/>
            <w:r w:rsidRPr="00875B7D">
              <w:rPr>
                <w:rFonts w:ascii="Times New Roman" w:hAnsi="Times New Roman" w:cs="Times New Roman"/>
                <w:i/>
              </w:rPr>
              <w:t>minimis</w:t>
            </w:r>
            <w:proofErr w:type="spellEnd"/>
            <w:r w:rsidRPr="00875B7D">
              <w:rPr>
                <w:rFonts w:ascii="Times New Roman" w:hAnsi="Times New Roman" w:cs="Times New Roman"/>
              </w:rPr>
              <w:t xml:space="preserve"> pagalba, kuri atitinka 2013 m. gruodžio 18 d. Komisijos reglamento (ES) Nr. 1407/2013 dėl Sutarties dėl Europos Sąjungos veikimo 107 ir 108 straipsnių taikymo </w:t>
            </w:r>
            <w:r w:rsidRPr="00875B7D">
              <w:rPr>
                <w:rFonts w:ascii="Times New Roman" w:hAnsi="Times New Roman" w:cs="Times New Roman"/>
                <w:i/>
              </w:rPr>
              <w:t>de</w:t>
            </w:r>
            <w:r w:rsidRPr="00875B7D">
              <w:rPr>
                <w:rFonts w:ascii="Times New Roman" w:hAnsi="Times New Roman" w:cs="Times New Roman"/>
              </w:rPr>
              <w:t xml:space="preserve"> </w:t>
            </w:r>
            <w:proofErr w:type="spellStart"/>
            <w:r w:rsidRPr="00875B7D">
              <w:rPr>
                <w:rFonts w:ascii="Times New Roman" w:hAnsi="Times New Roman" w:cs="Times New Roman"/>
                <w:i/>
              </w:rPr>
              <w:t>minimis</w:t>
            </w:r>
            <w:proofErr w:type="spellEnd"/>
            <w:r w:rsidRPr="00875B7D">
              <w:rPr>
                <w:rFonts w:ascii="Times New Roman" w:hAnsi="Times New Roman" w:cs="Times New Roman"/>
              </w:rPr>
              <w:t xml:space="preserve"> pagalbai (OL 2013 L 352, p. 1) nuostatas, neteikiama.</w:t>
            </w:r>
          </w:p>
          <w:p w14:paraId="6C2B188D" w14:textId="77777777" w:rsidR="00875B7D" w:rsidRPr="00875B7D" w:rsidRDefault="00875B7D" w:rsidP="00875B7D">
            <w:pPr>
              <w:tabs>
                <w:tab w:val="left" w:pos="0"/>
                <w:tab w:val="left" w:pos="459"/>
              </w:tabs>
              <w:ind w:left="34" w:hanging="34"/>
              <w:jc w:val="both"/>
              <w:rPr>
                <w:rFonts w:ascii="Times New Roman" w:hAnsi="Times New Roman" w:cs="Times New Roman"/>
              </w:rPr>
            </w:pPr>
            <w:r w:rsidRPr="00875B7D">
              <w:rPr>
                <w:rFonts w:ascii="Times New Roman" w:hAnsi="Times New Roman" w:cs="Times New Roman"/>
              </w:rPr>
              <w:t>5.2.</w:t>
            </w:r>
            <w:r w:rsidRPr="00875B7D">
              <w:rPr>
                <w:rFonts w:ascii="Times New Roman" w:hAnsi="Times New Roman" w:cs="Times New Roman"/>
              </w:rPr>
              <w:tab/>
              <w:t xml:space="preserve"> Pagal Aprašą, valstybės pagalba, kuri atitinka 2014 m. birželio 17 d. Komisijos reglamentą (ES) Nr. 651/2014 (kuriuo tam tikrų kategorijų pagalba skelbiama suderinta su vidaus rinka, taikant Sutarties 107 ir 108 straipsnius), neteikiama.</w:t>
            </w:r>
          </w:p>
          <w:p w14:paraId="0E17FE61" w14:textId="7D20E961" w:rsidR="00D548BA" w:rsidRPr="009C094C" w:rsidRDefault="00D548BA" w:rsidP="20C58E02">
            <w:pPr>
              <w:rPr>
                <w:rFonts w:ascii="Times New Roman" w:hAnsi="Times New Roman" w:cs="Times New Roman"/>
                <w:i/>
                <w:iCs/>
              </w:rPr>
            </w:pPr>
          </w:p>
        </w:tc>
      </w:tr>
      <w:tr w:rsidR="00D548BA" w:rsidRPr="008B168C" w14:paraId="736F24E0" w14:textId="77777777" w:rsidTr="003653E2">
        <w:trPr>
          <w:cantSplit/>
          <w:trHeight w:val="423"/>
        </w:trPr>
        <w:tc>
          <w:tcPr>
            <w:tcW w:w="1472" w:type="dxa"/>
            <w:shd w:val="clear" w:color="auto" w:fill="auto"/>
          </w:tcPr>
          <w:p w14:paraId="0805D974" w14:textId="1EDE68C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548BA" w14:paraId="54BA3A94" w14:textId="77777777" w:rsidTr="003653E2">
        <w:trPr>
          <w:cantSplit/>
          <w:trHeight w:val="811"/>
        </w:trPr>
        <w:tc>
          <w:tcPr>
            <w:tcW w:w="1472" w:type="dxa"/>
          </w:tcPr>
          <w:p w14:paraId="60CF28AA" w14:textId="299A923C" w:rsidR="00D548BA" w:rsidRPr="00F62A6E" w:rsidRDefault="00D548BA" w:rsidP="00D548BA">
            <w:pPr>
              <w:rPr>
                <w:rFonts w:ascii="Times New Roman" w:hAnsi="Times New Roman" w:cs="Times New Roman"/>
                <w:b/>
              </w:rPr>
            </w:pPr>
          </w:p>
        </w:tc>
        <w:tc>
          <w:tcPr>
            <w:tcW w:w="8877" w:type="dxa"/>
            <w:gridSpan w:val="6"/>
            <w:shd w:val="clear" w:color="auto" w:fill="auto"/>
          </w:tcPr>
          <w:p w14:paraId="189B9764" w14:textId="718A9EF2" w:rsidR="00D548BA" w:rsidRPr="00875B7D" w:rsidRDefault="00D548BA" w:rsidP="00D548BA">
            <w:pPr>
              <w:spacing w:after="160" w:line="259" w:lineRule="auto"/>
              <w:rPr>
                <w:rFonts w:ascii="Times New Roman" w:hAnsi="Times New Roman" w:cs="Times New Roman"/>
              </w:rPr>
            </w:pPr>
            <w:r w:rsidRPr="00875B7D">
              <w:rPr>
                <w:rFonts w:ascii="Times New Roman" w:eastAsia="Times New Roman" w:hAnsi="Times New Roman" w:cs="Times New Roman"/>
                <w:iCs/>
              </w:rPr>
              <w:t xml:space="preserve">Projektų bendrieji atrankos kriterijai nurodyti </w:t>
            </w:r>
            <w:r w:rsidRPr="00875B7D">
              <w:rPr>
                <w:rFonts w:ascii="Times New Roman" w:eastAsia="Times New Roman" w:hAnsi="Times New Roman" w:cs="Times New Roman"/>
                <w:iCs/>
                <w:color w:val="000000" w:themeColor="text1"/>
              </w:rPr>
              <w:t xml:space="preserve">Projektų administravimo ir finansavimo taisyklių 2 priede.  </w:t>
            </w:r>
            <w:r w:rsidRPr="00875B7D">
              <w:rPr>
                <w:rFonts w:ascii="Times New Roman" w:eastAsia="Times New Roman" w:hAnsi="Times New Roman" w:cs="Times New Roman"/>
                <w:iCs/>
                <w:color w:val="000000" w:themeColor="text1"/>
                <w:sz w:val="20"/>
                <w:szCs w:val="20"/>
              </w:rPr>
              <w:t xml:space="preserve"> </w:t>
            </w:r>
            <w:hyperlink r:id="rId12" w:history="1">
              <w:r w:rsidR="00731A2A" w:rsidRPr="00875B7D">
                <w:rPr>
                  <w:rStyle w:val="Hyperlink"/>
                  <w:rFonts w:ascii="Times New Roman" w:hAnsi="Times New Roman" w:cs="Times New Roman"/>
                </w:rPr>
                <w:t>https://esinvesticijos.lt/dokumentai/projektu-bendruju-atrankos-kriteriju-sarasas-ir-ju-vertinimo-metodika-3</w:t>
              </w:r>
            </w:hyperlink>
          </w:p>
        </w:tc>
      </w:tr>
      <w:tr w:rsidR="00D548BA" w:rsidRPr="008B168C" w14:paraId="0327D8D8" w14:textId="77777777" w:rsidTr="003653E2">
        <w:trPr>
          <w:cantSplit/>
          <w:trHeight w:val="423"/>
        </w:trPr>
        <w:tc>
          <w:tcPr>
            <w:tcW w:w="1472" w:type="dxa"/>
            <w:vMerge w:val="restart"/>
          </w:tcPr>
          <w:p w14:paraId="5BA77AE0" w14:textId="7C229CBF" w:rsidR="00D548BA" w:rsidRPr="00F62A6E" w:rsidRDefault="00D548BA" w:rsidP="00D548BA">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D548BA" w:rsidRPr="009C094C" w:rsidRDefault="00D548BA" w:rsidP="00D548BA">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D548BA" w14:paraId="251D5187" w14:textId="77777777" w:rsidTr="003653E2">
        <w:trPr>
          <w:cantSplit/>
          <w:trHeight w:val="423"/>
        </w:trPr>
        <w:tc>
          <w:tcPr>
            <w:tcW w:w="1472" w:type="dxa"/>
            <w:vMerge/>
          </w:tcPr>
          <w:p w14:paraId="332C59B2" w14:textId="7569E6C6" w:rsidR="00D548BA" w:rsidRDefault="00D548BA" w:rsidP="00D548BA">
            <w:pPr>
              <w:rPr>
                <w:rFonts w:ascii="Times New Roman" w:hAnsi="Times New Roman" w:cs="Times New Roman"/>
              </w:rPr>
            </w:pPr>
          </w:p>
        </w:tc>
        <w:tc>
          <w:tcPr>
            <w:tcW w:w="8877" w:type="dxa"/>
            <w:gridSpan w:val="6"/>
            <w:shd w:val="clear" w:color="auto" w:fill="auto"/>
          </w:tcPr>
          <w:p w14:paraId="52540129" w14:textId="219BFD23" w:rsidR="00D548BA" w:rsidRPr="00CF68E9" w:rsidRDefault="00CF68E9" w:rsidP="00D548BA">
            <w:pPr>
              <w:rPr>
                <w:rFonts w:ascii="Times New Roman" w:hAnsi="Times New Roman" w:cs="Times New Roman"/>
                <w:iCs/>
              </w:rPr>
            </w:pPr>
            <w:r w:rsidRPr="00CF68E9">
              <w:rPr>
                <w:rFonts w:ascii="Times New Roman" w:hAnsi="Times New Roman" w:cs="Times New Roman"/>
                <w:iCs/>
              </w:rPr>
              <w:t>Netaikoma</w:t>
            </w:r>
            <w:r w:rsidR="00D548BA" w:rsidRPr="00CF68E9">
              <w:rPr>
                <w:rFonts w:ascii="Times New Roman" w:hAnsi="Times New Roman" w:cs="Times New Roman"/>
                <w:iCs/>
              </w:rPr>
              <w:t xml:space="preserve"> </w:t>
            </w:r>
          </w:p>
        </w:tc>
      </w:tr>
      <w:tr w:rsidR="00D548BA" w14:paraId="3462DE83" w14:textId="77777777" w:rsidTr="003653E2">
        <w:trPr>
          <w:cantSplit/>
          <w:trHeight w:val="423"/>
        </w:trPr>
        <w:tc>
          <w:tcPr>
            <w:tcW w:w="1472" w:type="dxa"/>
            <w:vMerge w:val="restart"/>
          </w:tcPr>
          <w:p w14:paraId="451EA9F3" w14:textId="310E8EE6" w:rsidR="00D548BA" w:rsidRPr="00F62A6E" w:rsidRDefault="00D548BA" w:rsidP="00D548BA">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548BA" w14:paraId="206BEFE7" w14:textId="77777777" w:rsidTr="003653E2">
        <w:trPr>
          <w:cantSplit/>
          <w:trHeight w:val="423"/>
        </w:trPr>
        <w:tc>
          <w:tcPr>
            <w:tcW w:w="1472" w:type="dxa"/>
            <w:vMerge/>
          </w:tcPr>
          <w:p w14:paraId="639006DB" w14:textId="1353E2A2" w:rsidR="00D548BA" w:rsidRDefault="00D548BA" w:rsidP="00D548BA">
            <w:pPr>
              <w:rPr>
                <w:rFonts w:ascii="Times New Roman" w:hAnsi="Times New Roman" w:cs="Times New Roman"/>
              </w:rPr>
            </w:pPr>
          </w:p>
        </w:tc>
        <w:tc>
          <w:tcPr>
            <w:tcW w:w="8877" w:type="dxa"/>
            <w:gridSpan w:val="6"/>
            <w:shd w:val="clear" w:color="auto" w:fill="auto"/>
          </w:tcPr>
          <w:p w14:paraId="15523968" w14:textId="3D88030B" w:rsidR="00D548BA" w:rsidRPr="009C094C" w:rsidRDefault="00CF68E9" w:rsidP="00D548BA">
            <w:pPr>
              <w:rPr>
                <w:rFonts w:ascii="Times New Roman" w:hAnsi="Times New Roman" w:cs="Times New Roman"/>
                <w:b/>
                <w:bCs/>
                <w:i/>
                <w:iCs/>
              </w:rPr>
            </w:pPr>
            <w:r w:rsidRPr="00CF68E9">
              <w:rPr>
                <w:rFonts w:ascii="Times New Roman" w:hAnsi="Times New Roman" w:cs="Times New Roman"/>
                <w:iCs/>
              </w:rPr>
              <w:t>Netaikoma</w:t>
            </w:r>
          </w:p>
        </w:tc>
      </w:tr>
      <w:tr w:rsidR="00D548BA" w:rsidRPr="008B168C" w14:paraId="31C64CB8" w14:textId="77777777" w:rsidTr="003653E2">
        <w:trPr>
          <w:cantSplit/>
          <w:trHeight w:val="423"/>
        </w:trPr>
        <w:tc>
          <w:tcPr>
            <w:tcW w:w="1472" w:type="dxa"/>
          </w:tcPr>
          <w:p w14:paraId="31C64CB4" w14:textId="7CA25471" w:rsidR="00D548BA" w:rsidRPr="0090338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D548BA" w:rsidRPr="00816450" w:rsidRDefault="00D548BA" w:rsidP="00D548BA">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548BA" w:rsidRPr="008B168C" w14:paraId="31C64CC6" w14:textId="77777777" w:rsidTr="007B3FD6">
        <w:trPr>
          <w:cantSplit/>
          <w:trHeight w:val="300"/>
        </w:trPr>
        <w:tc>
          <w:tcPr>
            <w:tcW w:w="1472" w:type="dxa"/>
          </w:tcPr>
          <w:p w14:paraId="31C64CC2" w14:textId="03990575" w:rsidR="00D548BA" w:rsidRPr="00F62A6E" w:rsidRDefault="00D548BA" w:rsidP="00D548BA">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D548BA" w:rsidRPr="00216BC8" w:rsidRDefault="00D548BA" w:rsidP="00D548BA">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31C64CC5" w14:textId="132F97F0" w:rsidR="00D548BA" w:rsidRPr="00077307" w:rsidRDefault="00CF68E9" w:rsidP="00D548BA">
            <w:pPr>
              <w:jc w:val="both"/>
              <w:rPr>
                <w:rFonts w:ascii="Times New Roman" w:hAnsi="Times New Roman" w:cs="Times New Roman"/>
                <w:i/>
              </w:rPr>
            </w:pPr>
            <w:r w:rsidRPr="00077307">
              <w:rPr>
                <w:rStyle w:val="ui-provider"/>
                <w:rFonts w:ascii="Times New Roman" w:hAnsi="Times New Roman" w:cs="Times New Roman"/>
              </w:rPr>
              <w:t xml:space="preserve">Parengtas PĮP (su visais privalomais priedais) teikiamas per 2021-2027 m. Duomenų mainų svetainę (DMS) adresu </w:t>
            </w:r>
            <w:hyperlink r:id="rId13" w:tgtFrame="_blank" w:tooltip="https://dms.investis.lt/" w:history="1">
              <w:r w:rsidRPr="00077307">
                <w:rPr>
                  <w:rStyle w:val="Hyperlink"/>
                  <w:rFonts w:ascii="Times New Roman" w:hAnsi="Times New Roman" w:cs="Times New Roman"/>
                </w:rPr>
                <w:t>https://dms.investis.lt</w:t>
              </w:r>
            </w:hyperlink>
            <w:r w:rsidRPr="00077307">
              <w:rPr>
                <w:rStyle w:val="ui-provider"/>
                <w:rFonts w:ascii="Times New Roman" w:hAnsi="Times New Roman" w:cs="Times New Roman"/>
              </w:rPr>
              <w:t>.</w:t>
            </w:r>
            <w:r w:rsidR="00077307">
              <w:rPr>
                <w:rStyle w:val="ui-provider"/>
                <w:rFonts w:ascii="Times New Roman" w:hAnsi="Times New Roman" w:cs="Times New Roman"/>
                <w:color w:val="CD5937"/>
              </w:rPr>
              <w:t xml:space="preserve"> </w:t>
            </w:r>
            <w:r w:rsidRPr="00077307">
              <w:rPr>
                <w:rStyle w:val="ui-provider"/>
                <w:rFonts w:ascii="Times New Roman" w:hAnsi="Times New Roman" w:cs="Times New Roman"/>
              </w:rPr>
              <w:t>Kilus klausimams kreiptis į nurodytą kvietime atsakingą už kvietimą asmenį.</w:t>
            </w:r>
          </w:p>
        </w:tc>
      </w:tr>
      <w:tr w:rsidR="00D548BA" w:rsidRPr="008B168C" w14:paraId="31C64CCF" w14:textId="77777777" w:rsidTr="007B3FD6">
        <w:trPr>
          <w:cantSplit/>
          <w:trHeight w:val="5800"/>
        </w:trPr>
        <w:tc>
          <w:tcPr>
            <w:tcW w:w="1472" w:type="dxa"/>
          </w:tcPr>
          <w:p w14:paraId="31C64CCC" w14:textId="04F6DFB8"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D548BA" w:rsidRPr="00216BC8" w:rsidRDefault="00D548BA" w:rsidP="00D548BA">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42958D25" w14:textId="0CF67EC0" w:rsidR="00D548BA" w:rsidRPr="00077307" w:rsidRDefault="00133CAC" w:rsidP="00D548BA">
            <w:pPr>
              <w:rPr>
                <w:rFonts w:ascii="Times New Roman" w:eastAsia="MS Gothic" w:hAnsi="Times New Roman" w:cs="Times New Roman"/>
                <w:b/>
                <w:bCs/>
              </w:rPr>
            </w:pPr>
            <w:hyperlink r:id="rId14" w:history="1">
              <w:r w:rsidR="00822F47" w:rsidRPr="00077307">
                <w:rPr>
                  <w:rStyle w:val="Hyperlink"/>
                  <w:rFonts w:ascii="Times New Roman" w:hAnsi="Times New Roman" w:cs="Times New Roman"/>
                </w:rPr>
                <w:t>https://esinvesticijos.lt/dokumentai/projekto-igyvendinimo-plano-forma</w:t>
              </w:r>
            </w:hyperlink>
          </w:p>
          <w:p w14:paraId="2666D50F" w14:textId="54B55F32" w:rsidR="00D548BA" w:rsidRPr="00077307" w:rsidRDefault="00D548BA" w:rsidP="00D548BA">
            <w:pPr>
              <w:rPr>
                <w:rFonts w:ascii="Times New Roman" w:hAnsi="Times New Roman" w:cs="Times New Roman"/>
                <w:b/>
                <w:bCs/>
              </w:rPr>
            </w:pPr>
            <w:r w:rsidRPr="00077307">
              <w:rPr>
                <w:rFonts w:ascii="Times New Roman" w:eastAsia="MS Gothic" w:hAnsi="Times New Roman" w:cs="Times New Roman"/>
                <w:b/>
                <w:bCs/>
              </w:rPr>
              <w:t>Teikiant PĮP kartu turi būti pateikta:</w:t>
            </w:r>
          </w:p>
          <w:p w14:paraId="40276356" w14:textId="349E8D31" w:rsidR="00D548BA" w:rsidRPr="00077307" w:rsidRDefault="00133CAC" w:rsidP="00D548BA">
            <w:pPr>
              <w:rPr>
                <w:rFonts w:ascii="Times New Roman" w:hAnsi="Times New Roman" w:cs="Times New Roman"/>
              </w:rPr>
            </w:pPr>
            <w:sdt>
              <w:sdtPr>
                <w:rPr>
                  <w:rFonts w:ascii="Times New Roman" w:hAnsi="Times New Roman" w:cs="Times New Roman"/>
                </w:rPr>
                <w:id w:val="-1283724716"/>
                <w:placeholder>
                  <w:docPart w:val="0642D85FE84B47D39A0ACB541BAED8B2"/>
                </w:placeholder>
                <w14:checkbox>
                  <w14:checked w14:val="1"/>
                  <w14:checkedState w14:val="2612" w14:font="MS Gothic"/>
                  <w14:uncheckedState w14:val="2610" w14:font="MS Gothic"/>
                </w14:checkbox>
              </w:sdtPr>
              <w:sdtEndPr/>
              <w:sdtContent>
                <w:r w:rsidR="00077307" w:rsidRPr="00077307">
                  <w:rPr>
                    <w:rFonts w:ascii="Segoe UI Symbol" w:eastAsia="MS Gothic" w:hAnsi="Segoe UI Symbol" w:cs="Segoe UI Symbol"/>
                  </w:rPr>
                  <w:t>☒</w:t>
                </w:r>
              </w:sdtContent>
            </w:sdt>
            <w:r w:rsidR="00D548BA" w:rsidRPr="00077307">
              <w:rPr>
                <w:rFonts w:ascii="Times New Roman" w:hAnsi="Times New Roman" w:cs="Times New Roman"/>
              </w:rPr>
              <w:t xml:space="preserve"> Partnerio deklaracija (jei projektas  įgyvendinamas su partneriu (-</w:t>
            </w:r>
            <w:proofErr w:type="spellStart"/>
            <w:r w:rsidR="00D548BA" w:rsidRPr="00077307">
              <w:rPr>
                <w:rFonts w:ascii="Times New Roman" w:hAnsi="Times New Roman" w:cs="Times New Roman"/>
              </w:rPr>
              <w:t>iais</w:t>
            </w:r>
            <w:proofErr w:type="spellEnd"/>
            <w:r w:rsidR="00D548BA" w:rsidRPr="00077307">
              <w:rPr>
                <w:rFonts w:ascii="Times New Roman" w:hAnsi="Times New Roman" w:cs="Times New Roman"/>
              </w:rPr>
              <w:t>)</w:t>
            </w:r>
          </w:p>
          <w:p w14:paraId="421AAF23" w14:textId="64EA6A50" w:rsidR="00D548BA" w:rsidRPr="00077307" w:rsidRDefault="00133CAC" w:rsidP="00D548BA">
            <w:pPr>
              <w:rPr>
                <w:rFonts w:ascii="Times New Roman" w:hAnsi="Times New Roman" w:cs="Times New Roman"/>
              </w:rPr>
            </w:pPr>
            <w:hyperlink r:id="rId15" w:history="1">
              <w:r w:rsidR="00822F47" w:rsidRPr="00077307">
                <w:rPr>
                  <w:rStyle w:val="Hyperlink"/>
                  <w:rFonts w:ascii="Times New Roman" w:hAnsi="Times New Roman" w:cs="Times New Roman"/>
                </w:rPr>
                <w:t>https://esinvesticijos.lt/dokumentai/partnerio-deklaracija</w:t>
              </w:r>
            </w:hyperlink>
            <w:r w:rsidR="00D548BA" w:rsidRPr="00077307">
              <w:rPr>
                <w:rFonts w:ascii="Times New Roman" w:hAnsi="Times New Roman" w:cs="Times New Roman"/>
              </w:rPr>
              <w:t xml:space="preserve"> </w:t>
            </w:r>
          </w:p>
          <w:p w14:paraId="21262708" w14:textId="546E1D48" w:rsidR="00D548BA" w:rsidRPr="00077307" w:rsidRDefault="00133CAC" w:rsidP="00D548BA">
            <w:pPr>
              <w:rPr>
                <w:rFonts w:ascii="Times New Roman" w:hAnsi="Times New Roman" w:cs="Times New Roman"/>
              </w:rPr>
            </w:pPr>
            <w:sdt>
              <w:sdtPr>
                <w:rPr>
                  <w:rFonts w:ascii="Times New Roman" w:hAnsi="Times New Roman" w:cs="Times New Roman"/>
                </w:rPr>
                <w:id w:val="1514339151"/>
                <w:placeholder>
                  <w:docPart w:val="0642D85FE84B47D39A0ACB541BAED8B2"/>
                </w:placeholder>
                <w14:checkbox>
                  <w14:checked w14:val="1"/>
                  <w14:checkedState w14:val="2612" w14:font="MS Gothic"/>
                  <w14:uncheckedState w14:val="2610" w14:font="MS Gothic"/>
                </w14:checkbox>
              </w:sdtPr>
              <w:sdtEndPr/>
              <w:sdtContent>
                <w:r w:rsidR="00077307" w:rsidRPr="00077307">
                  <w:rPr>
                    <w:rFonts w:ascii="Segoe UI Symbol" w:eastAsia="MS Gothic" w:hAnsi="Segoe UI Symbol" w:cs="Segoe UI Symbol"/>
                  </w:rPr>
                  <w:t>☒</w:t>
                </w:r>
              </w:sdtContent>
            </w:sdt>
            <w:r w:rsidR="00D548BA" w:rsidRPr="00077307">
              <w:rPr>
                <w:rFonts w:ascii="Times New Roman" w:hAnsi="Times New Roman" w:cs="Times New Roman"/>
              </w:rPr>
              <w:t xml:space="preserve"> Informacija apie projekto biudžeto paskirstymą pagal pareiškėjus ir partnerius (jei projektas  įgyvendinamas</w:t>
            </w:r>
          </w:p>
          <w:p w14:paraId="14BDA3D7" w14:textId="043D6BC2" w:rsidR="00D548BA" w:rsidRPr="00077307" w:rsidRDefault="00D548BA" w:rsidP="00D548BA">
            <w:pPr>
              <w:rPr>
                <w:rFonts w:ascii="Times New Roman" w:hAnsi="Times New Roman" w:cs="Times New Roman"/>
              </w:rPr>
            </w:pPr>
            <w:r w:rsidRPr="00077307">
              <w:rPr>
                <w:rFonts w:ascii="Times New Roman" w:hAnsi="Times New Roman" w:cs="Times New Roman"/>
              </w:rPr>
              <w:t>su partneriu (-</w:t>
            </w:r>
            <w:proofErr w:type="spellStart"/>
            <w:r w:rsidRPr="00077307">
              <w:rPr>
                <w:rFonts w:ascii="Times New Roman" w:hAnsi="Times New Roman" w:cs="Times New Roman"/>
              </w:rPr>
              <w:t>iais</w:t>
            </w:r>
            <w:proofErr w:type="spellEnd"/>
            <w:r w:rsidRPr="00077307">
              <w:rPr>
                <w:rFonts w:ascii="Times New Roman" w:hAnsi="Times New Roman" w:cs="Times New Roman"/>
              </w:rPr>
              <w:t xml:space="preserve">) </w:t>
            </w:r>
            <w:hyperlink r:id="rId16" w:history="1">
              <w:r w:rsidR="00822F47" w:rsidRPr="00077307">
                <w:rPr>
                  <w:rStyle w:val="Hyperlink"/>
                  <w:rFonts w:ascii="Times New Roman" w:hAnsi="Times New Roman" w:cs="Times New Roman"/>
                </w:rPr>
                <w:t>https://esinvesticijos.lt/dokumentai/informacijos-apie-biudzeto-pasiskirstyma-forma</w:t>
              </w:r>
            </w:hyperlink>
            <w:r w:rsidRPr="00077307">
              <w:rPr>
                <w:rFonts w:ascii="Times New Roman" w:hAnsi="Times New Roman" w:cs="Times New Roman"/>
              </w:rPr>
              <w:t xml:space="preserve"> </w:t>
            </w:r>
          </w:p>
          <w:p w14:paraId="4A432594" w14:textId="24349978" w:rsidR="00D548BA" w:rsidRPr="00077307" w:rsidRDefault="00133CAC" w:rsidP="00D548BA">
            <w:pPr>
              <w:rPr>
                <w:rFonts w:ascii="Times New Roman" w:hAnsi="Times New Roman" w:cs="Times New Roman"/>
              </w:rPr>
            </w:pPr>
            <w:sdt>
              <w:sdtPr>
                <w:rPr>
                  <w:rFonts w:ascii="Times New Roman" w:hAnsi="Times New Roman" w:cs="Times New Roman"/>
                </w:rPr>
                <w:id w:val="1066300137"/>
                <w14:checkbox>
                  <w14:checked w14:val="1"/>
                  <w14:checkedState w14:val="2612" w14:font="MS Gothic"/>
                  <w14:uncheckedState w14:val="2610" w14:font="MS Gothic"/>
                </w14:checkbox>
              </w:sdtPr>
              <w:sdtEndPr/>
              <w:sdtContent>
                <w:r w:rsidR="00077307" w:rsidRPr="00077307">
                  <w:rPr>
                    <w:rFonts w:ascii="Segoe UI Symbol" w:eastAsia="MS Gothic" w:hAnsi="Segoe UI Symbol" w:cs="Segoe UI Symbol"/>
                  </w:rPr>
                  <w:t>☒</w:t>
                </w:r>
              </w:sdtContent>
            </w:sdt>
            <w:r w:rsidR="00D548BA" w:rsidRPr="00077307">
              <w:rPr>
                <w:rFonts w:ascii="Times New Roman" w:hAnsi="Times New Roman" w:cs="Times New Roman"/>
              </w:rPr>
              <w:t xml:space="preserve"> Informacijos apie pareiškėjui (partneriui) suteiktą valstybės pagalbą (išskyrus de </w:t>
            </w:r>
            <w:proofErr w:type="spellStart"/>
            <w:r w:rsidR="00D548BA" w:rsidRPr="00077307">
              <w:rPr>
                <w:rFonts w:ascii="Times New Roman" w:hAnsi="Times New Roman" w:cs="Times New Roman"/>
              </w:rPr>
              <w:t>minimis</w:t>
            </w:r>
            <w:proofErr w:type="spellEnd"/>
            <w:r w:rsidR="00D548BA" w:rsidRPr="00077307">
              <w:rPr>
                <w:rFonts w:ascii="Times New Roman" w:hAnsi="Times New Roman" w:cs="Times New Roman"/>
              </w:rPr>
              <w:t>) forma</w:t>
            </w:r>
          </w:p>
          <w:p w14:paraId="7DDD0DBC" w14:textId="323249C7" w:rsidR="00D548BA" w:rsidRPr="00077307" w:rsidRDefault="00133CAC" w:rsidP="00D548BA">
            <w:pPr>
              <w:rPr>
                <w:rFonts w:ascii="Times New Roman" w:hAnsi="Times New Roman" w:cs="Times New Roman"/>
              </w:rPr>
            </w:pPr>
            <w:hyperlink r:id="rId17" w:history="1">
              <w:r w:rsidR="00822F47" w:rsidRPr="00077307">
                <w:rPr>
                  <w:rStyle w:val="Hyperlink"/>
                  <w:rFonts w:ascii="Times New Roman" w:hAnsi="Times New Roman" w:cs="Times New Roman"/>
                </w:rPr>
                <w:t>https://esinvesticijos.lt/dokumentai/informacijos-apie-pareiskejui-partneriui-suteikta-valstybes-pagalba-isskyrus-de-minimis-forma-1</w:t>
              </w:r>
            </w:hyperlink>
            <w:r w:rsidR="00D548BA" w:rsidRPr="00077307">
              <w:rPr>
                <w:rFonts w:ascii="Times New Roman" w:hAnsi="Times New Roman" w:cs="Times New Roman"/>
              </w:rPr>
              <w:t xml:space="preserve"> </w:t>
            </w:r>
          </w:p>
          <w:p w14:paraId="0A10E21C" w14:textId="15D39C3D" w:rsidR="00D548BA" w:rsidRPr="00077307" w:rsidRDefault="00133CAC" w:rsidP="00D548BA">
            <w:pPr>
              <w:rPr>
                <w:rFonts w:ascii="Times New Roman" w:hAnsi="Times New Roman" w:cs="Times New Roman"/>
              </w:rPr>
            </w:pPr>
            <w:sdt>
              <w:sdtPr>
                <w:rPr>
                  <w:rFonts w:ascii="Times New Roman" w:hAnsi="Times New Roman" w:cs="Times New Roman"/>
                </w:rPr>
                <w:id w:val="-2105720156"/>
                <w:placeholder>
                  <w:docPart w:val="0642D85FE84B47D39A0ACB541BAED8B2"/>
                </w:placeholder>
                <w14:checkbox>
                  <w14:checked w14:val="0"/>
                  <w14:checkedState w14:val="2612" w14:font="MS Gothic"/>
                  <w14:uncheckedState w14:val="2610" w14:font="MS Gothic"/>
                </w14:checkbox>
              </w:sdtPr>
              <w:sdtEndPr/>
              <w:sdtContent>
                <w:r w:rsidR="00D548BA" w:rsidRPr="00077307">
                  <w:rPr>
                    <w:rFonts w:ascii="Segoe UI Symbol" w:eastAsia="MS Gothic" w:hAnsi="Segoe UI Symbol" w:cs="Segoe UI Symbol"/>
                  </w:rPr>
                  <w:t>☐</w:t>
                </w:r>
              </w:sdtContent>
            </w:sdt>
            <w:r w:rsidR="00D548BA" w:rsidRPr="00077307">
              <w:rPr>
                <w:rFonts w:ascii="Times New Roman" w:hAnsi="Times New Roman" w:cs="Times New Roman"/>
              </w:rPr>
              <w:t xml:space="preserve"> Informacija apie projektui taikomus aplinkosaugos reikalavimus </w:t>
            </w:r>
            <w:hyperlink r:id="rId18" w:history="1">
              <w:r w:rsidR="00822F47" w:rsidRPr="00077307">
                <w:rPr>
                  <w:rStyle w:val="Hyperlink"/>
                  <w:rFonts w:ascii="Times New Roman" w:hAnsi="Times New Roman" w:cs="Times New Roman"/>
                </w:rPr>
                <w:t>https://esinvesticijos.lt/dokumentai/informacijos-apie-projektui-taikomus-aplinkosaugos-reikalavimus-forma-1</w:t>
              </w:r>
            </w:hyperlink>
            <w:r w:rsidR="00D548BA" w:rsidRPr="00077307">
              <w:rPr>
                <w:rFonts w:ascii="Times New Roman" w:hAnsi="Times New Roman" w:cs="Times New Roman"/>
              </w:rPr>
              <w:t xml:space="preserve">  </w:t>
            </w:r>
          </w:p>
          <w:p w14:paraId="6C84033B" w14:textId="77777777" w:rsidR="00077307" w:rsidRPr="003756A9" w:rsidRDefault="00133CAC" w:rsidP="00077307">
            <w:pPr>
              <w:jc w:val="both"/>
              <w:rPr>
                <w:rFonts w:ascii="Times New Roman" w:hAnsi="Times New Roman" w:cs="Times New Roman"/>
                <w:iCs/>
                <w:szCs w:val="24"/>
              </w:rPr>
            </w:pPr>
            <w:sdt>
              <w:sdtPr>
                <w:rPr>
                  <w:rFonts w:ascii="Times New Roman" w:hAnsi="Times New Roman" w:cs="Times New Roman"/>
                </w:rPr>
                <w:id w:val="1078791020"/>
                <w:placeholder>
                  <w:docPart w:val="0642D85FE84B47D39A0ACB541BAED8B2"/>
                </w:placeholder>
                <w14:checkbox>
                  <w14:checked w14:val="1"/>
                  <w14:checkedState w14:val="2612" w14:font="MS Gothic"/>
                  <w14:uncheckedState w14:val="2610" w14:font="MS Gothic"/>
                </w14:checkbox>
              </w:sdtPr>
              <w:sdtEndPr/>
              <w:sdtContent>
                <w:r w:rsidR="00077307" w:rsidRPr="00077307">
                  <w:rPr>
                    <w:rFonts w:ascii="Segoe UI Symbol" w:eastAsia="MS Gothic" w:hAnsi="Segoe UI Symbol" w:cs="Segoe UI Symbol"/>
                  </w:rPr>
                  <w:t>☒</w:t>
                </w:r>
              </w:sdtContent>
            </w:sdt>
            <w:r w:rsidR="00D548BA" w:rsidRPr="00077307">
              <w:rPr>
                <w:rFonts w:ascii="Times New Roman" w:hAnsi="Times New Roman" w:cs="Times New Roman"/>
              </w:rPr>
              <w:t xml:space="preserve"> Kiti priedai: </w:t>
            </w:r>
            <w:r w:rsidR="00077307" w:rsidRPr="003756A9">
              <w:rPr>
                <w:rFonts w:ascii="Times New Roman" w:hAnsi="Times New Roman" w:cs="Times New Roman"/>
                <w:iCs/>
                <w:szCs w:val="24"/>
              </w:rPr>
              <w:t>dokumentai, pagrindžiantys projekto išlaidų pagrįstumą, išlaidų skaičiavimai.</w:t>
            </w:r>
          </w:p>
          <w:p w14:paraId="31C64CCE" w14:textId="4DDE843D" w:rsidR="00D548BA" w:rsidRPr="008B168C" w:rsidRDefault="00D548BA" w:rsidP="00D548BA">
            <w:pPr>
              <w:rPr>
                <w:rFonts w:ascii="Times New Roman" w:hAnsi="Times New Roman" w:cs="Times New Roman"/>
              </w:rPr>
            </w:pPr>
          </w:p>
        </w:tc>
      </w:tr>
      <w:tr w:rsidR="00D548BA" w:rsidRPr="008B168C" w14:paraId="61AE40BF" w14:textId="77777777" w:rsidTr="007B3FD6">
        <w:trPr>
          <w:cantSplit/>
          <w:trHeight w:val="300"/>
        </w:trPr>
        <w:tc>
          <w:tcPr>
            <w:tcW w:w="1472" w:type="dxa"/>
          </w:tcPr>
          <w:p w14:paraId="6DA192EF" w14:textId="2937F8B0" w:rsidR="00D548BA" w:rsidRPr="00F62A6E" w:rsidRDefault="00D548BA" w:rsidP="00D548BA">
            <w:pPr>
              <w:rPr>
                <w:rFonts w:ascii="Times New Roman" w:hAnsi="Times New Roman" w:cs="Times New Roman"/>
                <w:b/>
              </w:rPr>
            </w:pPr>
            <w:r w:rsidRPr="00F62A6E">
              <w:rPr>
                <w:rFonts w:ascii="Times New Roman" w:hAnsi="Times New Roman" w:cs="Times New Roman"/>
                <w:b/>
              </w:rPr>
              <w:t>2.17.3</w:t>
            </w:r>
          </w:p>
        </w:tc>
        <w:tc>
          <w:tcPr>
            <w:tcW w:w="2944" w:type="dxa"/>
            <w:gridSpan w:val="2"/>
          </w:tcPr>
          <w:p w14:paraId="6A8EDBD9"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D548BA" w:rsidRPr="00B57DA7" w:rsidRDefault="00133CAC" w:rsidP="00D548BA">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F773F7">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Taip</w:t>
            </w:r>
          </w:p>
          <w:p w14:paraId="41F7FCE9" w14:textId="47FD2DA5" w:rsidR="00D548BA" w:rsidRPr="008B168C" w:rsidRDefault="00133CAC" w:rsidP="00D548BA">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077307">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Ne</w:t>
            </w:r>
          </w:p>
        </w:tc>
      </w:tr>
      <w:tr w:rsidR="00D548BA" w:rsidRPr="008B168C" w14:paraId="31C64CD7" w14:textId="77777777" w:rsidTr="007B3FD6">
        <w:trPr>
          <w:cantSplit/>
          <w:trHeight w:val="300"/>
        </w:trPr>
        <w:tc>
          <w:tcPr>
            <w:tcW w:w="1472" w:type="dxa"/>
          </w:tcPr>
          <w:p w14:paraId="31C64CD0" w14:textId="6F9DBAC0"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5B6A62C2" w14:textId="1E19F93E" w:rsidR="00077307" w:rsidRPr="009C223A" w:rsidRDefault="00077307" w:rsidP="00077307">
            <w:pPr>
              <w:rPr>
                <w:rFonts w:ascii="Times New Roman" w:hAnsi="Times New Roman" w:cs="Times New Roman"/>
              </w:rPr>
            </w:pPr>
            <w:r w:rsidRPr="009C223A">
              <w:rPr>
                <w:rFonts w:ascii="Times New Roman" w:hAnsi="Times New Roman" w:cs="Times New Roman"/>
              </w:rPr>
              <w:t xml:space="preserve">Centrinė projektų valdymo agentūros Struktūrinių ir investicijų fondų </w:t>
            </w:r>
            <w:r w:rsidRPr="00CB6560">
              <w:rPr>
                <w:rFonts w:ascii="Times New Roman" w:hAnsi="Times New Roman" w:cs="Times New Roman"/>
              </w:rPr>
              <w:t xml:space="preserve">programos Švietimo </w:t>
            </w:r>
            <w:r w:rsidR="00CB6560" w:rsidRPr="00CB6560">
              <w:rPr>
                <w:rFonts w:ascii="Times New Roman" w:hAnsi="Times New Roman" w:cs="Times New Roman"/>
              </w:rPr>
              <w:t xml:space="preserve">ir mokslo </w:t>
            </w:r>
            <w:r w:rsidRPr="00CB6560">
              <w:rPr>
                <w:rFonts w:ascii="Times New Roman" w:hAnsi="Times New Roman" w:cs="Times New Roman"/>
              </w:rPr>
              <w:t xml:space="preserve">projektų skyriaus </w:t>
            </w:r>
            <w:r w:rsidR="00CB6560" w:rsidRPr="00CB6560">
              <w:rPr>
                <w:rFonts w:ascii="Times New Roman" w:hAnsi="Times New Roman" w:cs="Times New Roman"/>
              </w:rPr>
              <w:t>v</w:t>
            </w:r>
            <w:r w:rsidR="00CB6560">
              <w:rPr>
                <w:rFonts w:ascii="Times New Roman" w:hAnsi="Times New Roman" w:cs="Times New Roman"/>
              </w:rPr>
              <w:t>adovė</w:t>
            </w:r>
            <w:r w:rsidR="00CB6560" w:rsidRPr="00CB6560">
              <w:rPr>
                <w:rFonts w:ascii="Times New Roman" w:hAnsi="Times New Roman" w:cs="Times New Roman"/>
              </w:rPr>
              <w:t xml:space="preserve"> Eglė Vizbarė</w:t>
            </w:r>
            <w:r w:rsidRPr="00CB6560">
              <w:rPr>
                <w:rFonts w:ascii="Times New Roman" w:hAnsi="Times New Roman" w:cs="Times New Roman"/>
              </w:rPr>
              <w:t xml:space="preserve"> tel. +370</w:t>
            </w:r>
            <w:r w:rsidR="00CB6560">
              <w:rPr>
                <w:rFonts w:ascii="Times New Roman" w:hAnsi="Times New Roman" w:cs="Times New Roman"/>
              </w:rPr>
              <w:t> 663 619 51</w:t>
            </w:r>
            <w:r w:rsidRPr="00CB6560">
              <w:rPr>
                <w:rFonts w:ascii="Times New Roman" w:hAnsi="Times New Roman" w:cs="Times New Roman"/>
              </w:rPr>
              <w:t xml:space="preserve">, el. p. </w:t>
            </w:r>
            <w:hyperlink r:id="rId19" w:history="1">
              <w:r w:rsidR="00CB6560" w:rsidRPr="00AB5BD5">
                <w:rPr>
                  <w:rStyle w:val="Hyperlink"/>
                  <w:rFonts w:ascii="Times New Roman" w:hAnsi="Times New Roman" w:cs="Times New Roman"/>
                </w:rPr>
                <w:t>e.vizbare@cpva.lt</w:t>
              </w:r>
            </w:hyperlink>
          </w:p>
          <w:p w14:paraId="31C64CD6" w14:textId="64C707D2" w:rsidR="00D548BA" w:rsidRPr="009C094C" w:rsidRDefault="00D548BA" w:rsidP="00D548BA">
            <w:pPr>
              <w:rPr>
                <w:rFonts w:ascii="Times New Roman" w:hAnsi="Times New Roman" w:cs="Times New Roman"/>
                <w:i/>
                <w:iCs/>
              </w:rPr>
            </w:pPr>
          </w:p>
        </w:tc>
      </w:tr>
      <w:tr w:rsidR="00D548BA" w:rsidRPr="008B168C" w14:paraId="228A697B" w14:textId="77777777" w:rsidTr="007B3FD6">
        <w:trPr>
          <w:cantSplit/>
          <w:trHeight w:val="300"/>
        </w:trPr>
        <w:tc>
          <w:tcPr>
            <w:tcW w:w="1472" w:type="dxa"/>
          </w:tcPr>
          <w:p w14:paraId="7893A037" w14:textId="2C4B853B"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2.18.</w:t>
            </w:r>
          </w:p>
        </w:tc>
        <w:tc>
          <w:tcPr>
            <w:tcW w:w="2944" w:type="dxa"/>
            <w:gridSpan w:val="2"/>
          </w:tcPr>
          <w:p w14:paraId="52765AF6" w14:textId="7ADE27A8" w:rsidR="00D548BA" w:rsidRPr="00FC5CD8" w:rsidRDefault="00D548BA" w:rsidP="00D548BA">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7D7CE6AC" w14:textId="3A0A6F92" w:rsidR="00D102DA" w:rsidRDefault="00077307" w:rsidP="00077307">
            <w:pPr>
              <w:rPr>
                <w:rFonts w:ascii="Times New Roman" w:hAnsi="Times New Roman" w:cs="Times New Roman"/>
              </w:rPr>
            </w:pPr>
            <w:r w:rsidRPr="00077307">
              <w:rPr>
                <w:rFonts w:ascii="Times New Roman" w:hAnsi="Times New Roman" w:cs="Times New Roman"/>
              </w:rPr>
              <w:t>Projektų finansavimo sąlygų aprašas (PFSA</w:t>
            </w:r>
            <w:r w:rsidRPr="00D102DA">
              <w:rPr>
                <w:rFonts w:ascii="Times New Roman" w:hAnsi="Times New Roman" w:cs="Times New Roman"/>
              </w:rPr>
              <w:t xml:space="preserve">) </w:t>
            </w:r>
            <w:hyperlink r:id="rId20" w:history="1">
              <w:r w:rsidR="00D102DA" w:rsidRPr="00F67A72">
                <w:rPr>
                  <w:rStyle w:val="Hyperlink"/>
                  <w:rFonts w:ascii="Times New Roman" w:hAnsi="Times New Roman" w:cs="Times New Roman"/>
                </w:rPr>
                <w:t>https://www.e-tar.lt/portal/lt/legalAct/848078f06eed11edbc04912defe897d1/asr</w:t>
              </w:r>
            </w:hyperlink>
            <w:r w:rsidR="00D102DA">
              <w:rPr>
                <w:rFonts w:ascii="Times New Roman" w:hAnsi="Times New Roman" w:cs="Times New Roman"/>
              </w:rPr>
              <w:t xml:space="preserve">. </w:t>
            </w:r>
          </w:p>
          <w:p w14:paraId="016573A1" w14:textId="34E2D7C8" w:rsidR="00077307" w:rsidRPr="00077307" w:rsidRDefault="00077307" w:rsidP="00077307">
            <w:pPr>
              <w:rPr>
                <w:rFonts w:ascii="Times New Roman" w:hAnsi="Times New Roman" w:cs="Times New Roman"/>
              </w:rPr>
            </w:pPr>
            <w:r w:rsidRPr="00077307">
              <w:rPr>
                <w:rFonts w:ascii="Times New Roman" w:hAnsi="Times New Roman" w:cs="Times New Roman"/>
              </w:rPr>
              <w:t>Projektų finansavimo ir administravimo taisyklės (PAFT) (</w:t>
            </w:r>
            <w:hyperlink r:id="rId21" w:history="1">
              <w:r w:rsidRPr="00077307">
                <w:rPr>
                  <w:rStyle w:val="Hyperlink"/>
                  <w:rFonts w:ascii="Times New Roman" w:hAnsi="Times New Roman" w:cs="Times New Roman"/>
                </w:rPr>
                <w:t>https://www.e-tar.lt/portal/lt/legalAct/14e33320f1ed11ec 8fa7d02a65c371ad/</w:t>
              </w:r>
              <w:proofErr w:type="spellStart"/>
              <w:r w:rsidRPr="00077307">
                <w:rPr>
                  <w:rStyle w:val="Hyperlink"/>
                  <w:rFonts w:ascii="Times New Roman" w:hAnsi="Times New Roman" w:cs="Times New Roman"/>
                </w:rPr>
                <w:t>asr</w:t>
              </w:r>
              <w:proofErr w:type="spellEnd"/>
            </w:hyperlink>
            <w:r w:rsidRPr="00077307">
              <w:rPr>
                <w:rFonts w:ascii="Times New Roman" w:hAnsi="Times New Roman" w:cs="Times New Roman"/>
              </w:rPr>
              <w:t>).</w:t>
            </w:r>
          </w:p>
          <w:p w14:paraId="218C684F" w14:textId="337C4301" w:rsidR="00077307" w:rsidRPr="00344EBE" w:rsidRDefault="00077307" w:rsidP="20C58E02">
            <w:pPr>
              <w:jc w:val="both"/>
              <w:rPr>
                <w:rFonts w:ascii="Times New Roman" w:hAnsi="Times New Roman" w:cs="Times New Roman"/>
                <w:i/>
                <w:iCs/>
              </w:rPr>
            </w:pPr>
          </w:p>
        </w:tc>
      </w:tr>
      <w:tr w:rsidR="00D548BA" w:rsidRPr="008B168C" w14:paraId="31C64CDC" w14:textId="77777777" w:rsidTr="007B3FD6">
        <w:trPr>
          <w:cantSplit/>
          <w:trHeight w:val="300"/>
        </w:trPr>
        <w:tc>
          <w:tcPr>
            <w:tcW w:w="1472" w:type="dxa"/>
          </w:tcPr>
          <w:p w14:paraId="31C64CD8" w14:textId="728D262D"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31C64CD9" w14:textId="5D7868F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548BA" w:rsidRPr="00FC5CD8" w:rsidRDefault="00D548BA" w:rsidP="00D548BA">
            <w:pPr>
              <w:rPr>
                <w:rFonts w:ascii="Times New Roman" w:hAnsi="Times New Roman" w:cs="Times New Roman"/>
                <w:b/>
                <w:bCs/>
              </w:rPr>
            </w:pPr>
          </w:p>
        </w:tc>
        <w:tc>
          <w:tcPr>
            <w:tcW w:w="5933" w:type="dxa"/>
            <w:gridSpan w:val="4"/>
          </w:tcPr>
          <w:p w14:paraId="61EBC9EF" w14:textId="77777777" w:rsidR="00077307" w:rsidRPr="00C84BD7" w:rsidRDefault="00077307" w:rsidP="00077307">
            <w:pPr>
              <w:rPr>
                <w:rFonts w:ascii="Times New Roman" w:hAnsi="Times New Roman" w:cs="Times New Roman"/>
              </w:rPr>
            </w:pPr>
            <w:r w:rsidRPr="00C84BD7">
              <w:rPr>
                <w:rFonts w:ascii="Times New Roman" w:hAnsi="Times New Roman" w:cs="Times New Roman"/>
              </w:rPr>
              <w:t>Kvietimo informacija skelbiama tinklapiuose:</w:t>
            </w:r>
          </w:p>
          <w:p w14:paraId="2DAEB7C2" w14:textId="77777777" w:rsidR="00077307" w:rsidRPr="00C84BD7" w:rsidRDefault="00077307" w:rsidP="00077307">
            <w:pPr>
              <w:rPr>
                <w:rFonts w:ascii="Times New Roman" w:hAnsi="Times New Roman" w:cs="Times New Roman"/>
              </w:rPr>
            </w:pPr>
            <w:r w:rsidRPr="00C84BD7">
              <w:rPr>
                <w:rFonts w:ascii="Times New Roman" w:hAnsi="Times New Roman" w:cs="Times New Roman"/>
              </w:rPr>
              <w:t>www.esinvesticijos.lt</w:t>
            </w:r>
          </w:p>
          <w:p w14:paraId="22CC5077" w14:textId="77777777" w:rsidR="00077307" w:rsidRPr="00C84BD7" w:rsidRDefault="00077307" w:rsidP="00077307">
            <w:pPr>
              <w:rPr>
                <w:rFonts w:ascii="Times New Roman" w:hAnsi="Times New Roman" w:cs="Times New Roman"/>
              </w:rPr>
            </w:pPr>
            <w:r w:rsidRPr="00C84BD7">
              <w:rPr>
                <w:rFonts w:ascii="Times New Roman" w:hAnsi="Times New Roman" w:cs="Times New Roman"/>
              </w:rPr>
              <w:t>www.cpva.lt</w:t>
            </w:r>
          </w:p>
          <w:p w14:paraId="31C64CDB" w14:textId="6445B98A" w:rsidR="00D548BA" w:rsidRPr="00344EBE" w:rsidRDefault="00D548BA" w:rsidP="00D548BA">
            <w:pPr>
              <w:jc w:val="both"/>
              <w:rPr>
                <w:rFonts w:ascii="Times New Roman" w:hAnsi="Times New Roman" w:cs="Times New Roman"/>
              </w:rPr>
            </w:pPr>
          </w:p>
        </w:tc>
      </w:tr>
      <w:tr w:rsidR="00D548BA" w:rsidRPr="008B168C" w14:paraId="2A59DD9A" w14:textId="77777777" w:rsidTr="007B3FD6">
        <w:trPr>
          <w:cantSplit/>
          <w:trHeight w:val="300"/>
        </w:trPr>
        <w:tc>
          <w:tcPr>
            <w:tcW w:w="1472" w:type="dxa"/>
          </w:tcPr>
          <w:p w14:paraId="76F1BA1E" w14:textId="41E2DB9E"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D548BA" w:rsidRPr="00FC5CD8" w:rsidRDefault="00D548BA" w:rsidP="00D548BA">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2A0F5C6F" w14:textId="18B9ADCD" w:rsidR="00D548BA" w:rsidRPr="009C094C" w:rsidRDefault="00077307" w:rsidP="00D548BA">
            <w:pPr>
              <w:jc w:val="both"/>
              <w:rPr>
                <w:rFonts w:ascii="Times New Roman" w:hAnsi="Times New Roman" w:cs="Times New Roman"/>
                <w:i/>
                <w:iCs/>
              </w:rPr>
            </w:pPr>
            <w:r w:rsidRPr="00553BB4">
              <w:rPr>
                <w:rFonts w:ascii="Times New Roman" w:hAnsi="Times New Roman" w:cs="Times New Roman"/>
              </w:rPr>
              <w:t>PAFT priedas Projekto įgyvendinimo plano (PĮP) forma (PAFT 1 priedas) (</w:t>
            </w:r>
            <w:r w:rsidRPr="00553BB4">
              <w:rPr>
                <w:rStyle w:val="Hyperlink"/>
                <w:rFonts w:ascii="Times New Roman" w:hAnsi="Times New Roman" w:cs="Times New Roman"/>
              </w:rPr>
              <w:t>https://2021.esinvesticijos.lt/dokumentai/projekto-igyvendinimo-plano-forma).</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2"/>
      <w:footerReference w:type="default" r:id="rId23"/>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49FBF9" w14:textId="77777777" w:rsidR="00620015" w:rsidRDefault="00620015" w:rsidP="00213DCB">
      <w:pPr>
        <w:spacing w:after="0" w:line="240" w:lineRule="auto"/>
      </w:pPr>
      <w:r>
        <w:separator/>
      </w:r>
    </w:p>
  </w:endnote>
  <w:endnote w:type="continuationSeparator" w:id="0">
    <w:p w14:paraId="38844A36" w14:textId="77777777" w:rsidR="00620015" w:rsidRDefault="00620015" w:rsidP="00213DCB">
      <w:pPr>
        <w:spacing w:after="0" w:line="240" w:lineRule="auto"/>
      </w:pPr>
      <w:r>
        <w:continuationSeparator/>
      </w:r>
    </w:p>
  </w:endnote>
  <w:endnote w:type="continuationNotice" w:id="1">
    <w:p w14:paraId="4D5C288C" w14:textId="77777777" w:rsidR="00620015" w:rsidRDefault="006200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620015" w14:paraId="1ACC5198" w14:textId="77777777" w:rsidTr="009C094C">
      <w:trPr>
        <w:trHeight w:val="300"/>
      </w:trPr>
      <w:tc>
        <w:tcPr>
          <w:tcW w:w="3305" w:type="dxa"/>
        </w:tcPr>
        <w:p w14:paraId="4273EA5D" w14:textId="396929C4" w:rsidR="00620015" w:rsidRDefault="00620015" w:rsidP="009C094C">
          <w:pPr>
            <w:pStyle w:val="Header"/>
            <w:ind w:left="-115"/>
          </w:pPr>
        </w:p>
      </w:tc>
      <w:tc>
        <w:tcPr>
          <w:tcW w:w="3305" w:type="dxa"/>
        </w:tcPr>
        <w:p w14:paraId="470C61EF" w14:textId="49F2A30E" w:rsidR="00620015" w:rsidRDefault="00620015" w:rsidP="009C094C">
          <w:pPr>
            <w:pStyle w:val="Header"/>
            <w:jc w:val="center"/>
          </w:pPr>
        </w:p>
      </w:tc>
      <w:tc>
        <w:tcPr>
          <w:tcW w:w="3305" w:type="dxa"/>
        </w:tcPr>
        <w:p w14:paraId="11C385A7" w14:textId="2A624462" w:rsidR="00620015" w:rsidRDefault="00620015" w:rsidP="009C094C">
          <w:pPr>
            <w:pStyle w:val="Header"/>
            <w:ind w:right="-115"/>
            <w:jc w:val="right"/>
          </w:pPr>
        </w:p>
      </w:tc>
    </w:tr>
  </w:tbl>
  <w:p w14:paraId="68455D46" w14:textId="7EB17FEF" w:rsidR="00620015" w:rsidRDefault="00620015"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B7F15" w14:textId="77777777" w:rsidR="00620015" w:rsidRDefault="00620015" w:rsidP="00213DCB">
      <w:pPr>
        <w:spacing w:after="0" w:line="240" w:lineRule="auto"/>
      </w:pPr>
      <w:r>
        <w:separator/>
      </w:r>
    </w:p>
  </w:footnote>
  <w:footnote w:type="continuationSeparator" w:id="0">
    <w:p w14:paraId="488439E3" w14:textId="77777777" w:rsidR="00620015" w:rsidRDefault="00620015" w:rsidP="00213DCB">
      <w:pPr>
        <w:spacing w:after="0" w:line="240" w:lineRule="auto"/>
      </w:pPr>
      <w:r>
        <w:continuationSeparator/>
      </w:r>
    </w:p>
  </w:footnote>
  <w:footnote w:type="continuationNotice" w:id="1">
    <w:p w14:paraId="079F4A7E" w14:textId="77777777" w:rsidR="00620015" w:rsidRDefault="006200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620015" w:rsidRPr="003737FE" w:rsidRDefault="00620015"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612590080">
    <w:abstractNumId w:val="7"/>
  </w:num>
  <w:num w:numId="2" w16cid:durableId="128674447">
    <w:abstractNumId w:val="10"/>
  </w:num>
  <w:num w:numId="3" w16cid:durableId="45036235">
    <w:abstractNumId w:val="1"/>
  </w:num>
  <w:num w:numId="4" w16cid:durableId="541331071">
    <w:abstractNumId w:val="0"/>
  </w:num>
  <w:num w:numId="5" w16cid:durableId="2051804901">
    <w:abstractNumId w:val="8"/>
  </w:num>
  <w:num w:numId="6" w16cid:durableId="1295871277">
    <w:abstractNumId w:val="15"/>
  </w:num>
  <w:num w:numId="7" w16cid:durableId="860120992">
    <w:abstractNumId w:val="5"/>
  </w:num>
  <w:num w:numId="8" w16cid:durableId="2127582445">
    <w:abstractNumId w:val="3"/>
  </w:num>
  <w:num w:numId="9" w16cid:durableId="239022631">
    <w:abstractNumId w:val="4"/>
  </w:num>
  <w:num w:numId="10" w16cid:durableId="1097680570">
    <w:abstractNumId w:val="16"/>
  </w:num>
  <w:num w:numId="11" w16cid:durableId="1467161993">
    <w:abstractNumId w:val="9"/>
  </w:num>
  <w:num w:numId="12" w16cid:durableId="1956595973">
    <w:abstractNumId w:val="11"/>
  </w:num>
  <w:num w:numId="13" w16cid:durableId="641740154">
    <w:abstractNumId w:val="16"/>
    <w:lvlOverride w:ilvl="0"/>
    <w:lvlOverride w:ilvl="1">
      <w:startOverride w:val="2"/>
    </w:lvlOverride>
    <w:lvlOverride w:ilvl="2"/>
    <w:lvlOverride w:ilvl="3"/>
    <w:lvlOverride w:ilvl="4"/>
    <w:lvlOverride w:ilvl="5"/>
    <w:lvlOverride w:ilvl="6"/>
    <w:lvlOverride w:ilvl="7"/>
    <w:lvlOverride w:ilvl="8"/>
  </w:num>
  <w:num w:numId="14" w16cid:durableId="2049063254">
    <w:abstractNumId w:val="14"/>
  </w:num>
  <w:num w:numId="15" w16cid:durableId="1235969296">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627392526">
    <w:abstractNumId w:val="16"/>
  </w:num>
  <w:num w:numId="17" w16cid:durableId="12848451">
    <w:abstractNumId w:val="16"/>
  </w:num>
  <w:num w:numId="18" w16cid:durableId="92214392">
    <w:abstractNumId w:val="16"/>
  </w:num>
  <w:num w:numId="19" w16cid:durableId="710961579">
    <w:abstractNumId w:val="16"/>
  </w:num>
  <w:num w:numId="20" w16cid:durableId="2029480208">
    <w:abstractNumId w:val="16"/>
  </w:num>
  <w:num w:numId="21" w16cid:durableId="75589230">
    <w:abstractNumId w:val="16"/>
  </w:num>
  <w:num w:numId="22" w16cid:durableId="155533585">
    <w:abstractNumId w:val="13"/>
  </w:num>
  <w:num w:numId="23" w16cid:durableId="1728407596">
    <w:abstractNumId w:val="2"/>
  </w:num>
  <w:num w:numId="24" w16cid:durableId="97677980">
    <w:abstractNumId w:val="6"/>
  </w:num>
  <w:num w:numId="25" w16cid:durableId="639310526">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53D"/>
    <w:rsid w:val="00026AAE"/>
    <w:rsid w:val="000276EC"/>
    <w:rsid w:val="00031B74"/>
    <w:rsid w:val="00032AE2"/>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1B81"/>
    <w:rsid w:val="0006356E"/>
    <w:rsid w:val="00063685"/>
    <w:rsid w:val="00063B04"/>
    <w:rsid w:val="00066F03"/>
    <w:rsid w:val="00066FA4"/>
    <w:rsid w:val="00067059"/>
    <w:rsid w:val="000707C8"/>
    <w:rsid w:val="000707D3"/>
    <w:rsid w:val="000718C3"/>
    <w:rsid w:val="00072881"/>
    <w:rsid w:val="00073ADE"/>
    <w:rsid w:val="0007583C"/>
    <w:rsid w:val="00077307"/>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14ADD"/>
    <w:rsid w:val="001219D2"/>
    <w:rsid w:val="0012385C"/>
    <w:rsid w:val="00124BEC"/>
    <w:rsid w:val="00124C82"/>
    <w:rsid w:val="001263AB"/>
    <w:rsid w:val="00131318"/>
    <w:rsid w:val="001321D5"/>
    <w:rsid w:val="00133CAC"/>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1974"/>
    <w:rsid w:val="001D3222"/>
    <w:rsid w:val="001D38BB"/>
    <w:rsid w:val="001D3A5A"/>
    <w:rsid w:val="001D5BD6"/>
    <w:rsid w:val="001D6D66"/>
    <w:rsid w:val="001D7252"/>
    <w:rsid w:val="001E00D6"/>
    <w:rsid w:val="001E3A08"/>
    <w:rsid w:val="001E5B91"/>
    <w:rsid w:val="001E5D2A"/>
    <w:rsid w:val="001F0BA6"/>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4760"/>
    <w:rsid w:val="00236325"/>
    <w:rsid w:val="00237FE8"/>
    <w:rsid w:val="00241AAD"/>
    <w:rsid w:val="002426A0"/>
    <w:rsid w:val="00243187"/>
    <w:rsid w:val="00243B3B"/>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8E2"/>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1995"/>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5724E"/>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8FA"/>
    <w:rsid w:val="00480A60"/>
    <w:rsid w:val="004811D0"/>
    <w:rsid w:val="00481807"/>
    <w:rsid w:val="004848D3"/>
    <w:rsid w:val="00485BCE"/>
    <w:rsid w:val="004861F2"/>
    <w:rsid w:val="004864BA"/>
    <w:rsid w:val="00487B9F"/>
    <w:rsid w:val="00487D1C"/>
    <w:rsid w:val="0048C682"/>
    <w:rsid w:val="00491239"/>
    <w:rsid w:val="004919D0"/>
    <w:rsid w:val="00492AB8"/>
    <w:rsid w:val="00493745"/>
    <w:rsid w:val="004945EA"/>
    <w:rsid w:val="004A499E"/>
    <w:rsid w:val="004A79FA"/>
    <w:rsid w:val="004A7D9B"/>
    <w:rsid w:val="004B01F0"/>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069E1"/>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4F7C"/>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015"/>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4C26"/>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5EBA"/>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158"/>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3FD6"/>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02C"/>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5B7D"/>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572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2A2E"/>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1E97"/>
    <w:rsid w:val="00B52657"/>
    <w:rsid w:val="00B526A3"/>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E7EDE"/>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A69BC"/>
    <w:rsid w:val="00CB39A5"/>
    <w:rsid w:val="00CB5051"/>
    <w:rsid w:val="00CB60A5"/>
    <w:rsid w:val="00CB6560"/>
    <w:rsid w:val="00CB684C"/>
    <w:rsid w:val="00CC078A"/>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8E9"/>
    <w:rsid w:val="00CF6E77"/>
    <w:rsid w:val="00D01670"/>
    <w:rsid w:val="00D01BD1"/>
    <w:rsid w:val="00D02241"/>
    <w:rsid w:val="00D02298"/>
    <w:rsid w:val="00D02730"/>
    <w:rsid w:val="00D06DA7"/>
    <w:rsid w:val="00D06FB2"/>
    <w:rsid w:val="00D07FFE"/>
    <w:rsid w:val="00D1011B"/>
    <w:rsid w:val="00D102DA"/>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80A"/>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BD1"/>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23DE3"/>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775F1"/>
    <w:rsid w:val="00F809FC"/>
    <w:rsid w:val="00F82DC2"/>
    <w:rsid w:val="00F87E19"/>
    <w:rsid w:val="00F91D74"/>
    <w:rsid w:val="00F9272F"/>
    <w:rsid w:val="00F93B44"/>
    <w:rsid w:val="00F96A41"/>
    <w:rsid w:val="00F96C32"/>
    <w:rsid w:val="00FA00D2"/>
    <w:rsid w:val="00FA33E9"/>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822F47"/>
    <w:rPr>
      <w:color w:val="605E5C"/>
      <w:shd w:val="clear" w:color="auto" w:fill="E1DFDD"/>
    </w:rPr>
  </w:style>
  <w:style w:type="character" w:styleId="UnresolvedMention">
    <w:name w:val="Unresolved Mention"/>
    <w:basedOn w:val="DefaultParagraphFont"/>
    <w:uiPriority w:val="99"/>
    <w:semiHidden/>
    <w:unhideWhenUsed/>
    <w:rsid w:val="00CB6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9721511">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231477010">
      <w:bodyDiv w:val="1"/>
      <w:marLeft w:val="0"/>
      <w:marRight w:val="0"/>
      <w:marTop w:val="0"/>
      <w:marBottom w:val="0"/>
      <w:divBdr>
        <w:top w:val="none" w:sz="0" w:space="0" w:color="auto"/>
        <w:left w:val="none" w:sz="0" w:space="0" w:color="auto"/>
        <w:bottom w:val="none" w:sz="0" w:space="0" w:color="auto"/>
        <w:right w:val="none" w:sz="0" w:space="0" w:color="auto"/>
      </w:divBdr>
    </w:div>
    <w:div w:id="283118698">
      <w:bodyDiv w:val="1"/>
      <w:marLeft w:val="0"/>
      <w:marRight w:val="0"/>
      <w:marTop w:val="0"/>
      <w:marBottom w:val="0"/>
      <w:divBdr>
        <w:top w:val="none" w:sz="0" w:space="0" w:color="auto"/>
        <w:left w:val="none" w:sz="0" w:space="0" w:color="auto"/>
        <w:bottom w:val="none" w:sz="0" w:space="0" w:color="auto"/>
        <w:right w:val="none" w:sz="0" w:space="0" w:color="auto"/>
      </w:divBdr>
    </w:div>
    <w:div w:id="460003703">
      <w:bodyDiv w:val="1"/>
      <w:marLeft w:val="0"/>
      <w:marRight w:val="0"/>
      <w:marTop w:val="0"/>
      <w:marBottom w:val="0"/>
      <w:divBdr>
        <w:top w:val="none" w:sz="0" w:space="0" w:color="auto"/>
        <w:left w:val="none" w:sz="0" w:space="0" w:color="auto"/>
        <w:bottom w:val="none" w:sz="0" w:space="0" w:color="auto"/>
        <w:right w:val="none" w:sz="0" w:space="0" w:color="auto"/>
      </w:divBdr>
    </w:div>
    <w:div w:id="470444372">
      <w:bodyDiv w:val="1"/>
      <w:marLeft w:val="0"/>
      <w:marRight w:val="0"/>
      <w:marTop w:val="0"/>
      <w:marBottom w:val="0"/>
      <w:divBdr>
        <w:top w:val="none" w:sz="0" w:space="0" w:color="auto"/>
        <w:left w:val="none" w:sz="0" w:space="0" w:color="auto"/>
        <w:bottom w:val="none" w:sz="0" w:space="0" w:color="auto"/>
        <w:right w:val="none" w:sz="0" w:space="0" w:color="auto"/>
      </w:divBdr>
    </w:div>
    <w:div w:id="513493201">
      <w:bodyDiv w:val="1"/>
      <w:marLeft w:val="0"/>
      <w:marRight w:val="0"/>
      <w:marTop w:val="0"/>
      <w:marBottom w:val="0"/>
      <w:divBdr>
        <w:top w:val="none" w:sz="0" w:space="0" w:color="auto"/>
        <w:left w:val="none" w:sz="0" w:space="0" w:color="auto"/>
        <w:bottom w:val="none" w:sz="0" w:space="0" w:color="auto"/>
        <w:right w:val="none" w:sz="0" w:space="0" w:color="auto"/>
      </w:divBdr>
    </w:div>
    <w:div w:id="6173695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734283807">
      <w:bodyDiv w:val="1"/>
      <w:marLeft w:val="0"/>
      <w:marRight w:val="0"/>
      <w:marTop w:val="0"/>
      <w:marBottom w:val="0"/>
      <w:divBdr>
        <w:top w:val="none" w:sz="0" w:space="0" w:color="auto"/>
        <w:left w:val="none" w:sz="0" w:space="0" w:color="auto"/>
        <w:bottom w:val="none" w:sz="0" w:space="0" w:color="auto"/>
        <w:right w:val="none" w:sz="0" w:space="0" w:color="auto"/>
      </w:divBdr>
    </w:div>
    <w:div w:id="848106369">
      <w:bodyDiv w:val="1"/>
      <w:marLeft w:val="0"/>
      <w:marRight w:val="0"/>
      <w:marTop w:val="0"/>
      <w:marBottom w:val="0"/>
      <w:divBdr>
        <w:top w:val="none" w:sz="0" w:space="0" w:color="auto"/>
        <w:left w:val="none" w:sz="0" w:space="0" w:color="auto"/>
        <w:bottom w:val="none" w:sz="0" w:space="0" w:color="auto"/>
        <w:right w:val="none" w:sz="0" w:space="0" w:color="auto"/>
      </w:divBdr>
    </w:div>
    <w:div w:id="915355855">
      <w:bodyDiv w:val="1"/>
      <w:marLeft w:val="0"/>
      <w:marRight w:val="0"/>
      <w:marTop w:val="0"/>
      <w:marBottom w:val="0"/>
      <w:divBdr>
        <w:top w:val="none" w:sz="0" w:space="0" w:color="auto"/>
        <w:left w:val="none" w:sz="0" w:space="0" w:color="auto"/>
        <w:bottom w:val="none" w:sz="0" w:space="0" w:color="auto"/>
        <w:right w:val="none" w:sz="0" w:space="0" w:color="auto"/>
      </w:divBdr>
    </w:div>
    <w:div w:id="934556154">
      <w:bodyDiv w:val="1"/>
      <w:marLeft w:val="0"/>
      <w:marRight w:val="0"/>
      <w:marTop w:val="0"/>
      <w:marBottom w:val="0"/>
      <w:divBdr>
        <w:top w:val="none" w:sz="0" w:space="0" w:color="auto"/>
        <w:left w:val="none" w:sz="0" w:space="0" w:color="auto"/>
        <w:bottom w:val="none" w:sz="0" w:space="0" w:color="auto"/>
        <w:right w:val="none" w:sz="0" w:space="0" w:color="auto"/>
      </w:divBdr>
    </w:div>
    <w:div w:id="953369766">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16169927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04714644">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583374302">
      <w:bodyDiv w:val="1"/>
      <w:marLeft w:val="0"/>
      <w:marRight w:val="0"/>
      <w:marTop w:val="0"/>
      <w:marBottom w:val="0"/>
      <w:divBdr>
        <w:top w:val="none" w:sz="0" w:space="0" w:color="auto"/>
        <w:left w:val="none" w:sz="0" w:space="0" w:color="auto"/>
        <w:bottom w:val="none" w:sz="0" w:space="0" w:color="auto"/>
        <w:right w:val="none" w:sz="0" w:space="0" w:color="auto"/>
      </w:divBdr>
    </w:div>
    <w:div w:id="1621297823">
      <w:bodyDiv w:val="1"/>
      <w:marLeft w:val="0"/>
      <w:marRight w:val="0"/>
      <w:marTop w:val="0"/>
      <w:marBottom w:val="0"/>
      <w:divBdr>
        <w:top w:val="none" w:sz="0" w:space="0" w:color="auto"/>
        <w:left w:val="none" w:sz="0" w:space="0" w:color="auto"/>
        <w:bottom w:val="none" w:sz="0" w:space="0" w:color="auto"/>
        <w:right w:val="none" w:sz="0" w:space="0" w:color="auto"/>
      </w:divBdr>
    </w:div>
    <w:div w:id="1668971388">
      <w:bodyDiv w:val="1"/>
      <w:marLeft w:val="0"/>
      <w:marRight w:val="0"/>
      <w:marTop w:val="0"/>
      <w:marBottom w:val="0"/>
      <w:divBdr>
        <w:top w:val="none" w:sz="0" w:space="0" w:color="auto"/>
        <w:left w:val="none" w:sz="0" w:space="0" w:color="auto"/>
        <w:bottom w:val="none" w:sz="0" w:space="0" w:color="auto"/>
        <w:right w:val="none" w:sz="0" w:space="0" w:color="auto"/>
      </w:divBdr>
    </w:div>
    <w:div w:id="1682274017">
      <w:bodyDiv w:val="1"/>
      <w:marLeft w:val="0"/>
      <w:marRight w:val="0"/>
      <w:marTop w:val="0"/>
      <w:marBottom w:val="0"/>
      <w:divBdr>
        <w:top w:val="none" w:sz="0" w:space="0" w:color="auto"/>
        <w:left w:val="none" w:sz="0" w:space="0" w:color="auto"/>
        <w:bottom w:val="none" w:sz="0" w:space="0" w:color="auto"/>
        <w:right w:val="none" w:sz="0" w:space="0" w:color="auto"/>
      </w:divBdr>
    </w:div>
    <w:div w:id="1692337586">
      <w:bodyDiv w:val="1"/>
      <w:marLeft w:val="0"/>
      <w:marRight w:val="0"/>
      <w:marTop w:val="0"/>
      <w:marBottom w:val="0"/>
      <w:divBdr>
        <w:top w:val="none" w:sz="0" w:space="0" w:color="auto"/>
        <w:left w:val="none" w:sz="0" w:space="0" w:color="auto"/>
        <w:bottom w:val="none" w:sz="0" w:space="0" w:color="auto"/>
        <w:right w:val="none" w:sz="0" w:space="0" w:color="auto"/>
      </w:divBdr>
    </w:div>
    <w:div w:id="1693651178">
      <w:bodyDiv w:val="1"/>
      <w:marLeft w:val="0"/>
      <w:marRight w:val="0"/>
      <w:marTop w:val="0"/>
      <w:marBottom w:val="0"/>
      <w:divBdr>
        <w:top w:val="none" w:sz="0" w:space="0" w:color="auto"/>
        <w:left w:val="none" w:sz="0" w:space="0" w:color="auto"/>
        <w:bottom w:val="none" w:sz="0" w:space="0" w:color="auto"/>
        <w:right w:val="none" w:sz="0" w:space="0" w:color="auto"/>
      </w:divBdr>
    </w:div>
    <w:div w:id="1709793100">
      <w:bodyDiv w:val="1"/>
      <w:marLeft w:val="0"/>
      <w:marRight w:val="0"/>
      <w:marTop w:val="0"/>
      <w:marBottom w:val="0"/>
      <w:divBdr>
        <w:top w:val="none" w:sz="0" w:space="0" w:color="auto"/>
        <w:left w:val="none" w:sz="0" w:space="0" w:color="auto"/>
        <w:bottom w:val="none" w:sz="0" w:space="0" w:color="auto"/>
        <w:right w:val="none" w:sz="0" w:space="0" w:color="auto"/>
      </w:divBdr>
    </w:div>
    <w:div w:id="1804539173">
      <w:bodyDiv w:val="1"/>
      <w:marLeft w:val="0"/>
      <w:marRight w:val="0"/>
      <w:marTop w:val="0"/>
      <w:marBottom w:val="0"/>
      <w:divBdr>
        <w:top w:val="none" w:sz="0" w:space="0" w:color="auto"/>
        <w:left w:val="none" w:sz="0" w:space="0" w:color="auto"/>
        <w:bottom w:val="none" w:sz="0" w:space="0" w:color="auto"/>
        <w:right w:val="none" w:sz="0" w:space="0" w:color="auto"/>
      </w:divBdr>
    </w:div>
    <w:div w:id="2109539195">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ms.investis.lt" TargetMode="External"/><Relationship Id="rId18" Type="http://schemas.openxmlformats.org/officeDocument/2006/relationships/hyperlink" Target="https://esinvesticijos.lt/dokumentai/informacijos-apie-projektui-taikomus-aplinkosaugos-reikalavimus-forma-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tar.lt/portal/lt/legalAct/14e33320f1ed11ec%208fa7d02a65c371ad/asr" TargetMode="External"/><Relationship Id="rId7" Type="http://schemas.openxmlformats.org/officeDocument/2006/relationships/settings" Target="settings.xml"/><Relationship Id="rId12" Type="http://schemas.openxmlformats.org/officeDocument/2006/relationships/hyperlink" Target="https://esinvesticijos.lt/dokumentai/projektu-bendruju-atrankos-kriteriju-sarasas-ir-ju-vertinimo-metodika-3" TargetMode="External"/><Relationship Id="rId17" Type="http://schemas.openxmlformats.org/officeDocument/2006/relationships/hyperlink" Target="https://esinvesticijos.lt/dokumentai/informacijos-apie-pareiskejui-partneriui-suteikta-valstybes-pagalba-isskyrus-de-minimis-forma-1"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esinvesticijos.lt/dokumentai/informacijos-apie-biudzeto-pasiskirstyma-forma" TargetMode="External"/><Relationship Id="rId20" Type="http://schemas.openxmlformats.org/officeDocument/2006/relationships/hyperlink" Target="https://www.e-tar.lt/portal/lt/legalAct/848078f06eed11edbc04912defe897d1/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848078f06eed11edbc04912defe897d1/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sinvesticijos.lt/dokumentai/partnerio-deklaracija"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e.vizbare@c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o-igyvendinimo-plano-forma" TargetMode="External"/><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0642D85FE84B47D39A0ACB541BAED8B2"/>
        <w:category>
          <w:name w:val="General"/>
          <w:gallery w:val="placeholder"/>
        </w:category>
        <w:types>
          <w:type w:val="bbPlcHdr"/>
        </w:types>
        <w:behaviors>
          <w:behavior w:val="content"/>
        </w:behaviors>
        <w:guid w:val="{208CBB6F-633C-4761-82C9-61C7B3C7C11E}"/>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14ADD"/>
    <w:rsid w:val="001237F5"/>
    <w:rsid w:val="001348C6"/>
    <w:rsid w:val="00173552"/>
    <w:rsid w:val="001D1682"/>
    <w:rsid w:val="001F2DE5"/>
    <w:rsid w:val="00211B47"/>
    <w:rsid w:val="00263ABF"/>
    <w:rsid w:val="002C0EE6"/>
    <w:rsid w:val="00317337"/>
    <w:rsid w:val="00354411"/>
    <w:rsid w:val="003C1F1F"/>
    <w:rsid w:val="003D1812"/>
    <w:rsid w:val="004808FA"/>
    <w:rsid w:val="004A4126"/>
    <w:rsid w:val="004E2430"/>
    <w:rsid w:val="005069E1"/>
    <w:rsid w:val="0053638C"/>
    <w:rsid w:val="00631305"/>
    <w:rsid w:val="00666228"/>
    <w:rsid w:val="006E0E51"/>
    <w:rsid w:val="006E2987"/>
    <w:rsid w:val="007055B3"/>
    <w:rsid w:val="007511AF"/>
    <w:rsid w:val="00757820"/>
    <w:rsid w:val="007A1E62"/>
    <w:rsid w:val="007D36F7"/>
    <w:rsid w:val="00803552"/>
    <w:rsid w:val="00804DF7"/>
    <w:rsid w:val="0085202C"/>
    <w:rsid w:val="00857481"/>
    <w:rsid w:val="0095572C"/>
    <w:rsid w:val="009C460C"/>
    <w:rsid w:val="009E11A0"/>
    <w:rsid w:val="00A544F6"/>
    <w:rsid w:val="00A72AAB"/>
    <w:rsid w:val="00AE6CFE"/>
    <w:rsid w:val="00B42D75"/>
    <w:rsid w:val="00B44282"/>
    <w:rsid w:val="00B562FB"/>
    <w:rsid w:val="00BA339F"/>
    <w:rsid w:val="00BB07D1"/>
    <w:rsid w:val="00BD7F14"/>
    <w:rsid w:val="00BE473F"/>
    <w:rsid w:val="00D874F0"/>
    <w:rsid w:val="00DD4385"/>
    <w:rsid w:val="00DF0263"/>
    <w:rsid w:val="00E444B8"/>
    <w:rsid w:val="00E471FA"/>
    <w:rsid w:val="00EA043D"/>
    <w:rsid w:val="00F0789F"/>
    <w:rsid w:val="00F23DE3"/>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Jurgita Jurkynienė</DisplayName>
        <AccountId>1110</AccountId>
        <AccountType/>
      </UserInfo>
      <UserInfo>
        <DisplayName>Eglė Vizbarė</DisplayName>
        <AccountId>63</AccountId>
        <AccountType/>
      </UserInfo>
    </DmsPermissionsUsers>
    <DmsCommChanPerm xmlns="028236e2-f653-4d19-ab67-4d06a9145e0c" xsi:nil="true"/>
    <DmsDocPrepDocSendRegReal xmlns="028236e2-f653-4d19-ab67-4d06a9145e0c">false</DmsDocPrepDocSendRegRe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619223-4CF0-4E4F-B419-AA6D061CCCC1}"/>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4061B5F9-BFFB-46B4-B2A0-151C9140FDFD}"/>
</file>

<file path=customXml/itemProps4.xml><?xml version="1.0" encoding="utf-8"?>
<ds:datastoreItem xmlns:ds="http://schemas.openxmlformats.org/officeDocument/2006/customXml" ds:itemID="{A5874F2F-7D23-4B1A-A61B-A890C70A4C8A}"/>
</file>

<file path=docProps/app.xml><?xml version="1.0" encoding="utf-8"?>
<Properties xmlns="http://schemas.openxmlformats.org/officeDocument/2006/extended-properties" xmlns:vt="http://schemas.openxmlformats.org/officeDocument/2006/docPropsVTypes">
  <Template>Normal</Template>
  <TotalTime>0</TotalTime>
  <Pages>21</Pages>
  <Words>25626</Words>
  <Characters>14608</Characters>
  <Application>Microsoft Office Word</Application>
  <DocSecurity>0</DocSecurity>
  <Lines>121</Lines>
  <Paragraphs>80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PATIKSLINTAS_1.1.3. Kvietimas teikti PIP_ESFIPS forma_6.00 GALIOJA NUO 2023.10.21(patikslintas 24-05-15)</dc:title>
  <dc:subject/>
  <dc:creator>Zita  Markevičienė</dc:creator>
  <cp:keywords/>
  <dc:description/>
  <cp:lastModifiedBy>Jurgita Jurkynienė</cp:lastModifiedBy>
  <cp:revision>2</cp:revision>
  <dcterms:created xsi:type="dcterms:W3CDTF">2024-08-16T08:27:00Z</dcterms:created>
  <dcterms:modified xsi:type="dcterms:W3CDTF">2024-08-16T08:27:00Z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MediaServiceImageTags">
    <vt:lpwstr>
    </vt:lpwstr>
  </property>
  <property fmtid="{D5CDD505-2E9C-101B-9397-08002B2CF9AE}" pid="5" name="TaxCatchAll">
    <vt:lpwstr/>
  </property>
  <property fmtid="{D5CDD505-2E9C-101B-9397-08002B2CF9AE}" pid="6" name="DmsPermissionsFlags">
    <vt:lpwstr>,SECTRUE,</vt:lpwstr>
  </property>
  <property fmtid="{D5CDD505-2E9C-101B-9397-08002B2CF9AE}" pid="9" name="DmsPermissionsDivisions">
    <vt:lpwstr>4358;#Švietimo ir mokslo projektų skyrius|c6f42a81-bb89-4be3-9a95-2e5b672ae452</vt:lpwstr>
  </property>
  <property fmtid="{D5CDD505-2E9C-101B-9397-08002B2CF9AE}" pid="10" name="ContentTypeId">
    <vt:lpwstr>0x01010085772C3215B6614FB6DE0E33B8FFBAB8</vt:lpwstr>
  </property>
  <property fmtid="{D5CDD505-2E9C-101B-9397-08002B2CF9AE}" pid="12" name="DmsPermissionsUsers">
    <vt:lpwstr>1110;#Jurgita Jurkynienė;#63;#Eglė Vizbarė</vt:lpwstr>
  </property>
  <property fmtid="{D5CDD505-2E9C-101B-9397-08002B2CF9AE}" pid="13" name="DmsCommChanPerm">
    <vt:lpwstr/>
  </property>
  <property fmtid="{D5CDD505-2E9C-101B-9397-08002B2CF9AE}" pid="14" name="DmsPermissionsConfid">
    <vt:bool>false</vt:bool>
  </property>
  <property fmtid="{D5CDD505-2E9C-101B-9397-08002B2CF9AE}" pid="15" name="DmsWaitingForSign">
    <vt:bool>true</vt:bool>
  </property>
</Properties>
</file>