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C605B3" w:rsidRDefault="00C605B3" w:rsidP="00C605B3">
      <w:pPr>
        <w:rPr>
          <w:sz w:val="4"/>
          <w:szCs w:val="4"/>
        </w:rPr>
      </w:pPr>
    </w:p>
    <w:p w14:paraId="66CC09A8" w14:textId="12E87080" w:rsidR="00847BB4" w:rsidRPr="007858EB" w:rsidRDefault="00BD6F36" w:rsidP="007858EB">
      <w:pPr>
        <w:pStyle w:val="Antrats"/>
        <w:tabs>
          <w:tab w:val="clear" w:pos="4819"/>
        </w:tabs>
        <w:ind w:left="5670"/>
        <w:jc w:val="both"/>
        <w:rPr>
          <w:spacing w:val="-8"/>
        </w:rPr>
      </w:pPr>
      <w:r w:rsidRPr="007858EB">
        <w:rPr>
          <w:spacing w:val="-8"/>
        </w:rPr>
        <w:t xml:space="preserve">Plėtros programos pažangos priemonės Nr. 02-001-06-04-01 </w:t>
      </w:r>
      <w:r w:rsidR="00E32564" w:rsidRPr="007858EB">
        <w:rPr>
          <w:spacing w:val="-8"/>
        </w:rPr>
        <w:t>„Skatinti pastatų renovaciją“ veiklos „Skaitmenizavimas“ projektų finansavimo sąlygų aprašo</w:t>
      </w:r>
      <w:r w:rsidR="00847BB4" w:rsidRPr="007858EB">
        <w:rPr>
          <w:spacing w:val="-8"/>
        </w:rPr>
        <w:t xml:space="preserve"> priedas</w:t>
      </w:r>
    </w:p>
    <w:p w14:paraId="5E743CFF" w14:textId="77777777" w:rsidR="00BD6F36" w:rsidRDefault="00BD6F36" w:rsidP="003B4A57">
      <w:pPr>
        <w:keepNext/>
        <w:keepLines/>
        <w:spacing w:line="256" w:lineRule="auto"/>
        <w:jc w:val="right"/>
        <w:outlineLvl w:val="1"/>
        <w:rPr>
          <w:rFonts w:eastAsia="SimSun"/>
          <w:b/>
          <w:caps/>
          <w:szCs w:val="24"/>
        </w:rPr>
      </w:pPr>
    </w:p>
    <w:p w14:paraId="5F975511" w14:textId="77777777" w:rsidR="00BD6F36" w:rsidRPr="00A36857" w:rsidRDefault="00BD6F36" w:rsidP="00BD6F36">
      <w:pPr>
        <w:jc w:val="center"/>
        <w:rPr>
          <w:rFonts w:eastAsia="SimSun"/>
          <w:b/>
          <w:caps/>
          <w:szCs w:val="24"/>
        </w:rPr>
      </w:pPr>
      <w:bookmarkStart w:id="0" w:name="_Hlk173154779"/>
      <w:r>
        <w:rPr>
          <w:rFonts w:eastAsia="SimSun"/>
          <w:b/>
          <w:caps/>
          <w:szCs w:val="24"/>
        </w:rPr>
        <w:t>STEBĖSENOS RODIKLIŲ APRAŠYMO KORTELĖS</w:t>
      </w:r>
    </w:p>
    <w:p w14:paraId="4BA761C4" w14:textId="77777777" w:rsidR="00BD6F36" w:rsidRDefault="00BD6F36" w:rsidP="00BD6F36">
      <w:pPr>
        <w:jc w:val="center"/>
        <w:rPr>
          <w:b/>
          <w:bCs/>
          <w:szCs w:val="24"/>
        </w:rPr>
      </w:pPr>
    </w:p>
    <w:p w14:paraId="6F5E67F4" w14:textId="77777777" w:rsidR="00BD6F36" w:rsidRPr="00F208DE" w:rsidRDefault="00BD6F36" w:rsidP="00BD6F3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 SKYRIUS</w:t>
      </w:r>
    </w:p>
    <w:bookmarkEnd w:id="0"/>
    <w:p w14:paraId="769A4642" w14:textId="4010CAAA" w:rsidR="00C605B3" w:rsidRDefault="00C605B3" w:rsidP="00C605B3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 xml:space="preserve">Stebėsenos rodiklio </w:t>
      </w:r>
      <w:r w:rsidR="00451E41">
        <w:rPr>
          <w:rFonts w:eastAsia="SimSun"/>
          <w:b/>
          <w:caps/>
          <w:szCs w:val="24"/>
        </w:rPr>
        <w:t>„</w:t>
      </w:r>
      <w:r w:rsidR="00086B8D" w:rsidRPr="00086B8D">
        <w:rPr>
          <w:rFonts w:eastAsia="SimSun"/>
          <w:b/>
          <w:caps/>
          <w:szCs w:val="24"/>
        </w:rPr>
        <w:t>Veikia</w:t>
      </w:r>
      <w:r w:rsidR="000C02EA">
        <w:rPr>
          <w:rFonts w:eastAsia="SimSun"/>
          <w:b/>
          <w:caps/>
          <w:szCs w:val="24"/>
        </w:rPr>
        <w:t>NTI</w:t>
      </w:r>
      <w:r w:rsidR="00086B8D" w:rsidRPr="00086B8D">
        <w:rPr>
          <w:rFonts w:eastAsia="SimSun"/>
          <w:b/>
          <w:caps/>
          <w:szCs w:val="24"/>
        </w:rPr>
        <w:t xml:space="preserve"> skaitmeninė metodinė priemonė, skirta ekologišk</w:t>
      </w:r>
      <w:r w:rsidR="00C05149">
        <w:rPr>
          <w:rFonts w:eastAsia="SimSun"/>
          <w:b/>
          <w:caps/>
          <w:szCs w:val="24"/>
        </w:rPr>
        <w:t>OMS</w:t>
      </w:r>
      <w:r w:rsidR="00086B8D" w:rsidRPr="00086B8D">
        <w:rPr>
          <w:rFonts w:eastAsia="SimSun"/>
          <w:b/>
          <w:caps/>
          <w:szCs w:val="24"/>
        </w:rPr>
        <w:t xml:space="preserve"> ir inovatyvi</w:t>
      </w:r>
      <w:r w:rsidR="00C05149">
        <w:rPr>
          <w:rFonts w:eastAsia="SimSun"/>
          <w:b/>
          <w:caps/>
          <w:szCs w:val="24"/>
        </w:rPr>
        <w:t>oms</w:t>
      </w:r>
      <w:r w:rsidR="00086B8D" w:rsidRPr="00086B8D">
        <w:rPr>
          <w:rFonts w:eastAsia="SimSun"/>
          <w:b/>
          <w:caps/>
          <w:szCs w:val="24"/>
        </w:rPr>
        <w:t xml:space="preserve"> energijos vartojimo efektyvumo priemon</w:t>
      </w:r>
      <w:r w:rsidR="008F5050">
        <w:rPr>
          <w:rFonts w:eastAsia="SimSun"/>
          <w:b/>
          <w:caps/>
          <w:szCs w:val="24"/>
        </w:rPr>
        <w:t>ĖMS</w:t>
      </w:r>
      <w:r w:rsidR="00086B8D" w:rsidRPr="00086B8D">
        <w:rPr>
          <w:rFonts w:eastAsia="SimSun"/>
          <w:b/>
          <w:caps/>
          <w:szCs w:val="24"/>
        </w:rPr>
        <w:t xml:space="preserve"> plan</w:t>
      </w:r>
      <w:r w:rsidR="008F5050">
        <w:rPr>
          <w:rFonts w:eastAsia="SimSun"/>
          <w:b/>
          <w:caps/>
          <w:szCs w:val="24"/>
        </w:rPr>
        <w:t>UOTI</w:t>
      </w:r>
      <w:r w:rsidR="00086B8D" w:rsidRPr="00086B8D">
        <w:rPr>
          <w:rFonts w:eastAsia="SimSun"/>
          <w:b/>
          <w:caps/>
          <w:szCs w:val="24"/>
        </w:rPr>
        <w:t xml:space="preserve"> renovuotuose pastatuose (</w:t>
      </w:r>
      <w:r w:rsidR="00B006DC" w:rsidRPr="00086B8D">
        <w:rPr>
          <w:rFonts w:eastAsia="SimSun"/>
          <w:b/>
          <w:caps/>
          <w:szCs w:val="24"/>
        </w:rPr>
        <w:t>investicini</w:t>
      </w:r>
      <w:r w:rsidR="00B006DC">
        <w:rPr>
          <w:rFonts w:eastAsia="SimSun"/>
          <w:b/>
          <w:caps/>
          <w:szCs w:val="24"/>
        </w:rPr>
        <w:t>AMS</w:t>
      </w:r>
      <w:r w:rsidR="00B006DC" w:rsidRPr="00086B8D">
        <w:rPr>
          <w:rFonts w:eastAsia="SimSun"/>
          <w:b/>
          <w:caps/>
          <w:szCs w:val="24"/>
        </w:rPr>
        <w:t xml:space="preserve"> projekt</w:t>
      </w:r>
      <w:r w:rsidR="00B006DC">
        <w:rPr>
          <w:rFonts w:eastAsia="SimSun"/>
          <w:b/>
          <w:caps/>
          <w:szCs w:val="24"/>
        </w:rPr>
        <w:t>AMS</w:t>
      </w:r>
      <w:r w:rsidR="00B006DC" w:rsidRPr="00086B8D">
        <w:rPr>
          <w:rFonts w:eastAsia="SimSun"/>
          <w:b/>
          <w:caps/>
          <w:szCs w:val="24"/>
        </w:rPr>
        <w:t xml:space="preserve"> reng</w:t>
      </w:r>
      <w:r w:rsidR="00B006DC">
        <w:rPr>
          <w:rFonts w:eastAsia="SimSun"/>
          <w:b/>
          <w:caps/>
          <w:szCs w:val="24"/>
        </w:rPr>
        <w:t>TI</w:t>
      </w:r>
      <w:r w:rsidR="00086B8D" w:rsidRPr="00086B8D">
        <w:rPr>
          <w:rFonts w:eastAsia="SimSun"/>
          <w:b/>
          <w:caps/>
          <w:szCs w:val="24"/>
        </w:rPr>
        <w:t xml:space="preserve">, </w:t>
      </w:r>
      <w:r w:rsidR="00632403" w:rsidRPr="00086B8D">
        <w:rPr>
          <w:rFonts w:eastAsia="SimSun"/>
          <w:b/>
          <w:caps/>
          <w:szCs w:val="24"/>
        </w:rPr>
        <w:t>tipin</w:t>
      </w:r>
      <w:r w:rsidR="00632403">
        <w:rPr>
          <w:rFonts w:eastAsia="SimSun"/>
          <w:b/>
          <w:caps/>
          <w:szCs w:val="24"/>
        </w:rPr>
        <w:t>ĖMS</w:t>
      </w:r>
      <w:r w:rsidR="00632403" w:rsidRPr="00086B8D">
        <w:rPr>
          <w:rFonts w:eastAsia="SimSun"/>
          <w:b/>
          <w:caps/>
          <w:szCs w:val="24"/>
        </w:rPr>
        <w:t xml:space="preserve"> </w:t>
      </w:r>
      <w:r w:rsidR="00086B8D" w:rsidRPr="00086B8D">
        <w:rPr>
          <w:rFonts w:eastAsia="SimSun"/>
          <w:b/>
          <w:caps/>
          <w:szCs w:val="24"/>
        </w:rPr>
        <w:t>technin</w:t>
      </w:r>
      <w:r w:rsidR="00632403">
        <w:rPr>
          <w:rFonts w:eastAsia="SimSun"/>
          <w:b/>
          <w:caps/>
          <w:szCs w:val="24"/>
        </w:rPr>
        <w:t>ĖMS</w:t>
      </w:r>
      <w:r w:rsidR="00086B8D" w:rsidRPr="00086B8D">
        <w:rPr>
          <w:rFonts w:eastAsia="SimSun"/>
          <w:b/>
          <w:caps/>
          <w:szCs w:val="24"/>
        </w:rPr>
        <w:t xml:space="preserve"> specifikacij</w:t>
      </w:r>
      <w:r w:rsidR="00EB6E16">
        <w:rPr>
          <w:rFonts w:eastAsia="SimSun"/>
          <w:b/>
          <w:caps/>
          <w:szCs w:val="24"/>
        </w:rPr>
        <w:t>OMS</w:t>
      </w:r>
      <w:r w:rsidR="00086B8D" w:rsidRPr="00086B8D">
        <w:rPr>
          <w:rFonts w:eastAsia="SimSun"/>
          <w:b/>
          <w:caps/>
          <w:szCs w:val="24"/>
        </w:rPr>
        <w:t>, skirt</w:t>
      </w:r>
      <w:r w:rsidR="001B4EF7">
        <w:rPr>
          <w:rFonts w:eastAsia="SimSun"/>
          <w:b/>
          <w:caps/>
          <w:szCs w:val="24"/>
        </w:rPr>
        <w:t>OMS</w:t>
      </w:r>
      <w:r w:rsidR="00086B8D" w:rsidRPr="00086B8D">
        <w:rPr>
          <w:rFonts w:eastAsia="SimSun"/>
          <w:b/>
          <w:caps/>
          <w:szCs w:val="24"/>
        </w:rPr>
        <w:t xml:space="preserve"> projekt</w:t>
      </w:r>
      <w:r w:rsidR="001B4EF7">
        <w:rPr>
          <w:rFonts w:eastAsia="SimSun"/>
          <w:b/>
          <w:caps/>
          <w:szCs w:val="24"/>
        </w:rPr>
        <w:t>UOTI</w:t>
      </w:r>
      <w:r w:rsidR="00086B8D" w:rsidRPr="00086B8D">
        <w:rPr>
          <w:rFonts w:eastAsia="SimSun"/>
          <w:b/>
          <w:caps/>
          <w:szCs w:val="24"/>
        </w:rPr>
        <w:t xml:space="preserve"> ir sutar</w:t>
      </w:r>
      <w:r w:rsidR="00E75C86">
        <w:rPr>
          <w:rFonts w:eastAsia="SimSun"/>
          <w:b/>
          <w:caps/>
          <w:szCs w:val="24"/>
        </w:rPr>
        <w:t>TIMS</w:t>
      </w:r>
      <w:r w:rsidR="00086B8D" w:rsidRPr="00086B8D">
        <w:rPr>
          <w:rFonts w:eastAsia="SimSun"/>
          <w:b/>
          <w:caps/>
          <w:szCs w:val="24"/>
        </w:rPr>
        <w:t xml:space="preserve"> sudary</w:t>
      </w:r>
      <w:r w:rsidR="00E75C86">
        <w:rPr>
          <w:rFonts w:eastAsia="SimSun"/>
          <w:b/>
          <w:caps/>
          <w:szCs w:val="24"/>
        </w:rPr>
        <w:t>TI</w:t>
      </w:r>
      <w:r w:rsidR="00086B8D" w:rsidRPr="00086B8D">
        <w:rPr>
          <w:rFonts w:eastAsia="SimSun"/>
          <w:b/>
          <w:caps/>
          <w:szCs w:val="24"/>
        </w:rPr>
        <w:t>, pirk</w:t>
      </w:r>
      <w:r w:rsidR="00C24070">
        <w:rPr>
          <w:rFonts w:eastAsia="SimSun"/>
          <w:b/>
          <w:caps/>
          <w:szCs w:val="24"/>
        </w:rPr>
        <w:t>TI</w:t>
      </w:r>
      <w:r w:rsidR="00086B8D" w:rsidRPr="00086B8D">
        <w:rPr>
          <w:rFonts w:eastAsia="SimSun"/>
          <w:b/>
          <w:caps/>
          <w:szCs w:val="24"/>
        </w:rPr>
        <w:t>)</w:t>
      </w:r>
      <w:r w:rsidR="00451E41">
        <w:rPr>
          <w:rFonts w:eastAsia="SimSun"/>
          <w:b/>
          <w:caps/>
          <w:szCs w:val="24"/>
        </w:rPr>
        <w:t>“</w:t>
      </w:r>
      <w:r w:rsidR="00451E41" w:rsidRPr="00451E41">
        <w:rPr>
          <w:rFonts w:eastAsia="SimSun"/>
          <w:b/>
          <w:caps/>
          <w:szCs w:val="24"/>
        </w:rPr>
        <w:t xml:space="preserve"> </w:t>
      </w:r>
      <w:r>
        <w:rPr>
          <w:rFonts w:eastAsia="SimSun"/>
          <w:b/>
          <w:caps/>
          <w:szCs w:val="24"/>
        </w:rPr>
        <w:t>aprašymo kortelė</w:t>
      </w:r>
    </w:p>
    <w:p w14:paraId="758B9EF2" w14:textId="77777777" w:rsidR="006B0EAC" w:rsidRDefault="006B0EAC" w:rsidP="00C605B3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</w:p>
    <w:tbl>
      <w:tblPr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4041"/>
        <w:gridCol w:w="5530"/>
      </w:tblGrid>
      <w:tr w:rsidR="00094C0F" w:rsidRPr="00094C0F" w14:paraId="51F07237" w14:textId="77777777" w:rsidTr="00942F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D61381" w14:textId="77777777" w:rsidR="00094C0F" w:rsidRPr="00094C0F" w:rsidRDefault="00094C0F" w:rsidP="00094C0F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B73CAB" w14:textId="77777777" w:rsidR="00094C0F" w:rsidRPr="00094C0F" w:rsidRDefault="00094C0F" w:rsidP="00094C0F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 w:rsidRPr="00094C0F"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9F28E4" w14:textId="77777777" w:rsidR="00094C0F" w:rsidRPr="00094C0F" w:rsidRDefault="00094C0F" w:rsidP="00094C0F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094C0F"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094C0F" w:rsidRPr="00094C0F" w14:paraId="057C4353" w14:textId="77777777" w:rsidTr="00942F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5A9B73" w14:textId="77777777" w:rsidR="00094C0F" w:rsidRPr="00094C0F" w:rsidRDefault="00094C0F" w:rsidP="0058568F">
            <w:pPr>
              <w:widowControl w:val="0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1.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0A4631" w14:textId="77777777" w:rsidR="00094C0F" w:rsidRPr="00094C0F" w:rsidRDefault="00094C0F" w:rsidP="00094C0F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 w:rsidRPr="00094C0F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33C794" w14:textId="38F10C19" w:rsidR="00094C0F" w:rsidRPr="00EF3D61" w:rsidRDefault="00094C0F" w:rsidP="55C08A2E">
            <w:pPr>
              <w:jc w:val="both"/>
              <w:rPr>
                <w:i/>
                <w:iCs/>
                <w:color w:val="808080"/>
                <w:spacing w:val="-8"/>
                <w:lang w:eastAsia="lt-LT"/>
              </w:rPr>
            </w:pPr>
            <w:r w:rsidRPr="55C08A2E">
              <w:rPr>
                <w:spacing w:val="-8"/>
              </w:rPr>
              <w:t>Veikia</w:t>
            </w:r>
            <w:r w:rsidR="009B44E0" w:rsidRPr="55C08A2E">
              <w:rPr>
                <w:spacing w:val="-8"/>
              </w:rPr>
              <w:t>nti</w:t>
            </w:r>
            <w:r w:rsidRPr="55C08A2E">
              <w:rPr>
                <w:spacing w:val="-8"/>
              </w:rPr>
              <w:t xml:space="preserve"> skaitmeninė metodinė priemonė, skirta ekologišk</w:t>
            </w:r>
            <w:r w:rsidR="00A733D1" w:rsidRPr="55C08A2E">
              <w:rPr>
                <w:spacing w:val="-8"/>
              </w:rPr>
              <w:t>oms</w:t>
            </w:r>
            <w:r w:rsidRPr="55C08A2E">
              <w:rPr>
                <w:spacing w:val="-8"/>
              </w:rPr>
              <w:t xml:space="preserve"> ir inovatyvi</w:t>
            </w:r>
            <w:r w:rsidR="00A733D1" w:rsidRPr="55C08A2E">
              <w:rPr>
                <w:spacing w:val="-8"/>
              </w:rPr>
              <w:t>oms</w:t>
            </w:r>
            <w:r w:rsidRPr="55C08A2E">
              <w:rPr>
                <w:spacing w:val="-8"/>
              </w:rPr>
              <w:t xml:space="preserve"> energijos vartojimo efektyvumo priemon</w:t>
            </w:r>
            <w:r w:rsidR="00B10D09" w:rsidRPr="55C08A2E">
              <w:rPr>
                <w:spacing w:val="-8"/>
              </w:rPr>
              <w:t>ėms</w:t>
            </w:r>
            <w:r w:rsidRPr="55C08A2E">
              <w:rPr>
                <w:spacing w:val="-8"/>
              </w:rPr>
              <w:t xml:space="preserve"> plan</w:t>
            </w:r>
            <w:r w:rsidR="00B10D09" w:rsidRPr="55C08A2E">
              <w:rPr>
                <w:spacing w:val="-8"/>
              </w:rPr>
              <w:t>uoti</w:t>
            </w:r>
            <w:r w:rsidRPr="55C08A2E">
              <w:rPr>
                <w:spacing w:val="-8"/>
              </w:rPr>
              <w:t xml:space="preserve"> renovuotuose pastatuose (investicini</w:t>
            </w:r>
            <w:r w:rsidR="00D94EEF" w:rsidRPr="55C08A2E">
              <w:rPr>
                <w:spacing w:val="-8"/>
              </w:rPr>
              <w:t>ams</w:t>
            </w:r>
            <w:r w:rsidRPr="55C08A2E">
              <w:rPr>
                <w:spacing w:val="-8"/>
              </w:rPr>
              <w:t xml:space="preserve"> projekt</w:t>
            </w:r>
            <w:r w:rsidR="00D94EEF" w:rsidRPr="55C08A2E">
              <w:rPr>
                <w:spacing w:val="-8"/>
              </w:rPr>
              <w:t>ams</w:t>
            </w:r>
            <w:r w:rsidRPr="55C08A2E">
              <w:rPr>
                <w:spacing w:val="-8"/>
              </w:rPr>
              <w:t xml:space="preserve"> reng</w:t>
            </w:r>
            <w:r w:rsidR="00D94EEF" w:rsidRPr="55C08A2E">
              <w:rPr>
                <w:spacing w:val="-8"/>
              </w:rPr>
              <w:t>ti</w:t>
            </w:r>
            <w:r w:rsidRPr="55C08A2E">
              <w:rPr>
                <w:spacing w:val="-8"/>
              </w:rPr>
              <w:t>, tipin</w:t>
            </w:r>
            <w:r w:rsidR="000970E0" w:rsidRPr="55C08A2E">
              <w:rPr>
                <w:spacing w:val="-8"/>
              </w:rPr>
              <w:t>ėms</w:t>
            </w:r>
            <w:r w:rsidRPr="00EF3D61">
              <w:rPr>
                <w:spacing w:val="-8"/>
                <w:szCs w:val="24"/>
              </w:rPr>
              <w:t xml:space="preserve"> </w:t>
            </w:r>
            <w:r w:rsidRPr="55C08A2E">
              <w:rPr>
                <w:spacing w:val="-8"/>
              </w:rPr>
              <w:t>technin</w:t>
            </w:r>
            <w:r w:rsidR="000970E0" w:rsidRPr="55C08A2E">
              <w:rPr>
                <w:spacing w:val="-8"/>
              </w:rPr>
              <w:t>inėms</w:t>
            </w:r>
            <w:r w:rsidRPr="55C08A2E">
              <w:rPr>
                <w:spacing w:val="-8"/>
              </w:rPr>
              <w:t xml:space="preserve"> specifikacij</w:t>
            </w:r>
            <w:r w:rsidR="000970E0" w:rsidRPr="55C08A2E">
              <w:rPr>
                <w:spacing w:val="-8"/>
              </w:rPr>
              <w:t>oms</w:t>
            </w:r>
            <w:r w:rsidRPr="55C08A2E">
              <w:rPr>
                <w:spacing w:val="-8"/>
              </w:rPr>
              <w:t>, skirt</w:t>
            </w:r>
            <w:r w:rsidR="000970E0" w:rsidRPr="55C08A2E">
              <w:rPr>
                <w:spacing w:val="-8"/>
              </w:rPr>
              <w:t>oms</w:t>
            </w:r>
            <w:r w:rsidRPr="00EF3D61">
              <w:rPr>
                <w:spacing w:val="-8"/>
                <w:szCs w:val="24"/>
              </w:rPr>
              <w:t xml:space="preserve"> </w:t>
            </w:r>
            <w:r w:rsidRPr="55C08A2E">
              <w:rPr>
                <w:spacing w:val="-8"/>
              </w:rPr>
              <w:t>projekt</w:t>
            </w:r>
            <w:r w:rsidR="008D5AE8" w:rsidRPr="55C08A2E">
              <w:rPr>
                <w:spacing w:val="-8"/>
              </w:rPr>
              <w:t>uoti</w:t>
            </w:r>
            <w:r w:rsidRPr="00EF3D61">
              <w:rPr>
                <w:spacing w:val="-8"/>
                <w:szCs w:val="24"/>
              </w:rPr>
              <w:t xml:space="preserve"> </w:t>
            </w:r>
            <w:r w:rsidRPr="55C08A2E">
              <w:rPr>
                <w:spacing w:val="-8"/>
              </w:rPr>
              <w:t>ir sutar</w:t>
            </w:r>
            <w:r w:rsidR="008D5AE8" w:rsidRPr="55C08A2E">
              <w:rPr>
                <w:spacing w:val="-8"/>
              </w:rPr>
              <w:t>tims</w:t>
            </w:r>
            <w:r w:rsidRPr="55C08A2E">
              <w:rPr>
                <w:spacing w:val="-8"/>
              </w:rPr>
              <w:t xml:space="preserve"> sudary</w:t>
            </w:r>
            <w:r w:rsidR="008D5AE8" w:rsidRPr="55C08A2E">
              <w:rPr>
                <w:spacing w:val="-8"/>
              </w:rPr>
              <w:t>ti</w:t>
            </w:r>
            <w:r w:rsidRPr="55C08A2E">
              <w:rPr>
                <w:spacing w:val="-8"/>
              </w:rPr>
              <w:t>, pirk</w:t>
            </w:r>
            <w:r w:rsidR="00C05149" w:rsidRPr="55C08A2E">
              <w:rPr>
                <w:spacing w:val="-8"/>
              </w:rPr>
              <w:t>ti</w:t>
            </w:r>
            <w:r w:rsidR="00102453">
              <w:rPr>
                <w:spacing w:val="-8"/>
                <w:szCs w:val="24"/>
              </w:rPr>
              <w:t>)</w:t>
            </w:r>
          </w:p>
        </w:tc>
      </w:tr>
      <w:tr w:rsidR="00094C0F" w:rsidRPr="00094C0F" w14:paraId="00C47CF8" w14:textId="77777777" w:rsidTr="00942F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F705E" w14:textId="77777777" w:rsidR="00094C0F" w:rsidRPr="00094C0F" w:rsidRDefault="00094C0F" w:rsidP="0058568F">
            <w:pPr>
              <w:widowControl w:val="0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2.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F675E1" w14:textId="77777777" w:rsidR="00094C0F" w:rsidRPr="00094C0F" w:rsidRDefault="00094C0F" w:rsidP="00094C0F">
            <w:pPr>
              <w:widowControl w:val="0"/>
              <w:jc w:val="both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150743" w14:textId="08166494" w:rsidR="00094C0F" w:rsidRPr="00094C0F" w:rsidRDefault="002E5377" w:rsidP="00094C0F">
            <w:pPr>
              <w:widowControl w:val="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V</w:t>
            </w:r>
            <w:r w:rsidR="00094C0F">
              <w:rPr>
                <w:iCs/>
                <w:szCs w:val="24"/>
              </w:rPr>
              <w:t>nt.</w:t>
            </w:r>
          </w:p>
        </w:tc>
      </w:tr>
      <w:tr w:rsidR="00E71D6B" w:rsidRPr="00094C0F" w14:paraId="5B829D4B" w14:textId="77777777" w:rsidTr="00942F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AF197" w14:textId="77777777" w:rsidR="00E71D6B" w:rsidRPr="00094C0F" w:rsidRDefault="00E71D6B" w:rsidP="0058568F">
            <w:pPr>
              <w:widowControl w:val="0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3.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2E9E1" w14:textId="77777777" w:rsidR="00E71D6B" w:rsidRPr="00094C0F" w:rsidRDefault="00E71D6B" w:rsidP="00E71D6B">
            <w:pPr>
              <w:widowControl w:val="0"/>
              <w:jc w:val="both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3084E" w14:textId="22F4CD29" w:rsidR="00E71D6B" w:rsidRPr="00094C0F" w:rsidRDefault="002E5377" w:rsidP="00E71D6B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t>D</w:t>
            </w:r>
            <w:r w:rsidR="00E71D6B" w:rsidRPr="001D2663">
              <w:t>idėjimas</w:t>
            </w:r>
          </w:p>
        </w:tc>
      </w:tr>
      <w:tr w:rsidR="00E71D6B" w:rsidRPr="00094C0F" w14:paraId="116A41AD" w14:textId="77777777" w:rsidTr="00942F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D93FB5" w14:textId="77777777" w:rsidR="00E71D6B" w:rsidRPr="00094C0F" w:rsidRDefault="00E71D6B" w:rsidP="0058568F">
            <w:pPr>
              <w:widowControl w:val="0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4.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6DC716" w14:textId="77777777" w:rsidR="00E71D6B" w:rsidRPr="00094C0F" w:rsidRDefault="00E71D6B" w:rsidP="00E71D6B">
            <w:pPr>
              <w:widowControl w:val="0"/>
              <w:jc w:val="both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7B8A03" w14:textId="2FB01E05" w:rsidR="00E71D6B" w:rsidRPr="00094C0F" w:rsidRDefault="002E5377" w:rsidP="00E71D6B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t>S</w:t>
            </w:r>
            <w:r w:rsidR="00E71D6B" w:rsidRPr="001D2663">
              <w:t>kaitinė</w:t>
            </w:r>
            <w:r w:rsidR="00DA37E9">
              <w:t xml:space="preserve"> reikšmė</w:t>
            </w:r>
          </w:p>
        </w:tc>
      </w:tr>
      <w:tr w:rsidR="00E71D6B" w:rsidRPr="00094C0F" w14:paraId="2C1E7E21" w14:textId="77777777" w:rsidTr="00942F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6403F" w14:textId="77777777" w:rsidR="00E71D6B" w:rsidRPr="00094C0F" w:rsidRDefault="00E71D6B" w:rsidP="0058568F">
            <w:pPr>
              <w:widowControl w:val="0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5.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B85C8" w14:textId="77777777" w:rsidR="00E71D6B" w:rsidRPr="00094C0F" w:rsidRDefault="00E71D6B" w:rsidP="00E71D6B">
            <w:pPr>
              <w:widowControl w:val="0"/>
              <w:jc w:val="both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081BC8" w14:textId="130A3557" w:rsidR="00E71D6B" w:rsidRPr="00094C0F" w:rsidRDefault="002E5377" w:rsidP="00E71D6B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t>P</w:t>
            </w:r>
            <w:r w:rsidR="00E71D6B" w:rsidRPr="001D2663">
              <w:t>rodukto</w:t>
            </w:r>
            <w:r w:rsidR="00E74894">
              <w:t xml:space="preserve"> rodiklis</w:t>
            </w:r>
          </w:p>
        </w:tc>
      </w:tr>
      <w:tr w:rsidR="00094C0F" w:rsidRPr="00094C0F" w14:paraId="3B175FBD" w14:textId="77777777" w:rsidTr="00942F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D993DA" w14:textId="77777777" w:rsidR="00094C0F" w:rsidRPr="00094C0F" w:rsidRDefault="00094C0F" w:rsidP="0058568F">
            <w:pPr>
              <w:widowControl w:val="0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6.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9E032" w14:textId="77777777" w:rsidR="00094C0F" w:rsidRPr="00094C0F" w:rsidRDefault="00094C0F" w:rsidP="00094C0F">
            <w:pPr>
              <w:widowControl w:val="0"/>
              <w:jc w:val="both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232A38" w14:textId="2F8680FC" w:rsidR="00094C0F" w:rsidRPr="00094C0F" w:rsidRDefault="00094C0F" w:rsidP="00BD2200">
            <w:pPr>
              <w:widowControl w:val="0"/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 w:rsidRPr="00CC1487">
              <w:rPr>
                <w:szCs w:val="24"/>
              </w:rPr>
              <w:t>P-02-001-06-04-01-27</w:t>
            </w:r>
          </w:p>
        </w:tc>
      </w:tr>
      <w:tr w:rsidR="00094C0F" w:rsidRPr="00094C0F" w14:paraId="226A974C" w14:textId="77777777" w:rsidTr="00942FB6">
        <w:trPr>
          <w:trHeight w:val="46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C0B4BF" w14:textId="77777777" w:rsidR="00094C0F" w:rsidRPr="00094C0F" w:rsidRDefault="00094C0F" w:rsidP="0058568F">
            <w:pPr>
              <w:widowControl w:val="0"/>
              <w:rPr>
                <w:szCs w:val="24"/>
                <w:lang w:eastAsia="lt-LT"/>
              </w:rPr>
            </w:pPr>
            <w:r w:rsidRPr="00094C0F"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E2CA1F" w14:textId="77777777" w:rsidR="00094C0F" w:rsidRPr="00094C0F" w:rsidRDefault="00094C0F" w:rsidP="00094C0F">
            <w:pPr>
              <w:widowControl w:val="0"/>
              <w:jc w:val="both"/>
              <w:rPr>
                <w:szCs w:val="24"/>
                <w:lang w:eastAsia="lt-LT"/>
              </w:rPr>
            </w:pPr>
            <w:r w:rsidRPr="00094C0F"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70CCB9" w14:textId="1148FEC7" w:rsidR="00094C0F" w:rsidRPr="00094C0F" w:rsidRDefault="00391265" w:rsidP="00094C0F">
            <w:pPr>
              <w:widowControl w:val="0"/>
              <w:jc w:val="both"/>
              <w:rPr>
                <w:color w:val="808080"/>
                <w:szCs w:val="24"/>
                <w:lang w:eastAsia="lt-LT"/>
              </w:rPr>
            </w:pPr>
            <w:r w:rsidRPr="00391265">
              <w:rPr>
                <w:color w:val="000000" w:themeColor="text1"/>
                <w:szCs w:val="24"/>
                <w:lang w:eastAsia="lt-LT"/>
              </w:rPr>
              <w:t>LT-C[C2]-R[B-1-3-.B-1-3-]-MON[51.1]</w:t>
            </w:r>
          </w:p>
        </w:tc>
      </w:tr>
      <w:tr w:rsidR="00391265" w:rsidRPr="00094C0F" w14:paraId="78305B85" w14:textId="77777777" w:rsidTr="00942F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3AFA06" w14:textId="77777777" w:rsidR="00391265" w:rsidRPr="00094C0F" w:rsidRDefault="00391265" w:rsidP="0058568F">
            <w:pPr>
              <w:widowControl w:val="0"/>
              <w:rPr>
                <w:szCs w:val="24"/>
                <w:lang w:eastAsia="lt-LT"/>
              </w:rPr>
            </w:pPr>
            <w:r w:rsidRPr="0058568F">
              <w:rPr>
                <w:bCs/>
                <w:szCs w:val="24"/>
                <w:lang w:eastAsia="lt-LT"/>
              </w:rPr>
              <w:t>8.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96B9F4" w14:textId="77777777" w:rsidR="00391265" w:rsidRPr="00094C0F" w:rsidRDefault="00391265" w:rsidP="00391265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 w:rsidRPr="00094C0F">
              <w:rPr>
                <w:szCs w:val="24"/>
                <w:lang w:eastAsia="lt-LT"/>
              </w:rPr>
              <w:t>Stebėsenos rodiklio paaiškinimas</w:t>
            </w:r>
            <w:r w:rsidRPr="00094C0F">
              <w:rPr>
                <w:bCs/>
                <w:szCs w:val="24"/>
                <w:lang w:eastAsia="lt-LT"/>
              </w:rPr>
              <w:t xml:space="preserve">, </w:t>
            </w:r>
            <w:r w:rsidRPr="00094C0F">
              <w:rPr>
                <w:rFonts w:eastAsia="Calibri"/>
                <w:bCs/>
                <w:color w:val="000000"/>
                <w:szCs w:val="24"/>
                <w:lang w:eastAsia="lt-LT"/>
              </w:rPr>
              <w:t>sąvokų apibrėžtys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4FCA43" w14:textId="3F088F4D" w:rsidR="00F625E4" w:rsidRPr="00FE5C74" w:rsidRDefault="00391265" w:rsidP="002E5377">
            <w:pPr>
              <w:jc w:val="both"/>
              <w:rPr>
                <w:spacing w:val="-4"/>
              </w:rPr>
            </w:pPr>
            <w:r w:rsidRPr="00FE5C74">
              <w:rPr>
                <w:spacing w:val="-4"/>
              </w:rPr>
              <w:t>Bus sukurta ir įdiegta</w:t>
            </w:r>
            <w:r w:rsidRPr="00FE5C74" w:rsidDel="009A4529">
              <w:rPr>
                <w:spacing w:val="-4"/>
              </w:rPr>
              <w:t xml:space="preserve"> </w:t>
            </w:r>
            <w:r w:rsidRPr="00FE5C74">
              <w:rPr>
                <w:spacing w:val="-4"/>
              </w:rPr>
              <w:t>skaitmeninė metodinė priemonė</w:t>
            </w:r>
            <w:r w:rsidR="00E631AF" w:rsidRPr="00FE5C74">
              <w:rPr>
                <w:spacing w:val="-4"/>
              </w:rPr>
              <w:t>, skirta</w:t>
            </w:r>
            <w:r w:rsidRPr="00FE5C74">
              <w:rPr>
                <w:spacing w:val="-4"/>
              </w:rPr>
              <w:t xml:space="preserve"> </w:t>
            </w:r>
            <w:r w:rsidR="00DF1923" w:rsidRPr="00FE5C74">
              <w:rPr>
                <w:spacing w:val="-4"/>
              </w:rPr>
              <w:t xml:space="preserve">pastatų renovacijos </w:t>
            </w:r>
            <w:r w:rsidRPr="00FE5C74">
              <w:rPr>
                <w:spacing w:val="-4"/>
              </w:rPr>
              <w:t>investici</w:t>
            </w:r>
            <w:r w:rsidR="00A023FE" w:rsidRPr="00FE5C74">
              <w:rPr>
                <w:spacing w:val="-4"/>
              </w:rPr>
              <w:t>jų planų (toliau – IP)</w:t>
            </w:r>
            <w:r w:rsidRPr="00FE5C74">
              <w:rPr>
                <w:spacing w:val="-4"/>
              </w:rPr>
              <w:t xml:space="preserve"> rengimui, tipinės techninės specifikacijos projektavimo ir rangos darbų pirkimui</w:t>
            </w:r>
            <w:r w:rsidR="00FF0374" w:rsidRPr="00FE5C74">
              <w:rPr>
                <w:spacing w:val="-4"/>
              </w:rPr>
              <w:t>.</w:t>
            </w:r>
            <w:r w:rsidRPr="00FE5C74">
              <w:rPr>
                <w:spacing w:val="-4"/>
              </w:rPr>
              <w:t xml:space="preserve"> </w:t>
            </w:r>
            <w:r w:rsidR="002B7858" w:rsidRPr="00FE5C74">
              <w:rPr>
                <w:spacing w:val="-4"/>
              </w:rPr>
              <w:t xml:space="preserve">Naudodami šią priemonę, </w:t>
            </w:r>
            <w:r w:rsidR="002D50E0" w:rsidRPr="00FE5C74">
              <w:rPr>
                <w:spacing w:val="-4"/>
              </w:rPr>
              <w:t xml:space="preserve">Lietuvos Respublikos aplinkos ministerijos </w:t>
            </w:r>
            <w:r w:rsidR="00A96810" w:rsidRPr="00FE5C74">
              <w:rPr>
                <w:spacing w:val="-4"/>
              </w:rPr>
              <w:t xml:space="preserve">Aplinkos projektų valdymo agentūros (toliau – Agentūra) valdomoje </w:t>
            </w:r>
            <w:r w:rsidR="00103D75" w:rsidRPr="00FE5C74">
              <w:rPr>
                <w:spacing w:val="-4"/>
              </w:rPr>
              <w:t xml:space="preserve">Aplinkos projektų valdymo </w:t>
            </w:r>
            <w:r w:rsidR="00A96810" w:rsidRPr="00FE5C74">
              <w:rPr>
                <w:spacing w:val="-4"/>
              </w:rPr>
              <w:t xml:space="preserve">informacinėje sistemoje </w:t>
            </w:r>
            <w:r w:rsidR="00103D75" w:rsidRPr="00FE5C74">
              <w:rPr>
                <w:spacing w:val="-4"/>
              </w:rPr>
              <w:t>(toliau</w:t>
            </w:r>
            <w:r w:rsidR="00E05C55" w:rsidRPr="00FE5C74">
              <w:rPr>
                <w:spacing w:val="-4"/>
              </w:rPr>
              <w:t xml:space="preserve"> –</w:t>
            </w:r>
            <w:r w:rsidR="00103D75" w:rsidRPr="00FE5C74">
              <w:rPr>
                <w:spacing w:val="-4"/>
              </w:rPr>
              <w:t xml:space="preserve"> </w:t>
            </w:r>
            <w:r w:rsidR="00A96810" w:rsidRPr="00FE5C74">
              <w:rPr>
                <w:spacing w:val="-4"/>
              </w:rPr>
              <w:t>APVIS</w:t>
            </w:r>
            <w:r w:rsidR="00103D75" w:rsidRPr="00FE5C74">
              <w:rPr>
                <w:spacing w:val="-4"/>
              </w:rPr>
              <w:t>)</w:t>
            </w:r>
            <w:r w:rsidR="00A96810" w:rsidRPr="00FE5C74">
              <w:rPr>
                <w:spacing w:val="-4"/>
              </w:rPr>
              <w:t xml:space="preserve"> </w:t>
            </w:r>
            <w:r w:rsidRPr="00FE5C74">
              <w:rPr>
                <w:spacing w:val="-4"/>
              </w:rPr>
              <w:t>vartotojai galės rengti IP, iš parengtų IP duomenų formuoti technines specifikacijas ir kitus dokumentus, reikalingus pirkimams vykdyti</w:t>
            </w:r>
            <w:r w:rsidR="002B7858" w:rsidRPr="00FE5C74">
              <w:rPr>
                <w:spacing w:val="-4"/>
              </w:rPr>
              <w:t>,</w:t>
            </w:r>
            <w:r w:rsidRPr="00FE5C74">
              <w:rPr>
                <w:spacing w:val="-4"/>
              </w:rPr>
              <w:t xml:space="preserve"> techniniams projektams rengti. </w:t>
            </w:r>
          </w:p>
          <w:p w14:paraId="716C38F5" w14:textId="77777777" w:rsidR="00F625E4" w:rsidRPr="00FE5C74" w:rsidRDefault="00F625E4" w:rsidP="002E5377">
            <w:pPr>
              <w:jc w:val="both"/>
            </w:pPr>
          </w:p>
          <w:p w14:paraId="1C68B68F" w14:textId="6F30A2F5" w:rsidR="00391265" w:rsidRPr="00FE5C74" w:rsidRDefault="00985651" w:rsidP="00FE5C74">
            <w:pPr>
              <w:jc w:val="both"/>
              <w:rPr>
                <w:spacing w:val="-6"/>
              </w:rPr>
            </w:pPr>
            <w:r w:rsidRPr="00FE5C74">
              <w:rPr>
                <w:spacing w:val="-6"/>
              </w:rPr>
              <w:t xml:space="preserve">Specialiame </w:t>
            </w:r>
            <w:r w:rsidR="00391265" w:rsidRPr="00FE5C74">
              <w:rPr>
                <w:spacing w:val="-6"/>
              </w:rPr>
              <w:t xml:space="preserve">APVIS IP modulyje IP rengėjas privalės </w:t>
            </w:r>
            <w:r w:rsidR="002B7858" w:rsidRPr="00FE5C74">
              <w:rPr>
                <w:spacing w:val="-6"/>
              </w:rPr>
              <w:t xml:space="preserve">išsamiai aprašyti esamą </w:t>
            </w:r>
            <w:r w:rsidR="00391265" w:rsidRPr="00FE5C74">
              <w:rPr>
                <w:spacing w:val="-6"/>
              </w:rPr>
              <w:t xml:space="preserve">pastato </w:t>
            </w:r>
            <w:r w:rsidR="002B7858" w:rsidRPr="00FE5C74">
              <w:rPr>
                <w:spacing w:val="-6"/>
              </w:rPr>
              <w:t>būklę ir</w:t>
            </w:r>
            <w:r w:rsidR="00391265" w:rsidRPr="00FE5C74">
              <w:rPr>
                <w:spacing w:val="-6"/>
              </w:rPr>
              <w:t xml:space="preserve"> pagrindinius pastato defektus. Naudodamasis Agentūros parengtu </w:t>
            </w:r>
            <w:r w:rsidR="00CD17F7" w:rsidRPr="00FE5C74">
              <w:rPr>
                <w:spacing w:val="-6"/>
              </w:rPr>
              <w:t xml:space="preserve">ekologiškų </w:t>
            </w:r>
            <w:r w:rsidR="00391265" w:rsidRPr="00FE5C74">
              <w:rPr>
                <w:spacing w:val="-6"/>
              </w:rPr>
              <w:t>ir inovatyvių energi</w:t>
            </w:r>
            <w:r w:rsidR="00D529E9" w:rsidRPr="00FE5C74">
              <w:rPr>
                <w:spacing w:val="-6"/>
              </w:rPr>
              <w:t xml:space="preserve">jos </w:t>
            </w:r>
            <w:r w:rsidR="00391265" w:rsidRPr="00FE5C74">
              <w:rPr>
                <w:spacing w:val="-6"/>
              </w:rPr>
              <w:t>efektyvum</w:t>
            </w:r>
            <w:r w:rsidR="00F260F1" w:rsidRPr="00FE5C74">
              <w:rPr>
                <w:spacing w:val="-6"/>
              </w:rPr>
              <w:t xml:space="preserve">ą didinančių </w:t>
            </w:r>
            <w:r w:rsidR="00391265" w:rsidRPr="00FE5C74">
              <w:rPr>
                <w:spacing w:val="-6"/>
              </w:rPr>
              <w:t xml:space="preserve"> priemonių </w:t>
            </w:r>
            <w:r w:rsidR="00B9763B" w:rsidRPr="00FE5C74">
              <w:rPr>
                <w:spacing w:val="-6"/>
              </w:rPr>
              <w:t xml:space="preserve">(toliau </w:t>
            </w:r>
            <w:r w:rsidR="0011728F" w:rsidRPr="00FE5C74">
              <w:rPr>
                <w:spacing w:val="-6"/>
              </w:rPr>
              <w:t>–</w:t>
            </w:r>
            <w:r w:rsidR="00B9763B" w:rsidRPr="00FE5C74">
              <w:rPr>
                <w:spacing w:val="-6"/>
              </w:rPr>
              <w:t xml:space="preserve"> pastato renovacijos priemon</w:t>
            </w:r>
            <w:r w:rsidR="00EC5CA8" w:rsidRPr="00FE5C74">
              <w:rPr>
                <w:spacing w:val="-6"/>
              </w:rPr>
              <w:t>ė</w:t>
            </w:r>
            <w:r w:rsidR="00B9763B" w:rsidRPr="00FE5C74">
              <w:rPr>
                <w:spacing w:val="-6"/>
              </w:rPr>
              <w:t xml:space="preserve">s) </w:t>
            </w:r>
            <w:r w:rsidR="00391265" w:rsidRPr="00FE5C74">
              <w:rPr>
                <w:spacing w:val="-6"/>
              </w:rPr>
              <w:t>katalogu, IP rengėjas</w:t>
            </w:r>
            <w:r w:rsidR="0A0DB95C" w:rsidRPr="00FE5C74">
              <w:rPr>
                <w:spacing w:val="-6"/>
              </w:rPr>
              <w:t xml:space="preserve"> </w:t>
            </w:r>
            <w:r w:rsidR="00391265" w:rsidRPr="00FE5C74">
              <w:rPr>
                <w:spacing w:val="-6"/>
              </w:rPr>
              <w:t xml:space="preserve">iš </w:t>
            </w:r>
            <w:r w:rsidR="00EB5891" w:rsidRPr="00FE5C74">
              <w:rPr>
                <w:spacing w:val="-6"/>
              </w:rPr>
              <w:t xml:space="preserve">energijos efektyvumą didinančių priemonių </w:t>
            </w:r>
            <w:r w:rsidR="00391265" w:rsidRPr="00FE5C74">
              <w:rPr>
                <w:spacing w:val="-6"/>
              </w:rPr>
              <w:t>sąrašo pasirinks tinkamiausias pastato renovacijos priemones</w:t>
            </w:r>
            <w:r w:rsidR="00835A7F" w:rsidRPr="00FE5C74">
              <w:rPr>
                <w:spacing w:val="-6"/>
              </w:rPr>
              <w:t xml:space="preserve"> su jų</w:t>
            </w:r>
            <w:r w:rsidR="00391265" w:rsidRPr="00FE5C74">
              <w:rPr>
                <w:spacing w:val="-6"/>
              </w:rPr>
              <w:t xml:space="preserve"> įgyvendinimo kain</w:t>
            </w:r>
            <w:r w:rsidR="00835A7F" w:rsidRPr="00FE5C74">
              <w:rPr>
                <w:spacing w:val="-6"/>
              </w:rPr>
              <w:t>omis</w:t>
            </w:r>
            <w:r w:rsidR="00391265" w:rsidRPr="00FE5C74">
              <w:rPr>
                <w:spacing w:val="-6"/>
              </w:rPr>
              <w:t xml:space="preserve">. </w:t>
            </w:r>
            <w:r w:rsidR="00BB2723" w:rsidRPr="00FE5C74">
              <w:rPr>
                <w:spacing w:val="-6"/>
              </w:rPr>
              <w:t xml:space="preserve">APVIS </w:t>
            </w:r>
            <w:r w:rsidR="00343384" w:rsidRPr="00FE5C74">
              <w:rPr>
                <w:spacing w:val="-6"/>
              </w:rPr>
              <w:t>IP modulis</w:t>
            </w:r>
            <w:r w:rsidR="00BB2723" w:rsidRPr="00FE5C74">
              <w:rPr>
                <w:spacing w:val="-6"/>
              </w:rPr>
              <w:t xml:space="preserve"> </w:t>
            </w:r>
            <w:r w:rsidR="00391265" w:rsidRPr="00FE5C74">
              <w:rPr>
                <w:spacing w:val="-6"/>
              </w:rPr>
              <w:t xml:space="preserve">automatiškai apskaičiuos renovacijos </w:t>
            </w:r>
            <w:r w:rsidR="00391265" w:rsidRPr="00FE5C74">
              <w:rPr>
                <w:spacing w:val="-6"/>
              </w:rPr>
              <w:lastRenderedPageBreak/>
              <w:t>projektui te</w:t>
            </w:r>
            <w:r w:rsidR="00DE5F74" w:rsidRPr="00FE5C74">
              <w:rPr>
                <w:spacing w:val="-6"/>
              </w:rPr>
              <w:t>i</w:t>
            </w:r>
            <w:r w:rsidR="00391265" w:rsidRPr="00FE5C74">
              <w:rPr>
                <w:spacing w:val="-6"/>
              </w:rPr>
              <w:t xml:space="preserve">kiamos valstybės paramos lėšas ir suformuos </w:t>
            </w:r>
            <w:r w:rsidR="00FE44D4" w:rsidRPr="00FE5C74">
              <w:rPr>
                <w:spacing w:val="-6"/>
              </w:rPr>
              <w:t xml:space="preserve">to </w:t>
            </w:r>
            <w:r w:rsidR="00391265" w:rsidRPr="00FE5C74">
              <w:rPr>
                <w:spacing w:val="-6"/>
              </w:rPr>
              <w:t xml:space="preserve">projekto biudžetą. </w:t>
            </w:r>
            <w:r w:rsidR="00DC2B21" w:rsidRPr="00FE5C74">
              <w:rPr>
                <w:spacing w:val="-6"/>
              </w:rPr>
              <w:t>APVIS</w:t>
            </w:r>
            <w:r w:rsidR="004468AF" w:rsidRPr="00FE5C74">
              <w:rPr>
                <w:spacing w:val="-6"/>
              </w:rPr>
              <w:t xml:space="preserve"> IP modulyje</w:t>
            </w:r>
            <w:r w:rsidR="00DC2B21" w:rsidRPr="00FE5C74">
              <w:rPr>
                <w:spacing w:val="-6"/>
              </w:rPr>
              <w:t xml:space="preserve"> </w:t>
            </w:r>
            <w:r w:rsidR="00391265" w:rsidRPr="00FE5C74">
              <w:rPr>
                <w:spacing w:val="-6"/>
              </w:rPr>
              <w:t xml:space="preserve">suprogramuota galimybė parengti kelis galimus </w:t>
            </w:r>
            <w:r w:rsidR="005A41D2" w:rsidRPr="00FE5C74">
              <w:rPr>
                <w:spacing w:val="-6"/>
              </w:rPr>
              <w:t>pastato renovacijos</w:t>
            </w:r>
            <w:r w:rsidR="00391265" w:rsidRPr="00FE5C74">
              <w:rPr>
                <w:spacing w:val="-6"/>
              </w:rPr>
              <w:t xml:space="preserve"> priemonių paketus pastato patalpų savininkams leis pasirinkti priimtiniausią renovacijos variantą</w:t>
            </w:r>
            <w:r w:rsidR="002B7858" w:rsidRPr="00FE5C74">
              <w:rPr>
                <w:spacing w:val="-6"/>
              </w:rPr>
              <w:t xml:space="preserve"> pagal kainą ir kokybę.</w:t>
            </w:r>
          </w:p>
        </w:tc>
      </w:tr>
      <w:tr w:rsidR="00391265" w:rsidRPr="00094C0F" w14:paraId="41056B62" w14:textId="77777777" w:rsidTr="00942F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33F9C5" w14:textId="77777777" w:rsidR="00391265" w:rsidRPr="00094C0F" w:rsidRDefault="00391265" w:rsidP="00391265">
            <w:pPr>
              <w:widowControl w:val="0"/>
              <w:rPr>
                <w:bCs/>
                <w:szCs w:val="24"/>
                <w:lang w:eastAsia="lt-LT"/>
              </w:rPr>
            </w:pPr>
            <w:r w:rsidRPr="00094C0F">
              <w:rPr>
                <w:bCs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1EF87" w14:textId="77777777" w:rsidR="00391265" w:rsidRPr="00983F20" w:rsidRDefault="00391265" w:rsidP="00391265">
            <w:pPr>
              <w:jc w:val="both"/>
              <w:rPr>
                <w:rFonts w:eastAsia="Calibri"/>
                <w:bCs/>
                <w:color w:val="000000"/>
                <w:spacing w:val="-8"/>
                <w:szCs w:val="24"/>
                <w:highlight w:val="yellow"/>
                <w:lang w:eastAsia="lt-LT"/>
              </w:rPr>
            </w:pPr>
            <w:r w:rsidRPr="00983F20">
              <w:rPr>
                <w:rFonts w:eastAsia="Calibri"/>
                <w:bCs/>
                <w:color w:val="000000"/>
                <w:spacing w:val="-8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F74EC" w14:textId="2DF73B55" w:rsidR="00391265" w:rsidRPr="00094C0F" w:rsidRDefault="00391265" w:rsidP="00CA2388">
            <w:pPr>
              <w:jc w:val="both"/>
              <w:rPr>
                <w:szCs w:val="24"/>
              </w:rPr>
            </w:pPr>
            <w:r w:rsidRPr="00DD1774">
              <w:rPr>
                <w:szCs w:val="24"/>
              </w:rPr>
              <w:t>Automatiškai apskaičiuojamas</w:t>
            </w:r>
          </w:p>
        </w:tc>
      </w:tr>
      <w:tr w:rsidR="00391265" w:rsidRPr="00094C0F" w14:paraId="77803414" w14:textId="77777777" w:rsidTr="00942F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F56CCA" w14:textId="77777777" w:rsidR="00391265" w:rsidRPr="00094C0F" w:rsidRDefault="00391265" w:rsidP="00391265">
            <w:pPr>
              <w:widowControl w:val="0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10.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5B4138" w14:textId="77777777" w:rsidR="00391265" w:rsidRPr="00983F20" w:rsidRDefault="00391265" w:rsidP="00391265">
            <w:pPr>
              <w:widowControl w:val="0"/>
              <w:jc w:val="both"/>
              <w:rPr>
                <w:spacing w:val="-8"/>
                <w:szCs w:val="24"/>
                <w:lang w:eastAsia="lt-LT"/>
              </w:rPr>
            </w:pPr>
            <w:r w:rsidRPr="00983F20">
              <w:rPr>
                <w:bCs/>
                <w:spacing w:val="-8"/>
                <w:szCs w:val="24"/>
                <w:lang w:eastAsia="lt-LT"/>
              </w:rPr>
              <w:t xml:space="preserve">Stebėsenos rodiklio </w:t>
            </w:r>
            <w:r w:rsidRPr="00983F20">
              <w:rPr>
                <w:rFonts w:eastAsia="Calibri"/>
                <w:bCs/>
                <w:color w:val="000000"/>
                <w:spacing w:val="-8"/>
                <w:szCs w:val="24"/>
                <w:lang w:eastAsia="lt-LT"/>
              </w:rPr>
              <w:t xml:space="preserve">reikšmės </w:t>
            </w:r>
            <w:r w:rsidRPr="00983F20">
              <w:rPr>
                <w:bCs/>
                <w:spacing w:val="-8"/>
                <w:szCs w:val="24"/>
                <w:lang w:eastAsia="lt-LT"/>
              </w:rPr>
              <w:t>apskaičiavimo metodas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C7B53A" w14:textId="570166B5" w:rsidR="00391265" w:rsidRPr="00717F00" w:rsidRDefault="00DD5A6A" w:rsidP="00CA2388">
            <w:pPr>
              <w:jc w:val="both"/>
              <w:rPr>
                <w:color w:val="808080"/>
                <w:spacing w:val="-6"/>
                <w:lang w:eastAsia="lt-LT"/>
              </w:rPr>
            </w:pPr>
            <w:r>
              <w:rPr>
                <w:spacing w:val="-6"/>
              </w:rPr>
              <w:t>Steb</w:t>
            </w:r>
            <w:r w:rsidR="006514B8">
              <w:rPr>
                <w:spacing w:val="-6"/>
              </w:rPr>
              <w:t>ė</w:t>
            </w:r>
            <w:r>
              <w:rPr>
                <w:spacing w:val="-6"/>
              </w:rPr>
              <w:t xml:space="preserve">senos </w:t>
            </w:r>
            <w:r w:rsidR="006514B8">
              <w:rPr>
                <w:spacing w:val="-6"/>
              </w:rPr>
              <w:t>r</w:t>
            </w:r>
            <w:r w:rsidR="00717F00" w:rsidRPr="7E6A7B9A">
              <w:rPr>
                <w:spacing w:val="-6"/>
              </w:rPr>
              <w:t xml:space="preserve">odiklis skaičiuojamas </w:t>
            </w:r>
            <w:r w:rsidR="00287284" w:rsidRPr="7E6A7B9A">
              <w:rPr>
                <w:spacing w:val="-6"/>
              </w:rPr>
              <w:t>įvertinus, ar</w:t>
            </w:r>
            <w:r w:rsidR="00287284" w:rsidRPr="00717F00">
              <w:rPr>
                <w:spacing w:val="-6"/>
                <w:szCs w:val="24"/>
              </w:rPr>
              <w:t xml:space="preserve"> </w:t>
            </w:r>
            <w:r w:rsidR="00E57216" w:rsidRPr="7E6A7B9A">
              <w:rPr>
                <w:spacing w:val="-6"/>
              </w:rPr>
              <w:t xml:space="preserve">buvo </w:t>
            </w:r>
            <w:r w:rsidR="00717F00" w:rsidRPr="7E6A7B9A">
              <w:rPr>
                <w:spacing w:val="-6"/>
              </w:rPr>
              <w:t>sukurt</w:t>
            </w:r>
            <w:r w:rsidR="00E57216">
              <w:t>a</w:t>
            </w:r>
            <w:r w:rsidR="00717F00" w:rsidRPr="7E6A7B9A">
              <w:rPr>
                <w:spacing w:val="-6"/>
              </w:rPr>
              <w:t xml:space="preserve"> </w:t>
            </w:r>
            <w:r w:rsidR="00717F00" w:rsidRPr="55C08A2E" w:rsidDel="00E57216">
              <w:rPr>
                <w:spacing w:val="-6"/>
              </w:rPr>
              <w:t>ir</w:t>
            </w:r>
            <w:r w:rsidR="00717F00" w:rsidRPr="00717F00">
              <w:rPr>
                <w:spacing w:val="-6"/>
                <w:szCs w:val="24"/>
              </w:rPr>
              <w:t xml:space="preserve"> </w:t>
            </w:r>
            <w:r w:rsidR="00717F00" w:rsidRPr="7E6A7B9A">
              <w:rPr>
                <w:spacing w:val="-6"/>
              </w:rPr>
              <w:t>veikia skaitmenin</w:t>
            </w:r>
            <w:r w:rsidR="00E57216" w:rsidRPr="7E6A7B9A">
              <w:rPr>
                <w:spacing w:val="-6"/>
              </w:rPr>
              <w:t>ė</w:t>
            </w:r>
            <w:r w:rsidR="00717F00" w:rsidRPr="7E6A7B9A">
              <w:rPr>
                <w:spacing w:val="-6"/>
              </w:rPr>
              <w:t xml:space="preserve"> metodin</w:t>
            </w:r>
            <w:r w:rsidR="00E57216" w:rsidRPr="7E6A7B9A">
              <w:rPr>
                <w:spacing w:val="-6"/>
              </w:rPr>
              <w:t>ė</w:t>
            </w:r>
            <w:r w:rsidR="00717F00" w:rsidRPr="7E6A7B9A">
              <w:rPr>
                <w:spacing w:val="-6"/>
              </w:rPr>
              <w:t xml:space="preserve"> priemon</w:t>
            </w:r>
            <w:r w:rsidR="00E57216" w:rsidRPr="7E6A7B9A">
              <w:rPr>
                <w:spacing w:val="-6"/>
              </w:rPr>
              <w:t>ė</w:t>
            </w:r>
            <w:r w:rsidR="00717F00" w:rsidRPr="7E6A7B9A">
              <w:rPr>
                <w:spacing w:val="-6"/>
              </w:rPr>
              <w:t>, skirt</w:t>
            </w:r>
            <w:r w:rsidR="49B56CE8" w:rsidRPr="7E6A7B9A">
              <w:rPr>
                <w:spacing w:val="-6"/>
              </w:rPr>
              <w:t>a</w:t>
            </w:r>
            <w:r w:rsidR="00717F00" w:rsidRPr="7E6A7B9A">
              <w:rPr>
                <w:spacing w:val="-6"/>
              </w:rPr>
              <w:t xml:space="preserve"> </w:t>
            </w:r>
            <w:r w:rsidR="00BB4976">
              <w:rPr>
                <w:spacing w:val="-6"/>
              </w:rPr>
              <w:t xml:space="preserve">pastato </w:t>
            </w:r>
            <w:r w:rsidR="001F3531">
              <w:rPr>
                <w:spacing w:val="-6"/>
              </w:rPr>
              <w:t xml:space="preserve">renovacijos </w:t>
            </w:r>
            <w:r w:rsidR="00CA2388">
              <w:rPr>
                <w:spacing w:val="-6"/>
              </w:rPr>
              <w:t>priemonėms</w:t>
            </w:r>
            <w:r w:rsidR="00CA2388" w:rsidRPr="7E6A7B9A">
              <w:rPr>
                <w:spacing w:val="-6"/>
              </w:rPr>
              <w:t xml:space="preserve"> plan</w:t>
            </w:r>
            <w:r w:rsidR="00CA2388">
              <w:rPr>
                <w:spacing w:val="-6"/>
              </w:rPr>
              <w:t>uoti</w:t>
            </w:r>
            <w:r w:rsidR="00CA2388" w:rsidRPr="7E6A7B9A">
              <w:rPr>
                <w:spacing w:val="-6"/>
              </w:rPr>
              <w:t xml:space="preserve"> </w:t>
            </w:r>
            <w:r w:rsidR="00717F00" w:rsidRPr="7E6A7B9A">
              <w:rPr>
                <w:spacing w:val="-6"/>
              </w:rPr>
              <w:t>renovuotuose pastatuose.</w:t>
            </w:r>
          </w:p>
        </w:tc>
      </w:tr>
      <w:tr w:rsidR="006233F3" w:rsidRPr="00094C0F" w14:paraId="5C717F94" w14:textId="77777777" w:rsidTr="00942F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AE472" w14:textId="77777777" w:rsidR="006233F3" w:rsidRPr="00094C0F" w:rsidRDefault="006233F3" w:rsidP="006233F3">
            <w:pPr>
              <w:widowControl w:val="0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11.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FAA296" w14:textId="77777777" w:rsidR="006233F3" w:rsidRPr="00094C0F" w:rsidRDefault="006233F3" w:rsidP="006233F3">
            <w:pPr>
              <w:widowControl w:val="0"/>
              <w:jc w:val="both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69F495" w14:textId="39342115" w:rsidR="006233F3" w:rsidRPr="001755EA" w:rsidRDefault="006233F3" w:rsidP="006233F3">
            <w:pPr>
              <w:jc w:val="both"/>
            </w:pPr>
            <w:r>
              <w:t>Pirmini</w:t>
            </w:r>
            <w:r w:rsidR="005B5868">
              <w:t>ai</w:t>
            </w:r>
            <w:r>
              <w:t xml:space="preserve"> duomenų šaltini</w:t>
            </w:r>
            <w:r w:rsidR="005B5868">
              <w:t>ai</w:t>
            </w:r>
            <w:r>
              <w:t>:</w:t>
            </w:r>
          </w:p>
          <w:p w14:paraId="63D8AF80" w14:textId="1F170B09" w:rsidR="006233F3" w:rsidRPr="00634F80" w:rsidRDefault="006233F3" w:rsidP="00634F80">
            <w:pPr>
              <w:ind w:left="405"/>
              <w:jc w:val="both"/>
              <w:rPr>
                <w:bCs/>
                <w:iCs/>
                <w:szCs w:val="24"/>
              </w:rPr>
            </w:pPr>
            <w:r w:rsidRPr="00634F80">
              <w:rPr>
                <w:bCs/>
                <w:iCs/>
                <w:szCs w:val="24"/>
              </w:rPr>
              <w:t>paslaugų priėmimo</w:t>
            </w:r>
            <w:r w:rsidR="00FA5089">
              <w:rPr>
                <w:bCs/>
                <w:iCs/>
                <w:szCs w:val="24"/>
              </w:rPr>
              <w:t xml:space="preserve"> – </w:t>
            </w:r>
            <w:r w:rsidRPr="00634F80">
              <w:rPr>
                <w:bCs/>
                <w:iCs/>
                <w:szCs w:val="24"/>
              </w:rPr>
              <w:t>perdavimo aktas;</w:t>
            </w:r>
          </w:p>
          <w:p w14:paraId="0AD1A442" w14:textId="7928E22C" w:rsidR="006233F3" w:rsidRPr="003801F6" w:rsidRDefault="00AB135A" w:rsidP="00634F80">
            <w:pPr>
              <w:ind w:left="405"/>
              <w:jc w:val="both"/>
              <w:rPr>
                <w:spacing w:val="-8"/>
                <w:szCs w:val="24"/>
              </w:rPr>
            </w:pPr>
            <w:r w:rsidRPr="003801F6">
              <w:rPr>
                <w:spacing w:val="-8"/>
                <w:szCs w:val="24"/>
              </w:rPr>
              <w:t>i</w:t>
            </w:r>
            <w:r w:rsidR="006233F3" w:rsidRPr="003801F6">
              <w:rPr>
                <w:spacing w:val="-8"/>
                <w:szCs w:val="24"/>
              </w:rPr>
              <w:t>nformacija iš APVIS, įrodanti paskelbtą kvietimą teikti paraiškas</w:t>
            </w:r>
            <w:r w:rsidR="007F1790" w:rsidRPr="003801F6">
              <w:rPr>
                <w:spacing w:val="-8"/>
                <w:szCs w:val="24"/>
              </w:rPr>
              <w:t xml:space="preserve"> </w:t>
            </w:r>
            <w:r w:rsidR="00982368" w:rsidRPr="003801F6">
              <w:rPr>
                <w:spacing w:val="-8"/>
                <w:szCs w:val="24"/>
              </w:rPr>
              <w:t>pastatų renova</w:t>
            </w:r>
            <w:r w:rsidR="009D2FED" w:rsidRPr="003801F6">
              <w:rPr>
                <w:spacing w:val="-8"/>
                <w:szCs w:val="24"/>
              </w:rPr>
              <w:t>cijos</w:t>
            </w:r>
            <w:r w:rsidR="00982368" w:rsidRPr="003801F6">
              <w:rPr>
                <w:spacing w:val="-8"/>
                <w:szCs w:val="24"/>
              </w:rPr>
              <w:t xml:space="preserve"> </w:t>
            </w:r>
            <w:r w:rsidR="00370B86" w:rsidRPr="003801F6">
              <w:rPr>
                <w:spacing w:val="-8"/>
                <w:szCs w:val="24"/>
              </w:rPr>
              <w:t>projektams</w:t>
            </w:r>
            <w:r w:rsidR="00067547" w:rsidRPr="003801F6">
              <w:rPr>
                <w:spacing w:val="-8"/>
                <w:szCs w:val="24"/>
              </w:rPr>
              <w:t xml:space="preserve"> ir rengti </w:t>
            </w:r>
            <w:r w:rsidR="006B35C9" w:rsidRPr="003801F6">
              <w:rPr>
                <w:spacing w:val="-8"/>
                <w:szCs w:val="24"/>
              </w:rPr>
              <w:t>IP</w:t>
            </w:r>
            <w:r w:rsidR="00067547" w:rsidRPr="003801F6">
              <w:rPr>
                <w:spacing w:val="-8"/>
                <w:szCs w:val="24"/>
              </w:rPr>
              <w:t xml:space="preserve"> naudo</w:t>
            </w:r>
            <w:r w:rsidR="00F77004" w:rsidRPr="003801F6">
              <w:rPr>
                <w:spacing w:val="-8"/>
                <w:szCs w:val="24"/>
              </w:rPr>
              <w:t xml:space="preserve">jantis </w:t>
            </w:r>
            <w:r w:rsidR="00A023FE" w:rsidRPr="003801F6">
              <w:rPr>
                <w:spacing w:val="-8"/>
                <w:szCs w:val="24"/>
              </w:rPr>
              <w:t>skaitmenine metodine</w:t>
            </w:r>
            <w:r w:rsidR="00F77004" w:rsidRPr="003801F6">
              <w:rPr>
                <w:spacing w:val="-8"/>
                <w:szCs w:val="24"/>
              </w:rPr>
              <w:t xml:space="preserve"> </w:t>
            </w:r>
            <w:r w:rsidR="004F6304" w:rsidRPr="003801F6">
              <w:rPr>
                <w:spacing w:val="-8"/>
                <w:szCs w:val="24"/>
              </w:rPr>
              <w:t>priemone</w:t>
            </w:r>
            <w:r w:rsidR="006233F3" w:rsidRPr="003801F6">
              <w:rPr>
                <w:spacing w:val="-8"/>
                <w:szCs w:val="24"/>
              </w:rPr>
              <w:t>.</w:t>
            </w:r>
          </w:p>
          <w:p w14:paraId="4B3C1EAC" w14:textId="030BE44E" w:rsidR="006233F3" w:rsidRPr="00940643" w:rsidRDefault="006233F3" w:rsidP="00137859">
            <w:pPr>
              <w:jc w:val="both"/>
              <w:rPr>
                <w:i/>
                <w:iCs/>
                <w:strike/>
                <w:color w:val="808080"/>
                <w:spacing w:val="-6"/>
                <w:lang w:eastAsia="lt-LT"/>
              </w:rPr>
            </w:pPr>
            <w:r w:rsidRPr="55C08A2E">
              <w:rPr>
                <w:spacing w:val="-6"/>
              </w:rPr>
              <w:t>Antrinis duomenų šaltinis</w:t>
            </w:r>
            <w:r w:rsidR="00770559">
              <w:rPr>
                <w:bCs/>
                <w:iCs/>
                <w:spacing w:val="-6"/>
                <w:szCs w:val="24"/>
              </w:rPr>
              <w:t xml:space="preserve"> –</w:t>
            </w:r>
            <w:r w:rsidR="00FE5C74">
              <w:rPr>
                <w:bCs/>
                <w:iCs/>
                <w:spacing w:val="-6"/>
                <w:szCs w:val="24"/>
              </w:rPr>
              <w:t xml:space="preserve"> </w:t>
            </w:r>
            <w:r w:rsidR="000818CC" w:rsidRPr="55C08A2E">
              <w:rPr>
                <w:spacing w:val="-6"/>
              </w:rPr>
              <w:t xml:space="preserve">aplinkos ministerijos Aplinkos projektų valdymo </w:t>
            </w:r>
            <w:r w:rsidR="00770559" w:rsidRPr="55C08A2E">
              <w:rPr>
                <w:spacing w:val="-6"/>
              </w:rPr>
              <w:t>agentūr</w:t>
            </w:r>
            <w:r w:rsidR="00770559">
              <w:rPr>
                <w:spacing w:val="-6"/>
              </w:rPr>
              <w:t>os</w:t>
            </w:r>
            <w:r w:rsidR="00770559" w:rsidRPr="55C08A2E">
              <w:rPr>
                <w:spacing w:val="-6"/>
              </w:rPr>
              <w:t xml:space="preserve"> </w:t>
            </w:r>
            <w:r w:rsidR="000818CC" w:rsidRPr="55C08A2E">
              <w:rPr>
                <w:spacing w:val="-6"/>
              </w:rPr>
              <w:t xml:space="preserve">(toliau – </w:t>
            </w:r>
            <w:r w:rsidR="00BA14F4" w:rsidRPr="55C08A2E">
              <w:rPr>
                <w:spacing w:val="-6"/>
              </w:rPr>
              <w:t>projekto vykdytoj</w:t>
            </w:r>
            <w:r w:rsidR="000818CC" w:rsidRPr="55C08A2E">
              <w:rPr>
                <w:spacing w:val="-6"/>
              </w:rPr>
              <w:t>as)</w:t>
            </w:r>
            <w:r w:rsidR="00940643" w:rsidRPr="00940643">
              <w:rPr>
                <w:bCs/>
                <w:iCs/>
                <w:spacing w:val="-6"/>
                <w:szCs w:val="24"/>
              </w:rPr>
              <w:t xml:space="preserve"> </w:t>
            </w:r>
            <w:r w:rsidRPr="55C08A2E" w:rsidDel="00375825">
              <w:rPr>
                <w:spacing w:val="-6"/>
              </w:rPr>
              <w:t>v</w:t>
            </w:r>
            <w:r w:rsidRPr="55C08A2E">
              <w:rPr>
                <w:spacing w:val="-6"/>
              </w:rPr>
              <w:t>eiklos ataskaitos.</w:t>
            </w:r>
          </w:p>
        </w:tc>
      </w:tr>
      <w:tr w:rsidR="004E0FC9" w:rsidRPr="00094C0F" w14:paraId="2D62A640" w14:textId="77777777" w:rsidTr="00942F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383B78" w14:textId="77777777" w:rsidR="004E0FC9" w:rsidRPr="00094C0F" w:rsidRDefault="004E0FC9" w:rsidP="004E0FC9">
            <w:pPr>
              <w:widowControl w:val="0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12.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4E10E2" w14:textId="77777777" w:rsidR="004E0FC9" w:rsidRPr="00094C0F" w:rsidRDefault="004E0FC9" w:rsidP="004E0FC9">
            <w:pPr>
              <w:widowControl w:val="0"/>
              <w:jc w:val="both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EA80F9" w14:textId="4FBA2A0E" w:rsidR="004E0FC9" w:rsidRPr="003302D2" w:rsidRDefault="004E0FC9" w:rsidP="00770559">
            <w:pPr>
              <w:jc w:val="both"/>
              <w:rPr>
                <w:i/>
                <w:iCs/>
                <w:color w:val="808080"/>
                <w:lang w:eastAsia="lt-LT"/>
              </w:rPr>
            </w:pPr>
            <w:r w:rsidRPr="55C08A2E">
              <w:rPr>
                <w:lang w:eastAsia="lt-LT"/>
              </w:rPr>
              <w:t xml:space="preserve">Už </w:t>
            </w:r>
            <w:r w:rsidR="00BB6AE8" w:rsidRPr="55C08A2E">
              <w:rPr>
                <w:lang w:eastAsia="lt-LT"/>
              </w:rPr>
              <w:t xml:space="preserve">stebėsenos </w:t>
            </w:r>
            <w:r w:rsidRPr="55C08A2E">
              <w:rPr>
                <w:lang w:eastAsia="lt-LT"/>
              </w:rPr>
              <w:t xml:space="preserve">rodiklio pasiekimą projekto </w:t>
            </w:r>
            <w:r w:rsidRPr="55C08A2E">
              <w:t xml:space="preserve">vykdytojas </w:t>
            </w:r>
            <w:r w:rsidRPr="55C08A2E">
              <w:rPr>
                <w:lang w:eastAsia="lt-LT"/>
              </w:rPr>
              <w:t xml:space="preserve">atsiskaito </w:t>
            </w:r>
            <w:r w:rsidR="00770559">
              <w:rPr>
                <w:lang w:eastAsia="lt-LT"/>
              </w:rPr>
              <w:t xml:space="preserve">įgyvendinus </w:t>
            </w:r>
            <w:r w:rsidRPr="003302D2">
              <w:rPr>
                <w:rStyle w:val="Grietas"/>
                <w:b w:val="0"/>
                <w:bCs w:val="0"/>
                <w:shd w:val="clear" w:color="auto" w:fill="FFFFFF"/>
              </w:rPr>
              <w:t xml:space="preserve">projekto </w:t>
            </w:r>
            <w:r w:rsidR="00770559" w:rsidRPr="003302D2">
              <w:rPr>
                <w:rStyle w:val="Grietas"/>
                <w:b w:val="0"/>
                <w:bCs w:val="0"/>
                <w:shd w:val="clear" w:color="auto" w:fill="FFFFFF"/>
              </w:rPr>
              <w:t>veikl</w:t>
            </w:r>
            <w:r w:rsidR="00770559">
              <w:rPr>
                <w:rStyle w:val="Grietas"/>
                <w:b w:val="0"/>
                <w:bCs w:val="0"/>
                <w:shd w:val="clear" w:color="auto" w:fill="FFFFFF"/>
              </w:rPr>
              <w:t>as</w:t>
            </w:r>
            <w:r w:rsidRPr="55C08A2E">
              <w:rPr>
                <w:lang w:eastAsia="lt-LT"/>
              </w:rPr>
              <w:t>.</w:t>
            </w:r>
          </w:p>
        </w:tc>
      </w:tr>
      <w:tr w:rsidR="004E0FC9" w:rsidRPr="00094C0F" w14:paraId="524F7A1D" w14:textId="77777777" w:rsidTr="00942FB6">
        <w:trPr>
          <w:trHeight w:val="78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0BE44" w14:textId="77777777" w:rsidR="004E0FC9" w:rsidRPr="00094C0F" w:rsidRDefault="004E0FC9" w:rsidP="004E0FC9">
            <w:pPr>
              <w:widowControl w:val="0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13.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E00874" w14:textId="77777777" w:rsidR="004E0FC9" w:rsidRPr="00094C0F" w:rsidRDefault="004E0FC9" w:rsidP="004E0FC9">
            <w:pPr>
              <w:widowControl w:val="0"/>
              <w:jc w:val="both"/>
              <w:rPr>
                <w:szCs w:val="24"/>
                <w:lang w:eastAsia="lt-LT"/>
              </w:rPr>
            </w:pPr>
            <w:r w:rsidRPr="00094C0F"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B8523" w14:textId="4B43A05A" w:rsidR="004E0FC9" w:rsidRPr="004B4749" w:rsidRDefault="004E0FC9" w:rsidP="00770559">
            <w:pPr>
              <w:jc w:val="both"/>
              <w:rPr>
                <w:color w:val="808080"/>
                <w:spacing w:val="-6"/>
                <w:highlight w:val="yellow"/>
                <w:lang w:eastAsia="lt-LT"/>
              </w:rPr>
            </w:pPr>
            <w:r w:rsidRPr="55C08A2E">
              <w:rPr>
                <w:spacing w:val="-6"/>
              </w:rPr>
              <w:t xml:space="preserve">Stebėsenos rodiklis laikomas pasiektu, kai APVIS paskelbtas kvietimas teikti </w:t>
            </w:r>
            <w:r w:rsidR="00D21898" w:rsidRPr="55C08A2E">
              <w:rPr>
                <w:spacing w:val="-6"/>
              </w:rPr>
              <w:t>paraiškas</w:t>
            </w:r>
            <w:r w:rsidR="009423D5" w:rsidRPr="55C08A2E">
              <w:rPr>
                <w:spacing w:val="-6"/>
              </w:rPr>
              <w:t xml:space="preserve"> pastatų </w:t>
            </w:r>
            <w:r w:rsidR="004B4749" w:rsidRPr="55C08A2E">
              <w:rPr>
                <w:spacing w:val="-6"/>
              </w:rPr>
              <w:t>renova</w:t>
            </w:r>
            <w:r w:rsidR="006A11DD" w:rsidRPr="55C08A2E">
              <w:rPr>
                <w:spacing w:val="-6"/>
              </w:rPr>
              <w:t>cijos</w:t>
            </w:r>
            <w:r w:rsidR="004B4749" w:rsidRPr="55C08A2E">
              <w:rPr>
                <w:spacing w:val="-6"/>
              </w:rPr>
              <w:t xml:space="preserve"> projektams</w:t>
            </w:r>
            <w:r w:rsidRPr="004B4749">
              <w:rPr>
                <w:spacing w:val="-6"/>
                <w:szCs w:val="24"/>
              </w:rPr>
              <w:t xml:space="preserve"> </w:t>
            </w:r>
            <w:r w:rsidR="00100EEB" w:rsidRPr="55C08A2E">
              <w:rPr>
                <w:spacing w:val="-6"/>
              </w:rPr>
              <w:t xml:space="preserve">rengti </w:t>
            </w:r>
            <w:r w:rsidR="003273D4" w:rsidRPr="55C08A2E">
              <w:rPr>
                <w:spacing w:val="-6"/>
              </w:rPr>
              <w:t>IP</w:t>
            </w:r>
            <w:r w:rsidR="00100EEB" w:rsidRPr="55C08A2E">
              <w:rPr>
                <w:spacing w:val="-6"/>
              </w:rPr>
              <w:t xml:space="preserve"> naudojantis </w:t>
            </w:r>
            <w:r w:rsidR="00A023FE" w:rsidRPr="55C08A2E">
              <w:rPr>
                <w:spacing w:val="-6"/>
              </w:rPr>
              <w:t>skaitmenine metodine</w:t>
            </w:r>
            <w:r w:rsidR="00100EEB" w:rsidRPr="004B4749">
              <w:rPr>
                <w:spacing w:val="-6"/>
                <w:szCs w:val="24"/>
              </w:rPr>
              <w:t xml:space="preserve"> </w:t>
            </w:r>
            <w:r w:rsidR="004F6304" w:rsidRPr="55C08A2E">
              <w:rPr>
                <w:spacing w:val="-6"/>
              </w:rPr>
              <w:t>priemone</w:t>
            </w:r>
            <w:r w:rsidRPr="004B4749">
              <w:rPr>
                <w:spacing w:val="-6"/>
                <w:szCs w:val="24"/>
              </w:rPr>
              <w:t>.</w:t>
            </w:r>
          </w:p>
        </w:tc>
      </w:tr>
      <w:tr w:rsidR="004E0FC9" w:rsidRPr="00094C0F" w14:paraId="400C08A1" w14:textId="77777777" w:rsidTr="00942FB6">
        <w:trPr>
          <w:trHeight w:val="78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0C98C1" w14:textId="77777777" w:rsidR="004E0FC9" w:rsidRPr="00094C0F" w:rsidRDefault="004E0FC9" w:rsidP="004E0FC9">
            <w:pPr>
              <w:widowControl w:val="0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14.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4D055F" w14:textId="77777777" w:rsidR="004E0FC9" w:rsidRPr="00094C0F" w:rsidRDefault="004E0FC9" w:rsidP="004E0FC9">
            <w:pPr>
              <w:widowControl w:val="0"/>
              <w:jc w:val="both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 xml:space="preserve">Už stebėsenos rodiklį atsakinga </w:t>
            </w:r>
            <w:r w:rsidRPr="00094C0F">
              <w:rPr>
                <w:bCs/>
                <w:szCs w:val="24"/>
                <w:lang w:eastAsia="lt-LT"/>
              </w:rPr>
              <w:t>įstaiga</w:t>
            </w:r>
            <w:r w:rsidRPr="00094C0F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58C13D" w14:textId="0FD50141" w:rsidR="00E45BF9" w:rsidRDefault="00E45BF9" w:rsidP="00E45BF9">
            <w:pPr>
              <w:widowControl w:val="0"/>
              <w:jc w:val="both"/>
            </w:pPr>
            <w:r>
              <w:t xml:space="preserve">Už </w:t>
            </w:r>
            <w:r w:rsidR="004B4749">
              <w:t xml:space="preserve">stebėsenos </w:t>
            </w:r>
            <w:r>
              <w:t xml:space="preserve">rodiklio reikšmės nustatymą ir duomenų apie pasiektą rodiklio reikšmę teikimą </w:t>
            </w:r>
            <w:r w:rsidR="008F343E">
              <w:t xml:space="preserve">viešajai įstaigai </w:t>
            </w:r>
            <w:r w:rsidR="00770559">
              <w:t xml:space="preserve">(toliau – VšĮ) </w:t>
            </w:r>
            <w:r>
              <w:t>Centrinei projektų valdymo agentūrai atsakingas projekto vykdytojas;</w:t>
            </w:r>
          </w:p>
          <w:p w14:paraId="17FA3D18" w14:textId="014ECC4D" w:rsidR="00E45BF9" w:rsidRDefault="00E45BF9" w:rsidP="00E45BF9">
            <w:pPr>
              <w:widowControl w:val="0"/>
              <w:jc w:val="both"/>
            </w:pPr>
            <w:r>
              <w:rPr>
                <w:rFonts w:eastAsia="Calibri"/>
              </w:rPr>
              <w:t>u</w:t>
            </w:r>
            <w:r w:rsidRPr="00207415">
              <w:rPr>
                <w:rFonts w:eastAsia="Calibri"/>
              </w:rPr>
              <w:t xml:space="preserve">ž </w:t>
            </w:r>
            <w:r w:rsidR="00F52813">
              <w:rPr>
                <w:rFonts w:eastAsia="Calibri"/>
              </w:rPr>
              <w:t xml:space="preserve">stebėsenos </w:t>
            </w:r>
            <w:r w:rsidRPr="00207415">
              <w:t xml:space="preserve">rodiklio reikšmės stebėseną atsakinga </w:t>
            </w:r>
            <w:r w:rsidR="00DE1DF6">
              <w:t>VšĮ</w:t>
            </w:r>
            <w:r w:rsidR="00B652EA" w:rsidRPr="00207415">
              <w:t xml:space="preserve"> </w:t>
            </w:r>
            <w:r w:rsidRPr="00207415">
              <w:t>Centrinė projektų valdymo agentūra</w:t>
            </w:r>
            <w:r>
              <w:t>;</w:t>
            </w:r>
          </w:p>
          <w:p w14:paraId="29D3DE83" w14:textId="40BEDA29" w:rsidR="004E0FC9" w:rsidRPr="00094C0F" w:rsidRDefault="00A82E90" w:rsidP="00137859">
            <w:pPr>
              <w:jc w:val="both"/>
            </w:pPr>
            <w:r>
              <w:t>s</w:t>
            </w:r>
            <w:r w:rsidR="00B652EA">
              <w:t>tebėsenos</w:t>
            </w:r>
            <w:r w:rsidR="00B652EA" w:rsidRPr="55C08A2E">
              <w:rPr>
                <w:rFonts w:eastAsia="Calibri"/>
              </w:rPr>
              <w:t xml:space="preserve"> </w:t>
            </w:r>
            <w:r w:rsidR="00E45BF9" w:rsidRPr="55C08A2E">
              <w:rPr>
                <w:rFonts w:eastAsia="Calibri"/>
              </w:rPr>
              <w:t xml:space="preserve">rodiklio aprašymo kortelę </w:t>
            </w:r>
            <w:r w:rsidR="00B652EA" w:rsidRPr="55C08A2E">
              <w:rPr>
                <w:rFonts w:eastAsia="Calibri"/>
              </w:rPr>
              <w:t xml:space="preserve">parengė </w:t>
            </w:r>
            <w:r w:rsidR="00137859">
              <w:rPr>
                <w:rFonts w:eastAsia="Calibri"/>
              </w:rPr>
              <w:t>A</w:t>
            </w:r>
            <w:r w:rsidR="00E45BF9" w:rsidRPr="55C08A2E">
              <w:rPr>
                <w:rFonts w:eastAsia="Calibri"/>
              </w:rPr>
              <w:t>plinkos ministerija.</w:t>
            </w:r>
          </w:p>
        </w:tc>
      </w:tr>
      <w:tr w:rsidR="004E0FC9" w:rsidRPr="00094C0F" w14:paraId="6E78645D" w14:textId="77777777" w:rsidTr="00942FB6">
        <w:trPr>
          <w:trHeight w:val="686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B3D571" w14:textId="77777777" w:rsidR="004E0FC9" w:rsidRPr="00094C0F" w:rsidRDefault="004E0FC9" w:rsidP="004E0FC9">
            <w:pPr>
              <w:widowControl w:val="0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15.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10186F" w14:textId="77777777" w:rsidR="004E0FC9" w:rsidRPr="00094C0F" w:rsidRDefault="004E0FC9" w:rsidP="004E0FC9">
            <w:pPr>
              <w:widowControl w:val="0"/>
              <w:jc w:val="both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861FA3" w14:textId="118CBDF3" w:rsidR="004E0FC9" w:rsidRPr="00094C0F" w:rsidRDefault="001A2D2E" w:rsidP="00770559">
            <w:pPr>
              <w:jc w:val="both"/>
              <w:rPr>
                <w:rFonts w:eastAsia="Calibri"/>
                <w:bCs/>
                <w:i/>
                <w:iCs/>
                <w:color w:val="808080"/>
                <w:szCs w:val="24"/>
                <w:lang w:eastAsia="lt-LT"/>
              </w:rPr>
            </w:pPr>
            <w:r w:rsidRPr="00270EB9">
              <w:rPr>
                <w:spacing w:val="-6"/>
                <w:szCs w:val="24"/>
              </w:rPr>
              <w:t>Strateginio valdymo ir investicijų departamento Europos Sąjungos investicinių priemonių įgyvendinimo skyrius</w:t>
            </w:r>
            <w:r w:rsidR="004F6304">
              <w:rPr>
                <w:szCs w:val="24"/>
              </w:rPr>
              <w:t>, t</w:t>
            </w:r>
            <w:r w:rsidRPr="008403DC">
              <w:rPr>
                <w:szCs w:val="24"/>
              </w:rPr>
              <w:t xml:space="preserve">el. </w:t>
            </w:r>
            <w:r>
              <w:rPr>
                <w:szCs w:val="24"/>
              </w:rPr>
              <w:t>+370 616 79109</w:t>
            </w:r>
            <w:r w:rsidR="00D625F9">
              <w:rPr>
                <w:szCs w:val="24"/>
              </w:rPr>
              <w:t xml:space="preserve"> </w:t>
            </w:r>
          </w:p>
        </w:tc>
      </w:tr>
      <w:tr w:rsidR="004E0FC9" w:rsidRPr="00094C0F" w14:paraId="3F70C447" w14:textId="77777777" w:rsidTr="00942F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AF2DD0" w14:textId="77777777" w:rsidR="004E0FC9" w:rsidRPr="00094C0F" w:rsidRDefault="004E0FC9" w:rsidP="004E0FC9">
            <w:pPr>
              <w:widowControl w:val="0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16.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7D4FDE" w14:textId="77777777" w:rsidR="004E0FC9" w:rsidRPr="00094C0F" w:rsidRDefault="004E0FC9" w:rsidP="004E0FC9">
            <w:pPr>
              <w:widowControl w:val="0"/>
              <w:jc w:val="both"/>
              <w:rPr>
                <w:szCs w:val="24"/>
                <w:lang w:eastAsia="lt-LT"/>
              </w:rPr>
            </w:pPr>
            <w:r w:rsidRPr="00094C0F"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488484" w14:textId="77777777" w:rsidR="0066552E" w:rsidRPr="006672F8" w:rsidRDefault="00BE11A6" w:rsidP="00FE1E21">
            <w:pPr>
              <w:widowControl w:val="0"/>
              <w:jc w:val="both"/>
              <w:rPr>
                <w:spacing w:val="-4"/>
              </w:rPr>
            </w:pPr>
            <w:r w:rsidRPr="006672F8">
              <w:rPr>
                <w:spacing w:val="-4"/>
              </w:rPr>
              <w:t>Ekonomikos gaivinimo ir atsparumo didinimo p</w:t>
            </w:r>
            <w:r w:rsidR="004E0FC9" w:rsidRPr="006672F8">
              <w:rPr>
                <w:spacing w:val="-4"/>
              </w:rPr>
              <w:t xml:space="preserve">lano „Naujos kartos Lietuva“ 51 </w:t>
            </w:r>
            <w:r w:rsidR="00E56DC8" w:rsidRPr="006672F8">
              <w:rPr>
                <w:spacing w:val="-4"/>
              </w:rPr>
              <w:t xml:space="preserve">stebėsenos </w:t>
            </w:r>
            <w:r w:rsidR="004E0FC9" w:rsidRPr="006672F8">
              <w:rPr>
                <w:spacing w:val="-4"/>
              </w:rPr>
              <w:t xml:space="preserve">rodiklio tarpinis žingsnis 51.1. </w:t>
            </w:r>
          </w:p>
          <w:p w14:paraId="6AD0EBCB" w14:textId="77777777" w:rsidR="008259FE" w:rsidRDefault="008259FE" w:rsidP="004E0FC9">
            <w:pPr>
              <w:widowControl w:val="0"/>
              <w:jc w:val="both"/>
            </w:pPr>
          </w:p>
          <w:p w14:paraId="1809653F" w14:textId="7A5018CC" w:rsidR="004E0FC9" w:rsidRDefault="005B1C98" w:rsidP="004E0FC9">
            <w:pPr>
              <w:widowControl w:val="0"/>
              <w:jc w:val="both"/>
              <w:rPr>
                <w:szCs w:val="24"/>
              </w:rPr>
            </w:pPr>
            <w:r>
              <w:t>Stebėsenos r</w:t>
            </w:r>
            <w:r w:rsidR="00BD2200" w:rsidRPr="00BD2200">
              <w:t xml:space="preserve">odiklio kodas </w:t>
            </w:r>
            <w:r w:rsidR="00BD2200" w:rsidRPr="00BD2200">
              <w:rPr>
                <w:szCs w:val="24"/>
              </w:rPr>
              <w:t>P.S.1051.1</w:t>
            </w:r>
          </w:p>
          <w:p w14:paraId="6E5767C4" w14:textId="77777777" w:rsidR="006A311F" w:rsidRDefault="006A311F" w:rsidP="004E0FC9">
            <w:pPr>
              <w:widowControl w:val="0"/>
              <w:jc w:val="both"/>
              <w:rPr>
                <w:szCs w:val="24"/>
              </w:rPr>
            </w:pPr>
          </w:p>
          <w:p w14:paraId="62AD52F0" w14:textId="2771B7BF" w:rsidR="00590D6D" w:rsidRPr="005D55FE" w:rsidRDefault="14FB29FA" w:rsidP="005D55FE">
            <w:pPr>
              <w:widowControl w:val="0"/>
              <w:ind w:firstLine="340"/>
              <w:jc w:val="both"/>
              <w:rPr>
                <w:spacing w:val="-4"/>
                <w:szCs w:val="24"/>
              </w:rPr>
            </w:pPr>
            <w:r w:rsidRPr="005D55FE">
              <w:rPr>
                <w:spacing w:val="-4"/>
                <w:szCs w:val="24"/>
              </w:rPr>
              <w:t>Šis stebėsenos r</w:t>
            </w:r>
            <w:r w:rsidR="004E0FC9" w:rsidRPr="005D55FE">
              <w:rPr>
                <w:spacing w:val="-4"/>
                <w:szCs w:val="24"/>
              </w:rPr>
              <w:t xml:space="preserve">odiklis susijęs su </w:t>
            </w:r>
            <w:r w:rsidR="00127769" w:rsidRPr="005D55FE">
              <w:rPr>
                <w:spacing w:val="-4"/>
                <w:szCs w:val="24"/>
              </w:rPr>
              <w:t xml:space="preserve">stebėsenos </w:t>
            </w:r>
            <w:r w:rsidR="004E0FC9" w:rsidRPr="005D55FE">
              <w:rPr>
                <w:spacing w:val="-4"/>
                <w:szCs w:val="24"/>
              </w:rPr>
              <w:t>rodikliais</w:t>
            </w:r>
            <w:r w:rsidR="00590D6D" w:rsidRPr="005D55FE">
              <w:rPr>
                <w:spacing w:val="-4"/>
                <w:szCs w:val="24"/>
              </w:rPr>
              <w:t>:</w:t>
            </w:r>
          </w:p>
          <w:p w14:paraId="30CD9FAB" w14:textId="77777777" w:rsidR="00D27CD3" w:rsidRPr="005D55FE" w:rsidRDefault="00BF748F" w:rsidP="005D55FE">
            <w:pPr>
              <w:widowControl w:val="0"/>
              <w:jc w:val="both"/>
              <w:rPr>
                <w:spacing w:val="-4"/>
                <w:szCs w:val="24"/>
              </w:rPr>
            </w:pPr>
            <w:r w:rsidRPr="005D55FE">
              <w:rPr>
                <w:spacing w:val="-4"/>
                <w:szCs w:val="24"/>
              </w:rPr>
              <w:t>P.S.1051</w:t>
            </w:r>
            <w:r w:rsidR="004E0FC9" w:rsidRPr="005D55FE">
              <w:rPr>
                <w:spacing w:val="-4"/>
                <w:szCs w:val="24"/>
              </w:rPr>
              <w:t xml:space="preserve"> „Pradėjusios veikti ir teikti paslaugas trys – pastatų renovacijos planavimo, renovacijos projektų administravimo ir Lietuvos pastatų duomenų banko – informacinės sistemos“</w:t>
            </w:r>
            <w:r w:rsidR="00D27CD3" w:rsidRPr="005D55FE">
              <w:rPr>
                <w:spacing w:val="-4"/>
                <w:szCs w:val="24"/>
              </w:rPr>
              <w:t>;</w:t>
            </w:r>
          </w:p>
          <w:p w14:paraId="217277F5" w14:textId="13D4DC1C" w:rsidR="004E0FC9" w:rsidRPr="00C81A9D" w:rsidRDefault="00D27CD3" w:rsidP="005D55FE">
            <w:pPr>
              <w:widowControl w:val="0"/>
              <w:jc w:val="both"/>
              <w:rPr>
                <w:spacing w:val="-4"/>
              </w:rPr>
            </w:pPr>
            <w:r w:rsidRPr="005D55FE">
              <w:rPr>
                <w:spacing w:val="-4"/>
                <w:szCs w:val="24"/>
              </w:rPr>
              <w:t xml:space="preserve">P.S.1051.2 </w:t>
            </w:r>
            <w:r w:rsidRPr="00C81A9D">
              <w:rPr>
                <w:spacing w:val="-4"/>
                <w:szCs w:val="24"/>
              </w:rPr>
              <w:t>„Veikia</w:t>
            </w:r>
            <w:r w:rsidR="00281ECC" w:rsidRPr="00C81A9D">
              <w:rPr>
                <w:spacing w:val="-4"/>
                <w:szCs w:val="24"/>
              </w:rPr>
              <w:t>ntis</w:t>
            </w:r>
            <w:r w:rsidRPr="00C81A9D">
              <w:rPr>
                <w:spacing w:val="-4"/>
                <w:szCs w:val="24"/>
              </w:rPr>
              <w:t xml:space="preserve"> Lietuvos pastatų duomenų bankas.</w:t>
            </w:r>
          </w:p>
        </w:tc>
      </w:tr>
    </w:tbl>
    <w:p w14:paraId="346772AC" w14:textId="77777777" w:rsidR="00BD6F36" w:rsidRDefault="00BD6F36" w:rsidP="00BD6F36">
      <w:pPr>
        <w:rPr>
          <w:b/>
          <w:bCs/>
          <w:szCs w:val="24"/>
        </w:rPr>
      </w:pPr>
    </w:p>
    <w:p w14:paraId="3BBD284E" w14:textId="0D05D921" w:rsidR="00BD6F36" w:rsidRDefault="00BD6F36" w:rsidP="55C08A2E">
      <w:pPr>
        <w:jc w:val="center"/>
        <w:rPr>
          <w:b/>
          <w:bCs/>
        </w:rPr>
      </w:pPr>
      <w:r w:rsidRPr="55C08A2E">
        <w:rPr>
          <w:b/>
          <w:bCs/>
        </w:rPr>
        <w:lastRenderedPageBreak/>
        <w:t>II SKYRIUS</w:t>
      </w:r>
    </w:p>
    <w:p w14:paraId="1F3C458D" w14:textId="6D92873A" w:rsidR="0031118C" w:rsidRDefault="0031118C" w:rsidP="0031118C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„</w:t>
      </w:r>
      <w:r w:rsidRPr="00086B8D">
        <w:rPr>
          <w:rFonts w:eastAsia="SimSun"/>
          <w:b/>
          <w:caps/>
          <w:szCs w:val="24"/>
        </w:rPr>
        <w:t>Veikia</w:t>
      </w:r>
      <w:r w:rsidR="00B1075D">
        <w:rPr>
          <w:rFonts w:eastAsia="SimSun"/>
          <w:b/>
          <w:caps/>
          <w:szCs w:val="24"/>
        </w:rPr>
        <w:t>NTIS</w:t>
      </w:r>
      <w:r w:rsidRPr="00086B8D">
        <w:rPr>
          <w:rFonts w:eastAsia="SimSun"/>
          <w:b/>
          <w:caps/>
          <w:szCs w:val="24"/>
        </w:rPr>
        <w:t xml:space="preserve"> Lietuvos pastatų duomenų bankas</w:t>
      </w:r>
      <w:r>
        <w:rPr>
          <w:rFonts w:eastAsia="SimSun"/>
          <w:b/>
          <w:caps/>
          <w:szCs w:val="24"/>
        </w:rPr>
        <w:t>“</w:t>
      </w:r>
      <w:r w:rsidRPr="00451E41">
        <w:rPr>
          <w:rFonts w:eastAsia="SimSun"/>
          <w:b/>
          <w:caps/>
          <w:szCs w:val="24"/>
        </w:rPr>
        <w:t xml:space="preserve"> </w:t>
      </w:r>
      <w:r>
        <w:rPr>
          <w:rFonts w:eastAsia="SimSun"/>
          <w:b/>
          <w:caps/>
          <w:szCs w:val="24"/>
        </w:rPr>
        <w:t>aprašymo kortelė</w:t>
      </w:r>
    </w:p>
    <w:p w14:paraId="6644F31C" w14:textId="77777777" w:rsidR="0031118C" w:rsidRDefault="0031118C" w:rsidP="0031118C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4555"/>
        <w:gridCol w:w="5210"/>
      </w:tblGrid>
      <w:tr w:rsidR="0031118C" w:rsidRPr="008D42F1" w14:paraId="515571F5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2F5E8C" w14:textId="77777777" w:rsidR="0031118C" w:rsidRPr="008D42F1" w:rsidRDefault="0031118C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4B17D8" w14:textId="77777777" w:rsidR="0031118C" w:rsidRPr="008D42F1" w:rsidRDefault="0031118C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 w:rsidRPr="008D42F1"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DEA465" w14:textId="77777777" w:rsidR="0031118C" w:rsidRPr="008D42F1" w:rsidRDefault="0031118C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8D42F1"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31118C" w:rsidRPr="008D42F1" w14:paraId="78FEC72D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01B7D8" w14:textId="77777777" w:rsidR="0031118C" w:rsidRPr="008D42F1" w:rsidRDefault="0031118C">
            <w:pPr>
              <w:widowControl w:val="0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F6AC44" w14:textId="77777777" w:rsidR="0031118C" w:rsidRPr="008D42F1" w:rsidRDefault="0031118C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 w:rsidRPr="008D42F1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3B7B88" w14:textId="746C6D56" w:rsidR="0031118C" w:rsidRPr="008D42F1" w:rsidRDefault="0031118C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 w:rsidRPr="008D42F1">
              <w:rPr>
                <w:bCs/>
                <w:szCs w:val="24"/>
              </w:rPr>
              <w:t>Veikia</w:t>
            </w:r>
            <w:r w:rsidR="00E67EAB">
              <w:rPr>
                <w:bCs/>
                <w:szCs w:val="24"/>
              </w:rPr>
              <w:t>ntis</w:t>
            </w:r>
            <w:r w:rsidRPr="008D42F1">
              <w:rPr>
                <w:bCs/>
                <w:szCs w:val="24"/>
              </w:rPr>
              <w:t xml:space="preserve"> Lietuvos pastatų duomenų bankas</w:t>
            </w:r>
            <w:r w:rsidRPr="008D42F1">
              <w:rPr>
                <w:bCs/>
                <w:i/>
                <w:iCs/>
                <w:color w:val="808080"/>
                <w:szCs w:val="24"/>
                <w:lang w:eastAsia="lt-LT"/>
              </w:rPr>
              <w:t xml:space="preserve"> </w:t>
            </w:r>
          </w:p>
        </w:tc>
      </w:tr>
      <w:tr w:rsidR="0031118C" w:rsidRPr="008D42F1" w14:paraId="06940060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2C0115" w14:textId="77777777" w:rsidR="0031118C" w:rsidRPr="008D42F1" w:rsidRDefault="0031118C">
            <w:pPr>
              <w:widowControl w:val="0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3266A8" w14:textId="77777777" w:rsidR="0031118C" w:rsidRPr="008D42F1" w:rsidRDefault="0031118C">
            <w:pPr>
              <w:widowControl w:val="0"/>
              <w:jc w:val="both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9927AD" w14:textId="3A8D5434" w:rsidR="0031118C" w:rsidRPr="008D42F1" w:rsidRDefault="00401C0B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iCs/>
                <w:szCs w:val="24"/>
              </w:rPr>
              <w:t>V</w:t>
            </w:r>
            <w:r w:rsidR="0031118C">
              <w:rPr>
                <w:iCs/>
                <w:szCs w:val="24"/>
              </w:rPr>
              <w:t>nt.</w:t>
            </w:r>
          </w:p>
        </w:tc>
      </w:tr>
      <w:tr w:rsidR="0031118C" w:rsidRPr="008D42F1" w14:paraId="26823395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DF2542" w14:textId="77777777" w:rsidR="0031118C" w:rsidRPr="008D42F1" w:rsidRDefault="0031118C">
            <w:pPr>
              <w:widowControl w:val="0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A552A1" w14:textId="77777777" w:rsidR="0031118C" w:rsidRPr="008D42F1" w:rsidRDefault="0031118C">
            <w:pPr>
              <w:widowControl w:val="0"/>
              <w:jc w:val="both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5FDBDC" w14:textId="7EFE13F6" w:rsidR="0031118C" w:rsidRPr="008D42F1" w:rsidRDefault="00401C0B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t>D</w:t>
            </w:r>
            <w:r w:rsidR="0031118C" w:rsidRPr="00D3357E">
              <w:t>idėjimas</w:t>
            </w:r>
          </w:p>
        </w:tc>
      </w:tr>
      <w:tr w:rsidR="0031118C" w:rsidRPr="008D42F1" w14:paraId="2ABE3723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01987E" w14:textId="77777777" w:rsidR="0031118C" w:rsidRPr="008D42F1" w:rsidRDefault="0031118C">
            <w:pPr>
              <w:widowControl w:val="0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410EA" w14:textId="77777777" w:rsidR="0031118C" w:rsidRPr="008D42F1" w:rsidRDefault="0031118C">
            <w:pPr>
              <w:widowControl w:val="0"/>
              <w:jc w:val="both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98D4B" w14:textId="239E0883" w:rsidR="0031118C" w:rsidRPr="008D42F1" w:rsidRDefault="00401C0B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t>S</w:t>
            </w:r>
            <w:r w:rsidR="0031118C" w:rsidRPr="00D3357E">
              <w:t>kaitinė</w:t>
            </w:r>
            <w:r>
              <w:t xml:space="preserve"> reikšmė</w:t>
            </w:r>
          </w:p>
        </w:tc>
      </w:tr>
      <w:tr w:rsidR="0031118C" w:rsidRPr="008D42F1" w14:paraId="167464C9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55F8BA" w14:textId="77777777" w:rsidR="0031118C" w:rsidRPr="008D42F1" w:rsidRDefault="0031118C">
            <w:pPr>
              <w:widowControl w:val="0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3EE8F" w14:textId="77777777" w:rsidR="0031118C" w:rsidRPr="008D42F1" w:rsidRDefault="0031118C">
            <w:pPr>
              <w:widowControl w:val="0"/>
              <w:jc w:val="both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53A883" w14:textId="0595CCB2" w:rsidR="0031118C" w:rsidRPr="008D42F1" w:rsidRDefault="00401C0B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t>P</w:t>
            </w:r>
            <w:r w:rsidR="0031118C" w:rsidRPr="00D3357E">
              <w:t>rodukto</w:t>
            </w:r>
            <w:r w:rsidR="00E74894">
              <w:t xml:space="preserve"> rodiklis</w:t>
            </w:r>
          </w:p>
        </w:tc>
      </w:tr>
      <w:tr w:rsidR="0031118C" w:rsidRPr="008D42F1" w14:paraId="4F219C19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4B3988" w14:textId="77777777" w:rsidR="0031118C" w:rsidRPr="008D42F1" w:rsidRDefault="0031118C">
            <w:pPr>
              <w:widowControl w:val="0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AC6F7" w14:textId="77777777" w:rsidR="0031118C" w:rsidRPr="008D42F1" w:rsidRDefault="0031118C">
            <w:pPr>
              <w:widowControl w:val="0"/>
              <w:jc w:val="both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CC796" w14:textId="1B10336B" w:rsidR="0031118C" w:rsidRPr="008D42F1" w:rsidRDefault="0031118C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 w:rsidRPr="0055047B">
              <w:rPr>
                <w:bCs/>
                <w:color w:val="000000" w:themeColor="text1"/>
                <w:szCs w:val="24"/>
                <w:lang w:eastAsia="lt-LT"/>
              </w:rPr>
              <w:t>P-02-001-06-04-01-28</w:t>
            </w:r>
          </w:p>
        </w:tc>
      </w:tr>
      <w:tr w:rsidR="0031118C" w:rsidRPr="008D42F1" w14:paraId="6A70A362" w14:textId="77777777" w:rsidTr="00401C0B">
        <w:trPr>
          <w:trHeight w:val="2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6E5B23" w14:textId="77777777" w:rsidR="0031118C" w:rsidRPr="008D42F1" w:rsidRDefault="0031118C">
            <w:pPr>
              <w:widowControl w:val="0"/>
              <w:rPr>
                <w:szCs w:val="24"/>
                <w:lang w:eastAsia="lt-LT"/>
              </w:rPr>
            </w:pPr>
            <w:r w:rsidRPr="008D42F1"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B2D06" w14:textId="77777777" w:rsidR="0031118C" w:rsidRPr="008D42F1" w:rsidRDefault="0031118C">
            <w:pPr>
              <w:widowControl w:val="0"/>
              <w:jc w:val="both"/>
              <w:rPr>
                <w:szCs w:val="24"/>
                <w:lang w:eastAsia="lt-LT"/>
              </w:rPr>
            </w:pPr>
            <w:r w:rsidRPr="008D42F1"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B1AD2" w14:textId="77777777" w:rsidR="0031118C" w:rsidRPr="008D42F1" w:rsidRDefault="0031118C">
            <w:pPr>
              <w:widowControl w:val="0"/>
              <w:jc w:val="both"/>
              <w:rPr>
                <w:color w:val="808080"/>
                <w:szCs w:val="24"/>
                <w:lang w:eastAsia="lt-LT"/>
              </w:rPr>
            </w:pPr>
            <w:r w:rsidRPr="0055047B">
              <w:rPr>
                <w:color w:val="000000" w:themeColor="text1"/>
                <w:szCs w:val="24"/>
                <w:lang w:eastAsia="lt-LT"/>
              </w:rPr>
              <w:t>LT-C[C2]-R[B-1-3-.B-1-3-]-MON[51.2]</w:t>
            </w:r>
          </w:p>
        </w:tc>
      </w:tr>
      <w:tr w:rsidR="0031118C" w:rsidRPr="008D42F1" w14:paraId="50A78D71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38D02C" w14:textId="77777777" w:rsidR="0031118C" w:rsidRPr="008D42F1" w:rsidRDefault="0031118C">
            <w:pPr>
              <w:widowControl w:val="0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8.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972590" w14:textId="77777777" w:rsidR="0031118C" w:rsidRPr="008D42F1" w:rsidRDefault="0031118C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 w:rsidRPr="008D42F1">
              <w:rPr>
                <w:szCs w:val="24"/>
                <w:lang w:eastAsia="lt-LT"/>
              </w:rPr>
              <w:t>Stebėsenos rodiklio paaiškinimas</w:t>
            </w:r>
            <w:r w:rsidRPr="008D42F1">
              <w:rPr>
                <w:bCs/>
                <w:szCs w:val="24"/>
                <w:lang w:eastAsia="lt-LT"/>
              </w:rPr>
              <w:t xml:space="preserve">, </w:t>
            </w:r>
            <w:r w:rsidRPr="008D42F1">
              <w:rPr>
                <w:rFonts w:eastAsia="Calibri"/>
                <w:bCs/>
                <w:color w:val="000000"/>
                <w:szCs w:val="24"/>
                <w:lang w:eastAsia="lt-LT"/>
              </w:rPr>
              <w:t>sąvokų apibrėžtys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88EFA3" w14:textId="299B7871" w:rsidR="0031118C" w:rsidRPr="00AA0E82" w:rsidRDefault="000E27C2">
            <w:pPr>
              <w:jc w:val="both"/>
              <w:rPr>
                <w:spacing w:val="-6"/>
              </w:rPr>
            </w:pPr>
            <w:r w:rsidRPr="00AA0E82">
              <w:rPr>
                <w:spacing w:val="-6"/>
                <w:szCs w:val="24"/>
              </w:rPr>
              <w:t>S</w:t>
            </w:r>
            <w:r w:rsidR="0031118C" w:rsidRPr="00AA0E82">
              <w:rPr>
                <w:spacing w:val="-6"/>
                <w:szCs w:val="24"/>
              </w:rPr>
              <w:t>ukurtas ir įdiegtas Lietuvos pastatų duomenų bankas</w:t>
            </w:r>
            <w:r w:rsidR="0031118C" w:rsidRPr="00AA0E82">
              <w:rPr>
                <w:spacing w:val="-6"/>
              </w:rPr>
              <w:t xml:space="preserve">, kuriame kaupiama informacija apie pastatų charakteristikas, techninę priežiūros dokumentaciją, </w:t>
            </w:r>
            <w:r w:rsidR="005A3757" w:rsidRPr="00AA0E82">
              <w:rPr>
                <w:spacing w:val="-6"/>
              </w:rPr>
              <w:t xml:space="preserve">šilumines </w:t>
            </w:r>
            <w:r w:rsidR="0031118C" w:rsidRPr="00AA0E82">
              <w:rPr>
                <w:spacing w:val="-6"/>
              </w:rPr>
              <w:t xml:space="preserve">savybes, energijos ir (ar) kuro suvartojimą, atliekama šių duomenų analizė </w:t>
            </w:r>
            <w:r w:rsidR="00C90AC3" w:rsidRPr="00AA0E82">
              <w:rPr>
                <w:spacing w:val="-6"/>
              </w:rPr>
              <w:t>renovacij</w:t>
            </w:r>
            <w:r w:rsidR="00C90AC3">
              <w:rPr>
                <w:spacing w:val="-6"/>
              </w:rPr>
              <w:t>ai</w:t>
            </w:r>
            <w:r w:rsidR="00C90AC3" w:rsidRPr="00AA0E82">
              <w:rPr>
                <w:spacing w:val="-6"/>
              </w:rPr>
              <w:t xml:space="preserve"> stebė</w:t>
            </w:r>
            <w:r w:rsidR="00C90AC3">
              <w:rPr>
                <w:spacing w:val="-6"/>
              </w:rPr>
              <w:t xml:space="preserve">ti, </w:t>
            </w:r>
            <w:r w:rsidR="0031118C" w:rsidRPr="00AA0E82">
              <w:rPr>
                <w:spacing w:val="-6"/>
              </w:rPr>
              <w:t xml:space="preserve">pateikiama informacija visuomenei apie pastatų būklę ir renovacijos procesą. Reikalingi funkcionalumai bus realizuoti kaip Teritorijų planavimo ir statybos </w:t>
            </w:r>
            <w:r w:rsidR="009940DE" w:rsidRPr="00AA0E82">
              <w:rPr>
                <w:spacing w:val="-6"/>
              </w:rPr>
              <w:t>(</w:t>
            </w:r>
            <w:r w:rsidR="00271EEE" w:rsidRPr="00AA0E82">
              <w:rPr>
                <w:spacing w:val="-6"/>
              </w:rPr>
              <w:t xml:space="preserve">toliau – </w:t>
            </w:r>
            <w:r w:rsidR="00B81473" w:rsidRPr="00AA0E82">
              <w:rPr>
                <w:spacing w:val="-6"/>
              </w:rPr>
              <w:t>TPS)</w:t>
            </w:r>
            <w:r w:rsidR="0031118C" w:rsidRPr="00AA0E82">
              <w:rPr>
                <w:spacing w:val="-6"/>
              </w:rPr>
              <w:t xml:space="preserve"> vart</w:t>
            </w:r>
            <w:r w:rsidR="00F177F7" w:rsidRPr="00AA0E82">
              <w:rPr>
                <w:spacing w:val="-6"/>
              </w:rPr>
              <w:t>ų</w:t>
            </w:r>
            <w:r w:rsidR="0031118C" w:rsidRPr="00AA0E82">
              <w:rPr>
                <w:spacing w:val="-6"/>
              </w:rPr>
              <w:t xml:space="preserve"> dalis</w:t>
            </w:r>
            <w:r w:rsidR="000C7998" w:rsidRPr="00AA0E82">
              <w:rPr>
                <w:spacing w:val="-6"/>
              </w:rPr>
              <w:t>,</w:t>
            </w:r>
            <w:r w:rsidR="0031118C" w:rsidRPr="00AA0E82">
              <w:rPr>
                <w:spacing w:val="-6"/>
              </w:rPr>
              <w:t xml:space="preserve"> panaudojant </w:t>
            </w:r>
            <w:r w:rsidR="00536406" w:rsidRPr="00AA0E82">
              <w:rPr>
                <w:spacing w:val="-6"/>
              </w:rPr>
              <w:t xml:space="preserve">esamus </w:t>
            </w:r>
            <w:r w:rsidR="0031118C" w:rsidRPr="00AA0E82">
              <w:rPr>
                <w:spacing w:val="-6"/>
              </w:rPr>
              <w:t>funkcionalum</w:t>
            </w:r>
            <w:r w:rsidR="002525FD" w:rsidRPr="00AA0E82">
              <w:rPr>
                <w:spacing w:val="-6"/>
              </w:rPr>
              <w:t>us</w:t>
            </w:r>
            <w:r w:rsidR="0031118C" w:rsidRPr="00AA0E82">
              <w:rPr>
                <w:spacing w:val="-6"/>
              </w:rPr>
              <w:t xml:space="preserve"> iš TPS vartų ir Topografijos ir inžinerinės </w:t>
            </w:r>
            <w:r w:rsidR="00A3771A" w:rsidRPr="00AA0E82">
              <w:rPr>
                <w:spacing w:val="-6"/>
              </w:rPr>
              <w:t>infrastruktūros</w:t>
            </w:r>
            <w:r w:rsidR="0031118C" w:rsidRPr="00AA0E82">
              <w:rPr>
                <w:spacing w:val="-6"/>
              </w:rPr>
              <w:t xml:space="preserve"> informacinė</w:t>
            </w:r>
            <w:r w:rsidR="009509E5" w:rsidRPr="00AA0E82">
              <w:rPr>
                <w:spacing w:val="-6"/>
              </w:rPr>
              <w:t>s</w:t>
            </w:r>
            <w:r w:rsidR="0031118C" w:rsidRPr="00AA0E82">
              <w:rPr>
                <w:spacing w:val="-6"/>
              </w:rPr>
              <w:t xml:space="preserve"> sistem</w:t>
            </w:r>
            <w:r w:rsidR="009509E5" w:rsidRPr="00AA0E82">
              <w:rPr>
                <w:spacing w:val="-6"/>
              </w:rPr>
              <w:t>os</w:t>
            </w:r>
            <w:r w:rsidR="0031118C" w:rsidRPr="00AA0E82">
              <w:rPr>
                <w:spacing w:val="-6"/>
              </w:rPr>
              <w:t xml:space="preserve">. </w:t>
            </w:r>
            <w:r w:rsidR="00C90AC3">
              <w:rPr>
                <w:spacing w:val="-6"/>
              </w:rPr>
              <w:t>Planuojama</w:t>
            </w:r>
            <w:r w:rsidR="00C90AC3" w:rsidRPr="00AA0E82">
              <w:rPr>
                <w:spacing w:val="-6"/>
              </w:rPr>
              <w:t xml:space="preserve"> </w:t>
            </w:r>
            <w:r w:rsidR="0031118C" w:rsidRPr="00AA0E82">
              <w:rPr>
                <w:spacing w:val="-6"/>
              </w:rPr>
              <w:t xml:space="preserve">sukurti dvi naujas posistemes: pastatų priežiūros </w:t>
            </w:r>
            <w:r w:rsidR="00625266" w:rsidRPr="00AA0E82">
              <w:rPr>
                <w:spacing w:val="-6"/>
              </w:rPr>
              <w:t>ir</w:t>
            </w:r>
            <w:r w:rsidR="0031118C" w:rsidRPr="00AA0E82">
              <w:rPr>
                <w:spacing w:val="-6"/>
              </w:rPr>
              <w:t xml:space="preserve"> pastatų rizikingumo vertinimo</w:t>
            </w:r>
            <w:r w:rsidR="00625266" w:rsidRPr="00AA0E82">
              <w:rPr>
                <w:spacing w:val="-6"/>
              </w:rPr>
              <w:t>.</w:t>
            </w:r>
          </w:p>
          <w:p w14:paraId="415E1063" w14:textId="77777777" w:rsidR="0031118C" w:rsidRPr="008D42F1" w:rsidRDefault="0031118C">
            <w:pPr>
              <w:jc w:val="both"/>
              <w:rPr>
                <w:i/>
                <w:iCs/>
                <w:color w:val="808080"/>
                <w:szCs w:val="24"/>
                <w:lang w:eastAsia="lt-LT"/>
              </w:rPr>
            </w:pPr>
          </w:p>
        </w:tc>
      </w:tr>
      <w:tr w:rsidR="0031118C" w:rsidRPr="008D42F1" w14:paraId="2F001FB0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E9FBF8" w14:textId="77777777" w:rsidR="0031118C" w:rsidRPr="008D42F1" w:rsidRDefault="0031118C">
            <w:pPr>
              <w:widowControl w:val="0"/>
              <w:rPr>
                <w:bCs/>
                <w:szCs w:val="24"/>
                <w:lang w:eastAsia="lt-LT"/>
              </w:rPr>
            </w:pPr>
            <w:r w:rsidRPr="008D42F1"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443B8" w14:textId="77777777" w:rsidR="0031118C" w:rsidRPr="008D42F1" w:rsidRDefault="0031118C">
            <w:pPr>
              <w:jc w:val="both"/>
              <w:rPr>
                <w:rFonts w:eastAsia="Calibri"/>
                <w:bCs/>
                <w:color w:val="000000"/>
                <w:szCs w:val="24"/>
                <w:highlight w:val="yellow"/>
                <w:lang w:eastAsia="lt-LT"/>
              </w:rPr>
            </w:pPr>
            <w:r w:rsidRPr="008D42F1">
              <w:rPr>
                <w:rFonts w:eastAsia="Calibri"/>
                <w:bCs/>
                <w:color w:val="000000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56AF88" w14:textId="58AEB874" w:rsidR="0031118C" w:rsidRPr="008D42F1" w:rsidRDefault="0031118C">
            <w:pPr>
              <w:jc w:val="both"/>
              <w:rPr>
                <w:rFonts w:eastAsia="Calibri"/>
                <w:bCs/>
                <w:i/>
                <w:iCs/>
                <w:color w:val="808080"/>
                <w:szCs w:val="24"/>
                <w:lang w:eastAsia="lt-LT"/>
              </w:rPr>
            </w:pPr>
            <w:r w:rsidRPr="00DD1774">
              <w:rPr>
                <w:szCs w:val="24"/>
              </w:rPr>
              <w:t>Automatiškai apskaičiuojamas</w:t>
            </w:r>
          </w:p>
          <w:p w14:paraId="4498A509" w14:textId="77777777" w:rsidR="0031118C" w:rsidRPr="008D42F1" w:rsidRDefault="0031118C">
            <w:pPr>
              <w:tabs>
                <w:tab w:val="left" w:pos="568"/>
              </w:tabs>
              <w:ind w:left="31" w:firstLine="284"/>
              <w:jc w:val="both"/>
              <w:rPr>
                <w:rFonts w:eastAsia="Calibri"/>
                <w:bCs/>
                <w:i/>
                <w:iCs/>
                <w:color w:val="808080"/>
                <w:szCs w:val="24"/>
                <w:lang w:eastAsia="lt-LT"/>
              </w:rPr>
            </w:pPr>
          </w:p>
        </w:tc>
      </w:tr>
      <w:tr w:rsidR="0031118C" w:rsidRPr="008D42F1" w14:paraId="14F105DF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CC7F7A" w14:textId="77777777" w:rsidR="0031118C" w:rsidRPr="008D42F1" w:rsidRDefault="0031118C">
            <w:pPr>
              <w:widowControl w:val="0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10.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432B4F" w14:textId="77777777" w:rsidR="0031118C" w:rsidRPr="008D42F1" w:rsidRDefault="0031118C">
            <w:pPr>
              <w:widowControl w:val="0"/>
              <w:jc w:val="both"/>
              <w:rPr>
                <w:szCs w:val="24"/>
                <w:lang w:eastAsia="lt-LT"/>
              </w:rPr>
            </w:pPr>
            <w:r w:rsidRPr="008D42F1">
              <w:rPr>
                <w:bCs/>
                <w:szCs w:val="24"/>
                <w:lang w:eastAsia="lt-LT"/>
              </w:rPr>
              <w:t xml:space="preserve">Stebėsenos rodiklio </w:t>
            </w:r>
            <w:r w:rsidRPr="008D42F1">
              <w:rPr>
                <w:rFonts w:eastAsia="Calibri"/>
                <w:bCs/>
                <w:color w:val="000000"/>
                <w:szCs w:val="24"/>
                <w:lang w:eastAsia="lt-LT"/>
              </w:rPr>
              <w:t xml:space="preserve">reikšmės </w:t>
            </w:r>
            <w:r w:rsidRPr="008D42F1">
              <w:rPr>
                <w:bCs/>
                <w:szCs w:val="24"/>
                <w:lang w:eastAsia="lt-LT"/>
              </w:rPr>
              <w:t>apskaičiavimo metodas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788772" w14:textId="25389703" w:rsidR="0031118C" w:rsidRPr="00401C0B" w:rsidRDefault="00401C0B">
            <w:pPr>
              <w:jc w:val="both"/>
              <w:rPr>
                <w:color w:val="808080"/>
                <w:szCs w:val="24"/>
                <w:lang w:eastAsia="lt-LT"/>
              </w:rPr>
            </w:pPr>
            <w:r w:rsidRPr="00401C0B">
              <w:rPr>
                <w:szCs w:val="24"/>
              </w:rPr>
              <w:t xml:space="preserve">Rodiklis skaičiuojamas </w:t>
            </w:r>
            <w:r w:rsidR="00EC09FB">
              <w:rPr>
                <w:szCs w:val="24"/>
              </w:rPr>
              <w:t>įvertinus, ar buvo sukurtas</w:t>
            </w:r>
            <w:r w:rsidRPr="00401C0B">
              <w:rPr>
                <w:szCs w:val="24"/>
              </w:rPr>
              <w:t xml:space="preserve"> ir veikia Lietuvos pastatų duomenų bank</w:t>
            </w:r>
            <w:r w:rsidR="00C53C5C">
              <w:rPr>
                <w:szCs w:val="24"/>
              </w:rPr>
              <w:t>as.</w:t>
            </w:r>
          </w:p>
        </w:tc>
      </w:tr>
      <w:tr w:rsidR="0031118C" w:rsidRPr="008D42F1" w14:paraId="3A23D8FF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7AED63" w14:textId="77777777" w:rsidR="0031118C" w:rsidRPr="008D42F1" w:rsidRDefault="0031118C">
            <w:pPr>
              <w:widowControl w:val="0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11.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1E3B3" w14:textId="77777777" w:rsidR="0031118C" w:rsidRPr="008D42F1" w:rsidRDefault="0031118C">
            <w:pPr>
              <w:widowControl w:val="0"/>
              <w:jc w:val="both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54412" w14:textId="0ED51521" w:rsidR="0031118C" w:rsidRPr="008971BF" w:rsidRDefault="0031118C" w:rsidP="009763C8">
            <w:pPr>
              <w:jc w:val="both"/>
              <w:rPr>
                <w:bCs/>
                <w:iCs/>
                <w:szCs w:val="24"/>
              </w:rPr>
            </w:pPr>
            <w:r w:rsidRPr="008971BF">
              <w:rPr>
                <w:bCs/>
                <w:iCs/>
                <w:szCs w:val="24"/>
              </w:rPr>
              <w:t>Pirminis duomenų šaltinis:</w:t>
            </w:r>
            <w:r w:rsidR="00502BDD">
              <w:rPr>
                <w:szCs w:val="24"/>
              </w:rPr>
              <w:t xml:space="preserve"> </w:t>
            </w:r>
            <w:r w:rsidR="00C36A58">
              <w:rPr>
                <w:szCs w:val="24"/>
              </w:rPr>
              <w:t>v</w:t>
            </w:r>
            <w:r w:rsidRPr="00D80113">
              <w:rPr>
                <w:szCs w:val="24"/>
              </w:rPr>
              <w:t>alstybės informacinės sistemos valdytojo vadovo ar jo įgalioto darbuotojo patvirtintas priėmimo ir tinkamumo eksploatuoti aktas</w:t>
            </w:r>
            <w:r w:rsidR="00502BDD" w:rsidRPr="00D80113">
              <w:rPr>
                <w:bCs/>
                <w:iCs/>
                <w:szCs w:val="24"/>
              </w:rPr>
              <w:t xml:space="preserve">, </w:t>
            </w:r>
            <w:r w:rsidR="004E4819">
              <w:rPr>
                <w:bCs/>
                <w:iCs/>
                <w:szCs w:val="24"/>
              </w:rPr>
              <w:t>pateiktas</w:t>
            </w:r>
            <w:r w:rsidRPr="002D160D">
              <w:rPr>
                <w:szCs w:val="24"/>
              </w:rPr>
              <w:t xml:space="preserve"> </w:t>
            </w:r>
            <w:r w:rsidRPr="00D80113">
              <w:rPr>
                <w:color w:val="000000"/>
                <w:szCs w:val="24"/>
                <w:lang w:eastAsia="en-GB"/>
              </w:rPr>
              <w:t>Registrų ir valstybės informacinių sistemų registro tvarkytojui (</w:t>
            </w:r>
            <w:r w:rsidR="00204FC1">
              <w:rPr>
                <w:color w:val="000000"/>
                <w:szCs w:val="24"/>
                <w:lang w:eastAsia="en-GB"/>
              </w:rPr>
              <w:t xml:space="preserve">toliau – </w:t>
            </w:r>
            <w:r w:rsidRPr="00D80113">
              <w:rPr>
                <w:color w:val="000000"/>
                <w:szCs w:val="24"/>
                <w:lang w:eastAsia="en-GB"/>
              </w:rPr>
              <w:t>VĮ Registrų centras).</w:t>
            </w:r>
          </w:p>
          <w:p w14:paraId="71A3F611" w14:textId="389B5403" w:rsidR="0031118C" w:rsidRPr="00B755DC" w:rsidRDefault="0031118C" w:rsidP="00ED45EC">
            <w:pPr>
              <w:jc w:val="both"/>
              <w:rPr>
                <w:bCs/>
                <w:i/>
                <w:iCs/>
                <w:strike/>
                <w:color w:val="808080"/>
                <w:szCs w:val="24"/>
                <w:lang w:eastAsia="lt-LT"/>
              </w:rPr>
            </w:pPr>
            <w:r w:rsidRPr="00B755DC">
              <w:rPr>
                <w:bCs/>
                <w:iCs/>
                <w:szCs w:val="24"/>
              </w:rPr>
              <w:t>Antrinis duomenų šaltinis</w:t>
            </w:r>
            <w:r w:rsidR="00ED45EC">
              <w:rPr>
                <w:bCs/>
                <w:iCs/>
                <w:szCs w:val="24"/>
              </w:rPr>
              <w:t xml:space="preserve"> –</w:t>
            </w:r>
            <w:r w:rsidRPr="00B755DC">
              <w:rPr>
                <w:bCs/>
                <w:iCs/>
                <w:szCs w:val="24"/>
              </w:rPr>
              <w:t xml:space="preserve"> </w:t>
            </w:r>
            <w:r w:rsidR="00ED45EC">
              <w:rPr>
                <w:bCs/>
                <w:iCs/>
                <w:szCs w:val="24"/>
              </w:rPr>
              <w:t>v</w:t>
            </w:r>
            <w:r w:rsidR="00ED45EC" w:rsidRPr="00B755DC">
              <w:rPr>
                <w:bCs/>
                <w:iCs/>
                <w:szCs w:val="24"/>
              </w:rPr>
              <w:t xml:space="preserve">iešosios </w:t>
            </w:r>
            <w:r w:rsidR="00B755DC" w:rsidRPr="00B755DC">
              <w:rPr>
                <w:bCs/>
                <w:iCs/>
                <w:szCs w:val="24"/>
              </w:rPr>
              <w:t>įstaigos</w:t>
            </w:r>
            <w:r w:rsidR="00B47FB5" w:rsidRPr="00B755DC">
              <w:rPr>
                <w:bCs/>
                <w:iCs/>
                <w:szCs w:val="24"/>
              </w:rPr>
              <w:t xml:space="preserve"> Statybos sektoriaus vystymo </w:t>
            </w:r>
            <w:r w:rsidR="00ED45EC" w:rsidRPr="00B755DC">
              <w:rPr>
                <w:bCs/>
                <w:iCs/>
                <w:szCs w:val="24"/>
              </w:rPr>
              <w:t>agentūr</w:t>
            </w:r>
            <w:r w:rsidR="00ED45EC">
              <w:rPr>
                <w:bCs/>
                <w:iCs/>
                <w:szCs w:val="24"/>
              </w:rPr>
              <w:t>os</w:t>
            </w:r>
            <w:r w:rsidR="00ED45EC" w:rsidRPr="00B755DC">
              <w:rPr>
                <w:bCs/>
                <w:iCs/>
                <w:szCs w:val="24"/>
              </w:rPr>
              <w:t xml:space="preserve"> </w:t>
            </w:r>
            <w:r w:rsidR="00B755DC" w:rsidRPr="00B755DC">
              <w:rPr>
                <w:bCs/>
                <w:iCs/>
                <w:szCs w:val="24"/>
              </w:rPr>
              <w:t xml:space="preserve">(toliau – </w:t>
            </w:r>
            <w:r w:rsidR="003224AD" w:rsidRPr="00B755DC">
              <w:rPr>
                <w:bCs/>
                <w:iCs/>
                <w:szCs w:val="24"/>
              </w:rPr>
              <w:t>projekto vykdytojo</w:t>
            </w:r>
            <w:r w:rsidR="007906B7">
              <w:rPr>
                <w:bCs/>
                <w:iCs/>
                <w:szCs w:val="24"/>
              </w:rPr>
              <w:t>)</w:t>
            </w:r>
            <w:r w:rsidR="003224AD" w:rsidRPr="00B755DC">
              <w:rPr>
                <w:bCs/>
                <w:iCs/>
                <w:szCs w:val="24"/>
              </w:rPr>
              <w:t xml:space="preserve"> </w:t>
            </w:r>
            <w:r w:rsidRPr="00B755DC">
              <w:rPr>
                <w:bCs/>
                <w:iCs/>
                <w:szCs w:val="24"/>
              </w:rPr>
              <w:t>veiklos ataskaitos.</w:t>
            </w:r>
          </w:p>
        </w:tc>
      </w:tr>
      <w:tr w:rsidR="0031118C" w:rsidRPr="008D42F1" w14:paraId="211CD17D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487AFE" w14:textId="77777777" w:rsidR="0031118C" w:rsidRPr="008D42F1" w:rsidRDefault="0031118C">
            <w:pPr>
              <w:widowControl w:val="0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A31945" w14:textId="77777777" w:rsidR="0031118C" w:rsidRPr="008D42F1" w:rsidRDefault="0031118C">
            <w:pPr>
              <w:widowControl w:val="0"/>
              <w:jc w:val="both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0D5258" w14:textId="5BF8C3F1" w:rsidR="0031118C" w:rsidRPr="009B4018" w:rsidRDefault="00106D04">
            <w:pPr>
              <w:jc w:val="both"/>
              <w:rPr>
                <w:bCs/>
                <w:i/>
                <w:iCs/>
                <w:color w:val="808080"/>
                <w:spacing w:val="-4"/>
                <w:szCs w:val="24"/>
                <w:lang w:eastAsia="lt-LT"/>
              </w:rPr>
            </w:pPr>
            <w:r w:rsidRPr="009B4018">
              <w:rPr>
                <w:spacing w:val="-4"/>
                <w:szCs w:val="24"/>
                <w:lang w:eastAsia="lt-LT"/>
              </w:rPr>
              <w:t>Už stebėsenos rodiklio pasiekimą projekto vykdytojas atsiskaito įgyvendinus projekto veiklas.</w:t>
            </w:r>
          </w:p>
        </w:tc>
      </w:tr>
      <w:tr w:rsidR="0031118C" w:rsidRPr="008D42F1" w14:paraId="3DFB6F41" w14:textId="77777777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9D61E1" w14:textId="77777777" w:rsidR="0031118C" w:rsidRPr="008D42F1" w:rsidRDefault="0031118C">
            <w:pPr>
              <w:widowControl w:val="0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13.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0DACA" w14:textId="77777777" w:rsidR="0031118C" w:rsidRPr="008D42F1" w:rsidRDefault="0031118C">
            <w:pPr>
              <w:widowControl w:val="0"/>
              <w:jc w:val="both"/>
              <w:rPr>
                <w:szCs w:val="24"/>
                <w:lang w:eastAsia="lt-LT"/>
              </w:rPr>
            </w:pPr>
            <w:r w:rsidRPr="008D42F1"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96605B" w14:textId="7F2EDF6F" w:rsidR="0031118C" w:rsidRPr="008D42F1" w:rsidRDefault="0031118C">
            <w:pPr>
              <w:jc w:val="both"/>
              <w:rPr>
                <w:color w:val="808080"/>
                <w:szCs w:val="24"/>
                <w:lang w:eastAsia="lt-LT"/>
              </w:rPr>
            </w:pPr>
            <w:r w:rsidRPr="00C86891">
              <w:rPr>
                <w:szCs w:val="24"/>
              </w:rPr>
              <w:t>Stebėsenos rodiklis laikomas pasiektu, kai</w:t>
            </w:r>
            <w:r>
              <w:rPr>
                <w:szCs w:val="24"/>
              </w:rPr>
              <w:t xml:space="preserve"> </w:t>
            </w:r>
            <w:r w:rsidR="00CC733E" w:rsidRPr="00247691">
              <w:rPr>
                <w:color w:val="000000"/>
              </w:rPr>
              <w:t>valstybės informacinės sistemos valdytojo vadov</w:t>
            </w:r>
            <w:r w:rsidR="00CC733E">
              <w:rPr>
                <w:color w:val="000000"/>
              </w:rPr>
              <w:t>o</w:t>
            </w:r>
            <w:r w:rsidR="00CC733E" w:rsidRPr="00247691">
              <w:rPr>
                <w:color w:val="000000"/>
              </w:rPr>
              <w:t xml:space="preserve"> ar jo įgaliot</w:t>
            </w:r>
            <w:r w:rsidR="00CC733E">
              <w:rPr>
                <w:color w:val="000000"/>
              </w:rPr>
              <w:t>o</w:t>
            </w:r>
            <w:r w:rsidR="00CC733E" w:rsidRPr="00247691">
              <w:rPr>
                <w:color w:val="000000"/>
              </w:rPr>
              <w:t xml:space="preserve"> darbuotoj</w:t>
            </w:r>
            <w:r w:rsidR="00CC733E">
              <w:rPr>
                <w:color w:val="000000"/>
              </w:rPr>
              <w:t>o</w:t>
            </w:r>
            <w:r w:rsidR="00CC733E" w:rsidDel="00615E2B">
              <w:rPr>
                <w:szCs w:val="24"/>
              </w:rPr>
              <w:t xml:space="preserve"> </w:t>
            </w:r>
            <w:r w:rsidR="00720F77">
              <w:rPr>
                <w:szCs w:val="24"/>
              </w:rPr>
              <w:t>patvir</w:t>
            </w:r>
            <w:r w:rsidR="00E0164D">
              <w:rPr>
                <w:szCs w:val="24"/>
              </w:rPr>
              <w:t>tintas</w:t>
            </w:r>
            <w:r w:rsidR="00720F77">
              <w:rPr>
                <w:szCs w:val="24"/>
              </w:rPr>
              <w:t xml:space="preserve"> </w:t>
            </w:r>
            <w:r>
              <w:rPr>
                <w:color w:val="000000"/>
              </w:rPr>
              <w:t>priėmimo ir tinkamumo eksploatuoti aktas</w:t>
            </w:r>
            <w:r w:rsidR="00720F77">
              <w:rPr>
                <w:color w:val="000000"/>
              </w:rPr>
              <w:t xml:space="preserve"> </w:t>
            </w:r>
            <w:r w:rsidR="00E0164D">
              <w:rPr>
                <w:color w:val="000000"/>
              </w:rPr>
              <w:t xml:space="preserve">užregistruojamas </w:t>
            </w:r>
            <w:r w:rsidR="00E0164D" w:rsidRPr="00E0164D">
              <w:rPr>
                <w:color w:val="000000"/>
              </w:rPr>
              <w:t>VĮ Registrų centr</w:t>
            </w:r>
            <w:r w:rsidR="00E0164D">
              <w:rPr>
                <w:color w:val="000000"/>
              </w:rPr>
              <w:t>e</w:t>
            </w:r>
            <w:r w:rsidR="00B4156F">
              <w:rPr>
                <w:color w:val="000000"/>
              </w:rPr>
              <w:t>.</w:t>
            </w:r>
          </w:p>
        </w:tc>
      </w:tr>
      <w:tr w:rsidR="00A21389" w:rsidRPr="008D42F1" w14:paraId="549F8D9E" w14:textId="77777777" w:rsidTr="00A21389">
        <w:trPr>
          <w:trHeight w:val="10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E7F58A" w14:textId="77777777" w:rsidR="00A21389" w:rsidRPr="008D42F1" w:rsidRDefault="00A21389" w:rsidP="00A21389">
            <w:pPr>
              <w:widowControl w:val="0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14.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C3A2AC" w14:textId="77777777" w:rsidR="00A21389" w:rsidRPr="008D42F1" w:rsidRDefault="00A21389" w:rsidP="00A21389">
            <w:pPr>
              <w:widowControl w:val="0"/>
              <w:jc w:val="both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 xml:space="preserve">Už stebėsenos rodiklį atsakinga </w:t>
            </w:r>
            <w:r w:rsidRPr="008D42F1">
              <w:rPr>
                <w:bCs/>
                <w:szCs w:val="24"/>
                <w:lang w:eastAsia="lt-LT"/>
              </w:rPr>
              <w:t>įstaiga</w:t>
            </w:r>
            <w:r w:rsidRPr="008D42F1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F0CFAF" w14:textId="3D276ABD" w:rsidR="00D278D9" w:rsidRDefault="00D278D9" w:rsidP="00D278D9">
            <w:pPr>
              <w:widowControl w:val="0"/>
              <w:jc w:val="both"/>
            </w:pPr>
            <w:r w:rsidRPr="00207415">
              <w:t xml:space="preserve">Už </w:t>
            </w:r>
            <w:r w:rsidR="00294E86">
              <w:t xml:space="preserve">stebėsenos </w:t>
            </w:r>
            <w:r w:rsidRPr="00207415">
              <w:t xml:space="preserve">rodiklio reikšmės nustatymą ir duomenų apie pasiektą rodiklio reikšmę teikimą </w:t>
            </w:r>
            <w:r w:rsidR="003E0494">
              <w:t>VšĮ</w:t>
            </w:r>
            <w:r w:rsidR="00F85364">
              <w:t xml:space="preserve"> </w:t>
            </w:r>
            <w:r w:rsidRPr="00207415">
              <w:lastRenderedPageBreak/>
              <w:t>Centrinei projektų valdymo agentūrai atsakingas projekto vykdytojas</w:t>
            </w:r>
            <w:r>
              <w:t>;</w:t>
            </w:r>
          </w:p>
          <w:p w14:paraId="6A5C1DE0" w14:textId="3831498B" w:rsidR="00D278D9" w:rsidRDefault="00D278D9" w:rsidP="00D278D9">
            <w:pPr>
              <w:widowControl w:val="0"/>
              <w:jc w:val="both"/>
            </w:pPr>
            <w:r>
              <w:rPr>
                <w:rFonts w:eastAsia="Calibri"/>
              </w:rPr>
              <w:t>u</w:t>
            </w:r>
            <w:r w:rsidRPr="00207415">
              <w:rPr>
                <w:rFonts w:eastAsia="Calibri"/>
              </w:rPr>
              <w:t xml:space="preserve">ž </w:t>
            </w:r>
            <w:r w:rsidR="00F85364">
              <w:rPr>
                <w:rFonts w:eastAsia="Calibri"/>
              </w:rPr>
              <w:t xml:space="preserve">stebėsenos </w:t>
            </w:r>
            <w:r w:rsidRPr="00207415">
              <w:t xml:space="preserve">rodiklio reikšmės stebėseną atsakinga </w:t>
            </w:r>
            <w:r w:rsidR="00DE1DF6">
              <w:t>VšĮ</w:t>
            </w:r>
            <w:r w:rsidR="00F85364" w:rsidRPr="00207415">
              <w:t xml:space="preserve"> </w:t>
            </w:r>
            <w:r w:rsidRPr="00207415">
              <w:t>Centrinė projektų valdymo agentūra</w:t>
            </w:r>
            <w:r>
              <w:t>;</w:t>
            </w:r>
          </w:p>
          <w:p w14:paraId="6E447DEB" w14:textId="1D163DEF" w:rsidR="00A21389" w:rsidRPr="008D42F1" w:rsidRDefault="00F85364" w:rsidP="00C41236">
            <w:pPr>
              <w:widowControl w:val="0"/>
              <w:jc w:val="both"/>
            </w:pPr>
            <w:r>
              <w:t xml:space="preserve">stebėsenos </w:t>
            </w:r>
            <w:r w:rsidR="00D278D9" w:rsidRPr="00207415">
              <w:rPr>
                <w:rFonts w:eastAsia="Calibri"/>
              </w:rPr>
              <w:t xml:space="preserve">rodiklio aprašymo kortelę </w:t>
            </w:r>
            <w:r>
              <w:rPr>
                <w:rFonts w:eastAsia="Calibri"/>
              </w:rPr>
              <w:t>pa</w:t>
            </w:r>
            <w:r w:rsidR="001E242C">
              <w:rPr>
                <w:rFonts w:eastAsia="Calibri"/>
              </w:rPr>
              <w:t>rengė Lietuvos Respublikos</w:t>
            </w:r>
            <w:r w:rsidRPr="00207415">
              <w:rPr>
                <w:rFonts w:eastAsia="Calibri"/>
              </w:rPr>
              <w:t xml:space="preserve"> </w:t>
            </w:r>
            <w:r w:rsidR="001E242C">
              <w:rPr>
                <w:rFonts w:eastAsia="Calibri"/>
              </w:rPr>
              <w:t>a</w:t>
            </w:r>
            <w:r w:rsidR="00D278D9" w:rsidRPr="00207415">
              <w:rPr>
                <w:rFonts w:eastAsia="Calibri"/>
              </w:rPr>
              <w:t>plinkos ministerija.</w:t>
            </w:r>
          </w:p>
        </w:tc>
      </w:tr>
      <w:tr w:rsidR="00A21389" w:rsidRPr="008D42F1" w14:paraId="1F8AC557" w14:textId="77777777">
        <w:trPr>
          <w:trHeight w:val="69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8B9F2" w14:textId="77777777" w:rsidR="00A21389" w:rsidRPr="008D42F1" w:rsidRDefault="00A21389" w:rsidP="00A21389">
            <w:pPr>
              <w:widowControl w:val="0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lastRenderedPageBreak/>
              <w:t>15.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D240B2" w14:textId="77777777" w:rsidR="00A21389" w:rsidRPr="008D42F1" w:rsidRDefault="00A21389" w:rsidP="00A21389">
            <w:pPr>
              <w:widowControl w:val="0"/>
              <w:jc w:val="both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B2080" w14:textId="0649DB74" w:rsidR="00A21389" w:rsidRPr="008D42F1" w:rsidRDefault="00D625F9" w:rsidP="003E0494">
            <w:pPr>
              <w:jc w:val="both"/>
              <w:rPr>
                <w:rFonts w:eastAsia="Calibri"/>
                <w:bCs/>
                <w:i/>
                <w:iCs/>
                <w:color w:val="808080"/>
                <w:szCs w:val="24"/>
                <w:lang w:eastAsia="lt-LT"/>
              </w:rPr>
            </w:pPr>
            <w:r w:rsidRPr="00F526E2">
              <w:rPr>
                <w:spacing w:val="-6"/>
                <w:szCs w:val="24"/>
              </w:rPr>
              <w:t>Strateginio valdymo ir investicijų departamento Europos Sąjungos investicinių priemonių įgyvendinimo skyrius</w:t>
            </w:r>
            <w:r w:rsidR="004F6304">
              <w:rPr>
                <w:szCs w:val="24"/>
              </w:rPr>
              <w:t>, t</w:t>
            </w:r>
            <w:r w:rsidRPr="008403DC">
              <w:rPr>
                <w:szCs w:val="24"/>
              </w:rPr>
              <w:t xml:space="preserve">el. </w:t>
            </w:r>
            <w:r>
              <w:rPr>
                <w:szCs w:val="24"/>
              </w:rPr>
              <w:t>+370 616 79109</w:t>
            </w:r>
          </w:p>
        </w:tc>
      </w:tr>
      <w:tr w:rsidR="00A21389" w:rsidRPr="008D42F1" w14:paraId="30FC0E69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C1513B" w14:textId="77777777" w:rsidR="00A21389" w:rsidRPr="008D42F1" w:rsidRDefault="00A21389" w:rsidP="00A21389">
            <w:pPr>
              <w:widowControl w:val="0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16.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5607DE" w14:textId="77777777" w:rsidR="00A21389" w:rsidRPr="008D42F1" w:rsidRDefault="00A21389" w:rsidP="00A21389">
            <w:pPr>
              <w:widowControl w:val="0"/>
              <w:jc w:val="both"/>
              <w:rPr>
                <w:szCs w:val="24"/>
                <w:lang w:eastAsia="lt-LT"/>
              </w:rPr>
            </w:pPr>
            <w:r w:rsidRPr="008D42F1"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1C1D6F" w14:textId="709A48BC" w:rsidR="004F6304" w:rsidRDefault="008F3F56" w:rsidP="004F6304">
            <w:pPr>
              <w:widowControl w:val="0"/>
              <w:jc w:val="both"/>
              <w:rPr>
                <w:szCs w:val="24"/>
              </w:rPr>
            </w:pPr>
            <w:r w:rsidRPr="00911447">
              <w:rPr>
                <w:bCs/>
                <w:iCs/>
                <w:szCs w:val="24"/>
              </w:rPr>
              <w:t xml:space="preserve">Ekonomikos gaivinimo ir atsparumo didinimo </w:t>
            </w:r>
            <w:r>
              <w:rPr>
                <w:szCs w:val="24"/>
              </w:rPr>
              <w:t>p</w:t>
            </w:r>
            <w:r w:rsidRPr="00612399">
              <w:rPr>
                <w:szCs w:val="24"/>
              </w:rPr>
              <w:t>lano „Naujos kartos Lietuva“</w:t>
            </w:r>
            <w:r w:rsidR="00A21389" w:rsidRPr="00BA0D3B">
              <w:rPr>
                <w:szCs w:val="24"/>
              </w:rPr>
              <w:t xml:space="preserve"> 51 </w:t>
            </w:r>
            <w:r w:rsidR="0066552E">
              <w:rPr>
                <w:szCs w:val="24"/>
              </w:rPr>
              <w:t xml:space="preserve">stebėsenos </w:t>
            </w:r>
            <w:r w:rsidR="00A21389" w:rsidRPr="00BA0D3B">
              <w:rPr>
                <w:szCs w:val="24"/>
              </w:rPr>
              <w:t>rodiklio tarpinis žingsnis 51.</w:t>
            </w:r>
            <w:r w:rsidR="00A21389">
              <w:rPr>
                <w:szCs w:val="24"/>
              </w:rPr>
              <w:t>2</w:t>
            </w:r>
            <w:r w:rsidR="00A21389" w:rsidRPr="00BA0D3B">
              <w:rPr>
                <w:szCs w:val="24"/>
              </w:rPr>
              <w:t xml:space="preserve">. </w:t>
            </w:r>
          </w:p>
          <w:p w14:paraId="594D8209" w14:textId="77777777" w:rsidR="009B0102" w:rsidRDefault="009B0102" w:rsidP="00A21389">
            <w:pPr>
              <w:widowControl w:val="0"/>
              <w:jc w:val="both"/>
              <w:rPr>
                <w:szCs w:val="24"/>
              </w:rPr>
            </w:pPr>
          </w:p>
          <w:p w14:paraId="1778BBC6" w14:textId="519B8105" w:rsidR="00A21389" w:rsidRDefault="00F65533" w:rsidP="00A21389">
            <w:pPr>
              <w:widowControl w:val="0"/>
              <w:jc w:val="both"/>
              <w:rPr>
                <w:szCs w:val="24"/>
              </w:rPr>
            </w:pPr>
            <w:r>
              <w:t xml:space="preserve">Stebėsenos </w:t>
            </w:r>
            <w:r w:rsidR="00EB1F0A">
              <w:rPr>
                <w:szCs w:val="24"/>
              </w:rPr>
              <w:t>r</w:t>
            </w:r>
            <w:r w:rsidR="00761732" w:rsidRPr="00761732">
              <w:rPr>
                <w:szCs w:val="24"/>
              </w:rPr>
              <w:t>odiklio kodas P.S.1051.</w:t>
            </w:r>
            <w:r w:rsidR="00761732">
              <w:rPr>
                <w:szCs w:val="24"/>
              </w:rPr>
              <w:t>2</w:t>
            </w:r>
          </w:p>
          <w:p w14:paraId="55BDFBAE" w14:textId="77777777" w:rsidR="009E4765" w:rsidRDefault="009E4765" w:rsidP="00A21389">
            <w:pPr>
              <w:widowControl w:val="0"/>
              <w:jc w:val="both"/>
              <w:rPr>
                <w:szCs w:val="24"/>
              </w:rPr>
            </w:pPr>
          </w:p>
          <w:p w14:paraId="3AC175F8" w14:textId="55F792D5" w:rsidR="00A21389" w:rsidRPr="001D0B75" w:rsidRDefault="001D0B75" w:rsidP="0056474D">
            <w:pPr>
              <w:widowControl w:val="0"/>
              <w:ind w:firstLine="340"/>
              <w:jc w:val="both"/>
              <w:rPr>
                <w:spacing w:val="-4"/>
                <w:szCs w:val="24"/>
              </w:rPr>
            </w:pPr>
            <w:r w:rsidRPr="001D0B75">
              <w:rPr>
                <w:spacing w:val="-4"/>
                <w:szCs w:val="24"/>
              </w:rPr>
              <w:t>Šis stebėsenos r</w:t>
            </w:r>
            <w:r w:rsidR="00A21389" w:rsidRPr="001D0B75">
              <w:rPr>
                <w:spacing w:val="-4"/>
                <w:szCs w:val="24"/>
              </w:rPr>
              <w:t xml:space="preserve">odiklis susijęs su </w:t>
            </w:r>
            <w:r w:rsidR="00EE0BCA" w:rsidRPr="001D0B75">
              <w:rPr>
                <w:spacing w:val="-4"/>
                <w:szCs w:val="24"/>
              </w:rPr>
              <w:t xml:space="preserve">stebėsenos </w:t>
            </w:r>
            <w:r w:rsidR="00A21389" w:rsidRPr="001D0B75">
              <w:rPr>
                <w:spacing w:val="-4"/>
                <w:szCs w:val="24"/>
              </w:rPr>
              <w:t>rodikliais:</w:t>
            </w:r>
          </w:p>
          <w:p w14:paraId="29A32BBE" w14:textId="3763E86F" w:rsidR="002A040C" w:rsidRPr="00BA6CB8" w:rsidRDefault="002A040C" w:rsidP="0056474D">
            <w:pPr>
              <w:widowControl w:val="0"/>
              <w:jc w:val="both"/>
              <w:rPr>
                <w:spacing w:val="-6"/>
                <w:szCs w:val="24"/>
              </w:rPr>
            </w:pPr>
            <w:r w:rsidRPr="00BA6CB8">
              <w:rPr>
                <w:spacing w:val="-6"/>
                <w:szCs w:val="24"/>
              </w:rPr>
              <w:t>P.S.1051 „Pradėjusios veikti ir teikti paslaugas trys – pastatų renovacijos planavimo, renovacijos projektų administravimo ir Lietuvos pastatų duomenų banko – informacinės sistemos“;</w:t>
            </w:r>
          </w:p>
          <w:p w14:paraId="62A76D39" w14:textId="5CEDEFEA" w:rsidR="00A21389" w:rsidRPr="004B70EF" w:rsidRDefault="00F12C8F" w:rsidP="0056474D">
            <w:pPr>
              <w:widowControl w:val="0"/>
              <w:jc w:val="both"/>
              <w:rPr>
                <w:spacing w:val="-8"/>
                <w:szCs w:val="24"/>
              </w:rPr>
            </w:pPr>
            <w:r w:rsidRPr="004B70EF">
              <w:rPr>
                <w:spacing w:val="-8"/>
                <w:szCs w:val="24"/>
              </w:rPr>
              <w:t>P.S.1051.1</w:t>
            </w:r>
            <w:r w:rsidR="00A21389" w:rsidRPr="004B70EF">
              <w:rPr>
                <w:spacing w:val="-8"/>
                <w:szCs w:val="24"/>
              </w:rPr>
              <w:t xml:space="preserve"> „</w:t>
            </w:r>
            <w:r w:rsidR="006035BC" w:rsidRPr="004B70EF">
              <w:rPr>
                <w:spacing w:val="-8"/>
                <w:szCs w:val="24"/>
              </w:rPr>
              <w:t>Veikianti skaitmeninė metodinė priemonė, skirta ekologiškoms ir inovatyvioms energijos vartojimo efektyvumo priemonėms planuoti renovuotuose pastatuose (investicijų projektams rengti, tipinėms techninėms specifikacijoms, skirtoms projektuoti ir sutartims sudaryti, pirkti)</w:t>
            </w:r>
            <w:r w:rsidR="002A040C" w:rsidRPr="004B70EF">
              <w:rPr>
                <w:spacing w:val="-8"/>
                <w:szCs w:val="24"/>
              </w:rPr>
              <w:t>“.</w:t>
            </w:r>
          </w:p>
          <w:p w14:paraId="5915B636" w14:textId="77777777" w:rsidR="00A21389" w:rsidRPr="002A040C" w:rsidRDefault="00A21389" w:rsidP="002A040C">
            <w:pPr>
              <w:widowControl w:val="0"/>
              <w:ind w:left="29"/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</w:p>
        </w:tc>
      </w:tr>
    </w:tbl>
    <w:p w14:paraId="72A3D3EC" w14:textId="50C18EFC" w:rsidR="009A7BE1" w:rsidRDefault="009A7BE1"/>
    <w:p w14:paraId="704E0543" w14:textId="66245B33" w:rsidR="00BD6F36" w:rsidRDefault="00BD6F36" w:rsidP="00BD6F3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III SKYRIUS</w:t>
      </w:r>
    </w:p>
    <w:p w14:paraId="657E4EE6" w14:textId="77777777" w:rsidR="00BD6F36" w:rsidRDefault="00C86891" w:rsidP="002907DC">
      <w:pPr>
        <w:keepNext/>
        <w:keepLines/>
        <w:spacing w:line="256" w:lineRule="auto"/>
        <w:jc w:val="center"/>
        <w:rPr>
          <w:rFonts w:eastAsia="SimSun"/>
          <w:b/>
          <w:bCs/>
          <w:caps/>
        </w:rPr>
      </w:pPr>
      <w:r w:rsidRPr="568A392F">
        <w:rPr>
          <w:rFonts w:eastAsia="SimSun"/>
          <w:b/>
          <w:bCs/>
          <w:caps/>
        </w:rPr>
        <w:t xml:space="preserve">Stebėsenos rodiklio „Pradėjusios veikti ir teikti paslaugas trys – pastatų renovacijos planavimo, renovacijos projektų administravimo ir Lietuvos pastatų duomenų banko – informacinės sistemos“ </w:t>
      </w:r>
    </w:p>
    <w:p w14:paraId="05905709" w14:textId="73E2F92E" w:rsidR="00C86891" w:rsidRDefault="00C86891" w:rsidP="002907DC">
      <w:pPr>
        <w:keepNext/>
        <w:keepLines/>
        <w:spacing w:line="256" w:lineRule="auto"/>
        <w:jc w:val="center"/>
        <w:rPr>
          <w:rFonts w:eastAsia="SimSun"/>
          <w:b/>
          <w:bCs/>
          <w:caps/>
        </w:rPr>
      </w:pPr>
      <w:r w:rsidRPr="568A392F">
        <w:rPr>
          <w:rFonts w:eastAsia="SimSun"/>
          <w:b/>
          <w:bCs/>
          <w:caps/>
        </w:rPr>
        <w:t>aprašymo kortelė</w:t>
      </w:r>
    </w:p>
    <w:p w14:paraId="27B3D5CB" w14:textId="77777777" w:rsidR="0068753C" w:rsidRDefault="0068753C" w:rsidP="00C86891"/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4148"/>
        <w:gridCol w:w="5479"/>
      </w:tblGrid>
      <w:tr w:rsidR="001E42D1" w:rsidRPr="001E42D1" w14:paraId="3508DEA4" w14:textId="77777777" w:rsidTr="1EC1550F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BB095" w14:textId="77777777" w:rsidR="001E42D1" w:rsidRPr="001E42D1" w:rsidRDefault="001E42D1" w:rsidP="001E42D1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121B32" w14:textId="77777777" w:rsidR="001E42D1" w:rsidRPr="001E42D1" w:rsidRDefault="001E42D1" w:rsidP="001E42D1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 w:rsidRPr="001E42D1"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AA298D" w14:textId="77777777" w:rsidR="001E42D1" w:rsidRPr="001E42D1" w:rsidRDefault="001E42D1" w:rsidP="001E42D1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1E42D1"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1E42D1" w:rsidRPr="001E42D1" w14:paraId="0AC9AFC1" w14:textId="77777777" w:rsidTr="1EC1550F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51F9F1" w14:textId="77777777" w:rsidR="001E42D1" w:rsidRPr="001E42D1" w:rsidRDefault="001E42D1" w:rsidP="002907DC">
            <w:pPr>
              <w:widowControl w:val="0"/>
              <w:ind w:right="-27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1.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E6D83" w14:textId="77777777" w:rsidR="001E42D1" w:rsidRPr="001E42D1" w:rsidRDefault="001E42D1" w:rsidP="001E42D1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 w:rsidRPr="001E42D1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C280F" w14:textId="169FD925" w:rsidR="001E42D1" w:rsidRPr="001E42D1" w:rsidRDefault="001E42D1" w:rsidP="001E42D1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 w:rsidRPr="001E42D1">
              <w:rPr>
                <w:bCs/>
                <w:szCs w:val="24"/>
              </w:rPr>
              <w:t>Pradėjusios veikti ir teikti paslaugas trys – pastatų renovacijos planavimo, renovacijos projektų administravimo ir Lietuvos pastatų duomenų banko – informacinės sistemos</w:t>
            </w:r>
          </w:p>
        </w:tc>
      </w:tr>
      <w:tr w:rsidR="001E42D1" w:rsidRPr="001E42D1" w14:paraId="4C5DE012" w14:textId="77777777" w:rsidTr="1EC1550F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82C97" w14:textId="77777777" w:rsidR="001E42D1" w:rsidRPr="001E42D1" w:rsidRDefault="001E42D1" w:rsidP="002907DC">
            <w:pPr>
              <w:widowControl w:val="0"/>
              <w:ind w:right="-27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2.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83A6E0" w14:textId="77777777" w:rsidR="001E42D1" w:rsidRPr="001E42D1" w:rsidRDefault="001E42D1" w:rsidP="001E42D1">
            <w:pPr>
              <w:widowControl w:val="0"/>
              <w:jc w:val="both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A5A954" w14:textId="225BB4CC" w:rsidR="001E42D1" w:rsidRPr="001E42D1" w:rsidRDefault="00E74894" w:rsidP="001E42D1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iCs/>
                <w:szCs w:val="24"/>
              </w:rPr>
              <w:t>V</w:t>
            </w:r>
            <w:r w:rsidR="001E42D1">
              <w:rPr>
                <w:iCs/>
                <w:szCs w:val="24"/>
              </w:rPr>
              <w:t>nt.</w:t>
            </w:r>
          </w:p>
        </w:tc>
      </w:tr>
      <w:tr w:rsidR="001E42D1" w:rsidRPr="001E42D1" w14:paraId="55180929" w14:textId="77777777" w:rsidTr="1EC1550F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69E363" w14:textId="77777777" w:rsidR="001E42D1" w:rsidRPr="001E42D1" w:rsidRDefault="001E42D1" w:rsidP="002907DC">
            <w:pPr>
              <w:widowControl w:val="0"/>
              <w:ind w:right="-27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3.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45266E" w14:textId="77777777" w:rsidR="001E42D1" w:rsidRPr="001E42D1" w:rsidRDefault="001E42D1" w:rsidP="001E42D1">
            <w:pPr>
              <w:widowControl w:val="0"/>
              <w:jc w:val="both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01F27" w14:textId="41AA594E" w:rsidR="001E42D1" w:rsidRPr="001E42D1" w:rsidRDefault="00A25D1F" w:rsidP="001E42D1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t>D</w:t>
            </w:r>
            <w:r w:rsidR="001E42D1" w:rsidRPr="00D3357E">
              <w:t>idėjimas</w:t>
            </w:r>
          </w:p>
        </w:tc>
      </w:tr>
      <w:tr w:rsidR="001E42D1" w:rsidRPr="001E42D1" w14:paraId="04B97198" w14:textId="77777777" w:rsidTr="1EC1550F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45C9D" w14:textId="77777777" w:rsidR="001E42D1" w:rsidRPr="001E42D1" w:rsidRDefault="001E42D1" w:rsidP="002907DC">
            <w:pPr>
              <w:widowControl w:val="0"/>
              <w:ind w:right="-27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4.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1AA09" w14:textId="77777777" w:rsidR="001E42D1" w:rsidRPr="001E42D1" w:rsidRDefault="001E42D1" w:rsidP="001E42D1">
            <w:pPr>
              <w:widowControl w:val="0"/>
              <w:jc w:val="both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E4DB2F" w14:textId="2ADDC187" w:rsidR="001E42D1" w:rsidRPr="001E42D1" w:rsidRDefault="00A25D1F" w:rsidP="001E42D1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t>S</w:t>
            </w:r>
            <w:r w:rsidR="001E42D1" w:rsidRPr="00D3357E">
              <w:t>kaitinė</w:t>
            </w:r>
            <w:r>
              <w:t xml:space="preserve"> reikšmė</w:t>
            </w:r>
          </w:p>
        </w:tc>
      </w:tr>
      <w:tr w:rsidR="001E42D1" w:rsidRPr="001E42D1" w14:paraId="2E25024D" w14:textId="77777777" w:rsidTr="1EC1550F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78DB0" w14:textId="77777777" w:rsidR="001E42D1" w:rsidRPr="001E42D1" w:rsidRDefault="001E42D1" w:rsidP="002907DC">
            <w:pPr>
              <w:widowControl w:val="0"/>
              <w:ind w:right="-27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5.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137EFE" w14:textId="77777777" w:rsidR="001E42D1" w:rsidRPr="001E42D1" w:rsidRDefault="001E42D1" w:rsidP="001E42D1">
            <w:pPr>
              <w:widowControl w:val="0"/>
              <w:jc w:val="both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FB98E2" w14:textId="37E5D935" w:rsidR="001E42D1" w:rsidRPr="001E42D1" w:rsidRDefault="00A25D1F" w:rsidP="001E42D1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t>P</w:t>
            </w:r>
            <w:r w:rsidR="001E42D1" w:rsidRPr="00D3357E">
              <w:t>rodukto</w:t>
            </w:r>
            <w:r>
              <w:t xml:space="preserve"> rodiklis</w:t>
            </w:r>
          </w:p>
        </w:tc>
      </w:tr>
      <w:tr w:rsidR="001E42D1" w:rsidRPr="001E42D1" w14:paraId="466F1B32" w14:textId="77777777" w:rsidTr="1EC1550F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60289" w14:textId="77777777" w:rsidR="001E42D1" w:rsidRPr="001E42D1" w:rsidRDefault="001E42D1" w:rsidP="002907DC">
            <w:pPr>
              <w:widowControl w:val="0"/>
              <w:ind w:right="-27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6.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2C3550" w14:textId="77777777" w:rsidR="001E42D1" w:rsidRPr="001E42D1" w:rsidRDefault="001E42D1" w:rsidP="001E42D1">
            <w:pPr>
              <w:widowControl w:val="0"/>
              <w:jc w:val="both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446DC" w14:textId="2DDF38DE" w:rsidR="001E42D1" w:rsidRPr="001E42D1" w:rsidRDefault="001E42D1" w:rsidP="001E42D1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 w:rsidRPr="001E42D1">
              <w:rPr>
                <w:bCs/>
                <w:color w:val="000000" w:themeColor="text1"/>
                <w:szCs w:val="24"/>
                <w:lang w:eastAsia="lt-LT"/>
              </w:rPr>
              <w:t>P-02-001-06-04-01-29</w:t>
            </w:r>
          </w:p>
        </w:tc>
      </w:tr>
      <w:tr w:rsidR="001E42D1" w:rsidRPr="001E42D1" w14:paraId="631445D3" w14:textId="77777777" w:rsidTr="1EC1550F">
        <w:trPr>
          <w:trHeight w:val="54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32CA0" w14:textId="77777777" w:rsidR="001E42D1" w:rsidRPr="001E42D1" w:rsidRDefault="001E42D1" w:rsidP="002907DC">
            <w:pPr>
              <w:widowControl w:val="0"/>
              <w:ind w:right="-27"/>
              <w:rPr>
                <w:szCs w:val="24"/>
                <w:lang w:eastAsia="lt-LT"/>
              </w:rPr>
            </w:pPr>
            <w:r w:rsidRPr="001E42D1"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3B955" w14:textId="77777777" w:rsidR="001E42D1" w:rsidRPr="00A25D1F" w:rsidRDefault="001E42D1" w:rsidP="001E42D1">
            <w:pPr>
              <w:widowControl w:val="0"/>
              <w:jc w:val="both"/>
              <w:rPr>
                <w:spacing w:val="-6"/>
                <w:szCs w:val="24"/>
                <w:lang w:eastAsia="lt-LT"/>
              </w:rPr>
            </w:pPr>
            <w:r w:rsidRPr="00A25D1F">
              <w:rPr>
                <w:rFonts w:eastAsia="Calibri"/>
                <w:bCs/>
                <w:color w:val="000000"/>
                <w:spacing w:val="-6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69EF76" w14:textId="61D713E4" w:rsidR="001E42D1" w:rsidRPr="001E42D1" w:rsidRDefault="001E42D1" w:rsidP="001E42D1">
            <w:pPr>
              <w:widowControl w:val="0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1E42D1">
              <w:rPr>
                <w:color w:val="000000" w:themeColor="text1"/>
                <w:szCs w:val="24"/>
                <w:lang w:eastAsia="lt-LT"/>
              </w:rPr>
              <w:t>LT-C[C2]-R[B-1-3-.B-1-3-]-T[51]</w:t>
            </w:r>
          </w:p>
        </w:tc>
      </w:tr>
      <w:tr w:rsidR="001E42D1" w:rsidRPr="001E42D1" w14:paraId="6E8358B8" w14:textId="77777777" w:rsidTr="1EC1550F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C7A631" w14:textId="77777777" w:rsidR="001E42D1" w:rsidRPr="001E42D1" w:rsidRDefault="001E42D1" w:rsidP="002907DC">
            <w:pPr>
              <w:widowControl w:val="0"/>
              <w:ind w:right="-27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8.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3F66EA" w14:textId="77777777" w:rsidR="001E42D1" w:rsidRPr="001E42D1" w:rsidRDefault="001E42D1" w:rsidP="001E42D1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 w:rsidRPr="001E42D1">
              <w:rPr>
                <w:szCs w:val="24"/>
                <w:lang w:eastAsia="lt-LT"/>
              </w:rPr>
              <w:t>Stebėsenos rodiklio paaiškinimas</w:t>
            </w:r>
            <w:r w:rsidRPr="001E42D1">
              <w:rPr>
                <w:bCs/>
                <w:szCs w:val="24"/>
                <w:lang w:eastAsia="lt-LT"/>
              </w:rPr>
              <w:t xml:space="preserve">, </w:t>
            </w:r>
            <w:r w:rsidRPr="001E42D1">
              <w:rPr>
                <w:rFonts w:eastAsia="Calibri"/>
                <w:bCs/>
                <w:color w:val="000000"/>
                <w:szCs w:val="24"/>
                <w:lang w:eastAsia="lt-LT"/>
              </w:rPr>
              <w:t>sąvokų apibrėžtys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6483E3" w14:textId="034CD04B" w:rsidR="001E42D1" w:rsidRDefault="00F426CA" w:rsidP="001E42D1">
            <w:pPr>
              <w:jc w:val="both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F</w:t>
            </w:r>
            <w:r w:rsidR="001E42D1" w:rsidRPr="00C82BC2">
              <w:rPr>
                <w:spacing w:val="-4"/>
                <w:szCs w:val="24"/>
              </w:rPr>
              <w:t>unkcionuojančios 3 informacinės sistemos:</w:t>
            </w:r>
          </w:p>
          <w:p w14:paraId="46B59509" w14:textId="4B5100B9" w:rsidR="00A96FE1" w:rsidRPr="008C05A1" w:rsidRDefault="00B80A40" w:rsidP="0091023C">
            <w:pPr>
              <w:jc w:val="both"/>
              <w:rPr>
                <w:szCs w:val="24"/>
              </w:rPr>
            </w:pPr>
            <w:r w:rsidRPr="008C05A1">
              <w:rPr>
                <w:szCs w:val="24"/>
              </w:rPr>
              <w:t>1. Skaitmeninė</w:t>
            </w:r>
            <w:r w:rsidR="006919BE" w:rsidRPr="008C05A1">
              <w:rPr>
                <w:szCs w:val="24"/>
              </w:rPr>
              <w:t xml:space="preserve"> metodinė priemonė, skirta </w:t>
            </w:r>
            <w:r w:rsidRPr="008C05A1">
              <w:rPr>
                <w:szCs w:val="24"/>
              </w:rPr>
              <w:t>investici</w:t>
            </w:r>
            <w:r w:rsidR="006375AD" w:rsidRPr="008C05A1">
              <w:rPr>
                <w:szCs w:val="24"/>
              </w:rPr>
              <w:t>j</w:t>
            </w:r>
            <w:r w:rsidRPr="008C05A1">
              <w:rPr>
                <w:szCs w:val="24"/>
              </w:rPr>
              <w:t xml:space="preserve">ų </w:t>
            </w:r>
            <w:r w:rsidR="00F426CA" w:rsidRPr="008C05A1">
              <w:rPr>
                <w:szCs w:val="24"/>
              </w:rPr>
              <w:t xml:space="preserve">planams </w:t>
            </w:r>
            <w:r w:rsidR="00A023FE" w:rsidRPr="008C05A1">
              <w:rPr>
                <w:szCs w:val="24"/>
              </w:rPr>
              <w:t xml:space="preserve">(toliau – IP) </w:t>
            </w:r>
            <w:r w:rsidR="00F426CA" w:rsidRPr="008C05A1">
              <w:rPr>
                <w:szCs w:val="24"/>
              </w:rPr>
              <w:t>rengti</w:t>
            </w:r>
            <w:r w:rsidR="006919BE" w:rsidRPr="008C05A1">
              <w:rPr>
                <w:szCs w:val="24"/>
              </w:rPr>
              <w:t xml:space="preserve">, tipinės techninės </w:t>
            </w:r>
            <w:r w:rsidR="006919BE" w:rsidRPr="008C05A1">
              <w:rPr>
                <w:szCs w:val="24"/>
              </w:rPr>
              <w:lastRenderedPageBreak/>
              <w:t xml:space="preserve">specifikacijos projektavimo ir rangos </w:t>
            </w:r>
            <w:r w:rsidR="00F426CA" w:rsidRPr="008C05A1">
              <w:rPr>
                <w:szCs w:val="24"/>
              </w:rPr>
              <w:t xml:space="preserve">darbams pirkti, ekologiškoms </w:t>
            </w:r>
            <w:r w:rsidR="006919BE" w:rsidRPr="008C05A1">
              <w:rPr>
                <w:szCs w:val="24"/>
              </w:rPr>
              <w:t xml:space="preserve">ir </w:t>
            </w:r>
            <w:r w:rsidR="00F426CA" w:rsidRPr="008C05A1">
              <w:rPr>
                <w:szCs w:val="24"/>
              </w:rPr>
              <w:t xml:space="preserve">inovatyvioms </w:t>
            </w:r>
            <w:r w:rsidR="006919BE" w:rsidRPr="008C05A1">
              <w:rPr>
                <w:szCs w:val="24"/>
              </w:rPr>
              <w:t xml:space="preserve">energinio efektyvumo </w:t>
            </w:r>
            <w:r w:rsidR="00F426CA" w:rsidRPr="008C05A1">
              <w:rPr>
                <w:szCs w:val="24"/>
              </w:rPr>
              <w:t xml:space="preserve">priemonėms planuoti </w:t>
            </w:r>
            <w:r w:rsidR="006919BE" w:rsidRPr="008C05A1">
              <w:rPr>
                <w:szCs w:val="24"/>
              </w:rPr>
              <w:t xml:space="preserve">renovuojamuose pastatuose. </w:t>
            </w:r>
          </w:p>
          <w:p w14:paraId="14706152" w14:textId="77777777" w:rsidR="006375AD" w:rsidRPr="00605689" w:rsidRDefault="006375AD" w:rsidP="0091023C">
            <w:pPr>
              <w:jc w:val="both"/>
              <w:rPr>
                <w:spacing w:val="-6"/>
                <w:szCs w:val="24"/>
              </w:rPr>
            </w:pPr>
          </w:p>
          <w:p w14:paraId="254E117D" w14:textId="3871A259" w:rsidR="006919BE" w:rsidRDefault="00137859" w:rsidP="006919BE">
            <w:pPr>
              <w:jc w:val="both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Naudodamiesi</w:t>
            </w:r>
            <w:r w:rsidRPr="00B80A40">
              <w:rPr>
                <w:spacing w:val="-4"/>
                <w:szCs w:val="24"/>
              </w:rPr>
              <w:t xml:space="preserve"> skaitmenin</w:t>
            </w:r>
            <w:r>
              <w:rPr>
                <w:spacing w:val="-4"/>
                <w:szCs w:val="24"/>
              </w:rPr>
              <w:t>e</w:t>
            </w:r>
            <w:r w:rsidRPr="00B80A40">
              <w:rPr>
                <w:spacing w:val="-4"/>
                <w:szCs w:val="24"/>
              </w:rPr>
              <w:t xml:space="preserve"> metodin</w:t>
            </w:r>
            <w:r>
              <w:rPr>
                <w:spacing w:val="-4"/>
                <w:szCs w:val="24"/>
              </w:rPr>
              <w:t>e</w:t>
            </w:r>
            <w:r w:rsidRPr="00B80A40">
              <w:rPr>
                <w:spacing w:val="-4"/>
                <w:szCs w:val="24"/>
              </w:rPr>
              <w:t xml:space="preserve"> priemon</w:t>
            </w:r>
            <w:r>
              <w:rPr>
                <w:spacing w:val="-4"/>
                <w:szCs w:val="24"/>
              </w:rPr>
              <w:t>e</w:t>
            </w:r>
            <w:r w:rsidRPr="00B80A40">
              <w:rPr>
                <w:spacing w:val="-4"/>
                <w:szCs w:val="24"/>
              </w:rPr>
              <w:t xml:space="preserve"> </w:t>
            </w:r>
            <w:r w:rsidR="00BE4BAE" w:rsidRPr="4985C887">
              <w:rPr>
                <w:spacing w:val="-6"/>
              </w:rPr>
              <w:t>Agentūr</w:t>
            </w:r>
            <w:r w:rsidR="00226E59">
              <w:rPr>
                <w:spacing w:val="-6"/>
              </w:rPr>
              <w:t>os</w:t>
            </w:r>
            <w:r w:rsidR="00BE4BAE" w:rsidRPr="4985C887">
              <w:rPr>
                <w:spacing w:val="-6"/>
              </w:rPr>
              <w:t xml:space="preserve"> valdomoje APVIS</w:t>
            </w:r>
            <w:r w:rsidR="006919BE" w:rsidRPr="4985C887">
              <w:rPr>
                <w:spacing w:val="-6"/>
              </w:rPr>
              <w:t xml:space="preserve"> </w:t>
            </w:r>
            <w:r w:rsidR="006919BE" w:rsidRPr="00B80A40">
              <w:rPr>
                <w:spacing w:val="-4"/>
                <w:szCs w:val="24"/>
              </w:rPr>
              <w:t xml:space="preserve">vartotojai galės rengti investicijų planus, iš parengtų IP duomenų formuoti technines specifikacijas ir kitus dokumentus, reikalingus pirkimams vykdyti </w:t>
            </w:r>
            <w:r w:rsidR="00C146A7">
              <w:rPr>
                <w:spacing w:val="-4"/>
                <w:szCs w:val="24"/>
              </w:rPr>
              <w:t xml:space="preserve">, </w:t>
            </w:r>
            <w:r w:rsidR="006919BE" w:rsidRPr="00B80A40">
              <w:rPr>
                <w:spacing w:val="-4"/>
                <w:szCs w:val="24"/>
              </w:rPr>
              <w:t xml:space="preserve">techniniams projektams rengti. </w:t>
            </w:r>
          </w:p>
          <w:p w14:paraId="042C37DE" w14:textId="77777777" w:rsidR="00D12EDD" w:rsidRPr="00C82BC2" w:rsidDel="00F5567E" w:rsidRDefault="00D12EDD" w:rsidP="006919BE">
            <w:pPr>
              <w:jc w:val="both"/>
              <w:rPr>
                <w:spacing w:val="-4"/>
                <w:szCs w:val="24"/>
              </w:rPr>
            </w:pPr>
          </w:p>
          <w:p w14:paraId="421AE0E4" w14:textId="2A6C9C23" w:rsidR="001E42D1" w:rsidRPr="0041415C" w:rsidRDefault="00CB6F0F" w:rsidP="00EC7E70">
            <w:pPr>
              <w:tabs>
                <w:tab w:val="left" w:pos="292"/>
              </w:tabs>
              <w:jc w:val="both"/>
            </w:pPr>
            <w:r>
              <w:t xml:space="preserve">2. </w:t>
            </w:r>
            <w:r w:rsidR="001E42D1" w:rsidRPr="0041415C">
              <w:t>Pastatų renovacijos projektų administravimo informacinė sistema.</w:t>
            </w:r>
          </w:p>
          <w:p w14:paraId="1C3270BC" w14:textId="4BD41961" w:rsidR="001E42D1" w:rsidRPr="00C82BC2" w:rsidRDefault="001E42D1" w:rsidP="001E42D1">
            <w:pPr>
              <w:jc w:val="both"/>
              <w:rPr>
                <w:spacing w:val="-4"/>
                <w:szCs w:val="24"/>
              </w:rPr>
            </w:pPr>
            <w:r w:rsidRPr="00C82BC2">
              <w:rPr>
                <w:spacing w:val="-4"/>
                <w:szCs w:val="24"/>
              </w:rPr>
              <w:t xml:space="preserve">APVIS kuriamas pastatų renovacijos projektų administravimo </w:t>
            </w:r>
            <w:r w:rsidR="00C146A7" w:rsidRPr="00C82BC2">
              <w:rPr>
                <w:spacing w:val="-4"/>
                <w:szCs w:val="24"/>
              </w:rPr>
              <w:t>modul</w:t>
            </w:r>
            <w:r w:rsidR="00C146A7">
              <w:rPr>
                <w:spacing w:val="-4"/>
                <w:szCs w:val="24"/>
              </w:rPr>
              <w:t>į</w:t>
            </w:r>
            <w:r w:rsidR="00C146A7" w:rsidRPr="00C82BC2">
              <w:rPr>
                <w:spacing w:val="-4"/>
                <w:szCs w:val="24"/>
              </w:rPr>
              <w:t xml:space="preserve"> </w:t>
            </w:r>
            <w:r w:rsidR="00C146A7">
              <w:rPr>
                <w:spacing w:val="-4"/>
                <w:szCs w:val="24"/>
              </w:rPr>
              <w:t>sudarys šios</w:t>
            </w:r>
            <w:r w:rsidRPr="00C82BC2">
              <w:rPr>
                <w:spacing w:val="-4"/>
                <w:szCs w:val="24"/>
              </w:rPr>
              <w:t xml:space="preserve"> </w:t>
            </w:r>
            <w:r w:rsidR="00C146A7" w:rsidRPr="00C82BC2">
              <w:rPr>
                <w:spacing w:val="-4"/>
                <w:szCs w:val="24"/>
              </w:rPr>
              <w:t>dal</w:t>
            </w:r>
            <w:r w:rsidR="00C146A7">
              <w:rPr>
                <w:spacing w:val="-4"/>
                <w:szCs w:val="24"/>
              </w:rPr>
              <w:t>ys</w:t>
            </w:r>
            <w:r w:rsidRPr="00C82BC2">
              <w:rPr>
                <w:spacing w:val="-4"/>
                <w:szCs w:val="24"/>
              </w:rPr>
              <w:t>:</w:t>
            </w:r>
          </w:p>
          <w:p w14:paraId="561B90F8" w14:textId="77777777" w:rsidR="001E42D1" w:rsidRPr="00C82BC2" w:rsidRDefault="001E42D1" w:rsidP="001E42D1">
            <w:pPr>
              <w:pStyle w:val="Sraopastraipa"/>
              <w:numPr>
                <w:ilvl w:val="0"/>
                <w:numId w:val="8"/>
              </w:numPr>
              <w:ind w:left="286" w:hanging="284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</w:pPr>
            <w:r w:rsidRPr="00C82BC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>paraiškų pateikimas ir derinimas;</w:t>
            </w:r>
          </w:p>
          <w:p w14:paraId="7A956E87" w14:textId="77777777" w:rsidR="001E42D1" w:rsidRPr="00C82BC2" w:rsidRDefault="001E42D1" w:rsidP="001E42D1">
            <w:pPr>
              <w:pStyle w:val="Sraopastraipa"/>
              <w:numPr>
                <w:ilvl w:val="0"/>
                <w:numId w:val="8"/>
              </w:numPr>
              <w:ind w:left="286" w:hanging="284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</w:pPr>
            <w:r w:rsidRPr="00C82BC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>sutarties suformavimas;</w:t>
            </w:r>
          </w:p>
          <w:p w14:paraId="51BE3B96" w14:textId="2214737F" w:rsidR="001E42D1" w:rsidRPr="00C82BC2" w:rsidRDefault="001E42D1" w:rsidP="001E42D1">
            <w:pPr>
              <w:pStyle w:val="Sraopastraipa"/>
              <w:numPr>
                <w:ilvl w:val="0"/>
                <w:numId w:val="8"/>
              </w:numPr>
              <w:ind w:left="286" w:hanging="284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</w:pPr>
            <w:r w:rsidRPr="00C82BC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>mokėjimo prašymų teikim</w:t>
            </w:r>
            <w:r w:rsidR="00CD72D7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>as</w:t>
            </w:r>
            <w:r w:rsidRPr="00C82BC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ir tvirtinim</w:t>
            </w:r>
            <w:r w:rsidR="00CD72D7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>as</w:t>
            </w:r>
            <w:r w:rsidRPr="00C82BC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 xml:space="preserve"> (ši dalis apims ir nereikšmingos valstybės pagalbos fiksavimą, pirkimų tikrinimą, patikrų vietoje atlikimą);</w:t>
            </w:r>
          </w:p>
          <w:p w14:paraId="623E7AA1" w14:textId="059F84F0" w:rsidR="001E42D1" w:rsidRPr="00C82BC2" w:rsidRDefault="001E42D1" w:rsidP="001E42D1">
            <w:pPr>
              <w:pStyle w:val="Sraopastraipa"/>
              <w:numPr>
                <w:ilvl w:val="0"/>
                <w:numId w:val="8"/>
              </w:numPr>
              <w:ind w:left="286" w:hanging="284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</w:pPr>
            <w:r w:rsidRPr="00C82BC2"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  <w:t>ataskaitų suinteresuotoms šalims parengimas.</w:t>
            </w:r>
          </w:p>
          <w:p w14:paraId="5E5D95C7" w14:textId="77777777" w:rsidR="004F6304" w:rsidRDefault="004F6304" w:rsidP="004F6304">
            <w:pPr>
              <w:pStyle w:val="Sraopastraipa"/>
              <w:ind w:left="286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lt-LT"/>
              </w:rPr>
            </w:pPr>
          </w:p>
          <w:p w14:paraId="39B9BB87" w14:textId="4E2B688F" w:rsidR="008D747B" w:rsidRDefault="00BB27F8" w:rsidP="008104F3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8"/>
                <w:lang w:val="lt-LT"/>
              </w:rPr>
            </w:pPr>
            <w:r w:rsidRPr="00EC7E70">
              <w:rPr>
                <w:rFonts w:ascii="Times New Roman" w:hAnsi="Times New Roman" w:cs="Times New Roman"/>
                <w:iCs/>
                <w:spacing w:val="-4"/>
                <w:sz w:val="24"/>
                <w:szCs w:val="28"/>
                <w:lang w:val="lt-LT"/>
              </w:rPr>
              <w:t xml:space="preserve">Agentūros darbuotojai </w:t>
            </w:r>
            <w:r w:rsidR="00C36D13">
              <w:rPr>
                <w:rFonts w:ascii="Times New Roman" w:hAnsi="Times New Roman" w:cs="Times New Roman"/>
                <w:iCs/>
                <w:spacing w:val="-4"/>
                <w:sz w:val="24"/>
                <w:szCs w:val="28"/>
                <w:lang w:val="lt-LT"/>
              </w:rPr>
              <w:t>įvertins</w:t>
            </w:r>
            <w:r w:rsidR="00C36D13" w:rsidRPr="00EC7E70">
              <w:rPr>
                <w:rFonts w:ascii="Times New Roman" w:hAnsi="Times New Roman" w:cs="Times New Roman"/>
                <w:iCs/>
                <w:spacing w:val="-4"/>
                <w:sz w:val="24"/>
                <w:szCs w:val="28"/>
                <w:lang w:val="lt-LT"/>
              </w:rPr>
              <w:t xml:space="preserve"> pateikt</w:t>
            </w:r>
            <w:r w:rsidR="00C36D13">
              <w:rPr>
                <w:rFonts w:ascii="Times New Roman" w:hAnsi="Times New Roman" w:cs="Times New Roman"/>
                <w:iCs/>
                <w:spacing w:val="-4"/>
                <w:sz w:val="24"/>
                <w:szCs w:val="28"/>
                <w:lang w:val="lt-LT"/>
              </w:rPr>
              <w:t>us</w:t>
            </w:r>
            <w:r w:rsidR="00C36D13" w:rsidRPr="00EC7E70">
              <w:rPr>
                <w:rFonts w:ascii="Times New Roman" w:hAnsi="Times New Roman" w:cs="Times New Roman"/>
                <w:iCs/>
                <w:spacing w:val="-4"/>
                <w:sz w:val="24"/>
                <w:szCs w:val="28"/>
                <w:lang w:val="lt-LT"/>
              </w:rPr>
              <w:t xml:space="preserve"> dokument</w:t>
            </w:r>
            <w:r w:rsidR="00C36D13">
              <w:rPr>
                <w:rFonts w:ascii="Times New Roman" w:hAnsi="Times New Roman" w:cs="Times New Roman"/>
                <w:iCs/>
                <w:spacing w:val="-4"/>
                <w:sz w:val="24"/>
                <w:szCs w:val="28"/>
                <w:lang w:val="lt-LT"/>
              </w:rPr>
              <w:t>us</w:t>
            </w:r>
            <w:r w:rsidR="00C36D13" w:rsidRPr="00EC7E70">
              <w:rPr>
                <w:rFonts w:ascii="Times New Roman" w:hAnsi="Times New Roman" w:cs="Times New Roman"/>
                <w:iCs/>
                <w:spacing w:val="-4"/>
                <w:sz w:val="24"/>
                <w:szCs w:val="28"/>
                <w:lang w:val="lt-LT"/>
              </w:rPr>
              <w:t xml:space="preserve"> </w:t>
            </w:r>
            <w:r w:rsidRPr="00EC7E70">
              <w:rPr>
                <w:rFonts w:ascii="Times New Roman" w:hAnsi="Times New Roman" w:cs="Times New Roman"/>
                <w:iCs/>
                <w:spacing w:val="-4"/>
                <w:sz w:val="24"/>
                <w:szCs w:val="28"/>
                <w:lang w:val="lt-LT"/>
              </w:rPr>
              <w:t>ir priims sprendimus, apie kuriuos sistemoje informuos išorės vartotojus.</w:t>
            </w:r>
          </w:p>
          <w:p w14:paraId="62E42CBD" w14:textId="77777777" w:rsidR="00D66887" w:rsidRPr="00EC7E70" w:rsidRDefault="00D66887" w:rsidP="00EC7E70">
            <w:pPr>
              <w:pStyle w:val="Sraopastraipa"/>
              <w:ind w:left="286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lt-LT"/>
              </w:rPr>
            </w:pPr>
          </w:p>
          <w:p w14:paraId="597DAF1F" w14:textId="41587E2A" w:rsidR="001E42D1" w:rsidRPr="00C82BC2" w:rsidRDefault="000A2CCE" w:rsidP="001E42D1">
            <w:pPr>
              <w:jc w:val="both"/>
              <w:rPr>
                <w:spacing w:val="-4"/>
                <w:szCs w:val="24"/>
              </w:rPr>
            </w:pPr>
            <w:r w:rsidRPr="000A2CCE">
              <w:rPr>
                <w:spacing w:val="-4"/>
                <w:szCs w:val="24"/>
              </w:rPr>
              <w:t xml:space="preserve">Pastatų renovacijos projektų </w:t>
            </w:r>
            <w:r w:rsidR="001E42D1" w:rsidRPr="00C82BC2">
              <w:rPr>
                <w:spacing w:val="-4"/>
                <w:szCs w:val="24"/>
              </w:rPr>
              <w:t xml:space="preserve">administravimo </w:t>
            </w:r>
            <w:r w:rsidRPr="000A2CCE">
              <w:rPr>
                <w:spacing w:val="-4"/>
                <w:szCs w:val="24"/>
              </w:rPr>
              <w:t>informacinė sistema</w:t>
            </w:r>
            <w:r w:rsidRPr="000A2CCE" w:rsidDel="000A2CCE">
              <w:rPr>
                <w:spacing w:val="-4"/>
                <w:szCs w:val="24"/>
              </w:rPr>
              <w:t xml:space="preserve"> </w:t>
            </w:r>
            <w:r w:rsidR="001E42D1" w:rsidRPr="00C82BC2">
              <w:rPr>
                <w:spacing w:val="-4"/>
                <w:szCs w:val="24"/>
              </w:rPr>
              <w:t xml:space="preserve"> </w:t>
            </w:r>
            <w:r w:rsidR="00D66887">
              <w:rPr>
                <w:spacing w:val="-4"/>
                <w:szCs w:val="24"/>
              </w:rPr>
              <w:t>susieta</w:t>
            </w:r>
            <w:r w:rsidR="001E42D1" w:rsidRPr="00C82BC2">
              <w:rPr>
                <w:spacing w:val="-4"/>
                <w:szCs w:val="24"/>
              </w:rPr>
              <w:t xml:space="preserve"> su </w:t>
            </w:r>
            <w:r w:rsidR="00A023FE">
              <w:rPr>
                <w:spacing w:val="-4"/>
                <w:szCs w:val="24"/>
              </w:rPr>
              <w:t>skaitmenine</w:t>
            </w:r>
            <w:r w:rsidR="001E42D1" w:rsidRPr="00C82BC2">
              <w:rPr>
                <w:spacing w:val="-4"/>
                <w:szCs w:val="24"/>
              </w:rPr>
              <w:t xml:space="preserve"> metodine priemone</w:t>
            </w:r>
            <w:r w:rsidR="00A023FE">
              <w:rPr>
                <w:spacing w:val="-4"/>
                <w:szCs w:val="24"/>
              </w:rPr>
              <w:t xml:space="preserve">, skirta IP </w:t>
            </w:r>
            <w:r w:rsidR="00C36D13">
              <w:rPr>
                <w:spacing w:val="-4"/>
                <w:szCs w:val="24"/>
              </w:rPr>
              <w:t xml:space="preserve">rengti </w:t>
            </w:r>
            <w:r w:rsidR="001E42D1" w:rsidRPr="00C82BC2">
              <w:rPr>
                <w:spacing w:val="-4"/>
                <w:szCs w:val="24"/>
              </w:rPr>
              <w:t>(</w:t>
            </w:r>
            <w:r w:rsidR="002E569D">
              <w:rPr>
                <w:spacing w:val="-4"/>
                <w:szCs w:val="24"/>
              </w:rPr>
              <w:t xml:space="preserve">žr. </w:t>
            </w:r>
            <w:r w:rsidR="002E569D" w:rsidRPr="00EC7E70">
              <w:rPr>
                <w:spacing w:val="-4"/>
                <w:szCs w:val="24"/>
              </w:rPr>
              <w:t>1 punkt</w:t>
            </w:r>
            <w:r w:rsidR="002E569D">
              <w:rPr>
                <w:spacing w:val="-4"/>
                <w:szCs w:val="24"/>
              </w:rPr>
              <w:t>ą</w:t>
            </w:r>
            <w:r w:rsidR="001E42D1" w:rsidRPr="00C82BC2">
              <w:rPr>
                <w:spacing w:val="-4"/>
                <w:szCs w:val="24"/>
              </w:rPr>
              <w:t>)</w:t>
            </w:r>
            <w:r w:rsidR="008D03BC">
              <w:rPr>
                <w:spacing w:val="-4"/>
                <w:szCs w:val="24"/>
              </w:rPr>
              <w:t xml:space="preserve">, </w:t>
            </w:r>
            <w:r w:rsidR="00C36D13">
              <w:rPr>
                <w:spacing w:val="-4"/>
                <w:szCs w:val="24"/>
              </w:rPr>
              <w:t>nes</w:t>
            </w:r>
            <w:r w:rsidR="00C36D13" w:rsidRPr="00C82BC2">
              <w:rPr>
                <w:spacing w:val="-4"/>
                <w:szCs w:val="24"/>
              </w:rPr>
              <w:t xml:space="preserve"> </w:t>
            </w:r>
            <w:r w:rsidR="00851062">
              <w:rPr>
                <w:spacing w:val="-4"/>
                <w:szCs w:val="24"/>
              </w:rPr>
              <w:t>ten pateikti</w:t>
            </w:r>
            <w:r w:rsidR="001E42D1" w:rsidRPr="00C82BC2">
              <w:rPr>
                <w:spacing w:val="-4"/>
                <w:szCs w:val="24"/>
              </w:rPr>
              <w:t xml:space="preserve"> duomenys automatiškai persikels į </w:t>
            </w:r>
            <w:r w:rsidR="00C36D13">
              <w:rPr>
                <w:spacing w:val="-4"/>
                <w:szCs w:val="24"/>
              </w:rPr>
              <w:t>kitus</w:t>
            </w:r>
            <w:r w:rsidR="00C36D13" w:rsidRPr="00C82BC2">
              <w:rPr>
                <w:spacing w:val="-4"/>
                <w:szCs w:val="24"/>
              </w:rPr>
              <w:t xml:space="preserve"> </w:t>
            </w:r>
            <w:r w:rsidR="001E42D1" w:rsidRPr="00C82BC2">
              <w:rPr>
                <w:spacing w:val="-4"/>
                <w:szCs w:val="24"/>
              </w:rPr>
              <w:t>projektų administravimo procesus</w:t>
            </w:r>
            <w:r w:rsidR="00C36D13">
              <w:rPr>
                <w:spacing w:val="-4"/>
                <w:szCs w:val="24"/>
              </w:rPr>
              <w:t>, nereikės</w:t>
            </w:r>
            <w:r w:rsidR="001E42D1" w:rsidRPr="00C82BC2">
              <w:rPr>
                <w:spacing w:val="-4"/>
                <w:szCs w:val="24"/>
              </w:rPr>
              <w:t xml:space="preserve"> </w:t>
            </w:r>
            <w:r w:rsidR="00C36D13">
              <w:rPr>
                <w:spacing w:val="-4"/>
                <w:szCs w:val="24"/>
              </w:rPr>
              <w:t xml:space="preserve">iš naujo suvesti </w:t>
            </w:r>
            <w:r w:rsidR="001E42D1" w:rsidRPr="00C82BC2">
              <w:rPr>
                <w:spacing w:val="-4"/>
                <w:szCs w:val="24"/>
              </w:rPr>
              <w:t>šių duomenų.</w:t>
            </w:r>
          </w:p>
          <w:p w14:paraId="45B40FB4" w14:textId="77777777" w:rsidR="001E42D1" w:rsidRPr="00C82BC2" w:rsidRDefault="001E42D1" w:rsidP="001E42D1">
            <w:pPr>
              <w:jc w:val="both"/>
              <w:rPr>
                <w:spacing w:val="-4"/>
                <w:szCs w:val="24"/>
              </w:rPr>
            </w:pPr>
          </w:p>
          <w:p w14:paraId="35BE771E" w14:textId="77777777" w:rsidR="00D06A87" w:rsidRDefault="00EC07B1" w:rsidP="006147B1">
            <w:pPr>
              <w:jc w:val="both"/>
            </w:pPr>
            <w:r w:rsidRPr="00EC7E70">
              <w:t xml:space="preserve">3. </w:t>
            </w:r>
            <w:r w:rsidR="001E42D1" w:rsidRPr="00EC07B1">
              <w:t>Lietuvos pastatų duomenų bankas.</w:t>
            </w:r>
            <w:r w:rsidR="00D06A87">
              <w:t xml:space="preserve"> </w:t>
            </w:r>
          </w:p>
          <w:p w14:paraId="271CFD79" w14:textId="77777777" w:rsidR="006375AD" w:rsidRDefault="006375AD" w:rsidP="006147B1">
            <w:pPr>
              <w:jc w:val="both"/>
            </w:pPr>
          </w:p>
          <w:p w14:paraId="5C8F1D0A" w14:textId="40CBF3E7" w:rsidR="006147B1" w:rsidRPr="002B18C9" w:rsidRDefault="006147B1" w:rsidP="006147B1">
            <w:pPr>
              <w:jc w:val="both"/>
            </w:pPr>
            <w:r>
              <w:rPr>
                <w:szCs w:val="24"/>
              </w:rPr>
              <w:t>S</w:t>
            </w:r>
            <w:r w:rsidRPr="00BA0D3B">
              <w:rPr>
                <w:szCs w:val="24"/>
              </w:rPr>
              <w:t>ukurtas ir įdiegtas Lietuvos pastatų duomenų bankas</w:t>
            </w:r>
            <w:r w:rsidRPr="00CA6255">
              <w:t xml:space="preserve">, kuriame kaupiama informacija apie pastatų charakteristikas, techninę priežiūros dokumentaciją, </w:t>
            </w:r>
            <w:r>
              <w:t>šilumines</w:t>
            </w:r>
            <w:r w:rsidRPr="00CA6255">
              <w:t xml:space="preserve"> savybes, energijos ir (ar) kuro suvartojimą, atliekama šių duomenų analizė </w:t>
            </w:r>
            <w:r w:rsidR="008B2C3C" w:rsidRPr="00CA6255">
              <w:t>renovacij</w:t>
            </w:r>
            <w:r w:rsidR="008B2C3C">
              <w:t>ai</w:t>
            </w:r>
            <w:r w:rsidR="008B2C3C" w:rsidRPr="00CA6255">
              <w:t xml:space="preserve"> stebė</w:t>
            </w:r>
            <w:r w:rsidR="008B2C3C">
              <w:t>ti,</w:t>
            </w:r>
            <w:r w:rsidRPr="00CA6255">
              <w:t xml:space="preserve"> pateikiama informacija visuomenei apie pastatų būklę ir renovacijos procesą</w:t>
            </w:r>
            <w:r>
              <w:t>. R</w:t>
            </w:r>
            <w:r w:rsidRPr="002B18C9">
              <w:t xml:space="preserve">eikalingi funkcionalumai </w:t>
            </w:r>
            <w:r>
              <w:t xml:space="preserve">bus </w:t>
            </w:r>
            <w:r w:rsidRPr="002B18C9">
              <w:t xml:space="preserve">realizuoti kaip </w:t>
            </w:r>
            <w:r w:rsidRPr="008B78BC">
              <w:t>Teritorijų planavimo ir statybos</w:t>
            </w:r>
            <w:r>
              <w:t xml:space="preserve"> (toliau – TPS)</w:t>
            </w:r>
            <w:r w:rsidRPr="008B78BC">
              <w:t xml:space="preserve"> vart</w:t>
            </w:r>
            <w:r>
              <w:t>ų</w:t>
            </w:r>
            <w:r w:rsidRPr="002B18C9">
              <w:t xml:space="preserve"> dalis panaudojant </w:t>
            </w:r>
            <w:r w:rsidR="00B96DFF">
              <w:t>esamus</w:t>
            </w:r>
            <w:r w:rsidRPr="002B18C9">
              <w:t xml:space="preserve"> funkcionalum</w:t>
            </w:r>
            <w:r w:rsidR="00B96DFF">
              <w:t>us</w:t>
            </w:r>
            <w:r w:rsidRPr="002B18C9">
              <w:t xml:space="preserve"> iš TPS vartų</w:t>
            </w:r>
            <w:r w:rsidR="008B2C3C">
              <w:t>,</w:t>
            </w:r>
            <w:r w:rsidRPr="002B18C9">
              <w:t xml:space="preserve"> </w:t>
            </w:r>
            <w:r w:rsidRPr="000E0E58">
              <w:t>Topografijos ir inžinerinės</w:t>
            </w:r>
            <w:r>
              <w:t xml:space="preserve"> infrastruktūros</w:t>
            </w:r>
            <w:r w:rsidRPr="000E0E58">
              <w:t xml:space="preserve"> </w:t>
            </w:r>
            <w:r>
              <w:t>informacinės sistemos</w:t>
            </w:r>
            <w:r w:rsidRPr="002B18C9">
              <w:t xml:space="preserve">. </w:t>
            </w:r>
            <w:r w:rsidR="008B2C3C">
              <w:t>Planuojama</w:t>
            </w:r>
            <w:r w:rsidR="008B2C3C" w:rsidRPr="002B18C9">
              <w:t xml:space="preserve"> </w:t>
            </w:r>
            <w:r w:rsidRPr="002B18C9">
              <w:t>sukurti dvi naujas posistemes</w:t>
            </w:r>
            <w:r>
              <w:t>: p</w:t>
            </w:r>
            <w:r w:rsidRPr="002B18C9">
              <w:t xml:space="preserve">astatų priežiūros </w:t>
            </w:r>
            <w:r>
              <w:t>ir p</w:t>
            </w:r>
            <w:r w:rsidRPr="002B18C9">
              <w:t>astatų rizikingumo vertinimo</w:t>
            </w:r>
            <w:r>
              <w:t>.</w:t>
            </w:r>
          </w:p>
          <w:p w14:paraId="7C5BF2ED" w14:textId="2423258E" w:rsidR="001E42D1" w:rsidRPr="00C82BC2" w:rsidRDefault="001E42D1" w:rsidP="001E42D1">
            <w:pPr>
              <w:jc w:val="both"/>
              <w:rPr>
                <w:i/>
                <w:iCs/>
                <w:color w:val="808080"/>
                <w:spacing w:val="-4"/>
                <w:szCs w:val="24"/>
                <w:lang w:eastAsia="lt-LT"/>
              </w:rPr>
            </w:pPr>
          </w:p>
        </w:tc>
      </w:tr>
      <w:tr w:rsidR="001E42D1" w:rsidRPr="001E42D1" w14:paraId="41FA2B6E" w14:textId="77777777" w:rsidTr="1EC1550F">
        <w:trPr>
          <w:trHeight w:val="42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F76F7" w14:textId="77777777" w:rsidR="001E42D1" w:rsidRPr="001E42D1" w:rsidRDefault="001E42D1" w:rsidP="001E42D1">
            <w:pPr>
              <w:widowControl w:val="0"/>
              <w:rPr>
                <w:bCs/>
                <w:szCs w:val="24"/>
                <w:lang w:eastAsia="lt-LT"/>
              </w:rPr>
            </w:pPr>
            <w:r w:rsidRPr="001E42D1">
              <w:rPr>
                <w:bCs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3BFC4" w14:textId="77777777" w:rsidR="001E42D1" w:rsidRPr="001E42D1" w:rsidRDefault="001E42D1" w:rsidP="001E42D1">
            <w:pPr>
              <w:jc w:val="both"/>
              <w:rPr>
                <w:rFonts w:eastAsia="Calibri"/>
                <w:bCs/>
                <w:color w:val="000000"/>
                <w:szCs w:val="24"/>
                <w:highlight w:val="yellow"/>
                <w:lang w:eastAsia="lt-LT"/>
              </w:rPr>
            </w:pPr>
            <w:r w:rsidRPr="001E42D1">
              <w:rPr>
                <w:rFonts w:eastAsia="Calibri"/>
                <w:bCs/>
                <w:color w:val="000000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5FE8F6" w14:textId="19506615" w:rsidR="001E42D1" w:rsidRDefault="001E42D1" w:rsidP="001E42D1">
            <w:pPr>
              <w:jc w:val="both"/>
              <w:rPr>
                <w:szCs w:val="24"/>
              </w:rPr>
            </w:pPr>
            <w:r w:rsidRPr="00EC2711">
              <w:rPr>
                <w:szCs w:val="24"/>
              </w:rPr>
              <w:t>Automatiškai apskaičiuojamas</w:t>
            </w:r>
          </w:p>
          <w:p w14:paraId="4E4180E2" w14:textId="6BE32DC6" w:rsidR="001E42D1" w:rsidRPr="001E42D1" w:rsidRDefault="001E42D1" w:rsidP="00A25D1F">
            <w:pPr>
              <w:tabs>
                <w:tab w:val="left" w:pos="568"/>
              </w:tabs>
              <w:jc w:val="both"/>
              <w:rPr>
                <w:rFonts w:eastAsia="Calibri"/>
                <w:bCs/>
                <w:i/>
                <w:iCs/>
                <w:color w:val="808080"/>
                <w:szCs w:val="24"/>
                <w:lang w:eastAsia="lt-LT"/>
              </w:rPr>
            </w:pPr>
          </w:p>
        </w:tc>
      </w:tr>
      <w:tr w:rsidR="001E42D1" w:rsidRPr="001E42D1" w14:paraId="3C61F4FD" w14:textId="77777777" w:rsidTr="1EC1550F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60DFD2" w14:textId="77777777" w:rsidR="001E42D1" w:rsidRPr="001E42D1" w:rsidRDefault="001E42D1" w:rsidP="001E42D1">
            <w:pPr>
              <w:widowControl w:val="0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10.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77525B" w14:textId="77777777" w:rsidR="001E42D1" w:rsidRPr="001E42D1" w:rsidRDefault="001E42D1" w:rsidP="001E42D1">
            <w:pPr>
              <w:widowControl w:val="0"/>
              <w:jc w:val="both"/>
              <w:rPr>
                <w:szCs w:val="24"/>
                <w:lang w:eastAsia="lt-LT"/>
              </w:rPr>
            </w:pPr>
            <w:r w:rsidRPr="001E42D1">
              <w:rPr>
                <w:bCs/>
                <w:szCs w:val="24"/>
                <w:lang w:eastAsia="lt-LT"/>
              </w:rPr>
              <w:t xml:space="preserve">Stebėsenos rodiklio </w:t>
            </w:r>
            <w:r w:rsidRPr="001E42D1">
              <w:rPr>
                <w:rFonts w:eastAsia="Calibri"/>
                <w:bCs/>
                <w:color w:val="000000"/>
                <w:szCs w:val="24"/>
                <w:lang w:eastAsia="lt-LT"/>
              </w:rPr>
              <w:t xml:space="preserve">reikšmės </w:t>
            </w:r>
            <w:r w:rsidRPr="001E42D1">
              <w:rPr>
                <w:bCs/>
                <w:szCs w:val="24"/>
                <w:lang w:eastAsia="lt-LT"/>
              </w:rPr>
              <w:t>apskaičiavimo metodas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2F15BE" w14:textId="228DB762" w:rsidR="001E42D1" w:rsidRPr="00A25D1F" w:rsidRDefault="003B46E7" w:rsidP="001E42D1">
            <w:pPr>
              <w:jc w:val="both"/>
              <w:rPr>
                <w:i/>
                <w:color w:val="808080"/>
                <w:szCs w:val="24"/>
                <w:lang w:eastAsia="lt-LT"/>
              </w:rPr>
            </w:pPr>
            <w:r>
              <w:rPr>
                <w:szCs w:val="24"/>
              </w:rPr>
              <w:t>Stebėsenos r</w:t>
            </w:r>
            <w:r w:rsidR="003C3749" w:rsidRPr="00401C0B">
              <w:rPr>
                <w:szCs w:val="24"/>
              </w:rPr>
              <w:t xml:space="preserve">odiklis skaičiuojamas </w:t>
            </w:r>
            <w:r w:rsidR="003C3749">
              <w:rPr>
                <w:szCs w:val="24"/>
              </w:rPr>
              <w:t>įvertinus, ar buvo sukurt</w:t>
            </w:r>
            <w:r w:rsidR="00872D6D">
              <w:rPr>
                <w:szCs w:val="24"/>
              </w:rPr>
              <w:t>o</w:t>
            </w:r>
            <w:r w:rsidR="003C3749">
              <w:rPr>
                <w:szCs w:val="24"/>
              </w:rPr>
              <w:t>s</w:t>
            </w:r>
            <w:r w:rsidR="003C3749" w:rsidRPr="00401C0B">
              <w:rPr>
                <w:szCs w:val="24"/>
              </w:rPr>
              <w:t xml:space="preserve"> ir veikia </w:t>
            </w:r>
            <w:r w:rsidR="00872D6D" w:rsidRPr="001E42D1">
              <w:rPr>
                <w:bCs/>
                <w:szCs w:val="24"/>
              </w:rPr>
              <w:t xml:space="preserve">trys – </w:t>
            </w:r>
            <w:r w:rsidR="00A023FE">
              <w:rPr>
                <w:bCs/>
                <w:szCs w:val="24"/>
              </w:rPr>
              <w:t>skaitmeninės metodinės priemonės</w:t>
            </w:r>
            <w:r w:rsidR="00872D6D" w:rsidRPr="001E42D1">
              <w:rPr>
                <w:bCs/>
                <w:szCs w:val="24"/>
              </w:rPr>
              <w:t>,</w:t>
            </w:r>
            <w:r w:rsidR="00A023FE">
              <w:rPr>
                <w:bCs/>
                <w:szCs w:val="24"/>
              </w:rPr>
              <w:t xml:space="preserve"> skirtos IP rengimui</w:t>
            </w:r>
            <w:r w:rsidR="00872D6D" w:rsidRPr="001E42D1">
              <w:rPr>
                <w:bCs/>
                <w:szCs w:val="24"/>
              </w:rPr>
              <w:t xml:space="preserve">, renovacijos projektų </w:t>
            </w:r>
            <w:r w:rsidR="00872D6D" w:rsidRPr="001E42D1">
              <w:rPr>
                <w:bCs/>
                <w:szCs w:val="24"/>
              </w:rPr>
              <w:lastRenderedPageBreak/>
              <w:t xml:space="preserve">administravimo ir </w:t>
            </w:r>
            <w:r w:rsidR="003C3749" w:rsidRPr="00401C0B">
              <w:rPr>
                <w:szCs w:val="24"/>
              </w:rPr>
              <w:t xml:space="preserve">Lietuvos pastatų duomenų </w:t>
            </w:r>
            <w:r w:rsidR="00872D6D" w:rsidRPr="001E42D1">
              <w:rPr>
                <w:bCs/>
                <w:szCs w:val="24"/>
              </w:rPr>
              <w:t>banko – informacinės sistemos</w:t>
            </w:r>
            <w:r w:rsidR="00872D6D">
              <w:rPr>
                <w:bCs/>
                <w:szCs w:val="24"/>
              </w:rPr>
              <w:t>.</w:t>
            </w:r>
            <w:r w:rsidR="00872D6D" w:rsidRPr="00A25D1F" w:rsidDel="003C3749">
              <w:rPr>
                <w:szCs w:val="24"/>
              </w:rPr>
              <w:t xml:space="preserve"> </w:t>
            </w:r>
          </w:p>
        </w:tc>
      </w:tr>
      <w:tr w:rsidR="001E42D1" w:rsidRPr="001E42D1" w14:paraId="5AF6EFA8" w14:textId="77777777" w:rsidTr="1EC1550F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005505" w14:textId="77777777" w:rsidR="001E42D1" w:rsidRPr="001E42D1" w:rsidRDefault="001E42D1" w:rsidP="001E42D1">
            <w:pPr>
              <w:widowControl w:val="0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CA62C1" w14:textId="77777777" w:rsidR="001E42D1" w:rsidRPr="001E42D1" w:rsidRDefault="001E42D1" w:rsidP="001E42D1">
            <w:pPr>
              <w:widowControl w:val="0"/>
              <w:jc w:val="both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8013F6" w14:textId="59D9CBC4" w:rsidR="001E42D1" w:rsidRPr="008D42F1" w:rsidRDefault="001E42D1" w:rsidP="001E42D1">
            <w:pPr>
              <w:jc w:val="both"/>
              <w:rPr>
                <w:rFonts w:eastAsia="Calibri"/>
                <w:bCs/>
                <w:color w:val="000000" w:themeColor="text1"/>
                <w:szCs w:val="24"/>
                <w:lang w:eastAsia="lt-LT"/>
              </w:rPr>
            </w:pPr>
            <w:r w:rsidRPr="008D42F1">
              <w:rPr>
                <w:rFonts w:eastAsia="Calibri"/>
                <w:bCs/>
                <w:color w:val="000000" w:themeColor="text1"/>
                <w:szCs w:val="24"/>
                <w:lang w:eastAsia="lt-LT"/>
              </w:rPr>
              <w:t>Pirmini</w:t>
            </w:r>
            <w:r w:rsidR="00C64B4D">
              <w:rPr>
                <w:rFonts w:eastAsia="Calibri"/>
                <w:bCs/>
                <w:color w:val="000000" w:themeColor="text1"/>
                <w:szCs w:val="24"/>
                <w:lang w:eastAsia="lt-LT"/>
              </w:rPr>
              <w:t>ai</w:t>
            </w:r>
            <w:r w:rsidRPr="008D42F1">
              <w:rPr>
                <w:rFonts w:eastAsia="Calibri"/>
                <w:bCs/>
                <w:color w:val="000000" w:themeColor="text1"/>
                <w:szCs w:val="24"/>
                <w:lang w:eastAsia="lt-LT"/>
              </w:rPr>
              <w:t xml:space="preserve"> duomenų šaltini</w:t>
            </w:r>
            <w:r w:rsidR="00C64B4D">
              <w:rPr>
                <w:rFonts w:eastAsia="Calibri"/>
                <w:bCs/>
                <w:color w:val="000000" w:themeColor="text1"/>
                <w:szCs w:val="24"/>
                <w:lang w:eastAsia="lt-LT"/>
              </w:rPr>
              <w:t>ai</w:t>
            </w:r>
            <w:r w:rsidRPr="008D42F1">
              <w:rPr>
                <w:rFonts w:eastAsia="Calibri"/>
                <w:bCs/>
                <w:color w:val="000000" w:themeColor="text1"/>
                <w:szCs w:val="24"/>
                <w:lang w:eastAsia="lt-LT"/>
              </w:rPr>
              <w:t>:</w:t>
            </w:r>
          </w:p>
          <w:p w14:paraId="1BDDC840" w14:textId="77777777" w:rsidR="00A6437D" w:rsidRPr="001755EA" w:rsidRDefault="00A6437D" w:rsidP="00A6437D">
            <w:pPr>
              <w:pStyle w:val="Sraopastraipa"/>
              <w:numPr>
                <w:ilvl w:val="0"/>
                <w:numId w:val="17"/>
              </w:numPr>
              <w:jc w:val="both"/>
              <w:rPr>
                <w:bCs/>
                <w:iCs/>
                <w:sz w:val="24"/>
                <w:szCs w:val="24"/>
                <w:lang w:val="lt-LT"/>
              </w:rPr>
            </w:pPr>
            <w:r w:rsidRPr="001755EA">
              <w:rPr>
                <w:bCs/>
                <w:iCs/>
                <w:sz w:val="24"/>
                <w:szCs w:val="24"/>
                <w:lang w:val="lt-LT"/>
              </w:rPr>
              <w:t>paslaugų priėmimo-perdavimo aktas</w:t>
            </w:r>
            <w:r>
              <w:rPr>
                <w:bCs/>
                <w:iCs/>
                <w:sz w:val="24"/>
                <w:szCs w:val="24"/>
                <w:lang w:val="lt-LT"/>
              </w:rPr>
              <w:t>;</w:t>
            </w:r>
          </w:p>
          <w:p w14:paraId="26580D1A" w14:textId="2F8854AD" w:rsidR="00A6437D" w:rsidRPr="001755EA" w:rsidRDefault="00A6437D" w:rsidP="00A6437D">
            <w:pPr>
              <w:pStyle w:val="Sraopastraipa"/>
              <w:numPr>
                <w:ilvl w:val="0"/>
                <w:numId w:val="17"/>
              </w:numPr>
              <w:jc w:val="both"/>
              <w:rPr>
                <w:bCs/>
                <w:iCs/>
                <w:sz w:val="24"/>
                <w:szCs w:val="24"/>
                <w:lang w:val="lt-LT"/>
              </w:rPr>
            </w:pPr>
            <w:r w:rsidRPr="46FCDEA0">
              <w:rPr>
                <w:sz w:val="24"/>
                <w:szCs w:val="24"/>
                <w:lang w:val="lt-LT"/>
              </w:rPr>
              <w:t>informacija</w:t>
            </w:r>
            <w:r w:rsidRPr="001755EA">
              <w:rPr>
                <w:bCs/>
                <w:iCs/>
                <w:sz w:val="24"/>
                <w:szCs w:val="24"/>
                <w:lang w:val="lt-LT"/>
              </w:rPr>
              <w:t xml:space="preserve"> iš APVIS sistemos, įrodanti paskelbtą kvietimą teikti paraiškas </w:t>
            </w:r>
            <w:r>
              <w:rPr>
                <w:bCs/>
                <w:iCs/>
                <w:sz w:val="24"/>
                <w:szCs w:val="24"/>
                <w:lang w:val="lt-LT"/>
              </w:rPr>
              <w:t xml:space="preserve">ir rengti IP naudojantis </w:t>
            </w:r>
            <w:r w:rsidR="00A023FE">
              <w:rPr>
                <w:bCs/>
                <w:iCs/>
                <w:sz w:val="24"/>
                <w:szCs w:val="24"/>
                <w:lang w:val="lt-LT"/>
              </w:rPr>
              <w:t>skaitmenine metodine</w:t>
            </w:r>
            <w:r>
              <w:rPr>
                <w:bCs/>
                <w:iCs/>
                <w:sz w:val="24"/>
                <w:szCs w:val="24"/>
                <w:lang w:val="lt-LT"/>
              </w:rPr>
              <w:t xml:space="preserve"> </w:t>
            </w:r>
            <w:r w:rsidR="006375AD">
              <w:rPr>
                <w:bCs/>
                <w:iCs/>
                <w:sz w:val="24"/>
                <w:szCs w:val="24"/>
                <w:lang w:val="lt-LT"/>
              </w:rPr>
              <w:t>priemone;</w:t>
            </w:r>
          </w:p>
          <w:p w14:paraId="231B7356" w14:textId="4D6C1159" w:rsidR="00CE2A14" w:rsidRPr="004F6304" w:rsidRDefault="001E42D1" w:rsidP="001755D5">
            <w:pPr>
              <w:pStyle w:val="Sraopastraipa"/>
              <w:widowControl w:val="0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3E30B8">
              <w:rPr>
                <w:sz w:val="24"/>
                <w:szCs w:val="24"/>
                <w:lang w:val="lt-LT"/>
              </w:rPr>
              <w:t>pastatų renovacijos projektų administravimo informacinės sistemos saugumo testo išvada;</w:t>
            </w:r>
          </w:p>
          <w:p w14:paraId="4B06E1A8" w14:textId="7FA7CD69" w:rsidR="00CE2A14" w:rsidRPr="003E30B8" w:rsidRDefault="00CE2A14" w:rsidP="003E30B8">
            <w:pPr>
              <w:pStyle w:val="Sraopastraipa"/>
              <w:widowControl w:val="0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F6304" w:rsidDel="00502BDD">
              <w:rPr>
                <w:sz w:val="24"/>
                <w:szCs w:val="24"/>
              </w:rPr>
              <w:t>v</w:t>
            </w:r>
            <w:r w:rsidRPr="004F6304">
              <w:rPr>
                <w:sz w:val="24"/>
                <w:szCs w:val="24"/>
              </w:rPr>
              <w:t>alstybės informacinės sistemos valdytojo vadovo ar jo įgalioto darbuotojo patvirtintas priėmimo ir tinkamumo eksploatuoti aktas, pateiktas</w:t>
            </w:r>
            <w:r w:rsidRPr="003E30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E30B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VĮ Registrų centras.</w:t>
            </w:r>
          </w:p>
          <w:p w14:paraId="114376F0" w14:textId="77777777" w:rsidR="001E42D1" w:rsidRPr="008D42F1" w:rsidRDefault="001E42D1" w:rsidP="001E42D1">
            <w:pPr>
              <w:jc w:val="both"/>
              <w:rPr>
                <w:rFonts w:eastAsia="Calibri"/>
                <w:bCs/>
                <w:color w:val="000000" w:themeColor="text1"/>
                <w:szCs w:val="24"/>
                <w:lang w:eastAsia="lt-LT"/>
              </w:rPr>
            </w:pPr>
          </w:p>
          <w:p w14:paraId="173B59F6" w14:textId="78C93E9D" w:rsidR="001E42D1" w:rsidRPr="00073545" w:rsidRDefault="001E42D1" w:rsidP="006E2243">
            <w:pPr>
              <w:jc w:val="both"/>
              <w:rPr>
                <w:bCs/>
                <w:strike/>
                <w:color w:val="000000" w:themeColor="text1"/>
                <w:spacing w:val="-6"/>
                <w:szCs w:val="24"/>
                <w:lang w:eastAsia="lt-LT"/>
              </w:rPr>
            </w:pPr>
            <w:r w:rsidRPr="00073545">
              <w:rPr>
                <w:rFonts w:eastAsia="Calibri"/>
                <w:bCs/>
                <w:color w:val="000000" w:themeColor="text1"/>
                <w:spacing w:val="-6"/>
                <w:szCs w:val="24"/>
                <w:lang w:eastAsia="lt-LT"/>
              </w:rPr>
              <w:t>Antrinis duomenų šaltinis</w:t>
            </w:r>
            <w:r w:rsidR="006E2243" w:rsidRPr="00073545">
              <w:rPr>
                <w:rFonts w:eastAsia="Calibri"/>
                <w:bCs/>
                <w:color w:val="000000" w:themeColor="text1"/>
                <w:spacing w:val="-6"/>
                <w:szCs w:val="24"/>
                <w:lang w:eastAsia="lt-LT"/>
              </w:rPr>
              <w:t xml:space="preserve"> –</w:t>
            </w:r>
            <w:r w:rsidRPr="00073545">
              <w:rPr>
                <w:rFonts w:eastAsia="Calibri"/>
                <w:bCs/>
                <w:color w:val="000000" w:themeColor="text1"/>
                <w:spacing w:val="-6"/>
                <w:szCs w:val="24"/>
                <w:lang w:eastAsia="lt-LT"/>
              </w:rPr>
              <w:t xml:space="preserve"> </w:t>
            </w:r>
            <w:r w:rsidR="00A410E5" w:rsidRPr="00073545">
              <w:rPr>
                <w:rFonts w:eastAsia="Calibri"/>
                <w:bCs/>
                <w:color w:val="000000" w:themeColor="text1"/>
                <w:spacing w:val="-6"/>
                <w:szCs w:val="24"/>
                <w:lang w:eastAsia="lt-LT"/>
              </w:rPr>
              <w:t>Agentūra</w:t>
            </w:r>
            <w:r w:rsidR="00FD55A4" w:rsidRPr="00073545">
              <w:rPr>
                <w:rFonts w:eastAsia="Calibri"/>
                <w:bCs/>
                <w:color w:val="000000" w:themeColor="text1"/>
                <w:spacing w:val="-6"/>
                <w:szCs w:val="24"/>
                <w:lang w:eastAsia="lt-LT"/>
              </w:rPr>
              <w:t xml:space="preserve"> ir V</w:t>
            </w:r>
            <w:r w:rsidR="00A410E5" w:rsidRPr="00073545">
              <w:rPr>
                <w:rFonts w:eastAsia="Calibri"/>
                <w:bCs/>
                <w:color w:val="000000" w:themeColor="text1"/>
                <w:spacing w:val="-6"/>
                <w:szCs w:val="24"/>
                <w:lang w:eastAsia="lt-LT"/>
              </w:rPr>
              <w:t>šĮ</w:t>
            </w:r>
            <w:r w:rsidR="00FD55A4" w:rsidRPr="00073545">
              <w:rPr>
                <w:rFonts w:eastAsia="Calibri"/>
                <w:bCs/>
                <w:color w:val="000000" w:themeColor="text1"/>
                <w:spacing w:val="-6"/>
                <w:szCs w:val="24"/>
                <w:lang w:eastAsia="lt-LT"/>
              </w:rPr>
              <w:t xml:space="preserve"> Statybos sektoriaus vystymo agentūra (</w:t>
            </w:r>
            <w:r w:rsidR="00D65711" w:rsidRPr="00073545">
              <w:rPr>
                <w:rFonts w:eastAsia="Calibri"/>
                <w:bCs/>
                <w:color w:val="000000" w:themeColor="text1"/>
                <w:spacing w:val="-6"/>
                <w:szCs w:val="24"/>
                <w:lang w:eastAsia="lt-LT"/>
              </w:rPr>
              <w:t xml:space="preserve">toliau – </w:t>
            </w:r>
            <w:r w:rsidR="00740E72" w:rsidRPr="00073545">
              <w:rPr>
                <w:rFonts w:eastAsia="Calibri"/>
                <w:bCs/>
                <w:color w:val="000000" w:themeColor="text1"/>
                <w:spacing w:val="-6"/>
                <w:szCs w:val="24"/>
                <w:lang w:eastAsia="lt-LT"/>
              </w:rPr>
              <w:t>projekto vykdytoj</w:t>
            </w:r>
            <w:r w:rsidR="00D65711" w:rsidRPr="00073545">
              <w:rPr>
                <w:rFonts w:eastAsia="Calibri"/>
                <w:bCs/>
                <w:color w:val="000000" w:themeColor="text1"/>
                <w:spacing w:val="-6"/>
                <w:szCs w:val="24"/>
                <w:lang w:eastAsia="lt-LT"/>
              </w:rPr>
              <w:t>a</w:t>
            </w:r>
            <w:r w:rsidR="007A126C" w:rsidRPr="00073545">
              <w:rPr>
                <w:rFonts w:eastAsia="Calibri"/>
                <w:bCs/>
                <w:color w:val="000000" w:themeColor="text1"/>
                <w:spacing w:val="-6"/>
                <w:szCs w:val="24"/>
                <w:lang w:eastAsia="lt-LT"/>
              </w:rPr>
              <w:t>i</w:t>
            </w:r>
            <w:r w:rsidR="00D65711" w:rsidRPr="00073545">
              <w:rPr>
                <w:rFonts w:eastAsia="Calibri"/>
                <w:bCs/>
                <w:color w:val="000000" w:themeColor="text1"/>
                <w:spacing w:val="-6"/>
                <w:szCs w:val="24"/>
                <w:lang w:eastAsia="lt-LT"/>
              </w:rPr>
              <w:t>)</w:t>
            </w:r>
            <w:r w:rsidR="00740E72" w:rsidRPr="00073545">
              <w:rPr>
                <w:rFonts w:eastAsia="Calibri"/>
                <w:bCs/>
                <w:color w:val="000000" w:themeColor="text1"/>
                <w:spacing w:val="-6"/>
                <w:szCs w:val="24"/>
                <w:lang w:eastAsia="lt-LT"/>
              </w:rPr>
              <w:t xml:space="preserve"> </w:t>
            </w:r>
            <w:r w:rsidRPr="00073545">
              <w:rPr>
                <w:rFonts w:eastAsia="Calibri"/>
                <w:bCs/>
                <w:color w:val="000000" w:themeColor="text1"/>
                <w:spacing w:val="-6"/>
                <w:szCs w:val="24"/>
                <w:lang w:eastAsia="lt-LT"/>
              </w:rPr>
              <w:t>veiklos ataskaitos.</w:t>
            </w:r>
          </w:p>
        </w:tc>
      </w:tr>
      <w:tr w:rsidR="001E42D1" w:rsidRPr="001E42D1" w14:paraId="05AE1162" w14:textId="77777777" w:rsidTr="1EC1550F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54F033" w14:textId="77777777" w:rsidR="001E42D1" w:rsidRPr="001E42D1" w:rsidRDefault="001E42D1" w:rsidP="001E42D1">
            <w:pPr>
              <w:widowControl w:val="0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12.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8FAB25" w14:textId="77777777" w:rsidR="001E42D1" w:rsidRPr="001E42D1" w:rsidRDefault="001E42D1" w:rsidP="001E42D1">
            <w:pPr>
              <w:widowControl w:val="0"/>
              <w:jc w:val="both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58362" w14:textId="3E1677C9" w:rsidR="001E42D1" w:rsidRPr="001E42D1" w:rsidRDefault="00F4306B" w:rsidP="001E42D1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 w:rsidRPr="004E0FC9">
              <w:rPr>
                <w:szCs w:val="24"/>
                <w:lang w:eastAsia="lt-LT"/>
              </w:rPr>
              <w:t>Už</w:t>
            </w:r>
            <w:r w:rsidR="00657001" w:rsidRPr="00657001">
              <w:rPr>
                <w:szCs w:val="24"/>
                <w:lang w:eastAsia="lt-LT"/>
              </w:rPr>
              <w:t xml:space="preserve"> stebėsenos rodiklio pasiekimą projekto vykdytojas atsiskaito įgyvendinus projekto veiklas.</w:t>
            </w:r>
          </w:p>
        </w:tc>
      </w:tr>
      <w:tr w:rsidR="001E42D1" w:rsidRPr="001E42D1" w14:paraId="6EFE1C24" w14:textId="77777777" w:rsidTr="00367E06">
        <w:trPr>
          <w:trHeight w:val="10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DD9AB9" w14:textId="77777777" w:rsidR="001E42D1" w:rsidRPr="001E42D1" w:rsidRDefault="001E42D1" w:rsidP="001E42D1">
            <w:pPr>
              <w:widowControl w:val="0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13.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854E93" w14:textId="77777777" w:rsidR="001E42D1" w:rsidRPr="001E42D1" w:rsidRDefault="001E42D1" w:rsidP="001E42D1">
            <w:pPr>
              <w:widowControl w:val="0"/>
              <w:jc w:val="both"/>
              <w:rPr>
                <w:szCs w:val="24"/>
                <w:lang w:eastAsia="lt-LT"/>
              </w:rPr>
            </w:pPr>
            <w:r w:rsidRPr="001E42D1"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E4F5FE" w14:textId="77777777" w:rsidR="001E42D1" w:rsidRPr="00123289" w:rsidRDefault="001E42D1" w:rsidP="001E42D1">
            <w:pPr>
              <w:widowControl w:val="0"/>
              <w:jc w:val="both"/>
              <w:rPr>
                <w:szCs w:val="24"/>
              </w:rPr>
            </w:pPr>
            <w:r w:rsidRPr="00123289">
              <w:rPr>
                <w:szCs w:val="24"/>
              </w:rPr>
              <w:t>Stebėsenos rodiklis laikomas pasiektu, kai:</w:t>
            </w:r>
          </w:p>
          <w:p w14:paraId="6435B2CE" w14:textId="59392EF1" w:rsidR="006B5503" w:rsidRPr="00123289" w:rsidRDefault="00A85C08" w:rsidP="002907DC">
            <w:pPr>
              <w:pStyle w:val="Sraopastraipa"/>
              <w:widowControl w:val="0"/>
              <w:numPr>
                <w:ilvl w:val="0"/>
                <w:numId w:val="6"/>
              </w:numPr>
              <w:ind w:hanging="280"/>
              <w:jc w:val="both"/>
              <w:rPr>
                <w:sz w:val="24"/>
                <w:szCs w:val="24"/>
                <w:lang w:val="lt-LT"/>
              </w:rPr>
            </w:pPr>
            <w:r w:rsidRPr="006B55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APVIS sistemoje paskelbtas kvietimas teikti </w:t>
            </w:r>
            <w:r w:rsidR="006B0D77" w:rsidRPr="006B55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paraiškas</w:t>
            </w:r>
            <w:r w:rsidRPr="006B55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F4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pastatų renovacijos projektams</w:t>
            </w:r>
            <w:r w:rsidRPr="006B55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rengti IP naudojantis </w:t>
            </w:r>
            <w:r w:rsidR="00A023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skaitmenine metodine</w:t>
            </w:r>
            <w:r w:rsidRPr="006B55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F63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priemone</w:t>
            </w:r>
            <w:r w:rsidR="006B0D77" w:rsidRPr="006B55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Pr="1EC1550F" w:rsidDel="00A85C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2A49ABD" w14:textId="33430791" w:rsidR="001E42D1" w:rsidRPr="00C81A9D" w:rsidRDefault="001E42D1" w:rsidP="002907DC">
            <w:pPr>
              <w:pStyle w:val="Sraopastraipa"/>
              <w:widowControl w:val="0"/>
              <w:numPr>
                <w:ilvl w:val="0"/>
                <w:numId w:val="6"/>
              </w:numPr>
              <w:ind w:hanging="280"/>
              <w:jc w:val="both"/>
              <w:rPr>
                <w:spacing w:val="-4"/>
                <w:sz w:val="24"/>
                <w:szCs w:val="24"/>
                <w:lang w:val="lt-LT"/>
              </w:rPr>
            </w:pPr>
            <w:r w:rsidRPr="00C81A9D">
              <w:rPr>
                <w:spacing w:val="-4"/>
                <w:sz w:val="24"/>
                <w:szCs w:val="24"/>
                <w:lang w:val="lt-LT"/>
              </w:rPr>
              <w:t>atliktas pastatų renovacijos projektų administravimo informacinė</w:t>
            </w:r>
            <w:r w:rsidR="004C56AB" w:rsidRPr="00C81A9D">
              <w:rPr>
                <w:spacing w:val="-4"/>
                <w:sz w:val="24"/>
                <w:szCs w:val="24"/>
                <w:lang w:val="lt-LT"/>
              </w:rPr>
              <w:t>s</w:t>
            </w:r>
            <w:r w:rsidRPr="00C81A9D">
              <w:rPr>
                <w:spacing w:val="-4"/>
                <w:sz w:val="24"/>
                <w:szCs w:val="24"/>
                <w:lang w:val="lt-LT"/>
              </w:rPr>
              <w:t xml:space="preserve"> sistem</w:t>
            </w:r>
            <w:r w:rsidR="00247EF3" w:rsidRPr="00C81A9D">
              <w:rPr>
                <w:spacing w:val="-4"/>
                <w:sz w:val="24"/>
                <w:szCs w:val="24"/>
                <w:lang w:val="lt-LT"/>
              </w:rPr>
              <w:t>os</w:t>
            </w:r>
            <w:r w:rsidRPr="00C81A9D">
              <w:rPr>
                <w:spacing w:val="-4"/>
                <w:sz w:val="24"/>
                <w:szCs w:val="24"/>
                <w:lang w:val="lt-LT"/>
              </w:rPr>
              <w:t xml:space="preserve"> saugumo testas;</w:t>
            </w:r>
          </w:p>
          <w:p w14:paraId="25BA1681" w14:textId="5674D14B" w:rsidR="001E42D1" w:rsidRPr="00A023FE" w:rsidRDefault="00A8121E" w:rsidP="002907DC">
            <w:pPr>
              <w:pStyle w:val="Sraopastraipa"/>
              <w:widowControl w:val="0"/>
              <w:numPr>
                <w:ilvl w:val="0"/>
                <w:numId w:val="6"/>
              </w:numPr>
              <w:ind w:hanging="280"/>
              <w:jc w:val="both"/>
              <w:rPr>
                <w:color w:val="808080"/>
                <w:szCs w:val="24"/>
                <w:lang w:val="lt-LT" w:eastAsia="lt-LT"/>
              </w:rPr>
            </w:pPr>
            <w:r w:rsidRPr="003A75F8">
              <w:rPr>
                <w:color w:val="000000"/>
                <w:sz w:val="24"/>
                <w:szCs w:val="24"/>
                <w:lang w:val="lt-LT"/>
              </w:rPr>
              <w:t>valstybės informacinės sistemos valdytojo vadovo ar jo įgalioto darbuotojo</w:t>
            </w:r>
            <w:r w:rsidRPr="003A75F8" w:rsidDel="00615E2B">
              <w:rPr>
                <w:sz w:val="24"/>
                <w:szCs w:val="24"/>
                <w:lang w:val="lt-LT"/>
              </w:rPr>
              <w:t xml:space="preserve"> </w:t>
            </w:r>
            <w:r w:rsidRPr="003A75F8">
              <w:rPr>
                <w:sz w:val="24"/>
                <w:szCs w:val="24"/>
                <w:lang w:val="lt-LT"/>
              </w:rPr>
              <w:t xml:space="preserve">patvirtintas </w:t>
            </w:r>
            <w:r w:rsidRPr="003A75F8">
              <w:rPr>
                <w:color w:val="000000"/>
                <w:sz w:val="24"/>
                <w:szCs w:val="24"/>
                <w:lang w:val="lt-LT"/>
              </w:rPr>
              <w:t>priėmimo ir tinkamumo eksploatuoti aktas užregistruojamas VĮ Registrų centre.</w:t>
            </w:r>
          </w:p>
        </w:tc>
      </w:tr>
      <w:tr w:rsidR="001E42D1" w:rsidRPr="001E42D1" w14:paraId="07BFB6FF" w14:textId="77777777" w:rsidTr="1EC1550F">
        <w:trPr>
          <w:trHeight w:val="38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8A83A5" w14:textId="77777777" w:rsidR="001E42D1" w:rsidRPr="001E42D1" w:rsidRDefault="001E42D1" w:rsidP="001E42D1">
            <w:pPr>
              <w:widowControl w:val="0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14.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E92071" w14:textId="77777777" w:rsidR="001E42D1" w:rsidRPr="001E42D1" w:rsidRDefault="001E42D1" w:rsidP="001E42D1">
            <w:pPr>
              <w:widowControl w:val="0"/>
              <w:jc w:val="both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 xml:space="preserve">Už stebėsenos rodiklį atsakinga </w:t>
            </w:r>
            <w:r w:rsidRPr="001E42D1">
              <w:rPr>
                <w:bCs/>
                <w:szCs w:val="24"/>
                <w:lang w:eastAsia="lt-LT"/>
              </w:rPr>
              <w:t>įstaiga</w:t>
            </w:r>
            <w:r w:rsidRPr="001E42D1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97544A" w14:textId="115FCEF5" w:rsidR="00D278D9" w:rsidRDefault="00D278D9" w:rsidP="00D278D9">
            <w:pPr>
              <w:widowControl w:val="0"/>
              <w:jc w:val="both"/>
            </w:pPr>
            <w:r w:rsidRPr="00207415">
              <w:t xml:space="preserve">Už </w:t>
            </w:r>
            <w:r w:rsidR="004E5078">
              <w:t xml:space="preserve">stebėsenos </w:t>
            </w:r>
            <w:r w:rsidRPr="00207415">
              <w:t xml:space="preserve">rodiklio reikšmės nustatymą ir duomenų apie pasiektą rodiklio reikšmę teikimą </w:t>
            </w:r>
            <w:r w:rsidR="00A55214">
              <w:t>VšĮ</w:t>
            </w:r>
            <w:r w:rsidR="004E5078" w:rsidRPr="00207415">
              <w:t xml:space="preserve"> </w:t>
            </w:r>
            <w:r w:rsidRPr="00207415">
              <w:t>Centrinei projektų valdymo agentūrai atsakingas projekto vykdytojas</w:t>
            </w:r>
            <w:r>
              <w:t>;</w:t>
            </w:r>
          </w:p>
          <w:p w14:paraId="0489861C" w14:textId="4FB1ED8E" w:rsidR="00D278D9" w:rsidRDefault="00D278D9" w:rsidP="00D278D9">
            <w:pPr>
              <w:widowControl w:val="0"/>
              <w:jc w:val="both"/>
            </w:pPr>
            <w:r>
              <w:rPr>
                <w:rFonts w:eastAsia="Calibri"/>
              </w:rPr>
              <w:t>u</w:t>
            </w:r>
            <w:r w:rsidRPr="00207415">
              <w:rPr>
                <w:rFonts w:eastAsia="Calibri"/>
              </w:rPr>
              <w:t xml:space="preserve">ž </w:t>
            </w:r>
            <w:r w:rsidR="004E5078">
              <w:rPr>
                <w:rFonts w:eastAsia="Calibri"/>
              </w:rPr>
              <w:t xml:space="preserve">stebėsenos </w:t>
            </w:r>
            <w:r w:rsidRPr="00207415">
              <w:t xml:space="preserve">rodiklio reikšmės stebėseną atsakinga </w:t>
            </w:r>
            <w:r w:rsidR="00C81A9D" w:rsidRPr="00C81A9D">
              <w:rPr>
                <w:color w:val="000000" w:themeColor="text1"/>
              </w:rPr>
              <w:t>VšĮ</w:t>
            </w:r>
            <w:r w:rsidR="004E5078" w:rsidRPr="00C81A9D">
              <w:rPr>
                <w:color w:val="000000" w:themeColor="text1"/>
              </w:rPr>
              <w:t xml:space="preserve"> </w:t>
            </w:r>
            <w:r w:rsidRPr="00207415">
              <w:t>Centrinė projektų valdymo agentūra</w:t>
            </w:r>
            <w:r>
              <w:t>;</w:t>
            </w:r>
          </w:p>
          <w:p w14:paraId="038E5E2E" w14:textId="2BD04FE5" w:rsidR="001E42D1" w:rsidRPr="001E42D1" w:rsidRDefault="005171F3" w:rsidP="00A55214">
            <w:pPr>
              <w:jc w:val="both"/>
            </w:pPr>
            <w:r>
              <w:t>stebėsenos</w:t>
            </w:r>
            <w:r w:rsidRPr="00207415">
              <w:rPr>
                <w:rFonts w:eastAsia="Calibri"/>
              </w:rPr>
              <w:t xml:space="preserve"> </w:t>
            </w:r>
            <w:r w:rsidR="00D278D9" w:rsidRPr="00207415">
              <w:rPr>
                <w:rFonts w:eastAsia="Calibri"/>
              </w:rPr>
              <w:t xml:space="preserve">rodiklio aprašymo kortelę </w:t>
            </w:r>
            <w:r>
              <w:rPr>
                <w:rFonts w:eastAsia="Calibri"/>
              </w:rPr>
              <w:t xml:space="preserve">parengė </w:t>
            </w:r>
            <w:r w:rsidR="00A55214">
              <w:rPr>
                <w:rFonts w:eastAsia="Calibri"/>
              </w:rPr>
              <w:t>A</w:t>
            </w:r>
            <w:r w:rsidR="00D278D9" w:rsidRPr="00207415">
              <w:rPr>
                <w:rFonts w:eastAsia="Calibri"/>
              </w:rPr>
              <w:t>plinkos ministerija.</w:t>
            </w:r>
          </w:p>
        </w:tc>
      </w:tr>
      <w:tr w:rsidR="008D42F1" w:rsidRPr="001E42D1" w14:paraId="7B132075" w14:textId="77777777" w:rsidTr="1EC1550F">
        <w:trPr>
          <w:trHeight w:val="64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C1586" w14:textId="77777777" w:rsidR="008D42F1" w:rsidRPr="001E42D1" w:rsidRDefault="008D42F1" w:rsidP="008D42F1">
            <w:pPr>
              <w:widowControl w:val="0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15.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329B0E" w14:textId="77777777" w:rsidR="008D42F1" w:rsidRPr="001E42D1" w:rsidRDefault="008D42F1" w:rsidP="008D42F1">
            <w:pPr>
              <w:widowControl w:val="0"/>
              <w:jc w:val="both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735F13" w14:textId="4497FCAA" w:rsidR="008D42F1" w:rsidRPr="001E42D1" w:rsidRDefault="00D625F9" w:rsidP="008D42F1">
            <w:pPr>
              <w:jc w:val="both"/>
              <w:rPr>
                <w:rFonts w:eastAsia="Calibri"/>
                <w:bCs/>
                <w:i/>
                <w:iCs/>
                <w:color w:val="808080"/>
                <w:szCs w:val="24"/>
                <w:lang w:eastAsia="lt-LT"/>
              </w:rPr>
            </w:pPr>
            <w:r w:rsidRPr="002907DC">
              <w:rPr>
                <w:spacing w:val="-6"/>
                <w:szCs w:val="24"/>
              </w:rPr>
              <w:t>Strateginio valdymo ir investicijų departamento Europos Sąjungos investicinių priemonių įgyvendinimo skyrius</w:t>
            </w:r>
            <w:r w:rsidR="006375AD">
              <w:rPr>
                <w:szCs w:val="24"/>
              </w:rPr>
              <w:t>, t</w:t>
            </w:r>
            <w:r w:rsidRPr="008403DC">
              <w:rPr>
                <w:szCs w:val="24"/>
              </w:rPr>
              <w:t>el.</w:t>
            </w:r>
            <w:r w:rsidR="00C81A9D">
              <w:rPr>
                <w:szCs w:val="24"/>
              </w:rPr>
              <w:t> </w:t>
            </w:r>
            <w:r>
              <w:rPr>
                <w:szCs w:val="24"/>
              </w:rPr>
              <w:t>+370 616 79109</w:t>
            </w:r>
            <w:r w:rsidR="00865EC4">
              <w:rPr>
                <w:szCs w:val="24"/>
              </w:rPr>
              <w:t xml:space="preserve"> </w:t>
            </w:r>
          </w:p>
        </w:tc>
      </w:tr>
      <w:tr w:rsidR="008D42F1" w:rsidRPr="001E42D1" w14:paraId="63E6A4E1" w14:textId="77777777" w:rsidTr="1EC1550F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D1306D" w14:textId="77777777" w:rsidR="008D42F1" w:rsidRPr="001E42D1" w:rsidRDefault="008D42F1" w:rsidP="008D42F1">
            <w:pPr>
              <w:widowControl w:val="0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16.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3B8C42" w14:textId="77777777" w:rsidR="008D42F1" w:rsidRPr="001E42D1" w:rsidRDefault="008D42F1" w:rsidP="008D42F1">
            <w:pPr>
              <w:widowControl w:val="0"/>
              <w:jc w:val="both"/>
              <w:rPr>
                <w:szCs w:val="24"/>
                <w:lang w:eastAsia="lt-LT"/>
              </w:rPr>
            </w:pPr>
            <w:r w:rsidRPr="001E42D1"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5E3491" w14:textId="59478ABD" w:rsidR="00412F84" w:rsidRDefault="00434964" w:rsidP="008D42F1">
            <w:pPr>
              <w:jc w:val="both"/>
              <w:rPr>
                <w:rFonts w:eastAsia="Calibri"/>
                <w:bCs/>
                <w:color w:val="000000" w:themeColor="text1"/>
                <w:szCs w:val="24"/>
                <w:lang w:eastAsia="lt-LT"/>
              </w:rPr>
            </w:pPr>
            <w:r w:rsidRPr="00911447">
              <w:rPr>
                <w:bCs/>
                <w:iCs/>
                <w:szCs w:val="24"/>
              </w:rPr>
              <w:t xml:space="preserve">Ekonomikos gaivinimo ir atsparumo didinimo </w:t>
            </w:r>
            <w:r>
              <w:rPr>
                <w:spacing w:val="-6"/>
                <w:szCs w:val="24"/>
              </w:rPr>
              <w:t>p</w:t>
            </w:r>
            <w:r w:rsidRPr="00CC429C">
              <w:rPr>
                <w:spacing w:val="-6"/>
                <w:szCs w:val="24"/>
              </w:rPr>
              <w:t>lano „Naujos kartos Lietuva“</w:t>
            </w:r>
            <w:r w:rsidR="008D42F1" w:rsidRPr="008D42F1">
              <w:rPr>
                <w:rFonts w:eastAsia="Calibri"/>
                <w:bCs/>
                <w:color w:val="000000" w:themeColor="text1"/>
                <w:szCs w:val="24"/>
                <w:lang w:eastAsia="lt-LT"/>
              </w:rPr>
              <w:t xml:space="preserve"> 51 </w:t>
            </w:r>
            <w:r w:rsidR="008A5963">
              <w:rPr>
                <w:rFonts w:eastAsia="Calibri"/>
                <w:bCs/>
                <w:color w:val="000000" w:themeColor="text1"/>
                <w:szCs w:val="24"/>
                <w:lang w:eastAsia="lt-LT"/>
              </w:rPr>
              <w:t xml:space="preserve">stebėsenos </w:t>
            </w:r>
            <w:r w:rsidR="008D42F1" w:rsidRPr="008D42F1">
              <w:rPr>
                <w:rFonts w:eastAsia="Calibri"/>
                <w:bCs/>
                <w:color w:val="000000" w:themeColor="text1"/>
                <w:szCs w:val="24"/>
                <w:lang w:eastAsia="lt-LT"/>
              </w:rPr>
              <w:t xml:space="preserve">rodiklis. </w:t>
            </w:r>
          </w:p>
          <w:p w14:paraId="426518BD" w14:textId="77777777" w:rsidR="00412F84" w:rsidRDefault="00412F84" w:rsidP="008D42F1">
            <w:pPr>
              <w:jc w:val="both"/>
              <w:rPr>
                <w:rFonts w:eastAsia="Calibri"/>
                <w:bCs/>
                <w:color w:val="000000" w:themeColor="text1"/>
                <w:szCs w:val="24"/>
                <w:lang w:eastAsia="lt-LT"/>
              </w:rPr>
            </w:pPr>
          </w:p>
          <w:p w14:paraId="1C54ACEC" w14:textId="6E4ABEE7" w:rsidR="008D42F1" w:rsidRPr="008D42F1" w:rsidRDefault="00EB1F0A" w:rsidP="008D42F1">
            <w:pPr>
              <w:jc w:val="both"/>
              <w:rPr>
                <w:rFonts w:eastAsia="Calibri"/>
                <w:bCs/>
                <w:color w:val="000000" w:themeColor="text1"/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 w:themeColor="text1"/>
                <w:szCs w:val="24"/>
                <w:lang w:eastAsia="lt-LT"/>
              </w:rPr>
              <w:t>Stebėsenos r</w:t>
            </w:r>
            <w:r w:rsidR="00764113" w:rsidRPr="00764113">
              <w:rPr>
                <w:rFonts w:eastAsia="Calibri"/>
                <w:bCs/>
                <w:color w:val="000000" w:themeColor="text1"/>
                <w:szCs w:val="24"/>
                <w:lang w:eastAsia="lt-LT"/>
              </w:rPr>
              <w:t>odiklio kodas P.S.1051.</w:t>
            </w:r>
          </w:p>
          <w:p w14:paraId="2D5F5E74" w14:textId="77777777" w:rsidR="005963AE" w:rsidRPr="008D42F1" w:rsidRDefault="005963AE" w:rsidP="008D42F1">
            <w:pPr>
              <w:jc w:val="both"/>
              <w:rPr>
                <w:rFonts w:eastAsia="Calibri"/>
                <w:bCs/>
                <w:color w:val="000000" w:themeColor="text1"/>
                <w:szCs w:val="24"/>
                <w:lang w:eastAsia="lt-LT"/>
              </w:rPr>
            </w:pPr>
          </w:p>
          <w:p w14:paraId="4CEC67AC" w14:textId="514F930B" w:rsidR="00A25D1F" w:rsidRPr="008D187C" w:rsidRDefault="001D0B75" w:rsidP="008D187C">
            <w:pPr>
              <w:widowControl w:val="0"/>
              <w:ind w:firstLine="340"/>
              <w:jc w:val="both"/>
              <w:rPr>
                <w:spacing w:val="-4"/>
                <w:szCs w:val="24"/>
              </w:rPr>
            </w:pPr>
            <w:r w:rsidRPr="008D187C">
              <w:rPr>
                <w:spacing w:val="-4"/>
                <w:szCs w:val="24"/>
              </w:rPr>
              <w:t>Šis stebėsenos r</w:t>
            </w:r>
            <w:r w:rsidR="008D42F1" w:rsidRPr="008D187C">
              <w:rPr>
                <w:spacing w:val="-4"/>
                <w:szCs w:val="24"/>
              </w:rPr>
              <w:t xml:space="preserve">odiklis susijęs su </w:t>
            </w:r>
            <w:r w:rsidR="008340FD" w:rsidRPr="008D187C">
              <w:rPr>
                <w:spacing w:val="-4"/>
                <w:szCs w:val="24"/>
              </w:rPr>
              <w:t>stebėsenos</w:t>
            </w:r>
            <w:r w:rsidR="008D42F1" w:rsidRPr="008D187C">
              <w:rPr>
                <w:spacing w:val="-4"/>
                <w:szCs w:val="24"/>
              </w:rPr>
              <w:t xml:space="preserve"> rodikliais</w:t>
            </w:r>
            <w:r w:rsidR="00A25D1F" w:rsidRPr="008D187C">
              <w:rPr>
                <w:spacing w:val="-4"/>
                <w:szCs w:val="24"/>
              </w:rPr>
              <w:t>:</w:t>
            </w:r>
          </w:p>
          <w:p w14:paraId="7DB63318" w14:textId="2A244EF0" w:rsidR="00A25D1F" w:rsidRPr="008D187C" w:rsidRDefault="00442B85" w:rsidP="008D187C">
            <w:pPr>
              <w:widowControl w:val="0"/>
              <w:jc w:val="both"/>
              <w:rPr>
                <w:spacing w:val="-6"/>
                <w:szCs w:val="24"/>
              </w:rPr>
            </w:pPr>
            <w:r w:rsidRPr="008D187C">
              <w:rPr>
                <w:spacing w:val="-6"/>
                <w:szCs w:val="24"/>
              </w:rPr>
              <w:t>P.S.1051.1</w:t>
            </w:r>
            <w:r w:rsidRPr="008D187C" w:rsidDel="00442B85">
              <w:rPr>
                <w:spacing w:val="-6"/>
                <w:szCs w:val="24"/>
              </w:rPr>
              <w:t xml:space="preserve"> </w:t>
            </w:r>
            <w:r w:rsidR="008D42F1" w:rsidRPr="008D187C">
              <w:rPr>
                <w:spacing w:val="-6"/>
                <w:szCs w:val="24"/>
              </w:rPr>
              <w:t>„</w:t>
            </w:r>
            <w:r w:rsidR="00842B29" w:rsidRPr="008D187C">
              <w:rPr>
                <w:spacing w:val="-6"/>
                <w:szCs w:val="24"/>
              </w:rPr>
              <w:t xml:space="preserve">Veikianti skaitmeninė metodinė priemonė, skirta ekologiškoms ir inovatyvioms energijos vartojimo efektyvumo priemonėms planuoti renovuotuose pastatuose </w:t>
            </w:r>
            <w:r w:rsidR="00842B29" w:rsidRPr="008D187C">
              <w:rPr>
                <w:spacing w:val="-6"/>
                <w:szCs w:val="24"/>
              </w:rPr>
              <w:lastRenderedPageBreak/>
              <w:t>(investicijų projektams rengti, tipinėms techninėms specifikacijoms, skirtoms projektuoti ir sutartims sudaryti, pirkti)</w:t>
            </w:r>
            <w:r w:rsidR="008D42F1" w:rsidRPr="008D187C">
              <w:rPr>
                <w:spacing w:val="-6"/>
                <w:szCs w:val="24"/>
              </w:rPr>
              <w:t>“</w:t>
            </w:r>
            <w:r w:rsidR="003957D8" w:rsidRPr="008D187C">
              <w:rPr>
                <w:spacing w:val="-6"/>
                <w:szCs w:val="24"/>
              </w:rPr>
              <w:t>;</w:t>
            </w:r>
            <w:r w:rsidR="008D42F1" w:rsidRPr="008D187C">
              <w:rPr>
                <w:spacing w:val="-6"/>
                <w:szCs w:val="24"/>
              </w:rPr>
              <w:t xml:space="preserve"> </w:t>
            </w:r>
          </w:p>
          <w:p w14:paraId="3E8087CD" w14:textId="2293D7D1" w:rsidR="008D42F1" w:rsidRPr="001F2D2A" w:rsidRDefault="001F2D2A" w:rsidP="008D187C">
            <w:pPr>
              <w:widowControl w:val="0"/>
              <w:jc w:val="both"/>
              <w:rPr>
                <w:bCs/>
                <w:i/>
                <w:iCs/>
                <w:color w:val="808080"/>
                <w:spacing w:val="-8"/>
                <w:szCs w:val="24"/>
                <w:lang w:eastAsia="lt-LT"/>
              </w:rPr>
            </w:pPr>
            <w:r w:rsidRPr="008D187C">
              <w:rPr>
                <w:spacing w:val="-6"/>
                <w:szCs w:val="24"/>
              </w:rPr>
              <w:t>P.S.1051.2</w:t>
            </w:r>
            <w:r w:rsidR="008D42F1" w:rsidRPr="008D187C">
              <w:rPr>
                <w:spacing w:val="-6"/>
                <w:szCs w:val="24"/>
              </w:rPr>
              <w:t xml:space="preserve"> „Veikia</w:t>
            </w:r>
            <w:r w:rsidR="00AF0591" w:rsidRPr="008D187C">
              <w:rPr>
                <w:spacing w:val="-6"/>
                <w:szCs w:val="24"/>
              </w:rPr>
              <w:t>ntis</w:t>
            </w:r>
            <w:r w:rsidR="008D42F1" w:rsidRPr="008D187C">
              <w:rPr>
                <w:spacing w:val="-6"/>
                <w:szCs w:val="24"/>
              </w:rPr>
              <w:t xml:space="preserve"> Lietuvos pastatų duomenų bankas“.</w:t>
            </w:r>
          </w:p>
        </w:tc>
      </w:tr>
    </w:tbl>
    <w:p w14:paraId="06DAD60B" w14:textId="5D95CADD" w:rsidR="006233F3" w:rsidRDefault="006233F3" w:rsidP="00C86891"/>
    <w:p w14:paraId="0D8C86E8" w14:textId="7F9A42D5" w:rsidR="00BD6F36" w:rsidRDefault="00BD6F36" w:rsidP="00BD6F3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IV SKYRIUS</w:t>
      </w:r>
    </w:p>
    <w:p w14:paraId="34D30C61" w14:textId="77777777" w:rsidR="00FC073E" w:rsidRDefault="00FC073E" w:rsidP="00FC073E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„</w:t>
      </w:r>
      <w:r w:rsidRPr="00736562">
        <w:rPr>
          <w:rFonts w:eastAsia="SimSun"/>
          <w:b/>
          <w:caps/>
          <w:szCs w:val="24"/>
        </w:rPr>
        <w:t>Naujų ir patobulintų viešųjų skaitmeninių paslaugų, produktų ir procesų naudotojai</w:t>
      </w:r>
      <w:r>
        <w:rPr>
          <w:rFonts w:eastAsia="SimSun"/>
          <w:b/>
          <w:caps/>
          <w:szCs w:val="24"/>
        </w:rPr>
        <w:t>“</w:t>
      </w:r>
      <w:r w:rsidRPr="00451E41">
        <w:rPr>
          <w:rFonts w:eastAsia="SimSun"/>
          <w:b/>
          <w:caps/>
          <w:szCs w:val="24"/>
        </w:rPr>
        <w:t xml:space="preserve"> </w:t>
      </w:r>
      <w:r>
        <w:rPr>
          <w:rFonts w:eastAsia="SimSun"/>
          <w:b/>
          <w:caps/>
          <w:szCs w:val="24"/>
        </w:rPr>
        <w:t>aprašymo kortelė</w:t>
      </w:r>
    </w:p>
    <w:p w14:paraId="1F8EBFAE" w14:textId="77777777" w:rsidR="00FC073E" w:rsidRDefault="00FC073E" w:rsidP="00FC073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331"/>
        <w:gridCol w:w="5618"/>
      </w:tblGrid>
      <w:tr w:rsidR="00D5482A" w:rsidRPr="00D5482A" w14:paraId="30F6645C" w14:textId="77777777" w:rsidTr="55C08A2E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C2D16" w14:textId="77777777" w:rsidR="00D5482A" w:rsidRPr="00D5482A" w:rsidRDefault="00D5482A" w:rsidP="00D5482A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DA7CA8" w14:textId="77777777" w:rsidR="00D5482A" w:rsidRPr="00D5482A" w:rsidRDefault="00D5482A" w:rsidP="00D5482A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 w:rsidRPr="00D5482A"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ED26CC" w14:textId="77777777" w:rsidR="00D5482A" w:rsidRPr="00D5482A" w:rsidRDefault="00D5482A" w:rsidP="00D5482A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D5482A"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D5482A" w:rsidRPr="00D5482A" w14:paraId="5572DE23" w14:textId="77777777" w:rsidTr="55C08A2E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74E7D3" w14:textId="77777777" w:rsidR="00D5482A" w:rsidRPr="00D5482A" w:rsidRDefault="00D5482A" w:rsidP="00D5482A">
            <w:pPr>
              <w:widowControl w:val="0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1.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E71A7" w14:textId="77777777" w:rsidR="00D5482A" w:rsidRPr="00D5482A" w:rsidRDefault="00D5482A" w:rsidP="00D5482A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 w:rsidRPr="00D5482A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AF202" w14:textId="77777777" w:rsidR="00D5482A" w:rsidRPr="00D5482A" w:rsidRDefault="00D5482A" w:rsidP="00D5482A">
            <w:pPr>
              <w:jc w:val="both"/>
              <w:rPr>
                <w:szCs w:val="22"/>
              </w:rPr>
            </w:pPr>
            <w:r w:rsidRPr="00D5482A">
              <w:t>Naujų ir patobulintų viešųjų skaitmeninių paslaugų, produktų ir procesų naudotojai</w:t>
            </w:r>
          </w:p>
        </w:tc>
      </w:tr>
      <w:tr w:rsidR="00D5482A" w:rsidRPr="00D5482A" w14:paraId="34B8FCBE" w14:textId="77777777" w:rsidTr="55C08A2E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0D363" w14:textId="77777777" w:rsidR="00D5482A" w:rsidRPr="00D5482A" w:rsidRDefault="00D5482A" w:rsidP="00D5482A">
            <w:pPr>
              <w:widowControl w:val="0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2.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7A3B4F" w14:textId="77777777" w:rsidR="00D5482A" w:rsidRPr="00D5482A" w:rsidRDefault="00D5482A" w:rsidP="00D5482A">
            <w:pPr>
              <w:widowControl w:val="0"/>
              <w:jc w:val="both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1FDF9" w14:textId="67B4A3ED" w:rsidR="00D5482A" w:rsidRPr="00D5482A" w:rsidRDefault="00CC5D4B" w:rsidP="00D5482A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</w:t>
            </w:r>
            <w:r w:rsidRPr="00D5482A">
              <w:rPr>
                <w:szCs w:val="24"/>
                <w:lang w:eastAsia="lt-LT"/>
              </w:rPr>
              <w:t>audotoj</w:t>
            </w:r>
            <w:r w:rsidR="002021E1">
              <w:rPr>
                <w:szCs w:val="24"/>
                <w:lang w:eastAsia="lt-LT"/>
              </w:rPr>
              <w:t>ų skaičius</w:t>
            </w:r>
            <w:r w:rsidRPr="00D5482A">
              <w:rPr>
                <w:szCs w:val="24"/>
                <w:lang w:eastAsia="lt-LT"/>
              </w:rPr>
              <w:t xml:space="preserve"> </w:t>
            </w:r>
            <w:r w:rsidR="00D5482A" w:rsidRPr="00D5482A">
              <w:rPr>
                <w:szCs w:val="24"/>
                <w:lang w:eastAsia="lt-LT"/>
              </w:rPr>
              <w:t>per metus</w:t>
            </w:r>
          </w:p>
        </w:tc>
      </w:tr>
      <w:tr w:rsidR="00D5482A" w:rsidRPr="00D5482A" w14:paraId="069369AE" w14:textId="77777777" w:rsidTr="55C08A2E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4E336" w14:textId="77777777" w:rsidR="00D5482A" w:rsidRPr="00D5482A" w:rsidRDefault="00D5482A" w:rsidP="00D5482A">
            <w:pPr>
              <w:widowControl w:val="0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3.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4D4E75" w14:textId="77777777" w:rsidR="00D5482A" w:rsidRPr="00D5482A" w:rsidRDefault="00D5482A" w:rsidP="00D5482A">
            <w:pPr>
              <w:widowControl w:val="0"/>
              <w:jc w:val="both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7AF0E" w14:textId="77777777" w:rsidR="00D5482A" w:rsidRPr="00D5482A" w:rsidRDefault="00D5482A" w:rsidP="00D5482A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 w:rsidRPr="00D5482A">
              <w:rPr>
                <w:color w:val="000000"/>
              </w:rPr>
              <w:t>Didėjimas</w:t>
            </w:r>
          </w:p>
        </w:tc>
      </w:tr>
      <w:tr w:rsidR="00D5482A" w:rsidRPr="00D5482A" w14:paraId="02E9D614" w14:textId="77777777" w:rsidTr="55C08A2E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9F786" w14:textId="77777777" w:rsidR="00D5482A" w:rsidRPr="00D5482A" w:rsidRDefault="00D5482A" w:rsidP="00D5482A">
            <w:pPr>
              <w:widowControl w:val="0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4.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9BC2E" w14:textId="77777777" w:rsidR="00D5482A" w:rsidRPr="00D5482A" w:rsidRDefault="00D5482A" w:rsidP="00D5482A">
            <w:pPr>
              <w:widowControl w:val="0"/>
              <w:jc w:val="both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4E4C9" w14:textId="77777777" w:rsidR="00D5482A" w:rsidRPr="00D5482A" w:rsidRDefault="00D5482A" w:rsidP="00D5482A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 w:rsidRPr="00D5482A">
              <w:rPr>
                <w:color w:val="000000"/>
              </w:rPr>
              <w:t>Skaitinė reikšmė</w:t>
            </w:r>
          </w:p>
        </w:tc>
      </w:tr>
      <w:tr w:rsidR="00D5482A" w:rsidRPr="00D5482A" w14:paraId="6EDB04FD" w14:textId="77777777" w:rsidTr="55C08A2E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675AF" w14:textId="77777777" w:rsidR="00D5482A" w:rsidRPr="00D5482A" w:rsidRDefault="00D5482A" w:rsidP="00D5482A">
            <w:pPr>
              <w:widowControl w:val="0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5.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9DB229" w14:textId="77777777" w:rsidR="00D5482A" w:rsidRPr="00D5482A" w:rsidRDefault="00D5482A" w:rsidP="00D5482A">
            <w:pPr>
              <w:widowControl w:val="0"/>
              <w:jc w:val="both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C8BBD7" w14:textId="77777777" w:rsidR="00D5482A" w:rsidRPr="00D5482A" w:rsidRDefault="00D5482A" w:rsidP="00D5482A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 w:rsidRPr="00D5482A">
              <w:rPr>
                <w:color w:val="000000"/>
              </w:rPr>
              <w:t>Rezultato rodiklis</w:t>
            </w:r>
          </w:p>
        </w:tc>
      </w:tr>
      <w:tr w:rsidR="00D5482A" w:rsidRPr="00D5482A" w14:paraId="6BAEE031" w14:textId="77777777" w:rsidTr="55C08A2E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B4E9A" w14:textId="77777777" w:rsidR="00D5482A" w:rsidRPr="00D5482A" w:rsidRDefault="00D5482A" w:rsidP="00D5482A">
            <w:pPr>
              <w:widowControl w:val="0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6.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E34AFA" w14:textId="77777777" w:rsidR="00D5482A" w:rsidRPr="00D5482A" w:rsidRDefault="00D5482A" w:rsidP="00D5482A">
            <w:pPr>
              <w:widowControl w:val="0"/>
              <w:jc w:val="both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C03B46" w14:textId="29A97CC0" w:rsidR="00D5482A" w:rsidRPr="00D5482A" w:rsidRDefault="00D5482A" w:rsidP="00451447">
            <w:pPr>
              <w:widowControl w:val="0"/>
              <w:jc w:val="both"/>
            </w:pPr>
            <w:r>
              <w:t>R-02-001-06-04-01-51</w:t>
            </w:r>
          </w:p>
        </w:tc>
      </w:tr>
      <w:tr w:rsidR="00D5482A" w:rsidRPr="00D5482A" w14:paraId="344D05B4" w14:textId="77777777" w:rsidTr="55C08A2E">
        <w:trPr>
          <w:trHeight w:val="47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BA9FE" w14:textId="77777777" w:rsidR="00D5482A" w:rsidRPr="00D5482A" w:rsidRDefault="00D5482A" w:rsidP="00D5482A">
            <w:pPr>
              <w:widowControl w:val="0"/>
              <w:rPr>
                <w:szCs w:val="24"/>
                <w:lang w:eastAsia="lt-LT"/>
              </w:rPr>
            </w:pPr>
            <w:r w:rsidRPr="00D5482A"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54838" w14:textId="77777777" w:rsidR="00D5482A" w:rsidRPr="00D5482A" w:rsidRDefault="00D5482A" w:rsidP="00D5482A">
            <w:pPr>
              <w:widowControl w:val="0"/>
              <w:jc w:val="both"/>
              <w:rPr>
                <w:spacing w:val="-4"/>
                <w:szCs w:val="24"/>
                <w:lang w:eastAsia="lt-LT"/>
              </w:rPr>
            </w:pPr>
            <w:r w:rsidRPr="00D5482A">
              <w:rPr>
                <w:rFonts w:eastAsia="Calibri"/>
                <w:bCs/>
                <w:color w:val="000000"/>
                <w:spacing w:val="-4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0691C" w14:textId="1DE1F89A" w:rsidR="00D5482A" w:rsidRPr="00D5482A" w:rsidRDefault="00D5482A" w:rsidP="00D5482A">
            <w:pPr>
              <w:widowControl w:val="0"/>
              <w:jc w:val="both"/>
              <w:rPr>
                <w:color w:val="808080"/>
                <w:szCs w:val="24"/>
                <w:lang w:eastAsia="lt-LT"/>
              </w:rPr>
            </w:pPr>
            <w:r w:rsidRPr="003D6908">
              <w:rPr>
                <w:szCs w:val="24"/>
              </w:rPr>
              <w:t>RRFCI07</w:t>
            </w:r>
          </w:p>
        </w:tc>
      </w:tr>
      <w:tr w:rsidR="00D5482A" w:rsidRPr="00D5482A" w14:paraId="593D4851" w14:textId="77777777" w:rsidTr="55C08A2E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E09C84" w14:textId="77777777" w:rsidR="00D5482A" w:rsidRPr="00D5482A" w:rsidRDefault="00D5482A" w:rsidP="00D5482A">
            <w:pPr>
              <w:widowControl w:val="0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8.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12A6E" w14:textId="77777777" w:rsidR="00D5482A" w:rsidRPr="00D5482A" w:rsidRDefault="00D5482A" w:rsidP="00D5482A">
            <w:pPr>
              <w:widowControl w:val="0"/>
              <w:jc w:val="both"/>
              <w:rPr>
                <w:spacing w:val="-6"/>
                <w:szCs w:val="24"/>
                <w:highlight w:val="yellow"/>
                <w:lang w:eastAsia="lt-LT"/>
              </w:rPr>
            </w:pPr>
            <w:r w:rsidRPr="00D5482A">
              <w:rPr>
                <w:spacing w:val="-6"/>
                <w:szCs w:val="24"/>
                <w:lang w:eastAsia="lt-LT"/>
              </w:rPr>
              <w:t>Stebėsenos rodiklio paaiškinimas</w:t>
            </w:r>
            <w:r w:rsidRPr="00D5482A">
              <w:rPr>
                <w:bCs/>
                <w:spacing w:val="-6"/>
                <w:szCs w:val="24"/>
                <w:lang w:eastAsia="lt-LT"/>
              </w:rPr>
              <w:t xml:space="preserve">, </w:t>
            </w:r>
            <w:r w:rsidRPr="00D5482A">
              <w:rPr>
                <w:rFonts w:eastAsia="Calibri"/>
                <w:bCs/>
                <w:color w:val="000000"/>
                <w:spacing w:val="-6"/>
                <w:szCs w:val="24"/>
                <w:lang w:eastAsia="lt-LT"/>
              </w:rPr>
              <w:t>sąvokų apibrėžtys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9878B0" w14:textId="23FFB50D" w:rsidR="00925E65" w:rsidRPr="007F33C9" w:rsidRDefault="00925E65" w:rsidP="55C08A2E">
            <w:pPr>
              <w:widowControl w:val="0"/>
              <w:jc w:val="both"/>
              <w:rPr>
                <w:spacing w:val="-14"/>
                <w:lang w:eastAsia="lt-LT"/>
              </w:rPr>
            </w:pPr>
            <w:r w:rsidRPr="2C5C107E">
              <w:rPr>
                <w:color w:val="000000"/>
                <w:spacing w:val="-6"/>
                <w:shd w:val="clear" w:color="auto" w:fill="FFFFFF"/>
              </w:rPr>
              <w:t xml:space="preserve">Ekonomikos gaivinimo ir atsparumo didinimo priemonės </w:t>
            </w:r>
            <w:r w:rsidR="0005024C" w:rsidRPr="2C5C107E">
              <w:rPr>
                <w:color w:val="000000" w:themeColor="text1"/>
              </w:rPr>
              <w:t xml:space="preserve">bendrasis </w:t>
            </w:r>
            <w:r w:rsidRPr="2C5C107E">
              <w:rPr>
                <w:color w:val="000000"/>
                <w:spacing w:val="-6"/>
                <w:shd w:val="clear" w:color="auto" w:fill="FFFFFF"/>
              </w:rPr>
              <w:t>rodikli</w:t>
            </w:r>
            <w:r w:rsidR="0005024C" w:rsidRPr="2C5C107E">
              <w:rPr>
                <w:color w:val="000000" w:themeColor="text1"/>
              </w:rPr>
              <w:t>s</w:t>
            </w:r>
            <w:r w:rsidRPr="2C5C107E">
              <w:rPr>
                <w:spacing w:val="-6"/>
                <w:lang w:eastAsia="lt-LT"/>
              </w:rPr>
              <w:t xml:space="preserve"> RRFCI07</w:t>
            </w:r>
            <w:r w:rsidR="0005024C" w:rsidRPr="2C5C107E">
              <w:rPr>
                <w:lang w:eastAsia="lt-LT"/>
              </w:rPr>
              <w:t>, kurio</w:t>
            </w:r>
            <w:r w:rsidRPr="2C5C107E">
              <w:rPr>
                <w:color w:val="000000"/>
                <w:spacing w:val="-6"/>
                <w:shd w:val="clear" w:color="auto" w:fill="FFFFFF"/>
              </w:rPr>
              <w:t xml:space="preserve"> paaiškinimai pateikti</w:t>
            </w:r>
            <w:r w:rsidR="00FB1251" w:rsidRPr="2C5C107E">
              <w:rPr>
                <w:color w:val="000000" w:themeColor="text1"/>
              </w:rPr>
              <w:t xml:space="preserve"> Europos Komisijos dokumente</w:t>
            </w:r>
            <w:r w:rsidRPr="2C5C107E">
              <w:rPr>
                <w:color w:val="000000"/>
                <w:spacing w:val="-6"/>
                <w:shd w:val="clear" w:color="auto" w:fill="FFFFFF"/>
              </w:rPr>
              <w:t xml:space="preserve"> </w:t>
            </w:r>
            <w:r w:rsidR="00FB1251" w:rsidRPr="2C5C107E">
              <w:rPr>
                <w:color w:val="000000" w:themeColor="text1"/>
              </w:rPr>
              <w:t>„</w:t>
            </w:r>
            <w:r w:rsidRPr="2C5C107E">
              <w:rPr>
                <w:color w:val="000000"/>
                <w:spacing w:val="-6"/>
                <w:shd w:val="clear" w:color="auto" w:fill="FFFFFF"/>
              </w:rPr>
              <w:t>Gairės dėl bendrųjų Ekonomikos gaivinimo ir atsparumo didinimo priemonės rodiklių</w:t>
            </w:r>
            <w:r w:rsidR="001D7F0B" w:rsidRPr="2C5C107E">
              <w:rPr>
                <w:color w:val="000000" w:themeColor="text1"/>
              </w:rPr>
              <w:t>“</w:t>
            </w:r>
            <w:r w:rsidRPr="2C5C107E">
              <w:rPr>
                <w:color w:val="000000"/>
                <w:spacing w:val="-6"/>
                <w:shd w:val="clear" w:color="auto" w:fill="FFFFFF"/>
              </w:rPr>
              <w:t xml:space="preserve"> ir </w:t>
            </w:r>
            <w:r w:rsidR="0014148A" w:rsidRPr="2C5C107E">
              <w:rPr>
                <w:color w:val="000000" w:themeColor="text1"/>
              </w:rPr>
              <w:t xml:space="preserve">2021 m. rugsėjo 28 d. Komisijos deleguotame reglamente (ES) 2021/2106, kuriuo nustatomi ekonomikos gaivinimo ir atsparumo didinimo rezultatų suvestinės bendri rodikliai, išsamiai apibrėžiami jos elementai ir taip papildomas Europos Parlamento ir Tarybos reglamentas (ES) 2021/241, kuriuo nustatoma ekonomikos gaivinimo ir atsparumo didinimo priemonė </w:t>
            </w:r>
            <w:r w:rsidRPr="2C5C107E">
              <w:rPr>
                <w:color w:val="000000"/>
                <w:shd w:val="clear" w:color="auto" w:fill="FFFFFF"/>
              </w:rPr>
              <w:t>(</w:t>
            </w:r>
            <w:hyperlink r:id="rId11" w:history="1">
              <w:r w:rsidRPr="2C5C107E">
                <w:rPr>
                  <w:rStyle w:val="Hipersaitas"/>
                  <w:color w:val="000000" w:themeColor="text1"/>
                  <w:shd w:val="clear" w:color="auto" w:fill="FFFFFF"/>
                </w:rPr>
                <w:t>https://eur-lex.europa.eu/legal-content/LT/TXT/?uri=CELEX%3A32021R2106&amp;qid=1654517454600</w:t>
              </w:r>
            </w:hyperlink>
            <w:r w:rsidRPr="2C5C107E">
              <w:rPr>
                <w:color w:val="000000"/>
                <w:shd w:val="clear" w:color="auto" w:fill="FFFFFF"/>
              </w:rPr>
              <w:t>).</w:t>
            </w:r>
          </w:p>
          <w:p w14:paraId="0BCFA078" w14:textId="77777777" w:rsidR="00925E65" w:rsidRDefault="00925E65" w:rsidP="00D5482A">
            <w:pPr>
              <w:jc w:val="both"/>
              <w:rPr>
                <w:szCs w:val="24"/>
                <w:lang w:eastAsia="lt-LT"/>
              </w:rPr>
            </w:pPr>
          </w:p>
          <w:p w14:paraId="41257376" w14:textId="617DD2C2" w:rsidR="00D5482A" w:rsidRPr="005B4D3B" w:rsidRDefault="007F360C" w:rsidP="55C08A2E">
            <w:pPr>
              <w:jc w:val="both"/>
              <w:rPr>
                <w:spacing w:val="-6"/>
                <w:lang w:eastAsia="lt-LT"/>
              </w:rPr>
            </w:pPr>
            <w:r w:rsidRPr="2C5C107E">
              <w:rPr>
                <w:lang w:eastAsia="lt-LT"/>
              </w:rPr>
              <w:t>Stebėsenos r</w:t>
            </w:r>
            <w:r w:rsidR="00D5482A" w:rsidRPr="2C5C107E">
              <w:rPr>
                <w:spacing w:val="-6"/>
                <w:lang w:eastAsia="lt-LT"/>
              </w:rPr>
              <w:t xml:space="preserve">odiklis parodo </w:t>
            </w:r>
            <w:r w:rsidR="00947FAA" w:rsidRPr="2C5C107E">
              <w:rPr>
                <w:lang w:eastAsia="lt-LT"/>
              </w:rPr>
              <w:t>nauj</w:t>
            </w:r>
            <w:r w:rsidR="00947FAA">
              <w:rPr>
                <w:lang w:eastAsia="lt-LT"/>
              </w:rPr>
              <w:t>ų</w:t>
            </w:r>
            <w:r w:rsidR="00947FAA" w:rsidRPr="2C5C107E">
              <w:rPr>
                <w:spacing w:val="-6"/>
              </w:rPr>
              <w:t xml:space="preserve"> </w:t>
            </w:r>
            <w:r w:rsidR="000E5B80" w:rsidRPr="2C5C107E">
              <w:rPr>
                <w:spacing w:val="-6"/>
              </w:rPr>
              <w:t xml:space="preserve">skaitmeninės metodinės priemonės, skirtos ekologiškų ir inovatyvių energijos vartojimo efektyvumo </w:t>
            </w:r>
            <w:r w:rsidR="00947FAA" w:rsidRPr="2C5C107E">
              <w:rPr>
                <w:spacing w:val="-6"/>
              </w:rPr>
              <w:t>priemon</w:t>
            </w:r>
            <w:r w:rsidR="00947FAA">
              <w:rPr>
                <w:spacing w:val="-6"/>
              </w:rPr>
              <w:t>ėms</w:t>
            </w:r>
            <w:r w:rsidR="00947FAA" w:rsidRPr="2C5C107E">
              <w:rPr>
                <w:spacing w:val="-6"/>
              </w:rPr>
              <w:t xml:space="preserve"> plan</w:t>
            </w:r>
            <w:r w:rsidR="00947FAA">
              <w:rPr>
                <w:spacing w:val="-6"/>
              </w:rPr>
              <w:t>uoti</w:t>
            </w:r>
            <w:r w:rsidR="00947FAA" w:rsidRPr="2C5C107E">
              <w:rPr>
                <w:spacing w:val="-6"/>
              </w:rPr>
              <w:t xml:space="preserve"> </w:t>
            </w:r>
            <w:r w:rsidR="000E5B80" w:rsidRPr="2C5C107E">
              <w:rPr>
                <w:spacing w:val="-6"/>
              </w:rPr>
              <w:t>renovuotuose pastatuose</w:t>
            </w:r>
            <w:r w:rsidR="003C7604" w:rsidRPr="005B4D3B">
              <w:rPr>
                <w:spacing w:val="-6"/>
                <w:szCs w:val="24"/>
              </w:rPr>
              <w:t xml:space="preserve">, </w:t>
            </w:r>
            <w:r w:rsidR="006D1772" w:rsidRPr="2C5C107E">
              <w:rPr>
                <w:spacing w:val="-6"/>
              </w:rPr>
              <w:t>pastatų renovacijos administravimo informacinės sistemos</w:t>
            </w:r>
            <w:r w:rsidR="000E5B80" w:rsidRPr="2C5C107E">
              <w:rPr>
                <w:spacing w:val="-6"/>
              </w:rPr>
              <w:t xml:space="preserve"> ir </w:t>
            </w:r>
            <w:r w:rsidR="00B11C6C" w:rsidRPr="2C5C107E">
              <w:rPr>
                <w:spacing w:val="-6"/>
              </w:rPr>
              <w:t>pastatų</w:t>
            </w:r>
            <w:r w:rsidR="007E2878" w:rsidRPr="005B4D3B">
              <w:rPr>
                <w:spacing w:val="-6"/>
                <w:szCs w:val="24"/>
              </w:rPr>
              <w:t xml:space="preserve"> </w:t>
            </w:r>
            <w:r w:rsidR="000E5B80" w:rsidRPr="2C5C107E">
              <w:rPr>
                <w:spacing w:val="-6"/>
              </w:rPr>
              <w:t>duomenų banko</w:t>
            </w:r>
            <w:r w:rsidR="000E5B80" w:rsidRPr="2C5C107E">
              <w:rPr>
                <w:spacing w:val="-6"/>
                <w:lang w:eastAsia="lt-LT"/>
              </w:rPr>
              <w:t xml:space="preserve"> </w:t>
            </w:r>
            <w:r w:rsidR="00D5482A" w:rsidRPr="2C5C107E">
              <w:rPr>
                <w:spacing w:val="-6"/>
                <w:lang w:eastAsia="lt-LT"/>
              </w:rPr>
              <w:t>naudotojų skaičių.</w:t>
            </w:r>
          </w:p>
          <w:p w14:paraId="54CB43DE" w14:textId="77777777" w:rsidR="00D5482A" w:rsidRPr="005B4D3B" w:rsidRDefault="00D5482A" w:rsidP="00D5482A">
            <w:pPr>
              <w:jc w:val="both"/>
              <w:rPr>
                <w:spacing w:val="-6"/>
                <w:szCs w:val="24"/>
                <w:lang w:eastAsia="lt-LT"/>
              </w:rPr>
            </w:pPr>
          </w:p>
          <w:p w14:paraId="14F778DD" w14:textId="77777777" w:rsidR="00D5482A" w:rsidRPr="005B4D3B" w:rsidRDefault="00D5482A" w:rsidP="00D5482A">
            <w:pPr>
              <w:jc w:val="both"/>
              <w:rPr>
                <w:spacing w:val="-6"/>
                <w:szCs w:val="24"/>
              </w:rPr>
            </w:pPr>
            <w:r w:rsidRPr="005B4D3B">
              <w:rPr>
                <w:spacing w:val="-6"/>
                <w:szCs w:val="24"/>
              </w:rPr>
              <w:t xml:space="preserve">Patobulinimai apima tik naujus funkcionalumus.  </w:t>
            </w:r>
          </w:p>
          <w:p w14:paraId="74E46842" w14:textId="77777777" w:rsidR="00D5482A" w:rsidRPr="005B4D3B" w:rsidRDefault="00D5482A" w:rsidP="00D5482A">
            <w:pPr>
              <w:jc w:val="both"/>
              <w:rPr>
                <w:color w:val="000000"/>
                <w:spacing w:val="-6"/>
                <w:szCs w:val="24"/>
                <w:lang w:eastAsia="lt-LT"/>
              </w:rPr>
            </w:pPr>
          </w:p>
          <w:p w14:paraId="7980B218" w14:textId="152A8621" w:rsidR="00D5482A" w:rsidRPr="00D5482A" w:rsidRDefault="00D5482A" w:rsidP="00947FAA">
            <w:pPr>
              <w:jc w:val="both"/>
              <w:rPr>
                <w:szCs w:val="24"/>
                <w:lang w:eastAsia="lt-LT"/>
              </w:rPr>
            </w:pPr>
            <w:r w:rsidRPr="005B4D3B">
              <w:rPr>
                <w:spacing w:val="-6"/>
                <w:szCs w:val="24"/>
                <w:lang w:eastAsia="lt-LT"/>
              </w:rPr>
              <w:t>Naudotojai – naudojantis pagal priemonę teikiamų priemonių parama sukurtų naujų arba patobulintų viešųjų paslaugų ir produktų</w:t>
            </w:r>
            <w:r w:rsidR="00AF05A4" w:rsidRPr="005B4D3B">
              <w:rPr>
                <w:spacing w:val="-6"/>
                <w:szCs w:val="24"/>
                <w:lang w:eastAsia="lt-LT"/>
              </w:rPr>
              <w:t xml:space="preserve"> </w:t>
            </w:r>
            <w:r w:rsidRPr="005B4D3B">
              <w:rPr>
                <w:spacing w:val="-6"/>
                <w:szCs w:val="24"/>
                <w:lang w:eastAsia="lt-LT"/>
              </w:rPr>
              <w:t>klientai, viešosios institucijos darbuotojai, naudojantys su pagal priemonę taikomų priemonių parama sukurtus naujus arba  patobulintus skaitmeninius procesus.</w:t>
            </w:r>
          </w:p>
        </w:tc>
      </w:tr>
      <w:tr w:rsidR="00D5482A" w:rsidRPr="00D5482A" w14:paraId="754DC823" w14:textId="77777777" w:rsidTr="55C08A2E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0C202C" w14:textId="77777777" w:rsidR="00D5482A" w:rsidRPr="00D5482A" w:rsidRDefault="00D5482A" w:rsidP="00D5482A">
            <w:pPr>
              <w:widowControl w:val="0"/>
              <w:rPr>
                <w:bCs/>
                <w:szCs w:val="24"/>
                <w:lang w:eastAsia="lt-LT"/>
              </w:rPr>
            </w:pPr>
            <w:r w:rsidRPr="00D5482A"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AFC2C" w14:textId="77777777" w:rsidR="00D5482A" w:rsidRPr="00D5482A" w:rsidRDefault="00D5482A" w:rsidP="00D5482A">
            <w:pPr>
              <w:jc w:val="both"/>
              <w:rPr>
                <w:rFonts w:eastAsia="Calibri"/>
                <w:bCs/>
                <w:color w:val="000000"/>
                <w:szCs w:val="24"/>
                <w:highlight w:val="yellow"/>
                <w:lang w:eastAsia="lt-LT"/>
              </w:rPr>
            </w:pPr>
            <w:r w:rsidRPr="00D5482A">
              <w:rPr>
                <w:rFonts w:eastAsia="Calibri"/>
                <w:bCs/>
                <w:color w:val="000000"/>
                <w:szCs w:val="24"/>
                <w:lang w:eastAsia="lt-LT"/>
              </w:rPr>
              <w:t xml:space="preserve">Stebėsenos rodiklio reikšmės </w:t>
            </w:r>
            <w:r w:rsidRPr="00D5482A">
              <w:rPr>
                <w:rFonts w:eastAsia="Calibri"/>
                <w:bCs/>
                <w:color w:val="000000"/>
                <w:szCs w:val="24"/>
                <w:lang w:eastAsia="lt-LT"/>
              </w:rPr>
              <w:lastRenderedPageBreak/>
              <w:t>apskaičiavimo tipas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8E2B4" w14:textId="699AB526" w:rsidR="00D5482A" w:rsidRPr="00D5482A" w:rsidRDefault="00D5482A" w:rsidP="00947FAA">
            <w:pPr>
              <w:jc w:val="both"/>
              <w:rPr>
                <w:rFonts w:eastAsia="Calibri"/>
                <w:bCs/>
                <w:color w:val="808080"/>
                <w:szCs w:val="24"/>
                <w:lang w:eastAsia="lt-LT"/>
              </w:rPr>
            </w:pPr>
            <w:r w:rsidRPr="00D5482A">
              <w:rPr>
                <w:rFonts w:eastAsia="Calibri"/>
                <w:bCs/>
                <w:szCs w:val="24"/>
                <w:lang w:eastAsia="lt-LT"/>
              </w:rPr>
              <w:lastRenderedPageBreak/>
              <w:t>Automatiškai apskaičiuojamas</w:t>
            </w:r>
          </w:p>
        </w:tc>
      </w:tr>
      <w:tr w:rsidR="00D5482A" w:rsidRPr="00D5482A" w14:paraId="757A78F5" w14:textId="77777777" w:rsidTr="55C08A2E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03E21F" w14:textId="77777777" w:rsidR="00D5482A" w:rsidRPr="00D5482A" w:rsidRDefault="00D5482A" w:rsidP="00D5482A">
            <w:pPr>
              <w:widowControl w:val="0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10.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069F65" w14:textId="77777777" w:rsidR="00D5482A" w:rsidRPr="00D5482A" w:rsidRDefault="00D5482A" w:rsidP="00D5482A">
            <w:pPr>
              <w:widowControl w:val="0"/>
              <w:jc w:val="both"/>
              <w:rPr>
                <w:szCs w:val="24"/>
                <w:lang w:eastAsia="lt-LT"/>
              </w:rPr>
            </w:pPr>
            <w:r w:rsidRPr="00D5482A">
              <w:rPr>
                <w:bCs/>
                <w:szCs w:val="24"/>
                <w:lang w:eastAsia="lt-LT"/>
              </w:rPr>
              <w:t xml:space="preserve">Stebėsenos rodiklio </w:t>
            </w:r>
            <w:r w:rsidRPr="00D5482A">
              <w:rPr>
                <w:rFonts w:eastAsia="Calibri"/>
                <w:bCs/>
                <w:color w:val="000000"/>
                <w:szCs w:val="24"/>
                <w:lang w:eastAsia="lt-LT"/>
              </w:rPr>
              <w:t xml:space="preserve">reikšmės </w:t>
            </w:r>
            <w:r w:rsidRPr="00D5482A">
              <w:rPr>
                <w:bCs/>
                <w:szCs w:val="24"/>
                <w:lang w:eastAsia="lt-LT"/>
              </w:rPr>
              <w:t>apskaičiavimo metodas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1DC140" w14:textId="088A2487" w:rsidR="00D5482A" w:rsidRPr="008560B7" w:rsidRDefault="00C63BBC" w:rsidP="00D5482A">
            <w:pPr>
              <w:jc w:val="both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Stebėsenos r</w:t>
            </w:r>
            <w:r w:rsidR="00D5482A" w:rsidRPr="008560B7">
              <w:rPr>
                <w:spacing w:val="-6"/>
                <w:szCs w:val="24"/>
              </w:rPr>
              <w:t xml:space="preserve">odiklio pradinė reikšmė „0“, jei skaitmeninė paslauga, produktas ar procesas yra naujas. </w:t>
            </w:r>
          </w:p>
          <w:p w14:paraId="298BB31B" w14:textId="77777777" w:rsidR="00D5482A" w:rsidRPr="008560B7" w:rsidRDefault="00D5482A" w:rsidP="00D5482A">
            <w:pPr>
              <w:jc w:val="both"/>
              <w:rPr>
                <w:iCs/>
                <w:spacing w:val="-6"/>
                <w:szCs w:val="24"/>
                <w:lang w:eastAsia="lt-LT"/>
              </w:rPr>
            </w:pPr>
          </w:p>
          <w:p w14:paraId="6F62DA36" w14:textId="2460E0A9" w:rsidR="00D5482A" w:rsidRPr="008560B7" w:rsidRDefault="00D5482A" w:rsidP="00D5482A">
            <w:pPr>
              <w:jc w:val="both"/>
              <w:rPr>
                <w:iCs/>
                <w:spacing w:val="-6"/>
                <w:szCs w:val="24"/>
                <w:lang w:eastAsia="lt-LT"/>
              </w:rPr>
            </w:pPr>
            <w:r w:rsidRPr="008560B7">
              <w:rPr>
                <w:iCs/>
                <w:spacing w:val="-6"/>
                <w:szCs w:val="24"/>
                <w:lang w:eastAsia="lt-LT"/>
              </w:rPr>
              <w:t xml:space="preserve">Naujų ir patobulintų viešųjų skaitmeninių paslaugų, produktų ir procesų </w:t>
            </w:r>
            <w:r w:rsidR="00B15BBC" w:rsidRPr="008560B7">
              <w:rPr>
                <w:iCs/>
                <w:spacing w:val="-6"/>
                <w:szCs w:val="24"/>
                <w:lang w:eastAsia="lt-LT"/>
              </w:rPr>
              <w:t>(</w:t>
            </w:r>
            <w:r w:rsidR="007E2878" w:rsidRPr="008560B7">
              <w:rPr>
                <w:iCs/>
                <w:spacing w:val="-6"/>
                <w:szCs w:val="24"/>
                <w:lang w:eastAsia="lt-LT"/>
              </w:rPr>
              <w:t>skaitmeninės metodinės priemonės</w:t>
            </w:r>
            <w:r w:rsidR="00B15BBC" w:rsidRPr="008560B7">
              <w:rPr>
                <w:iCs/>
                <w:spacing w:val="-6"/>
                <w:szCs w:val="24"/>
              </w:rPr>
              <w:t>,</w:t>
            </w:r>
            <w:r w:rsidR="007E2878" w:rsidRPr="008560B7">
              <w:rPr>
                <w:iCs/>
                <w:spacing w:val="-6"/>
                <w:szCs w:val="24"/>
              </w:rPr>
              <w:t xml:space="preserve"> </w:t>
            </w:r>
            <w:r w:rsidR="007E2878" w:rsidRPr="008560B7">
              <w:rPr>
                <w:spacing w:val="-6"/>
                <w:szCs w:val="24"/>
              </w:rPr>
              <w:t>skirtos ekologiškų ir inovatyvių energijos vartojimo efektyvumo priemon</w:t>
            </w:r>
            <w:r w:rsidR="00774236">
              <w:rPr>
                <w:spacing w:val="-6"/>
                <w:szCs w:val="24"/>
              </w:rPr>
              <w:t>ėms</w:t>
            </w:r>
            <w:r w:rsidR="007E2878" w:rsidRPr="008560B7">
              <w:rPr>
                <w:spacing w:val="-6"/>
                <w:szCs w:val="24"/>
              </w:rPr>
              <w:t xml:space="preserve"> plan</w:t>
            </w:r>
            <w:r w:rsidR="00774236">
              <w:rPr>
                <w:spacing w:val="-6"/>
                <w:szCs w:val="24"/>
              </w:rPr>
              <w:t>uoti</w:t>
            </w:r>
            <w:r w:rsidR="007E2878" w:rsidRPr="008560B7">
              <w:rPr>
                <w:spacing w:val="-6"/>
                <w:szCs w:val="24"/>
              </w:rPr>
              <w:t xml:space="preserve"> renovuotuose pastatuose,</w:t>
            </w:r>
            <w:r w:rsidR="00B15BBC" w:rsidRPr="008560B7">
              <w:rPr>
                <w:iCs/>
                <w:spacing w:val="-6"/>
                <w:szCs w:val="24"/>
              </w:rPr>
              <w:t xml:space="preserve"> </w:t>
            </w:r>
            <w:r w:rsidR="007E2878" w:rsidRPr="008560B7">
              <w:rPr>
                <w:spacing w:val="-6"/>
                <w:szCs w:val="24"/>
              </w:rPr>
              <w:t>pastatų renovacijos</w:t>
            </w:r>
            <w:r w:rsidR="00B15BBC" w:rsidRPr="008560B7">
              <w:rPr>
                <w:spacing w:val="-6"/>
                <w:szCs w:val="24"/>
              </w:rPr>
              <w:t xml:space="preserve"> admin</w:t>
            </w:r>
            <w:r w:rsidR="006F48A8" w:rsidRPr="008560B7">
              <w:rPr>
                <w:spacing w:val="-6"/>
                <w:szCs w:val="24"/>
              </w:rPr>
              <w:t>i</w:t>
            </w:r>
            <w:r w:rsidR="00B15BBC" w:rsidRPr="008560B7">
              <w:rPr>
                <w:spacing w:val="-6"/>
                <w:szCs w:val="24"/>
              </w:rPr>
              <w:t xml:space="preserve">stravimo </w:t>
            </w:r>
            <w:r w:rsidR="007E2878" w:rsidRPr="008560B7">
              <w:rPr>
                <w:spacing w:val="-6"/>
                <w:szCs w:val="24"/>
              </w:rPr>
              <w:t>informacinės sistemos</w:t>
            </w:r>
            <w:r w:rsidR="00B15BBC" w:rsidRPr="008560B7">
              <w:rPr>
                <w:iCs/>
                <w:spacing w:val="-6"/>
                <w:szCs w:val="24"/>
              </w:rPr>
              <w:t xml:space="preserve"> ir Pastatų duomenų banko) </w:t>
            </w:r>
            <w:r w:rsidRPr="008560B7">
              <w:rPr>
                <w:iCs/>
                <w:spacing w:val="-6"/>
                <w:szCs w:val="24"/>
                <w:lang w:eastAsia="lt-LT"/>
              </w:rPr>
              <w:t xml:space="preserve">naudotojai bus pradėti skaičiuoti pradėjus veikti funkcionalumams, pirmą kartą naudotojui prisijungus prie paslaugos ar gavus paslaugą. </w:t>
            </w:r>
          </w:p>
          <w:p w14:paraId="3E5A4DCB" w14:textId="77777777" w:rsidR="00D5482A" w:rsidRDefault="00D5482A" w:rsidP="00D5482A">
            <w:pPr>
              <w:jc w:val="both"/>
              <w:rPr>
                <w:iCs/>
                <w:spacing w:val="-6"/>
                <w:szCs w:val="24"/>
                <w:lang w:eastAsia="lt-LT"/>
              </w:rPr>
            </w:pPr>
          </w:p>
          <w:p w14:paraId="2967281C" w14:textId="4FB1162B" w:rsidR="00D5482A" w:rsidRPr="00611A45" w:rsidRDefault="00D5482A" w:rsidP="00947FAA">
            <w:pPr>
              <w:jc w:val="both"/>
              <w:rPr>
                <w:iCs/>
                <w:spacing w:val="-8"/>
                <w:szCs w:val="24"/>
                <w:lang w:eastAsia="lt-LT"/>
              </w:rPr>
            </w:pPr>
            <w:r w:rsidRPr="00611A45">
              <w:rPr>
                <w:iCs/>
                <w:spacing w:val="-8"/>
                <w:szCs w:val="24"/>
                <w:lang w:eastAsia="lt-LT"/>
              </w:rPr>
              <w:t>To paties skaitmeninės paslaugos naudotojo skaičiavimas kelis kartus nelaikomas dvigubu skaičiavimu (</w:t>
            </w:r>
            <w:r w:rsidR="00947FAA" w:rsidRPr="00611A45">
              <w:rPr>
                <w:iCs/>
                <w:spacing w:val="-8"/>
                <w:szCs w:val="24"/>
                <w:lang w:eastAsia="lt-LT"/>
              </w:rPr>
              <w:t>neatsižvelgiant</w:t>
            </w:r>
            <w:r w:rsidRPr="00611A45">
              <w:rPr>
                <w:iCs/>
                <w:spacing w:val="-8"/>
                <w:szCs w:val="24"/>
                <w:lang w:eastAsia="lt-LT"/>
              </w:rPr>
              <w:t>, ar galima identifikuoti atskirus naudotojus).</w:t>
            </w:r>
          </w:p>
        </w:tc>
      </w:tr>
      <w:tr w:rsidR="00D5482A" w:rsidRPr="00D5482A" w14:paraId="43177FB0" w14:textId="77777777" w:rsidTr="55C08A2E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7F5772" w14:textId="77777777" w:rsidR="00D5482A" w:rsidRPr="00D5482A" w:rsidRDefault="00D5482A" w:rsidP="00D5482A">
            <w:pPr>
              <w:widowControl w:val="0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11.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4AA7C7" w14:textId="77777777" w:rsidR="00D5482A" w:rsidRPr="00D5482A" w:rsidRDefault="00D5482A" w:rsidP="00D5482A">
            <w:pPr>
              <w:widowControl w:val="0"/>
              <w:jc w:val="both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4DEFB4" w14:textId="78F5CEAA" w:rsidR="00D5482A" w:rsidRPr="008560B7" w:rsidRDefault="00D5482A" w:rsidP="00D5482A">
            <w:pPr>
              <w:tabs>
                <w:tab w:val="left" w:pos="3795"/>
              </w:tabs>
              <w:jc w:val="both"/>
              <w:rPr>
                <w:rFonts w:ascii="Segoe UI" w:hAnsi="Segoe UI" w:cs="Segoe UI"/>
                <w:color w:val="424242"/>
                <w:spacing w:val="-6"/>
                <w:sz w:val="21"/>
                <w:szCs w:val="21"/>
                <w:shd w:val="clear" w:color="auto" w:fill="FFFFFF"/>
              </w:rPr>
            </w:pPr>
            <w:r w:rsidRPr="008560B7">
              <w:rPr>
                <w:color w:val="000000"/>
                <w:spacing w:val="-6"/>
                <w:szCs w:val="24"/>
                <w:shd w:val="clear" w:color="auto" w:fill="FFFFFF"/>
              </w:rPr>
              <w:t>Pirminis duomenų šaltinis:</w:t>
            </w:r>
            <w:r w:rsidR="00BA135F" w:rsidRPr="008560B7">
              <w:rPr>
                <w:color w:val="000000"/>
                <w:spacing w:val="-6"/>
                <w:szCs w:val="24"/>
                <w:shd w:val="clear" w:color="auto" w:fill="FFFFFF"/>
              </w:rPr>
              <w:t xml:space="preserve"> </w:t>
            </w:r>
            <w:r w:rsidR="00687BF3" w:rsidRPr="008560B7">
              <w:rPr>
                <w:color w:val="000000"/>
                <w:spacing w:val="-6"/>
                <w:szCs w:val="24"/>
                <w:shd w:val="clear" w:color="auto" w:fill="FFFFFF"/>
              </w:rPr>
              <w:t>a</w:t>
            </w:r>
            <w:r w:rsidRPr="008560B7">
              <w:rPr>
                <w:color w:val="000000"/>
                <w:spacing w:val="-6"/>
                <w:szCs w:val="24"/>
                <w:shd w:val="clear" w:color="auto" w:fill="FFFFFF"/>
              </w:rPr>
              <w:t>taskaita apie naudotojų prisijungimus</w:t>
            </w:r>
            <w:r w:rsidR="00A768DE" w:rsidRPr="008560B7">
              <w:rPr>
                <w:color w:val="000000"/>
                <w:spacing w:val="-6"/>
                <w:szCs w:val="24"/>
                <w:shd w:val="clear" w:color="auto" w:fill="FFFFFF"/>
              </w:rPr>
              <w:t xml:space="preserve"> prie </w:t>
            </w:r>
            <w:r w:rsidR="00A023FE" w:rsidRPr="008560B7">
              <w:rPr>
                <w:iCs/>
                <w:spacing w:val="-6"/>
                <w:szCs w:val="24"/>
                <w:lang w:eastAsia="lt-LT"/>
              </w:rPr>
              <w:t>skaitmeninės metodinės priemonės</w:t>
            </w:r>
            <w:r w:rsidR="00A023FE" w:rsidRPr="008560B7">
              <w:rPr>
                <w:iCs/>
                <w:spacing w:val="-6"/>
                <w:szCs w:val="24"/>
              </w:rPr>
              <w:t xml:space="preserve">, </w:t>
            </w:r>
            <w:r w:rsidR="00A023FE" w:rsidRPr="008560B7">
              <w:rPr>
                <w:spacing w:val="-6"/>
                <w:szCs w:val="24"/>
              </w:rPr>
              <w:t>skirtos ekologiškų ir inovatyvių energijos vartojimo efektyvumo priemon</w:t>
            </w:r>
            <w:r w:rsidR="00E40E2A">
              <w:rPr>
                <w:spacing w:val="-6"/>
                <w:szCs w:val="24"/>
              </w:rPr>
              <w:t>ėms</w:t>
            </w:r>
            <w:r w:rsidR="00A023FE" w:rsidRPr="008560B7">
              <w:rPr>
                <w:spacing w:val="-6"/>
                <w:szCs w:val="24"/>
              </w:rPr>
              <w:t xml:space="preserve"> plan</w:t>
            </w:r>
            <w:r w:rsidR="00E40E2A">
              <w:rPr>
                <w:spacing w:val="-6"/>
                <w:szCs w:val="24"/>
              </w:rPr>
              <w:t>uoti</w:t>
            </w:r>
            <w:r w:rsidR="00A023FE" w:rsidRPr="008560B7">
              <w:rPr>
                <w:spacing w:val="-6"/>
                <w:szCs w:val="24"/>
              </w:rPr>
              <w:t xml:space="preserve"> renovuotuose pastatuose,</w:t>
            </w:r>
            <w:r w:rsidR="00A023FE" w:rsidRPr="008560B7">
              <w:rPr>
                <w:iCs/>
                <w:spacing w:val="-6"/>
                <w:szCs w:val="24"/>
              </w:rPr>
              <w:t xml:space="preserve"> </w:t>
            </w:r>
            <w:r w:rsidR="00A023FE" w:rsidRPr="008560B7">
              <w:rPr>
                <w:spacing w:val="-6"/>
                <w:szCs w:val="24"/>
              </w:rPr>
              <w:t>pastatų renovacijos</w:t>
            </w:r>
            <w:r w:rsidR="002B5E14" w:rsidRPr="008560B7">
              <w:rPr>
                <w:spacing w:val="-6"/>
                <w:szCs w:val="24"/>
              </w:rPr>
              <w:t xml:space="preserve"> admin</w:t>
            </w:r>
            <w:r w:rsidR="002A7EB9" w:rsidRPr="008560B7">
              <w:rPr>
                <w:spacing w:val="-6"/>
                <w:szCs w:val="24"/>
              </w:rPr>
              <w:t>i</w:t>
            </w:r>
            <w:r w:rsidR="002B5E14" w:rsidRPr="008560B7">
              <w:rPr>
                <w:spacing w:val="-6"/>
                <w:szCs w:val="24"/>
              </w:rPr>
              <w:t xml:space="preserve">stravimo </w:t>
            </w:r>
            <w:r w:rsidR="00A023FE" w:rsidRPr="008560B7">
              <w:rPr>
                <w:spacing w:val="-6"/>
                <w:szCs w:val="24"/>
              </w:rPr>
              <w:t>informacinės sistemos</w:t>
            </w:r>
            <w:r w:rsidR="002B5E14" w:rsidRPr="008560B7">
              <w:rPr>
                <w:spacing w:val="-6"/>
                <w:szCs w:val="24"/>
              </w:rPr>
              <w:t xml:space="preserve"> ir Pastatų duomenų banko</w:t>
            </w:r>
            <w:r w:rsidRPr="008560B7">
              <w:rPr>
                <w:spacing w:val="-6"/>
                <w:szCs w:val="24"/>
              </w:rPr>
              <w:t xml:space="preserve"> </w:t>
            </w:r>
            <w:r w:rsidRPr="008560B7">
              <w:rPr>
                <w:color w:val="000000"/>
                <w:spacing w:val="-6"/>
                <w:szCs w:val="24"/>
                <w:shd w:val="clear" w:color="auto" w:fill="FFFFFF"/>
              </w:rPr>
              <w:t>arba ataskaita apie naudotojus, kurie gavo paslaugą.</w:t>
            </w:r>
          </w:p>
          <w:p w14:paraId="5AF190A6" w14:textId="77777777" w:rsidR="00D5482A" w:rsidRPr="008560B7" w:rsidRDefault="00D5482A" w:rsidP="00D5482A">
            <w:pPr>
              <w:tabs>
                <w:tab w:val="left" w:pos="3795"/>
              </w:tabs>
              <w:jc w:val="both"/>
              <w:rPr>
                <w:bCs/>
                <w:spacing w:val="-6"/>
                <w:szCs w:val="24"/>
                <w:lang w:eastAsia="lt-LT"/>
              </w:rPr>
            </w:pPr>
          </w:p>
          <w:p w14:paraId="00471C5B" w14:textId="1F130703" w:rsidR="00D5482A" w:rsidRPr="008560B7" w:rsidRDefault="00D5482A" w:rsidP="00D5482A">
            <w:pPr>
              <w:tabs>
                <w:tab w:val="left" w:pos="3795"/>
              </w:tabs>
              <w:jc w:val="both"/>
              <w:rPr>
                <w:bCs/>
                <w:i/>
                <w:iCs/>
                <w:color w:val="808080"/>
                <w:spacing w:val="-6"/>
                <w:szCs w:val="24"/>
                <w:lang w:eastAsia="lt-LT"/>
              </w:rPr>
            </w:pPr>
            <w:r w:rsidRPr="008560B7">
              <w:rPr>
                <w:bCs/>
                <w:spacing w:val="-6"/>
                <w:szCs w:val="24"/>
                <w:lang w:eastAsia="lt-LT"/>
              </w:rPr>
              <w:t>Antrinis duomenų šaltinis</w:t>
            </w:r>
            <w:r w:rsidR="006F48A8" w:rsidRPr="008560B7">
              <w:rPr>
                <w:bCs/>
                <w:spacing w:val="-6"/>
                <w:szCs w:val="24"/>
                <w:lang w:eastAsia="lt-LT"/>
              </w:rPr>
              <w:t>:</w:t>
            </w:r>
            <w:r w:rsidRPr="008560B7">
              <w:rPr>
                <w:bCs/>
                <w:spacing w:val="-6"/>
                <w:szCs w:val="24"/>
                <w:lang w:eastAsia="lt-LT"/>
              </w:rPr>
              <w:t xml:space="preserve"> </w:t>
            </w:r>
            <w:r w:rsidR="00073545">
              <w:rPr>
                <w:bCs/>
                <w:spacing w:val="-6"/>
                <w:szCs w:val="24"/>
                <w:lang w:eastAsia="lt-LT"/>
              </w:rPr>
              <w:t>Agentūra</w:t>
            </w:r>
            <w:r w:rsidR="00D65711" w:rsidRPr="00D65711">
              <w:rPr>
                <w:bCs/>
                <w:spacing w:val="-6"/>
                <w:szCs w:val="24"/>
                <w:lang w:eastAsia="lt-LT"/>
              </w:rPr>
              <w:t xml:space="preserve"> ir </w:t>
            </w:r>
            <w:r w:rsidR="00073545">
              <w:rPr>
                <w:bCs/>
                <w:spacing w:val="-6"/>
                <w:szCs w:val="24"/>
                <w:lang w:eastAsia="lt-LT"/>
              </w:rPr>
              <w:t>VšĮ</w:t>
            </w:r>
            <w:r w:rsidR="00D65711" w:rsidRPr="00D65711">
              <w:rPr>
                <w:bCs/>
                <w:spacing w:val="-6"/>
                <w:szCs w:val="24"/>
                <w:lang w:eastAsia="lt-LT"/>
              </w:rPr>
              <w:t xml:space="preserve"> Statybos sektoriaus vystymo agentūra (toliau – </w:t>
            </w:r>
            <w:r w:rsidR="00D37127">
              <w:rPr>
                <w:bCs/>
                <w:spacing w:val="-6"/>
                <w:szCs w:val="24"/>
                <w:lang w:eastAsia="lt-LT"/>
              </w:rPr>
              <w:t>projekto vykdytoj</w:t>
            </w:r>
            <w:r w:rsidR="009C3D10">
              <w:rPr>
                <w:bCs/>
                <w:spacing w:val="-6"/>
                <w:szCs w:val="24"/>
                <w:lang w:eastAsia="lt-LT"/>
              </w:rPr>
              <w:t>a</w:t>
            </w:r>
            <w:r w:rsidR="00073545">
              <w:rPr>
                <w:bCs/>
                <w:spacing w:val="-6"/>
                <w:szCs w:val="24"/>
                <w:lang w:eastAsia="lt-LT"/>
              </w:rPr>
              <w:t>i</w:t>
            </w:r>
            <w:r w:rsidR="009C3D10">
              <w:rPr>
                <w:bCs/>
                <w:spacing w:val="-6"/>
                <w:szCs w:val="24"/>
                <w:lang w:eastAsia="lt-LT"/>
              </w:rPr>
              <w:t>)</w:t>
            </w:r>
            <w:r w:rsidR="00D37127">
              <w:rPr>
                <w:bCs/>
                <w:spacing w:val="-6"/>
                <w:szCs w:val="24"/>
                <w:lang w:eastAsia="lt-LT"/>
              </w:rPr>
              <w:t xml:space="preserve"> </w:t>
            </w:r>
            <w:r w:rsidRPr="008560B7">
              <w:rPr>
                <w:bCs/>
                <w:spacing w:val="-6"/>
                <w:szCs w:val="24"/>
                <w:lang w:eastAsia="lt-LT"/>
              </w:rPr>
              <w:t>veiklos ataskaitos, galutinė veiklos ataskaita;  ataskaitos po projekto finansavimo pabaigos.</w:t>
            </w:r>
          </w:p>
        </w:tc>
      </w:tr>
      <w:tr w:rsidR="00D5482A" w:rsidRPr="00D5482A" w14:paraId="073468D0" w14:textId="77777777" w:rsidTr="55C08A2E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8A585B" w14:textId="77777777" w:rsidR="00D5482A" w:rsidRPr="00D5482A" w:rsidRDefault="00D5482A" w:rsidP="00D5482A">
            <w:pPr>
              <w:widowControl w:val="0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12.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6C85FC" w14:textId="77777777" w:rsidR="00D5482A" w:rsidRPr="00D5482A" w:rsidRDefault="00D5482A" w:rsidP="00D5482A">
            <w:pPr>
              <w:widowControl w:val="0"/>
              <w:jc w:val="both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CCFD2" w14:textId="038E532A" w:rsidR="00D5482A" w:rsidRPr="008560B7" w:rsidRDefault="00D5482A" w:rsidP="00D5482A">
            <w:pPr>
              <w:jc w:val="both"/>
              <w:rPr>
                <w:spacing w:val="-6"/>
                <w:szCs w:val="24"/>
                <w:lang w:eastAsia="lt-LT"/>
              </w:rPr>
            </w:pPr>
            <w:r w:rsidRPr="008560B7">
              <w:rPr>
                <w:spacing w:val="-6"/>
                <w:szCs w:val="24"/>
                <w:lang w:eastAsia="lt-LT"/>
              </w:rPr>
              <w:t xml:space="preserve">Rodiklio </w:t>
            </w:r>
            <w:r w:rsidR="000E5634" w:rsidRPr="008560B7">
              <w:rPr>
                <w:spacing w:val="-6"/>
                <w:szCs w:val="24"/>
                <w:lang w:eastAsia="lt-LT"/>
              </w:rPr>
              <w:t>reikšm</w:t>
            </w:r>
            <w:r w:rsidR="000E5634">
              <w:rPr>
                <w:spacing w:val="-6"/>
                <w:szCs w:val="24"/>
                <w:lang w:eastAsia="lt-LT"/>
              </w:rPr>
              <w:t>es</w:t>
            </w:r>
            <w:r w:rsidR="000E5634" w:rsidRPr="008560B7">
              <w:rPr>
                <w:spacing w:val="-6"/>
                <w:szCs w:val="24"/>
                <w:lang w:eastAsia="lt-LT"/>
              </w:rPr>
              <w:t xml:space="preserve"> </w:t>
            </w:r>
            <w:r w:rsidRPr="008560B7">
              <w:rPr>
                <w:spacing w:val="-6"/>
                <w:szCs w:val="24"/>
                <w:lang w:eastAsia="lt-LT"/>
              </w:rPr>
              <w:t xml:space="preserve">projekto </w:t>
            </w:r>
            <w:r w:rsidR="000E5634" w:rsidRPr="008560B7">
              <w:rPr>
                <w:spacing w:val="-6"/>
                <w:szCs w:val="24"/>
                <w:lang w:eastAsia="lt-LT"/>
              </w:rPr>
              <w:t>vykdytoj</w:t>
            </w:r>
            <w:r w:rsidR="000E5634">
              <w:rPr>
                <w:spacing w:val="-6"/>
                <w:szCs w:val="24"/>
                <w:lang w:eastAsia="lt-LT"/>
              </w:rPr>
              <w:t>as</w:t>
            </w:r>
            <w:r w:rsidR="000E5634" w:rsidRPr="008560B7">
              <w:rPr>
                <w:spacing w:val="-6"/>
                <w:szCs w:val="24"/>
                <w:lang w:eastAsia="lt-LT"/>
              </w:rPr>
              <w:t xml:space="preserve"> suve</w:t>
            </w:r>
            <w:r w:rsidR="000E5634">
              <w:rPr>
                <w:spacing w:val="-6"/>
                <w:szCs w:val="24"/>
                <w:lang w:eastAsia="lt-LT"/>
              </w:rPr>
              <w:t>s</w:t>
            </w:r>
            <w:r w:rsidR="000E5634" w:rsidRPr="008560B7">
              <w:rPr>
                <w:spacing w:val="-6"/>
                <w:szCs w:val="24"/>
                <w:lang w:eastAsia="lt-LT"/>
              </w:rPr>
              <w:t xml:space="preserve"> </w:t>
            </w:r>
            <w:r w:rsidRPr="008560B7">
              <w:rPr>
                <w:spacing w:val="-6"/>
                <w:szCs w:val="24"/>
                <w:lang w:eastAsia="lt-LT"/>
              </w:rPr>
              <w:t xml:space="preserve">į veiklos ataskaitas; galutinę ataskaitą; ataskaitas </w:t>
            </w:r>
            <w:r w:rsidR="000E5634">
              <w:rPr>
                <w:spacing w:val="-6"/>
                <w:szCs w:val="24"/>
                <w:lang w:eastAsia="lt-LT"/>
              </w:rPr>
              <w:t>pasibaigus</w:t>
            </w:r>
            <w:r w:rsidR="000E5634" w:rsidRPr="008560B7">
              <w:rPr>
                <w:spacing w:val="-6"/>
                <w:szCs w:val="24"/>
                <w:lang w:eastAsia="lt-LT"/>
              </w:rPr>
              <w:t xml:space="preserve"> </w:t>
            </w:r>
            <w:r w:rsidRPr="008560B7">
              <w:rPr>
                <w:spacing w:val="-6"/>
                <w:szCs w:val="24"/>
                <w:lang w:eastAsia="lt-LT"/>
              </w:rPr>
              <w:t xml:space="preserve">projekto </w:t>
            </w:r>
            <w:r w:rsidR="000E5634" w:rsidRPr="008560B7">
              <w:rPr>
                <w:spacing w:val="-6"/>
                <w:szCs w:val="24"/>
                <w:lang w:eastAsia="lt-LT"/>
              </w:rPr>
              <w:t>finansavim</w:t>
            </w:r>
            <w:r w:rsidR="000E5634">
              <w:rPr>
                <w:spacing w:val="-6"/>
                <w:szCs w:val="24"/>
                <w:lang w:eastAsia="lt-LT"/>
              </w:rPr>
              <w:t>ui</w:t>
            </w:r>
            <w:r w:rsidR="000E5634" w:rsidRPr="008560B7">
              <w:rPr>
                <w:spacing w:val="-6"/>
                <w:szCs w:val="24"/>
                <w:lang w:eastAsia="lt-LT"/>
              </w:rPr>
              <w:t xml:space="preserve"> </w:t>
            </w:r>
            <w:r w:rsidRPr="008560B7">
              <w:rPr>
                <w:spacing w:val="-6"/>
                <w:szCs w:val="24"/>
                <w:lang w:eastAsia="lt-LT"/>
              </w:rPr>
              <w:t>.</w:t>
            </w:r>
          </w:p>
          <w:p w14:paraId="029D5268" w14:textId="77777777" w:rsidR="00D5482A" w:rsidRPr="008560B7" w:rsidRDefault="00D5482A" w:rsidP="00D5482A">
            <w:pPr>
              <w:jc w:val="both"/>
              <w:rPr>
                <w:bCs/>
                <w:color w:val="808080"/>
                <w:spacing w:val="-6"/>
                <w:szCs w:val="24"/>
                <w:lang w:eastAsia="lt-LT"/>
              </w:rPr>
            </w:pPr>
          </w:p>
          <w:p w14:paraId="686F0C36" w14:textId="2A729C8C" w:rsidR="00D5482A" w:rsidRPr="008560B7" w:rsidRDefault="00D5482A" w:rsidP="00704E1E">
            <w:pPr>
              <w:jc w:val="both"/>
              <w:rPr>
                <w:spacing w:val="-6"/>
                <w:lang w:eastAsia="lt-LT"/>
              </w:rPr>
            </w:pPr>
            <w:r w:rsidRPr="008560B7">
              <w:rPr>
                <w:spacing w:val="-6"/>
                <w:lang w:eastAsia="lt-LT"/>
              </w:rPr>
              <w:t>Galutin</w:t>
            </w:r>
            <w:r w:rsidR="00095912">
              <w:rPr>
                <w:spacing w:val="-6"/>
                <w:lang w:eastAsia="lt-LT"/>
              </w:rPr>
              <w:t>ė</w:t>
            </w:r>
            <w:r w:rsidRPr="008560B7">
              <w:rPr>
                <w:spacing w:val="-6"/>
                <w:lang w:eastAsia="lt-LT"/>
              </w:rPr>
              <w:t xml:space="preserve"> </w:t>
            </w:r>
            <w:r w:rsidR="00095912">
              <w:rPr>
                <w:spacing w:val="-6"/>
                <w:lang w:eastAsia="lt-LT"/>
              </w:rPr>
              <w:t xml:space="preserve">stebėsenos </w:t>
            </w:r>
            <w:r w:rsidRPr="008560B7">
              <w:rPr>
                <w:spacing w:val="-6"/>
                <w:lang w:eastAsia="lt-LT"/>
              </w:rPr>
              <w:t xml:space="preserve">rodiklio reikšmė fiksuojama praėjus metams po projekto finansavimo pabaigos, tačiau ne vėliau </w:t>
            </w:r>
            <w:r w:rsidR="00704E1E">
              <w:rPr>
                <w:spacing w:val="-6"/>
                <w:lang w:eastAsia="lt-LT"/>
              </w:rPr>
              <w:t xml:space="preserve">kaip </w:t>
            </w:r>
            <w:r w:rsidRPr="008560B7">
              <w:rPr>
                <w:spacing w:val="-6"/>
                <w:lang w:eastAsia="lt-LT"/>
              </w:rPr>
              <w:t>iki 2026 metų pabaigos.</w:t>
            </w:r>
          </w:p>
        </w:tc>
      </w:tr>
      <w:tr w:rsidR="00D5482A" w:rsidRPr="00D5482A" w14:paraId="5628E9B0" w14:textId="77777777" w:rsidTr="55C08A2E">
        <w:trPr>
          <w:trHeight w:val="647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A59AFB" w14:textId="77777777" w:rsidR="00D5482A" w:rsidRPr="00D5482A" w:rsidRDefault="00D5482A" w:rsidP="00D5482A">
            <w:pPr>
              <w:widowControl w:val="0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13.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373120" w14:textId="77777777" w:rsidR="00D5482A" w:rsidRPr="00D5482A" w:rsidRDefault="00D5482A" w:rsidP="00D5482A">
            <w:pPr>
              <w:widowControl w:val="0"/>
              <w:jc w:val="both"/>
              <w:rPr>
                <w:szCs w:val="24"/>
                <w:lang w:eastAsia="lt-LT"/>
              </w:rPr>
            </w:pPr>
            <w:r w:rsidRPr="00D5482A"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647D55" w14:textId="60865857" w:rsidR="00D5482A" w:rsidRPr="00FA4A40" w:rsidRDefault="00D5482A" w:rsidP="00704E1E">
            <w:pPr>
              <w:jc w:val="both"/>
              <w:rPr>
                <w:spacing w:val="-12"/>
                <w:szCs w:val="24"/>
                <w:lang w:eastAsia="lt-LT"/>
              </w:rPr>
            </w:pPr>
            <w:r w:rsidRPr="00FA4A40">
              <w:rPr>
                <w:bCs/>
                <w:spacing w:val="-12"/>
                <w:szCs w:val="24"/>
                <w:lang w:eastAsia="lt-LT"/>
              </w:rPr>
              <w:t>Kitas (</w:t>
            </w:r>
            <w:r w:rsidR="00704E1E">
              <w:rPr>
                <w:bCs/>
                <w:spacing w:val="-12"/>
                <w:szCs w:val="24"/>
                <w:lang w:eastAsia="lt-LT"/>
              </w:rPr>
              <w:t>p</w:t>
            </w:r>
            <w:r w:rsidR="00704E1E" w:rsidRPr="00FA4A40">
              <w:rPr>
                <w:bCs/>
                <w:spacing w:val="-12"/>
                <w:szCs w:val="24"/>
                <w:lang w:eastAsia="lt-LT"/>
              </w:rPr>
              <w:t xml:space="preserve">rojekto </w:t>
            </w:r>
            <w:r w:rsidRPr="00FA4A40">
              <w:rPr>
                <w:bCs/>
                <w:spacing w:val="-12"/>
                <w:szCs w:val="24"/>
                <w:lang w:eastAsia="lt-LT"/>
              </w:rPr>
              <w:t xml:space="preserve">įgyvendinimo metu; </w:t>
            </w:r>
            <w:r w:rsidR="0041240D" w:rsidRPr="0041240D">
              <w:rPr>
                <w:bCs/>
                <w:spacing w:val="-12"/>
                <w:szCs w:val="24"/>
                <w:lang w:eastAsia="lt-LT"/>
              </w:rPr>
              <w:t>įgyvendinus projekto veiklas</w:t>
            </w:r>
            <w:r w:rsidRPr="00FA4A40">
              <w:rPr>
                <w:bCs/>
                <w:spacing w:val="-12"/>
                <w:szCs w:val="24"/>
                <w:lang w:eastAsia="lt-LT"/>
              </w:rPr>
              <w:t>; Po projekto finansavimo pabaigos).</w:t>
            </w:r>
          </w:p>
        </w:tc>
      </w:tr>
      <w:tr w:rsidR="003F62E0" w:rsidRPr="00D5482A" w14:paraId="6CFBA560" w14:textId="77777777" w:rsidTr="55C08A2E">
        <w:trPr>
          <w:trHeight w:val="78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99ED89" w14:textId="77777777" w:rsidR="003F62E0" w:rsidRPr="00D5482A" w:rsidRDefault="003F62E0" w:rsidP="003F62E0">
            <w:pPr>
              <w:widowControl w:val="0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14.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3A907C" w14:textId="77777777" w:rsidR="003F62E0" w:rsidRPr="00D5482A" w:rsidRDefault="003F62E0" w:rsidP="003F62E0">
            <w:pPr>
              <w:widowControl w:val="0"/>
              <w:jc w:val="both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 xml:space="preserve">Už stebėsenos rodiklį atsakinga </w:t>
            </w:r>
            <w:r w:rsidRPr="00D5482A">
              <w:rPr>
                <w:bCs/>
                <w:szCs w:val="24"/>
                <w:lang w:eastAsia="lt-LT"/>
              </w:rPr>
              <w:t>įstaiga</w:t>
            </w:r>
            <w:r w:rsidRPr="00D5482A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9FD17" w14:textId="429F634B" w:rsidR="008C29B7" w:rsidRPr="0041240D" w:rsidRDefault="008C29B7" w:rsidP="008C29B7">
            <w:pPr>
              <w:widowControl w:val="0"/>
              <w:jc w:val="both"/>
              <w:rPr>
                <w:spacing w:val="-6"/>
              </w:rPr>
            </w:pPr>
            <w:r w:rsidRPr="0041240D">
              <w:rPr>
                <w:spacing w:val="-6"/>
              </w:rPr>
              <w:t xml:space="preserve">Už stebėsenos rodiklio reikšmės nustatymą ir duomenų apie pasiektą rodiklio reikšmę teikimą </w:t>
            </w:r>
            <w:r w:rsidR="0041240D" w:rsidRPr="0041240D">
              <w:rPr>
                <w:spacing w:val="-6"/>
              </w:rPr>
              <w:t>VšĮ</w:t>
            </w:r>
            <w:r w:rsidRPr="0041240D">
              <w:rPr>
                <w:spacing w:val="-6"/>
              </w:rPr>
              <w:t xml:space="preserve"> Centrinei projektų valdymo agentūrai atsakingas projekto vykdytojas;</w:t>
            </w:r>
          </w:p>
          <w:p w14:paraId="194F3DE4" w14:textId="2F43B95A" w:rsidR="008C29B7" w:rsidRDefault="008C29B7" w:rsidP="008C29B7">
            <w:pPr>
              <w:widowControl w:val="0"/>
              <w:jc w:val="both"/>
            </w:pPr>
            <w:r>
              <w:rPr>
                <w:rFonts w:eastAsia="Calibri"/>
              </w:rPr>
              <w:t>u</w:t>
            </w:r>
            <w:r w:rsidRPr="00207415">
              <w:rPr>
                <w:rFonts w:eastAsia="Calibri"/>
              </w:rPr>
              <w:t xml:space="preserve">ž </w:t>
            </w:r>
            <w:r>
              <w:rPr>
                <w:rFonts w:eastAsia="Calibri"/>
              </w:rPr>
              <w:t xml:space="preserve">stebėsenos </w:t>
            </w:r>
            <w:r w:rsidRPr="00207415">
              <w:t xml:space="preserve">rodiklio reikšmės stebėseną atsakinga </w:t>
            </w:r>
            <w:r w:rsidR="0041240D">
              <w:t>VšĮ </w:t>
            </w:r>
            <w:r w:rsidRPr="00207415">
              <w:t>Centrinė projektų valdymo agentūra</w:t>
            </w:r>
            <w:r>
              <w:t>;</w:t>
            </w:r>
          </w:p>
          <w:p w14:paraId="27C5DEA8" w14:textId="7DA09430" w:rsidR="003F62E0" w:rsidRPr="002C5F2A" w:rsidRDefault="008C29B7" w:rsidP="003F62E0">
            <w:pPr>
              <w:jc w:val="both"/>
              <w:rPr>
                <w:bCs/>
                <w:i/>
                <w:iCs/>
                <w:color w:val="808080"/>
                <w:spacing w:val="-12"/>
                <w:szCs w:val="24"/>
              </w:rPr>
            </w:pPr>
            <w:r>
              <w:t>stebėsenos</w:t>
            </w:r>
            <w:r w:rsidRPr="00207415">
              <w:rPr>
                <w:rFonts w:eastAsia="Calibri"/>
              </w:rPr>
              <w:t xml:space="preserve"> rodiklio aprašymo kortelę </w:t>
            </w:r>
            <w:r>
              <w:rPr>
                <w:rFonts w:eastAsia="Calibri"/>
              </w:rPr>
              <w:t xml:space="preserve">parengė </w:t>
            </w:r>
            <w:r w:rsidR="0041240D">
              <w:rPr>
                <w:rFonts w:eastAsia="Calibri"/>
              </w:rPr>
              <w:t>A</w:t>
            </w:r>
            <w:r w:rsidRPr="00207415">
              <w:rPr>
                <w:rFonts w:eastAsia="Calibri"/>
              </w:rPr>
              <w:t>plinkos ministerija.</w:t>
            </w:r>
          </w:p>
        </w:tc>
      </w:tr>
      <w:tr w:rsidR="003F62E0" w:rsidRPr="00D5482A" w14:paraId="1572DCCA" w14:textId="77777777" w:rsidTr="55C08A2E">
        <w:trPr>
          <w:trHeight w:val="38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4459F" w14:textId="77777777" w:rsidR="003F62E0" w:rsidRPr="00D5482A" w:rsidRDefault="003F62E0" w:rsidP="003F62E0">
            <w:pPr>
              <w:widowControl w:val="0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15.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F8E0B" w14:textId="77777777" w:rsidR="003F62E0" w:rsidRPr="00D5482A" w:rsidRDefault="003F62E0" w:rsidP="003F62E0">
            <w:pPr>
              <w:widowControl w:val="0"/>
              <w:jc w:val="both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93F6C" w14:textId="07761D52" w:rsidR="003F62E0" w:rsidRPr="00D5482A" w:rsidRDefault="003F62E0" w:rsidP="006929F5">
            <w:pPr>
              <w:jc w:val="both"/>
              <w:rPr>
                <w:rFonts w:eastAsia="Calibri"/>
                <w:bCs/>
                <w:i/>
                <w:iCs/>
                <w:color w:val="808080"/>
                <w:szCs w:val="24"/>
                <w:lang w:eastAsia="lt-LT"/>
              </w:rPr>
            </w:pPr>
            <w:r w:rsidRPr="002907DC">
              <w:rPr>
                <w:spacing w:val="-6"/>
                <w:szCs w:val="24"/>
              </w:rPr>
              <w:t>Strateginio valdymo ir investicijų departamento Europos Sąjungos investicinių priemonių įgyvendinimo skyrius</w:t>
            </w:r>
            <w:r w:rsidR="0033649F">
              <w:rPr>
                <w:szCs w:val="24"/>
              </w:rPr>
              <w:t>, t</w:t>
            </w:r>
            <w:r w:rsidRPr="008403DC">
              <w:rPr>
                <w:szCs w:val="24"/>
              </w:rPr>
              <w:t>el.</w:t>
            </w:r>
            <w:r w:rsidR="0041240D">
              <w:rPr>
                <w:szCs w:val="24"/>
              </w:rPr>
              <w:t> </w:t>
            </w:r>
            <w:r>
              <w:rPr>
                <w:szCs w:val="24"/>
              </w:rPr>
              <w:t>+370 616 79109</w:t>
            </w:r>
          </w:p>
        </w:tc>
      </w:tr>
      <w:tr w:rsidR="003F62E0" w:rsidRPr="00D5482A" w14:paraId="22D18F93" w14:textId="77777777" w:rsidTr="55C08A2E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8D00F4" w14:textId="77777777" w:rsidR="003F62E0" w:rsidRPr="00D5482A" w:rsidRDefault="003F62E0" w:rsidP="003F62E0">
            <w:pPr>
              <w:widowControl w:val="0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16.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6A8D19" w14:textId="77777777" w:rsidR="003F62E0" w:rsidRPr="00D5482A" w:rsidRDefault="003F62E0" w:rsidP="003F62E0">
            <w:pPr>
              <w:widowControl w:val="0"/>
              <w:jc w:val="both"/>
              <w:rPr>
                <w:szCs w:val="24"/>
                <w:lang w:eastAsia="lt-LT"/>
              </w:rPr>
            </w:pPr>
            <w:r w:rsidRPr="00D5482A"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1D81EF" w14:textId="0F98BEBA" w:rsidR="007C1CED" w:rsidRDefault="00652362" w:rsidP="007C1CE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Stebėsenos </w:t>
            </w:r>
            <w:r w:rsidR="00CA296D">
              <w:rPr>
                <w:szCs w:val="24"/>
                <w:lang w:eastAsia="lt-LT"/>
              </w:rPr>
              <w:t>r</w:t>
            </w:r>
            <w:r w:rsidR="003F62E0" w:rsidRPr="00DF31EA">
              <w:rPr>
                <w:szCs w:val="24"/>
                <w:lang w:eastAsia="lt-LT"/>
              </w:rPr>
              <w:t xml:space="preserve">odiklio kodas R.B.1.2007. </w:t>
            </w:r>
            <w:r w:rsidR="007C1CED" w:rsidRPr="00DF31EA">
              <w:rPr>
                <w:szCs w:val="24"/>
              </w:rPr>
              <w:t xml:space="preserve"> </w:t>
            </w:r>
          </w:p>
          <w:p w14:paraId="057CDAA6" w14:textId="77777777" w:rsidR="00285D61" w:rsidRPr="00DF31EA" w:rsidRDefault="00285D61" w:rsidP="007C1CED">
            <w:pPr>
              <w:widowControl w:val="0"/>
              <w:jc w:val="both"/>
              <w:rPr>
                <w:szCs w:val="24"/>
                <w:lang w:eastAsia="lt-LT"/>
              </w:rPr>
            </w:pPr>
          </w:p>
          <w:p w14:paraId="3C132F1F" w14:textId="4C1281CC" w:rsidR="007C1CED" w:rsidRPr="00DF31EA" w:rsidRDefault="001D0B75" w:rsidP="007C1CED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Šis stebėsenos r</w:t>
            </w:r>
            <w:r w:rsidR="007C1CED" w:rsidRPr="00DF31EA">
              <w:rPr>
                <w:szCs w:val="24"/>
                <w:lang w:eastAsia="lt-LT"/>
              </w:rPr>
              <w:t xml:space="preserve">odiklis susijęs su </w:t>
            </w:r>
            <w:r w:rsidR="00CF60D2">
              <w:rPr>
                <w:szCs w:val="24"/>
                <w:lang w:eastAsia="lt-LT"/>
              </w:rPr>
              <w:t xml:space="preserve">stebėsenos </w:t>
            </w:r>
            <w:r w:rsidR="007C1CED" w:rsidRPr="00DF31EA">
              <w:rPr>
                <w:szCs w:val="24"/>
                <w:lang w:eastAsia="lt-LT"/>
              </w:rPr>
              <w:t>rodikliais:</w:t>
            </w:r>
          </w:p>
          <w:p w14:paraId="1504C0AA" w14:textId="77777777" w:rsidR="008E72A4" w:rsidRPr="00FC6CFD" w:rsidRDefault="00D9652B" w:rsidP="008E72A4">
            <w:pPr>
              <w:pStyle w:val="Sraopastraipa"/>
              <w:numPr>
                <w:ilvl w:val="0"/>
                <w:numId w:val="14"/>
              </w:numPr>
              <w:ind w:left="368" w:hanging="288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lt-LT" w:eastAsia="lt-LT"/>
              </w:rPr>
            </w:pPr>
            <w:r w:rsidRPr="00FA4A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lt-LT" w:eastAsia="lt-LT"/>
              </w:rPr>
              <w:lastRenderedPageBreak/>
              <w:t xml:space="preserve">P.S.1051 „Pradėjusios veikti ir teikti paslaugas trys – pastatų renovacijos planavimo, renovacijos </w:t>
            </w:r>
            <w:r w:rsidRPr="00FC6CF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lt-LT" w:eastAsia="lt-LT"/>
              </w:rPr>
              <w:t>projektų</w:t>
            </w:r>
            <w:r w:rsidRPr="00FA4A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lt-LT" w:eastAsia="lt-LT"/>
              </w:rPr>
              <w:t xml:space="preserve"> administravimo ir Lietuvos pastatų duomenų banko – informacinės sistemos“;</w:t>
            </w:r>
          </w:p>
          <w:p w14:paraId="5B1B769D" w14:textId="334D7ACE" w:rsidR="008E72A4" w:rsidRPr="00FA4A40" w:rsidRDefault="007C1CED" w:rsidP="008E72A4">
            <w:pPr>
              <w:pStyle w:val="Sraopastraipa"/>
              <w:numPr>
                <w:ilvl w:val="0"/>
                <w:numId w:val="14"/>
              </w:numPr>
              <w:ind w:left="368" w:hanging="288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lt-LT" w:eastAsia="lt-LT"/>
              </w:rPr>
            </w:pPr>
            <w:r w:rsidRPr="00FA4A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lt-LT" w:eastAsia="lt-LT"/>
              </w:rPr>
              <w:t>P.S.1051.1 „</w:t>
            </w:r>
            <w:r w:rsidR="00642062" w:rsidRPr="006420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lt-LT" w:eastAsia="lt-LT"/>
              </w:rPr>
              <w:t>Veikianti skaitmeninė metodinė priemonė, skirta ekologiškoms ir inovatyvioms energijos vartojimo efektyvumo priemonėms planuoti renovuotuose pastatuose (investicijų projektams rengti, tipinėms techninėms specifikacijoms, skirtoms projektuoti ir sutartims sudaryti, pirkti)</w:t>
            </w:r>
            <w:r w:rsidRPr="00FA4A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lt-LT" w:eastAsia="lt-LT"/>
              </w:rPr>
              <w:t>“;</w:t>
            </w:r>
          </w:p>
          <w:p w14:paraId="0AC13B38" w14:textId="0D5EDE65" w:rsidR="0033649F" w:rsidRPr="00574A8A" w:rsidRDefault="007C1CED" w:rsidP="008E72A4">
            <w:pPr>
              <w:pStyle w:val="Sraopastraipa"/>
              <w:numPr>
                <w:ilvl w:val="0"/>
                <w:numId w:val="14"/>
              </w:numPr>
              <w:ind w:left="368" w:hanging="28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lt-LT" w:eastAsia="lt-LT"/>
              </w:rPr>
            </w:pPr>
            <w:r w:rsidRPr="00574A8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lt-LT" w:eastAsia="lt-LT"/>
              </w:rPr>
              <w:t>P.S.1051.2 „Veikia</w:t>
            </w:r>
            <w:r w:rsidR="00432D0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lt-LT" w:eastAsia="lt-LT"/>
              </w:rPr>
              <w:t>ntis</w:t>
            </w:r>
            <w:r w:rsidRPr="00574A8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lt-LT" w:eastAsia="lt-LT"/>
              </w:rPr>
              <w:t xml:space="preserve"> Lietuvos pastatų duomenų bankas“.</w:t>
            </w:r>
          </w:p>
          <w:p w14:paraId="6BD9EFCE" w14:textId="72679392" w:rsidR="003F62E0" w:rsidRPr="00DF31EA" w:rsidRDefault="003F62E0" w:rsidP="003F62E0">
            <w:pPr>
              <w:widowControl w:val="0"/>
              <w:jc w:val="both"/>
              <w:rPr>
                <w:bCs/>
                <w:spacing w:val="-6"/>
                <w:szCs w:val="24"/>
                <w:lang w:eastAsia="lt-LT"/>
              </w:rPr>
            </w:pPr>
          </w:p>
        </w:tc>
      </w:tr>
    </w:tbl>
    <w:p w14:paraId="066C070F" w14:textId="77777777" w:rsidR="00D5482A" w:rsidRDefault="00D5482A"/>
    <w:p w14:paraId="73A2B208" w14:textId="77777777" w:rsidR="00BD6F36" w:rsidRDefault="00BD6F36" w:rsidP="00BD6F36">
      <w:pPr>
        <w:jc w:val="center"/>
        <w:rPr>
          <w:lang w:eastAsia="lt-LT"/>
        </w:rPr>
      </w:pPr>
      <w:r w:rsidRPr="001A1BAB">
        <w:rPr>
          <w:lang w:eastAsia="lt-LT"/>
        </w:rPr>
        <w:t>______________________</w:t>
      </w:r>
    </w:p>
    <w:p w14:paraId="211AC2B7" w14:textId="77777777" w:rsidR="00D5482A" w:rsidRDefault="00D5482A"/>
    <w:sectPr w:rsidR="00D5482A" w:rsidSect="00983F20">
      <w:headerReference w:type="default" r:id="rId12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B8C91" w14:textId="77777777" w:rsidR="009A2847" w:rsidRDefault="009A2847" w:rsidP="00B97044">
      <w:r>
        <w:separator/>
      </w:r>
    </w:p>
  </w:endnote>
  <w:endnote w:type="continuationSeparator" w:id="0">
    <w:p w14:paraId="677311A4" w14:textId="77777777" w:rsidR="009A2847" w:rsidRDefault="009A2847" w:rsidP="00B97044">
      <w:r>
        <w:continuationSeparator/>
      </w:r>
    </w:p>
  </w:endnote>
  <w:endnote w:type="continuationNotice" w:id="1">
    <w:p w14:paraId="6583219B" w14:textId="77777777" w:rsidR="009A2847" w:rsidRDefault="009A2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ECBF0" w14:textId="77777777" w:rsidR="009A2847" w:rsidRDefault="009A2847" w:rsidP="00B97044">
      <w:r>
        <w:separator/>
      </w:r>
    </w:p>
  </w:footnote>
  <w:footnote w:type="continuationSeparator" w:id="0">
    <w:p w14:paraId="5C2AD408" w14:textId="77777777" w:rsidR="009A2847" w:rsidRDefault="009A2847" w:rsidP="00B97044">
      <w:r>
        <w:continuationSeparator/>
      </w:r>
    </w:p>
  </w:footnote>
  <w:footnote w:type="continuationNotice" w:id="1">
    <w:p w14:paraId="31EA6A9D" w14:textId="77777777" w:rsidR="009A2847" w:rsidRDefault="009A28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4446983"/>
      <w:docPartObj>
        <w:docPartGallery w:val="Page Numbers (Top of Page)"/>
        <w:docPartUnique/>
      </w:docPartObj>
    </w:sdtPr>
    <w:sdtContent>
      <w:p w14:paraId="0162ECCE" w14:textId="77777777" w:rsidR="006E3A69" w:rsidRDefault="006E3A6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455">
          <w:rPr>
            <w:noProof/>
          </w:rPr>
          <w:t>6</w:t>
        </w:r>
        <w:r>
          <w:fldChar w:fldCharType="end"/>
        </w:r>
      </w:p>
    </w:sdtContent>
  </w:sdt>
  <w:p w14:paraId="717AAFBA" w14:textId="77777777" w:rsidR="006E3A69" w:rsidRDefault="006E3A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F79C1"/>
    <w:multiLevelType w:val="hybridMultilevel"/>
    <w:tmpl w:val="66786998"/>
    <w:lvl w:ilvl="0" w:tplc="0427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" w15:restartNumberingAfterBreak="0">
    <w:nsid w:val="18F05F0A"/>
    <w:multiLevelType w:val="hybridMultilevel"/>
    <w:tmpl w:val="7E7AA86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012E1C"/>
    <w:multiLevelType w:val="hybridMultilevel"/>
    <w:tmpl w:val="33AA6CE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D42B2"/>
    <w:multiLevelType w:val="hybridMultilevel"/>
    <w:tmpl w:val="1A94E04C"/>
    <w:lvl w:ilvl="0" w:tplc="655CFF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D1A17"/>
    <w:multiLevelType w:val="hybridMultilevel"/>
    <w:tmpl w:val="2D42CA7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B33D9B"/>
    <w:multiLevelType w:val="hybridMultilevel"/>
    <w:tmpl w:val="6DA8681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E82895"/>
    <w:multiLevelType w:val="hybridMultilevel"/>
    <w:tmpl w:val="42425FA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950B6B"/>
    <w:multiLevelType w:val="hybridMultilevel"/>
    <w:tmpl w:val="76564DA6"/>
    <w:lvl w:ilvl="0" w:tplc="6994C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05497"/>
    <w:multiLevelType w:val="hybridMultilevel"/>
    <w:tmpl w:val="A18CF4D4"/>
    <w:lvl w:ilvl="0" w:tplc="F2AA1E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AB0C28"/>
    <w:multiLevelType w:val="hybridMultilevel"/>
    <w:tmpl w:val="06706D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C6E2C"/>
    <w:multiLevelType w:val="hybridMultilevel"/>
    <w:tmpl w:val="9B7C76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447D1"/>
    <w:multiLevelType w:val="hybridMultilevel"/>
    <w:tmpl w:val="2238495E"/>
    <w:lvl w:ilvl="0" w:tplc="FD6A5FA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22510BB"/>
    <w:multiLevelType w:val="hybridMultilevel"/>
    <w:tmpl w:val="0C46379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ED3AC4"/>
    <w:multiLevelType w:val="hybridMultilevel"/>
    <w:tmpl w:val="84E4B89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8A584F"/>
    <w:multiLevelType w:val="hybridMultilevel"/>
    <w:tmpl w:val="2788EDD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12E7F1D"/>
    <w:multiLevelType w:val="hybridMultilevel"/>
    <w:tmpl w:val="BD78260E"/>
    <w:lvl w:ilvl="0" w:tplc="FF1A529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E759B"/>
    <w:multiLevelType w:val="hybridMultilevel"/>
    <w:tmpl w:val="D0B0690C"/>
    <w:lvl w:ilvl="0" w:tplc="6994C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7649F"/>
    <w:multiLevelType w:val="hybridMultilevel"/>
    <w:tmpl w:val="EC8C7AB2"/>
    <w:lvl w:ilvl="0" w:tplc="042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7A334847"/>
    <w:multiLevelType w:val="hybridMultilevel"/>
    <w:tmpl w:val="62A280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9664631">
    <w:abstractNumId w:val="5"/>
  </w:num>
  <w:num w:numId="2" w16cid:durableId="789664771">
    <w:abstractNumId w:val="12"/>
  </w:num>
  <w:num w:numId="3" w16cid:durableId="923615006">
    <w:abstractNumId w:val="1"/>
  </w:num>
  <w:num w:numId="4" w16cid:durableId="1397704843">
    <w:abstractNumId w:val="2"/>
  </w:num>
  <w:num w:numId="5" w16cid:durableId="1306206231">
    <w:abstractNumId w:val="4"/>
  </w:num>
  <w:num w:numId="6" w16cid:durableId="920216079">
    <w:abstractNumId w:val="8"/>
  </w:num>
  <w:num w:numId="7" w16cid:durableId="206112714">
    <w:abstractNumId w:val="3"/>
  </w:num>
  <w:num w:numId="8" w16cid:durableId="2018574951">
    <w:abstractNumId w:val="11"/>
  </w:num>
  <w:num w:numId="9" w16cid:durableId="440415678">
    <w:abstractNumId w:val="18"/>
  </w:num>
  <w:num w:numId="10" w16cid:durableId="107624810">
    <w:abstractNumId w:val="13"/>
  </w:num>
  <w:num w:numId="11" w16cid:durableId="927082176">
    <w:abstractNumId w:val="0"/>
  </w:num>
  <w:num w:numId="12" w16cid:durableId="383523128">
    <w:abstractNumId w:val="6"/>
  </w:num>
  <w:num w:numId="13" w16cid:durableId="1962565950">
    <w:abstractNumId w:val="14"/>
  </w:num>
  <w:num w:numId="14" w16cid:durableId="186716371">
    <w:abstractNumId w:val="16"/>
  </w:num>
  <w:num w:numId="15" w16cid:durableId="1023048794">
    <w:abstractNumId w:val="7"/>
  </w:num>
  <w:num w:numId="16" w16cid:durableId="124810524">
    <w:abstractNumId w:val="17"/>
  </w:num>
  <w:num w:numId="17" w16cid:durableId="1450049688">
    <w:abstractNumId w:val="10"/>
  </w:num>
  <w:num w:numId="18" w16cid:durableId="331641785">
    <w:abstractNumId w:val="9"/>
  </w:num>
  <w:num w:numId="19" w16cid:durableId="4841985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5B4"/>
    <w:rsid w:val="000004F6"/>
    <w:rsid w:val="00000C3E"/>
    <w:rsid w:val="000079D3"/>
    <w:rsid w:val="00007FD2"/>
    <w:rsid w:val="00015D07"/>
    <w:rsid w:val="00015F9F"/>
    <w:rsid w:val="000169E2"/>
    <w:rsid w:val="0001765F"/>
    <w:rsid w:val="00020519"/>
    <w:rsid w:val="0002152E"/>
    <w:rsid w:val="00025FD1"/>
    <w:rsid w:val="0002615E"/>
    <w:rsid w:val="000304F5"/>
    <w:rsid w:val="00031473"/>
    <w:rsid w:val="00032BEA"/>
    <w:rsid w:val="00033A42"/>
    <w:rsid w:val="00040CE7"/>
    <w:rsid w:val="000411B4"/>
    <w:rsid w:val="000422CF"/>
    <w:rsid w:val="000426D1"/>
    <w:rsid w:val="00046ECE"/>
    <w:rsid w:val="00046FC2"/>
    <w:rsid w:val="0005024C"/>
    <w:rsid w:val="00051327"/>
    <w:rsid w:val="0005424B"/>
    <w:rsid w:val="000554A5"/>
    <w:rsid w:val="00056DCB"/>
    <w:rsid w:val="00062A47"/>
    <w:rsid w:val="00065462"/>
    <w:rsid w:val="000667D0"/>
    <w:rsid w:val="00067520"/>
    <w:rsid w:val="00067547"/>
    <w:rsid w:val="00073545"/>
    <w:rsid w:val="000765CA"/>
    <w:rsid w:val="00080D59"/>
    <w:rsid w:val="000813EC"/>
    <w:rsid w:val="000818CC"/>
    <w:rsid w:val="0008417C"/>
    <w:rsid w:val="00086B8D"/>
    <w:rsid w:val="0009125F"/>
    <w:rsid w:val="00094C0F"/>
    <w:rsid w:val="00095912"/>
    <w:rsid w:val="000970E0"/>
    <w:rsid w:val="0009775E"/>
    <w:rsid w:val="000A0F9D"/>
    <w:rsid w:val="000A1F18"/>
    <w:rsid w:val="000A2CCE"/>
    <w:rsid w:val="000A5607"/>
    <w:rsid w:val="000A5A65"/>
    <w:rsid w:val="000B0A3C"/>
    <w:rsid w:val="000B1F45"/>
    <w:rsid w:val="000B221F"/>
    <w:rsid w:val="000B31A9"/>
    <w:rsid w:val="000B38E2"/>
    <w:rsid w:val="000B4841"/>
    <w:rsid w:val="000B5D78"/>
    <w:rsid w:val="000C02EA"/>
    <w:rsid w:val="000C4DAF"/>
    <w:rsid w:val="000C7998"/>
    <w:rsid w:val="000E0A8D"/>
    <w:rsid w:val="000E27C2"/>
    <w:rsid w:val="000E5634"/>
    <w:rsid w:val="000E5680"/>
    <w:rsid w:val="000E5B80"/>
    <w:rsid w:val="000F1950"/>
    <w:rsid w:val="000F4E8E"/>
    <w:rsid w:val="000F5707"/>
    <w:rsid w:val="000F5D6E"/>
    <w:rsid w:val="001001D8"/>
    <w:rsid w:val="00100EEB"/>
    <w:rsid w:val="00102085"/>
    <w:rsid w:val="00102453"/>
    <w:rsid w:val="001030B3"/>
    <w:rsid w:val="00103D75"/>
    <w:rsid w:val="001048FD"/>
    <w:rsid w:val="00106D04"/>
    <w:rsid w:val="00106E7D"/>
    <w:rsid w:val="0011079B"/>
    <w:rsid w:val="00113860"/>
    <w:rsid w:val="0011621F"/>
    <w:rsid w:val="0011728F"/>
    <w:rsid w:val="0012191C"/>
    <w:rsid w:val="00123289"/>
    <w:rsid w:val="001266FC"/>
    <w:rsid w:val="00127769"/>
    <w:rsid w:val="001304F2"/>
    <w:rsid w:val="00132810"/>
    <w:rsid w:val="00133396"/>
    <w:rsid w:val="001347CD"/>
    <w:rsid w:val="0013497B"/>
    <w:rsid w:val="001374B0"/>
    <w:rsid w:val="00137672"/>
    <w:rsid w:val="00137859"/>
    <w:rsid w:val="0014148A"/>
    <w:rsid w:val="00141AFC"/>
    <w:rsid w:val="00146023"/>
    <w:rsid w:val="00147B4D"/>
    <w:rsid w:val="00150938"/>
    <w:rsid w:val="00153E8E"/>
    <w:rsid w:val="00156FED"/>
    <w:rsid w:val="0016105E"/>
    <w:rsid w:val="00162D97"/>
    <w:rsid w:val="00165422"/>
    <w:rsid w:val="00167034"/>
    <w:rsid w:val="00167EB4"/>
    <w:rsid w:val="0017098D"/>
    <w:rsid w:val="001726E9"/>
    <w:rsid w:val="00174171"/>
    <w:rsid w:val="001753E4"/>
    <w:rsid w:val="001755D5"/>
    <w:rsid w:val="001755EA"/>
    <w:rsid w:val="00177126"/>
    <w:rsid w:val="00180035"/>
    <w:rsid w:val="0018169C"/>
    <w:rsid w:val="00181741"/>
    <w:rsid w:val="001819E3"/>
    <w:rsid w:val="001842C3"/>
    <w:rsid w:val="00184CD1"/>
    <w:rsid w:val="00185B72"/>
    <w:rsid w:val="00190AF3"/>
    <w:rsid w:val="00192FF8"/>
    <w:rsid w:val="00195C64"/>
    <w:rsid w:val="00195E3F"/>
    <w:rsid w:val="001A05F7"/>
    <w:rsid w:val="001A2381"/>
    <w:rsid w:val="001A2D2E"/>
    <w:rsid w:val="001A3998"/>
    <w:rsid w:val="001A3AE9"/>
    <w:rsid w:val="001A61ED"/>
    <w:rsid w:val="001B3FF3"/>
    <w:rsid w:val="001B4525"/>
    <w:rsid w:val="001B4EF7"/>
    <w:rsid w:val="001B5E4A"/>
    <w:rsid w:val="001B6B0F"/>
    <w:rsid w:val="001B72C6"/>
    <w:rsid w:val="001C11BC"/>
    <w:rsid w:val="001C1547"/>
    <w:rsid w:val="001C39BB"/>
    <w:rsid w:val="001C3C90"/>
    <w:rsid w:val="001D0B75"/>
    <w:rsid w:val="001D2A40"/>
    <w:rsid w:val="001D45B4"/>
    <w:rsid w:val="001D4AD1"/>
    <w:rsid w:val="001D4C70"/>
    <w:rsid w:val="001D66B1"/>
    <w:rsid w:val="001D7F0B"/>
    <w:rsid w:val="001D7F3D"/>
    <w:rsid w:val="001E0E9E"/>
    <w:rsid w:val="001E242C"/>
    <w:rsid w:val="001E42D1"/>
    <w:rsid w:val="001E49E1"/>
    <w:rsid w:val="001F0A12"/>
    <w:rsid w:val="001F2D2A"/>
    <w:rsid w:val="001F3531"/>
    <w:rsid w:val="001F5F04"/>
    <w:rsid w:val="002021E1"/>
    <w:rsid w:val="00202EEB"/>
    <w:rsid w:val="00204FC1"/>
    <w:rsid w:val="0020628E"/>
    <w:rsid w:val="00212174"/>
    <w:rsid w:val="00216C85"/>
    <w:rsid w:val="00217464"/>
    <w:rsid w:val="0022052F"/>
    <w:rsid w:val="00220D71"/>
    <w:rsid w:val="002242C3"/>
    <w:rsid w:val="00224751"/>
    <w:rsid w:val="00226E59"/>
    <w:rsid w:val="00227E17"/>
    <w:rsid w:val="002329D9"/>
    <w:rsid w:val="002330BA"/>
    <w:rsid w:val="0023438C"/>
    <w:rsid w:val="00234642"/>
    <w:rsid w:val="00234CE2"/>
    <w:rsid w:val="00234ECE"/>
    <w:rsid w:val="002354DA"/>
    <w:rsid w:val="00237C8E"/>
    <w:rsid w:val="00241653"/>
    <w:rsid w:val="002431DB"/>
    <w:rsid w:val="00247EF3"/>
    <w:rsid w:val="0025019D"/>
    <w:rsid w:val="00252161"/>
    <w:rsid w:val="0025238A"/>
    <w:rsid w:val="002524D0"/>
    <w:rsid w:val="002525FD"/>
    <w:rsid w:val="00261128"/>
    <w:rsid w:val="00261157"/>
    <w:rsid w:val="0026144B"/>
    <w:rsid w:val="0026315A"/>
    <w:rsid w:val="00267552"/>
    <w:rsid w:val="00270EB9"/>
    <w:rsid w:val="002712DF"/>
    <w:rsid w:val="002714A6"/>
    <w:rsid w:val="002718F2"/>
    <w:rsid w:val="00271D92"/>
    <w:rsid w:val="00271EEE"/>
    <w:rsid w:val="002734E6"/>
    <w:rsid w:val="0028032A"/>
    <w:rsid w:val="00280341"/>
    <w:rsid w:val="00280D98"/>
    <w:rsid w:val="00281ECC"/>
    <w:rsid w:val="00283BDA"/>
    <w:rsid w:val="00285D61"/>
    <w:rsid w:val="00286542"/>
    <w:rsid w:val="00287284"/>
    <w:rsid w:val="002872EB"/>
    <w:rsid w:val="002907DC"/>
    <w:rsid w:val="00292A65"/>
    <w:rsid w:val="00293CAC"/>
    <w:rsid w:val="0029442E"/>
    <w:rsid w:val="00294E86"/>
    <w:rsid w:val="002A040C"/>
    <w:rsid w:val="002A16B0"/>
    <w:rsid w:val="002A2487"/>
    <w:rsid w:val="002A39FE"/>
    <w:rsid w:val="002A5A95"/>
    <w:rsid w:val="002A633E"/>
    <w:rsid w:val="002A7EB9"/>
    <w:rsid w:val="002B1C32"/>
    <w:rsid w:val="002B5E14"/>
    <w:rsid w:val="002B6A05"/>
    <w:rsid w:val="002B6D78"/>
    <w:rsid w:val="002B7858"/>
    <w:rsid w:val="002C1820"/>
    <w:rsid w:val="002C5992"/>
    <w:rsid w:val="002C5F2A"/>
    <w:rsid w:val="002D160D"/>
    <w:rsid w:val="002D162D"/>
    <w:rsid w:val="002D17DD"/>
    <w:rsid w:val="002D4C78"/>
    <w:rsid w:val="002D4DA6"/>
    <w:rsid w:val="002D50E0"/>
    <w:rsid w:val="002D6699"/>
    <w:rsid w:val="002E166B"/>
    <w:rsid w:val="002E34BE"/>
    <w:rsid w:val="002E46F7"/>
    <w:rsid w:val="002E5377"/>
    <w:rsid w:val="002E569D"/>
    <w:rsid w:val="002E6AA2"/>
    <w:rsid w:val="002E7226"/>
    <w:rsid w:val="002E75B4"/>
    <w:rsid w:val="002F1707"/>
    <w:rsid w:val="002F2162"/>
    <w:rsid w:val="002F3EAE"/>
    <w:rsid w:val="002F407E"/>
    <w:rsid w:val="002F539A"/>
    <w:rsid w:val="002F5450"/>
    <w:rsid w:val="0030060F"/>
    <w:rsid w:val="00305CD7"/>
    <w:rsid w:val="003067EC"/>
    <w:rsid w:val="0031118C"/>
    <w:rsid w:val="00311414"/>
    <w:rsid w:val="00312073"/>
    <w:rsid w:val="003163DA"/>
    <w:rsid w:val="00316D4D"/>
    <w:rsid w:val="00317E4F"/>
    <w:rsid w:val="003224AD"/>
    <w:rsid w:val="00324F50"/>
    <w:rsid w:val="003273D4"/>
    <w:rsid w:val="0032778B"/>
    <w:rsid w:val="003302D2"/>
    <w:rsid w:val="0033069A"/>
    <w:rsid w:val="00330CF0"/>
    <w:rsid w:val="00332441"/>
    <w:rsid w:val="00332CE4"/>
    <w:rsid w:val="00335E16"/>
    <w:rsid w:val="0033649F"/>
    <w:rsid w:val="00340029"/>
    <w:rsid w:val="00341320"/>
    <w:rsid w:val="003423D8"/>
    <w:rsid w:val="00343384"/>
    <w:rsid w:val="00346B94"/>
    <w:rsid w:val="00350DE2"/>
    <w:rsid w:val="00351E70"/>
    <w:rsid w:val="00352D91"/>
    <w:rsid w:val="0035311B"/>
    <w:rsid w:val="00356ADE"/>
    <w:rsid w:val="00356EF1"/>
    <w:rsid w:val="003578A0"/>
    <w:rsid w:val="00361E27"/>
    <w:rsid w:val="00362C5F"/>
    <w:rsid w:val="0036494D"/>
    <w:rsid w:val="00364B94"/>
    <w:rsid w:val="00365146"/>
    <w:rsid w:val="00367E06"/>
    <w:rsid w:val="00370B86"/>
    <w:rsid w:val="003746C1"/>
    <w:rsid w:val="00374C3F"/>
    <w:rsid w:val="00375825"/>
    <w:rsid w:val="00376D67"/>
    <w:rsid w:val="003801F6"/>
    <w:rsid w:val="00380F34"/>
    <w:rsid w:val="003810A8"/>
    <w:rsid w:val="00383700"/>
    <w:rsid w:val="00391265"/>
    <w:rsid w:val="003920F6"/>
    <w:rsid w:val="003957D8"/>
    <w:rsid w:val="003A1518"/>
    <w:rsid w:val="003A25E8"/>
    <w:rsid w:val="003A6439"/>
    <w:rsid w:val="003A75F8"/>
    <w:rsid w:val="003B057B"/>
    <w:rsid w:val="003B07E4"/>
    <w:rsid w:val="003B33CF"/>
    <w:rsid w:val="003B46E7"/>
    <w:rsid w:val="003B4A57"/>
    <w:rsid w:val="003B7413"/>
    <w:rsid w:val="003C23FF"/>
    <w:rsid w:val="003C2CF9"/>
    <w:rsid w:val="003C3024"/>
    <w:rsid w:val="003C3749"/>
    <w:rsid w:val="003C7604"/>
    <w:rsid w:val="003D090F"/>
    <w:rsid w:val="003D28F1"/>
    <w:rsid w:val="003D38B4"/>
    <w:rsid w:val="003D75A7"/>
    <w:rsid w:val="003E0077"/>
    <w:rsid w:val="003E022F"/>
    <w:rsid w:val="003E0494"/>
    <w:rsid w:val="003E2353"/>
    <w:rsid w:val="003E30B8"/>
    <w:rsid w:val="003F0FF4"/>
    <w:rsid w:val="003F2A66"/>
    <w:rsid w:val="003F2B7E"/>
    <w:rsid w:val="003F4AEB"/>
    <w:rsid w:val="003F4CC6"/>
    <w:rsid w:val="003F62E0"/>
    <w:rsid w:val="003F643D"/>
    <w:rsid w:val="003F7E6D"/>
    <w:rsid w:val="00401AEF"/>
    <w:rsid w:val="00401C0B"/>
    <w:rsid w:val="00410455"/>
    <w:rsid w:val="0041240D"/>
    <w:rsid w:val="00412F84"/>
    <w:rsid w:val="00413E21"/>
    <w:rsid w:val="0041415C"/>
    <w:rsid w:val="004152D1"/>
    <w:rsid w:val="00416A00"/>
    <w:rsid w:val="00421D13"/>
    <w:rsid w:val="00423EB4"/>
    <w:rsid w:val="004258AC"/>
    <w:rsid w:val="00425975"/>
    <w:rsid w:val="004262CE"/>
    <w:rsid w:val="0042774D"/>
    <w:rsid w:val="00427EB7"/>
    <w:rsid w:val="00431240"/>
    <w:rsid w:val="004322EC"/>
    <w:rsid w:val="0043235D"/>
    <w:rsid w:val="00432D00"/>
    <w:rsid w:val="004344BE"/>
    <w:rsid w:val="00434964"/>
    <w:rsid w:val="00435D8D"/>
    <w:rsid w:val="00442B85"/>
    <w:rsid w:val="004430A4"/>
    <w:rsid w:val="004438C9"/>
    <w:rsid w:val="004468AF"/>
    <w:rsid w:val="00447ADC"/>
    <w:rsid w:val="00451447"/>
    <w:rsid w:val="00451E41"/>
    <w:rsid w:val="00454B9D"/>
    <w:rsid w:val="00456167"/>
    <w:rsid w:val="00456703"/>
    <w:rsid w:val="0045691E"/>
    <w:rsid w:val="00460493"/>
    <w:rsid w:val="00464430"/>
    <w:rsid w:val="00475082"/>
    <w:rsid w:val="0047553B"/>
    <w:rsid w:val="00475BE5"/>
    <w:rsid w:val="00483A37"/>
    <w:rsid w:val="00483B5C"/>
    <w:rsid w:val="004844D1"/>
    <w:rsid w:val="00491D3F"/>
    <w:rsid w:val="00492D32"/>
    <w:rsid w:val="004930B1"/>
    <w:rsid w:val="004939C2"/>
    <w:rsid w:val="00494455"/>
    <w:rsid w:val="00494F70"/>
    <w:rsid w:val="0049671D"/>
    <w:rsid w:val="00497705"/>
    <w:rsid w:val="004977E5"/>
    <w:rsid w:val="004A0FC5"/>
    <w:rsid w:val="004A1D5E"/>
    <w:rsid w:val="004A2F09"/>
    <w:rsid w:val="004B1B78"/>
    <w:rsid w:val="004B22F6"/>
    <w:rsid w:val="004B27BE"/>
    <w:rsid w:val="004B2C9A"/>
    <w:rsid w:val="004B3DF3"/>
    <w:rsid w:val="004B4749"/>
    <w:rsid w:val="004B60B6"/>
    <w:rsid w:val="004B70EF"/>
    <w:rsid w:val="004B7B9A"/>
    <w:rsid w:val="004C56AB"/>
    <w:rsid w:val="004D7B97"/>
    <w:rsid w:val="004E0AC1"/>
    <w:rsid w:val="004E0FC9"/>
    <w:rsid w:val="004E37FA"/>
    <w:rsid w:val="004E3F82"/>
    <w:rsid w:val="004E4819"/>
    <w:rsid w:val="004E5078"/>
    <w:rsid w:val="004F047B"/>
    <w:rsid w:val="004F4191"/>
    <w:rsid w:val="004F472E"/>
    <w:rsid w:val="004F5C55"/>
    <w:rsid w:val="004F6304"/>
    <w:rsid w:val="004F7053"/>
    <w:rsid w:val="00500752"/>
    <w:rsid w:val="00502100"/>
    <w:rsid w:val="00502BDD"/>
    <w:rsid w:val="005105BF"/>
    <w:rsid w:val="005109D1"/>
    <w:rsid w:val="0051135F"/>
    <w:rsid w:val="005118A9"/>
    <w:rsid w:val="00511A24"/>
    <w:rsid w:val="00513331"/>
    <w:rsid w:val="005160BD"/>
    <w:rsid w:val="005163CD"/>
    <w:rsid w:val="005171F3"/>
    <w:rsid w:val="00520BE4"/>
    <w:rsid w:val="00522A88"/>
    <w:rsid w:val="00533D3E"/>
    <w:rsid w:val="00535073"/>
    <w:rsid w:val="00535CB1"/>
    <w:rsid w:val="00536406"/>
    <w:rsid w:val="00540109"/>
    <w:rsid w:val="005426FF"/>
    <w:rsid w:val="005443B8"/>
    <w:rsid w:val="00544880"/>
    <w:rsid w:val="00545412"/>
    <w:rsid w:val="00547432"/>
    <w:rsid w:val="00547962"/>
    <w:rsid w:val="0055047B"/>
    <w:rsid w:val="00553DF1"/>
    <w:rsid w:val="00556261"/>
    <w:rsid w:val="00557585"/>
    <w:rsid w:val="005576DD"/>
    <w:rsid w:val="00557945"/>
    <w:rsid w:val="00557B37"/>
    <w:rsid w:val="00561054"/>
    <w:rsid w:val="00562BEF"/>
    <w:rsid w:val="005642A0"/>
    <w:rsid w:val="0056474D"/>
    <w:rsid w:val="0056589F"/>
    <w:rsid w:val="00565F23"/>
    <w:rsid w:val="0056686E"/>
    <w:rsid w:val="0056787F"/>
    <w:rsid w:val="00572EA8"/>
    <w:rsid w:val="00573586"/>
    <w:rsid w:val="00574839"/>
    <w:rsid w:val="00574A8A"/>
    <w:rsid w:val="00575361"/>
    <w:rsid w:val="0058568F"/>
    <w:rsid w:val="00590CA9"/>
    <w:rsid w:val="00590D6D"/>
    <w:rsid w:val="005926B3"/>
    <w:rsid w:val="0059339B"/>
    <w:rsid w:val="00594F1B"/>
    <w:rsid w:val="005963AE"/>
    <w:rsid w:val="0059661B"/>
    <w:rsid w:val="005966A4"/>
    <w:rsid w:val="00597056"/>
    <w:rsid w:val="005A340F"/>
    <w:rsid w:val="005A3757"/>
    <w:rsid w:val="005A41D2"/>
    <w:rsid w:val="005A5E5E"/>
    <w:rsid w:val="005A79B0"/>
    <w:rsid w:val="005B064C"/>
    <w:rsid w:val="005B1C98"/>
    <w:rsid w:val="005B4D3B"/>
    <w:rsid w:val="005B5868"/>
    <w:rsid w:val="005B6818"/>
    <w:rsid w:val="005C10CB"/>
    <w:rsid w:val="005C4DCC"/>
    <w:rsid w:val="005D4865"/>
    <w:rsid w:val="005D55FE"/>
    <w:rsid w:val="005E4061"/>
    <w:rsid w:val="005E6742"/>
    <w:rsid w:val="005F1624"/>
    <w:rsid w:val="005F174B"/>
    <w:rsid w:val="005F1DAB"/>
    <w:rsid w:val="005F37C5"/>
    <w:rsid w:val="005F3CF6"/>
    <w:rsid w:val="005F5EB0"/>
    <w:rsid w:val="005F6232"/>
    <w:rsid w:val="005F75CC"/>
    <w:rsid w:val="006004A8"/>
    <w:rsid w:val="00601095"/>
    <w:rsid w:val="00601D27"/>
    <w:rsid w:val="00602ACB"/>
    <w:rsid w:val="00602F80"/>
    <w:rsid w:val="006035BC"/>
    <w:rsid w:val="00603E33"/>
    <w:rsid w:val="00605689"/>
    <w:rsid w:val="00606B70"/>
    <w:rsid w:val="00607698"/>
    <w:rsid w:val="00611A45"/>
    <w:rsid w:val="00611DB1"/>
    <w:rsid w:val="006122D8"/>
    <w:rsid w:val="00613C8B"/>
    <w:rsid w:val="006147B1"/>
    <w:rsid w:val="00615E2B"/>
    <w:rsid w:val="00616AEE"/>
    <w:rsid w:val="00616E0E"/>
    <w:rsid w:val="006227DE"/>
    <w:rsid w:val="006233F3"/>
    <w:rsid w:val="00625266"/>
    <w:rsid w:val="00626719"/>
    <w:rsid w:val="006300DB"/>
    <w:rsid w:val="00632403"/>
    <w:rsid w:val="00632807"/>
    <w:rsid w:val="00633D25"/>
    <w:rsid w:val="0063443F"/>
    <w:rsid w:val="006349E7"/>
    <w:rsid w:val="00634F80"/>
    <w:rsid w:val="006353A5"/>
    <w:rsid w:val="00635D3A"/>
    <w:rsid w:val="006375AD"/>
    <w:rsid w:val="0064161C"/>
    <w:rsid w:val="00642062"/>
    <w:rsid w:val="00644912"/>
    <w:rsid w:val="00645647"/>
    <w:rsid w:val="00646165"/>
    <w:rsid w:val="006514B8"/>
    <w:rsid w:val="00652362"/>
    <w:rsid w:val="006554C5"/>
    <w:rsid w:val="00655A21"/>
    <w:rsid w:val="00657001"/>
    <w:rsid w:val="00660970"/>
    <w:rsid w:val="006621FC"/>
    <w:rsid w:val="00663AF2"/>
    <w:rsid w:val="0066506E"/>
    <w:rsid w:val="0066552E"/>
    <w:rsid w:val="00666272"/>
    <w:rsid w:val="00666D41"/>
    <w:rsid w:val="006672F8"/>
    <w:rsid w:val="00674E60"/>
    <w:rsid w:val="0067595E"/>
    <w:rsid w:val="0068753C"/>
    <w:rsid w:val="00687BF3"/>
    <w:rsid w:val="006919BE"/>
    <w:rsid w:val="006919FF"/>
    <w:rsid w:val="006929F5"/>
    <w:rsid w:val="006A11DD"/>
    <w:rsid w:val="006A1C4C"/>
    <w:rsid w:val="006A234F"/>
    <w:rsid w:val="006A311F"/>
    <w:rsid w:val="006A652F"/>
    <w:rsid w:val="006A7FC2"/>
    <w:rsid w:val="006B0D77"/>
    <w:rsid w:val="006B0EAC"/>
    <w:rsid w:val="006B1E07"/>
    <w:rsid w:val="006B35C9"/>
    <w:rsid w:val="006B5503"/>
    <w:rsid w:val="006B5AA7"/>
    <w:rsid w:val="006B6EC0"/>
    <w:rsid w:val="006B6F58"/>
    <w:rsid w:val="006B7BAF"/>
    <w:rsid w:val="006C3335"/>
    <w:rsid w:val="006C4911"/>
    <w:rsid w:val="006C59D9"/>
    <w:rsid w:val="006C60AC"/>
    <w:rsid w:val="006D1772"/>
    <w:rsid w:val="006D71CD"/>
    <w:rsid w:val="006E1533"/>
    <w:rsid w:val="006E19CA"/>
    <w:rsid w:val="006E2243"/>
    <w:rsid w:val="006E3A69"/>
    <w:rsid w:val="006E40F3"/>
    <w:rsid w:val="006E43C7"/>
    <w:rsid w:val="006F48A8"/>
    <w:rsid w:val="006F5437"/>
    <w:rsid w:val="006F5E67"/>
    <w:rsid w:val="00701D0D"/>
    <w:rsid w:val="00703400"/>
    <w:rsid w:val="007040DB"/>
    <w:rsid w:val="00704E1E"/>
    <w:rsid w:val="007063B9"/>
    <w:rsid w:val="007137EE"/>
    <w:rsid w:val="00713C58"/>
    <w:rsid w:val="00715DE1"/>
    <w:rsid w:val="00716DAE"/>
    <w:rsid w:val="00717F00"/>
    <w:rsid w:val="00720F77"/>
    <w:rsid w:val="00726780"/>
    <w:rsid w:val="00730D56"/>
    <w:rsid w:val="00730FE4"/>
    <w:rsid w:val="00732DFD"/>
    <w:rsid w:val="00733EAD"/>
    <w:rsid w:val="00735534"/>
    <w:rsid w:val="00736C94"/>
    <w:rsid w:val="00740E72"/>
    <w:rsid w:val="00746346"/>
    <w:rsid w:val="00747571"/>
    <w:rsid w:val="0075014F"/>
    <w:rsid w:val="0075094E"/>
    <w:rsid w:val="007516B3"/>
    <w:rsid w:val="00752888"/>
    <w:rsid w:val="00752F8D"/>
    <w:rsid w:val="00756A00"/>
    <w:rsid w:val="00756C89"/>
    <w:rsid w:val="007575DC"/>
    <w:rsid w:val="00761732"/>
    <w:rsid w:val="00762D79"/>
    <w:rsid w:val="0076406B"/>
    <w:rsid w:val="00764113"/>
    <w:rsid w:val="007670A4"/>
    <w:rsid w:val="00770559"/>
    <w:rsid w:val="007736EC"/>
    <w:rsid w:val="00773E94"/>
    <w:rsid w:val="00774236"/>
    <w:rsid w:val="00775C76"/>
    <w:rsid w:val="00777323"/>
    <w:rsid w:val="0078134F"/>
    <w:rsid w:val="007858EB"/>
    <w:rsid w:val="007906B7"/>
    <w:rsid w:val="00790D8B"/>
    <w:rsid w:val="00790F8B"/>
    <w:rsid w:val="007938B5"/>
    <w:rsid w:val="00795116"/>
    <w:rsid w:val="00796678"/>
    <w:rsid w:val="007A126C"/>
    <w:rsid w:val="007A17FD"/>
    <w:rsid w:val="007A2094"/>
    <w:rsid w:val="007A4777"/>
    <w:rsid w:val="007B2294"/>
    <w:rsid w:val="007B503C"/>
    <w:rsid w:val="007B54C0"/>
    <w:rsid w:val="007B7EFD"/>
    <w:rsid w:val="007C15C3"/>
    <w:rsid w:val="007C1CED"/>
    <w:rsid w:val="007C3284"/>
    <w:rsid w:val="007C5CB6"/>
    <w:rsid w:val="007D256B"/>
    <w:rsid w:val="007D2977"/>
    <w:rsid w:val="007D5586"/>
    <w:rsid w:val="007E2878"/>
    <w:rsid w:val="007E4238"/>
    <w:rsid w:val="007E6B7C"/>
    <w:rsid w:val="007F1790"/>
    <w:rsid w:val="007F1A6B"/>
    <w:rsid w:val="007F211A"/>
    <w:rsid w:val="007F24ED"/>
    <w:rsid w:val="007F33C9"/>
    <w:rsid w:val="007F360C"/>
    <w:rsid w:val="007F3F24"/>
    <w:rsid w:val="007F5EC6"/>
    <w:rsid w:val="0080211D"/>
    <w:rsid w:val="00802128"/>
    <w:rsid w:val="00802623"/>
    <w:rsid w:val="008032CA"/>
    <w:rsid w:val="00803401"/>
    <w:rsid w:val="008104F3"/>
    <w:rsid w:val="00813657"/>
    <w:rsid w:val="0081411A"/>
    <w:rsid w:val="008259FE"/>
    <w:rsid w:val="008300DE"/>
    <w:rsid w:val="008340FD"/>
    <w:rsid w:val="00835A7F"/>
    <w:rsid w:val="00835C38"/>
    <w:rsid w:val="008405E5"/>
    <w:rsid w:val="00842B29"/>
    <w:rsid w:val="00842DAC"/>
    <w:rsid w:val="00846A69"/>
    <w:rsid w:val="0084730C"/>
    <w:rsid w:val="00847BB4"/>
    <w:rsid w:val="00850CFC"/>
    <w:rsid w:val="00851062"/>
    <w:rsid w:val="008535CA"/>
    <w:rsid w:val="00855842"/>
    <w:rsid w:val="008560B7"/>
    <w:rsid w:val="008566D0"/>
    <w:rsid w:val="0086226B"/>
    <w:rsid w:val="00865EC4"/>
    <w:rsid w:val="008675DF"/>
    <w:rsid w:val="008676E5"/>
    <w:rsid w:val="00870361"/>
    <w:rsid w:val="008716B5"/>
    <w:rsid w:val="00872D6D"/>
    <w:rsid w:val="00873F13"/>
    <w:rsid w:val="0087557F"/>
    <w:rsid w:val="008806F5"/>
    <w:rsid w:val="008857A2"/>
    <w:rsid w:val="00885940"/>
    <w:rsid w:val="00886651"/>
    <w:rsid w:val="00890821"/>
    <w:rsid w:val="00893752"/>
    <w:rsid w:val="00897B58"/>
    <w:rsid w:val="008A1337"/>
    <w:rsid w:val="008A2412"/>
    <w:rsid w:val="008A24F5"/>
    <w:rsid w:val="008A3D4E"/>
    <w:rsid w:val="008A512A"/>
    <w:rsid w:val="008A56BE"/>
    <w:rsid w:val="008A5963"/>
    <w:rsid w:val="008A65A8"/>
    <w:rsid w:val="008A6DE1"/>
    <w:rsid w:val="008A79C3"/>
    <w:rsid w:val="008B01AB"/>
    <w:rsid w:val="008B0680"/>
    <w:rsid w:val="008B102E"/>
    <w:rsid w:val="008B2C3C"/>
    <w:rsid w:val="008B3E2C"/>
    <w:rsid w:val="008B4366"/>
    <w:rsid w:val="008B5596"/>
    <w:rsid w:val="008C05A1"/>
    <w:rsid w:val="008C242C"/>
    <w:rsid w:val="008C29B7"/>
    <w:rsid w:val="008C5DBD"/>
    <w:rsid w:val="008C78CF"/>
    <w:rsid w:val="008C7C9C"/>
    <w:rsid w:val="008D03BC"/>
    <w:rsid w:val="008D187C"/>
    <w:rsid w:val="008D1CBB"/>
    <w:rsid w:val="008D2239"/>
    <w:rsid w:val="008D2582"/>
    <w:rsid w:val="008D2D2C"/>
    <w:rsid w:val="008D42F1"/>
    <w:rsid w:val="008D5AE8"/>
    <w:rsid w:val="008D747B"/>
    <w:rsid w:val="008E513D"/>
    <w:rsid w:val="008E66CE"/>
    <w:rsid w:val="008E72A4"/>
    <w:rsid w:val="008F0B62"/>
    <w:rsid w:val="008F276B"/>
    <w:rsid w:val="008F343E"/>
    <w:rsid w:val="008F3F56"/>
    <w:rsid w:val="008F490F"/>
    <w:rsid w:val="008F4EA6"/>
    <w:rsid w:val="008F5050"/>
    <w:rsid w:val="008F7E91"/>
    <w:rsid w:val="009015BB"/>
    <w:rsid w:val="00903D13"/>
    <w:rsid w:val="00903EFF"/>
    <w:rsid w:val="00905747"/>
    <w:rsid w:val="0091023C"/>
    <w:rsid w:val="009111A4"/>
    <w:rsid w:val="009136E6"/>
    <w:rsid w:val="00915F07"/>
    <w:rsid w:val="00915F46"/>
    <w:rsid w:val="00916962"/>
    <w:rsid w:val="00917619"/>
    <w:rsid w:val="00917C38"/>
    <w:rsid w:val="00920A55"/>
    <w:rsid w:val="00920B79"/>
    <w:rsid w:val="00922FD1"/>
    <w:rsid w:val="00925611"/>
    <w:rsid w:val="00925E65"/>
    <w:rsid w:val="00926684"/>
    <w:rsid w:val="00930AA3"/>
    <w:rsid w:val="00933F6E"/>
    <w:rsid w:val="00935EA3"/>
    <w:rsid w:val="00936F6F"/>
    <w:rsid w:val="00940643"/>
    <w:rsid w:val="009406DE"/>
    <w:rsid w:val="009423D5"/>
    <w:rsid w:val="00942EAA"/>
    <w:rsid w:val="00942FB6"/>
    <w:rsid w:val="009475BE"/>
    <w:rsid w:val="00947FAA"/>
    <w:rsid w:val="009509E5"/>
    <w:rsid w:val="00953014"/>
    <w:rsid w:val="00954825"/>
    <w:rsid w:val="00954E37"/>
    <w:rsid w:val="009554B1"/>
    <w:rsid w:val="00955B89"/>
    <w:rsid w:val="0095667E"/>
    <w:rsid w:val="00957ABB"/>
    <w:rsid w:val="00960988"/>
    <w:rsid w:val="0096128B"/>
    <w:rsid w:val="0096286E"/>
    <w:rsid w:val="00965821"/>
    <w:rsid w:val="00970C36"/>
    <w:rsid w:val="00972CE1"/>
    <w:rsid w:val="00974B35"/>
    <w:rsid w:val="00974D67"/>
    <w:rsid w:val="009763C8"/>
    <w:rsid w:val="00976600"/>
    <w:rsid w:val="0098018E"/>
    <w:rsid w:val="00980F3B"/>
    <w:rsid w:val="00982368"/>
    <w:rsid w:val="009828A2"/>
    <w:rsid w:val="00983F20"/>
    <w:rsid w:val="00985415"/>
    <w:rsid w:val="00985651"/>
    <w:rsid w:val="00985FE2"/>
    <w:rsid w:val="00987FD6"/>
    <w:rsid w:val="0099166C"/>
    <w:rsid w:val="00992EB4"/>
    <w:rsid w:val="009940DE"/>
    <w:rsid w:val="00995191"/>
    <w:rsid w:val="00995689"/>
    <w:rsid w:val="00995B20"/>
    <w:rsid w:val="009A1680"/>
    <w:rsid w:val="009A2705"/>
    <w:rsid w:val="009A2847"/>
    <w:rsid w:val="009A308D"/>
    <w:rsid w:val="009A4529"/>
    <w:rsid w:val="009A5F05"/>
    <w:rsid w:val="009A7BE1"/>
    <w:rsid w:val="009A7D6D"/>
    <w:rsid w:val="009B0102"/>
    <w:rsid w:val="009B0A4F"/>
    <w:rsid w:val="009B0C11"/>
    <w:rsid w:val="009B2DFC"/>
    <w:rsid w:val="009B4018"/>
    <w:rsid w:val="009B44E0"/>
    <w:rsid w:val="009C020D"/>
    <w:rsid w:val="009C048F"/>
    <w:rsid w:val="009C0F59"/>
    <w:rsid w:val="009C12FA"/>
    <w:rsid w:val="009C1670"/>
    <w:rsid w:val="009C2438"/>
    <w:rsid w:val="009C303B"/>
    <w:rsid w:val="009C3D10"/>
    <w:rsid w:val="009C46AE"/>
    <w:rsid w:val="009C5C9E"/>
    <w:rsid w:val="009D1437"/>
    <w:rsid w:val="009D2FED"/>
    <w:rsid w:val="009D3851"/>
    <w:rsid w:val="009D3A25"/>
    <w:rsid w:val="009D550D"/>
    <w:rsid w:val="009D5918"/>
    <w:rsid w:val="009D6023"/>
    <w:rsid w:val="009D7985"/>
    <w:rsid w:val="009E400F"/>
    <w:rsid w:val="009E407A"/>
    <w:rsid w:val="009E41F9"/>
    <w:rsid w:val="009E4765"/>
    <w:rsid w:val="009E4E8E"/>
    <w:rsid w:val="009E50EA"/>
    <w:rsid w:val="009E5BB8"/>
    <w:rsid w:val="009E6800"/>
    <w:rsid w:val="009E7869"/>
    <w:rsid w:val="009E7992"/>
    <w:rsid w:val="009E7A42"/>
    <w:rsid w:val="009E7C44"/>
    <w:rsid w:val="009F3384"/>
    <w:rsid w:val="009F4E48"/>
    <w:rsid w:val="009F600C"/>
    <w:rsid w:val="009F7E8E"/>
    <w:rsid w:val="00A023FE"/>
    <w:rsid w:val="00A027A0"/>
    <w:rsid w:val="00A05750"/>
    <w:rsid w:val="00A11C61"/>
    <w:rsid w:val="00A129A1"/>
    <w:rsid w:val="00A137F0"/>
    <w:rsid w:val="00A13FB6"/>
    <w:rsid w:val="00A153C9"/>
    <w:rsid w:val="00A2080B"/>
    <w:rsid w:val="00A21389"/>
    <w:rsid w:val="00A22A9F"/>
    <w:rsid w:val="00A230E8"/>
    <w:rsid w:val="00A23F4E"/>
    <w:rsid w:val="00A25D1F"/>
    <w:rsid w:val="00A3771A"/>
    <w:rsid w:val="00A40F34"/>
    <w:rsid w:val="00A410E5"/>
    <w:rsid w:val="00A414C5"/>
    <w:rsid w:val="00A427E2"/>
    <w:rsid w:val="00A4533B"/>
    <w:rsid w:val="00A456A0"/>
    <w:rsid w:val="00A462B1"/>
    <w:rsid w:val="00A467B2"/>
    <w:rsid w:val="00A51B48"/>
    <w:rsid w:val="00A51F29"/>
    <w:rsid w:val="00A52B42"/>
    <w:rsid w:val="00A53B50"/>
    <w:rsid w:val="00A55214"/>
    <w:rsid w:val="00A57C00"/>
    <w:rsid w:val="00A6437D"/>
    <w:rsid w:val="00A64AC9"/>
    <w:rsid w:val="00A70921"/>
    <w:rsid w:val="00A733D1"/>
    <w:rsid w:val="00A735A5"/>
    <w:rsid w:val="00A75FC4"/>
    <w:rsid w:val="00A768DE"/>
    <w:rsid w:val="00A8121E"/>
    <w:rsid w:val="00A812E7"/>
    <w:rsid w:val="00A82E90"/>
    <w:rsid w:val="00A84585"/>
    <w:rsid w:val="00A848F2"/>
    <w:rsid w:val="00A8518D"/>
    <w:rsid w:val="00A853A5"/>
    <w:rsid w:val="00A85C08"/>
    <w:rsid w:val="00A8692C"/>
    <w:rsid w:val="00A9050A"/>
    <w:rsid w:val="00A90B91"/>
    <w:rsid w:val="00A9674E"/>
    <w:rsid w:val="00A96810"/>
    <w:rsid w:val="00A96FE1"/>
    <w:rsid w:val="00AA0305"/>
    <w:rsid w:val="00AA0E82"/>
    <w:rsid w:val="00AA3612"/>
    <w:rsid w:val="00AA5863"/>
    <w:rsid w:val="00AA74D9"/>
    <w:rsid w:val="00AA7C47"/>
    <w:rsid w:val="00AB135A"/>
    <w:rsid w:val="00AB2503"/>
    <w:rsid w:val="00AB27EA"/>
    <w:rsid w:val="00AB332D"/>
    <w:rsid w:val="00AB46A5"/>
    <w:rsid w:val="00AB713E"/>
    <w:rsid w:val="00AC360A"/>
    <w:rsid w:val="00AC50EC"/>
    <w:rsid w:val="00AD24CD"/>
    <w:rsid w:val="00AD317E"/>
    <w:rsid w:val="00AE2363"/>
    <w:rsid w:val="00AE7791"/>
    <w:rsid w:val="00AE79FD"/>
    <w:rsid w:val="00AF0591"/>
    <w:rsid w:val="00AF05A4"/>
    <w:rsid w:val="00AF105F"/>
    <w:rsid w:val="00AF2007"/>
    <w:rsid w:val="00AF25BC"/>
    <w:rsid w:val="00AF4435"/>
    <w:rsid w:val="00AF46E3"/>
    <w:rsid w:val="00AF5807"/>
    <w:rsid w:val="00AF7277"/>
    <w:rsid w:val="00AF72BC"/>
    <w:rsid w:val="00B006DC"/>
    <w:rsid w:val="00B01E60"/>
    <w:rsid w:val="00B05163"/>
    <w:rsid w:val="00B05328"/>
    <w:rsid w:val="00B05DA1"/>
    <w:rsid w:val="00B1052F"/>
    <w:rsid w:val="00B1075D"/>
    <w:rsid w:val="00B10D09"/>
    <w:rsid w:val="00B11C6C"/>
    <w:rsid w:val="00B1550D"/>
    <w:rsid w:val="00B15BBC"/>
    <w:rsid w:val="00B2281C"/>
    <w:rsid w:val="00B25893"/>
    <w:rsid w:val="00B30816"/>
    <w:rsid w:val="00B35DD9"/>
    <w:rsid w:val="00B36608"/>
    <w:rsid w:val="00B40255"/>
    <w:rsid w:val="00B40991"/>
    <w:rsid w:val="00B4156F"/>
    <w:rsid w:val="00B47FB5"/>
    <w:rsid w:val="00B51C22"/>
    <w:rsid w:val="00B51D00"/>
    <w:rsid w:val="00B53FF5"/>
    <w:rsid w:val="00B54F88"/>
    <w:rsid w:val="00B56F41"/>
    <w:rsid w:val="00B57860"/>
    <w:rsid w:val="00B632C9"/>
    <w:rsid w:val="00B652EA"/>
    <w:rsid w:val="00B675FC"/>
    <w:rsid w:val="00B74F75"/>
    <w:rsid w:val="00B752A5"/>
    <w:rsid w:val="00B755DC"/>
    <w:rsid w:val="00B763BA"/>
    <w:rsid w:val="00B770DB"/>
    <w:rsid w:val="00B80A40"/>
    <w:rsid w:val="00B81473"/>
    <w:rsid w:val="00B818CB"/>
    <w:rsid w:val="00B81E67"/>
    <w:rsid w:val="00B830FF"/>
    <w:rsid w:val="00B83427"/>
    <w:rsid w:val="00B84C17"/>
    <w:rsid w:val="00B84F9D"/>
    <w:rsid w:val="00B85A7F"/>
    <w:rsid w:val="00B865BE"/>
    <w:rsid w:val="00B86DAA"/>
    <w:rsid w:val="00B908EE"/>
    <w:rsid w:val="00B936CB"/>
    <w:rsid w:val="00B93DD7"/>
    <w:rsid w:val="00B93F5D"/>
    <w:rsid w:val="00B95E70"/>
    <w:rsid w:val="00B96DFF"/>
    <w:rsid w:val="00B97044"/>
    <w:rsid w:val="00B9763B"/>
    <w:rsid w:val="00BA0220"/>
    <w:rsid w:val="00BA0D3B"/>
    <w:rsid w:val="00BA135F"/>
    <w:rsid w:val="00BA14F4"/>
    <w:rsid w:val="00BA36D1"/>
    <w:rsid w:val="00BA6CB8"/>
    <w:rsid w:val="00BB25A8"/>
    <w:rsid w:val="00BB2723"/>
    <w:rsid w:val="00BB27F8"/>
    <w:rsid w:val="00BB4343"/>
    <w:rsid w:val="00BB4976"/>
    <w:rsid w:val="00BB6241"/>
    <w:rsid w:val="00BB6AE8"/>
    <w:rsid w:val="00BC1248"/>
    <w:rsid w:val="00BC2047"/>
    <w:rsid w:val="00BC634D"/>
    <w:rsid w:val="00BC6B1D"/>
    <w:rsid w:val="00BC76FE"/>
    <w:rsid w:val="00BD2200"/>
    <w:rsid w:val="00BD3980"/>
    <w:rsid w:val="00BD4560"/>
    <w:rsid w:val="00BD6F36"/>
    <w:rsid w:val="00BE0899"/>
    <w:rsid w:val="00BE0CAB"/>
    <w:rsid w:val="00BE1061"/>
    <w:rsid w:val="00BE11A6"/>
    <w:rsid w:val="00BE4BAE"/>
    <w:rsid w:val="00BE585C"/>
    <w:rsid w:val="00BF6599"/>
    <w:rsid w:val="00BF7325"/>
    <w:rsid w:val="00BF748F"/>
    <w:rsid w:val="00C05149"/>
    <w:rsid w:val="00C07456"/>
    <w:rsid w:val="00C12C7B"/>
    <w:rsid w:val="00C146A7"/>
    <w:rsid w:val="00C14F25"/>
    <w:rsid w:val="00C15EC5"/>
    <w:rsid w:val="00C17ED2"/>
    <w:rsid w:val="00C2087C"/>
    <w:rsid w:val="00C21565"/>
    <w:rsid w:val="00C2242A"/>
    <w:rsid w:val="00C23096"/>
    <w:rsid w:val="00C23889"/>
    <w:rsid w:val="00C23B93"/>
    <w:rsid w:val="00C24070"/>
    <w:rsid w:val="00C266D3"/>
    <w:rsid w:val="00C27AB6"/>
    <w:rsid w:val="00C3185D"/>
    <w:rsid w:val="00C356BF"/>
    <w:rsid w:val="00C3660D"/>
    <w:rsid w:val="00C36A58"/>
    <w:rsid w:val="00C36D13"/>
    <w:rsid w:val="00C41236"/>
    <w:rsid w:val="00C41DD6"/>
    <w:rsid w:val="00C42585"/>
    <w:rsid w:val="00C43309"/>
    <w:rsid w:val="00C44642"/>
    <w:rsid w:val="00C44B82"/>
    <w:rsid w:val="00C47E5E"/>
    <w:rsid w:val="00C53C5C"/>
    <w:rsid w:val="00C53E5F"/>
    <w:rsid w:val="00C54DC9"/>
    <w:rsid w:val="00C605B3"/>
    <w:rsid w:val="00C622E9"/>
    <w:rsid w:val="00C63BBC"/>
    <w:rsid w:val="00C64B4D"/>
    <w:rsid w:val="00C72293"/>
    <w:rsid w:val="00C7487B"/>
    <w:rsid w:val="00C75886"/>
    <w:rsid w:val="00C76574"/>
    <w:rsid w:val="00C76CE2"/>
    <w:rsid w:val="00C81A9D"/>
    <w:rsid w:val="00C81B19"/>
    <w:rsid w:val="00C82BC2"/>
    <w:rsid w:val="00C84C95"/>
    <w:rsid w:val="00C86891"/>
    <w:rsid w:val="00C90AC3"/>
    <w:rsid w:val="00C90AEE"/>
    <w:rsid w:val="00C91C0C"/>
    <w:rsid w:val="00C91D8A"/>
    <w:rsid w:val="00C9499C"/>
    <w:rsid w:val="00C95D22"/>
    <w:rsid w:val="00C969AD"/>
    <w:rsid w:val="00CA05D3"/>
    <w:rsid w:val="00CA2388"/>
    <w:rsid w:val="00CA296D"/>
    <w:rsid w:val="00CA32E1"/>
    <w:rsid w:val="00CA3EA4"/>
    <w:rsid w:val="00CA3FB3"/>
    <w:rsid w:val="00CB05EA"/>
    <w:rsid w:val="00CB1F0D"/>
    <w:rsid w:val="00CB2C5B"/>
    <w:rsid w:val="00CB3E9A"/>
    <w:rsid w:val="00CB5221"/>
    <w:rsid w:val="00CB6F0F"/>
    <w:rsid w:val="00CC0E2D"/>
    <w:rsid w:val="00CC1487"/>
    <w:rsid w:val="00CC25CE"/>
    <w:rsid w:val="00CC2B84"/>
    <w:rsid w:val="00CC2C80"/>
    <w:rsid w:val="00CC5170"/>
    <w:rsid w:val="00CC5D4B"/>
    <w:rsid w:val="00CC6A61"/>
    <w:rsid w:val="00CC733E"/>
    <w:rsid w:val="00CD17F7"/>
    <w:rsid w:val="00CD1B20"/>
    <w:rsid w:val="00CD304F"/>
    <w:rsid w:val="00CD54A3"/>
    <w:rsid w:val="00CD72D7"/>
    <w:rsid w:val="00CE054C"/>
    <w:rsid w:val="00CE2A14"/>
    <w:rsid w:val="00CE2B96"/>
    <w:rsid w:val="00CE3AA2"/>
    <w:rsid w:val="00CE571B"/>
    <w:rsid w:val="00CE6851"/>
    <w:rsid w:val="00CE6ADC"/>
    <w:rsid w:val="00CE70E2"/>
    <w:rsid w:val="00CE73A5"/>
    <w:rsid w:val="00CE76A3"/>
    <w:rsid w:val="00CF0C69"/>
    <w:rsid w:val="00CF16C8"/>
    <w:rsid w:val="00CF3E4B"/>
    <w:rsid w:val="00CF55FF"/>
    <w:rsid w:val="00CF60D2"/>
    <w:rsid w:val="00CF6314"/>
    <w:rsid w:val="00CF7FA1"/>
    <w:rsid w:val="00D00B26"/>
    <w:rsid w:val="00D00DFB"/>
    <w:rsid w:val="00D01449"/>
    <w:rsid w:val="00D03E6A"/>
    <w:rsid w:val="00D04A21"/>
    <w:rsid w:val="00D06A87"/>
    <w:rsid w:val="00D06E92"/>
    <w:rsid w:val="00D1004E"/>
    <w:rsid w:val="00D11BA2"/>
    <w:rsid w:val="00D11BC0"/>
    <w:rsid w:val="00D128D2"/>
    <w:rsid w:val="00D12EDD"/>
    <w:rsid w:val="00D13973"/>
    <w:rsid w:val="00D148B3"/>
    <w:rsid w:val="00D14E15"/>
    <w:rsid w:val="00D17EBC"/>
    <w:rsid w:val="00D20A4E"/>
    <w:rsid w:val="00D21820"/>
    <w:rsid w:val="00D21898"/>
    <w:rsid w:val="00D236D0"/>
    <w:rsid w:val="00D2454E"/>
    <w:rsid w:val="00D25EED"/>
    <w:rsid w:val="00D25FC0"/>
    <w:rsid w:val="00D278D9"/>
    <w:rsid w:val="00D27CD3"/>
    <w:rsid w:val="00D30F84"/>
    <w:rsid w:val="00D318D7"/>
    <w:rsid w:val="00D332C7"/>
    <w:rsid w:val="00D37127"/>
    <w:rsid w:val="00D37B19"/>
    <w:rsid w:val="00D41586"/>
    <w:rsid w:val="00D425E8"/>
    <w:rsid w:val="00D42A4D"/>
    <w:rsid w:val="00D45387"/>
    <w:rsid w:val="00D47B55"/>
    <w:rsid w:val="00D5042B"/>
    <w:rsid w:val="00D524E7"/>
    <w:rsid w:val="00D529E9"/>
    <w:rsid w:val="00D5385E"/>
    <w:rsid w:val="00D5482A"/>
    <w:rsid w:val="00D55D5B"/>
    <w:rsid w:val="00D56C27"/>
    <w:rsid w:val="00D625F9"/>
    <w:rsid w:val="00D63982"/>
    <w:rsid w:val="00D64C28"/>
    <w:rsid w:val="00D65711"/>
    <w:rsid w:val="00D66887"/>
    <w:rsid w:val="00D708B6"/>
    <w:rsid w:val="00D70A4A"/>
    <w:rsid w:val="00D70B36"/>
    <w:rsid w:val="00D72467"/>
    <w:rsid w:val="00D74657"/>
    <w:rsid w:val="00D76A56"/>
    <w:rsid w:val="00D80113"/>
    <w:rsid w:val="00D8283C"/>
    <w:rsid w:val="00D82A29"/>
    <w:rsid w:val="00D845BD"/>
    <w:rsid w:val="00D84D24"/>
    <w:rsid w:val="00D8557A"/>
    <w:rsid w:val="00D86013"/>
    <w:rsid w:val="00D867A9"/>
    <w:rsid w:val="00D87276"/>
    <w:rsid w:val="00D91092"/>
    <w:rsid w:val="00D9111B"/>
    <w:rsid w:val="00D9136B"/>
    <w:rsid w:val="00D922EB"/>
    <w:rsid w:val="00D9326E"/>
    <w:rsid w:val="00D94EEF"/>
    <w:rsid w:val="00D95214"/>
    <w:rsid w:val="00D9652B"/>
    <w:rsid w:val="00DA016C"/>
    <w:rsid w:val="00DA37E9"/>
    <w:rsid w:val="00DA6DDB"/>
    <w:rsid w:val="00DB090A"/>
    <w:rsid w:val="00DB1A2D"/>
    <w:rsid w:val="00DB4DEE"/>
    <w:rsid w:val="00DC2185"/>
    <w:rsid w:val="00DC2B21"/>
    <w:rsid w:val="00DC4984"/>
    <w:rsid w:val="00DD03AD"/>
    <w:rsid w:val="00DD101D"/>
    <w:rsid w:val="00DD1774"/>
    <w:rsid w:val="00DD5A6A"/>
    <w:rsid w:val="00DE0BA6"/>
    <w:rsid w:val="00DE1DF6"/>
    <w:rsid w:val="00DE4721"/>
    <w:rsid w:val="00DE5F74"/>
    <w:rsid w:val="00DE71A7"/>
    <w:rsid w:val="00DE76BE"/>
    <w:rsid w:val="00DF015C"/>
    <w:rsid w:val="00DF0581"/>
    <w:rsid w:val="00DF191E"/>
    <w:rsid w:val="00DF1923"/>
    <w:rsid w:val="00DF2006"/>
    <w:rsid w:val="00DF31EA"/>
    <w:rsid w:val="00DF4EA3"/>
    <w:rsid w:val="00DF52F0"/>
    <w:rsid w:val="00DF7CEE"/>
    <w:rsid w:val="00E0164D"/>
    <w:rsid w:val="00E02525"/>
    <w:rsid w:val="00E02FBD"/>
    <w:rsid w:val="00E05C55"/>
    <w:rsid w:val="00E12616"/>
    <w:rsid w:val="00E160AF"/>
    <w:rsid w:val="00E2022E"/>
    <w:rsid w:val="00E2642D"/>
    <w:rsid w:val="00E307AD"/>
    <w:rsid w:val="00E32564"/>
    <w:rsid w:val="00E37377"/>
    <w:rsid w:val="00E40E2A"/>
    <w:rsid w:val="00E40F98"/>
    <w:rsid w:val="00E4184B"/>
    <w:rsid w:val="00E454FC"/>
    <w:rsid w:val="00E45BF9"/>
    <w:rsid w:val="00E45CB1"/>
    <w:rsid w:val="00E46928"/>
    <w:rsid w:val="00E52383"/>
    <w:rsid w:val="00E5311C"/>
    <w:rsid w:val="00E56DC8"/>
    <w:rsid w:val="00E56F31"/>
    <w:rsid w:val="00E57216"/>
    <w:rsid w:val="00E572A5"/>
    <w:rsid w:val="00E6059F"/>
    <w:rsid w:val="00E60F76"/>
    <w:rsid w:val="00E61082"/>
    <w:rsid w:val="00E613F2"/>
    <w:rsid w:val="00E62C2C"/>
    <w:rsid w:val="00E631AF"/>
    <w:rsid w:val="00E6437E"/>
    <w:rsid w:val="00E67D27"/>
    <w:rsid w:val="00E67D43"/>
    <w:rsid w:val="00E67E2D"/>
    <w:rsid w:val="00E67EAB"/>
    <w:rsid w:val="00E7124D"/>
    <w:rsid w:val="00E71D6B"/>
    <w:rsid w:val="00E721A8"/>
    <w:rsid w:val="00E74894"/>
    <w:rsid w:val="00E74CFE"/>
    <w:rsid w:val="00E75A9D"/>
    <w:rsid w:val="00E75C86"/>
    <w:rsid w:val="00E7640B"/>
    <w:rsid w:val="00E766EC"/>
    <w:rsid w:val="00E80A15"/>
    <w:rsid w:val="00E820B8"/>
    <w:rsid w:val="00E839AC"/>
    <w:rsid w:val="00E83E03"/>
    <w:rsid w:val="00E8659C"/>
    <w:rsid w:val="00E86D36"/>
    <w:rsid w:val="00E87494"/>
    <w:rsid w:val="00E87B35"/>
    <w:rsid w:val="00E928DD"/>
    <w:rsid w:val="00E92C76"/>
    <w:rsid w:val="00E92D11"/>
    <w:rsid w:val="00E92DA4"/>
    <w:rsid w:val="00E956C4"/>
    <w:rsid w:val="00E96D6D"/>
    <w:rsid w:val="00E97338"/>
    <w:rsid w:val="00EA25DE"/>
    <w:rsid w:val="00EA3877"/>
    <w:rsid w:val="00EA5339"/>
    <w:rsid w:val="00EB1F0A"/>
    <w:rsid w:val="00EB52C6"/>
    <w:rsid w:val="00EB5891"/>
    <w:rsid w:val="00EB6E16"/>
    <w:rsid w:val="00EC0560"/>
    <w:rsid w:val="00EC07B1"/>
    <w:rsid w:val="00EC09FB"/>
    <w:rsid w:val="00EC3A88"/>
    <w:rsid w:val="00EC3D95"/>
    <w:rsid w:val="00EC4D22"/>
    <w:rsid w:val="00EC5593"/>
    <w:rsid w:val="00EC5CA8"/>
    <w:rsid w:val="00EC7E70"/>
    <w:rsid w:val="00ED03AF"/>
    <w:rsid w:val="00ED1304"/>
    <w:rsid w:val="00ED2743"/>
    <w:rsid w:val="00ED3C8E"/>
    <w:rsid w:val="00ED45EC"/>
    <w:rsid w:val="00ED60AA"/>
    <w:rsid w:val="00ED77D6"/>
    <w:rsid w:val="00ED78C2"/>
    <w:rsid w:val="00EE0BCA"/>
    <w:rsid w:val="00EE5750"/>
    <w:rsid w:val="00EE6284"/>
    <w:rsid w:val="00EF2315"/>
    <w:rsid w:val="00EF3D61"/>
    <w:rsid w:val="00EF671E"/>
    <w:rsid w:val="00EF6ED1"/>
    <w:rsid w:val="00EF7463"/>
    <w:rsid w:val="00EF7F40"/>
    <w:rsid w:val="00F05B6C"/>
    <w:rsid w:val="00F060AB"/>
    <w:rsid w:val="00F06DA6"/>
    <w:rsid w:val="00F12C8F"/>
    <w:rsid w:val="00F177F7"/>
    <w:rsid w:val="00F21DA6"/>
    <w:rsid w:val="00F21EDF"/>
    <w:rsid w:val="00F221CF"/>
    <w:rsid w:val="00F233AE"/>
    <w:rsid w:val="00F24E73"/>
    <w:rsid w:val="00F260F1"/>
    <w:rsid w:val="00F31F79"/>
    <w:rsid w:val="00F330CF"/>
    <w:rsid w:val="00F340D9"/>
    <w:rsid w:val="00F3550F"/>
    <w:rsid w:val="00F35EBB"/>
    <w:rsid w:val="00F3697C"/>
    <w:rsid w:val="00F40B54"/>
    <w:rsid w:val="00F40C9A"/>
    <w:rsid w:val="00F418F8"/>
    <w:rsid w:val="00F426CA"/>
    <w:rsid w:val="00F4306B"/>
    <w:rsid w:val="00F443D4"/>
    <w:rsid w:val="00F468F9"/>
    <w:rsid w:val="00F526E2"/>
    <w:rsid w:val="00F52813"/>
    <w:rsid w:val="00F5314A"/>
    <w:rsid w:val="00F5355C"/>
    <w:rsid w:val="00F5516D"/>
    <w:rsid w:val="00F55A05"/>
    <w:rsid w:val="00F569E9"/>
    <w:rsid w:val="00F60015"/>
    <w:rsid w:val="00F60438"/>
    <w:rsid w:val="00F604DB"/>
    <w:rsid w:val="00F60A95"/>
    <w:rsid w:val="00F625E4"/>
    <w:rsid w:val="00F6287F"/>
    <w:rsid w:val="00F65533"/>
    <w:rsid w:val="00F73069"/>
    <w:rsid w:val="00F747E9"/>
    <w:rsid w:val="00F77004"/>
    <w:rsid w:val="00F83A5F"/>
    <w:rsid w:val="00F8489D"/>
    <w:rsid w:val="00F85364"/>
    <w:rsid w:val="00F86A6A"/>
    <w:rsid w:val="00F8788C"/>
    <w:rsid w:val="00F92CEC"/>
    <w:rsid w:val="00F93411"/>
    <w:rsid w:val="00F9387C"/>
    <w:rsid w:val="00F94B4F"/>
    <w:rsid w:val="00F97B62"/>
    <w:rsid w:val="00FA2024"/>
    <w:rsid w:val="00FA4A40"/>
    <w:rsid w:val="00FA5089"/>
    <w:rsid w:val="00FA5757"/>
    <w:rsid w:val="00FA7A73"/>
    <w:rsid w:val="00FB09DB"/>
    <w:rsid w:val="00FB1251"/>
    <w:rsid w:val="00FB4BD4"/>
    <w:rsid w:val="00FB4EA6"/>
    <w:rsid w:val="00FB5250"/>
    <w:rsid w:val="00FC073E"/>
    <w:rsid w:val="00FC10C7"/>
    <w:rsid w:val="00FC206E"/>
    <w:rsid w:val="00FC2CAF"/>
    <w:rsid w:val="00FC6CFD"/>
    <w:rsid w:val="00FC7FF6"/>
    <w:rsid w:val="00FD1229"/>
    <w:rsid w:val="00FD3AE6"/>
    <w:rsid w:val="00FD4E3D"/>
    <w:rsid w:val="00FD5581"/>
    <w:rsid w:val="00FD55A4"/>
    <w:rsid w:val="00FD55EF"/>
    <w:rsid w:val="00FD6363"/>
    <w:rsid w:val="00FD7422"/>
    <w:rsid w:val="00FE1160"/>
    <w:rsid w:val="00FE1CAC"/>
    <w:rsid w:val="00FE1E21"/>
    <w:rsid w:val="00FE44D4"/>
    <w:rsid w:val="00FE5C74"/>
    <w:rsid w:val="00FF0374"/>
    <w:rsid w:val="00FF3F9E"/>
    <w:rsid w:val="0A0DB95C"/>
    <w:rsid w:val="0C973615"/>
    <w:rsid w:val="13CC5631"/>
    <w:rsid w:val="14FB29FA"/>
    <w:rsid w:val="1506276A"/>
    <w:rsid w:val="154B6487"/>
    <w:rsid w:val="1ACE38F7"/>
    <w:rsid w:val="1B4EEA73"/>
    <w:rsid w:val="1BD796B7"/>
    <w:rsid w:val="1EA6CF16"/>
    <w:rsid w:val="1EC1550F"/>
    <w:rsid w:val="1EEE148A"/>
    <w:rsid w:val="20A8CCAE"/>
    <w:rsid w:val="23F6EAC0"/>
    <w:rsid w:val="2516A74D"/>
    <w:rsid w:val="2780AE21"/>
    <w:rsid w:val="2B7E831F"/>
    <w:rsid w:val="2B91FCC7"/>
    <w:rsid w:val="2C5C107E"/>
    <w:rsid w:val="3170F52D"/>
    <w:rsid w:val="33AE247C"/>
    <w:rsid w:val="34FDF756"/>
    <w:rsid w:val="35F4C4F8"/>
    <w:rsid w:val="38F6BDE4"/>
    <w:rsid w:val="3D8019BA"/>
    <w:rsid w:val="3FB611FA"/>
    <w:rsid w:val="46FCDEA0"/>
    <w:rsid w:val="4985C887"/>
    <w:rsid w:val="499F0C4E"/>
    <w:rsid w:val="49B56CE8"/>
    <w:rsid w:val="4EB0934E"/>
    <w:rsid w:val="5330B0B7"/>
    <w:rsid w:val="54E02A5F"/>
    <w:rsid w:val="55A62471"/>
    <w:rsid w:val="55C08A2E"/>
    <w:rsid w:val="568A392F"/>
    <w:rsid w:val="56AC6265"/>
    <w:rsid w:val="595F18A2"/>
    <w:rsid w:val="5ACED991"/>
    <w:rsid w:val="5CD421AB"/>
    <w:rsid w:val="5D09D079"/>
    <w:rsid w:val="5EE284B9"/>
    <w:rsid w:val="5F7E8F2C"/>
    <w:rsid w:val="61DB1D14"/>
    <w:rsid w:val="66805B47"/>
    <w:rsid w:val="673F107F"/>
    <w:rsid w:val="684A5E98"/>
    <w:rsid w:val="69E2FA54"/>
    <w:rsid w:val="6A9B5928"/>
    <w:rsid w:val="6BC5C759"/>
    <w:rsid w:val="6DDC9EB4"/>
    <w:rsid w:val="6E1FF1E6"/>
    <w:rsid w:val="6E5AD297"/>
    <w:rsid w:val="6FB678EB"/>
    <w:rsid w:val="71493370"/>
    <w:rsid w:val="715C5C1B"/>
    <w:rsid w:val="734DB07E"/>
    <w:rsid w:val="74553480"/>
    <w:rsid w:val="7659318D"/>
    <w:rsid w:val="7E6A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1FD5"/>
  <w15:docId w15:val="{16AA41F4-756E-47C3-BBE9-223D0563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05B3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5E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EB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,Lentele,Table of contents numbered,Bullet EY"/>
    <w:basedOn w:val="prastasis"/>
    <w:link w:val="SraopastraipaDiagrama"/>
    <w:uiPriority w:val="34"/>
    <w:qFormat/>
    <w:rsid w:val="00F35EB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B9704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7044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970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7044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9C0F59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D3A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D3AE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D3AE6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3A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3AE6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0E5680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rsid w:val="00BC634D"/>
  </w:style>
  <w:style w:type="character" w:styleId="Grietas">
    <w:name w:val="Strong"/>
    <w:basedOn w:val="Numatytasispastraiposriftas"/>
    <w:uiPriority w:val="22"/>
    <w:qFormat/>
    <w:rsid w:val="004E0FC9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0A9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0A95"/>
    <w:rPr>
      <w:rFonts w:ascii="Tahoma" w:eastAsia="Times New Roman" w:hAnsi="Tahoma" w:cs="Tahoma"/>
      <w:sz w:val="16"/>
      <w:szCs w:val="16"/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42DAC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842DA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LT/TXT/?uri=CELEX%3A32021R2106&amp;qid=165451745460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13" ma:contentTypeDescription="Create a new document." ma:contentTypeScope="" ma:versionID="11028613c8fae6acc5c434988eaa2ba6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7424491cddad75c7f031ddf4feb5948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5c7397-6a17-43fd-b0d0-62600e53cad0}" ma:internalName="TaxCatchAll" ma:showField="CatchAllData" ma:web="0379a545-9986-45d7-9e6d-384502571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/>
        <AccountId xsi:nil="true"/>
        <AccountType/>
      </UserInfo>
    </SharedWithUsers>
    <lcf76f155ced4ddcb4097134ff3c332f xmlns="47c1ea38-b788-4873-88f4-3b1f34597b9a">
      <Terms xmlns="http://schemas.microsoft.com/office/infopath/2007/PartnerControls"/>
    </lcf76f155ced4ddcb4097134ff3c332f>
    <TaxCatchAll xmlns="0379a545-9986-45d7-9e6d-3845025712a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DE053-53EC-4056-AEA7-B9729CB36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FC359-6E80-49AE-AA46-6693D78C210F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379a545-9986-45d7-9e6d-3845025712a0"/>
    <ds:schemaRef ds:uri="http://schemas.openxmlformats.org/package/2006/metadata/core-properties"/>
    <ds:schemaRef ds:uri="47c1ea38-b788-4873-88f4-3b1f34597b9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D8255F-951D-49C6-93A6-6126E25B25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650ACF-AC50-4748-8DE4-AE90347F79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12311</Words>
  <Characters>7018</Characters>
  <Application>Microsoft Office Word</Application>
  <DocSecurity>0</DocSecurity>
  <Lines>58</Lines>
  <Paragraphs>38</Paragraphs>
  <ScaleCrop>false</ScaleCrop>
  <Company/>
  <LinksUpToDate>false</LinksUpToDate>
  <CharactersWithSpaces>19291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Aleknienė</dc:creator>
  <cp:keywords/>
  <cp:lastModifiedBy>Akvilė Naikutė</cp:lastModifiedBy>
  <cp:revision>128</cp:revision>
  <dcterms:created xsi:type="dcterms:W3CDTF">2024-09-11T11:30:00Z</dcterms:created>
  <dcterms:modified xsi:type="dcterms:W3CDTF">2024-09-17T12:19:00Z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  <property fmtid="{D5CDD505-2E9C-101B-9397-08002B2CF9AE}" pid="4" name="Order">
    <vt:r8>15800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