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C605B3" w:rsidRDefault="00C605B3" w:rsidP="002E1C22">
      <w:pPr>
        <w:rPr>
          <w:sz w:val="4"/>
          <w:szCs w:val="4"/>
        </w:rPr>
      </w:pPr>
    </w:p>
    <w:p w14:paraId="4B4D4E5D" w14:textId="77777777" w:rsidR="00833D8C" w:rsidRDefault="00F04918" w:rsidP="00833D8C">
      <w:pPr>
        <w:pStyle w:val="Antrats"/>
        <w:tabs>
          <w:tab w:val="clear" w:pos="9638"/>
          <w:tab w:val="right" w:pos="10205"/>
        </w:tabs>
        <w:ind w:left="5670"/>
      </w:pPr>
      <w:r>
        <w:t>Plėtros programos pažangos priemonės</w:t>
      </w:r>
    </w:p>
    <w:p w14:paraId="3AC6E6BA" w14:textId="18B74E8E" w:rsidR="00856542" w:rsidRDefault="00F04918" w:rsidP="00833D8C">
      <w:pPr>
        <w:pStyle w:val="Antrats"/>
        <w:tabs>
          <w:tab w:val="clear" w:pos="9638"/>
          <w:tab w:val="right" w:pos="10205"/>
        </w:tabs>
        <w:ind w:left="5670"/>
      </w:pPr>
      <w:r>
        <w:t>Nr. 02-001-06-04-01</w:t>
      </w:r>
      <w:r w:rsidR="00856542">
        <w:t>„Skatinti pastatų</w:t>
      </w:r>
      <w:r w:rsidR="00833D8C">
        <w:t xml:space="preserve"> </w:t>
      </w:r>
      <w:r w:rsidR="00856542">
        <w:t>renovaciją“ veiklos „Organinių medžiagų</w:t>
      </w:r>
      <w:r w:rsidR="00833D8C">
        <w:t xml:space="preserve"> </w:t>
      </w:r>
      <w:r w:rsidR="00856542">
        <w:t xml:space="preserve">gamybinių pajėgumų sukūrimas“ projektų finansavimo sąlygų aprašo </w:t>
      </w:r>
    </w:p>
    <w:p w14:paraId="7B8E5305" w14:textId="77777777" w:rsidR="00856542" w:rsidRDefault="00856542" w:rsidP="00833D8C">
      <w:pPr>
        <w:pStyle w:val="Antrats"/>
        <w:ind w:left="5670"/>
      </w:pPr>
      <w:r>
        <w:t>6 priedas</w:t>
      </w:r>
    </w:p>
    <w:p w14:paraId="55E47414" w14:textId="1E13E4C6" w:rsidR="00F04918" w:rsidRDefault="00F04918" w:rsidP="00856542">
      <w:pPr>
        <w:pStyle w:val="Antrats"/>
      </w:pPr>
    </w:p>
    <w:p w14:paraId="6BA9E538" w14:textId="77777777" w:rsidR="00F04918" w:rsidRDefault="00F04918" w:rsidP="00C605B3">
      <w:pPr>
        <w:keepNext/>
        <w:keepLines/>
        <w:spacing w:line="256" w:lineRule="auto"/>
        <w:jc w:val="center"/>
        <w:outlineLvl w:val="1"/>
        <w:rPr>
          <w:rFonts w:eastAsia="SimSun"/>
          <w:b/>
          <w:caps/>
          <w:szCs w:val="24"/>
        </w:rPr>
      </w:pPr>
    </w:p>
    <w:p w14:paraId="5FE5F8BB" w14:textId="77777777" w:rsidR="001E39E9" w:rsidRPr="00A36857" w:rsidRDefault="001E39E9" w:rsidP="001E39E9">
      <w:pPr>
        <w:jc w:val="center"/>
        <w:rPr>
          <w:rFonts w:eastAsia="SimSun"/>
          <w:b/>
          <w:caps/>
          <w:szCs w:val="24"/>
        </w:rPr>
      </w:pPr>
      <w:r>
        <w:rPr>
          <w:rFonts w:eastAsia="SimSun"/>
          <w:b/>
          <w:caps/>
          <w:szCs w:val="24"/>
        </w:rPr>
        <w:t>STEBĖSENOS RODIKLIŲ APRAŠYMO KORTELĖS</w:t>
      </w:r>
    </w:p>
    <w:p w14:paraId="14840856" w14:textId="77777777" w:rsidR="001E39E9" w:rsidRDefault="001E39E9" w:rsidP="001E39E9">
      <w:pPr>
        <w:jc w:val="center"/>
        <w:rPr>
          <w:b/>
          <w:bCs/>
          <w:szCs w:val="24"/>
        </w:rPr>
      </w:pPr>
    </w:p>
    <w:p w14:paraId="28407C06" w14:textId="77777777" w:rsidR="001E39E9" w:rsidRPr="00F208DE" w:rsidRDefault="001E39E9" w:rsidP="001E39E9">
      <w:pPr>
        <w:jc w:val="center"/>
        <w:rPr>
          <w:b/>
          <w:bCs/>
          <w:szCs w:val="24"/>
        </w:rPr>
      </w:pPr>
      <w:r>
        <w:rPr>
          <w:b/>
          <w:bCs/>
          <w:szCs w:val="24"/>
        </w:rPr>
        <w:t>I SKYRIUS</w:t>
      </w:r>
    </w:p>
    <w:p w14:paraId="2E0DF295" w14:textId="77777777" w:rsidR="001E39E9" w:rsidRDefault="00C605B3" w:rsidP="00C605B3">
      <w:pPr>
        <w:keepNext/>
        <w:keepLines/>
        <w:spacing w:line="256" w:lineRule="auto"/>
        <w:jc w:val="center"/>
        <w:outlineLvl w:val="1"/>
        <w:rPr>
          <w:rFonts w:eastAsia="SimSun"/>
          <w:b/>
          <w:caps/>
          <w:szCs w:val="24"/>
        </w:rPr>
      </w:pPr>
      <w:r>
        <w:rPr>
          <w:rFonts w:eastAsia="SimSun"/>
          <w:b/>
          <w:caps/>
          <w:szCs w:val="24"/>
        </w:rPr>
        <w:t xml:space="preserve">Stebėsenos rodiklio </w:t>
      </w:r>
      <w:r w:rsidR="00451E41">
        <w:rPr>
          <w:rFonts w:eastAsia="SimSun"/>
          <w:b/>
          <w:caps/>
          <w:szCs w:val="24"/>
        </w:rPr>
        <w:t>„</w:t>
      </w:r>
      <w:r w:rsidR="00634249" w:rsidRPr="00634249">
        <w:rPr>
          <w:rFonts w:eastAsia="SimSun"/>
          <w:b/>
          <w:caps/>
          <w:szCs w:val="24"/>
        </w:rPr>
        <w:t xml:space="preserve">Projekto </w:t>
      </w:r>
      <w:r w:rsidR="0092280F">
        <w:rPr>
          <w:rFonts w:eastAsia="SimSun"/>
          <w:b/>
          <w:caps/>
          <w:szCs w:val="24"/>
        </w:rPr>
        <w:t>Įgyvendinimo</w:t>
      </w:r>
      <w:r w:rsidR="0092280F" w:rsidRPr="00634249">
        <w:rPr>
          <w:rFonts w:eastAsia="SimSun"/>
          <w:b/>
          <w:caps/>
          <w:szCs w:val="24"/>
        </w:rPr>
        <w:t xml:space="preserve"> </w:t>
      </w:r>
      <w:r w:rsidR="00634249" w:rsidRPr="00634249">
        <w:rPr>
          <w:rFonts w:eastAsia="SimSun"/>
          <w:b/>
          <w:caps/>
          <w:szCs w:val="24"/>
        </w:rPr>
        <w:t>pradžia</w:t>
      </w:r>
      <w:r w:rsidR="00451E41">
        <w:rPr>
          <w:rFonts w:eastAsia="SimSun"/>
          <w:b/>
          <w:caps/>
          <w:szCs w:val="24"/>
        </w:rPr>
        <w:t>“</w:t>
      </w:r>
    </w:p>
    <w:p w14:paraId="769A4642" w14:textId="18DE952F" w:rsidR="00C605B3" w:rsidRDefault="00451E41" w:rsidP="00C605B3">
      <w:pPr>
        <w:keepNext/>
        <w:keepLines/>
        <w:spacing w:line="256" w:lineRule="auto"/>
        <w:jc w:val="center"/>
        <w:outlineLvl w:val="1"/>
        <w:rPr>
          <w:rFonts w:eastAsia="SimSun"/>
          <w:b/>
          <w:caps/>
          <w:szCs w:val="24"/>
        </w:rPr>
      </w:pPr>
      <w:r w:rsidRPr="00451E41">
        <w:rPr>
          <w:rFonts w:eastAsia="SimSun"/>
          <w:b/>
          <w:caps/>
          <w:szCs w:val="24"/>
        </w:rPr>
        <w:t xml:space="preserve"> </w:t>
      </w:r>
      <w:r w:rsidR="00C605B3">
        <w:rPr>
          <w:rFonts w:eastAsia="SimSun"/>
          <w:b/>
          <w:caps/>
          <w:szCs w:val="24"/>
        </w:rPr>
        <w:t>aprašymo kortelė</w:t>
      </w:r>
    </w:p>
    <w:p w14:paraId="1A638406" w14:textId="77777777" w:rsidR="00CB0D76" w:rsidRDefault="00CB0D76" w:rsidP="00C605B3">
      <w:pPr>
        <w:keepNext/>
        <w:keepLines/>
        <w:spacing w:line="256" w:lineRule="auto"/>
        <w:jc w:val="center"/>
        <w:outlineLvl w:val="1"/>
        <w:rPr>
          <w:rFonts w:eastAsia="SimSun"/>
          <w:b/>
          <w:cap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3997"/>
        <w:gridCol w:w="5780"/>
      </w:tblGrid>
      <w:tr w:rsidR="00CB0D76" w:rsidRPr="00CB0D76" w14:paraId="1903553F" w14:textId="77777777" w:rsidTr="4B3F30DF">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5ED179" w14:textId="77777777" w:rsidR="00CB0D76" w:rsidRPr="00CB0D76" w:rsidRDefault="00CB0D76" w:rsidP="00CB0D76">
            <w:pPr>
              <w:widowControl w:val="0"/>
              <w:jc w:val="center"/>
              <w:rPr>
                <w:b/>
                <w:bCs/>
                <w:szCs w:val="24"/>
                <w:lang w:eastAsia="lt-LT"/>
              </w:rPr>
            </w:pPr>
            <w:bookmarkStart w:id="0" w:name="_Hlk170459025"/>
          </w:p>
        </w:tc>
        <w:tc>
          <w:tcPr>
            <w:tcW w:w="19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096C249" w14:textId="77777777" w:rsidR="00CB0D76" w:rsidRPr="00CB0D76" w:rsidRDefault="00CB0D76" w:rsidP="00CB0D76">
            <w:pPr>
              <w:widowControl w:val="0"/>
              <w:jc w:val="center"/>
              <w:rPr>
                <w:b/>
                <w:bCs/>
                <w:szCs w:val="24"/>
                <w:lang w:eastAsia="lt-LT"/>
              </w:rPr>
            </w:pPr>
            <w:r w:rsidRPr="00CB0D76">
              <w:rPr>
                <w:b/>
                <w:bCs/>
                <w:szCs w:val="24"/>
                <w:lang w:eastAsia="lt-LT"/>
              </w:rPr>
              <w:t>Elementai</w:t>
            </w:r>
          </w:p>
        </w:tc>
        <w:tc>
          <w:tcPr>
            <w:tcW w:w="2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2A82E41" w14:textId="77777777" w:rsidR="00CB0D76" w:rsidRPr="00CB0D76" w:rsidRDefault="00CB0D76" w:rsidP="00CB0D76">
            <w:pPr>
              <w:widowControl w:val="0"/>
              <w:jc w:val="center"/>
              <w:rPr>
                <w:b/>
                <w:bCs/>
                <w:strike/>
                <w:szCs w:val="24"/>
                <w:lang w:eastAsia="lt-LT"/>
              </w:rPr>
            </w:pPr>
            <w:r w:rsidRPr="00CB0D76">
              <w:rPr>
                <w:b/>
                <w:bCs/>
                <w:szCs w:val="24"/>
                <w:lang w:eastAsia="lt-LT"/>
              </w:rPr>
              <w:t>Kodai, pavadinimai ir aprašymas</w:t>
            </w:r>
          </w:p>
        </w:tc>
      </w:tr>
      <w:tr w:rsidR="00CB0D76" w:rsidRPr="00CB0D76" w14:paraId="5A07B4C6" w14:textId="77777777" w:rsidTr="4B3F30DF">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A1F5D" w14:textId="77777777" w:rsidR="00CB0D76" w:rsidRPr="00CB0D76" w:rsidRDefault="00CB0D76" w:rsidP="00CB0D76">
            <w:pPr>
              <w:widowControl w:val="0"/>
              <w:rPr>
                <w:szCs w:val="24"/>
                <w:lang w:eastAsia="lt-LT"/>
              </w:rPr>
            </w:pPr>
            <w:r w:rsidRPr="00CB0D76">
              <w:rPr>
                <w:szCs w:val="24"/>
                <w:lang w:eastAsia="lt-LT"/>
              </w:rPr>
              <w:t>1.</w:t>
            </w:r>
          </w:p>
        </w:tc>
        <w:tc>
          <w:tcPr>
            <w:tcW w:w="19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C20595" w14:textId="77777777" w:rsidR="00CB0D76" w:rsidRPr="00CB0D76" w:rsidRDefault="00CB0D76" w:rsidP="00CB0D76">
            <w:pPr>
              <w:widowControl w:val="0"/>
              <w:jc w:val="both"/>
              <w:rPr>
                <w:szCs w:val="24"/>
                <w:highlight w:val="yellow"/>
                <w:lang w:eastAsia="lt-LT"/>
              </w:rPr>
            </w:pPr>
            <w:r w:rsidRPr="00CB0D76">
              <w:rPr>
                <w:szCs w:val="24"/>
                <w:lang w:eastAsia="lt-LT"/>
              </w:rPr>
              <w:t>Stebėsenos rodiklio pavadinimas</w:t>
            </w:r>
          </w:p>
        </w:tc>
        <w:tc>
          <w:tcPr>
            <w:tcW w:w="278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5CF3F5" w14:textId="370AC3EF" w:rsidR="00CB0D76" w:rsidRPr="00CB0D76" w:rsidRDefault="00CB0D76" w:rsidP="00CB0D76">
            <w:pPr>
              <w:jc w:val="both"/>
              <w:rPr>
                <w:color w:val="808080"/>
                <w:spacing w:val="-6"/>
                <w:szCs w:val="24"/>
                <w:lang w:eastAsia="lt-LT"/>
              </w:rPr>
            </w:pPr>
            <w:r w:rsidRPr="00CB0D76">
              <w:rPr>
                <w:szCs w:val="24"/>
              </w:rPr>
              <w:t xml:space="preserve">Projekto </w:t>
            </w:r>
            <w:r w:rsidR="0092280F">
              <w:rPr>
                <w:szCs w:val="24"/>
              </w:rPr>
              <w:t>įgyvendinimo</w:t>
            </w:r>
            <w:r w:rsidR="0092280F" w:rsidRPr="00CB0D76">
              <w:rPr>
                <w:szCs w:val="24"/>
              </w:rPr>
              <w:t xml:space="preserve"> </w:t>
            </w:r>
            <w:r w:rsidRPr="00CB0D76">
              <w:rPr>
                <w:szCs w:val="24"/>
              </w:rPr>
              <w:t>pradžia</w:t>
            </w:r>
          </w:p>
        </w:tc>
      </w:tr>
      <w:tr w:rsidR="00CB0D76" w:rsidRPr="00CB0D76" w14:paraId="518C954C" w14:textId="77777777" w:rsidTr="4B3F30DF">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F07AA" w14:textId="77777777" w:rsidR="00CB0D76" w:rsidRPr="00CB0D76" w:rsidRDefault="00CB0D76" w:rsidP="00CB0D76">
            <w:pPr>
              <w:widowControl w:val="0"/>
              <w:rPr>
                <w:szCs w:val="24"/>
                <w:lang w:eastAsia="lt-LT"/>
              </w:rPr>
            </w:pPr>
            <w:r w:rsidRPr="00CB0D76">
              <w:rPr>
                <w:szCs w:val="24"/>
                <w:lang w:eastAsia="lt-LT"/>
              </w:rPr>
              <w:t>2.</w:t>
            </w:r>
          </w:p>
        </w:tc>
        <w:tc>
          <w:tcPr>
            <w:tcW w:w="19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9C5E8A2" w14:textId="77777777" w:rsidR="00CB0D76" w:rsidRPr="00CB0D76" w:rsidRDefault="00CB0D76" w:rsidP="00CB0D76">
            <w:pPr>
              <w:widowControl w:val="0"/>
              <w:jc w:val="both"/>
              <w:rPr>
                <w:szCs w:val="24"/>
                <w:lang w:eastAsia="lt-LT"/>
              </w:rPr>
            </w:pPr>
            <w:r w:rsidRPr="00CB0D76">
              <w:rPr>
                <w:szCs w:val="24"/>
                <w:lang w:eastAsia="lt-LT"/>
              </w:rPr>
              <w:t>Stebėsenos rodiklio matavimo vienetai</w:t>
            </w:r>
          </w:p>
        </w:tc>
        <w:tc>
          <w:tcPr>
            <w:tcW w:w="278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7A9400" w14:textId="35A8F10B" w:rsidR="00CB0D76" w:rsidRPr="00CB0D76" w:rsidRDefault="004F453D" w:rsidP="00CB0D76">
            <w:pPr>
              <w:widowControl w:val="0"/>
              <w:jc w:val="both"/>
              <w:rPr>
                <w:iCs/>
                <w:szCs w:val="24"/>
              </w:rPr>
            </w:pPr>
            <w:r>
              <w:rPr>
                <w:iCs/>
                <w:szCs w:val="24"/>
              </w:rPr>
              <w:t>V</w:t>
            </w:r>
            <w:r w:rsidR="00CB0D76">
              <w:rPr>
                <w:iCs/>
                <w:szCs w:val="24"/>
              </w:rPr>
              <w:t>nt.</w:t>
            </w:r>
          </w:p>
        </w:tc>
      </w:tr>
      <w:tr w:rsidR="00CB0D76" w:rsidRPr="00CB0D76" w14:paraId="2262C429" w14:textId="77777777" w:rsidTr="4B3F30DF">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86186" w14:textId="77777777" w:rsidR="00CB0D76" w:rsidRPr="00CB0D76" w:rsidRDefault="00CB0D76" w:rsidP="00CB0D76">
            <w:pPr>
              <w:widowControl w:val="0"/>
              <w:rPr>
                <w:szCs w:val="24"/>
                <w:lang w:eastAsia="lt-LT"/>
              </w:rPr>
            </w:pPr>
            <w:r w:rsidRPr="00CB0D76">
              <w:rPr>
                <w:szCs w:val="24"/>
                <w:lang w:eastAsia="lt-LT"/>
              </w:rPr>
              <w:t>3.</w:t>
            </w:r>
          </w:p>
        </w:tc>
        <w:tc>
          <w:tcPr>
            <w:tcW w:w="19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D20E27" w14:textId="77777777" w:rsidR="00CB0D76" w:rsidRPr="00CB0D76" w:rsidRDefault="00CB0D76" w:rsidP="00CB0D76">
            <w:pPr>
              <w:widowControl w:val="0"/>
              <w:jc w:val="both"/>
              <w:rPr>
                <w:szCs w:val="24"/>
                <w:lang w:eastAsia="lt-LT"/>
              </w:rPr>
            </w:pPr>
            <w:r w:rsidRPr="00CB0D76">
              <w:rPr>
                <w:szCs w:val="24"/>
                <w:lang w:eastAsia="lt-LT"/>
              </w:rPr>
              <w:t>Stebėsenos rodiklio reikšmės kryptis</w:t>
            </w:r>
          </w:p>
        </w:tc>
        <w:tc>
          <w:tcPr>
            <w:tcW w:w="278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7591AE" w14:textId="525134C6" w:rsidR="00CB0D76" w:rsidRPr="00CB0D76" w:rsidRDefault="00CB0D76" w:rsidP="00CB0D76">
            <w:pPr>
              <w:jc w:val="both"/>
              <w:rPr>
                <w:bCs/>
                <w:color w:val="808080"/>
                <w:szCs w:val="24"/>
                <w:lang w:val="en-US" w:eastAsia="lt-LT"/>
              </w:rPr>
            </w:pPr>
            <w:r w:rsidRPr="00CB0D76">
              <w:rPr>
                <w:bCs/>
                <w:color w:val="000000" w:themeColor="text1"/>
                <w:szCs w:val="24"/>
                <w:lang w:eastAsia="lt-LT"/>
              </w:rPr>
              <w:t>Didėjimas</w:t>
            </w:r>
          </w:p>
        </w:tc>
      </w:tr>
      <w:tr w:rsidR="00A64E25" w:rsidRPr="00CB0D76" w14:paraId="6F546BE3" w14:textId="77777777" w:rsidTr="4B3F30DF">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0C2DCA" w14:textId="77777777" w:rsidR="00A64E25" w:rsidRPr="00CB0D76" w:rsidRDefault="00A64E25" w:rsidP="00A64E25">
            <w:pPr>
              <w:widowControl w:val="0"/>
              <w:rPr>
                <w:szCs w:val="24"/>
                <w:lang w:eastAsia="lt-LT"/>
              </w:rPr>
            </w:pPr>
            <w:r w:rsidRPr="00CB0D76">
              <w:rPr>
                <w:szCs w:val="24"/>
                <w:lang w:eastAsia="lt-LT"/>
              </w:rPr>
              <w:t>4.</w:t>
            </w:r>
          </w:p>
        </w:tc>
        <w:tc>
          <w:tcPr>
            <w:tcW w:w="19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57081" w14:textId="77777777" w:rsidR="00A64E25" w:rsidRPr="00CB0D76" w:rsidRDefault="00A64E25" w:rsidP="00A64E25">
            <w:pPr>
              <w:widowControl w:val="0"/>
              <w:jc w:val="both"/>
              <w:rPr>
                <w:szCs w:val="24"/>
                <w:lang w:eastAsia="lt-LT"/>
              </w:rPr>
            </w:pPr>
            <w:r w:rsidRPr="00CB0D76">
              <w:rPr>
                <w:szCs w:val="24"/>
                <w:lang w:eastAsia="lt-LT"/>
              </w:rPr>
              <w:t>Stebėsenos rodiklio reikšmės tipas</w:t>
            </w:r>
          </w:p>
        </w:tc>
        <w:tc>
          <w:tcPr>
            <w:tcW w:w="278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F9E1B3" w14:textId="42E2A5BA" w:rsidR="00A64E25" w:rsidRPr="00CB0D76" w:rsidRDefault="00A64E25" w:rsidP="00A64E25">
            <w:pPr>
              <w:jc w:val="both"/>
              <w:rPr>
                <w:bCs/>
                <w:color w:val="808080"/>
                <w:szCs w:val="24"/>
                <w:lang w:eastAsia="lt-LT"/>
              </w:rPr>
            </w:pPr>
            <w:r w:rsidRPr="001F0C97">
              <w:rPr>
                <w:bCs/>
                <w:color w:val="000000" w:themeColor="text1"/>
                <w:szCs w:val="24"/>
                <w:lang w:eastAsia="lt-LT"/>
              </w:rPr>
              <w:t>Skaitinė reikšmė</w:t>
            </w:r>
          </w:p>
        </w:tc>
      </w:tr>
      <w:tr w:rsidR="00A64E25" w:rsidRPr="00CB0D76" w14:paraId="16D42FCC" w14:textId="77777777" w:rsidTr="4B3F30DF">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BBD7D5" w14:textId="77777777" w:rsidR="00A64E25" w:rsidRPr="00CB0D76" w:rsidRDefault="00A64E25" w:rsidP="00A64E25">
            <w:pPr>
              <w:widowControl w:val="0"/>
              <w:rPr>
                <w:szCs w:val="24"/>
                <w:lang w:eastAsia="lt-LT"/>
              </w:rPr>
            </w:pPr>
            <w:r w:rsidRPr="00CB0D76">
              <w:rPr>
                <w:szCs w:val="24"/>
                <w:lang w:eastAsia="lt-LT"/>
              </w:rPr>
              <w:t>5.</w:t>
            </w:r>
          </w:p>
        </w:tc>
        <w:tc>
          <w:tcPr>
            <w:tcW w:w="19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53BD4E" w14:textId="77777777" w:rsidR="00A64E25" w:rsidRPr="00CB0D76" w:rsidRDefault="00A64E25" w:rsidP="00A64E25">
            <w:pPr>
              <w:widowControl w:val="0"/>
              <w:jc w:val="both"/>
              <w:rPr>
                <w:szCs w:val="24"/>
                <w:lang w:eastAsia="lt-LT"/>
              </w:rPr>
            </w:pPr>
            <w:r w:rsidRPr="00CB0D76">
              <w:rPr>
                <w:szCs w:val="24"/>
                <w:lang w:eastAsia="lt-LT"/>
              </w:rPr>
              <w:t>Stebėsenos rodiklio tipas</w:t>
            </w:r>
          </w:p>
        </w:tc>
        <w:tc>
          <w:tcPr>
            <w:tcW w:w="278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921247" w14:textId="7C754ABA" w:rsidR="00A64E25" w:rsidRPr="00CB0D76" w:rsidRDefault="00A64E25" w:rsidP="00A64E25">
            <w:pPr>
              <w:jc w:val="both"/>
              <w:rPr>
                <w:bCs/>
                <w:color w:val="808080"/>
                <w:szCs w:val="24"/>
                <w:lang w:eastAsia="lt-LT"/>
              </w:rPr>
            </w:pPr>
            <w:r>
              <w:rPr>
                <w:bCs/>
                <w:color w:val="000000" w:themeColor="text1"/>
                <w:szCs w:val="24"/>
                <w:lang w:eastAsia="lt-LT"/>
              </w:rPr>
              <w:t>Produkto</w:t>
            </w:r>
            <w:r w:rsidRPr="001F0C97">
              <w:rPr>
                <w:bCs/>
                <w:color w:val="000000" w:themeColor="text1"/>
                <w:szCs w:val="24"/>
                <w:lang w:eastAsia="lt-LT"/>
              </w:rPr>
              <w:t xml:space="preserve"> rodiklis</w:t>
            </w:r>
          </w:p>
        </w:tc>
      </w:tr>
      <w:tr w:rsidR="00A64E25" w:rsidRPr="00CB0D76" w14:paraId="241AEB34" w14:textId="77777777" w:rsidTr="4B3F30DF">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A5E47" w14:textId="77777777" w:rsidR="00A64E25" w:rsidRPr="00CB0D76" w:rsidRDefault="00A64E25" w:rsidP="00A64E25">
            <w:pPr>
              <w:widowControl w:val="0"/>
              <w:rPr>
                <w:szCs w:val="24"/>
                <w:lang w:eastAsia="lt-LT"/>
              </w:rPr>
            </w:pPr>
            <w:r w:rsidRPr="00CB0D76">
              <w:rPr>
                <w:szCs w:val="24"/>
                <w:lang w:eastAsia="lt-LT"/>
              </w:rPr>
              <w:t>6.</w:t>
            </w:r>
          </w:p>
        </w:tc>
        <w:tc>
          <w:tcPr>
            <w:tcW w:w="19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3FBA57" w14:textId="77777777" w:rsidR="00A64E25" w:rsidRPr="00CB0D76" w:rsidRDefault="00A64E25" w:rsidP="00A64E25">
            <w:pPr>
              <w:widowControl w:val="0"/>
              <w:jc w:val="both"/>
              <w:rPr>
                <w:szCs w:val="24"/>
                <w:lang w:eastAsia="lt-LT"/>
              </w:rPr>
            </w:pPr>
            <w:r w:rsidRPr="00CB0D76">
              <w:rPr>
                <w:szCs w:val="24"/>
                <w:lang w:eastAsia="lt-LT"/>
              </w:rPr>
              <w:t>Stebėsenos rodiklio kodas</w:t>
            </w:r>
          </w:p>
        </w:tc>
        <w:tc>
          <w:tcPr>
            <w:tcW w:w="278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CFF5F0" w14:textId="62C2CB20" w:rsidR="004C3D48" w:rsidRPr="00CB0D76" w:rsidRDefault="00A64E25" w:rsidP="003F61B9">
            <w:pPr>
              <w:widowControl w:val="0"/>
              <w:jc w:val="both"/>
              <w:rPr>
                <w:bCs/>
                <w:color w:val="808080"/>
                <w:szCs w:val="24"/>
                <w:lang w:eastAsia="lt-LT"/>
              </w:rPr>
            </w:pPr>
            <w:r>
              <w:rPr>
                <w:szCs w:val="24"/>
              </w:rPr>
              <w:t>P</w:t>
            </w:r>
            <w:r w:rsidRPr="00451E41">
              <w:rPr>
                <w:szCs w:val="24"/>
              </w:rPr>
              <w:t>-02-001-06-04-01-</w:t>
            </w:r>
            <w:r>
              <w:rPr>
                <w:szCs w:val="24"/>
              </w:rPr>
              <w:t>25</w:t>
            </w:r>
          </w:p>
        </w:tc>
      </w:tr>
      <w:tr w:rsidR="00A64E25" w:rsidRPr="00CB0D76" w14:paraId="1108316C" w14:textId="77777777" w:rsidTr="4B3F30DF">
        <w:trPr>
          <w:trHeight w:val="486"/>
        </w:trPr>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DFCD6" w14:textId="77777777" w:rsidR="00A64E25" w:rsidRPr="00CB0D76" w:rsidRDefault="00A64E25" w:rsidP="00A64E25">
            <w:pPr>
              <w:widowControl w:val="0"/>
              <w:rPr>
                <w:szCs w:val="24"/>
                <w:lang w:eastAsia="lt-LT"/>
              </w:rPr>
            </w:pPr>
            <w:r w:rsidRPr="00CB0D76">
              <w:rPr>
                <w:bCs/>
                <w:szCs w:val="24"/>
                <w:lang w:eastAsia="lt-LT"/>
              </w:rPr>
              <w:t>7.</w:t>
            </w:r>
          </w:p>
        </w:tc>
        <w:tc>
          <w:tcPr>
            <w:tcW w:w="19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997A82" w14:textId="77777777" w:rsidR="00A64E25" w:rsidRPr="00CB0D76" w:rsidRDefault="00A64E25" w:rsidP="00A64E25">
            <w:pPr>
              <w:widowControl w:val="0"/>
              <w:jc w:val="both"/>
              <w:rPr>
                <w:spacing w:val="-4"/>
                <w:szCs w:val="24"/>
                <w:lang w:eastAsia="lt-LT"/>
              </w:rPr>
            </w:pPr>
            <w:r w:rsidRPr="00CB0D76">
              <w:rPr>
                <w:rFonts w:eastAsia="Calibri"/>
                <w:bCs/>
                <w:color w:val="000000"/>
                <w:spacing w:val="-4"/>
                <w:szCs w:val="24"/>
                <w:lang w:eastAsia="lt-LT"/>
              </w:rPr>
              <w:t>Europos Komisijos suteiktas stebėsenos rodiklio kodas</w:t>
            </w:r>
          </w:p>
        </w:tc>
        <w:tc>
          <w:tcPr>
            <w:tcW w:w="278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81939A" w14:textId="4D3E5177" w:rsidR="00A64E25" w:rsidRPr="00CB0D76" w:rsidRDefault="00E24763" w:rsidP="00A64E25">
            <w:pPr>
              <w:widowControl w:val="0"/>
              <w:jc w:val="both"/>
              <w:rPr>
                <w:color w:val="808080"/>
                <w:szCs w:val="24"/>
                <w:lang w:eastAsia="lt-LT"/>
              </w:rPr>
            </w:pPr>
            <w:r w:rsidRPr="00E24763">
              <w:rPr>
                <w:szCs w:val="24"/>
              </w:rPr>
              <w:t>LT-C[C2]-R[B-1-3-.B-1-3-]-MON[52.1]</w:t>
            </w:r>
          </w:p>
        </w:tc>
      </w:tr>
      <w:tr w:rsidR="00E24763" w:rsidRPr="00CB0D76" w14:paraId="355F94BA" w14:textId="77777777" w:rsidTr="4B3F30DF">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25CB1BD" w14:textId="77777777" w:rsidR="00A64E25" w:rsidRPr="00CB0D76" w:rsidRDefault="00A64E25" w:rsidP="00A64E25">
            <w:pPr>
              <w:widowControl w:val="0"/>
              <w:rPr>
                <w:szCs w:val="24"/>
                <w:lang w:eastAsia="lt-LT"/>
              </w:rPr>
            </w:pPr>
            <w:r w:rsidRPr="00CB0D76">
              <w:rPr>
                <w:szCs w:val="24"/>
                <w:lang w:eastAsia="lt-LT"/>
              </w:rPr>
              <w:t>8.</w:t>
            </w:r>
          </w:p>
        </w:tc>
        <w:tc>
          <w:tcPr>
            <w:tcW w:w="19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91B474C" w14:textId="77777777" w:rsidR="00A64E25" w:rsidRPr="00CB0D76" w:rsidRDefault="00A64E25" w:rsidP="00A64E25">
            <w:pPr>
              <w:widowControl w:val="0"/>
              <w:jc w:val="both"/>
              <w:rPr>
                <w:spacing w:val="-8"/>
                <w:szCs w:val="24"/>
                <w:highlight w:val="yellow"/>
                <w:lang w:eastAsia="lt-LT"/>
              </w:rPr>
            </w:pPr>
            <w:r w:rsidRPr="00CB0D76">
              <w:rPr>
                <w:spacing w:val="-8"/>
                <w:szCs w:val="24"/>
                <w:lang w:eastAsia="lt-LT"/>
              </w:rPr>
              <w:t>Stebėsenos rodiklio paaiškinimas</w:t>
            </w:r>
            <w:r w:rsidRPr="00CB0D76">
              <w:rPr>
                <w:bCs/>
                <w:spacing w:val="-8"/>
                <w:szCs w:val="24"/>
                <w:lang w:eastAsia="lt-LT"/>
              </w:rPr>
              <w:t xml:space="preserve">, </w:t>
            </w:r>
            <w:r w:rsidRPr="00CB0D76">
              <w:rPr>
                <w:rFonts w:eastAsia="Calibri"/>
                <w:bCs/>
                <w:color w:val="000000"/>
                <w:spacing w:val="-8"/>
                <w:szCs w:val="24"/>
                <w:lang w:eastAsia="lt-LT"/>
              </w:rPr>
              <w:t>sąvokų apibrėžtys</w:t>
            </w:r>
          </w:p>
        </w:tc>
        <w:tc>
          <w:tcPr>
            <w:tcW w:w="27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84D1586" w14:textId="269CE01B" w:rsidR="00E24763" w:rsidRPr="00525190" w:rsidRDefault="00E24763" w:rsidP="00E24763">
            <w:pPr>
              <w:jc w:val="both"/>
              <w:rPr>
                <w:szCs w:val="24"/>
              </w:rPr>
            </w:pPr>
            <w:r w:rsidRPr="00525190">
              <w:rPr>
                <w:szCs w:val="24"/>
              </w:rPr>
              <w:t xml:space="preserve">Pradėti įgyvendinti projektai, </w:t>
            </w:r>
            <w:r w:rsidR="000E31EA">
              <w:rPr>
                <w:szCs w:val="24"/>
              </w:rPr>
              <w:t>skirti</w:t>
            </w:r>
            <w:r w:rsidRPr="00525190">
              <w:rPr>
                <w:szCs w:val="24"/>
              </w:rPr>
              <w:t xml:space="preserve"> sukurt</w:t>
            </w:r>
            <w:r w:rsidR="000E31EA">
              <w:rPr>
                <w:szCs w:val="24"/>
              </w:rPr>
              <w:t>i</w:t>
            </w:r>
            <w:r w:rsidRPr="00525190">
              <w:rPr>
                <w:szCs w:val="24"/>
              </w:rPr>
              <w:t xml:space="preserve"> nauj</w:t>
            </w:r>
            <w:r w:rsidR="00CB4F8D">
              <w:rPr>
                <w:szCs w:val="24"/>
              </w:rPr>
              <w:t>a</w:t>
            </w:r>
            <w:r w:rsidRPr="00525190">
              <w:rPr>
                <w:szCs w:val="24"/>
              </w:rPr>
              <w:t>s automatizuotos modulinių konstrukcijų iš organinių medžiagų gamybos linij</w:t>
            </w:r>
            <w:r w:rsidR="00CB4F8D">
              <w:rPr>
                <w:szCs w:val="24"/>
              </w:rPr>
              <w:t>as</w:t>
            </w:r>
            <w:r w:rsidRPr="00525190">
              <w:rPr>
                <w:szCs w:val="24"/>
              </w:rPr>
              <w:t>.</w:t>
            </w:r>
          </w:p>
          <w:p w14:paraId="3D3A2CA7" w14:textId="77777777" w:rsidR="00FB79DE" w:rsidRPr="00525190" w:rsidRDefault="00FB79DE" w:rsidP="00E24763">
            <w:pPr>
              <w:jc w:val="both"/>
              <w:rPr>
                <w:szCs w:val="24"/>
              </w:rPr>
            </w:pPr>
          </w:p>
          <w:p w14:paraId="6790B43E" w14:textId="5461FFAB" w:rsidR="00A64E25" w:rsidRPr="00662120" w:rsidRDefault="00E24763" w:rsidP="00E957EF">
            <w:pPr>
              <w:jc w:val="both"/>
              <w:rPr>
                <w:bCs/>
                <w:color w:val="000000"/>
                <w:spacing w:val="-8"/>
                <w:szCs w:val="24"/>
                <w:lang w:eastAsia="lt-LT"/>
              </w:rPr>
            </w:pPr>
            <w:r w:rsidRPr="00662120">
              <w:rPr>
                <w:spacing w:val="-8"/>
                <w:szCs w:val="24"/>
              </w:rPr>
              <w:t>Modulinės konstrukcijos –</w:t>
            </w:r>
            <w:r w:rsidR="00662120" w:rsidRPr="00662120">
              <w:rPr>
                <w:spacing w:val="-8"/>
                <w:szCs w:val="24"/>
              </w:rPr>
              <w:t xml:space="preserve"> </w:t>
            </w:r>
            <w:r w:rsidRPr="00662120">
              <w:rPr>
                <w:spacing w:val="-8"/>
                <w:szCs w:val="24"/>
              </w:rPr>
              <w:t>pastatams atnaujinti (modernizuoti) naudojamas gamykloje pagamintas standartizuotų modulinių konstrukcijų gaminys (</w:t>
            </w:r>
            <w:r w:rsidR="00C913A4">
              <w:rPr>
                <w:spacing w:val="-8"/>
                <w:szCs w:val="24"/>
              </w:rPr>
              <w:t xml:space="preserve">toliau – </w:t>
            </w:r>
            <w:r w:rsidRPr="00662120">
              <w:rPr>
                <w:spacing w:val="-8"/>
                <w:szCs w:val="24"/>
              </w:rPr>
              <w:t>skydas).</w:t>
            </w:r>
          </w:p>
        </w:tc>
      </w:tr>
      <w:tr w:rsidR="00E24763" w:rsidRPr="00CB0D76" w14:paraId="5AFADD82" w14:textId="77777777" w:rsidTr="4B3F30DF">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ED9741F" w14:textId="77777777" w:rsidR="00A64E25" w:rsidRPr="00CB0D76" w:rsidRDefault="00A64E25" w:rsidP="00A64E25">
            <w:pPr>
              <w:widowControl w:val="0"/>
              <w:rPr>
                <w:bCs/>
                <w:szCs w:val="24"/>
                <w:lang w:eastAsia="lt-LT"/>
              </w:rPr>
            </w:pPr>
            <w:r w:rsidRPr="00CB0D76">
              <w:rPr>
                <w:bCs/>
                <w:szCs w:val="24"/>
                <w:lang w:eastAsia="lt-LT"/>
              </w:rPr>
              <w:t>9.</w:t>
            </w:r>
          </w:p>
        </w:tc>
        <w:tc>
          <w:tcPr>
            <w:tcW w:w="19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4886DA" w14:textId="77777777" w:rsidR="00A64E25" w:rsidRPr="00CB0D76" w:rsidRDefault="00A64E25" w:rsidP="00A64E25">
            <w:pPr>
              <w:jc w:val="both"/>
              <w:rPr>
                <w:rFonts w:eastAsia="Calibri"/>
                <w:bCs/>
                <w:color w:val="000000"/>
                <w:spacing w:val="-10"/>
                <w:szCs w:val="24"/>
                <w:highlight w:val="yellow"/>
                <w:lang w:eastAsia="lt-LT"/>
              </w:rPr>
            </w:pPr>
            <w:r w:rsidRPr="00CB0D76">
              <w:rPr>
                <w:rFonts w:eastAsia="Calibri"/>
                <w:bCs/>
                <w:color w:val="000000"/>
                <w:spacing w:val="-10"/>
                <w:szCs w:val="24"/>
                <w:lang w:eastAsia="lt-LT"/>
              </w:rPr>
              <w:t>Stebėsenos rodiklio reikšmės apskaičiavimo tipas</w:t>
            </w:r>
          </w:p>
        </w:tc>
        <w:tc>
          <w:tcPr>
            <w:tcW w:w="27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6A3EDF" w14:textId="7144846A" w:rsidR="00A64E25" w:rsidRPr="00CB0D76" w:rsidRDefault="00E24763" w:rsidP="00E957EF">
            <w:pPr>
              <w:tabs>
                <w:tab w:val="left" w:pos="568"/>
              </w:tabs>
              <w:jc w:val="both"/>
              <w:rPr>
                <w:rFonts w:eastAsia="Calibri"/>
                <w:bCs/>
                <w:color w:val="808080"/>
                <w:szCs w:val="24"/>
                <w:lang w:eastAsia="lt-LT"/>
              </w:rPr>
            </w:pPr>
            <w:r w:rsidRPr="00EC2711">
              <w:rPr>
                <w:szCs w:val="24"/>
              </w:rPr>
              <w:t>Automatiškai apskaičiuojamas</w:t>
            </w:r>
          </w:p>
        </w:tc>
      </w:tr>
      <w:tr w:rsidR="00E24763" w:rsidRPr="00CB0D76" w14:paraId="79631B8D" w14:textId="77777777" w:rsidTr="4B3F30DF">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5109EAA" w14:textId="77777777" w:rsidR="00A64E25" w:rsidRPr="00CB0D76" w:rsidRDefault="00A64E25" w:rsidP="00A64E25">
            <w:pPr>
              <w:widowControl w:val="0"/>
              <w:rPr>
                <w:szCs w:val="24"/>
                <w:lang w:eastAsia="lt-LT"/>
              </w:rPr>
            </w:pPr>
            <w:r w:rsidRPr="00CB0D76">
              <w:rPr>
                <w:szCs w:val="24"/>
                <w:lang w:eastAsia="lt-LT"/>
              </w:rPr>
              <w:t>10.</w:t>
            </w:r>
          </w:p>
        </w:tc>
        <w:tc>
          <w:tcPr>
            <w:tcW w:w="19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A3C2D0" w14:textId="77777777" w:rsidR="00A64E25" w:rsidRPr="00CB0D76" w:rsidRDefault="00A64E25" w:rsidP="00A64E25">
            <w:pPr>
              <w:widowControl w:val="0"/>
              <w:jc w:val="both"/>
              <w:rPr>
                <w:spacing w:val="-10"/>
                <w:szCs w:val="24"/>
                <w:lang w:eastAsia="lt-LT"/>
              </w:rPr>
            </w:pPr>
            <w:r w:rsidRPr="00CB0D76">
              <w:rPr>
                <w:bCs/>
                <w:spacing w:val="-10"/>
                <w:szCs w:val="24"/>
                <w:lang w:eastAsia="lt-LT"/>
              </w:rPr>
              <w:t xml:space="preserve">Stebėsenos rodiklio </w:t>
            </w:r>
            <w:r w:rsidRPr="00CB0D76">
              <w:rPr>
                <w:rFonts w:eastAsia="Calibri"/>
                <w:bCs/>
                <w:color w:val="000000"/>
                <w:spacing w:val="-10"/>
                <w:szCs w:val="24"/>
                <w:lang w:eastAsia="lt-LT"/>
              </w:rPr>
              <w:t xml:space="preserve">reikšmės </w:t>
            </w:r>
            <w:r w:rsidRPr="00CB0D76">
              <w:rPr>
                <w:bCs/>
                <w:spacing w:val="-10"/>
                <w:szCs w:val="24"/>
                <w:lang w:eastAsia="lt-LT"/>
              </w:rPr>
              <w:t>apskaičiavimo metodas</w:t>
            </w:r>
          </w:p>
        </w:tc>
        <w:tc>
          <w:tcPr>
            <w:tcW w:w="27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758459" w14:textId="6C98B9DC" w:rsidR="00A64E25" w:rsidRPr="008732F8" w:rsidRDefault="00FC4F11" w:rsidP="00694185">
            <w:pPr>
              <w:jc w:val="both"/>
              <w:rPr>
                <w:spacing w:val="-4"/>
                <w:lang w:eastAsia="lt-LT"/>
              </w:rPr>
            </w:pPr>
            <w:r w:rsidRPr="008732F8">
              <w:rPr>
                <w:spacing w:val="-4"/>
                <w:lang w:eastAsia="lt-LT"/>
              </w:rPr>
              <w:t>Vertinama, ar pasirašytos projekt</w:t>
            </w:r>
            <w:r w:rsidR="008C60F3" w:rsidRPr="008732F8">
              <w:rPr>
                <w:spacing w:val="-4"/>
                <w:lang w:eastAsia="lt-LT"/>
              </w:rPr>
              <w:t>ų</w:t>
            </w:r>
            <w:r w:rsidRPr="008732F8">
              <w:rPr>
                <w:spacing w:val="-4"/>
                <w:lang w:eastAsia="lt-LT"/>
              </w:rPr>
              <w:t xml:space="preserve"> </w:t>
            </w:r>
            <w:r w:rsidR="00B3381A" w:rsidRPr="008732F8">
              <w:rPr>
                <w:spacing w:val="-4"/>
                <w:lang w:eastAsia="lt-LT"/>
              </w:rPr>
              <w:t xml:space="preserve">finansavimo </w:t>
            </w:r>
            <w:r w:rsidRPr="008732F8">
              <w:rPr>
                <w:spacing w:val="-4"/>
                <w:lang w:eastAsia="lt-LT"/>
              </w:rPr>
              <w:t>sutartys su paraiškas pateikusi</w:t>
            </w:r>
            <w:r w:rsidR="007866A6" w:rsidRPr="008732F8">
              <w:rPr>
                <w:spacing w:val="-4"/>
                <w:lang w:eastAsia="lt-LT"/>
              </w:rPr>
              <w:t xml:space="preserve">omis </w:t>
            </w:r>
            <w:r w:rsidR="001E3618" w:rsidRPr="008732F8">
              <w:rPr>
                <w:spacing w:val="-4"/>
                <w:lang w:eastAsia="lt-LT"/>
              </w:rPr>
              <w:t xml:space="preserve">ir finansavimą gavusiomis </w:t>
            </w:r>
            <w:r w:rsidR="00C83FD5" w:rsidRPr="008732F8">
              <w:rPr>
                <w:spacing w:val="-4"/>
                <w:lang w:eastAsia="lt-LT"/>
              </w:rPr>
              <w:t xml:space="preserve">medienos pramonės </w:t>
            </w:r>
            <w:r w:rsidR="007866A6" w:rsidRPr="008732F8">
              <w:rPr>
                <w:spacing w:val="-4"/>
                <w:lang w:eastAsia="lt-LT"/>
              </w:rPr>
              <w:t>įmonėmis</w:t>
            </w:r>
            <w:r w:rsidR="00C83FD5" w:rsidRPr="008732F8">
              <w:rPr>
                <w:spacing w:val="-4"/>
                <w:lang w:eastAsia="lt-LT"/>
              </w:rPr>
              <w:t xml:space="preserve"> (toliau – projekto vykdytoja</w:t>
            </w:r>
            <w:r w:rsidR="00723E16" w:rsidRPr="008732F8">
              <w:rPr>
                <w:spacing w:val="-4"/>
                <w:lang w:eastAsia="lt-LT"/>
              </w:rPr>
              <w:t>i</w:t>
            </w:r>
            <w:r w:rsidR="00C83FD5" w:rsidRPr="008732F8">
              <w:rPr>
                <w:spacing w:val="-4"/>
                <w:lang w:eastAsia="lt-LT"/>
              </w:rPr>
              <w:t>)</w:t>
            </w:r>
            <w:r w:rsidR="001E3618" w:rsidRPr="008732F8">
              <w:rPr>
                <w:spacing w:val="-4"/>
                <w:lang w:eastAsia="lt-LT"/>
              </w:rPr>
              <w:t>.</w:t>
            </w:r>
            <w:r w:rsidR="00694185" w:rsidRPr="008732F8">
              <w:rPr>
                <w:spacing w:val="-4"/>
                <w:lang w:eastAsia="lt-LT"/>
              </w:rPr>
              <w:t xml:space="preserve"> </w:t>
            </w:r>
          </w:p>
        </w:tc>
      </w:tr>
      <w:tr w:rsidR="00E24763" w:rsidRPr="00CB0D76" w14:paraId="791B5F91" w14:textId="77777777" w:rsidTr="4B3F30DF">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A24EC87" w14:textId="77777777" w:rsidR="00A64E25" w:rsidRPr="00CB0D76" w:rsidRDefault="00A64E25" w:rsidP="00A64E25">
            <w:pPr>
              <w:widowControl w:val="0"/>
              <w:rPr>
                <w:szCs w:val="24"/>
                <w:lang w:eastAsia="lt-LT"/>
              </w:rPr>
            </w:pPr>
            <w:r w:rsidRPr="00CB0D76">
              <w:rPr>
                <w:szCs w:val="24"/>
                <w:lang w:eastAsia="lt-LT"/>
              </w:rPr>
              <w:t>11.</w:t>
            </w:r>
          </w:p>
        </w:tc>
        <w:tc>
          <w:tcPr>
            <w:tcW w:w="19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92DE12" w14:textId="77777777" w:rsidR="00A64E25" w:rsidRPr="00CB0D76" w:rsidRDefault="00A64E25" w:rsidP="00A64E25">
            <w:pPr>
              <w:widowControl w:val="0"/>
              <w:jc w:val="both"/>
              <w:rPr>
                <w:szCs w:val="24"/>
                <w:lang w:eastAsia="lt-LT"/>
              </w:rPr>
            </w:pPr>
            <w:r w:rsidRPr="00CB0D76">
              <w:rPr>
                <w:szCs w:val="24"/>
                <w:lang w:eastAsia="lt-LT"/>
              </w:rPr>
              <w:t>Stebėsenos rodiklio duomenų šaltiniai</w:t>
            </w:r>
          </w:p>
        </w:tc>
        <w:tc>
          <w:tcPr>
            <w:tcW w:w="27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A6C91A" w14:textId="5483D430" w:rsidR="00E24763" w:rsidRDefault="00E24763" w:rsidP="00E24763">
            <w:pPr>
              <w:jc w:val="both"/>
              <w:rPr>
                <w:bCs/>
                <w:iCs/>
                <w:szCs w:val="24"/>
              </w:rPr>
            </w:pPr>
            <w:r>
              <w:rPr>
                <w:bCs/>
                <w:iCs/>
                <w:szCs w:val="24"/>
              </w:rPr>
              <w:t>Pirminis duomenų šaltinis</w:t>
            </w:r>
            <w:r w:rsidR="00F7185A">
              <w:rPr>
                <w:bCs/>
                <w:iCs/>
                <w:szCs w:val="24"/>
              </w:rPr>
              <w:t>:</w:t>
            </w:r>
            <w:r>
              <w:rPr>
                <w:bCs/>
                <w:iCs/>
                <w:szCs w:val="24"/>
              </w:rPr>
              <w:t xml:space="preserve"> </w:t>
            </w:r>
            <w:r w:rsidR="00BA015D">
              <w:rPr>
                <w:bCs/>
                <w:iCs/>
                <w:szCs w:val="24"/>
              </w:rPr>
              <w:t>p</w:t>
            </w:r>
            <w:r>
              <w:rPr>
                <w:bCs/>
                <w:iCs/>
                <w:szCs w:val="24"/>
              </w:rPr>
              <w:t>rojekt</w:t>
            </w:r>
            <w:r w:rsidR="008C60F3">
              <w:rPr>
                <w:bCs/>
                <w:iCs/>
                <w:szCs w:val="24"/>
              </w:rPr>
              <w:t>ų</w:t>
            </w:r>
            <w:r w:rsidR="009E2567">
              <w:rPr>
                <w:bCs/>
                <w:iCs/>
                <w:szCs w:val="24"/>
              </w:rPr>
              <w:t xml:space="preserve"> </w:t>
            </w:r>
            <w:r w:rsidR="008F2299">
              <w:rPr>
                <w:bCs/>
                <w:iCs/>
                <w:szCs w:val="24"/>
              </w:rPr>
              <w:t>finansavimo</w:t>
            </w:r>
            <w:r>
              <w:rPr>
                <w:bCs/>
                <w:iCs/>
                <w:szCs w:val="24"/>
              </w:rPr>
              <w:t xml:space="preserve"> sutart</w:t>
            </w:r>
            <w:r w:rsidR="008C60F3">
              <w:rPr>
                <w:bCs/>
                <w:iCs/>
                <w:szCs w:val="24"/>
              </w:rPr>
              <w:t>y</w:t>
            </w:r>
            <w:r>
              <w:rPr>
                <w:bCs/>
                <w:iCs/>
                <w:szCs w:val="24"/>
              </w:rPr>
              <w:t>s.</w:t>
            </w:r>
          </w:p>
          <w:p w14:paraId="795CE708" w14:textId="77777777" w:rsidR="00B97FCF" w:rsidRDefault="00B97FCF" w:rsidP="00E24763">
            <w:pPr>
              <w:jc w:val="both"/>
              <w:rPr>
                <w:bCs/>
                <w:iCs/>
                <w:szCs w:val="24"/>
              </w:rPr>
            </w:pPr>
          </w:p>
          <w:p w14:paraId="29994C93" w14:textId="7FE468A1" w:rsidR="00A64E25" w:rsidRPr="00D6190C" w:rsidRDefault="00E24763" w:rsidP="00E24763">
            <w:pPr>
              <w:jc w:val="both"/>
              <w:rPr>
                <w:szCs w:val="24"/>
                <w:lang w:eastAsia="lt-LT"/>
              </w:rPr>
            </w:pPr>
            <w:r w:rsidRPr="00D6190C">
              <w:rPr>
                <w:bCs/>
                <w:iCs/>
                <w:szCs w:val="24"/>
              </w:rPr>
              <w:t>Antrinis duomenų šaltinis</w:t>
            </w:r>
            <w:r w:rsidR="00F7185A" w:rsidRPr="00D6190C">
              <w:rPr>
                <w:bCs/>
                <w:iCs/>
                <w:szCs w:val="24"/>
              </w:rPr>
              <w:t>:</w:t>
            </w:r>
            <w:r w:rsidRPr="00D6190C">
              <w:rPr>
                <w:bCs/>
                <w:iCs/>
                <w:szCs w:val="24"/>
              </w:rPr>
              <w:t xml:space="preserve"> </w:t>
            </w:r>
            <w:r w:rsidR="005F689B" w:rsidRPr="00D6190C">
              <w:rPr>
                <w:bCs/>
                <w:iCs/>
                <w:szCs w:val="24"/>
              </w:rPr>
              <w:t>projekto vykdytoj</w:t>
            </w:r>
            <w:r w:rsidR="00723E16" w:rsidRPr="00D6190C">
              <w:rPr>
                <w:bCs/>
                <w:iCs/>
                <w:szCs w:val="24"/>
              </w:rPr>
              <w:t>ų</w:t>
            </w:r>
            <w:r w:rsidR="005F689B" w:rsidRPr="00D6190C">
              <w:rPr>
                <w:bCs/>
                <w:iCs/>
                <w:szCs w:val="24"/>
              </w:rPr>
              <w:t xml:space="preserve"> </w:t>
            </w:r>
            <w:r w:rsidR="00BA015D" w:rsidRPr="00D6190C">
              <w:rPr>
                <w:bCs/>
                <w:iCs/>
                <w:szCs w:val="24"/>
              </w:rPr>
              <w:t>v</w:t>
            </w:r>
            <w:r w:rsidRPr="00D6190C">
              <w:rPr>
                <w:bCs/>
                <w:iCs/>
                <w:szCs w:val="24"/>
              </w:rPr>
              <w:t>eiklos ataskaitos.</w:t>
            </w:r>
          </w:p>
        </w:tc>
      </w:tr>
      <w:tr w:rsidR="00E24763" w:rsidRPr="00CB0D76" w14:paraId="5F361946" w14:textId="77777777" w:rsidTr="4B3F30DF">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A2E3869" w14:textId="77777777" w:rsidR="00A64E25" w:rsidRPr="00CB0D76" w:rsidRDefault="00A64E25" w:rsidP="00A64E25">
            <w:pPr>
              <w:widowControl w:val="0"/>
              <w:rPr>
                <w:szCs w:val="24"/>
                <w:lang w:eastAsia="lt-LT"/>
              </w:rPr>
            </w:pPr>
            <w:r w:rsidRPr="00CB0D76">
              <w:rPr>
                <w:szCs w:val="24"/>
                <w:lang w:eastAsia="lt-LT"/>
              </w:rPr>
              <w:t>12.</w:t>
            </w:r>
          </w:p>
        </w:tc>
        <w:tc>
          <w:tcPr>
            <w:tcW w:w="19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36DC00" w14:textId="77777777" w:rsidR="00A64E25" w:rsidRPr="00CB0D76" w:rsidRDefault="00A64E25" w:rsidP="00A64E25">
            <w:pPr>
              <w:widowControl w:val="0"/>
              <w:jc w:val="both"/>
              <w:rPr>
                <w:spacing w:val="-8"/>
                <w:szCs w:val="24"/>
                <w:lang w:eastAsia="lt-LT"/>
              </w:rPr>
            </w:pPr>
            <w:r w:rsidRPr="00CB0D76">
              <w:rPr>
                <w:bCs/>
                <w:spacing w:val="-8"/>
                <w:szCs w:val="24"/>
                <w:lang w:eastAsia="lt-LT"/>
              </w:rPr>
              <w:t>Stebėsenos rodiklio reikšmės skaičiavimo periodiškumas</w:t>
            </w:r>
          </w:p>
        </w:tc>
        <w:tc>
          <w:tcPr>
            <w:tcW w:w="27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04E0F0" w14:textId="67C86C6A" w:rsidR="00A64E25" w:rsidRPr="00D90DC3" w:rsidRDefault="00B82D29" w:rsidP="00E957EF">
            <w:pPr>
              <w:widowControl w:val="0"/>
              <w:jc w:val="both"/>
              <w:rPr>
                <w:bCs/>
                <w:color w:val="808080"/>
                <w:spacing w:val="-4"/>
                <w:szCs w:val="24"/>
                <w:lang w:eastAsia="lt-LT"/>
              </w:rPr>
            </w:pPr>
            <w:r>
              <w:rPr>
                <w:bCs/>
                <w:spacing w:val="-4"/>
                <w:szCs w:val="24"/>
              </w:rPr>
              <w:t>S</w:t>
            </w:r>
            <w:r w:rsidR="00164A23">
              <w:rPr>
                <w:bCs/>
                <w:spacing w:val="-4"/>
                <w:szCs w:val="24"/>
              </w:rPr>
              <w:t xml:space="preserve">tebėsenos </w:t>
            </w:r>
            <w:r w:rsidR="006165F1" w:rsidRPr="00D90DC3">
              <w:rPr>
                <w:bCs/>
                <w:spacing w:val="-4"/>
                <w:szCs w:val="24"/>
              </w:rPr>
              <w:t>rodiklio</w:t>
            </w:r>
            <w:r>
              <w:rPr>
                <w:bCs/>
                <w:spacing w:val="-4"/>
                <w:szCs w:val="24"/>
              </w:rPr>
              <w:t xml:space="preserve"> reikšmė nustatoma</w:t>
            </w:r>
            <w:r w:rsidR="006165F1" w:rsidRPr="00D90DC3">
              <w:rPr>
                <w:bCs/>
                <w:spacing w:val="-4"/>
                <w:szCs w:val="24"/>
              </w:rPr>
              <w:t xml:space="preserve"> </w:t>
            </w:r>
            <w:r w:rsidR="00E957EF">
              <w:rPr>
                <w:bCs/>
                <w:spacing w:val="-4"/>
                <w:szCs w:val="24"/>
              </w:rPr>
              <w:t>pasirašius</w:t>
            </w:r>
            <w:r w:rsidR="00E957EF" w:rsidRPr="00D90DC3">
              <w:rPr>
                <w:bCs/>
                <w:spacing w:val="-4"/>
                <w:szCs w:val="24"/>
              </w:rPr>
              <w:t xml:space="preserve"> sutar</w:t>
            </w:r>
            <w:r w:rsidR="00E957EF">
              <w:rPr>
                <w:bCs/>
                <w:spacing w:val="-4"/>
                <w:szCs w:val="24"/>
              </w:rPr>
              <w:t>tis</w:t>
            </w:r>
            <w:r w:rsidR="00E957EF" w:rsidRPr="00D90DC3">
              <w:rPr>
                <w:bCs/>
                <w:spacing w:val="-4"/>
                <w:szCs w:val="24"/>
              </w:rPr>
              <w:t xml:space="preserve"> </w:t>
            </w:r>
            <w:r w:rsidR="001F1F83" w:rsidRPr="00D90DC3">
              <w:rPr>
                <w:bCs/>
                <w:spacing w:val="-4"/>
                <w:szCs w:val="24"/>
              </w:rPr>
              <w:t xml:space="preserve">su </w:t>
            </w:r>
            <w:r w:rsidR="00C83FD5">
              <w:rPr>
                <w:bCs/>
                <w:spacing w:val="-4"/>
                <w:szCs w:val="24"/>
              </w:rPr>
              <w:t>projekto vykdytojais</w:t>
            </w:r>
            <w:r w:rsidR="001F1F83" w:rsidRPr="00D90DC3">
              <w:rPr>
                <w:bCs/>
                <w:spacing w:val="-4"/>
                <w:szCs w:val="24"/>
              </w:rPr>
              <w:t xml:space="preserve">, </w:t>
            </w:r>
            <w:r w:rsidR="001E3618">
              <w:rPr>
                <w:bCs/>
                <w:spacing w:val="-4"/>
                <w:szCs w:val="24"/>
              </w:rPr>
              <w:t>gavusi</w:t>
            </w:r>
            <w:r w:rsidR="00C83FD5">
              <w:rPr>
                <w:bCs/>
                <w:spacing w:val="-4"/>
                <w:szCs w:val="24"/>
              </w:rPr>
              <w:t>ais</w:t>
            </w:r>
            <w:r w:rsidR="001E3618">
              <w:rPr>
                <w:bCs/>
                <w:spacing w:val="-4"/>
                <w:szCs w:val="24"/>
              </w:rPr>
              <w:t xml:space="preserve"> </w:t>
            </w:r>
            <w:r w:rsidR="001F1F83" w:rsidRPr="00D90DC3">
              <w:rPr>
                <w:bCs/>
                <w:spacing w:val="-4"/>
                <w:szCs w:val="24"/>
              </w:rPr>
              <w:t>finansavim</w:t>
            </w:r>
            <w:r w:rsidR="001E3618">
              <w:rPr>
                <w:bCs/>
                <w:spacing w:val="-4"/>
                <w:szCs w:val="24"/>
              </w:rPr>
              <w:t>ą</w:t>
            </w:r>
            <w:r w:rsidR="00CB411F" w:rsidRPr="00D90DC3">
              <w:rPr>
                <w:bCs/>
                <w:spacing w:val="-4"/>
                <w:szCs w:val="24"/>
              </w:rPr>
              <w:t>.</w:t>
            </w:r>
          </w:p>
        </w:tc>
      </w:tr>
      <w:tr w:rsidR="00E24763" w:rsidRPr="00CB0D76" w14:paraId="61113A63" w14:textId="77777777" w:rsidTr="4B3F30DF">
        <w:trPr>
          <w:trHeight w:val="152"/>
        </w:trPr>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9747436" w14:textId="77777777" w:rsidR="00A64E25" w:rsidRPr="00CB0D76" w:rsidRDefault="00A64E25" w:rsidP="00A64E25">
            <w:pPr>
              <w:widowControl w:val="0"/>
              <w:rPr>
                <w:szCs w:val="24"/>
                <w:lang w:eastAsia="lt-LT"/>
              </w:rPr>
            </w:pPr>
            <w:r w:rsidRPr="00CB0D76">
              <w:rPr>
                <w:szCs w:val="24"/>
                <w:lang w:eastAsia="lt-LT"/>
              </w:rPr>
              <w:t>13.</w:t>
            </w:r>
          </w:p>
        </w:tc>
        <w:tc>
          <w:tcPr>
            <w:tcW w:w="19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9B1708" w14:textId="77777777" w:rsidR="00A64E25" w:rsidRPr="00CB0D76" w:rsidRDefault="00A64E25" w:rsidP="00A64E25">
            <w:pPr>
              <w:widowControl w:val="0"/>
              <w:jc w:val="both"/>
              <w:rPr>
                <w:szCs w:val="24"/>
                <w:lang w:eastAsia="lt-LT"/>
              </w:rPr>
            </w:pPr>
            <w:r w:rsidRPr="00CB0D76">
              <w:rPr>
                <w:bCs/>
                <w:spacing w:val="-8"/>
                <w:szCs w:val="24"/>
                <w:lang w:eastAsia="lt-LT"/>
              </w:rPr>
              <w:t>Stebėsenos rodiklio pasiekimo momentas</w:t>
            </w:r>
          </w:p>
        </w:tc>
        <w:tc>
          <w:tcPr>
            <w:tcW w:w="27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E3F3EA" w14:textId="14E97772" w:rsidR="00A64E25" w:rsidRPr="00CB0D76" w:rsidRDefault="00B93B34" w:rsidP="00BD0571">
            <w:pPr>
              <w:jc w:val="both"/>
              <w:rPr>
                <w:color w:val="000000"/>
                <w:spacing w:val="-4"/>
                <w:lang w:eastAsia="lt-LT"/>
              </w:rPr>
            </w:pPr>
            <w:r>
              <w:t xml:space="preserve">Stebėsenos rodiklis laikomas pasiektu, kai </w:t>
            </w:r>
            <w:r w:rsidR="00BD0571">
              <w:t xml:space="preserve">pasirašomos </w:t>
            </w:r>
            <w:r>
              <w:t>projekt</w:t>
            </w:r>
            <w:r w:rsidR="00F2134C">
              <w:t>ų</w:t>
            </w:r>
            <w:r>
              <w:t xml:space="preserve"> </w:t>
            </w:r>
            <w:r w:rsidR="00694185">
              <w:t xml:space="preserve">finansavimo </w:t>
            </w:r>
            <w:r>
              <w:t>sutart</w:t>
            </w:r>
            <w:r w:rsidR="00694185">
              <w:t>y</w:t>
            </w:r>
            <w:r>
              <w:t>s</w:t>
            </w:r>
            <w:r w:rsidR="00694185">
              <w:t xml:space="preserve"> su </w:t>
            </w:r>
            <w:r w:rsidR="00142D5F">
              <w:t>projekto vykdytojais</w:t>
            </w:r>
            <w:r w:rsidR="00FA308C">
              <w:t>.</w:t>
            </w:r>
          </w:p>
        </w:tc>
      </w:tr>
      <w:tr w:rsidR="00E24763" w:rsidRPr="00CB0D76" w14:paraId="3DAF17CB" w14:textId="77777777" w:rsidTr="4B3F30DF">
        <w:trPr>
          <w:trHeight w:val="100"/>
        </w:trPr>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CF9D4C2" w14:textId="77777777" w:rsidR="00A64E25" w:rsidRPr="00CB0D76" w:rsidRDefault="00A64E25" w:rsidP="00A64E25">
            <w:pPr>
              <w:widowControl w:val="0"/>
              <w:rPr>
                <w:szCs w:val="24"/>
                <w:lang w:eastAsia="lt-LT"/>
              </w:rPr>
            </w:pPr>
            <w:r w:rsidRPr="00CB0D76">
              <w:rPr>
                <w:szCs w:val="24"/>
                <w:lang w:eastAsia="lt-LT"/>
              </w:rPr>
              <w:t>14.</w:t>
            </w:r>
          </w:p>
        </w:tc>
        <w:tc>
          <w:tcPr>
            <w:tcW w:w="19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640CCA" w14:textId="77777777" w:rsidR="00A64E25" w:rsidRPr="00CB0D76" w:rsidRDefault="00A64E25" w:rsidP="00A64E25">
            <w:pPr>
              <w:widowControl w:val="0"/>
              <w:jc w:val="both"/>
              <w:rPr>
                <w:szCs w:val="24"/>
                <w:lang w:eastAsia="lt-LT"/>
              </w:rPr>
            </w:pPr>
            <w:r w:rsidRPr="00CB0D76">
              <w:rPr>
                <w:szCs w:val="24"/>
                <w:lang w:eastAsia="lt-LT"/>
              </w:rPr>
              <w:t xml:space="preserve">Už stebėsenos rodiklį atsakinga </w:t>
            </w:r>
            <w:r w:rsidRPr="00CB0D76">
              <w:rPr>
                <w:bCs/>
                <w:szCs w:val="24"/>
                <w:lang w:eastAsia="lt-LT"/>
              </w:rPr>
              <w:t>įstaiga</w:t>
            </w:r>
            <w:r w:rsidRPr="00CB0D76">
              <w:rPr>
                <w:szCs w:val="24"/>
                <w:lang w:eastAsia="lt-LT"/>
              </w:rPr>
              <w:t xml:space="preserve"> </w:t>
            </w:r>
          </w:p>
        </w:tc>
        <w:tc>
          <w:tcPr>
            <w:tcW w:w="27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78D243" w14:textId="2F1DF5C9" w:rsidR="00FD6F32" w:rsidRPr="00011D9C" w:rsidRDefault="00FD6F32" w:rsidP="00FD6F32">
            <w:pPr>
              <w:widowControl w:val="0"/>
              <w:jc w:val="both"/>
              <w:rPr>
                <w:spacing w:val="-4"/>
              </w:rPr>
            </w:pPr>
            <w:r w:rsidRPr="00011D9C">
              <w:rPr>
                <w:spacing w:val="-4"/>
              </w:rPr>
              <w:t>Už stebėsenos rodiklio reikšmės nustatymą ir duomenų apie pasiektą rodiklio reikšmę teikimą viešajai įstaigai</w:t>
            </w:r>
            <w:r w:rsidR="004A5F5D" w:rsidRPr="00011D9C">
              <w:rPr>
                <w:spacing w:val="-4"/>
              </w:rPr>
              <w:t xml:space="preserve"> (toliau – VšĮ)</w:t>
            </w:r>
            <w:r w:rsidRPr="00011D9C">
              <w:rPr>
                <w:spacing w:val="-4"/>
              </w:rPr>
              <w:t xml:space="preserve"> Centrinei projektų valdymo agentūrai atsakingas projekto vykdytojas;</w:t>
            </w:r>
          </w:p>
          <w:p w14:paraId="00272531" w14:textId="50AA16D1" w:rsidR="00FD6F32" w:rsidRDefault="00FA4D13" w:rsidP="00FD6F32">
            <w:pPr>
              <w:widowControl w:val="0"/>
              <w:jc w:val="both"/>
            </w:pPr>
            <w:r>
              <w:rPr>
                <w:rFonts w:eastAsia="Calibri"/>
              </w:rPr>
              <w:t>u</w:t>
            </w:r>
            <w:r w:rsidR="00FD6F32" w:rsidRPr="00207415">
              <w:rPr>
                <w:rFonts w:eastAsia="Calibri"/>
              </w:rPr>
              <w:t>ž</w:t>
            </w:r>
            <w:r w:rsidR="00FD6F32">
              <w:rPr>
                <w:rFonts w:eastAsia="Calibri"/>
              </w:rPr>
              <w:t xml:space="preserve"> stebėsenos</w:t>
            </w:r>
            <w:r w:rsidR="00FD6F32" w:rsidRPr="00207415">
              <w:rPr>
                <w:rFonts w:eastAsia="Calibri"/>
              </w:rPr>
              <w:t xml:space="preserve"> </w:t>
            </w:r>
            <w:r w:rsidR="00FD6F32" w:rsidRPr="00207415">
              <w:t xml:space="preserve">rodiklio reikšmės stebėseną atsakinga </w:t>
            </w:r>
            <w:r w:rsidR="004A5F5D">
              <w:t>VšĮ</w:t>
            </w:r>
            <w:r w:rsidR="00FD6F32" w:rsidRPr="00207415">
              <w:t xml:space="preserve"> </w:t>
            </w:r>
            <w:r w:rsidR="00FD6F32" w:rsidRPr="00207415">
              <w:lastRenderedPageBreak/>
              <w:t>Centrinė projektų valdymo agentūra</w:t>
            </w:r>
            <w:r w:rsidR="00FD6F32">
              <w:t>;</w:t>
            </w:r>
          </w:p>
          <w:p w14:paraId="644B7407" w14:textId="6A6579BE" w:rsidR="00F83371" w:rsidRPr="00427152" w:rsidRDefault="00FA4D13" w:rsidP="00B93B34">
            <w:pPr>
              <w:widowControl w:val="0"/>
              <w:jc w:val="both"/>
            </w:pPr>
            <w:r>
              <w:t>s</w:t>
            </w:r>
            <w:r w:rsidR="00FD6F32" w:rsidRPr="4B3F30DF">
              <w:rPr>
                <w:rFonts w:eastAsia="Calibri"/>
              </w:rPr>
              <w:t>tebėsenos rodiklio aprašymo kortelę parengė Lietuvos Respublikos aplinkos ministerija.</w:t>
            </w:r>
          </w:p>
        </w:tc>
      </w:tr>
      <w:tr w:rsidR="00E24763" w:rsidRPr="00CB0D76" w14:paraId="15DD1E33" w14:textId="77777777" w:rsidTr="4B3F30DF">
        <w:trPr>
          <w:trHeight w:val="331"/>
        </w:trPr>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130AC21" w14:textId="77777777" w:rsidR="00A64E25" w:rsidRPr="00CB0D76" w:rsidRDefault="00A64E25" w:rsidP="00A64E25">
            <w:pPr>
              <w:widowControl w:val="0"/>
              <w:rPr>
                <w:szCs w:val="24"/>
                <w:lang w:eastAsia="lt-LT"/>
              </w:rPr>
            </w:pPr>
            <w:r w:rsidRPr="00CB0D76">
              <w:rPr>
                <w:szCs w:val="24"/>
                <w:lang w:eastAsia="lt-LT"/>
              </w:rPr>
              <w:lastRenderedPageBreak/>
              <w:t>15.</w:t>
            </w:r>
          </w:p>
        </w:tc>
        <w:tc>
          <w:tcPr>
            <w:tcW w:w="19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48183F" w14:textId="77777777" w:rsidR="00A64E25" w:rsidRPr="00CB0D76" w:rsidRDefault="00A64E25" w:rsidP="00A64E25">
            <w:pPr>
              <w:widowControl w:val="0"/>
              <w:jc w:val="both"/>
              <w:rPr>
                <w:szCs w:val="24"/>
                <w:lang w:eastAsia="lt-LT"/>
              </w:rPr>
            </w:pPr>
            <w:r w:rsidRPr="00CB0D76">
              <w:rPr>
                <w:szCs w:val="24"/>
                <w:lang w:eastAsia="lt-LT"/>
              </w:rPr>
              <w:t>Įstaigos padalinys ir kontaktinis telefono numeris</w:t>
            </w:r>
          </w:p>
        </w:tc>
        <w:tc>
          <w:tcPr>
            <w:tcW w:w="27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1FD938" w14:textId="1049D8BC" w:rsidR="00A64E25" w:rsidRPr="00CB0D76" w:rsidRDefault="00B93B34" w:rsidP="4B3F30DF">
            <w:pPr>
              <w:jc w:val="both"/>
              <w:rPr>
                <w:rFonts w:eastAsia="Calibri"/>
                <w:color w:val="808080"/>
                <w:lang w:eastAsia="lt-LT"/>
              </w:rPr>
            </w:pPr>
            <w:r>
              <w:t xml:space="preserve">Strateginio valdymo ir investicijų departamento Europos Sąjungos investicinių priemonių </w:t>
            </w:r>
            <w:r w:rsidR="009E49AC">
              <w:t xml:space="preserve">įgyvendinimo </w:t>
            </w:r>
            <w:r>
              <w:t>skyrius</w:t>
            </w:r>
            <w:r w:rsidR="008B53BD">
              <w:t>,</w:t>
            </w:r>
            <w:r>
              <w:t xml:space="preserve"> </w:t>
            </w:r>
            <w:r w:rsidR="008B53BD">
              <w:t>t</w:t>
            </w:r>
            <w:r>
              <w:t xml:space="preserve">el. </w:t>
            </w:r>
            <w:r w:rsidR="002309D5">
              <w:t>+370 616 79109</w:t>
            </w:r>
          </w:p>
        </w:tc>
      </w:tr>
      <w:tr w:rsidR="00E24763" w:rsidRPr="00CB0D76" w14:paraId="7C825087" w14:textId="77777777" w:rsidTr="4B3F30DF">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EDC50BC" w14:textId="77777777" w:rsidR="00A64E25" w:rsidRPr="00CB0D76" w:rsidRDefault="00A64E25" w:rsidP="00A64E25">
            <w:pPr>
              <w:widowControl w:val="0"/>
              <w:rPr>
                <w:szCs w:val="24"/>
                <w:lang w:eastAsia="lt-LT"/>
              </w:rPr>
            </w:pPr>
            <w:r w:rsidRPr="00CB0D76">
              <w:rPr>
                <w:szCs w:val="24"/>
                <w:lang w:eastAsia="lt-LT"/>
              </w:rPr>
              <w:t>16.</w:t>
            </w:r>
          </w:p>
        </w:tc>
        <w:tc>
          <w:tcPr>
            <w:tcW w:w="19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121DB4" w14:textId="77777777" w:rsidR="00A64E25" w:rsidRPr="00CB0D76" w:rsidRDefault="00A64E25" w:rsidP="00A64E25">
            <w:pPr>
              <w:widowControl w:val="0"/>
              <w:jc w:val="both"/>
              <w:rPr>
                <w:szCs w:val="24"/>
                <w:lang w:eastAsia="lt-LT"/>
              </w:rPr>
            </w:pPr>
            <w:r w:rsidRPr="00CB0D76">
              <w:rPr>
                <w:szCs w:val="24"/>
                <w:lang w:eastAsia="lt-LT"/>
              </w:rPr>
              <w:t>Kita svarbi informacija</w:t>
            </w:r>
          </w:p>
        </w:tc>
        <w:tc>
          <w:tcPr>
            <w:tcW w:w="27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9A1D8F" w14:textId="092CEB40" w:rsidR="00755674" w:rsidRPr="00BA7737" w:rsidRDefault="003C0974" w:rsidP="00E82302">
            <w:pPr>
              <w:widowControl w:val="0"/>
              <w:jc w:val="both"/>
              <w:rPr>
                <w:spacing w:val="-4"/>
                <w:szCs w:val="24"/>
              </w:rPr>
            </w:pPr>
            <w:r w:rsidRPr="00BA7737">
              <w:rPr>
                <w:bCs/>
                <w:iCs/>
                <w:spacing w:val="-4"/>
                <w:szCs w:val="24"/>
              </w:rPr>
              <w:t xml:space="preserve">Ekonomikos gaivinimo ir atsparumo didinimo </w:t>
            </w:r>
            <w:r w:rsidRPr="00BA7737">
              <w:rPr>
                <w:spacing w:val="-4"/>
                <w:szCs w:val="24"/>
              </w:rPr>
              <w:t>p</w:t>
            </w:r>
            <w:r w:rsidR="00B93B34" w:rsidRPr="00BA7737">
              <w:rPr>
                <w:spacing w:val="-4"/>
                <w:szCs w:val="24"/>
              </w:rPr>
              <w:t xml:space="preserve">lano „Naujos kartos Lietuva“ 52 </w:t>
            </w:r>
            <w:r w:rsidR="006B01A5" w:rsidRPr="00BA7737">
              <w:rPr>
                <w:spacing w:val="-4"/>
                <w:szCs w:val="24"/>
              </w:rPr>
              <w:t xml:space="preserve">stebėsenos </w:t>
            </w:r>
            <w:r w:rsidR="00B93B34" w:rsidRPr="00BA7737">
              <w:rPr>
                <w:spacing w:val="-4"/>
                <w:szCs w:val="24"/>
              </w:rPr>
              <w:t xml:space="preserve">rodiklio tarpinis žingsnis 52.1. </w:t>
            </w:r>
          </w:p>
          <w:p w14:paraId="21AB0157" w14:textId="77777777" w:rsidR="00755674" w:rsidRDefault="00755674" w:rsidP="00B93B34">
            <w:pPr>
              <w:widowControl w:val="0"/>
              <w:jc w:val="both"/>
              <w:rPr>
                <w:szCs w:val="24"/>
              </w:rPr>
            </w:pPr>
          </w:p>
          <w:p w14:paraId="1609FEB6" w14:textId="5E78407F" w:rsidR="00B93B34" w:rsidRDefault="006B01A5" w:rsidP="00B93B34">
            <w:pPr>
              <w:widowControl w:val="0"/>
              <w:jc w:val="both"/>
              <w:rPr>
                <w:szCs w:val="24"/>
              </w:rPr>
            </w:pPr>
            <w:r w:rsidRPr="00C239E3">
              <w:rPr>
                <w:szCs w:val="24"/>
              </w:rPr>
              <w:t>Stebėsenos r</w:t>
            </w:r>
            <w:r w:rsidR="00FC1D3C" w:rsidRPr="00C239E3">
              <w:rPr>
                <w:szCs w:val="24"/>
              </w:rPr>
              <w:t>odiklio</w:t>
            </w:r>
            <w:r w:rsidR="00FC1D3C" w:rsidRPr="00FC1D3C">
              <w:rPr>
                <w:szCs w:val="24"/>
              </w:rPr>
              <w:t xml:space="preserve"> kodas P.S.1052.1.</w:t>
            </w:r>
          </w:p>
          <w:p w14:paraId="41013F87" w14:textId="77777777" w:rsidR="00CF6DEB" w:rsidRDefault="00CF6DEB" w:rsidP="00B93B34">
            <w:pPr>
              <w:widowControl w:val="0"/>
              <w:jc w:val="both"/>
              <w:rPr>
                <w:szCs w:val="24"/>
              </w:rPr>
            </w:pPr>
          </w:p>
          <w:p w14:paraId="453E279B" w14:textId="6D05D24F" w:rsidR="001F068E" w:rsidRPr="00555B2C" w:rsidRDefault="00030779" w:rsidP="000306AF">
            <w:pPr>
              <w:widowControl w:val="0"/>
              <w:jc w:val="both"/>
            </w:pPr>
            <w:r w:rsidRPr="4B3F30DF">
              <w:rPr>
                <w:spacing w:val="-6"/>
              </w:rPr>
              <w:t>Šis stebėsenos r</w:t>
            </w:r>
            <w:r w:rsidR="00B93B34" w:rsidRPr="4B3F30DF">
              <w:rPr>
                <w:spacing w:val="-6"/>
              </w:rPr>
              <w:t xml:space="preserve">odiklis susijęs su </w:t>
            </w:r>
            <w:r w:rsidR="006B01A5" w:rsidRPr="4B3F30DF">
              <w:rPr>
                <w:spacing w:val="-6"/>
              </w:rPr>
              <w:t xml:space="preserve">stebėsenos </w:t>
            </w:r>
            <w:r w:rsidR="00B93B34" w:rsidRPr="4B3F30DF">
              <w:rPr>
                <w:spacing w:val="-6"/>
              </w:rPr>
              <w:t>rodikliu</w:t>
            </w:r>
            <w:r w:rsidR="00B93B34" w:rsidRPr="00637095">
              <w:rPr>
                <w:spacing w:val="-6"/>
                <w:szCs w:val="24"/>
              </w:rPr>
              <w:t xml:space="preserve"> </w:t>
            </w:r>
            <w:r w:rsidR="000C2DE8" w:rsidRPr="4B3F30DF">
              <w:rPr>
                <w:spacing w:val="-6"/>
              </w:rPr>
              <w:t xml:space="preserve">P.S.1052 </w:t>
            </w:r>
            <w:r w:rsidR="00B93B34" w:rsidRPr="4B3F30DF">
              <w:rPr>
                <w:spacing w:val="-6"/>
              </w:rPr>
              <w:t>„Veikiantys modulinių konstrukcijų iš organinių medžiagų gamybos pajėgumai“.</w:t>
            </w:r>
          </w:p>
        </w:tc>
      </w:tr>
      <w:bookmarkEnd w:id="0"/>
    </w:tbl>
    <w:p w14:paraId="0D0B940D" w14:textId="77777777" w:rsidR="00C605B3" w:rsidRDefault="00C605B3" w:rsidP="00B52F09"/>
    <w:p w14:paraId="356F3822" w14:textId="1DE4BC8E" w:rsidR="001E39E9" w:rsidRPr="00D55DD3" w:rsidRDefault="001E39E9" w:rsidP="00D55DD3">
      <w:pPr>
        <w:jc w:val="center"/>
        <w:rPr>
          <w:b/>
          <w:bCs/>
          <w:szCs w:val="24"/>
        </w:rPr>
      </w:pPr>
      <w:r>
        <w:rPr>
          <w:b/>
          <w:bCs/>
          <w:szCs w:val="24"/>
        </w:rPr>
        <w:t>II SKYRIUS</w:t>
      </w:r>
    </w:p>
    <w:p w14:paraId="6FDCBFBB" w14:textId="56A994BE" w:rsidR="00B80C2D" w:rsidRDefault="00B80C2D" w:rsidP="00B80C2D">
      <w:pPr>
        <w:keepNext/>
        <w:keepLines/>
        <w:spacing w:line="256" w:lineRule="auto"/>
        <w:jc w:val="center"/>
        <w:outlineLvl w:val="1"/>
        <w:rPr>
          <w:rFonts w:eastAsia="SimSun"/>
          <w:b/>
          <w:caps/>
          <w:szCs w:val="24"/>
        </w:rPr>
      </w:pPr>
      <w:r>
        <w:rPr>
          <w:rFonts w:eastAsia="SimSun"/>
          <w:b/>
          <w:caps/>
          <w:szCs w:val="24"/>
        </w:rPr>
        <w:t>Stebėsenos rodiklio „</w:t>
      </w:r>
      <w:r w:rsidRPr="00961A90">
        <w:rPr>
          <w:rFonts w:eastAsia="SimSun"/>
          <w:b/>
          <w:caps/>
          <w:szCs w:val="24"/>
        </w:rPr>
        <w:t>Veikiantys modulinių konstrukcijų iš organinių medžiagų gamybos pajėgumai</w:t>
      </w:r>
      <w:r>
        <w:rPr>
          <w:rFonts w:eastAsia="SimSun"/>
          <w:b/>
          <w:caps/>
          <w:szCs w:val="24"/>
        </w:rPr>
        <w:t>“</w:t>
      </w:r>
      <w:r w:rsidRPr="00451E41">
        <w:rPr>
          <w:rFonts w:eastAsia="SimSun"/>
          <w:b/>
          <w:caps/>
          <w:szCs w:val="24"/>
        </w:rPr>
        <w:t xml:space="preserve"> </w:t>
      </w:r>
      <w:r>
        <w:rPr>
          <w:rFonts w:eastAsia="SimSun"/>
          <w:b/>
          <w:caps/>
          <w:szCs w:val="24"/>
        </w:rPr>
        <w:t>aprašymo kortelė</w:t>
      </w:r>
    </w:p>
    <w:p w14:paraId="02B46E89" w14:textId="77777777" w:rsidR="00B80C2D" w:rsidRDefault="00B80C2D" w:rsidP="00B80C2D">
      <w:pPr>
        <w:keepNext/>
        <w:keepLines/>
        <w:spacing w:line="256" w:lineRule="auto"/>
        <w:jc w:val="center"/>
        <w:outlineLvl w:val="1"/>
        <w:rPr>
          <w:rFonts w:eastAsia="SimSun"/>
          <w:b/>
          <w:cap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4051"/>
        <w:gridCol w:w="5726"/>
      </w:tblGrid>
      <w:tr w:rsidR="00B80C2D" w:rsidRPr="00CB0D76" w14:paraId="4DC69457" w14:textId="77777777" w:rsidTr="00A33612">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12C26" w14:textId="77777777" w:rsidR="00B80C2D" w:rsidRPr="00CB0D76" w:rsidRDefault="00B80C2D">
            <w:pPr>
              <w:widowControl w:val="0"/>
              <w:jc w:val="center"/>
              <w:rPr>
                <w:b/>
                <w:bCs/>
                <w:szCs w:val="24"/>
                <w:lang w:eastAsia="lt-LT"/>
              </w:rPr>
            </w:pPr>
            <w:bookmarkStart w:id="1" w:name="_Hlk170460505"/>
          </w:p>
        </w:tc>
        <w:tc>
          <w:tcPr>
            <w:tcW w:w="1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07985B" w14:textId="77777777" w:rsidR="00B80C2D" w:rsidRPr="00CB0D76" w:rsidRDefault="00B80C2D">
            <w:pPr>
              <w:widowControl w:val="0"/>
              <w:jc w:val="center"/>
              <w:rPr>
                <w:b/>
                <w:bCs/>
                <w:szCs w:val="24"/>
                <w:lang w:eastAsia="lt-LT"/>
              </w:rPr>
            </w:pPr>
            <w:r w:rsidRPr="00CB0D76">
              <w:rPr>
                <w:b/>
                <w:bCs/>
                <w:szCs w:val="24"/>
                <w:lang w:eastAsia="lt-LT"/>
              </w:rPr>
              <w:t>Elementai</w:t>
            </w:r>
          </w:p>
        </w:tc>
        <w:tc>
          <w:tcPr>
            <w:tcW w:w="2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6CB0C6" w14:textId="77777777" w:rsidR="00B80C2D" w:rsidRPr="00CB0D76" w:rsidRDefault="00B80C2D">
            <w:pPr>
              <w:widowControl w:val="0"/>
              <w:jc w:val="center"/>
              <w:rPr>
                <w:b/>
                <w:bCs/>
                <w:strike/>
                <w:szCs w:val="24"/>
                <w:lang w:eastAsia="lt-LT"/>
              </w:rPr>
            </w:pPr>
            <w:r w:rsidRPr="00CB0D76">
              <w:rPr>
                <w:b/>
                <w:bCs/>
                <w:szCs w:val="24"/>
                <w:lang w:eastAsia="lt-LT"/>
              </w:rPr>
              <w:t>Kodai, pavadinimai ir aprašymas</w:t>
            </w:r>
          </w:p>
        </w:tc>
      </w:tr>
      <w:tr w:rsidR="00B80C2D" w:rsidRPr="00CB0D76" w14:paraId="1F804649" w14:textId="77777777" w:rsidTr="00A33612">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5A38C" w14:textId="77777777" w:rsidR="00B80C2D" w:rsidRPr="00CB0D76" w:rsidRDefault="00B80C2D">
            <w:pPr>
              <w:widowControl w:val="0"/>
              <w:rPr>
                <w:szCs w:val="24"/>
                <w:lang w:eastAsia="lt-LT"/>
              </w:rPr>
            </w:pPr>
            <w:r w:rsidRPr="00CB0D76">
              <w:rPr>
                <w:szCs w:val="24"/>
                <w:lang w:eastAsia="lt-LT"/>
              </w:rPr>
              <w:t>1.</w:t>
            </w:r>
          </w:p>
        </w:tc>
        <w:tc>
          <w:tcPr>
            <w:tcW w:w="19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D018CF" w14:textId="77777777" w:rsidR="00B80C2D" w:rsidRPr="00CB0D76" w:rsidRDefault="00B80C2D">
            <w:pPr>
              <w:widowControl w:val="0"/>
              <w:jc w:val="both"/>
              <w:rPr>
                <w:szCs w:val="24"/>
                <w:highlight w:val="yellow"/>
                <w:lang w:eastAsia="lt-LT"/>
              </w:rPr>
            </w:pPr>
            <w:r w:rsidRPr="00CB0D76">
              <w:rPr>
                <w:szCs w:val="24"/>
                <w:lang w:eastAsia="lt-LT"/>
              </w:rPr>
              <w:t>Stebėsenos rodiklio pavadinimas</w:t>
            </w:r>
          </w:p>
        </w:tc>
        <w:tc>
          <w:tcPr>
            <w:tcW w:w="276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54AD11" w14:textId="77777777" w:rsidR="00B80C2D" w:rsidRPr="00CB0D76" w:rsidRDefault="00B80C2D">
            <w:pPr>
              <w:jc w:val="both"/>
              <w:rPr>
                <w:color w:val="808080"/>
                <w:spacing w:val="-6"/>
                <w:szCs w:val="24"/>
                <w:lang w:eastAsia="lt-LT"/>
              </w:rPr>
            </w:pPr>
            <w:r w:rsidRPr="00F025B9">
              <w:rPr>
                <w:color w:val="000000" w:themeColor="text1"/>
                <w:spacing w:val="-6"/>
                <w:szCs w:val="24"/>
                <w:lang w:eastAsia="lt-LT"/>
              </w:rPr>
              <w:t>Veikiantys modulinių konstrukcijų iš organinių medžiagų gamybos pajėgumai</w:t>
            </w:r>
          </w:p>
        </w:tc>
      </w:tr>
      <w:tr w:rsidR="00B80C2D" w:rsidRPr="00CB0D76" w14:paraId="36D3F7C2" w14:textId="77777777" w:rsidTr="00A33612">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2195" w14:textId="77777777" w:rsidR="00B80C2D" w:rsidRPr="00CB0D76" w:rsidRDefault="00B80C2D">
            <w:pPr>
              <w:widowControl w:val="0"/>
              <w:rPr>
                <w:szCs w:val="24"/>
                <w:lang w:eastAsia="lt-LT"/>
              </w:rPr>
            </w:pPr>
            <w:r w:rsidRPr="00CB0D76">
              <w:rPr>
                <w:szCs w:val="24"/>
                <w:lang w:eastAsia="lt-LT"/>
              </w:rPr>
              <w:t>2.</w:t>
            </w:r>
          </w:p>
        </w:tc>
        <w:tc>
          <w:tcPr>
            <w:tcW w:w="19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61A69" w14:textId="77777777" w:rsidR="00B80C2D" w:rsidRPr="00CB0D76" w:rsidRDefault="00B80C2D">
            <w:pPr>
              <w:widowControl w:val="0"/>
              <w:jc w:val="both"/>
              <w:rPr>
                <w:szCs w:val="24"/>
                <w:lang w:eastAsia="lt-LT"/>
              </w:rPr>
            </w:pPr>
            <w:r w:rsidRPr="00CB0D76">
              <w:rPr>
                <w:szCs w:val="24"/>
                <w:lang w:eastAsia="lt-LT"/>
              </w:rPr>
              <w:t>Stebėsenos rodiklio matavimo vienetai</w:t>
            </w:r>
          </w:p>
        </w:tc>
        <w:tc>
          <w:tcPr>
            <w:tcW w:w="276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1FFA5A" w14:textId="218ADB87" w:rsidR="00B80C2D" w:rsidRPr="00CB0D76" w:rsidRDefault="00585C1F" w:rsidP="00BD0571">
            <w:pPr>
              <w:widowControl w:val="0"/>
              <w:jc w:val="both"/>
              <w:rPr>
                <w:iCs/>
                <w:szCs w:val="24"/>
              </w:rPr>
            </w:pPr>
            <w:r>
              <w:rPr>
                <w:iCs/>
                <w:szCs w:val="24"/>
              </w:rPr>
              <w:t>Kv. m</w:t>
            </w:r>
            <w:r w:rsidR="00B80C2D">
              <w:rPr>
                <w:iCs/>
                <w:szCs w:val="24"/>
              </w:rPr>
              <w:t xml:space="preserve"> </w:t>
            </w:r>
            <w:r w:rsidR="00B80C2D" w:rsidRPr="00961A90">
              <w:rPr>
                <w:iCs/>
                <w:szCs w:val="24"/>
              </w:rPr>
              <w:t>per metus</w:t>
            </w:r>
          </w:p>
        </w:tc>
      </w:tr>
      <w:tr w:rsidR="00B80C2D" w:rsidRPr="00CB0D76" w14:paraId="127A9813" w14:textId="77777777" w:rsidTr="00A33612">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495A1" w14:textId="77777777" w:rsidR="00B80C2D" w:rsidRPr="00CB0D76" w:rsidRDefault="00B80C2D">
            <w:pPr>
              <w:widowControl w:val="0"/>
              <w:rPr>
                <w:szCs w:val="24"/>
                <w:lang w:eastAsia="lt-LT"/>
              </w:rPr>
            </w:pPr>
            <w:r w:rsidRPr="00CB0D76">
              <w:rPr>
                <w:szCs w:val="24"/>
                <w:lang w:eastAsia="lt-LT"/>
              </w:rPr>
              <w:t>3.</w:t>
            </w:r>
          </w:p>
        </w:tc>
        <w:tc>
          <w:tcPr>
            <w:tcW w:w="19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7D3E9F" w14:textId="77777777" w:rsidR="00B80C2D" w:rsidRPr="00CB0D76" w:rsidRDefault="00B80C2D">
            <w:pPr>
              <w:widowControl w:val="0"/>
              <w:jc w:val="both"/>
              <w:rPr>
                <w:szCs w:val="24"/>
                <w:lang w:eastAsia="lt-LT"/>
              </w:rPr>
            </w:pPr>
            <w:r w:rsidRPr="00CB0D76">
              <w:rPr>
                <w:szCs w:val="24"/>
                <w:lang w:eastAsia="lt-LT"/>
              </w:rPr>
              <w:t>Stebėsenos rodiklio reikšmės kryptis</w:t>
            </w:r>
          </w:p>
        </w:tc>
        <w:tc>
          <w:tcPr>
            <w:tcW w:w="276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D81A6D" w14:textId="77777777" w:rsidR="00B80C2D" w:rsidRPr="00CB0D76" w:rsidRDefault="00B80C2D">
            <w:pPr>
              <w:jc w:val="both"/>
              <w:rPr>
                <w:bCs/>
                <w:color w:val="808080"/>
                <w:szCs w:val="24"/>
                <w:lang w:val="en-US" w:eastAsia="lt-LT"/>
              </w:rPr>
            </w:pPr>
            <w:r w:rsidRPr="00CB0D76">
              <w:rPr>
                <w:bCs/>
                <w:color w:val="000000" w:themeColor="text1"/>
                <w:szCs w:val="24"/>
                <w:lang w:eastAsia="lt-LT"/>
              </w:rPr>
              <w:t>Didėjimas</w:t>
            </w:r>
          </w:p>
        </w:tc>
      </w:tr>
      <w:tr w:rsidR="00B80C2D" w:rsidRPr="00CB0D76" w14:paraId="2B613043" w14:textId="77777777" w:rsidTr="00A33612">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8DE88" w14:textId="77777777" w:rsidR="00B80C2D" w:rsidRPr="00CB0D76" w:rsidRDefault="00B80C2D">
            <w:pPr>
              <w:widowControl w:val="0"/>
              <w:rPr>
                <w:szCs w:val="24"/>
                <w:lang w:eastAsia="lt-LT"/>
              </w:rPr>
            </w:pPr>
            <w:r w:rsidRPr="00CB0D76">
              <w:rPr>
                <w:szCs w:val="24"/>
                <w:lang w:eastAsia="lt-LT"/>
              </w:rPr>
              <w:t>4.</w:t>
            </w:r>
          </w:p>
        </w:tc>
        <w:tc>
          <w:tcPr>
            <w:tcW w:w="19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EDC1C7" w14:textId="77777777" w:rsidR="00B80C2D" w:rsidRPr="00CB0D76" w:rsidRDefault="00B80C2D">
            <w:pPr>
              <w:widowControl w:val="0"/>
              <w:jc w:val="both"/>
              <w:rPr>
                <w:szCs w:val="24"/>
                <w:lang w:eastAsia="lt-LT"/>
              </w:rPr>
            </w:pPr>
            <w:r w:rsidRPr="00CB0D76">
              <w:rPr>
                <w:szCs w:val="24"/>
                <w:lang w:eastAsia="lt-LT"/>
              </w:rPr>
              <w:t>Stebėsenos rodiklio reikšmės tipas</w:t>
            </w:r>
          </w:p>
        </w:tc>
        <w:tc>
          <w:tcPr>
            <w:tcW w:w="276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2FB5DF" w14:textId="77777777" w:rsidR="00B80C2D" w:rsidRPr="00CB0D76" w:rsidRDefault="00B80C2D">
            <w:pPr>
              <w:jc w:val="both"/>
              <w:rPr>
                <w:bCs/>
                <w:color w:val="808080"/>
                <w:szCs w:val="24"/>
                <w:lang w:eastAsia="lt-LT"/>
              </w:rPr>
            </w:pPr>
            <w:r w:rsidRPr="001F0C97">
              <w:rPr>
                <w:bCs/>
                <w:color w:val="000000" w:themeColor="text1"/>
                <w:szCs w:val="24"/>
                <w:lang w:eastAsia="lt-LT"/>
              </w:rPr>
              <w:t>Skaitinė reikšmė</w:t>
            </w:r>
          </w:p>
        </w:tc>
      </w:tr>
      <w:tr w:rsidR="00B80C2D" w:rsidRPr="00CB0D76" w14:paraId="570D46CD" w14:textId="77777777" w:rsidTr="00A33612">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8544BE" w14:textId="77777777" w:rsidR="00B80C2D" w:rsidRPr="00CB0D76" w:rsidRDefault="00B80C2D">
            <w:pPr>
              <w:widowControl w:val="0"/>
              <w:rPr>
                <w:szCs w:val="24"/>
                <w:lang w:eastAsia="lt-LT"/>
              </w:rPr>
            </w:pPr>
            <w:r w:rsidRPr="00CB0D76">
              <w:rPr>
                <w:szCs w:val="24"/>
                <w:lang w:eastAsia="lt-LT"/>
              </w:rPr>
              <w:t>5.</w:t>
            </w:r>
          </w:p>
        </w:tc>
        <w:tc>
          <w:tcPr>
            <w:tcW w:w="19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AB1505" w14:textId="77777777" w:rsidR="00B80C2D" w:rsidRPr="00CB0D76" w:rsidRDefault="00B80C2D">
            <w:pPr>
              <w:widowControl w:val="0"/>
              <w:jc w:val="both"/>
              <w:rPr>
                <w:szCs w:val="24"/>
                <w:lang w:eastAsia="lt-LT"/>
              </w:rPr>
            </w:pPr>
            <w:r w:rsidRPr="00CB0D76">
              <w:rPr>
                <w:szCs w:val="24"/>
                <w:lang w:eastAsia="lt-LT"/>
              </w:rPr>
              <w:t>Stebėsenos rodiklio tipas</w:t>
            </w:r>
          </w:p>
        </w:tc>
        <w:tc>
          <w:tcPr>
            <w:tcW w:w="276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526584" w14:textId="77777777" w:rsidR="00B80C2D" w:rsidRPr="00CB0D76" w:rsidRDefault="00B80C2D">
            <w:pPr>
              <w:jc w:val="both"/>
              <w:rPr>
                <w:bCs/>
                <w:color w:val="808080"/>
                <w:szCs w:val="24"/>
                <w:lang w:eastAsia="lt-LT"/>
              </w:rPr>
            </w:pPr>
            <w:r>
              <w:rPr>
                <w:bCs/>
                <w:color w:val="000000" w:themeColor="text1"/>
                <w:szCs w:val="24"/>
                <w:lang w:eastAsia="lt-LT"/>
              </w:rPr>
              <w:t>Produkto</w:t>
            </w:r>
            <w:r w:rsidRPr="001F0C97">
              <w:rPr>
                <w:bCs/>
                <w:color w:val="000000" w:themeColor="text1"/>
                <w:szCs w:val="24"/>
                <w:lang w:eastAsia="lt-LT"/>
              </w:rPr>
              <w:t xml:space="preserve"> rodiklis</w:t>
            </w:r>
          </w:p>
        </w:tc>
      </w:tr>
      <w:tr w:rsidR="00B80C2D" w:rsidRPr="00CB0D76" w14:paraId="4E8EDDE8" w14:textId="77777777" w:rsidTr="00A33612">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621C1C" w14:textId="77777777" w:rsidR="00B80C2D" w:rsidRPr="00CB0D76" w:rsidRDefault="00B80C2D">
            <w:pPr>
              <w:widowControl w:val="0"/>
              <w:rPr>
                <w:szCs w:val="24"/>
                <w:lang w:eastAsia="lt-LT"/>
              </w:rPr>
            </w:pPr>
            <w:r w:rsidRPr="00CB0D76">
              <w:rPr>
                <w:szCs w:val="24"/>
                <w:lang w:eastAsia="lt-LT"/>
              </w:rPr>
              <w:t>6.</w:t>
            </w:r>
          </w:p>
        </w:tc>
        <w:tc>
          <w:tcPr>
            <w:tcW w:w="19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DD3EC1" w14:textId="77777777" w:rsidR="00B80C2D" w:rsidRPr="00CB0D76" w:rsidRDefault="00B80C2D">
            <w:pPr>
              <w:widowControl w:val="0"/>
              <w:jc w:val="both"/>
              <w:rPr>
                <w:szCs w:val="24"/>
                <w:lang w:eastAsia="lt-LT"/>
              </w:rPr>
            </w:pPr>
            <w:r w:rsidRPr="00CB0D76">
              <w:rPr>
                <w:szCs w:val="24"/>
                <w:lang w:eastAsia="lt-LT"/>
              </w:rPr>
              <w:t>Stebėsenos rodiklio kodas</w:t>
            </w:r>
          </w:p>
        </w:tc>
        <w:tc>
          <w:tcPr>
            <w:tcW w:w="276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DDF864" w14:textId="438C73D2" w:rsidR="004C3D48" w:rsidRPr="004C3D48" w:rsidRDefault="00B80C2D" w:rsidP="00F4730F">
            <w:pPr>
              <w:widowControl w:val="0"/>
              <w:jc w:val="both"/>
              <w:rPr>
                <w:szCs w:val="24"/>
              </w:rPr>
            </w:pPr>
            <w:r>
              <w:rPr>
                <w:szCs w:val="24"/>
              </w:rPr>
              <w:t>P-02-001-06-04-01-26</w:t>
            </w:r>
          </w:p>
        </w:tc>
      </w:tr>
      <w:tr w:rsidR="00B80C2D" w:rsidRPr="00CB0D76" w14:paraId="09617DBC" w14:textId="77777777" w:rsidTr="00A33612">
        <w:trPr>
          <w:trHeight w:val="486"/>
        </w:trPr>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3F55B" w14:textId="77777777" w:rsidR="00B80C2D" w:rsidRPr="00CB0D76" w:rsidRDefault="00B80C2D">
            <w:pPr>
              <w:widowControl w:val="0"/>
              <w:rPr>
                <w:szCs w:val="24"/>
                <w:lang w:eastAsia="lt-LT"/>
              </w:rPr>
            </w:pPr>
            <w:r w:rsidRPr="00CB0D76">
              <w:rPr>
                <w:bCs/>
                <w:szCs w:val="24"/>
                <w:lang w:eastAsia="lt-LT"/>
              </w:rPr>
              <w:t>7.</w:t>
            </w:r>
          </w:p>
        </w:tc>
        <w:tc>
          <w:tcPr>
            <w:tcW w:w="19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48895D" w14:textId="77777777" w:rsidR="00B80C2D" w:rsidRPr="00CB0D76" w:rsidRDefault="00B80C2D">
            <w:pPr>
              <w:widowControl w:val="0"/>
              <w:jc w:val="both"/>
              <w:rPr>
                <w:spacing w:val="-4"/>
                <w:szCs w:val="24"/>
                <w:lang w:eastAsia="lt-LT"/>
              </w:rPr>
            </w:pPr>
            <w:r w:rsidRPr="00CB0D76">
              <w:rPr>
                <w:rFonts w:eastAsia="Calibri"/>
                <w:bCs/>
                <w:color w:val="000000"/>
                <w:spacing w:val="-4"/>
                <w:szCs w:val="24"/>
                <w:lang w:eastAsia="lt-LT"/>
              </w:rPr>
              <w:t>Europos Komisijos suteiktas stebėsenos rodiklio kodas</w:t>
            </w:r>
          </w:p>
        </w:tc>
        <w:tc>
          <w:tcPr>
            <w:tcW w:w="276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CA7E71" w14:textId="77777777" w:rsidR="00B80C2D" w:rsidRPr="00CB0D76" w:rsidRDefault="00B80C2D">
            <w:pPr>
              <w:rPr>
                <w:color w:val="808080"/>
                <w:szCs w:val="24"/>
                <w:lang w:eastAsia="lt-LT"/>
              </w:rPr>
            </w:pPr>
            <w:r w:rsidRPr="00F025B9">
              <w:rPr>
                <w:szCs w:val="24"/>
              </w:rPr>
              <w:t>LT-C[C2]-R[B-1-3-.B-1-3-]-T[52]</w:t>
            </w:r>
          </w:p>
        </w:tc>
      </w:tr>
      <w:tr w:rsidR="00B80C2D" w:rsidRPr="00CB0D76" w14:paraId="2D575924" w14:textId="77777777" w:rsidTr="00A33612">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C21501D" w14:textId="77777777" w:rsidR="00B80C2D" w:rsidRPr="00CB0D76" w:rsidRDefault="00B80C2D">
            <w:pPr>
              <w:widowControl w:val="0"/>
              <w:rPr>
                <w:szCs w:val="24"/>
                <w:lang w:eastAsia="lt-LT"/>
              </w:rPr>
            </w:pPr>
            <w:r w:rsidRPr="00CB0D76">
              <w:rPr>
                <w:szCs w:val="24"/>
                <w:lang w:eastAsia="lt-LT"/>
              </w:rPr>
              <w:t>8.</w:t>
            </w:r>
          </w:p>
        </w:tc>
        <w:tc>
          <w:tcPr>
            <w:tcW w:w="19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50B58EE" w14:textId="77777777" w:rsidR="00B80C2D" w:rsidRPr="00CB0D76" w:rsidRDefault="00B80C2D">
            <w:pPr>
              <w:widowControl w:val="0"/>
              <w:jc w:val="both"/>
              <w:rPr>
                <w:spacing w:val="-8"/>
                <w:szCs w:val="24"/>
                <w:highlight w:val="yellow"/>
                <w:lang w:eastAsia="lt-LT"/>
              </w:rPr>
            </w:pPr>
            <w:r w:rsidRPr="00CB0D76">
              <w:rPr>
                <w:spacing w:val="-8"/>
                <w:szCs w:val="24"/>
                <w:lang w:eastAsia="lt-LT"/>
              </w:rPr>
              <w:t>Stebėsenos rodiklio paaiškinimas</w:t>
            </w:r>
            <w:r w:rsidRPr="00CB0D76">
              <w:rPr>
                <w:bCs/>
                <w:spacing w:val="-8"/>
                <w:szCs w:val="24"/>
                <w:lang w:eastAsia="lt-LT"/>
              </w:rPr>
              <w:t xml:space="preserve">, </w:t>
            </w:r>
            <w:r w:rsidRPr="00CB0D76">
              <w:rPr>
                <w:rFonts w:eastAsia="Calibri"/>
                <w:bCs/>
                <w:color w:val="000000"/>
                <w:spacing w:val="-8"/>
                <w:szCs w:val="24"/>
                <w:lang w:eastAsia="lt-LT"/>
              </w:rPr>
              <w:t>sąvokų apibrėžtys</w:t>
            </w:r>
          </w:p>
        </w:tc>
        <w:tc>
          <w:tcPr>
            <w:tcW w:w="276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F5F679F" w14:textId="30868E30" w:rsidR="00B80C2D" w:rsidRPr="00EF6C4C" w:rsidRDefault="00B80C2D">
            <w:pPr>
              <w:jc w:val="both"/>
              <w:rPr>
                <w:spacing w:val="-4"/>
                <w:szCs w:val="24"/>
              </w:rPr>
            </w:pPr>
            <w:r w:rsidRPr="00EF6C4C">
              <w:rPr>
                <w:spacing w:val="-4"/>
                <w:szCs w:val="24"/>
              </w:rPr>
              <w:t>Veikiančios naujos automatizuotos modulinių konstrukcijų iš organinių medžiagų gamybos linijos.</w:t>
            </w:r>
          </w:p>
          <w:p w14:paraId="4A170B57" w14:textId="77777777" w:rsidR="00B80C2D" w:rsidRDefault="00B80C2D">
            <w:pPr>
              <w:jc w:val="both"/>
              <w:rPr>
                <w:szCs w:val="24"/>
              </w:rPr>
            </w:pPr>
          </w:p>
          <w:p w14:paraId="711AD481" w14:textId="77777777" w:rsidR="00B80C2D" w:rsidRPr="001C225E" w:rsidRDefault="00B80C2D">
            <w:pPr>
              <w:jc w:val="both"/>
              <w:rPr>
                <w:bCs/>
                <w:color w:val="000000"/>
                <w:spacing w:val="-12"/>
                <w:szCs w:val="24"/>
                <w:lang w:eastAsia="lt-LT"/>
              </w:rPr>
            </w:pPr>
            <w:r w:rsidRPr="001C225E">
              <w:rPr>
                <w:spacing w:val="-12"/>
                <w:szCs w:val="24"/>
              </w:rPr>
              <w:t>Modulinės konstrukcijos – tai pastatams atnaujinti (modernizuoti) naudojamas gamykloje pagamintas standartizuotų modulinių konstrukcijų gaminys (toliau – skydas).</w:t>
            </w:r>
          </w:p>
        </w:tc>
      </w:tr>
      <w:tr w:rsidR="00B80C2D" w:rsidRPr="00CB0D76" w14:paraId="12BAB3F3" w14:textId="77777777" w:rsidTr="00A33612">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B0392B9" w14:textId="77777777" w:rsidR="00B80C2D" w:rsidRPr="00CB0D76" w:rsidRDefault="00B80C2D">
            <w:pPr>
              <w:widowControl w:val="0"/>
              <w:rPr>
                <w:bCs/>
                <w:szCs w:val="24"/>
                <w:lang w:eastAsia="lt-LT"/>
              </w:rPr>
            </w:pPr>
            <w:r w:rsidRPr="00CB0D76">
              <w:rPr>
                <w:bCs/>
                <w:szCs w:val="24"/>
                <w:lang w:eastAsia="lt-LT"/>
              </w:rPr>
              <w:t>9.</w:t>
            </w:r>
          </w:p>
        </w:tc>
        <w:tc>
          <w:tcPr>
            <w:tcW w:w="19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20721D" w14:textId="77777777" w:rsidR="00B80C2D" w:rsidRPr="00A33612" w:rsidRDefault="00B80C2D">
            <w:pPr>
              <w:jc w:val="both"/>
              <w:rPr>
                <w:rFonts w:eastAsia="Calibri"/>
                <w:bCs/>
                <w:color w:val="000000"/>
                <w:spacing w:val="-8"/>
                <w:szCs w:val="24"/>
                <w:highlight w:val="yellow"/>
                <w:lang w:eastAsia="lt-LT"/>
              </w:rPr>
            </w:pPr>
            <w:r w:rsidRPr="00A33612">
              <w:rPr>
                <w:rFonts w:eastAsia="Calibri"/>
                <w:bCs/>
                <w:color w:val="000000"/>
                <w:spacing w:val="-8"/>
                <w:szCs w:val="24"/>
                <w:lang w:eastAsia="lt-LT"/>
              </w:rPr>
              <w:t>Stebėsenos rodiklio reikšmės apskaičiavimo tipas</w:t>
            </w:r>
          </w:p>
        </w:tc>
        <w:tc>
          <w:tcPr>
            <w:tcW w:w="27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C69123" w14:textId="1774155A" w:rsidR="00B80C2D" w:rsidRPr="00CB0D76" w:rsidRDefault="00977067">
            <w:pPr>
              <w:tabs>
                <w:tab w:val="left" w:pos="568"/>
              </w:tabs>
              <w:jc w:val="both"/>
              <w:rPr>
                <w:rFonts w:eastAsia="Calibri"/>
                <w:bCs/>
                <w:color w:val="000000" w:themeColor="text1"/>
                <w:szCs w:val="24"/>
                <w:lang w:eastAsia="lt-LT"/>
              </w:rPr>
            </w:pPr>
            <w:r>
              <w:rPr>
                <w:rFonts w:eastAsia="Calibri"/>
                <w:bCs/>
                <w:color w:val="000000" w:themeColor="text1"/>
                <w:szCs w:val="24"/>
                <w:lang w:eastAsia="lt-LT"/>
              </w:rPr>
              <w:t>Automatiškai apskaičiuojamas</w:t>
            </w:r>
          </w:p>
        </w:tc>
      </w:tr>
      <w:tr w:rsidR="00B80C2D" w:rsidRPr="00CB0D76" w14:paraId="23CFEABF" w14:textId="77777777" w:rsidTr="00A33612">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F9628A7" w14:textId="77777777" w:rsidR="00B80C2D" w:rsidRPr="00CB0D76" w:rsidRDefault="00B80C2D">
            <w:pPr>
              <w:widowControl w:val="0"/>
              <w:rPr>
                <w:szCs w:val="24"/>
                <w:lang w:eastAsia="lt-LT"/>
              </w:rPr>
            </w:pPr>
            <w:r w:rsidRPr="00CB0D76">
              <w:rPr>
                <w:szCs w:val="24"/>
                <w:lang w:eastAsia="lt-LT"/>
              </w:rPr>
              <w:t>10.</w:t>
            </w:r>
          </w:p>
        </w:tc>
        <w:tc>
          <w:tcPr>
            <w:tcW w:w="19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A24B0F" w14:textId="77777777" w:rsidR="00B80C2D" w:rsidRPr="00A33612" w:rsidRDefault="00B80C2D">
            <w:pPr>
              <w:widowControl w:val="0"/>
              <w:jc w:val="both"/>
              <w:rPr>
                <w:spacing w:val="-8"/>
                <w:szCs w:val="24"/>
                <w:lang w:eastAsia="lt-LT"/>
              </w:rPr>
            </w:pPr>
            <w:r w:rsidRPr="00A33612">
              <w:rPr>
                <w:bCs/>
                <w:spacing w:val="-8"/>
                <w:szCs w:val="24"/>
                <w:lang w:eastAsia="lt-LT"/>
              </w:rPr>
              <w:t xml:space="preserve">Stebėsenos rodiklio </w:t>
            </w:r>
            <w:r w:rsidRPr="00A33612">
              <w:rPr>
                <w:rFonts w:eastAsia="Calibri"/>
                <w:bCs/>
                <w:color w:val="000000"/>
                <w:spacing w:val="-8"/>
                <w:szCs w:val="24"/>
                <w:lang w:eastAsia="lt-LT"/>
              </w:rPr>
              <w:t xml:space="preserve">reikšmės </w:t>
            </w:r>
            <w:r w:rsidRPr="00A33612">
              <w:rPr>
                <w:bCs/>
                <w:spacing w:val="-8"/>
                <w:szCs w:val="24"/>
                <w:lang w:eastAsia="lt-LT"/>
              </w:rPr>
              <w:t>apskaičiavimo metodas</w:t>
            </w:r>
          </w:p>
        </w:tc>
        <w:tc>
          <w:tcPr>
            <w:tcW w:w="27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2667BA" w14:textId="7D5FE6D9" w:rsidR="00B80C2D" w:rsidRPr="00662120" w:rsidRDefault="00B80C2D">
            <w:pPr>
              <w:tabs>
                <w:tab w:val="left" w:pos="1440"/>
              </w:tabs>
              <w:spacing w:after="120"/>
              <w:jc w:val="both"/>
              <w:rPr>
                <w:color w:val="000000"/>
                <w:spacing w:val="-4"/>
                <w:szCs w:val="24"/>
              </w:rPr>
            </w:pPr>
            <w:r w:rsidRPr="00662120">
              <w:rPr>
                <w:spacing w:val="-4"/>
                <w:szCs w:val="24"/>
              </w:rPr>
              <w:t xml:space="preserve">Skaičiuojami </w:t>
            </w:r>
            <w:r w:rsidR="00BD0571" w:rsidRPr="00662120">
              <w:rPr>
                <w:spacing w:val="-4"/>
                <w:szCs w:val="24"/>
              </w:rPr>
              <w:t xml:space="preserve">įgyvendinant projektą </w:t>
            </w:r>
            <w:r w:rsidRPr="00662120">
              <w:rPr>
                <w:spacing w:val="-4"/>
                <w:szCs w:val="24"/>
              </w:rPr>
              <w:t xml:space="preserve">įrengtų automatizuotų modulinių konstrukcijų iš organinių medžiagų gamybos linijų pajėgumai </w:t>
            </w:r>
            <w:r w:rsidR="00BD0571" w:rsidRPr="00662120">
              <w:rPr>
                <w:spacing w:val="-4"/>
                <w:szCs w:val="24"/>
              </w:rPr>
              <w:t>(</w:t>
            </w:r>
            <w:r w:rsidRPr="00662120">
              <w:rPr>
                <w:spacing w:val="-4"/>
                <w:szCs w:val="24"/>
              </w:rPr>
              <w:t>m</w:t>
            </w:r>
            <w:r w:rsidRPr="00662120">
              <w:rPr>
                <w:spacing w:val="-4"/>
                <w:szCs w:val="24"/>
                <w:vertAlign w:val="superscript"/>
              </w:rPr>
              <w:t>2</w:t>
            </w:r>
            <w:r w:rsidR="00BD0571" w:rsidRPr="00662120">
              <w:rPr>
                <w:spacing w:val="-4"/>
                <w:szCs w:val="24"/>
              </w:rPr>
              <w:t>)</w:t>
            </w:r>
            <w:r w:rsidRPr="00662120">
              <w:rPr>
                <w:spacing w:val="-4"/>
                <w:szCs w:val="24"/>
              </w:rPr>
              <w:t xml:space="preserve"> per metus pagal formulę:</w:t>
            </w:r>
          </w:p>
          <w:p w14:paraId="436605EA" w14:textId="77777777" w:rsidR="00B80C2D" w:rsidRPr="00C8792C" w:rsidRDefault="00B80C2D">
            <w:pPr>
              <w:tabs>
                <w:tab w:val="left" w:pos="1440"/>
              </w:tabs>
              <w:spacing w:after="120" w:line="276" w:lineRule="auto"/>
              <w:ind w:left="230"/>
              <w:jc w:val="both"/>
              <w:rPr>
                <w:color w:val="000000"/>
                <w:spacing w:val="-6"/>
                <w:szCs w:val="24"/>
              </w:rPr>
            </w:pPr>
            <w:r w:rsidRPr="00C8792C">
              <w:rPr>
                <w:spacing w:val="-6"/>
                <w:szCs w:val="24"/>
              </w:rPr>
              <w:t>P=T*H*D, kur:</w:t>
            </w:r>
          </w:p>
          <w:p w14:paraId="3BFDB674" w14:textId="77777777" w:rsidR="00B80C2D" w:rsidRPr="00933D9E" w:rsidRDefault="00B80C2D" w:rsidP="00933D9E">
            <w:pPr>
              <w:tabs>
                <w:tab w:val="left" w:pos="1440"/>
              </w:tabs>
              <w:spacing w:after="120" w:line="276" w:lineRule="auto"/>
              <w:ind w:left="370"/>
              <w:jc w:val="both"/>
              <w:rPr>
                <w:color w:val="000000"/>
                <w:spacing w:val="-4"/>
                <w:szCs w:val="24"/>
              </w:rPr>
            </w:pPr>
            <w:r w:rsidRPr="00933D9E">
              <w:rPr>
                <w:spacing w:val="-4"/>
                <w:szCs w:val="24"/>
              </w:rPr>
              <w:t>P – sukurti automatizuotų modulinių konstrukcijų iš organinių medžiagų gamybos linijų pajėgumai;</w:t>
            </w:r>
          </w:p>
          <w:p w14:paraId="0F4D4ED2" w14:textId="77777777" w:rsidR="00B80C2D" w:rsidRPr="00933D9E" w:rsidRDefault="00B80C2D" w:rsidP="00933D9E">
            <w:pPr>
              <w:tabs>
                <w:tab w:val="left" w:pos="1440"/>
              </w:tabs>
              <w:spacing w:after="120" w:line="276" w:lineRule="auto"/>
              <w:ind w:left="370"/>
              <w:jc w:val="both"/>
              <w:rPr>
                <w:color w:val="000000"/>
                <w:spacing w:val="-4"/>
                <w:szCs w:val="24"/>
              </w:rPr>
            </w:pPr>
            <w:r w:rsidRPr="00933D9E">
              <w:rPr>
                <w:spacing w:val="-4"/>
                <w:szCs w:val="24"/>
              </w:rPr>
              <w:t>T – automatizuotų modulinių konstrukcijų iš organinių medžiagų gamybos linijų valandinis našumas pagal techninę specifikaciją m</w:t>
            </w:r>
            <w:r w:rsidRPr="00933D9E">
              <w:rPr>
                <w:spacing w:val="-4"/>
                <w:szCs w:val="24"/>
                <w:vertAlign w:val="superscript"/>
              </w:rPr>
              <w:t>2</w:t>
            </w:r>
            <w:r w:rsidRPr="00933D9E">
              <w:rPr>
                <w:spacing w:val="-4"/>
                <w:szCs w:val="24"/>
              </w:rPr>
              <w:t xml:space="preserve"> skydų per valandą;</w:t>
            </w:r>
          </w:p>
          <w:p w14:paraId="23D57721" w14:textId="77777777" w:rsidR="00B80C2D" w:rsidRPr="00933D9E" w:rsidRDefault="00B80C2D" w:rsidP="00933D9E">
            <w:pPr>
              <w:tabs>
                <w:tab w:val="left" w:pos="1440"/>
              </w:tabs>
              <w:spacing w:after="120" w:line="276" w:lineRule="auto"/>
              <w:ind w:left="370"/>
              <w:jc w:val="both"/>
              <w:rPr>
                <w:color w:val="000000"/>
                <w:spacing w:val="-4"/>
                <w:szCs w:val="24"/>
              </w:rPr>
            </w:pPr>
            <w:r w:rsidRPr="00933D9E">
              <w:rPr>
                <w:spacing w:val="-4"/>
                <w:szCs w:val="24"/>
              </w:rPr>
              <w:lastRenderedPageBreak/>
              <w:t>H – automatizuotų modulinių konstrukcijų iš organinių medžiagų gamybos linijų darbo valandų skaičius per dieną – 8 val.;</w:t>
            </w:r>
          </w:p>
          <w:p w14:paraId="4F47E03D" w14:textId="77777777" w:rsidR="00B80C2D" w:rsidRPr="00933D9E" w:rsidRDefault="00B80C2D" w:rsidP="00933D9E">
            <w:pPr>
              <w:tabs>
                <w:tab w:val="left" w:pos="1440"/>
              </w:tabs>
              <w:spacing w:after="120" w:line="276" w:lineRule="auto"/>
              <w:ind w:left="370"/>
              <w:jc w:val="both"/>
              <w:rPr>
                <w:color w:val="000000"/>
                <w:spacing w:val="-4"/>
                <w:szCs w:val="24"/>
              </w:rPr>
            </w:pPr>
            <w:r w:rsidRPr="00933D9E">
              <w:rPr>
                <w:spacing w:val="-4"/>
                <w:szCs w:val="24"/>
              </w:rPr>
              <w:t>D – automatizuotų modulinių konstrukcijų iš organinių medžiagų gamybos linijų darbo dienų skaičius per metus – 250 d.</w:t>
            </w:r>
          </w:p>
          <w:p w14:paraId="1372674B" w14:textId="23C0ACD6" w:rsidR="00B80C2D" w:rsidRPr="001C225E" w:rsidRDefault="00BD0571">
            <w:pPr>
              <w:jc w:val="both"/>
              <w:rPr>
                <w:spacing w:val="-6"/>
                <w:szCs w:val="24"/>
              </w:rPr>
            </w:pPr>
            <w:r w:rsidRPr="001C225E">
              <w:rPr>
                <w:spacing w:val="-6"/>
                <w:szCs w:val="24"/>
              </w:rPr>
              <w:t xml:space="preserve">Sukurti pajėgumai vertinami </w:t>
            </w:r>
            <w:r w:rsidR="00B80C2D" w:rsidRPr="001C225E">
              <w:rPr>
                <w:spacing w:val="-6"/>
                <w:szCs w:val="24"/>
              </w:rPr>
              <w:t>pagal planuojamos įdiegti automatizuotos gamybos linijos techninę specifikaciją ir gamybos</w:t>
            </w:r>
            <w:r w:rsidRPr="001C225E">
              <w:rPr>
                <w:spacing w:val="-6"/>
                <w:szCs w:val="24"/>
              </w:rPr>
              <w:t xml:space="preserve"> </w:t>
            </w:r>
            <w:r w:rsidR="00B80C2D" w:rsidRPr="001C225E">
              <w:rPr>
                <w:spacing w:val="-6"/>
                <w:szCs w:val="24"/>
              </w:rPr>
              <w:t>/</w:t>
            </w:r>
            <w:r w:rsidRPr="001C225E">
              <w:rPr>
                <w:spacing w:val="-6"/>
                <w:szCs w:val="24"/>
              </w:rPr>
              <w:t xml:space="preserve"> </w:t>
            </w:r>
            <w:r w:rsidR="00B80C2D" w:rsidRPr="001C225E">
              <w:rPr>
                <w:spacing w:val="-6"/>
                <w:szCs w:val="24"/>
              </w:rPr>
              <w:t xml:space="preserve">montavimo proceso aprašymą, įrangos išdėstymo </w:t>
            </w:r>
            <w:r w:rsidRPr="001C225E">
              <w:rPr>
                <w:spacing w:val="-6"/>
                <w:szCs w:val="24"/>
              </w:rPr>
              <w:t xml:space="preserve">planą </w:t>
            </w:r>
            <w:r w:rsidR="00B80C2D" w:rsidRPr="001C225E">
              <w:rPr>
                <w:spacing w:val="-6"/>
                <w:szCs w:val="24"/>
              </w:rPr>
              <w:t>patalpoje.</w:t>
            </w:r>
          </w:p>
          <w:p w14:paraId="26F167A3" w14:textId="77777777" w:rsidR="00B80C2D" w:rsidRDefault="00B80C2D">
            <w:pPr>
              <w:jc w:val="both"/>
              <w:rPr>
                <w:szCs w:val="24"/>
              </w:rPr>
            </w:pPr>
          </w:p>
          <w:p w14:paraId="1621A552" w14:textId="528F1D36" w:rsidR="00B80C2D" w:rsidRPr="00CB0D76" w:rsidRDefault="00B80C2D">
            <w:pPr>
              <w:jc w:val="both"/>
              <w:rPr>
                <w:szCs w:val="24"/>
                <w:lang w:eastAsia="lt-LT"/>
              </w:rPr>
            </w:pPr>
            <w:r w:rsidRPr="00F57C39">
              <w:rPr>
                <w:bCs/>
                <w:szCs w:val="24"/>
              </w:rPr>
              <w:t xml:space="preserve">Bendra </w:t>
            </w:r>
            <w:r w:rsidR="00760700">
              <w:rPr>
                <w:bCs/>
                <w:szCs w:val="24"/>
              </w:rPr>
              <w:t xml:space="preserve">stebėsenos </w:t>
            </w:r>
            <w:r w:rsidRPr="00F57C39">
              <w:rPr>
                <w:bCs/>
                <w:szCs w:val="24"/>
              </w:rPr>
              <w:t xml:space="preserve">rodiklio </w:t>
            </w:r>
            <w:r>
              <w:rPr>
                <w:bCs/>
                <w:szCs w:val="24"/>
              </w:rPr>
              <w:t xml:space="preserve">reikšmė apskaičiuojama sumuojant visuose įgyvendintuose projektuose sukurtus naujus </w:t>
            </w:r>
            <w:r w:rsidRPr="00F57C39">
              <w:rPr>
                <w:bCs/>
                <w:szCs w:val="24"/>
              </w:rPr>
              <w:t>automatizuotų gamybos linijų pajėgum</w:t>
            </w:r>
            <w:r>
              <w:rPr>
                <w:bCs/>
                <w:szCs w:val="24"/>
              </w:rPr>
              <w:t>us.</w:t>
            </w:r>
          </w:p>
        </w:tc>
      </w:tr>
      <w:tr w:rsidR="00B80C2D" w:rsidRPr="00CB0D76" w14:paraId="665CCF96" w14:textId="77777777" w:rsidTr="00A33612">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A6D5E73" w14:textId="77777777" w:rsidR="00B80C2D" w:rsidRPr="00CB0D76" w:rsidRDefault="00B80C2D">
            <w:pPr>
              <w:widowControl w:val="0"/>
              <w:rPr>
                <w:szCs w:val="24"/>
                <w:lang w:eastAsia="lt-LT"/>
              </w:rPr>
            </w:pPr>
            <w:r w:rsidRPr="00CB0D76">
              <w:rPr>
                <w:szCs w:val="24"/>
                <w:lang w:eastAsia="lt-LT"/>
              </w:rPr>
              <w:lastRenderedPageBreak/>
              <w:t>11.</w:t>
            </w:r>
          </w:p>
        </w:tc>
        <w:tc>
          <w:tcPr>
            <w:tcW w:w="19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CD6367" w14:textId="77777777" w:rsidR="00B80C2D" w:rsidRPr="00CB0D76" w:rsidRDefault="00B80C2D">
            <w:pPr>
              <w:widowControl w:val="0"/>
              <w:jc w:val="both"/>
              <w:rPr>
                <w:szCs w:val="24"/>
                <w:lang w:eastAsia="lt-LT"/>
              </w:rPr>
            </w:pPr>
            <w:r w:rsidRPr="00CB0D76">
              <w:rPr>
                <w:szCs w:val="24"/>
                <w:lang w:eastAsia="lt-LT"/>
              </w:rPr>
              <w:t>Stebėsenos rodiklio duomenų šaltiniai</w:t>
            </w:r>
          </w:p>
        </w:tc>
        <w:tc>
          <w:tcPr>
            <w:tcW w:w="27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6B498C" w14:textId="77777777" w:rsidR="00B80C2D" w:rsidRDefault="00B80C2D">
            <w:pPr>
              <w:jc w:val="both"/>
              <w:rPr>
                <w:bCs/>
                <w:iCs/>
                <w:szCs w:val="24"/>
              </w:rPr>
            </w:pPr>
            <w:r>
              <w:rPr>
                <w:bCs/>
                <w:iCs/>
                <w:szCs w:val="24"/>
              </w:rPr>
              <w:t>Pirminis duomenų šaltinis:</w:t>
            </w:r>
          </w:p>
          <w:p w14:paraId="18F1659D" w14:textId="4F5EF05D" w:rsidR="00B80C2D" w:rsidRPr="002E1C22" w:rsidRDefault="00620039" w:rsidP="00B80C2D">
            <w:pPr>
              <w:pStyle w:val="Sraopastraipa"/>
              <w:numPr>
                <w:ilvl w:val="0"/>
                <w:numId w:val="12"/>
              </w:numPr>
              <w:jc w:val="both"/>
              <w:rPr>
                <w:sz w:val="24"/>
                <w:szCs w:val="24"/>
                <w:lang w:val="lt-LT"/>
              </w:rPr>
            </w:pPr>
            <w:r w:rsidRPr="4B3F30DF">
              <w:rPr>
                <w:sz w:val="24"/>
                <w:szCs w:val="24"/>
                <w:lang w:val="lt-LT"/>
              </w:rPr>
              <w:t>modulinių konstrukcijų iš o</w:t>
            </w:r>
            <w:r w:rsidR="00BD0571">
              <w:rPr>
                <w:sz w:val="24"/>
                <w:szCs w:val="24"/>
                <w:lang w:val="lt-LT"/>
              </w:rPr>
              <w:t>r</w:t>
            </w:r>
            <w:r w:rsidRPr="4B3F30DF">
              <w:rPr>
                <w:sz w:val="24"/>
                <w:szCs w:val="24"/>
                <w:lang w:val="lt-LT"/>
              </w:rPr>
              <w:t>ganinių medžiagų gamyb</w:t>
            </w:r>
            <w:r w:rsidR="001969A0" w:rsidRPr="4B3F30DF">
              <w:rPr>
                <w:sz w:val="24"/>
                <w:szCs w:val="24"/>
                <w:lang w:val="lt-LT"/>
              </w:rPr>
              <w:t>inė</w:t>
            </w:r>
            <w:r w:rsidRPr="4B3F30DF">
              <w:rPr>
                <w:sz w:val="24"/>
                <w:szCs w:val="24"/>
                <w:lang w:val="lt-LT"/>
              </w:rPr>
              <w:t xml:space="preserve">s </w:t>
            </w:r>
            <w:r w:rsidR="00B80C2D" w:rsidRPr="4B3F30DF">
              <w:rPr>
                <w:sz w:val="24"/>
                <w:szCs w:val="24"/>
                <w:lang w:val="lt-LT"/>
              </w:rPr>
              <w:t xml:space="preserve">įrangos išbandymo aktas; </w:t>
            </w:r>
          </w:p>
          <w:p w14:paraId="7FD40548" w14:textId="76EC1CCB" w:rsidR="00B80C2D" w:rsidRPr="00AC0F54" w:rsidRDefault="00B80C2D" w:rsidP="00B80C2D">
            <w:pPr>
              <w:pStyle w:val="Sraopastraipa"/>
              <w:numPr>
                <w:ilvl w:val="0"/>
                <w:numId w:val="12"/>
              </w:numPr>
              <w:jc w:val="both"/>
              <w:rPr>
                <w:sz w:val="24"/>
                <w:szCs w:val="28"/>
                <w:lang w:val="lt-LT"/>
              </w:rPr>
            </w:pPr>
            <w:r w:rsidRPr="00AC0F54">
              <w:rPr>
                <w:sz w:val="24"/>
                <w:szCs w:val="28"/>
                <w:lang w:val="lt-LT"/>
              </w:rPr>
              <w:t>įrangos priėmimo</w:t>
            </w:r>
            <w:r w:rsidR="00BD0571" w:rsidRPr="00AC0F54">
              <w:rPr>
                <w:sz w:val="24"/>
                <w:szCs w:val="28"/>
                <w:lang w:val="lt-LT"/>
              </w:rPr>
              <w:t>–</w:t>
            </w:r>
            <w:r w:rsidRPr="00AC0F54">
              <w:rPr>
                <w:sz w:val="24"/>
                <w:szCs w:val="28"/>
                <w:lang w:val="lt-LT"/>
              </w:rPr>
              <w:t xml:space="preserve">perdavimo aktas; </w:t>
            </w:r>
          </w:p>
          <w:p w14:paraId="03DBA5C7" w14:textId="77777777" w:rsidR="00B80C2D" w:rsidRPr="00AC0F54" w:rsidRDefault="00B80C2D" w:rsidP="00B80C2D">
            <w:pPr>
              <w:pStyle w:val="Sraopastraipa"/>
              <w:numPr>
                <w:ilvl w:val="0"/>
                <w:numId w:val="12"/>
              </w:numPr>
              <w:jc w:val="both"/>
              <w:rPr>
                <w:sz w:val="24"/>
                <w:szCs w:val="28"/>
                <w:lang w:val="lt-LT"/>
              </w:rPr>
            </w:pPr>
            <w:r w:rsidRPr="00AC0F54">
              <w:rPr>
                <w:sz w:val="24"/>
                <w:szCs w:val="28"/>
                <w:lang w:val="lt-LT"/>
              </w:rPr>
              <w:t xml:space="preserve">įrangos įvedimo į eksploataciją aktas; </w:t>
            </w:r>
          </w:p>
          <w:p w14:paraId="1C737845" w14:textId="579E6473" w:rsidR="00B80C2D" w:rsidRPr="00896B57" w:rsidRDefault="00B80C2D" w:rsidP="00B80C2D">
            <w:pPr>
              <w:pStyle w:val="Sraopastraipa"/>
              <w:numPr>
                <w:ilvl w:val="0"/>
                <w:numId w:val="12"/>
              </w:numPr>
              <w:jc w:val="both"/>
              <w:rPr>
                <w:bCs/>
                <w:iCs/>
                <w:spacing w:val="-10"/>
                <w:sz w:val="24"/>
                <w:szCs w:val="28"/>
                <w:lang w:val="lt-LT"/>
              </w:rPr>
            </w:pPr>
            <w:r w:rsidRPr="00896B57">
              <w:rPr>
                <w:spacing w:val="-10"/>
                <w:sz w:val="24"/>
                <w:szCs w:val="28"/>
                <w:lang w:val="lt-LT"/>
              </w:rPr>
              <w:t>skydų gamybos automatizuotomis linijomis sertifikatas</w:t>
            </w:r>
            <w:r w:rsidRPr="00896B57">
              <w:rPr>
                <w:bCs/>
                <w:iCs/>
                <w:spacing w:val="-10"/>
                <w:sz w:val="24"/>
                <w:szCs w:val="28"/>
                <w:lang w:val="lt-LT"/>
              </w:rPr>
              <w:t>;</w:t>
            </w:r>
          </w:p>
          <w:p w14:paraId="14D9B2A8" w14:textId="77E21C2D" w:rsidR="00B80C2D" w:rsidRPr="00AC0F54" w:rsidRDefault="00B80C2D" w:rsidP="4B85FEE0">
            <w:pPr>
              <w:pStyle w:val="Sraopastraipa"/>
              <w:numPr>
                <w:ilvl w:val="0"/>
                <w:numId w:val="12"/>
              </w:numPr>
              <w:jc w:val="both"/>
              <w:rPr>
                <w:sz w:val="24"/>
                <w:szCs w:val="24"/>
                <w:lang w:val="lt-LT"/>
              </w:rPr>
            </w:pPr>
            <w:r w:rsidRPr="00AC0F54">
              <w:rPr>
                <w:sz w:val="24"/>
                <w:szCs w:val="24"/>
                <w:lang w:val="lt-LT"/>
              </w:rPr>
              <w:t>sukurtų pajėgumų vertinimas pagal 10 p</w:t>
            </w:r>
            <w:r w:rsidR="00760700" w:rsidRPr="00AC0F54">
              <w:rPr>
                <w:sz w:val="24"/>
                <w:szCs w:val="24"/>
                <w:lang w:val="lt-LT"/>
              </w:rPr>
              <w:t>unkte</w:t>
            </w:r>
            <w:r w:rsidRPr="00AC0F54">
              <w:rPr>
                <w:sz w:val="24"/>
                <w:szCs w:val="24"/>
                <w:lang w:val="lt-LT"/>
              </w:rPr>
              <w:t xml:space="preserve"> nurodytą formulę.   </w:t>
            </w:r>
          </w:p>
          <w:p w14:paraId="7EA7845C" w14:textId="77777777" w:rsidR="00B80C2D" w:rsidRPr="00035B8C" w:rsidRDefault="00B80C2D">
            <w:pPr>
              <w:jc w:val="both"/>
              <w:rPr>
                <w:szCs w:val="24"/>
              </w:rPr>
            </w:pPr>
          </w:p>
          <w:p w14:paraId="07125BEA" w14:textId="3A378880" w:rsidR="00B80C2D" w:rsidRPr="00036C5B" w:rsidRDefault="00B80C2D">
            <w:pPr>
              <w:jc w:val="both"/>
            </w:pPr>
            <w:r w:rsidRPr="00036C5B">
              <w:t>Antrinis duomenų šaltinis</w:t>
            </w:r>
            <w:r w:rsidRPr="00036C5B">
              <w:rPr>
                <w:bCs/>
                <w:iCs/>
                <w:szCs w:val="24"/>
              </w:rPr>
              <w:t xml:space="preserve">: </w:t>
            </w:r>
            <w:r w:rsidR="00F35474" w:rsidRPr="00F35474">
              <w:t>medienos pramonės įmon</w:t>
            </w:r>
            <w:r w:rsidR="00F35474">
              <w:t>ių</w:t>
            </w:r>
            <w:r w:rsidR="00F35474" w:rsidRPr="00F35474">
              <w:t xml:space="preserve"> (toliau – projekto vykdytojai)</w:t>
            </w:r>
            <w:r w:rsidR="005F689B" w:rsidRPr="00036C5B">
              <w:rPr>
                <w:bCs/>
                <w:iCs/>
                <w:szCs w:val="24"/>
              </w:rPr>
              <w:t xml:space="preserve"> </w:t>
            </w:r>
            <w:r w:rsidR="00647386" w:rsidRPr="00036C5B">
              <w:t>veiklos</w:t>
            </w:r>
            <w:r w:rsidRPr="00036C5B">
              <w:rPr>
                <w:bCs/>
                <w:iCs/>
                <w:szCs w:val="24"/>
              </w:rPr>
              <w:t xml:space="preserve"> </w:t>
            </w:r>
            <w:r w:rsidRPr="00036C5B">
              <w:t>ataskaitos.</w:t>
            </w:r>
          </w:p>
        </w:tc>
      </w:tr>
      <w:tr w:rsidR="00B80C2D" w:rsidRPr="00CB0D76" w14:paraId="00081BC0" w14:textId="77777777" w:rsidTr="00A33612">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1949472" w14:textId="77777777" w:rsidR="00B80C2D" w:rsidRPr="00CB0D76" w:rsidRDefault="00B80C2D">
            <w:pPr>
              <w:widowControl w:val="0"/>
              <w:rPr>
                <w:szCs w:val="24"/>
                <w:lang w:eastAsia="lt-LT"/>
              </w:rPr>
            </w:pPr>
            <w:r w:rsidRPr="00CB0D76">
              <w:rPr>
                <w:szCs w:val="24"/>
                <w:lang w:eastAsia="lt-LT"/>
              </w:rPr>
              <w:t>12.</w:t>
            </w:r>
          </w:p>
        </w:tc>
        <w:tc>
          <w:tcPr>
            <w:tcW w:w="19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0FA2EC" w14:textId="77777777" w:rsidR="00B80C2D" w:rsidRPr="00CB0D76" w:rsidRDefault="00B80C2D">
            <w:pPr>
              <w:widowControl w:val="0"/>
              <w:jc w:val="both"/>
              <w:rPr>
                <w:spacing w:val="-8"/>
                <w:szCs w:val="24"/>
                <w:lang w:eastAsia="lt-LT"/>
              </w:rPr>
            </w:pPr>
            <w:r w:rsidRPr="00CB0D76">
              <w:rPr>
                <w:bCs/>
                <w:spacing w:val="-8"/>
                <w:szCs w:val="24"/>
                <w:lang w:eastAsia="lt-LT"/>
              </w:rPr>
              <w:t>Stebėsenos rodiklio reikšmės skaičiavimo periodiškumas</w:t>
            </w:r>
          </w:p>
        </w:tc>
        <w:tc>
          <w:tcPr>
            <w:tcW w:w="27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E9F27A" w14:textId="1B4A3B07" w:rsidR="00B80C2D" w:rsidRPr="007B04AF" w:rsidRDefault="00B80C2D" w:rsidP="00BD0571">
            <w:pPr>
              <w:jc w:val="both"/>
              <w:rPr>
                <w:spacing w:val="-6"/>
                <w:szCs w:val="24"/>
              </w:rPr>
            </w:pPr>
            <w:r w:rsidRPr="007B04AF">
              <w:rPr>
                <w:spacing w:val="-6"/>
                <w:szCs w:val="24"/>
              </w:rPr>
              <w:t xml:space="preserve">Už </w:t>
            </w:r>
            <w:r w:rsidR="00760700" w:rsidRPr="007B04AF">
              <w:rPr>
                <w:spacing w:val="-6"/>
                <w:szCs w:val="24"/>
              </w:rPr>
              <w:t xml:space="preserve">stebėsenos </w:t>
            </w:r>
            <w:r w:rsidRPr="007B04AF">
              <w:rPr>
                <w:spacing w:val="-6"/>
                <w:szCs w:val="24"/>
              </w:rPr>
              <w:t xml:space="preserve">rodiklio pasiekimą atsiskaitoma </w:t>
            </w:r>
            <w:r w:rsidR="00BD0571" w:rsidRPr="007B04AF">
              <w:rPr>
                <w:spacing w:val="-6"/>
                <w:szCs w:val="24"/>
              </w:rPr>
              <w:t xml:space="preserve">įgyvendinus </w:t>
            </w:r>
            <w:r w:rsidRPr="007B04AF">
              <w:rPr>
                <w:spacing w:val="-6"/>
                <w:szCs w:val="24"/>
              </w:rPr>
              <w:t xml:space="preserve">projekto </w:t>
            </w:r>
            <w:r w:rsidR="00BD0571" w:rsidRPr="007B04AF">
              <w:rPr>
                <w:spacing w:val="-6"/>
                <w:szCs w:val="24"/>
              </w:rPr>
              <w:t>veiklas.</w:t>
            </w:r>
          </w:p>
        </w:tc>
      </w:tr>
      <w:tr w:rsidR="00B80C2D" w:rsidRPr="00CB0D76" w14:paraId="32CC4922" w14:textId="77777777" w:rsidTr="00A33612">
        <w:trPr>
          <w:trHeight w:val="152"/>
        </w:trPr>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21D37AA" w14:textId="77777777" w:rsidR="00B80C2D" w:rsidRPr="00CB0D76" w:rsidRDefault="00B80C2D">
            <w:pPr>
              <w:widowControl w:val="0"/>
              <w:rPr>
                <w:szCs w:val="24"/>
                <w:lang w:eastAsia="lt-LT"/>
              </w:rPr>
            </w:pPr>
            <w:r w:rsidRPr="00CB0D76">
              <w:rPr>
                <w:szCs w:val="24"/>
                <w:lang w:eastAsia="lt-LT"/>
              </w:rPr>
              <w:t>13.</w:t>
            </w:r>
          </w:p>
        </w:tc>
        <w:tc>
          <w:tcPr>
            <w:tcW w:w="19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ED6753" w14:textId="77777777" w:rsidR="00B80C2D" w:rsidRPr="00CB0D76" w:rsidRDefault="00B80C2D">
            <w:pPr>
              <w:widowControl w:val="0"/>
              <w:jc w:val="both"/>
              <w:rPr>
                <w:szCs w:val="24"/>
                <w:lang w:eastAsia="lt-LT"/>
              </w:rPr>
            </w:pPr>
            <w:r w:rsidRPr="00CB0D76">
              <w:rPr>
                <w:bCs/>
                <w:spacing w:val="-8"/>
                <w:szCs w:val="24"/>
                <w:lang w:eastAsia="lt-LT"/>
              </w:rPr>
              <w:t>Stebėsenos rodiklio pasiekimo momentas</w:t>
            </w:r>
          </w:p>
        </w:tc>
        <w:tc>
          <w:tcPr>
            <w:tcW w:w="27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A1B837" w14:textId="77777777" w:rsidR="00B80C2D" w:rsidRPr="005C2B5C" w:rsidRDefault="00B80C2D">
            <w:pPr>
              <w:jc w:val="both"/>
              <w:rPr>
                <w:szCs w:val="24"/>
              </w:rPr>
            </w:pPr>
            <w:r w:rsidRPr="005C2B5C">
              <w:rPr>
                <w:szCs w:val="24"/>
              </w:rPr>
              <w:t>Stebėsenos rodiklis laikomas pasiektu, kai projekto veiklų įgyvendinimo pabaigoje pasirašomi:</w:t>
            </w:r>
          </w:p>
          <w:p w14:paraId="3A24E063" w14:textId="4D736A36" w:rsidR="00B80C2D" w:rsidRPr="006D2AE8" w:rsidRDefault="00DF25C5" w:rsidP="00575991">
            <w:pPr>
              <w:pStyle w:val="Sraopastraipa"/>
              <w:numPr>
                <w:ilvl w:val="0"/>
                <w:numId w:val="4"/>
              </w:numPr>
              <w:ind w:left="383" w:hanging="283"/>
              <w:jc w:val="both"/>
              <w:rPr>
                <w:spacing w:val="-6"/>
                <w:sz w:val="24"/>
                <w:szCs w:val="24"/>
                <w:lang w:val="lt-LT"/>
              </w:rPr>
            </w:pPr>
            <w:r w:rsidRPr="006D2AE8">
              <w:rPr>
                <w:spacing w:val="-6"/>
                <w:sz w:val="24"/>
                <w:szCs w:val="28"/>
                <w:lang w:val="lt-LT"/>
              </w:rPr>
              <w:t>modulinių konstrukcijų iš o</w:t>
            </w:r>
            <w:r w:rsidR="00405F25" w:rsidRPr="006D2AE8">
              <w:rPr>
                <w:spacing w:val="-6"/>
                <w:sz w:val="24"/>
                <w:szCs w:val="28"/>
                <w:lang w:val="lt-LT"/>
              </w:rPr>
              <w:t>r</w:t>
            </w:r>
            <w:r w:rsidRPr="006D2AE8">
              <w:rPr>
                <w:spacing w:val="-6"/>
                <w:sz w:val="24"/>
                <w:szCs w:val="28"/>
                <w:lang w:val="lt-LT"/>
              </w:rPr>
              <w:t xml:space="preserve">ganinių medžiagų gamybinės </w:t>
            </w:r>
            <w:r w:rsidR="00B80C2D" w:rsidRPr="006D2AE8">
              <w:rPr>
                <w:spacing w:val="-6"/>
                <w:sz w:val="24"/>
                <w:szCs w:val="24"/>
                <w:lang w:val="lt-LT"/>
              </w:rPr>
              <w:t>įrangos išbandymo aktas;</w:t>
            </w:r>
          </w:p>
          <w:p w14:paraId="33C0F79A" w14:textId="0AE7BD2F" w:rsidR="00B80C2D" w:rsidRPr="005C2B5C" w:rsidRDefault="00B80C2D" w:rsidP="00575991">
            <w:pPr>
              <w:pStyle w:val="Sraopastraipa"/>
              <w:numPr>
                <w:ilvl w:val="0"/>
                <w:numId w:val="4"/>
              </w:numPr>
              <w:ind w:left="383" w:hanging="283"/>
              <w:jc w:val="both"/>
              <w:rPr>
                <w:sz w:val="24"/>
                <w:szCs w:val="24"/>
                <w:lang w:val="lt-LT"/>
              </w:rPr>
            </w:pPr>
            <w:r w:rsidRPr="005C2B5C">
              <w:rPr>
                <w:sz w:val="24"/>
                <w:szCs w:val="24"/>
                <w:lang w:val="lt-LT"/>
              </w:rPr>
              <w:t>įrangos priėmimo</w:t>
            </w:r>
            <w:r w:rsidR="00C25BE6">
              <w:rPr>
                <w:sz w:val="24"/>
                <w:szCs w:val="24"/>
                <w:lang w:val="lt-LT"/>
              </w:rPr>
              <w:t>–</w:t>
            </w:r>
            <w:r w:rsidRPr="005C2B5C">
              <w:rPr>
                <w:sz w:val="24"/>
                <w:szCs w:val="24"/>
                <w:lang w:val="lt-LT"/>
              </w:rPr>
              <w:t>perdavimo aktas;</w:t>
            </w:r>
          </w:p>
          <w:p w14:paraId="0CE7AD49" w14:textId="77777777" w:rsidR="00B80C2D" w:rsidRPr="002E1C22" w:rsidRDefault="00B80C2D" w:rsidP="00575991">
            <w:pPr>
              <w:pStyle w:val="Sraopastraipa"/>
              <w:numPr>
                <w:ilvl w:val="0"/>
                <w:numId w:val="4"/>
              </w:numPr>
              <w:ind w:left="383" w:hanging="283"/>
              <w:jc w:val="both"/>
              <w:rPr>
                <w:sz w:val="24"/>
                <w:szCs w:val="24"/>
                <w:lang w:val="lt-LT"/>
              </w:rPr>
            </w:pPr>
            <w:r w:rsidRPr="002E1C22">
              <w:rPr>
                <w:sz w:val="24"/>
                <w:szCs w:val="24"/>
                <w:lang w:val="lt-LT"/>
              </w:rPr>
              <w:t>įrangos įvedimo į eksploataciją aktas;</w:t>
            </w:r>
          </w:p>
          <w:p w14:paraId="2EEF70EF" w14:textId="41BD9F71" w:rsidR="00B80C2D" w:rsidRPr="00421D98" w:rsidRDefault="00B80C2D" w:rsidP="00575991">
            <w:pPr>
              <w:pStyle w:val="Sraopastraipa"/>
              <w:numPr>
                <w:ilvl w:val="0"/>
                <w:numId w:val="4"/>
              </w:numPr>
              <w:ind w:left="383" w:hanging="283"/>
              <w:jc w:val="both"/>
              <w:rPr>
                <w:color w:val="000000"/>
                <w:szCs w:val="24"/>
                <w:lang w:val="lt-LT" w:eastAsia="lt-LT"/>
              </w:rPr>
            </w:pPr>
            <w:r w:rsidRPr="00421D98">
              <w:rPr>
                <w:sz w:val="24"/>
                <w:szCs w:val="24"/>
                <w:lang w:val="lt-LT"/>
              </w:rPr>
              <w:t>išduodamas skydų gamybos automatizuotomis linijomis sertifikatas (atliekamas Europinis techninis įvertinimas (ETA) arba Nacionalinis techninis įvertinimas (NTA) pagal tuo metu galiojančius EAD (</w:t>
            </w:r>
            <w:r w:rsidRPr="00C25BE6">
              <w:rPr>
                <w:spacing w:val="-8"/>
                <w:sz w:val="24"/>
                <w:szCs w:val="24"/>
                <w:lang w:val="lt-LT"/>
              </w:rPr>
              <w:t xml:space="preserve">EAD </w:t>
            </w:r>
            <w:r w:rsidR="00C25BE6" w:rsidRPr="00C25BE6">
              <w:rPr>
                <w:spacing w:val="-8"/>
                <w:sz w:val="24"/>
                <w:szCs w:val="24"/>
                <w:lang w:val="lt-LT"/>
              </w:rPr>
              <w:t>–</w:t>
            </w:r>
            <w:r w:rsidRPr="00C25BE6">
              <w:rPr>
                <w:spacing w:val="-8"/>
                <w:sz w:val="24"/>
                <w:szCs w:val="24"/>
                <w:lang w:val="lt-LT"/>
              </w:rPr>
              <w:t xml:space="preserve"> Europos harmonizuotos techninės specifikacijos, išduotos EOTA agentūros </w:t>
            </w:r>
            <w:r w:rsidRPr="00264EB3">
              <w:rPr>
                <w:sz w:val="24"/>
                <w:szCs w:val="24"/>
                <w:lang w:val="lt-LT"/>
              </w:rPr>
              <w:t>(</w:t>
            </w:r>
            <w:proofErr w:type="spellStart"/>
            <w:r w:rsidRPr="00264EB3">
              <w:rPr>
                <w:i/>
                <w:sz w:val="24"/>
                <w:szCs w:val="24"/>
                <w:lang w:val="lt-LT"/>
              </w:rPr>
              <w:t>European</w:t>
            </w:r>
            <w:proofErr w:type="spellEnd"/>
            <w:r w:rsidRPr="00264EB3">
              <w:rPr>
                <w:i/>
                <w:sz w:val="24"/>
                <w:szCs w:val="24"/>
                <w:lang w:val="lt-LT"/>
              </w:rPr>
              <w:t xml:space="preserve"> </w:t>
            </w:r>
            <w:proofErr w:type="spellStart"/>
            <w:r w:rsidRPr="00264EB3">
              <w:rPr>
                <w:i/>
                <w:sz w:val="24"/>
                <w:szCs w:val="24"/>
                <w:lang w:val="lt-LT"/>
              </w:rPr>
              <w:t>Organisation</w:t>
            </w:r>
            <w:proofErr w:type="spellEnd"/>
            <w:r w:rsidRPr="00264EB3">
              <w:rPr>
                <w:i/>
                <w:sz w:val="24"/>
                <w:szCs w:val="24"/>
                <w:lang w:val="lt-LT"/>
              </w:rPr>
              <w:t xml:space="preserve"> </w:t>
            </w:r>
            <w:proofErr w:type="spellStart"/>
            <w:r w:rsidRPr="00264EB3">
              <w:rPr>
                <w:i/>
                <w:sz w:val="24"/>
                <w:szCs w:val="24"/>
                <w:lang w:val="lt-LT"/>
              </w:rPr>
              <w:t>for</w:t>
            </w:r>
            <w:proofErr w:type="spellEnd"/>
            <w:r w:rsidRPr="00264EB3">
              <w:rPr>
                <w:i/>
                <w:sz w:val="24"/>
                <w:szCs w:val="24"/>
                <w:lang w:val="lt-LT"/>
              </w:rPr>
              <w:t xml:space="preserve"> </w:t>
            </w:r>
            <w:proofErr w:type="spellStart"/>
            <w:r w:rsidRPr="00264EB3">
              <w:rPr>
                <w:i/>
                <w:sz w:val="24"/>
                <w:szCs w:val="24"/>
                <w:lang w:val="lt-LT"/>
              </w:rPr>
              <w:t>Technical</w:t>
            </w:r>
            <w:proofErr w:type="spellEnd"/>
            <w:r w:rsidRPr="00264EB3">
              <w:rPr>
                <w:i/>
                <w:sz w:val="24"/>
                <w:szCs w:val="24"/>
                <w:lang w:val="lt-LT"/>
              </w:rPr>
              <w:t xml:space="preserve"> </w:t>
            </w:r>
            <w:proofErr w:type="spellStart"/>
            <w:r w:rsidRPr="00264EB3">
              <w:rPr>
                <w:i/>
                <w:sz w:val="24"/>
                <w:szCs w:val="24"/>
                <w:lang w:val="lt-LT"/>
              </w:rPr>
              <w:t>Assessment</w:t>
            </w:r>
            <w:proofErr w:type="spellEnd"/>
            <w:r w:rsidRPr="00264EB3">
              <w:rPr>
                <w:sz w:val="24"/>
                <w:szCs w:val="24"/>
                <w:lang w:val="lt-LT"/>
              </w:rPr>
              <w:t xml:space="preserve"> (EOTA)) dokumentus atitinkamiems produktams</w:t>
            </w:r>
            <w:r w:rsidRPr="00C25BE6">
              <w:rPr>
                <w:sz w:val="24"/>
                <w:szCs w:val="24"/>
                <w:lang w:val="lt-LT"/>
              </w:rPr>
              <w:t>.</w:t>
            </w:r>
          </w:p>
        </w:tc>
      </w:tr>
      <w:tr w:rsidR="00B80C2D" w:rsidRPr="00CB0D76" w14:paraId="13339449" w14:textId="77777777" w:rsidTr="00A33612">
        <w:trPr>
          <w:trHeight w:val="100"/>
        </w:trPr>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21E5BB1" w14:textId="77777777" w:rsidR="00B80C2D" w:rsidRPr="00CB0D76" w:rsidRDefault="00B80C2D">
            <w:pPr>
              <w:widowControl w:val="0"/>
              <w:rPr>
                <w:szCs w:val="24"/>
                <w:lang w:eastAsia="lt-LT"/>
              </w:rPr>
            </w:pPr>
            <w:r w:rsidRPr="00CB0D76">
              <w:rPr>
                <w:szCs w:val="24"/>
                <w:lang w:eastAsia="lt-LT"/>
              </w:rPr>
              <w:t>14.</w:t>
            </w:r>
          </w:p>
        </w:tc>
        <w:tc>
          <w:tcPr>
            <w:tcW w:w="19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B073EF" w14:textId="77777777" w:rsidR="00B80C2D" w:rsidRPr="003B3D9F" w:rsidRDefault="00B80C2D">
            <w:pPr>
              <w:widowControl w:val="0"/>
              <w:jc w:val="both"/>
              <w:rPr>
                <w:spacing w:val="-4"/>
                <w:szCs w:val="24"/>
                <w:lang w:eastAsia="lt-LT"/>
              </w:rPr>
            </w:pPr>
            <w:r w:rsidRPr="003B3D9F">
              <w:rPr>
                <w:spacing w:val="-4"/>
                <w:szCs w:val="24"/>
                <w:lang w:eastAsia="lt-LT"/>
              </w:rPr>
              <w:t xml:space="preserve">Už stebėsenos rodiklį atsakinga </w:t>
            </w:r>
            <w:r w:rsidRPr="003B3D9F">
              <w:rPr>
                <w:bCs/>
                <w:spacing w:val="-4"/>
                <w:szCs w:val="24"/>
                <w:lang w:eastAsia="lt-LT"/>
              </w:rPr>
              <w:t>įstaiga</w:t>
            </w:r>
            <w:r w:rsidRPr="003B3D9F">
              <w:rPr>
                <w:spacing w:val="-4"/>
                <w:szCs w:val="24"/>
                <w:lang w:eastAsia="lt-LT"/>
              </w:rPr>
              <w:t xml:space="preserve"> </w:t>
            </w:r>
          </w:p>
        </w:tc>
        <w:tc>
          <w:tcPr>
            <w:tcW w:w="27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E18827" w14:textId="331197F0" w:rsidR="00E72B99" w:rsidRPr="003B3D9F" w:rsidRDefault="00E72B99" w:rsidP="00E72B99">
            <w:pPr>
              <w:widowControl w:val="0"/>
              <w:jc w:val="both"/>
              <w:rPr>
                <w:spacing w:val="-4"/>
              </w:rPr>
            </w:pPr>
            <w:r w:rsidRPr="003B3D9F">
              <w:rPr>
                <w:spacing w:val="-4"/>
              </w:rPr>
              <w:t>Už stebėsenos rodiklio reikšmės nustatymą ir duomenų apie pasiektą rodiklio reikšmę teikimą VšĮ Centrinei projektų valdymo agentūrai atsakingas projekto vykdytojas;</w:t>
            </w:r>
          </w:p>
          <w:p w14:paraId="4C3115D0" w14:textId="5C4625B7" w:rsidR="00E72B99" w:rsidRPr="00715917" w:rsidRDefault="00E72B99" w:rsidP="00E72B99">
            <w:pPr>
              <w:widowControl w:val="0"/>
              <w:jc w:val="both"/>
            </w:pPr>
            <w:r w:rsidRPr="00715917">
              <w:t>už stebėsenos rodiklio reikšmės stebėseną atsakinga VšĮ</w:t>
            </w:r>
            <w:r w:rsidR="00715917" w:rsidRPr="00715917">
              <w:t> </w:t>
            </w:r>
            <w:r w:rsidRPr="00715917">
              <w:t>Centrinė projektų valdymo agentūra;</w:t>
            </w:r>
          </w:p>
          <w:p w14:paraId="5CDFDD24" w14:textId="64AF6EC4" w:rsidR="00B80C2D" w:rsidRPr="003B3D9F" w:rsidRDefault="00E72B99" w:rsidP="00E654A1">
            <w:pPr>
              <w:widowControl w:val="0"/>
              <w:jc w:val="both"/>
              <w:rPr>
                <w:spacing w:val="-4"/>
              </w:rPr>
            </w:pPr>
            <w:r w:rsidRPr="003B3D9F">
              <w:rPr>
                <w:spacing w:val="-4"/>
              </w:rPr>
              <w:t>stebėsenos rodiklio aprašymo kortelę parengė Lietuvos Respublikos aplinkos ministerija.</w:t>
            </w:r>
          </w:p>
        </w:tc>
      </w:tr>
      <w:tr w:rsidR="00B80C2D" w:rsidRPr="00CB0D76" w14:paraId="32847D21" w14:textId="77777777" w:rsidTr="00A33612">
        <w:trPr>
          <w:trHeight w:val="331"/>
        </w:trPr>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CCC5EB4" w14:textId="77777777" w:rsidR="00B80C2D" w:rsidRPr="00CB0D76" w:rsidRDefault="00B80C2D">
            <w:pPr>
              <w:widowControl w:val="0"/>
              <w:rPr>
                <w:szCs w:val="24"/>
                <w:lang w:eastAsia="lt-LT"/>
              </w:rPr>
            </w:pPr>
            <w:r w:rsidRPr="00CB0D76">
              <w:rPr>
                <w:szCs w:val="24"/>
                <w:lang w:eastAsia="lt-LT"/>
              </w:rPr>
              <w:lastRenderedPageBreak/>
              <w:t>15.</w:t>
            </w:r>
          </w:p>
        </w:tc>
        <w:tc>
          <w:tcPr>
            <w:tcW w:w="19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5A0359" w14:textId="77777777" w:rsidR="00B80C2D" w:rsidRPr="00CB0D76" w:rsidRDefault="00B80C2D">
            <w:pPr>
              <w:widowControl w:val="0"/>
              <w:jc w:val="both"/>
              <w:rPr>
                <w:szCs w:val="24"/>
                <w:lang w:eastAsia="lt-LT"/>
              </w:rPr>
            </w:pPr>
            <w:r w:rsidRPr="00CB0D76">
              <w:rPr>
                <w:szCs w:val="24"/>
                <w:lang w:eastAsia="lt-LT"/>
              </w:rPr>
              <w:t>Įstaigos padalinys ir kontaktinis telefono numeris</w:t>
            </w:r>
          </w:p>
        </w:tc>
        <w:tc>
          <w:tcPr>
            <w:tcW w:w="27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A0A270" w14:textId="257DF38E" w:rsidR="00B80C2D" w:rsidRPr="00E654A1" w:rsidRDefault="00B80C2D" w:rsidP="4B3F30DF">
            <w:pPr>
              <w:jc w:val="both"/>
              <w:rPr>
                <w:rFonts w:eastAsia="Calibri"/>
                <w:color w:val="808080"/>
                <w:lang w:eastAsia="lt-LT"/>
              </w:rPr>
            </w:pPr>
            <w:r>
              <w:t xml:space="preserve">Strateginio valdymo ir investicijų departamento Europos Sąjungos investicinių priemonių </w:t>
            </w:r>
            <w:r w:rsidR="001B07EE">
              <w:t xml:space="preserve">įgyvendinimo </w:t>
            </w:r>
            <w:r w:rsidR="008B53BD">
              <w:t>skyrius,</w:t>
            </w:r>
            <w:r>
              <w:t xml:space="preserve"> </w:t>
            </w:r>
            <w:r w:rsidR="00AE2755">
              <w:t>t</w:t>
            </w:r>
            <w:r>
              <w:t>el.</w:t>
            </w:r>
            <w:r w:rsidR="00A53CBA">
              <w:t> </w:t>
            </w:r>
            <w:r w:rsidR="002309D5">
              <w:t>+370 616 79109</w:t>
            </w:r>
          </w:p>
        </w:tc>
      </w:tr>
      <w:tr w:rsidR="00B80C2D" w:rsidRPr="00CB0D76" w14:paraId="5EB9E2AA" w14:textId="77777777" w:rsidTr="00A33612">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FC117AF" w14:textId="77777777" w:rsidR="00B80C2D" w:rsidRPr="00CB0D76" w:rsidRDefault="00B80C2D">
            <w:pPr>
              <w:widowControl w:val="0"/>
              <w:rPr>
                <w:szCs w:val="24"/>
                <w:lang w:eastAsia="lt-LT"/>
              </w:rPr>
            </w:pPr>
            <w:r w:rsidRPr="00CB0D76">
              <w:rPr>
                <w:szCs w:val="24"/>
                <w:lang w:eastAsia="lt-LT"/>
              </w:rPr>
              <w:t>16.</w:t>
            </w:r>
          </w:p>
        </w:tc>
        <w:tc>
          <w:tcPr>
            <w:tcW w:w="19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B64CFF" w14:textId="77777777" w:rsidR="00B80C2D" w:rsidRPr="007F2A19" w:rsidRDefault="00B80C2D">
            <w:pPr>
              <w:widowControl w:val="0"/>
              <w:jc w:val="both"/>
              <w:rPr>
                <w:szCs w:val="24"/>
                <w:lang w:eastAsia="lt-LT"/>
              </w:rPr>
            </w:pPr>
            <w:r w:rsidRPr="007F2A19">
              <w:rPr>
                <w:szCs w:val="24"/>
                <w:lang w:eastAsia="lt-LT"/>
              </w:rPr>
              <w:t>Kita svarbi informacija</w:t>
            </w:r>
          </w:p>
        </w:tc>
        <w:tc>
          <w:tcPr>
            <w:tcW w:w="276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9E4082" w14:textId="4545EFF0" w:rsidR="00E75945" w:rsidRPr="00BA7737" w:rsidRDefault="00912038">
            <w:pPr>
              <w:widowControl w:val="0"/>
              <w:jc w:val="both"/>
              <w:rPr>
                <w:spacing w:val="-4"/>
              </w:rPr>
            </w:pPr>
            <w:r w:rsidRPr="00BA7737">
              <w:rPr>
                <w:spacing w:val="-4"/>
              </w:rPr>
              <w:t xml:space="preserve">Ekonomikos gaivinimo ir atsparumo didinimo plano „Naujos kartos Lietuva“ </w:t>
            </w:r>
            <w:r w:rsidR="00B80C2D" w:rsidRPr="00BA7737">
              <w:rPr>
                <w:spacing w:val="-4"/>
              </w:rPr>
              <w:t xml:space="preserve">52 </w:t>
            </w:r>
            <w:r w:rsidR="00722062" w:rsidRPr="00BA7737">
              <w:rPr>
                <w:spacing w:val="-4"/>
              </w:rPr>
              <w:t xml:space="preserve">stebėsenos </w:t>
            </w:r>
            <w:r w:rsidR="00B80C2D" w:rsidRPr="00BA7737">
              <w:rPr>
                <w:spacing w:val="-4"/>
              </w:rPr>
              <w:t xml:space="preserve">rodiklis. </w:t>
            </w:r>
          </w:p>
          <w:p w14:paraId="09198B1D" w14:textId="77777777" w:rsidR="00E75945" w:rsidRPr="007F2A19" w:rsidRDefault="00E75945">
            <w:pPr>
              <w:widowControl w:val="0"/>
              <w:jc w:val="both"/>
              <w:rPr>
                <w:spacing w:val="-6"/>
                <w:szCs w:val="24"/>
              </w:rPr>
            </w:pPr>
          </w:p>
          <w:p w14:paraId="65B4A3DB" w14:textId="6439DEFE" w:rsidR="00B80C2D" w:rsidRPr="007F2A19" w:rsidRDefault="00722062">
            <w:pPr>
              <w:widowControl w:val="0"/>
              <w:jc w:val="both"/>
              <w:rPr>
                <w:spacing w:val="-6"/>
                <w:szCs w:val="24"/>
              </w:rPr>
            </w:pPr>
            <w:r w:rsidRPr="007F2A19">
              <w:rPr>
                <w:spacing w:val="-6"/>
                <w:szCs w:val="24"/>
              </w:rPr>
              <w:t>Stebėsenos r</w:t>
            </w:r>
            <w:r w:rsidR="00AB6526" w:rsidRPr="007F2A19">
              <w:rPr>
                <w:spacing w:val="-6"/>
                <w:szCs w:val="24"/>
              </w:rPr>
              <w:t>odiklio kodas P.S.1052.</w:t>
            </w:r>
          </w:p>
          <w:p w14:paraId="5DFF04DD" w14:textId="77777777" w:rsidR="00B80C2D" w:rsidRPr="007F2A19" w:rsidRDefault="00B80C2D">
            <w:pPr>
              <w:widowControl w:val="0"/>
              <w:jc w:val="both"/>
              <w:rPr>
                <w:szCs w:val="24"/>
              </w:rPr>
            </w:pPr>
          </w:p>
          <w:p w14:paraId="1B6A793D" w14:textId="2EB96BD3" w:rsidR="006C4CCC" w:rsidRPr="007F2A19" w:rsidRDefault="006C6532">
            <w:pPr>
              <w:widowControl w:val="0"/>
              <w:jc w:val="both"/>
            </w:pPr>
            <w:r>
              <w:t>Šis stebėsenos r</w:t>
            </w:r>
            <w:r w:rsidR="00B80C2D">
              <w:t>odiklis susijęs su</w:t>
            </w:r>
            <w:r w:rsidR="00722062">
              <w:t xml:space="preserve"> stebėsenos</w:t>
            </w:r>
            <w:r w:rsidR="00B80C2D">
              <w:t xml:space="preserve"> rodikliu </w:t>
            </w:r>
            <w:r w:rsidR="000C2DE8">
              <w:t xml:space="preserve">P.S.1052.1 </w:t>
            </w:r>
            <w:r w:rsidR="00B80C2D">
              <w:t>„Projekto vykdymo pradžia“.</w:t>
            </w:r>
          </w:p>
        </w:tc>
      </w:tr>
      <w:bookmarkEnd w:id="1"/>
    </w:tbl>
    <w:p w14:paraId="68F7977A" w14:textId="77777777" w:rsidR="0069620E" w:rsidRDefault="0069620E" w:rsidP="00C605B3"/>
    <w:p w14:paraId="37A419AA" w14:textId="465EAC89" w:rsidR="001E39E9" w:rsidRPr="00F208DE" w:rsidRDefault="001E39E9" w:rsidP="001E39E9">
      <w:pPr>
        <w:jc w:val="center"/>
        <w:rPr>
          <w:b/>
          <w:bCs/>
          <w:szCs w:val="24"/>
        </w:rPr>
      </w:pPr>
      <w:r>
        <w:rPr>
          <w:b/>
          <w:bCs/>
          <w:szCs w:val="24"/>
        </w:rPr>
        <w:t>III SKYRIUS</w:t>
      </w:r>
    </w:p>
    <w:p w14:paraId="3FB585CE" w14:textId="77777777" w:rsidR="00150938" w:rsidRDefault="00150938" w:rsidP="00150938">
      <w:pPr>
        <w:keepNext/>
        <w:keepLines/>
        <w:spacing w:line="256" w:lineRule="auto"/>
        <w:jc w:val="center"/>
        <w:outlineLvl w:val="1"/>
        <w:rPr>
          <w:rFonts w:eastAsia="SimSun"/>
          <w:b/>
          <w:caps/>
          <w:szCs w:val="24"/>
        </w:rPr>
      </w:pPr>
      <w:bookmarkStart w:id="2" w:name="_Hlk171071771"/>
      <w:r>
        <w:rPr>
          <w:rFonts w:eastAsia="SimSun"/>
          <w:b/>
          <w:caps/>
          <w:szCs w:val="24"/>
        </w:rPr>
        <w:t>Stebėsenos rodiklio „</w:t>
      </w:r>
      <w:r w:rsidRPr="00282A04">
        <w:rPr>
          <w:rFonts w:eastAsia="SimSun"/>
          <w:b/>
          <w:caps/>
          <w:szCs w:val="24"/>
        </w:rPr>
        <w:t>Paramą gavusios įmonės</w:t>
      </w:r>
      <w:r>
        <w:rPr>
          <w:rFonts w:eastAsia="SimSun"/>
          <w:b/>
          <w:caps/>
          <w:szCs w:val="24"/>
        </w:rPr>
        <w:t>“</w:t>
      </w:r>
      <w:r w:rsidRPr="00451E41">
        <w:rPr>
          <w:rFonts w:eastAsia="SimSun"/>
          <w:b/>
          <w:caps/>
          <w:szCs w:val="24"/>
        </w:rPr>
        <w:t xml:space="preserve"> </w:t>
      </w:r>
      <w:r>
        <w:rPr>
          <w:rFonts w:eastAsia="SimSun"/>
          <w:b/>
          <w:caps/>
          <w:szCs w:val="24"/>
        </w:rPr>
        <w:t>aprašymo kortelė</w:t>
      </w:r>
    </w:p>
    <w:p w14:paraId="31DAF3B9" w14:textId="77777777" w:rsidR="00150938" w:rsidRDefault="00150938" w:rsidP="00150938"/>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4209"/>
        <w:gridCol w:w="5735"/>
      </w:tblGrid>
      <w:tr w:rsidR="00A12E68" w:rsidRPr="00CB0D76" w14:paraId="74F5E411"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AC8E2" w14:textId="77777777" w:rsidR="00A12E68" w:rsidRPr="00CB0D76" w:rsidRDefault="00A12E68" w:rsidP="005144A8">
            <w:pPr>
              <w:widowControl w:val="0"/>
              <w:jc w:val="center"/>
              <w:rPr>
                <w:b/>
                <w:bCs/>
                <w:szCs w:val="24"/>
                <w:lang w:eastAsia="lt-LT"/>
              </w:rPr>
            </w:pPr>
          </w:p>
        </w:tc>
        <w:tc>
          <w:tcPr>
            <w:tcW w:w="2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C298913" w14:textId="77777777" w:rsidR="00A12E68" w:rsidRPr="00CB0D76" w:rsidRDefault="00A12E68" w:rsidP="005144A8">
            <w:pPr>
              <w:widowControl w:val="0"/>
              <w:jc w:val="center"/>
              <w:rPr>
                <w:b/>
                <w:bCs/>
                <w:szCs w:val="24"/>
                <w:lang w:eastAsia="lt-LT"/>
              </w:rPr>
            </w:pPr>
            <w:r w:rsidRPr="00CB0D76">
              <w:rPr>
                <w:b/>
                <w:bCs/>
                <w:szCs w:val="24"/>
                <w:lang w:eastAsia="lt-LT"/>
              </w:rPr>
              <w:t>Elementai</w:t>
            </w:r>
          </w:p>
        </w:tc>
        <w:tc>
          <w:tcPr>
            <w:tcW w:w="27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07C8B38" w14:textId="77777777" w:rsidR="00A12E68" w:rsidRPr="00CB0D76" w:rsidRDefault="00A12E68" w:rsidP="005144A8">
            <w:pPr>
              <w:widowControl w:val="0"/>
              <w:jc w:val="center"/>
              <w:rPr>
                <w:b/>
                <w:bCs/>
                <w:strike/>
                <w:szCs w:val="24"/>
                <w:lang w:eastAsia="lt-LT"/>
              </w:rPr>
            </w:pPr>
            <w:r w:rsidRPr="00CB0D76">
              <w:rPr>
                <w:b/>
                <w:bCs/>
                <w:szCs w:val="24"/>
                <w:lang w:eastAsia="lt-LT"/>
              </w:rPr>
              <w:t>Kodai, pavadinimai ir aprašymas</w:t>
            </w:r>
          </w:p>
        </w:tc>
      </w:tr>
      <w:tr w:rsidR="00A12E68" w:rsidRPr="00CB0D76" w14:paraId="066555E1"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B62C7" w14:textId="77777777" w:rsidR="00A12E68" w:rsidRPr="00CB0D76" w:rsidRDefault="00A12E68" w:rsidP="005144A8">
            <w:pPr>
              <w:widowControl w:val="0"/>
              <w:rPr>
                <w:szCs w:val="24"/>
                <w:lang w:eastAsia="lt-LT"/>
              </w:rPr>
            </w:pPr>
            <w:r w:rsidRPr="00CB0D76">
              <w:rPr>
                <w:szCs w:val="24"/>
                <w:lang w:eastAsia="lt-LT"/>
              </w:rPr>
              <w:t>1.</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4936D9" w14:textId="77777777" w:rsidR="00A12E68" w:rsidRPr="00CB0D76" w:rsidRDefault="00A12E68" w:rsidP="005144A8">
            <w:pPr>
              <w:widowControl w:val="0"/>
              <w:jc w:val="both"/>
              <w:rPr>
                <w:szCs w:val="24"/>
                <w:highlight w:val="yellow"/>
                <w:lang w:eastAsia="lt-LT"/>
              </w:rPr>
            </w:pPr>
            <w:r w:rsidRPr="00CB0D76">
              <w:rPr>
                <w:szCs w:val="24"/>
                <w:lang w:eastAsia="lt-LT"/>
              </w:rPr>
              <w:t>Stebėsenos rodiklio pavadinimas</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C9F268" w14:textId="12E6FEE5" w:rsidR="00A12E68" w:rsidRPr="00CB0D76" w:rsidRDefault="00391C8B" w:rsidP="003F3816">
            <w:pPr>
              <w:widowControl w:val="0"/>
              <w:jc w:val="both"/>
              <w:rPr>
                <w:bCs/>
                <w:szCs w:val="24"/>
              </w:rPr>
            </w:pPr>
            <w:r w:rsidRPr="00391C8B">
              <w:rPr>
                <w:bCs/>
                <w:szCs w:val="24"/>
              </w:rPr>
              <w:t>Paramą gavusios įmonės</w:t>
            </w:r>
            <w:r w:rsidR="007649D0" w:rsidRPr="007649D0">
              <w:rPr>
                <w:bCs/>
                <w:szCs w:val="24"/>
              </w:rPr>
              <w:t xml:space="preserve"> </w:t>
            </w:r>
          </w:p>
        </w:tc>
      </w:tr>
      <w:tr w:rsidR="00A12E68" w:rsidRPr="00CB0D76" w14:paraId="401A41ED"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C40E6" w14:textId="77777777" w:rsidR="00A12E68" w:rsidRPr="00CB0D76" w:rsidRDefault="00A12E68" w:rsidP="005144A8">
            <w:pPr>
              <w:widowControl w:val="0"/>
              <w:rPr>
                <w:szCs w:val="24"/>
                <w:lang w:eastAsia="lt-LT"/>
              </w:rPr>
            </w:pPr>
            <w:r w:rsidRPr="00CB0D76">
              <w:rPr>
                <w:szCs w:val="24"/>
                <w:lang w:eastAsia="lt-LT"/>
              </w:rPr>
              <w:t>2.</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729F2F" w14:textId="77777777" w:rsidR="00A12E68" w:rsidRPr="00CB0D76" w:rsidRDefault="00A12E68" w:rsidP="005144A8">
            <w:pPr>
              <w:widowControl w:val="0"/>
              <w:jc w:val="both"/>
              <w:rPr>
                <w:szCs w:val="24"/>
                <w:lang w:eastAsia="lt-LT"/>
              </w:rPr>
            </w:pPr>
            <w:r w:rsidRPr="00CB0D76">
              <w:rPr>
                <w:szCs w:val="24"/>
                <w:lang w:eastAsia="lt-LT"/>
              </w:rPr>
              <w:t>Stebėsenos rodiklio matavimo vienetai</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5189A4" w14:textId="3F816F10" w:rsidR="00A12E68" w:rsidRPr="00CB0D76" w:rsidRDefault="004F453D" w:rsidP="007649D0">
            <w:pPr>
              <w:jc w:val="both"/>
              <w:rPr>
                <w:iCs/>
                <w:szCs w:val="24"/>
              </w:rPr>
            </w:pPr>
            <w:r>
              <w:rPr>
                <w:bCs/>
                <w:color w:val="000000" w:themeColor="text1"/>
                <w:szCs w:val="24"/>
                <w:lang w:eastAsia="lt-LT"/>
              </w:rPr>
              <w:t>V</w:t>
            </w:r>
            <w:r w:rsidR="007649D0" w:rsidRPr="007649D0">
              <w:rPr>
                <w:bCs/>
                <w:color w:val="000000" w:themeColor="text1"/>
                <w:szCs w:val="24"/>
                <w:lang w:eastAsia="lt-LT"/>
              </w:rPr>
              <w:t>nt.</w:t>
            </w:r>
          </w:p>
        </w:tc>
      </w:tr>
      <w:tr w:rsidR="00A12E68" w:rsidRPr="00CB0D76" w14:paraId="66EEAA6F"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6009C6" w14:textId="77777777" w:rsidR="00A12E68" w:rsidRPr="00CB0D76" w:rsidRDefault="00A12E68" w:rsidP="005144A8">
            <w:pPr>
              <w:widowControl w:val="0"/>
              <w:rPr>
                <w:szCs w:val="24"/>
                <w:lang w:eastAsia="lt-LT"/>
              </w:rPr>
            </w:pPr>
            <w:r w:rsidRPr="00CB0D76">
              <w:rPr>
                <w:szCs w:val="24"/>
                <w:lang w:eastAsia="lt-LT"/>
              </w:rPr>
              <w:t>3.</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63C140" w14:textId="77777777" w:rsidR="00A12E68" w:rsidRPr="00CB0D76" w:rsidRDefault="00A12E68" w:rsidP="005144A8">
            <w:pPr>
              <w:widowControl w:val="0"/>
              <w:jc w:val="both"/>
              <w:rPr>
                <w:szCs w:val="24"/>
                <w:lang w:eastAsia="lt-LT"/>
              </w:rPr>
            </w:pPr>
            <w:r w:rsidRPr="00CB0D76">
              <w:rPr>
                <w:szCs w:val="24"/>
                <w:lang w:eastAsia="lt-LT"/>
              </w:rPr>
              <w:t>Stebėsenos rodiklio reikšmės kryptis</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F9A9AA" w14:textId="77777777" w:rsidR="00A12E68" w:rsidRPr="00CB0D76" w:rsidRDefault="00A12E68" w:rsidP="005144A8">
            <w:pPr>
              <w:jc w:val="both"/>
              <w:rPr>
                <w:bCs/>
                <w:color w:val="808080"/>
                <w:szCs w:val="24"/>
                <w:lang w:val="en-US" w:eastAsia="lt-LT"/>
              </w:rPr>
            </w:pPr>
            <w:r w:rsidRPr="00CB0D76">
              <w:rPr>
                <w:bCs/>
                <w:color w:val="000000" w:themeColor="text1"/>
                <w:szCs w:val="24"/>
                <w:lang w:eastAsia="lt-LT"/>
              </w:rPr>
              <w:t>Didėjimas</w:t>
            </w:r>
          </w:p>
        </w:tc>
      </w:tr>
      <w:tr w:rsidR="00A12E68" w:rsidRPr="00CB0D76" w14:paraId="085F91DF"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0D4FB2" w14:textId="77777777" w:rsidR="00A12E68" w:rsidRPr="00CB0D76" w:rsidRDefault="00A12E68" w:rsidP="005144A8">
            <w:pPr>
              <w:widowControl w:val="0"/>
              <w:rPr>
                <w:szCs w:val="24"/>
                <w:lang w:eastAsia="lt-LT"/>
              </w:rPr>
            </w:pPr>
            <w:r w:rsidRPr="00CB0D76">
              <w:rPr>
                <w:szCs w:val="24"/>
                <w:lang w:eastAsia="lt-LT"/>
              </w:rPr>
              <w:t>4.</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B744AB" w14:textId="77777777" w:rsidR="00A12E68" w:rsidRPr="00CB0D76" w:rsidRDefault="00A12E68" w:rsidP="005144A8">
            <w:pPr>
              <w:widowControl w:val="0"/>
              <w:jc w:val="both"/>
              <w:rPr>
                <w:szCs w:val="24"/>
                <w:lang w:eastAsia="lt-LT"/>
              </w:rPr>
            </w:pPr>
            <w:r w:rsidRPr="00CB0D76">
              <w:rPr>
                <w:szCs w:val="24"/>
                <w:lang w:eastAsia="lt-LT"/>
              </w:rPr>
              <w:t>Stebėsenos rodiklio reikšmės tipas</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D22844" w14:textId="77777777" w:rsidR="00A12E68" w:rsidRPr="00CB0D76" w:rsidRDefault="00A12E68" w:rsidP="005144A8">
            <w:pPr>
              <w:jc w:val="both"/>
              <w:rPr>
                <w:bCs/>
                <w:color w:val="808080"/>
                <w:szCs w:val="24"/>
                <w:lang w:eastAsia="lt-LT"/>
              </w:rPr>
            </w:pPr>
            <w:r w:rsidRPr="001F0C97">
              <w:rPr>
                <w:bCs/>
                <w:color w:val="000000" w:themeColor="text1"/>
                <w:szCs w:val="24"/>
                <w:lang w:eastAsia="lt-LT"/>
              </w:rPr>
              <w:t>Skaitinė reikšmė</w:t>
            </w:r>
          </w:p>
        </w:tc>
      </w:tr>
      <w:tr w:rsidR="00A12E68" w:rsidRPr="00CB0D76" w14:paraId="4D894CDB"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BD155" w14:textId="77777777" w:rsidR="00A12E68" w:rsidRPr="00CB0D76" w:rsidRDefault="00A12E68" w:rsidP="005144A8">
            <w:pPr>
              <w:widowControl w:val="0"/>
              <w:rPr>
                <w:szCs w:val="24"/>
                <w:lang w:eastAsia="lt-LT"/>
              </w:rPr>
            </w:pPr>
            <w:r w:rsidRPr="00CB0D76">
              <w:rPr>
                <w:szCs w:val="24"/>
                <w:lang w:eastAsia="lt-LT"/>
              </w:rPr>
              <w:t>5.</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4A81FF" w14:textId="77777777" w:rsidR="00A12E68" w:rsidRPr="00CB0D76" w:rsidRDefault="00A12E68" w:rsidP="005144A8">
            <w:pPr>
              <w:widowControl w:val="0"/>
              <w:jc w:val="both"/>
              <w:rPr>
                <w:szCs w:val="24"/>
                <w:lang w:eastAsia="lt-LT"/>
              </w:rPr>
            </w:pPr>
            <w:r w:rsidRPr="00CB0D76">
              <w:rPr>
                <w:szCs w:val="24"/>
                <w:lang w:eastAsia="lt-LT"/>
              </w:rPr>
              <w:t>Stebėsenos rodiklio tipas</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69DE7D" w14:textId="5F014197" w:rsidR="00A12E68" w:rsidRPr="00CB0D76" w:rsidRDefault="006167DE" w:rsidP="005144A8">
            <w:pPr>
              <w:jc w:val="both"/>
              <w:rPr>
                <w:bCs/>
                <w:color w:val="808080"/>
                <w:szCs w:val="24"/>
                <w:lang w:eastAsia="lt-LT"/>
              </w:rPr>
            </w:pPr>
            <w:r>
              <w:rPr>
                <w:bCs/>
                <w:color w:val="000000" w:themeColor="text1"/>
                <w:szCs w:val="24"/>
                <w:lang w:eastAsia="lt-LT"/>
              </w:rPr>
              <w:t>Rezultato</w:t>
            </w:r>
            <w:r w:rsidR="00A12E68" w:rsidRPr="001F0C97">
              <w:rPr>
                <w:bCs/>
                <w:color w:val="000000" w:themeColor="text1"/>
                <w:szCs w:val="24"/>
                <w:lang w:eastAsia="lt-LT"/>
              </w:rPr>
              <w:t xml:space="preserve"> rodiklis</w:t>
            </w:r>
          </w:p>
        </w:tc>
      </w:tr>
      <w:tr w:rsidR="000E361E" w:rsidRPr="00CB0D76" w14:paraId="0471EFB1"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940C" w14:textId="6D22BA97" w:rsidR="000E361E" w:rsidRPr="00CB0D76" w:rsidRDefault="00CF4064" w:rsidP="005144A8">
            <w:pPr>
              <w:widowControl w:val="0"/>
              <w:rPr>
                <w:szCs w:val="24"/>
                <w:lang w:eastAsia="lt-LT"/>
              </w:rPr>
            </w:pPr>
            <w:r>
              <w:rPr>
                <w:szCs w:val="24"/>
                <w:lang w:eastAsia="lt-LT"/>
              </w:rPr>
              <w:t>6.</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E23646" w14:textId="46824CAE" w:rsidR="000E361E" w:rsidRPr="00CB0D76" w:rsidRDefault="004B01C5" w:rsidP="005144A8">
            <w:pPr>
              <w:widowControl w:val="0"/>
              <w:jc w:val="both"/>
              <w:rPr>
                <w:szCs w:val="24"/>
                <w:lang w:eastAsia="lt-LT"/>
              </w:rPr>
            </w:pPr>
            <w:r w:rsidRPr="00CB0D76">
              <w:rPr>
                <w:szCs w:val="24"/>
                <w:lang w:eastAsia="lt-LT"/>
              </w:rPr>
              <w:t>Stebėsenos rodiklio kodas</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48F1D3" w14:textId="572BD67B" w:rsidR="000E361E" w:rsidRDefault="003305CD" w:rsidP="00AB6526">
            <w:pPr>
              <w:jc w:val="both"/>
              <w:rPr>
                <w:bCs/>
                <w:color w:val="000000" w:themeColor="text1"/>
                <w:szCs w:val="24"/>
                <w:lang w:eastAsia="lt-LT"/>
              </w:rPr>
            </w:pPr>
            <w:r w:rsidRPr="003305CD">
              <w:rPr>
                <w:bCs/>
                <w:color w:val="000000" w:themeColor="text1"/>
                <w:szCs w:val="24"/>
                <w:lang w:eastAsia="lt-LT"/>
              </w:rPr>
              <w:t>R-02-001-06-04-01-12</w:t>
            </w:r>
          </w:p>
        </w:tc>
      </w:tr>
      <w:tr w:rsidR="00A12E68" w:rsidRPr="00CB0D76" w14:paraId="3914BC64" w14:textId="77777777" w:rsidTr="00C66C5B">
        <w:trPr>
          <w:trHeight w:val="486"/>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FF58A" w14:textId="77777777" w:rsidR="00A12E68" w:rsidRPr="00CB0D76" w:rsidRDefault="00A12E68" w:rsidP="005144A8">
            <w:pPr>
              <w:widowControl w:val="0"/>
              <w:rPr>
                <w:szCs w:val="24"/>
                <w:lang w:eastAsia="lt-LT"/>
              </w:rPr>
            </w:pPr>
            <w:r w:rsidRPr="00CB0D76">
              <w:rPr>
                <w:bCs/>
                <w:szCs w:val="24"/>
                <w:lang w:eastAsia="lt-LT"/>
              </w:rPr>
              <w:t>7.</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36B5A5E" w14:textId="77777777" w:rsidR="00A12E68" w:rsidRPr="00CB0D76" w:rsidRDefault="00A12E68" w:rsidP="005144A8">
            <w:pPr>
              <w:widowControl w:val="0"/>
              <w:jc w:val="both"/>
              <w:rPr>
                <w:spacing w:val="-4"/>
                <w:szCs w:val="24"/>
                <w:lang w:eastAsia="lt-LT"/>
              </w:rPr>
            </w:pPr>
            <w:r w:rsidRPr="00CB0D76">
              <w:rPr>
                <w:rFonts w:eastAsia="Calibri"/>
                <w:bCs/>
                <w:color w:val="000000"/>
                <w:spacing w:val="-4"/>
                <w:szCs w:val="24"/>
                <w:lang w:eastAsia="lt-LT"/>
              </w:rPr>
              <w:t>Europos Komisijos suteiktas stebėsenos rodiklio kodas</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5F4E16" w14:textId="77777777" w:rsidR="00A12E68" w:rsidRDefault="006167DE" w:rsidP="006167DE">
            <w:pPr>
              <w:widowControl w:val="0"/>
              <w:jc w:val="both"/>
              <w:rPr>
                <w:color w:val="000000" w:themeColor="text1"/>
                <w:szCs w:val="24"/>
              </w:rPr>
            </w:pPr>
            <w:r w:rsidRPr="006167DE">
              <w:rPr>
                <w:color w:val="000000" w:themeColor="text1"/>
                <w:szCs w:val="24"/>
              </w:rPr>
              <w:t>RRFCI09</w:t>
            </w:r>
          </w:p>
          <w:p w14:paraId="38769A93" w14:textId="7D204E0C" w:rsidR="00A12E68" w:rsidRPr="00CB0D76" w:rsidRDefault="00A12E68" w:rsidP="006167DE">
            <w:pPr>
              <w:widowControl w:val="0"/>
              <w:jc w:val="both"/>
              <w:rPr>
                <w:color w:val="000000" w:themeColor="text1"/>
                <w:szCs w:val="24"/>
              </w:rPr>
            </w:pPr>
          </w:p>
        </w:tc>
      </w:tr>
      <w:tr w:rsidR="006167DE" w:rsidRPr="00CB0D76" w14:paraId="111636D0"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B8C0AA3" w14:textId="77777777" w:rsidR="006167DE" w:rsidRPr="00CB0D76" w:rsidRDefault="006167DE" w:rsidP="006167DE">
            <w:pPr>
              <w:widowControl w:val="0"/>
              <w:rPr>
                <w:szCs w:val="24"/>
                <w:lang w:eastAsia="lt-LT"/>
              </w:rPr>
            </w:pPr>
            <w:r w:rsidRPr="00CB0D76">
              <w:rPr>
                <w:szCs w:val="24"/>
                <w:lang w:eastAsia="lt-LT"/>
              </w:rPr>
              <w:t>8.</w:t>
            </w:r>
          </w:p>
        </w:tc>
        <w:tc>
          <w:tcPr>
            <w:tcW w:w="202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68105E6" w14:textId="77777777" w:rsidR="006167DE" w:rsidRPr="00C66C5B" w:rsidRDefault="006167DE" w:rsidP="006167DE">
            <w:pPr>
              <w:widowControl w:val="0"/>
              <w:jc w:val="both"/>
              <w:rPr>
                <w:spacing w:val="-4"/>
                <w:szCs w:val="24"/>
                <w:highlight w:val="yellow"/>
                <w:lang w:eastAsia="lt-LT"/>
              </w:rPr>
            </w:pPr>
            <w:r w:rsidRPr="00C66C5B">
              <w:rPr>
                <w:spacing w:val="-4"/>
                <w:szCs w:val="24"/>
                <w:lang w:eastAsia="lt-LT"/>
              </w:rPr>
              <w:t>Stebėsenos rodiklio paaiškinimas</w:t>
            </w:r>
            <w:r w:rsidRPr="00C66C5B">
              <w:rPr>
                <w:bCs/>
                <w:spacing w:val="-4"/>
                <w:szCs w:val="24"/>
                <w:lang w:eastAsia="lt-LT"/>
              </w:rPr>
              <w:t xml:space="preserve">, </w:t>
            </w:r>
            <w:r w:rsidRPr="00C66C5B">
              <w:rPr>
                <w:rFonts w:eastAsia="Calibri"/>
                <w:bCs/>
                <w:color w:val="000000"/>
                <w:spacing w:val="-4"/>
                <w:szCs w:val="24"/>
                <w:lang w:eastAsia="lt-LT"/>
              </w:rPr>
              <w:t>sąvokų apibrėžtys</w:t>
            </w:r>
          </w:p>
        </w:tc>
        <w:tc>
          <w:tcPr>
            <w:tcW w:w="276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42800E2" w14:textId="00309AF5" w:rsidR="0004277F" w:rsidRPr="005748E9" w:rsidRDefault="006167DE" w:rsidP="00865C58">
            <w:pPr>
              <w:jc w:val="both"/>
            </w:pPr>
            <w:r w:rsidRPr="4B3F30DF">
              <w:rPr>
                <w:spacing w:val="-4"/>
              </w:rPr>
              <w:t>Ekonomikos gaivinimo ir atsparumo didinimo priemonės bendrasis rodiklis Nr. RRFCI09, kurio paaiškinimai pateikti</w:t>
            </w:r>
            <w:r w:rsidR="00070EDE">
              <w:rPr>
                <w:spacing w:val="-4"/>
                <w:szCs w:val="24"/>
              </w:rPr>
              <w:t xml:space="preserve"> </w:t>
            </w:r>
            <w:r w:rsidR="00070EDE" w:rsidRPr="4B3F30DF">
              <w:rPr>
                <w:spacing w:val="-4"/>
              </w:rPr>
              <w:t>E</w:t>
            </w:r>
            <w:r w:rsidR="009C0227" w:rsidRPr="4B3F30DF">
              <w:rPr>
                <w:spacing w:val="-4"/>
              </w:rPr>
              <w:t xml:space="preserve">uropos </w:t>
            </w:r>
            <w:r w:rsidR="00070EDE" w:rsidRPr="4B3F30DF">
              <w:rPr>
                <w:spacing w:val="-4"/>
              </w:rPr>
              <w:t>K</w:t>
            </w:r>
            <w:r w:rsidR="009C0227" w:rsidRPr="4B3F30DF">
              <w:rPr>
                <w:spacing w:val="-4"/>
              </w:rPr>
              <w:t>omisijos</w:t>
            </w:r>
            <w:r w:rsidR="00070EDE" w:rsidRPr="4B3F30DF">
              <w:rPr>
                <w:spacing w:val="-4"/>
              </w:rPr>
              <w:t xml:space="preserve"> dokumente </w:t>
            </w:r>
            <w:r w:rsidR="0004277F" w:rsidRPr="4B3F30DF">
              <w:rPr>
                <w:spacing w:val="-4"/>
              </w:rPr>
              <w:t xml:space="preserve">„Gairės dėl bendrųjų Ekonomikos gaivinimo ir atsparumo didinimo priemonės rodiklių“ ir </w:t>
            </w:r>
            <w:r w:rsidR="005748E9" w:rsidRPr="4B3F30DF">
              <w:rPr>
                <w:spacing w:val="-4"/>
              </w:rPr>
              <w:t xml:space="preserve">2021 m. rugsėjo 28 d. </w:t>
            </w:r>
            <w:r w:rsidR="0004277F" w:rsidRPr="4B3F30DF">
              <w:rPr>
                <w:spacing w:val="-4"/>
              </w:rPr>
              <w:t>Komisijos deleguotame reglamente (ES) 2021/2106</w:t>
            </w:r>
            <w:r w:rsidR="00A70B40">
              <w:rPr>
                <w:spacing w:val="-4"/>
                <w:szCs w:val="24"/>
              </w:rPr>
              <w:t>,</w:t>
            </w:r>
            <w:r w:rsidR="005748E9">
              <w:rPr>
                <w:spacing w:val="-4"/>
                <w:szCs w:val="24"/>
              </w:rPr>
              <w:t xml:space="preserve"> </w:t>
            </w:r>
            <w:r w:rsidR="005748E9" w:rsidRPr="4B3F30DF">
              <w:rPr>
                <w:spacing w:val="-4"/>
              </w:rPr>
              <w:t>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791CCBBC" w14:textId="3EBBC4AA" w:rsidR="00070EDE" w:rsidRDefault="0004277F" w:rsidP="00471A43">
            <w:pPr>
              <w:jc w:val="both"/>
            </w:pPr>
            <w:r w:rsidRPr="0004277F">
              <w:rPr>
                <w:spacing w:val="-4"/>
                <w:szCs w:val="24"/>
              </w:rPr>
              <w:t>(</w:t>
            </w:r>
            <w:r w:rsidR="006E12D0" w:rsidRPr="002E1C22">
              <w:t>https://eur-lex.europa.eu/legal-content/LT/TXT/?uri=CELEX%3A32021R2106&amp;qid=1654517454600</w:t>
            </w:r>
            <w:r>
              <w:rPr>
                <w:spacing w:val="-4"/>
                <w:szCs w:val="24"/>
              </w:rPr>
              <w:t>)</w:t>
            </w:r>
            <w:r w:rsidR="008B0405">
              <w:rPr>
                <w:spacing w:val="-4"/>
                <w:szCs w:val="24"/>
              </w:rPr>
              <w:t>.</w:t>
            </w:r>
          </w:p>
          <w:p w14:paraId="22DBE48A" w14:textId="77777777" w:rsidR="00070EDE" w:rsidRDefault="00070EDE" w:rsidP="00471A43">
            <w:pPr>
              <w:jc w:val="both"/>
              <w:rPr>
                <w:spacing w:val="-4"/>
                <w:szCs w:val="24"/>
              </w:rPr>
            </w:pPr>
          </w:p>
          <w:p w14:paraId="75F62AD3" w14:textId="6BAD55D4" w:rsidR="006167DE" w:rsidRPr="003905EF" w:rsidRDefault="005748E9" w:rsidP="00471A43">
            <w:pPr>
              <w:pStyle w:val="oj-tbl-txt"/>
              <w:shd w:val="clear" w:color="auto" w:fill="FFFFFF"/>
              <w:spacing w:before="0" w:beforeAutospacing="0" w:after="0" w:afterAutospacing="0"/>
              <w:jc w:val="both"/>
            </w:pPr>
            <w:r>
              <w:t>Stebėsenos r</w:t>
            </w:r>
            <w:r w:rsidR="006167DE" w:rsidRPr="003905EF">
              <w:t>odiklis apima visas įmones, kurios gauna piniginę arba nepiniginę paramą, teikiamą</w:t>
            </w:r>
            <w:r w:rsidR="00102B69">
              <w:t xml:space="preserve"> </w:t>
            </w:r>
            <w:r w:rsidR="005B009E" w:rsidRPr="005B009E">
              <w:t>sukurti naujas automatizuotos modulinių konstrukcijų iš</w:t>
            </w:r>
            <w:r w:rsidR="00E12198">
              <w:t xml:space="preserve"> </w:t>
            </w:r>
            <w:r w:rsidR="007057C7">
              <w:t xml:space="preserve">organinių </w:t>
            </w:r>
            <w:r w:rsidR="005B009E" w:rsidRPr="005B009E">
              <w:t>medžiagų gamybos linijas</w:t>
            </w:r>
            <w:r w:rsidR="006167DE" w:rsidRPr="003905EF">
              <w:t>.</w:t>
            </w:r>
          </w:p>
          <w:p w14:paraId="499069D1" w14:textId="77777777" w:rsidR="00584B3A" w:rsidRDefault="00584B3A" w:rsidP="00471A43">
            <w:pPr>
              <w:pStyle w:val="oj-tbl-txt"/>
              <w:shd w:val="clear" w:color="auto" w:fill="FFFFFF"/>
              <w:spacing w:before="0" w:beforeAutospacing="0" w:after="0" w:afterAutospacing="0"/>
              <w:jc w:val="both"/>
            </w:pPr>
          </w:p>
          <w:p w14:paraId="739E024D" w14:textId="2109A62F" w:rsidR="00584B3A" w:rsidRPr="00B72B1D" w:rsidRDefault="00584B3A" w:rsidP="00520BAE">
            <w:pPr>
              <w:jc w:val="both"/>
              <w:rPr>
                <w:szCs w:val="24"/>
              </w:rPr>
            </w:pPr>
            <w:r>
              <w:rPr>
                <w:iCs/>
                <w:szCs w:val="24"/>
              </w:rPr>
              <w:t>Tinkami pareiškėjai</w:t>
            </w:r>
            <w:r w:rsidR="00F344FF">
              <w:rPr>
                <w:iCs/>
                <w:szCs w:val="24"/>
              </w:rPr>
              <w:t xml:space="preserve"> </w:t>
            </w:r>
            <w:r w:rsidRPr="00885F2D">
              <w:rPr>
                <w:iCs/>
                <w:szCs w:val="24"/>
              </w:rPr>
              <w:t>– medienos pramonės įmonės, vykdančios ekonominę veiklą pagal Ekonominės veiklos rūšių klasifikatorių (EVRK 2 red.), patvirtintą Statistikos departamento prie Lietuvos Respublikos Vyriausybės generalinio direktoriaus 2007 m. spalio 31 d. įsakymu Nr.</w:t>
            </w:r>
            <w:r w:rsidR="00F344FF">
              <w:rPr>
                <w:iCs/>
                <w:szCs w:val="24"/>
              </w:rPr>
              <w:t xml:space="preserve"> </w:t>
            </w:r>
            <w:r w:rsidRPr="00885F2D">
              <w:rPr>
                <w:iCs/>
                <w:szCs w:val="24"/>
              </w:rPr>
              <w:t xml:space="preserve">DĮ-226 „Dėl Ekonominės veiklos rūšių klasifikatoriaus patvirtinimo“, priskirtiną „Medienos bei medienos ir </w:t>
            </w:r>
            <w:r w:rsidRPr="00885F2D">
              <w:rPr>
                <w:iCs/>
                <w:szCs w:val="24"/>
              </w:rPr>
              <w:lastRenderedPageBreak/>
              <w:t xml:space="preserve">kamštienos gaminių, išskyrus baldus, gamyba; gaminių iš šiaudų ir pynimo medžiagų gamyba“ (sekcija C, </w:t>
            </w:r>
            <w:r>
              <w:rPr>
                <w:iCs/>
                <w:szCs w:val="24"/>
              </w:rPr>
              <w:t>s</w:t>
            </w:r>
            <w:r w:rsidRPr="00885F2D">
              <w:rPr>
                <w:iCs/>
                <w:szCs w:val="24"/>
              </w:rPr>
              <w:t xml:space="preserve">kyrius 16 pagal EVRK red. 2) </w:t>
            </w:r>
            <w:r w:rsidR="007B08DC">
              <w:rPr>
                <w:iCs/>
                <w:szCs w:val="24"/>
              </w:rPr>
              <w:t>ir</w:t>
            </w:r>
            <w:r w:rsidR="007B08DC" w:rsidRPr="00885F2D">
              <w:rPr>
                <w:iCs/>
                <w:szCs w:val="24"/>
              </w:rPr>
              <w:t xml:space="preserve"> </w:t>
            </w:r>
            <w:r w:rsidRPr="00885F2D">
              <w:rPr>
                <w:iCs/>
                <w:szCs w:val="24"/>
              </w:rPr>
              <w:t xml:space="preserve">„Kitų baldų gamyba“ (sekcija C, </w:t>
            </w:r>
            <w:r>
              <w:rPr>
                <w:iCs/>
                <w:szCs w:val="24"/>
              </w:rPr>
              <w:t>s</w:t>
            </w:r>
            <w:r w:rsidRPr="00885F2D">
              <w:rPr>
                <w:iCs/>
                <w:szCs w:val="24"/>
              </w:rPr>
              <w:t xml:space="preserve">kyrius 31, </w:t>
            </w:r>
            <w:r>
              <w:rPr>
                <w:iCs/>
                <w:szCs w:val="24"/>
              </w:rPr>
              <w:t>g</w:t>
            </w:r>
            <w:r w:rsidRPr="00885F2D">
              <w:rPr>
                <w:iCs/>
                <w:szCs w:val="24"/>
              </w:rPr>
              <w:t xml:space="preserve">rupė 31.0, </w:t>
            </w:r>
            <w:r>
              <w:rPr>
                <w:iCs/>
                <w:szCs w:val="24"/>
              </w:rPr>
              <w:t>k</w:t>
            </w:r>
            <w:r w:rsidRPr="00885F2D">
              <w:rPr>
                <w:iCs/>
                <w:szCs w:val="24"/>
              </w:rPr>
              <w:t>lasė 31.09 pagal EVRK red. 2).</w:t>
            </w:r>
          </w:p>
          <w:p w14:paraId="32E7C9AC" w14:textId="77777777" w:rsidR="0013243F" w:rsidRPr="003905EF" w:rsidRDefault="0013243F" w:rsidP="00471A43">
            <w:pPr>
              <w:pStyle w:val="oj-tbl-txt"/>
              <w:shd w:val="clear" w:color="auto" w:fill="FFFFFF"/>
              <w:spacing w:before="0" w:beforeAutospacing="0" w:after="0" w:afterAutospacing="0"/>
              <w:jc w:val="both"/>
            </w:pPr>
          </w:p>
          <w:p w14:paraId="18C25364" w14:textId="6BEC2774" w:rsidR="00574AC1" w:rsidRPr="00DC5726" w:rsidRDefault="006124E8" w:rsidP="00574AC1">
            <w:pPr>
              <w:pStyle w:val="oj-tbl-txt"/>
              <w:shd w:val="clear" w:color="auto" w:fill="FFFFFF"/>
              <w:spacing w:before="0" w:beforeAutospacing="0" w:after="0" w:afterAutospacing="0"/>
              <w:jc w:val="both"/>
              <w:rPr>
                <w:spacing w:val="-4"/>
              </w:rPr>
            </w:pPr>
            <w:r>
              <w:t xml:space="preserve">Šio </w:t>
            </w:r>
            <w:r w:rsidR="002954DE">
              <w:t xml:space="preserve">stebėsenos </w:t>
            </w:r>
            <w:r>
              <w:t>rodiklio taikymo tikslais įmonės apibrėžiamos kaip ekonominę veiklą vykdantis juridinis asmuo</w:t>
            </w:r>
            <w:r w:rsidR="00681DCA">
              <w:t xml:space="preserve">, </w:t>
            </w:r>
            <w:r w:rsidR="006167DE" w:rsidRPr="003905EF">
              <w:t>duomenys renkami ir pranešami pagal įmonės dydį</w:t>
            </w:r>
            <w:r w:rsidR="00681DCA">
              <w:t xml:space="preserve">, kuris </w:t>
            </w:r>
            <w:r w:rsidR="00574AC1">
              <w:t>v</w:t>
            </w:r>
            <w:r w:rsidR="00574AC1" w:rsidRPr="00DC5726">
              <w:rPr>
                <w:spacing w:val="-4"/>
              </w:rPr>
              <w:t>ertina</w:t>
            </w:r>
            <w:r w:rsidR="00957B2D">
              <w:rPr>
                <w:spacing w:val="-4"/>
              </w:rPr>
              <w:t>mas</w:t>
            </w:r>
            <w:r w:rsidR="00574AC1" w:rsidRPr="00DC5726">
              <w:rPr>
                <w:spacing w:val="-4"/>
              </w:rPr>
              <w:t xml:space="preserve"> </w:t>
            </w:r>
            <w:r w:rsidR="00037966" w:rsidRPr="00DC5726">
              <w:rPr>
                <w:spacing w:val="-4"/>
              </w:rPr>
              <w:t>vadovauja</w:t>
            </w:r>
            <w:r w:rsidR="00037966">
              <w:rPr>
                <w:spacing w:val="-4"/>
              </w:rPr>
              <w:t>nti</w:t>
            </w:r>
            <w:r w:rsidR="003470C0">
              <w:rPr>
                <w:spacing w:val="-4"/>
              </w:rPr>
              <w:t>s</w:t>
            </w:r>
            <w:r w:rsidR="00037966" w:rsidRPr="00DC5726">
              <w:rPr>
                <w:spacing w:val="-4"/>
              </w:rPr>
              <w:t xml:space="preserve"> </w:t>
            </w:r>
            <w:r w:rsidR="00574AC1" w:rsidRPr="00DC5726">
              <w:rPr>
                <w:spacing w:val="-4"/>
              </w:rPr>
              <w:t>Lietuvos Respublikos smulkiojo ir vidutinio verslo plėtros įstatymu.</w:t>
            </w:r>
          </w:p>
          <w:p w14:paraId="097813F2" w14:textId="77777777" w:rsidR="000E06E5" w:rsidRPr="00471A43" w:rsidRDefault="000E06E5" w:rsidP="00415F81">
            <w:pPr>
              <w:pStyle w:val="oj-tbl-txt"/>
              <w:shd w:val="clear" w:color="auto" w:fill="FFFFFF"/>
              <w:spacing w:before="0" w:beforeAutospacing="0" w:after="0" w:afterAutospacing="0"/>
              <w:jc w:val="both"/>
              <w:rPr>
                <w:spacing w:val="-4"/>
              </w:rPr>
            </w:pPr>
          </w:p>
          <w:p w14:paraId="0C721EDA" w14:textId="753C7B56" w:rsidR="006167DE" w:rsidRPr="00CB0D76" w:rsidRDefault="00DB1B4A" w:rsidP="001A6D19">
            <w:pPr>
              <w:jc w:val="both"/>
            </w:pPr>
            <w:r w:rsidRPr="4B3F30DF">
              <w:rPr>
                <w:lang w:eastAsia="lt-LT"/>
              </w:rPr>
              <w:t>Dotacijų atveju paramą gaunančios įmonės dydis nustatomas PĮP</w:t>
            </w:r>
            <w:r w:rsidR="00907CEC">
              <w:rPr>
                <w:lang w:eastAsia="lt-LT"/>
              </w:rPr>
              <w:t xml:space="preserve"> </w:t>
            </w:r>
            <w:r w:rsidRPr="4B3F30DF">
              <w:rPr>
                <w:lang w:eastAsia="lt-LT"/>
              </w:rPr>
              <w:t>vertinimo metu pagal PĮP pateikimo datai galiojančią informaciją.</w:t>
            </w:r>
            <w:r>
              <w:t xml:space="preserve"> Paramą gaunančio</w:t>
            </w:r>
            <w:r w:rsidR="00334BC7">
              <w:t>s įmonės</w:t>
            </w:r>
            <w:r>
              <w:t xml:space="preserve"> </w:t>
            </w:r>
            <w:r w:rsidR="00334BC7">
              <w:t>dydis, jeigu jo</w:t>
            </w:r>
            <w:r>
              <w:t xml:space="preserve"> negalima identifikuoti PĮP pateikimo metu, nustatomas projekto įgyvendinimo metu.</w:t>
            </w:r>
          </w:p>
        </w:tc>
      </w:tr>
      <w:tr w:rsidR="006167DE" w:rsidRPr="00CB0D76" w14:paraId="4A67EFDB"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C418416" w14:textId="77777777" w:rsidR="006167DE" w:rsidRPr="00CB0D76" w:rsidRDefault="006167DE" w:rsidP="006167DE">
            <w:pPr>
              <w:widowControl w:val="0"/>
              <w:rPr>
                <w:bCs/>
                <w:szCs w:val="24"/>
                <w:lang w:eastAsia="lt-LT"/>
              </w:rPr>
            </w:pPr>
            <w:r w:rsidRPr="00CB0D76">
              <w:rPr>
                <w:bCs/>
                <w:szCs w:val="24"/>
                <w:lang w:eastAsia="lt-LT"/>
              </w:rPr>
              <w:lastRenderedPageBreak/>
              <w:t>9.</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4EE27" w14:textId="77777777" w:rsidR="006167DE" w:rsidRPr="00CB0D76" w:rsidRDefault="006167DE" w:rsidP="006167DE">
            <w:pPr>
              <w:jc w:val="both"/>
              <w:rPr>
                <w:rFonts w:eastAsia="Calibri"/>
                <w:bCs/>
                <w:color w:val="000000"/>
                <w:spacing w:val="-10"/>
                <w:szCs w:val="24"/>
                <w:highlight w:val="yellow"/>
                <w:lang w:eastAsia="lt-LT"/>
              </w:rPr>
            </w:pPr>
            <w:r w:rsidRPr="00CB0D76">
              <w:rPr>
                <w:rFonts w:eastAsia="Calibri"/>
                <w:bCs/>
                <w:color w:val="000000"/>
                <w:spacing w:val="-10"/>
                <w:szCs w:val="24"/>
                <w:lang w:eastAsia="lt-LT"/>
              </w:rPr>
              <w:t>Stebėsenos rodiklio reikšmės apskaičiavimo tipas</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E0FD72" w14:textId="49388C61" w:rsidR="006167DE" w:rsidRPr="00CB0D76" w:rsidRDefault="006167DE" w:rsidP="006167DE">
            <w:pPr>
              <w:tabs>
                <w:tab w:val="left" w:pos="568"/>
              </w:tabs>
              <w:jc w:val="both"/>
              <w:rPr>
                <w:rFonts w:eastAsia="Calibri"/>
                <w:bCs/>
                <w:color w:val="000000" w:themeColor="text1"/>
                <w:szCs w:val="24"/>
                <w:lang w:eastAsia="lt-LT"/>
              </w:rPr>
            </w:pPr>
            <w:r w:rsidRPr="006167DE">
              <w:rPr>
                <w:rFonts w:eastAsia="Calibri"/>
                <w:bCs/>
                <w:color w:val="000000" w:themeColor="text1"/>
                <w:szCs w:val="24"/>
                <w:lang w:eastAsia="lt-LT"/>
              </w:rPr>
              <w:t>Automatiškai apskaičiuojamas</w:t>
            </w:r>
          </w:p>
        </w:tc>
      </w:tr>
      <w:tr w:rsidR="006167DE" w:rsidRPr="00CB0D76" w14:paraId="7FD9A6AE"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0697E8D" w14:textId="77777777" w:rsidR="006167DE" w:rsidRPr="00CB0D76" w:rsidRDefault="006167DE" w:rsidP="006167DE">
            <w:pPr>
              <w:widowControl w:val="0"/>
              <w:rPr>
                <w:szCs w:val="24"/>
                <w:lang w:eastAsia="lt-LT"/>
              </w:rPr>
            </w:pPr>
            <w:r w:rsidRPr="00CB0D76">
              <w:rPr>
                <w:szCs w:val="24"/>
                <w:lang w:eastAsia="lt-LT"/>
              </w:rPr>
              <w:t>10.</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28A078" w14:textId="77777777" w:rsidR="006167DE" w:rsidRPr="00CB0D76" w:rsidRDefault="006167DE" w:rsidP="006167DE">
            <w:pPr>
              <w:widowControl w:val="0"/>
              <w:jc w:val="both"/>
              <w:rPr>
                <w:spacing w:val="-10"/>
                <w:szCs w:val="24"/>
                <w:lang w:eastAsia="lt-LT"/>
              </w:rPr>
            </w:pPr>
            <w:r w:rsidRPr="00CB0D76">
              <w:rPr>
                <w:bCs/>
                <w:spacing w:val="-10"/>
                <w:szCs w:val="24"/>
                <w:lang w:eastAsia="lt-LT"/>
              </w:rPr>
              <w:t xml:space="preserve">Stebėsenos rodiklio </w:t>
            </w:r>
            <w:r w:rsidRPr="00CB0D76">
              <w:rPr>
                <w:rFonts w:eastAsia="Calibri"/>
                <w:bCs/>
                <w:color w:val="000000"/>
                <w:spacing w:val="-10"/>
                <w:szCs w:val="24"/>
                <w:lang w:eastAsia="lt-LT"/>
              </w:rPr>
              <w:t xml:space="preserve">reikšmės </w:t>
            </w:r>
            <w:r w:rsidRPr="00CB0D76">
              <w:rPr>
                <w:bCs/>
                <w:spacing w:val="-10"/>
                <w:szCs w:val="24"/>
                <w:lang w:eastAsia="lt-LT"/>
              </w:rPr>
              <w:t>apskaičiavimo metodas</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47356F" w14:textId="05D7AAC2" w:rsidR="006167DE" w:rsidRPr="00CB0D76" w:rsidRDefault="00284D90" w:rsidP="00647724">
            <w:pPr>
              <w:jc w:val="both"/>
              <w:rPr>
                <w:szCs w:val="24"/>
                <w:lang w:eastAsia="lt-LT"/>
              </w:rPr>
            </w:pPr>
            <w:r>
              <w:rPr>
                <w:spacing w:val="-4"/>
                <w:szCs w:val="24"/>
              </w:rPr>
              <w:t>Stebėsenos r</w:t>
            </w:r>
            <w:r w:rsidR="00257213" w:rsidRPr="00647724">
              <w:rPr>
                <w:spacing w:val="-4"/>
                <w:szCs w:val="24"/>
              </w:rPr>
              <w:t>odiklis apskaičiuojamas sumuojant pasirašytas projekt</w:t>
            </w:r>
            <w:r w:rsidR="00942960">
              <w:rPr>
                <w:spacing w:val="-4"/>
                <w:szCs w:val="24"/>
              </w:rPr>
              <w:t>ų</w:t>
            </w:r>
            <w:r w:rsidR="00257213">
              <w:rPr>
                <w:spacing w:val="-4"/>
                <w:szCs w:val="24"/>
              </w:rPr>
              <w:t xml:space="preserve"> finansavimo </w:t>
            </w:r>
            <w:r w:rsidR="00257213" w:rsidRPr="00647724">
              <w:rPr>
                <w:spacing w:val="-4"/>
                <w:szCs w:val="24"/>
              </w:rPr>
              <w:t>sutartis.</w:t>
            </w:r>
          </w:p>
        </w:tc>
      </w:tr>
      <w:tr w:rsidR="006167DE" w:rsidRPr="00CB0D76" w14:paraId="0C292570"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BDC6CBA" w14:textId="77777777" w:rsidR="006167DE" w:rsidRPr="00CB0D76" w:rsidRDefault="006167DE" w:rsidP="006167DE">
            <w:pPr>
              <w:widowControl w:val="0"/>
              <w:rPr>
                <w:szCs w:val="24"/>
                <w:lang w:eastAsia="lt-LT"/>
              </w:rPr>
            </w:pPr>
            <w:r w:rsidRPr="00CB0D76">
              <w:rPr>
                <w:szCs w:val="24"/>
                <w:lang w:eastAsia="lt-LT"/>
              </w:rPr>
              <w:t>11.</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43FDCD" w14:textId="77777777" w:rsidR="006167DE" w:rsidRPr="00CB0D76" w:rsidRDefault="006167DE" w:rsidP="006167DE">
            <w:pPr>
              <w:widowControl w:val="0"/>
              <w:jc w:val="both"/>
              <w:rPr>
                <w:szCs w:val="24"/>
                <w:lang w:eastAsia="lt-LT"/>
              </w:rPr>
            </w:pPr>
            <w:r w:rsidRPr="00CB0D76">
              <w:rPr>
                <w:szCs w:val="24"/>
                <w:lang w:eastAsia="lt-LT"/>
              </w:rPr>
              <w:t>Stebėsenos rodiklio duomenų šaltiniai</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932992" w14:textId="5C0635FB" w:rsidR="006167DE" w:rsidRDefault="006167DE" w:rsidP="006167DE">
            <w:pPr>
              <w:jc w:val="both"/>
              <w:rPr>
                <w:bCs/>
                <w:iCs/>
                <w:szCs w:val="24"/>
              </w:rPr>
            </w:pPr>
            <w:r>
              <w:rPr>
                <w:bCs/>
                <w:iCs/>
                <w:szCs w:val="24"/>
              </w:rPr>
              <w:t>Pirminis duomenų šaltinis</w:t>
            </w:r>
            <w:r w:rsidR="00A5767A">
              <w:rPr>
                <w:bCs/>
                <w:iCs/>
                <w:szCs w:val="24"/>
              </w:rPr>
              <w:t>:</w:t>
            </w:r>
            <w:r>
              <w:rPr>
                <w:bCs/>
                <w:iCs/>
                <w:szCs w:val="24"/>
              </w:rPr>
              <w:t xml:space="preserve"> </w:t>
            </w:r>
            <w:r w:rsidR="007E0ECF">
              <w:rPr>
                <w:bCs/>
                <w:iCs/>
                <w:szCs w:val="24"/>
              </w:rPr>
              <w:t>p</w:t>
            </w:r>
            <w:r>
              <w:rPr>
                <w:bCs/>
                <w:iCs/>
                <w:szCs w:val="24"/>
              </w:rPr>
              <w:t>rojekt</w:t>
            </w:r>
            <w:r w:rsidR="00242903">
              <w:rPr>
                <w:bCs/>
                <w:iCs/>
                <w:szCs w:val="24"/>
              </w:rPr>
              <w:t>ų</w:t>
            </w:r>
            <w:r w:rsidR="00A5767A">
              <w:rPr>
                <w:bCs/>
                <w:iCs/>
                <w:szCs w:val="24"/>
              </w:rPr>
              <w:t xml:space="preserve"> finansavimo</w:t>
            </w:r>
            <w:r>
              <w:rPr>
                <w:bCs/>
                <w:iCs/>
                <w:szCs w:val="24"/>
              </w:rPr>
              <w:t xml:space="preserve"> sutar</w:t>
            </w:r>
            <w:r w:rsidR="00242903">
              <w:rPr>
                <w:bCs/>
                <w:iCs/>
                <w:szCs w:val="24"/>
              </w:rPr>
              <w:t>ys</w:t>
            </w:r>
            <w:r w:rsidR="006F6026">
              <w:rPr>
                <w:bCs/>
                <w:iCs/>
                <w:szCs w:val="24"/>
              </w:rPr>
              <w:t>.</w:t>
            </w:r>
          </w:p>
          <w:p w14:paraId="14F7FC22" w14:textId="77777777" w:rsidR="006B5EA8" w:rsidRDefault="006B5EA8" w:rsidP="006167DE">
            <w:pPr>
              <w:jc w:val="both"/>
              <w:rPr>
                <w:bCs/>
                <w:iCs/>
                <w:szCs w:val="24"/>
              </w:rPr>
            </w:pPr>
          </w:p>
          <w:p w14:paraId="5E841511" w14:textId="268B0310" w:rsidR="006167DE" w:rsidRPr="00CB0D76" w:rsidRDefault="006167DE" w:rsidP="006167DE">
            <w:pPr>
              <w:jc w:val="both"/>
            </w:pPr>
            <w:r>
              <w:t>Antrinis duomenų šaltinis</w:t>
            </w:r>
            <w:r w:rsidR="00A5767A">
              <w:t>:</w:t>
            </w:r>
            <w:r>
              <w:t xml:space="preserve"> </w:t>
            </w:r>
            <w:r w:rsidR="007E0ECF" w:rsidRPr="00D4747B">
              <w:rPr>
                <w:spacing w:val="-4"/>
              </w:rPr>
              <w:t>g</w:t>
            </w:r>
            <w:r w:rsidR="00CD2606" w:rsidRPr="00D4747B">
              <w:rPr>
                <w:spacing w:val="-4"/>
              </w:rPr>
              <w:t>alutinė</w:t>
            </w:r>
            <w:r w:rsidR="005F626C">
              <w:rPr>
                <w:spacing w:val="-4"/>
              </w:rPr>
              <w:t>s</w:t>
            </w:r>
            <w:r w:rsidR="006F6026" w:rsidRPr="00D4747B">
              <w:rPr>
                <w:spacing w:val="-4"/>
              </w:rPr>
              <w:t xml:space="preserve"> </w:t>
            </w:r>
            <w:r w:rsidR="00882B5A" w:rsidRPr="00882B5A">
              <w:rPr>
                <w:spacing w:val="-4"/>
              </w:rPr>
              <w:t>medienos pramonės įmonių (toliau – projekto vykdytojai) veiklos ataskaitos</w:t>
            </w:r>
            <w:r w:rsidR="00882B5A">
              <w:rPr>
                <w:spacing w:val="-4"/>
              </w:rPr>
              <w:t>.</w:t>
            </w:r>
          </w:p>
        </w:tc>
      </w:tr>
      <w:tr w:rsidR="006167DE" w:rsidRPr="00CB0D76" w14:paraId="553B34C6"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18E019F" w14:textId="77777777" w:rsidR="006167DE" w:rsidRPr="00CB0D76" w:rsidRDefault="006167DE" w:rsidP="006167DE">
            <w:pPr>
              <w:widowControl w:val="0"/>
              <w:rPr>
                <w:szCs w:val="24"/>
                <w:lang w:eastAsia="lt-LT"/>
              </w:rPr>
            </w:pPr>
            <w:r w:rsidRPr="00CB0D76">
              <w:rPr>
                <w:szCs w:val="24"/>
                <w:lang w:eastAsia="lt-LT"/>
              </w:rPr>
              <w:t>12.</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E0F29F" w14:textId="77777777" w:rsidR="006167DE" w:rsidRPr="00CB0D76" w:rsidRDefault="006167DE" w:rsidP="006167DE">
            <w:pPr>
              <w:widowControl w:val="0"/>
              <w:jc w:val="both"/>
              <w:rPr>
                <w:spacing w:val="-8"/>
                <w:szCs w:val="24"/>
                <w:lang w:eastAsia="lt-LT"/>
              </w:rPr>
            </w:pPr>
            <w:r w:rsidRPr="00CB0D76">
              <w:rPr>
                <w:bCs/>
                <w:spacing w:val="-8"/>
                <w:szCs w:val="24"/>
                <w:lang w:eastAsia="lt-LT"/>
              </w:rPr>
              <w:t>Stebėsenos rodiklio reikšmės skaičiavimo periodiškumas</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C8B100" w14:textId="554F7EB6" w:rsidR="006167DE" w:rsidRPr="00CB0D76" w:rsidRDefault="0003721E" w:rsidP="0047314C">
            <w:pPr>
              <w:jc w:val="both"/>
              <w:rPr>
                <w:szCs w:val="24"/>
                <w:lang w:eastAsia="lt-LT"/>
              </w:rPr>
            </w:pPr>
            <w:r w:rsidRPr="00B95223">
              <w:rPr>
                <w:szCs w:val="24"/>
                <w:lang w:eastAsia="lt-LT"/>
              </w:rPr>
              <w:t xml:space="preserve">Už </w:t>
            </w:r>
            <w:r w:rsidR="00284D90">
              <w:rPr>
                <w:szCs w:val="24"/>
                <w:lang w:eastAsia="lt-LT"/>
              </w:rPr>
              <w:t xml:space="preserve">stebėsenos </w:t>
            </w:r>
            <w:r w:rsidRPr="00B95223">
              <w:rPr>
                <w:szCs w:val="24"/>
                <w:lang w:eastAsia="lt-LT"/>
              </w:rPr>
              <w:t xml:space="preserve">rodiklio pasiekimą </w:t>
            </w:r>
            <w:r w:rsidRPr="000171D5">
              <w:rPr>
                <w:szCs w:val="24"/>
                <w:lang w:eastAsia="lt-LT"/>
              </w:rPr>
              <w:t>atsiskaitoma</w:t>
            </w:r>
            <w:r>
              <w:rPr>
                <w:szCs w:val="24"/>
                <w:lang w:eastAsia="lt-LT"/>
              </w:rPr>
              <w:t xml:space="preserve"> </w:t>
            </w:r>
            <w:r w:rsidRPr="00370CAA">
              <w:rPr>
                <w:rStyle w:val="Grietas"/>
                <w:b w:val="0"/>
                <w:spacing w:val="2"/>
                <w:shd w:val="clear" w:color="auto" w:fill="FFFFFF"/>
              </w:rPr>
              <w:t xml:space="preserve">projekto veiklų įgyvendinimo </w:t>
            </w:r>
            <w:r w:rsidRPr="00F83D7A">
              <w:rPr>
                <w:szCs w:val="24"/>
                <w:lang w:eastAsia="lt-LT"/>
              </w:rPr>
              <w:t>pabaigoje</w:t>
            </w:r>
            <w:r>
              <w:rPr>
                <w:szCs w:val="24"/>
                <w:lang w:eastAsia="lt-LT"/>
              </w:rPr>
              <w:t>.</w:t>
            </w:r>
          </w:p>
        </w:tc>
      </w:tr>
      <w:tr w:rsidR="006167DE" w:rsidRPr="00CB0D76" w14:paraId="2E419030" w14:textId="77777777" w:rsidTr="00C66C5B">
        <w:trPr>
          <w:trHeight w:val="447"/>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B647FB9" w14:textId="77777777" w:rsidR="006167DE" w:rsidRPr="00CB0D76" w:rsidRDefault="006167DE" w:rsidP="006167DE">
            <w:pPr>
              <w:widowControl w:val="0"/>
              <w:rPr>
                <w:szCs w:val="24"/>
                <w:lang w:eastAsia="lt-LT"/>
              </w:rPr>
            </w:pPr>
            <w:r w:rsidRPr="00CB0D76">
              <w:rPr>
                <w:szCs w:val="24"/>
                <w:lang w:eastAsia="lt-LT"/>
              </w:rPr>
              <w:t>13.</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84B659" w14:textId="77777777" w:rsidR="006167DE" w:rsidRPr="00CB0D76" w:rsidRDefault="006167DE" w:rsidP="006167DE">
            <w:pPr>
              <w:widowControl w:val="0"/>
              <w:jc w:val="both"/>
              <w:rPr>
                <w:szCs w:val="24"/>
                <w:lang w:eastAsia="lt-LT"/>
              </w:rPr>
            </w:pPr>
            <w:r w:rsidRPr="00CB0D76">
              <w:rPr>
                <w:bCs/>
                <w:spacing w:val="-8"/>
                <w:szCs w:val="24"/>
                <w:lang w:eastAsia="lt-LT"/>
              </w:rPr>
              <w:t>Stebėsenos rodiklio pasiekimo momentas</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AA59BD" w14:textId="6A4447E0" w:rsidR="006167DE" w:rsidRPr="003B3D9F" w:rsidRDefault="00546797" w:rsidP="007B08DC">
            <w:pPr>
              <w:jc w:val="both"/>
              <w:rPr>
                <w:spacing w:val="-6"/>
              </w:rPr>
            </w:pPr>
            <w:r w:rsidRPr="003B3D9F">
              <w:rPr>
                <w:spacing w:val="-6"/>
                <w:lang w:eastAsia="lt-LT"/>
              </w:rPr>
              <w:t>Dotacijų atveju, stebėsenos</w:t>
            </w:r>
            <w:r w:rsidR="00587161" w:rsidRPr="003B3D9F">
              <w:rPr>
                <w:spacing w:val="-6"/>
                <w:lang w:eastAsia="lt-LT"/>
              </w:rPr>
              <w:t xml:space="preserve"> rodiklis laikomas pasiektu, kai su </w:t>
            </w:r>
            <w:r w:rsidRPr="003B3D9F">
              <w:rPr>
                <w:spacing w:val="-6"/>
                <w:lang w:eastAsia="lt-LT"/>
              </w:rPr>
              <w:t>galutine</w:t>
            </w:r>
            <w:r w:rsidR="004224A9" w:rsidRPr="003B3D9F">
              <w:rPr>
                <w:spacing w:val="-6"/>
                <w:lang w:eastAsia="lt-LT"/>
              </w:rPr>
              <w:t xml:space="preserve"> projekto vykdytojo</w:t>
            </w:r>
            <w:r w:rsidRPr="003B3D9F">
              <w:rPr>
                <w:spacing w:val="-6"/>
                <w:lang w:eastAsia="lt-LT"/>
              </w:rPr>
              <w:t xml:space="preserve"> veiklos ataskaita deklaruojamas </w:t>
            </w:r>
            <w:r w:rsidR="00284D90" w:rsidRPr="003B3D9F">
              <w:rPr>
                <w:spacing w:val="-6"/>
                <w:lang w:eastAsia="lt-LT"/>
              </w:rPr>
              <w:t xml:space="preserve">stebėsenos </w:t>
            </w:r>
            <w:r w:rsidRPr="003B3D9F">
              <w:rPr>
                <w:spacing w:val="-6"/>
                <w:lang w:eastAsia="lt-LT"/>
              </w:rPr>
              <w:t>rodiklio pasiekimas ir  patvirtinama</w:t>
            </w:r>
            <w:r w:rsidR="007B08DC" w:rsidRPr="003B3D9F">
              <w:rPr>
                <w:spacing w:val="-6"/>
                <w:lang w:eastAsia="lt-LT"/>
              </w:rPr>
              <w:t xml:space="preserve">, kad </w:t>
            </w:r>
            <w:r w:rsidRPr="003B3D9F">
              <w:rPr>
                <w:spacing w:val="-6"/>
                <w:lang w:eastAsia="lt-LT"/>
              </w:rPr>
              <w:t xml:space="preserve"> </w:t>
            </w:r>
            <w:r w:rsidR="007B08DC" w:rsidRPr="003B3D9F">
              <w:rPr>
                <w:spacing w:val="-6"/>
                <w:lang w:eastAsia="lt-LT"/>
              </w:rPr>
              <w:t>parama gauta</w:t>
            </w:r>
            <w:r w:rsidRPr="003B3D9F">
              <w:rPr>
                <w:spacing w:val="-6"/>
                <w:lang w:eastAsia="lt-LT"/>
              </w:rPr>
              <w:t>.</w:t>
            </w:r>
          </w:p>
        </w:tc>
      </w:tr>
      <w:tr w:rsidR="006167DE" w:rsidRPr="00CB0D76" w14:paraId="4506E989" w14:textId="77777777" w:rsidTr="00C66C5B">
        <w:trPr>
          <w:trHeight w:val="100"/>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44543E7" w14:textId="77777777" w:rsidR="006167DE" w:rsidRPr="00CB0D76" w:rsidRDefault="006167DE" w:rsidP="006167DE">
            <w:pPr>
              <w:widowControl w:val="0"/>
              <w:rPr>
                <w:szCs w:val="24"/>
                <w:lang w:eastAsia="lt-LT"/>
              </w:rPr>
            </w:pPr>
            <w:r w:rsidRPr="00CB0D76">
              <w:rPr>
                <w:szCs w:val="24"/>
                <w:lang w:eastAsia="lt-LT"/>
              </w:rPr>
              <w:t>14.</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4AACD1" w14:textId="77777777" w:rsidR="006167DE" w:rsidRPr="00CB0D76" w:rsidRDefault="006167DE" w:rsidP="006167DE">
            <w:pPr>
              <w:widowControl w:val="0"/>
              <w:jc w:val="both"/>
              <w:rPr>
                <w:szCs w:val="24"/>
                <w:lang w:eastAsia="lt-LT"/>
              </w:rPr>
            </w:pPr>
            <w:r w:rsidRPr="00CB0D76">
              <w:rPr>
                <w:szCs w:val="24"/>
                <w:lang w:eastAsia="lt-LT"/>
              </w:rPr>
              <w:t xml:space="preserve">Už stebėsenos rodiklį atsakinga </w:t>
            </w:r>
            <w:r w:rsidRPr="00CB0D76">
              <w:rPr>
                <w:bCs/>
                <w:szCs w:val="24"/>
                <w:lang w:eastAsia="lt-LT"/>
              </w:rPr>
              <w:t>įstaiga</w:t>
            </w:r>
            <w:r w:rsidRPr="00CB0D76">
              <w:rPr>
                <w:szCs w:val="24"/>
                <w:lang w:eastAsia="lt-LT"/>
              </w:rPr>
              <w:t xml:space="preserve"> </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C2B69B" w14:textId="68CAF3E6" w:rsidR="009C7E10" w:rsidRPr="009C7E10" w:rsidRDefault="009C7E10" w:rsidP="009C7E10">
            <w:pPr>
              <w:widowControl w:val="0"/>
              <w:jc w:val="both"/>
              <w:rPr>
                <w:spacing w:val="-4"/>
              </w:rPr>
            </w:pPr>
            <w:bookmarkStart w:id="3" w:name="_Hlk172124282"/>
            <w:r w:rsidRPr="009C7E10">
              <w:rPr>
                <w:spacing w:val="-4"/>
              </w:rPr>
              <w:t>Už stebėsenos rodiklio reikšmės nustatymą ir duomenų apie pasiektą rodiklio reikšmę teikimą VšĮ Centrinei projektų valdymo agentūrai atsakingas projekto vykdytojas;</w:t>
            </w:r>
          </w:p>
          <w:p w14:paraId="42E43DB0" w14:textId="77777777" w:rsidR="009C7E10" w:rsidRPr="009C7E10" w:rsidRDefault="009C7E10" w:rsidP="009C7E10">
            <w:pPr>
              <w:widowControl w:val="0"/>
              <w:jc w:val="both"/>
              <w:rPr>
                <w:spacing w:val="-4"/>
              </w:rPr>
            </w:pPr>
            <w:r w:rsidRPr="009C7E10">
              <w:rPr>
                <w:spacing w:val="-4"/>
              </w:rPr>
              <w:t>už stebėsenos rodiklio reikšmės stebėseną atsakinga VšĮ Centrinė projektų valdymo agentūra;</w:t>
            </w:r>
          </w:p>
          <w:p w14:paraId="455ABCB9" w14:textId="23187544" w:rsidR="002651E3" w:rsidRPr="00CB0D76" w:rsidRDefault="009C7E10" w:rsidP="001B4833">
            <w:pPr>
              <w:jc w:val="both"/>
            </w:pPr>
            <w:r w:rsidRPr="009C7E10">
              <w:rPr>
                <w:spacing w:val="-4"/>
              </w:rPr>
              <w:t>stebėsenos rodiklio aprašymo kortelę parengė Lietuvos Respublikos aplinkos ministerija.</w:t>
            </w:r>
            <w:bookmarkEnd w:id="3"/>
          </w:p>
        </w:tc>
      </w:tr>
      <w:tr w:rsidR="006167DE" w:rsidRPr="00CB0D76" w14:paraId="0E99DA05" w14:textId="77777777" w:rsidTr="00C66C5B">
        <w:trPr>
          <w:trHeight w:val="331"/>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53A0EED" w14:textId="77777777" w:rsidR="006167DE" w:rsidRPr="00CB0D76" w:rsidRDefault="006167DE" w:rsidP="006167DE">
            <w:pPr>
              <w:widowControl w:val="0"/>
              <w:rPr>
                <w:szCs w:val="24"/>
                <w:lang w:eastAsia="lt-LT"/>
              </w:rPr>
            </w:pPr>
            <w:r w:rsidRPr="00CB0D76">
              <w:rPr>
                <w:szCs w:val="24"/>
                <w:lang w:eastAsia="lt-LT"/>
              </w:rPr>
              <w:t>15.</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5B71FE" w14:textId="77777777" w:rsidR="006167DE" w:rsidRPr="00CB0D76" w:rsidRDefault="006167DE" w:rsidP="006167DE">
            <w:pPr>
              <w:widowControl w:val="0"/>
              <w:jc w:val="both"/>
              <w:rPr>
                <w:szCs w:val="24"/>
                <w:lang w:eastAsia="lt-LT"/>
              </w:rPr>
            </w:pPr>
            <w:r w:rsidRPr="00CB0D76">
              <w:rPr>
                <w:szCs w:val="24"/>
                <w:lang w:eastAsia="lt-LT"/>
              </w:rPr>
              <w:t>Įstaigos padalinys ir kontaktinis telefono numeris</w:t>
            </w:r>
          </w:p>
        </w:tc>
        <w:tc>
          <w:tcPr>
            <w:tcW w:w="276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6240327" w14:textId="2B2BDF0A" w:rsidR="006167DE" w:rsidRPr="00CB0D76" w:rsidRDefault="006167DE" w:rsidP="006167DE">
            <w:pPr>
              <w:jc w:val="both"/>
              <w:rPr>
                <w:rFonts w:eastAsia="Calibri"/>
                <w:bCs/>
                <w:color w:val="808080"/>
                <w:szCs w:val="24"/>
                <w:lang w:eastAsia="lt-LT"/>
              </w:rPr>
            </w:pPr>
            <w:r w:rsidRPr="001B4833">
              <w:rPr>
                <w:szCs w:val="24"/>
              </w:rPr>
              <w:t xml:space="preserve">Strateginio valdymo ir investicijų departamento Europos Sąjungos investicinių priemonių </w:t>
            </w:r>
            <w:r w:rsidR="001B07EE">
              <w:rPr>
                <w:szCs w:val="24"/>
              </w:rPr>
              <w:t xml:space="preserve"> įgyvendinimo </w:t>
            </w:r>
            <w:r w:rsidR="008B53BD">
              <w:rPr>
                <w:szCs w:val="24"/>
              </w:rPr>
              <w:t>skyrius,</w:t>
            </w:r>
            <w:r w:rsidRPr="001B4833">
              <w:rPr>
                <w:szCs w:val="24"/>
              </w:rPr>
              <w:t xml:space="preserve"> </w:t>
            </w:r>
            <w:r w:rsidR="00F3269D">
              <w:rPr>
                <w:szCs w:val="24"/>
              </w:rPr>
              <w:t>t</w:t>
            </w:r>
            <w:r w:rsidRPr="001B4833">
              <w:rPr>
                <w:szCs w:val="24"/>
              </w:rPr>
              <w:t xml:space="preserve">el. </w:t>
            </w:r>
            <w:r w:rsidR="002309D5">
              <w:rPr>
                <w:szCs w:val="24"/>
              </w:rPr>
              <w:t>+370 616 79109</w:t>
            </w:r>
          </w:p>
        </w:tc>
      </w:tr>
      <w:tr w:rsidR="006167DE" w:rsidRPr="00CB0D76" w14:paraId="2561D7C5"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F4DA60B" w14:textId="77777777" w:rsidR="006167DE" w:rsidRPr="00CB0D76" w:rsidRDefault="006167DE" w:rsidP="006167DE">
            <w:pPr>
              <w:widowControl w:val="0"/>
              <w:rPr>
                <w:szCs w:val="24"/>
                <w:lang w:eastAsia="lt-LT"/>
              </w:rPr>
            </w:pPr>
            <w:r w:rsidRPr="00CB0D76">
              <w:rPr>
                <w:szCs w:val="24"/>
                <w:lang w:eastAsia="lt-LT"/>
              </w:rPr>
              <w:t>16.</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E7BEA0" w14:textId="77777777" w:rsidR="006167DE" w:rsidRPr="00CB0D76" w:rsidRDefault="006167DE" w:rsidP="006167DE">
            <w:pPr>
              <w:widowControl w:val="0"/>
              <w:jc w:val="both"/>
              <w:rPr>
                <w:szCs w:val="24"/>
                <w:lang w:eastAsia="lt-LT"/>
              </w:rPr>
            </w:pPr>
            <w:r w:rsidRPr="00CB0D76">
              <w:rPr>
                <w:szCs w:val="24"/>
                <w:lang w:eastAsia="lt-LT"/>
              </w:rPr>
              <w:t>Kita svarbi informacija</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401E59" w14:textId="7F5782A6" w:rsidR="000A551F" w:rsidRDefault="006167DE" w:rsidP="006167DE">
            <w:pPr>
              <w:widowControl w:val="0"/>
              <w:jc w:val="both"/>
              <w:rPr>
                <w:color w:val="222222"/>
                <w:szCs w:val="24"/>
                <w:shd w:val="clear" w:color="auto" w:fill="FFFFFF"/>
              </w:rPr>
            </w:pPr>
            <w:r w:rsidRPr="00911447">
              <w:rPr>
                <w:bCs/>
                <w:iCs/>
                <w:szCs w:val="24"/>
              </w:rPr>
              <w:t xml:space="preserve">Ekonomikos gaivinimo ir atsparumo didinimo plano „Naujos kartos Lietuva“ bendrasis </w:t>
            </w:r>
            <w:r w:rsidR="006836A6">
              <w:rPr>
                <w:bCs/>
                <w:iCs/>
                <w:szCs w:val="24"/>
              </w:rPr>
              <w:t xml:space="preserve">stebėsenos </w:t>
            </w:r>
            <w:r w:rsidRPr="00911447">
              <w:rPr>
                <w:bCs/>
                <w:iCs/>
                <w:szCs w:val="24"/>
              </w:rPr>
              <w:t xml:space="preserve">rodiklis </w:t>
            </w:r>
            <w:r w:rsidRPr="00911447">
              <w:rPr>
                <w:color w:val="222222"/>
                <w:szCs w:val="24"/>
                <w:shd w:val="clear" w:color="auto" w:fill="FFFFFF"/>
              </w:rPr>
              <w:t>RRFCI09</w:t>
            </w:r>
            <w:r>
              <w:rPr>
                <w:color w:val="222222"/>
                <w:szCs w:val="24"/>
                <w:shd w:val="clear" w:color="auto" w:fill="FFFFFF"/>
              </w:rPr>
              <w:t>.</w:t>
            </w:r>
            <w:r w:rsidR="00AB6526">
              <w:rPr>
                <w:color w:val="222222"/>
                <w:szCs w:val="24"/>
                <w:shd w:val="clear" w:color="auto" w:fill="FFFFFF"/>
              </w:rPr>
              <w:t xml:space="preserve"> </w:t>
            </w:r>
          </w:p>
          <w:p w14:paraId="1B54029C" w14:textId="77777777" w:rsidR="000A551F" w:rsidRDefault="000A551F" w:rsidP="006167DE">
            <w:pPr>
              <w:widowControl w:val="0"/>
              <w:jc w:val="both"/>
              <w:rPr>
                <w:color w:val="222222"/>
                <w:szCs w:val="24"/>
                <w:shd w:val="clear" w:color="auto" w:fill="FFFFFF"/>
              </w:rPr>
            </w:pPr>
          </w:p>
          <w:p w14:paraId="2E89B0AD" w14:textId="45225712" w:rsidR="006167DE" w:rsidRDefault="006836A6" w:rsidP="006167DE">
            <w:pPr>
              <w:widowControl w:val="0"/>
              <w:jc w:val="both"/>
              <w:rPr>
                <w:color w:val="222222"/>
                <w:szCs w:val="24"/>
                <w:shd w:val="clear" w:color="auto" w:fill="FFFFFF"/>
              </w:rPr>
            </w:pPr>
            <w:r>
              <w:rPr>
                <w:color w:val="222222"/>
                <w:szCs w:val="24"/>
                <w:shd w:val="clear" w:color="auto" w:fill="FFFFFF"/>
              </w:rPr>
              <w:t>Stebėsenos r</w:t>
            </w:r>
            <w:r w:rsidR="00AB6526" w:rsidRPr="00AB6526">
              <w:rPr>
                <w:color w:val="222222"/>
                <w:szCs w:val="24"/>
                <w:shd w:val="clear" w:color="auto" w:fill="FFFFFF"/>
              </w:rPr>
              <w:t>odiklio kodas R.B.1.2009.</w:t>
            </w:r>
          </w:p>
          <w:p w14:paraId="734BA620" w14:textId="77777777" w:rsidR="006167DE" w:rsidRDefault="006167DE" w:rsidP="006167DE">
            <w:pPr>
              <w:widowControl w:val="0"/>
              <w:jc w:val="both"/>
              <w:rPr>
                <w:color w:val="222222"/>
                <w:szCs w:val="24"/>
                <w:shd w:val="clear" w:color="auto" w:fill="FFFFFF"/>
              </w:rPr>
            </w:pPr>
          </w:p>
          <w:p w14:paraId="5E4AA919" w14:textId="51732C53" w:rsidR="00EF4447" w:rsidRPr="00EF4447" w:rsidRDefault="006836A6" w:rsidP="00EF4447">
            <w:pPr>
              <w:widowControl w:val="0"/>
              <w:jc w:val="both"/>
              <w:rPr>
                <w:szCs w:val="24"/>
              </w:rPr>
            </w:pPr>
            <w:r w:rsidRPr="002A072D">
              <w:rPr>
                <w:spacing w:val="-4"/>
                <w:szCs w:val="24"/>
              </w:rPr>
              <w:t>Stebėsenos r</w:t>
            </w:r>
            <w:r w:rsidR="00EF4447" w:rsidRPr="002A072D">
              <w:rPr>
                <w:spacing w:val="-4"/>
                <w:szCs w:val="24"/>
              </w:rPr>
              <w:t xml:space="preserve">odiklis skaidomas į </w:t>
            </w:r>
            <w:proofErr w:type="spellStart"/>
            <w:r w:rsidR="00EF4447" w:rsidRPr="002A072D">
              <w:rPr>
                <w:spacing w:val="-4"/>
                <w:szCs w:val="24"/>
              </w:rPr>
              <w:t>parodiklius</w:t>
            </w:r>
            <w:proofErr w:type="spellEnd"/>
            <w:r w:rsidR="00EF4447" w:rsidRPr="002A072D">
              <w:rPr>
                <w:spacing w:val="-4"/>
                <w:szCs w:val="24"/>
              </w:rPr>
              <w:t xml:space="preserve"> pagal įmonės dydį</w:t>
            </w:r>
            <w:r w:rsidR="008F6BE0" w:rsidRPr="002A072D">
              <w:rPr>
                <w:spacing w:val="-4"/>
                <w:szCs w:val="24"/>
              </w:rPr>
              <w:t>:</w:t>
            </w:r>
            <w:r w:rsidR="00EF6C4C" w:rsidRPr="002A072D">
              <w:rPr>
                <w:spacing w:val="-4"/>
                <w:szCs w:val="24"/>
              </w:rPr>
              <w:t xml:space="preserve"> </w:t>
            </w:r>
            <w:r w:rsidR="00EF4447" w:rsidRPr="002A072D">
              <w:rPr>
                <w:spacing w:val="-4"/>
                <w:szCs w:val="24"/>
              </w:rPr>
              <w:t>R.B.1.200</w:t>
            </w:r>
            <w:r w:rsidR="00404B65" w:rsidRPr="002A072D">
              <w:rPr>
                <w:spacing w:val="-4"/>
                <w:szCs w:val="24"/>
              </w:rPr>
              <w:t>9</w:t>
            </w:r>
            <w:r w:rsidR="00EF4447" w:rsidRPr="002A072D">
              <w:rPr>
                <w:spacing w:val="-4"/>
                <w:szCs w:val="24"/>
              </w:rPr>
              <w:t>.1;</w:t>
            </w:r>
            <w:r w:rsidR="00404B65" w:rsidRPr="002A072D">
              <w:rPr>
                <w:spacing w:val="-4"/>
                <w:szCs w:val="24"/>
              </w:rPr>
              <w:t xml:space="preserve"> </w:t>
            </w:r>
            <w:r w:rsidR="00EF4447" w:rsidRPr="002A072D">
              <w:rPr>
                <w:spacing w:val="-4"/>
                <w:szCs w:val="24"/>
              </w:rPr>
              <w:t>R.B.1.200</w:t>
            </w:r>
            <w:r w:rsidR="00404B65" w:rsidRPr="002A072D">
              <w:rPr>
                <w:spacing w:val="-4"/>
                <w:szCs w:val="24"/>
              </w:rPr>
              <w:t>9</w:t>
            </w:r>
            <w:r w:rsidR="00EF4447" w:rsidRPr="002A072D">
              <w:rPr>
                <w:spacing w:val="-4"/>
                <w:szCs w:val="24"/>
              </w:rPr>
              <w:t>.2; R.B.1.200</w:t>
            </w:r>
            <w:r w:rsidR="00404B65" w:rsidRPr="002A072D">
              <w:rPr>
                <w:spacing w:val="-4"/>
                <w:szCs w:val="24"/>
              </w:rPr>
              <w:t>9</w:t>
            </w:r>
            <w:r w:rsidR="00EF4447" w:rsidRPr="002A072D">
              <w:rPr>
                <w:spacing w:val="-4"/>
                <w:szCs w:val="24"/>
              </w:rPr>
              <w:t>.3</w:t>
            </w:r>
            <w:r w:rsidR="00EF4447" w:rsidRPr="00EF4447">
              <w:rPr>
                <w:szCs w:val="24"/>
              </w:rPr>
              <w:t>.</w:t>
            </w:r>
          </w:p>
          <w:p w14:paraId="71461359" w14:textId="77777777" w:rsidR="00EF4447" w:rsidRPr="00EF4447" w:rsidRDefault="00EF4447" w:rsidP="00EF4447">
            <w:pPr>
              <w:widowControl w:val="0"/>
              <w:jc w:val="both"/>
              <w:rPr>
                <w:szCs w:val="24"/>
              </w:rPr>
            </w:pPr>
          </w:p>
          <w:p w14:paraId="5A758054" w14:textId="488686E2" w:rsidR="00EF4447" w:rsidRPr="00506197" w:rsidRDefault="004B6535" w:rsidP="00EF4447">
            <w:pPr>
              <w:widowControl w:val="0"/>
              <w:jc w:val="both"/>
              <w:rPr>
                <w:szCs w:val="24"/>
              </w:rPr>
            </w:pPr>
            <w:r w:rsidRPr="00506197">
              <w:rPr>
                <w:szCs w:val="24"/>
              </w:rPr>
              <w:lastRenderedPageBreak/>
              <w:t xml:space="preserve">Į </w:t>
            </w:r>
            <w:r w:rsidR="002A072D" w:rsidRPr="00506197">
              <w:rPr>
                <w:szCs w:val="24"/>
              </w:rPr>
              <w:t xml:space="preserve">stebėsenos </w:t>
            </w:r>
            <w:r w:rsidRPr="00506197">
              <w:rPr>
                <w:szCs w:val="24"/>
              </w:rPr>
              <w:t>rodiklį R.B.1.2009 (RRFCI09) įsiskaičiuoja</w:t>
            </w:r>
            <w:r w:rsidR="00AC7E40" w:rsidRPr="00506197">
              <w:rPr>
                <w:szCs w:val="24"/>
              </w:rPr>
              <w:t xml:space="preserve"> stebėsenos</w:t>
            </w:r>
            <w:r w:rsidRPr="00506197">
              <w:rPr>
                <w:szCs w:val="24"/>
              </w:rPr>
              <w:t xml:space="preserve"> </w:t>
            </w:r>
            <w:r w:rsidR="00BD0146" w:rsidRPr="00506197">
              <w:rPr>
                <w:szCs w:val="24"/>
              </w:rPr>
              <w:t>r</w:t>
            </w:r>
            <w:r w:rsidR="00EF4447" w:rsidRPr="00506197">
              <w:rPr>
                <w:szCs w:val="24"/>
              </w:rPr>
              <w:t>odiklis R.B.1.2006 (RRFCI06)</w:t>
            </w:r>
            <w:r w:rsidR="00BD0146" w:rsidRPr="00506197">
              <w:rPr>
                <w:szCs w:val="24"/>
              </w:rPr>
              <w:t>.</w:t>
            </w:r>
            <w:r w:rsidR="00EF4447" w:rsidRPr="00506197">
              <w:rPr>
                <w:szCs w:val="24"/>
              </w:rPr>
              <w:t xml:space="preserve"> </w:t>
            </w:r>
          </w:p>
          <w:p w14:paraId="43ECBAC4" w14:textId="77777777" w:rsidR="00A72D8E" w:rsidRDefault="00A72D8E" w:rsidP="00EF4447">
            <w:pPr>
              <w:widowControl w:val="0"/>
              <w:jc w:val="both"/>
              <w:rPr>
                <w:szCs w:val="24"/>
              </w:rPr>
            </w:pPr>
          </w:p>
          <w:p w14:paraId="49308A81" w14:textId="616696BB" w:rsidR="00A72D8E" w:rsidRPr="0073171C" w:rsidRDefault="006D0834" w:rsidP="0073171C">
            <w:pPr>
              <w:widowControl w:val="0"/>
              <w:ind w:firstLine="340"/>
              <w:jc w:val="both"/>
              <w:rPr>
                <w:spacing w:val="-4"/>
                <w:szCs w:val="24"/>
              </w:rPr>
            </w:pPr>
            <w:r w:rsidRPr="0073171C">
              <w:rPr>
                <w:spacing w:val="-4"/>
                <w:szCs w:val="24"/>
              </w:rPr>
              <w:t>Šis stebėsenos r</w:t>
            </w:r>
            <w:r w:rsidR="00A72D8E" w:rsidRPr="0073171C">
              <w:rPr>
                <w:spacing w:val="-4"/>
                <w:szCs w:val="24"/>
              </w:rPr>
              <w:t xml:space="preserve">odiklis susijęs su </w:t>
            </w:r>
            <w:r w:rsidR="006836A6" w:rsidRPr="0073171C">
              <w:rPr>
                <w:spacing w:val="-4"/>
                <w:szCs w:val="24"/>
              </w:rPr>
              <w:t xml:space="preserve">stebėsenos </w:t>
            </w:r>
            <w:r w:rsidR="00A72D8E" w:rsidRPr="0073171C">
              <w:rPr>
                <w:spacing w:val="-4"/>
                <w:szCs w:val="24"/>
              </w:rPr>
              <w:t>rodikliais:</w:t>
            </w:r>
          </w:p>
          <w:p w14:paraId="663E4C81" w14:textId="1194438F" w:rsidR="00A72D8E" w:rsidRPr="0073171C" w:rsidRDefault="00A72D8E" w:rsidP="0073171C">
            <w:pPr>
              <w:widowControl w:val="0"/>
              <w:jc w:val="both"/>
              <w:rPr>
                <w:spacing w:val="-4"/>
                <w:szCs w:val="24"/>
              </w:rPr>
            </w:pPr>
            <w:r w:rsidRPr="0073171C">
              <w:rPr>
                <w:spacing w:val="-4"/>
                <w:szCs w:val="24"/>
              </w:rPr>
              <w:t>P.S.1052.1 „Projekto vykdymo pradžia“</w:t>
            </w:r>
            <w:r w:rsidR="0056363A" w:rsidRPr="0073171C">
              <w:rPr>
                <w:spacing w:val="-4"/>
                <w:szCs w:val="24"/>
              </w:rPr>
              <w:t>;</w:t>
            </w:r>
          </w:p>
          <w:p w14:paraId="1DA03018" w14:textId="792ADE57" w:rsidR="00EF4447" w:rsidRPr="00EF4447" w:rsidRDefault="00A72D8E" w:rsidP="0073171C">
            <w:pPr>
              <w:widowControl w:val="0"/>
              <w:jc w:val="both"/>
              <w:rPr>
                <w:szCs w:val="24"/>
              </w:rPr>
            </w:pPr>
            <w:r w:rsidRPr="0073171C">
              <w:rPr>
                <w:spacing w:val="-4"/>
                <w:szCs w:val="24"/>
              </w:rPr>
              <w:t>P.S.1052 „Veikiantys modulinių konstrukcijų iš organinių medžiagų gamybos pajėgumai“.</w:t>
            </w:r>
          </w:p>
        </w:tc>
      </w:tr>
      <w:bookmarkEnd w:id="2"/>
    </w:tbl>
    <w:p w14:paraId="6F5423CE" w14:textId="77777777" w:rsidR="00A12E68" w:rsidRDefault="00A12E68" w:rsidP="00150938"/>
    <w:p w14:paraId="66437542" w14:textId="02004760" w:rsidR="001E39E9" w:rsidRPr="00F208DE" w:rsidRDefault="001E39E9" w:rsidP="4B3F30DF">
      <w:pPr>
        <w:jc w:val="center"/>
        <w:rPr>
          <w:b/>
          <w:bCs/>
        </w:rPr>
      </w:pPr>
      <w:r w:rsidRPr="4B3F30DF">
        <w:rPr>
          <w:b/>
          <w:bCs/>
        </w:rPr>
        <w:t>IV SKYRIUS</w:t>
      </w:r>
    </w:p>
    <w:p w14:paraId="487E5575" w14:textId="77777777" w:rsidR="001E39E9" w:rsidRDefault="00A62AC9" w:rsidP="00D5279E">
      <w:pPr>
        <w:keepNext/>
        <w:keepLines/>
        <w:spacing w:line="256" w:lineRule="auto"/>
        <w:jc w:val="center"/>
        <w:rPr>
          <w:rFonts w:eastAsia="SimSun"/>
          <w:b/>
          <w:caps/>
        </w:rPr>
      </w:pPr>
      <w:bookmarkStart w:id="4" w:name="_Hlk171076815"/>
      <w:r w:rsidRPr="05B46BE4">
        <w:rPr>
          <w:rFonts w:eastAsia="SimSun"/>
          <w:b/>
          <w:caps/>
        </w:rPr>
        <w:t>Stebėsenos rodiklio „</w:t>
      </w:r>
      <w:r w:rsidR="00F72BA2" w:rsidRPr="05B46BE4">
        <w:rPr>
          <w:rFonts w:eastAsia="SimSun"/>
          <w:b/>
          <w:caps/>
        </w:rPr>
        <w:t xml:space="preserve">Paramą gavusios įmonės, </w:t>
      </w:r>
    </w:p>
    <w:p w14:paraId="0EAE6C4C" w14:textId="25765A99" w:rsidR="00A62AC9" w:rsidRDefault="00F72BA2" w:rsidP="00D5279E">
      <w:pPr>
        <w:keepNext/>
        <w:keepLines/>
        <w:spacing w:line="256" w:lineRule="auto"/>
        <w:jc w:val="center"/>
        <w:rPr>
          <w:rFonts w:eastAsia="SimSun"/>
          <w:b/>
          <w:caps/>
        </w:rPr>
      </w:pPr>
      <w:r w:rsidRPr="05B46BE4">
        <w:rPr>
          <w:rFonts w:eastAsia="SimSun"/>
          <w:b/>
          <w:caps/>
        </w:rPr>
        <w:t>iš jų mažos ir labai mažos įmonės</w:t>
      </w:r>
      <w:r w:rsidR="00A62AC9" w:rsidRPr="05B46BE4">
        <w:rPr>
          <w:rFonts w:eastAsia="SimSun"/>
          <w:b/>
          <w:caps/>
        </w:rPr>
        <w:t>“ aprašymo kortelė</w:t>
      </w:r>
    </w:p>
    <w:p w14:paraId="547D649E" w14:textId="77777777" w:rsidR="00A62AC9" w:rsidRDefault="00A62AC9" w:rsidP="00A62AC9"/>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4209"/>
        <w:gridCol w:w="5735"/>
      </w:tblGrid>
      <w:tr w:rsidR="00A62AC9" w:rsidRPr="00CB0D76" w14:paraId="13D7DA02"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9E666" w14:textId="77777777" w:rsidR="00A62AC9" w:rsidRPr="00CB0D76" w:rsidRDefault="00A62AC9" w:rsidP="005144A8">
            <w:pPr>
              <w:widowControl w:val="0"/>
              <w:jc w:val="center"/>
              <w:rPr>
                <w:b/>
                <w:bCs/>
                <w:szCs w:val="24"/>
                <w:lang w:eastAsia="lt-LT"/>
              </w:rPr>
            </w:pPr>
          </w:p>
        </w:tc>
        <w:tc>
          <w:tcPr>
            <w:tcW w:w="2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A58D18F" w14:textId="77777777" w:rsidR="00A62AC9" w:rsidRPr="00CB0D76" w:rsidRDefault="00A62AC9" w:rsidP="005144A8">
            <w:pPr>
              <w:widowControl w:val="0"/>
              <w:jc w:val="center"/>
              <w:rPr>
                <w:b/>
                <w:bCs/>
                <w:szCs w:val="24"/>
                <w:lang w:eastAsia="lt-LT"/>
              </w:rPr>
            </w:pPr>
            <w:r w:rsidRPr="00CB0D76">
              <w:rPr>
                <w:b/>
                <w:bCs/>
                <w:szCs w:val="24"/>
                <w:lang w:eastAsia="lt-LT"/>
              </w:rPr>
              <w:t>Elementai</w:t>
            </w:r>
          </w:p>
        </w:tc>
        <w:tc>
          <w:tcPr>
            <w:tcW w:w="27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C6C5A7A" w14:textId="77777777" w:rsidR="00A62AC9" w:rsidRPr="00CB0D76" w:rsidRDefault="00A62AC9" w:rsidP="005144A8">
            <w:pPr>
              <w:widowControl w:val="0"/>
              <w:jc w:val="center"/>
              <w:rPr>
                <w:b/>
                <w:bCs/>
                <w:strike/>
                <w:szCs w:val="24"/>
                <w:lang w:eastAsia="lt-LT"/>
              </w:rPr>
            </w:pPr>
            <w:r w:rsidRPr="00CB0D76">
              <w:rPr>
                <w:b/>
                <w:bCs/>
                <w:szCs w:val="24"/>
                <w:lang w:eastAsia="lt-LT"/>
              </w:rPr>
              <w:t>Kodai, pavadinimai ir aprašymas</w:t>
            </w:r>
          </w:p>
        </w:tc>
      </w:tr>
      <w:tr w:rsidR="00A62AC9" w:rsidRPr="00CB0D76" w14:paraId="17C4FC35"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D3308D" w14:textId="77777777" w:rsidR="00A62AC9" w:rsidRPr="00CB0D76" w:rsidRDefault="00A62AC9" w:rsidP="005144A8">
            <w:pPr>
              <w:widowControl w:val="0"/>
              <w:rPr>
                <w:szCs w:val="24"/>
                <w:lang w:eastAsia="lt-LT"/>
              </w:rPr>
            </w:pPr>
            <w:r w:rsidRPr="00CB0D76">
              <w:rPr>
                <w:szCs w:val="24"/>
                <w:lang w:eastAsia="lt-LT"/>
              </w:rPr>
              <w:t>1.</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FA8968" w14:textId="77777777" w:rsidR="00A62AC9" w:rsidRPr="00CB0D76" w:rsidRDefault="00A62AC9" w:rsidP="005144A8">
            <w:pPr>
              <w:widowControl w:val="0"/>
              <w:jc w:val="both"/>
              <w:rPr>
                <w:szCs w:val="24"/>
                <w:highlight w:val="yellow"/>
                <w:lang w:eastAsia="lt-LT"/>
              </w:rPr>
            </w:pPr>
            <w:r w:rsidRPr="00CB0D76">
              <w:rPr>
                <w:szCs w:val="24"/>
                <w:lang w:eastAsia="lt-LT"/>
              </w:rPr>
              <w:t>Stebėsenos rodiklio pavadinimas</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944919" w14:textId="2A6DBDE7" w:rsidR="00A62AC9" w:rsidRPr="00F72BA2" w:rsidRDefault="00A62AC9" w:rsidP="00F72BA2">
            <w:pPr>
              <w:widowControl w:val="0"/>
              <w:jc w:val="both"/>
              <w:rPr>
                <w:bCs/>
                <w:spacing w:val="-6"/>
                <w:szCs w:val="24"/>
              </w:rPr>
            </w:pPr>
            <w:bookmarkStart w:id="5" w:name="_Hlk171072033"/>
            <w:r w:rsidRPr="007649D0">
              <w:rPr>
                <w:bCs/>
                <w:spacing w:val="-6"/>
                <w:szCs w:val="24"/>
              </w:rPr>
              <w:t>Paramą gavusios įmonės, iš jų mažos ir labai mažos įmonės</w:t>
            </w:r>
            <w:bookmarkEnd w:id="5"/>
          </w:p>
        </w:tc>
      </w:tr>
      <w:tr w:rsidR="00A62AC9" w:rsidRPr="00CB0D76" w14:paraId="0413FC32"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0C3299" w14:textId="77777777" w:rsidR="00A62AC9" w:rsidRPr="00CB0D76" w:rsidRDefault="00A62AC9" w:rsidP="005144A8">
            <w:pPr>
              <w:widowControl w:val="0"/>
              <w:rPr>
                <w:szCs w:val="24"/>
                <w:lang w:eastAsia="lt-LT"/>
              </w:rPr>
            </w:pPr>
            <w:r w:rsidRPr="00CB0D76">
              <w:rPr>
                <w:szCs w:val="24"/>
                <w:lang w:eastAsia="lt-LT"/>
              </w:rPr>
              <w:t>2.</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FE2460" w14:textId="77777777" w:rsidR="00A62AC9" w:rsidRPr="00CB0D76" w:rsidRDefault="00A62AC9" w:rsidP="005144A8">
            <w:pPr>
              <w:widowControl w:val="0"/>
              <w:jc w:val="both"/>
              <w:rPr>
                <w:szCs w:val="24"/>
                <w:lang w:eastAsia="lt-LT"/>
              </w:rPr>
            </w:pPr>
            <w:r w:rsidRPr="00CB0D76">
              <w:rPr>
                <w:szCs w:val="24"/>
                <w:lang w:eastAsia="lt-LT"/>
              </w:rPr>
              <w:t>Stebėsenos rodiklio matavimo vienetai</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C6360A" w14:textId="77777777" w:rsidR="00A62AC9" w:rsidRPr="00CB0D76" w:rsidRDefault="00A62AC9" w:rsidP="005144A8">
            <w:pPr>
              <w:jc w:val="both"/>
              <w:rPr>
                <w:iCs/>
                <w:szCs w:val="24"/>
              </w:rPr>
            </w:pPr>
            <w:r>
              <w:rPr>
                <w:bCs/>
                <w:color w:val="000000" w:themeColor="text1"/>
                <w:szCs w:val="24"/>
                <w:lang w:eastAsia="lt-LT"/>
              </w:rPr>
              <w:t>V</w:t>
            </w:r>
            <w:r w:rsidRPr="007649D0">
              <w:rPr>
                <w:bCs/>
                <w:color w:val="000000" w:themeColor="text1"/>
                <w:szCs w:val="24"/>
                <w:lang w:eastAsia="lt-LT"/>
              </w:rPr>
              <w:t>nt.</w:t>
            </w:r>
          </w:p>
        </w:tc>
      </w:tr>
      <w:tr w:rsidR="00A62AC9" w:rsidRPr="00CB0D76" w14:paraId="226807CF"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BEC67C" w14:textId="77777777" w:rsidR="00A62AC9" w:rsidRPr="00CB0D76" w:rsidRDefault="00A62AC9" w:rsidP="005144A8">
            <w:pPr>
              <w:widowControl w:val="0"/>
              <w:rPr>
                <w:szCs w:val="24"/>
                <w:lang w:eastAsia="lt-LT"/>
              </w:rPr>
            </w:pPr>
            <w:r w:rsidRPr="00CB0D76">
              <w:rPr>
                <w:szCs w:val="24"/>
                <w:lang w:eastAsia="lt-LT"/>
              </w:rPr>
              <w:t>3.</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D13EFD" w14:textId="77777777" w:rsidR="00A62AC9" w:rsidRPr="00CB0D76" w:rsidRDefault="00A62AC9" w:rsidP="005144A8">
            <w:pPr>
              <w:widowControl w:val="0"/>
              <w:jc w:val="both"/>
              <w:rPr>
                <w:szCs w:val="24"/>
                <w:lang w:eastAsia="lt-LT"/>
              </w:rPr>
            </w:pPr>
            <w:r w:rsidRPr="00CB0D76">
              <w:rPr>
                <w:szCs w:val="24"/>
                <w:lang w:eastAsia="lt-LT"/>
              </w:rPr>
              <w:t>Stebėsenos rodiklio reikšmės kryptis</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6A55BC" w14:textId="77777777" w:rsidR="00A62AC9" w:rsidRPr="00CB0D76" w:rsidRDefault="00A62AC9" w:rsidP="005144A8">
            <w:pPr>
              <w:jc w:val="both"/>
              <w:rPr>
                <w:bCs/>
                <w:color w:val="808080"/>
                <w:szCs w:val="24"/>
                <w:lang w:val="en-US" w:eastAsia="lt-LT"/>
              </w:rPr>
            </w:pPr>
            <w:r w:rsidRPr="00CB0D76">
              <w:rPr>
                <w:bCs/>
                <w:color w:val="000000" w:themeColor="text1"/>
                <w:szCs w:val="24"/>
                <w:lang w:eastAsia="lt-LT"/>
              </w:rPr>
              <w:t>Didėjimas</w:t>
            </w:r>
          </w:p>
        </w:tc>
      </w:tr>
      <w:tr w:rsidR="00A62AC9" w:rsidRPr="00CB0D76" w14:paraId="1042345C"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04314" w14:textId="77777777" w:rsidR="00A62AC9" w:rsidRPr="00CB0D76" w:rsidRDefault="00A62AC9" w:rsidP="005144A8">
            <w:pPr>
              <w:widowControl w:val="0"/>
              <w:rPr>
                <w:szCs w:val="24"/>
                <w:lang w:eastAsia="lt-LT"/>
              </w:rPr>
            </w:pPr>
            <w:r w:rsidRPr="00CB0D76">
              <w:rPr>
                <w:szCs w:val="24"/>
                <w:lang w:eastAsia="lt-LT"/>
              </w:rPr>
              <w:t>4.</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1A168F" w14:textId="77777777" w:rsidR="00A62AC9" w:rsidRPr="00CB0D76" w:rsidRDefault="00A62AC9" w:rsidP="005144A8">
            <w:pPr>
              <w:widowControl w:val="0"/>
              <w:jc w:val="both"/>
              <w:rPr>
                <w:szCs w:val="24"/>
                <w:lang w:eastAsia="lt-LT"/>
              </w:rPr>
            </w:pPr>
            <w:r w:rsidRPr="00CB0D76">
              <w:rPr>
                <w:szCs w:val="24"/>
                <w:lang w:eastAsia="lt-LT"/>
              </w:rPr>
              <w:t>Stebėsenos rodiklio reikšmės tipas</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E01994" w14:textId="77777777" w:rsidR="00A62AC9" w:rsidRPr="00CB0D76" w:rsidRDefault="00A62AC9" w:rsidP="005144A8">
            <w:pPr>
              <w:jc w:val="both"/>
              <w:rPr>
                <w:bCs/>
                <w:color w:val="808080"/>
                <w:szCs w:val="24"/>
                <w:lang w:eastAsia="lt-LT"/>
              </w:rPr>
            </w:pPr>
            <w:r w:rsidRPr="001F0C97">
              <w:rPr>
                <w:bCs/>
                <w:color w:val="000000" w:themeColor="text1"/>
                <w:szCs w:val="24"/>
                <w:lang w:eastAsia="lt-LT"/>
              </w:rPr>
              <w:t>Skaitinė reikšmė</w:t>
            </w:r>
          </w:p>
        </w:tc>
      </w:tr>
      <w:tr w:rsidR="00A62AC9" w:rsidRPr="00CB0D76" w14:paraId="1676A53D"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DF7A72" w14:textId="77777777" w:rsidR="00A62AC9" w:rsidRPr="00CB0D76" w:rsidRDefault="00A62AC9" w:rsidP="005144A8">
            <w:pPr>
              <w:widowControl w:val="0"/>
              <w:rPr>
                <w:szCs w:val="24"/>
                <w:lang w:eastAsia="lt-LT"/>
              </w:rPr>
            </w:pPr>
            <w:r w:rsidRPr="00CB0D76">
              <w:rPr>
                <w:szCs w:val="24"/>
                <w:lang w:eastAsia="lt-LT"/>
              </w:rPr>
              <w:t>5.</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695D20" w14:textId="77777777" w:rsidR="00A62AC9" w:rsidRPr="00CB0D76" w:rsidRDefault="00A62AC9" w:rsidP="005144A8">
            <w:pPr>
              <w:widowControl w:val="0"/>
              <w:jc w:val="both"/>
              <w:rPr>
                <w:szCs w:val="24"/>
                <w:lang w:eastAsia="lt-LT"/>
              </w:rPr>
            </w:pPr>
            <w:r w:rsidRPr="00CB0D76">
              <w:rPr>
                <w:szCs w:val="24"/>
                <w:lang w:eastAsia="lt-LT"/>
              </w:rPr>
              <w:t>Stebėsenos rodiklio tipas</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267C2E" w14:textId="77777777" w:rsidR="00A62AC9" w:rsidRPr="00CB0D76" w:rsidRDefault="00A62AC9" w:rsidP="005144A8">
            <w:pPr>
              <w:jc w:val="both"/>
              <w:rPr>
                <w:bCs/>
                <w:color w:val="808080"/>
                <w:szCs w:val="24"/>
                <w:lang w:eastAsia="lt-LT"/>
              </w:rPr>
            </w:pPr>
            <w:r>
              <w:rPr>
                <w:bCs/>
                <w:color w:val="000000" w:themeColor="text1"/>
                <w:szCs w:val="24"/>
                <w:lang w:eastAsia="lt-LT"/>
              </w:rPr>
              <w:t>Rezultato</w:t>
            </w:r>
            <w:r w:rsidRPr="001F0C97">
              <w:rPr>
                <w:bCs/>
                <w:color w:val="000000" w:themeColor="text1"/>
                <w:szCs w:val="24"/>
                <w:lang w:eastAsia="lt-LT"/>
              </w:rPr>
              <w:t xml:space="preserve"> rodiklis</w:t>
            </w:r>
          </w:p>
        </w:tc>
      </w:tr>
      <w:tr w:rsidR="00A62AC9" w:rsidRPr="00CB0D76" w14:paraId="599E26D4"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DD54C" w14:textId="77777777" w:rsidR="00A62AC9" w:rsidRPr="00CB0D76" w:rsidRDefault="00A62AC9" w:rsidP="005144A8">
            <w:pPr>
              <w:widowControl w:val="0"/>
              <w:rPr>
                <w:szCs w:val="24"/>
                <w:lang w:eastAsia="lt-LT"/>
              </w:rPr>
            </w:pPr>
            <w:r w:rsidRPr="00CB0D76">
              <w:rPr>
                <w:szCs w:val="24"/>
                <w:lang w:eastAsia="lt-LT"/>
              </w:rPr>
              <w:t>6.</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DCB109" w14:textId="77777777" w:rsidR="00A62AC9" w:rsidRPr="00CB0D76" w:rsidRDefault="00A62AC9" w:rsidP="005144A8">
            <w:pPr>
              <w:widowControl w:val="0"/>
              <w:jc w:val="both"/>
              <w:rPr>
                <w:szCs w:val="24"/>
                <w:lang w:eastAsia="lt-LT"/>
              </w:rPr>
            </w:pPr>
            <w:r w:rsidRPr="00CB0D76">
              <w:rPr>
                <w:szCs w:val="24"/>
                <w:lang w:eastAsia="lt-LT"/>
              </w:rPr>
              <w:t>Stebėsenos rodiklio kodas</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1A438D" w14:textId="0DCC5986" w:rsidR="00A62AC9" w:rsidRPr="00F72BA2" w:rsidRDefault="00A62AC9" w:rsidP="00454089">
            <w:pPr>
              <w:widowControl w:val="0"/>
              <w:jc w:val="both"/>
              <w:rPr>
                <w:color w:val="000000" w:themeColor="text1"/>
                <w:szCs w:val="24"/>
              </w:rPr>
            </w:pPr>
            <w:r w:rsidRPr="007649D0">
              <w:rPr>
                <w:color w:val="000000" w:themeColor="text1"/>
                <w:szCs w:val="24"/>
              </w:rPr>
              <w:t>R-02-001-06-04-01-37</w:t>
            </w:r>
          </w:p>
        </w:tc>
      </w:tr>
      <w:tr w:rsidR="00A62AC9" w:rsidRPr="00CB0D76" w14:paraId="571451D9" w14:textId="77777777" w:rsidTr="00C66C5B">
        <w:trPr>
          <w:trHeight w:val="486"/>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446C1C" w14:textId="77777777" w:rsidR="00A62AC9" w:rsidRPr="00CB0D76" w:rsidRDefault="00A62AC9" w:rsidP="005144A8">
            <w:pPr>
              <w:widowControl w:val="0"/>
              <w:rPr>
                <w:szCs w:val="24"/>
                <w:lang w:eastAsia="lt-LT"/>
              </w:rPr>
            </w:pPr>
            <w:r w:rsidRPr="00CB0D76">
              <w:rPr>
                <w:bCs/>
                <w:szCs w:val="24"/>
                <w:lang w:eastAsia="lt-LT"/>
              </w:rPr>
              <w:t>7.</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F42087" w14:textId="77777777" w:rsidR="00A62AC9" w:rsidRPr="00CB0D76" w:rsidRDefault="00A62AC9" w:rsidP="005144A8">
            <w:pPr>
              <w:widowControl w:val="0"/>
              <w:jc w:val="both"/>
              <w:rPr>
                <w:spacing w:val="-4"/>
                <w:szCs w:val="24"/>
                <w:lang w:eastAsia="lt-LT"/>
              </w:rPr>
            </w:pPr>
            <w:r w:rsidRPr="00CB0D76">
              <w:rPr>
                <w:rFonts w:eastAsia="Calibri"/>
                <w:bCs/>
                <w:color w:val="000000"/>
                <w:spacing w:val="-4"/>
                <w:szCs w:val="24"/>
                <w:lang w:eastAsia="lt-LT"/>
              </w:rPr>
              <w:t>Europos Komisijos suteiktas stebėsenos rodiklio kodas</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9090EB" w14:textId="77777777" w:rsidR="00A62AC9" w:rsidRPr="00CB0D76" w:rsidRDefault="00A62AC9" w:rsidP="005144A8">
            <w:pPr>
              <w:widowControl w:val="0"/>
              <w:jc w:val="both"/>
              <w:rPr>
                <w:color w:val="000000" w:themeColor="text1"/>
                <w:szCs w:val="24"/>
              </w:rPr>
            </w:pPr>
            <w:r w:rsidRPr="006167DE">
              <w:rPr>
                <w:color w:val="000000" w:themeColor="text1"/>
                <w:szCs w:val="24"/>
              </w:rPr>
              <w:t>RRFCI09</w:t>
            </w:r>
          </w:p>
        </w:tc>
      </w:tr>
      <w:tr w:rsidR="00A62AC9" w:rsidRPr="00CB0D76" w14:paraId="3FB7D7C3"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194E0CD" w14:textId="77777777" w:rsidR="00A62AC9" w:rsidRPr="00CB0D76" w:rsidRDefault="00A62AC9" w:rsidP="005144A8">
            <w:pPr>
              <w:widowControl w:val="0"/>
              <w:rPr>
                <w:szCs w:val="24"/>
                <w:lang w:eastAsia="lt-LT"/>
              </w:rPr>
            </w:pPr>
            <w:r w:rsidRPr="00CB0D76">
              <w:rPr>
                <w:szCs w:val="24"/>
                <w:lang w:eastAsia="lt-LT"/>
              </w:rPr>
              <w:t>8.</w:t>
            </w:r>
          </w:p>
        </w:tc>
        <w:tc>
          <w:tcPr>
            <w:tcW w:w="202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780F2B1" w14:textId="77777777" w:rsidR="00A62AC9" w:rsidRPr="00CB0D76" w:rsidRDefault="00A62AC9" w:rsidP="005144A8">
            <w:pPr>
              <w:widowControl w:val="0"/>
              <w:jc w:val="both"/>
              <w:rPr>
                <w:spacing w:val="-8"/>
                <w:szCs w:val="24"/>
                <w:highlight w:val="yellow"/>
                <w:lang w:eastAsia="lt-LT"/>
              </w:rPr>
            </w:pPr>
            <w:r w:rsidRPr="00CB0D76">
              <w:rPr>
                <w:spacing w:val="-8"/>
                <w:szCs w:val="24"/>
                <w:lang w:eastAsia="lt-LT"/>
              </w:rPr>
              <w:t>Stebėsenos rodiklio paaiškinimas</w:t>
            </w:r>
            <w:r w:rsidRPr="00CB0D76">
              <w:rPr>
                <w:bCs/>
                <w:spacing w:val="-8"/>
                <w:szCs w:val="24"/>
                <w:lang w:eastAsia="lt-LT"/>
              </w:rPr>
              <w:t xml:space="preserve">, </w:t>
            </w:r>
            <w:r w:rsidRPr="00CB0D76">
              <w:rPr>
                <w:rFonts w:eastAsia="Calibri"/>
                <w:bCs/>
                <w:color w:val="000000"/>
                <w:spacing w:val="-8"/>
                <w:szCs w:val="24"/>
                <w:lang w:eastAsia="lt-LT"/>
              </w:rPr>
              <w:t>sąvokų apibrėžtys</w:t>
            </w:r>
          </w:p>
        </w:tc>
        <w:tc>
          <w:tcPr>
            <w:tcW w:w="276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6A0C08E" w14:textId="77777777" w:rsidR="00C67E8C" w:rsidRPr="005748E9" w:rsidRDefault="00C67E8C" w:rsidP="00C67E8C">
            <w:pPr>
              <w:jc w:val="both"/>
            </w:pPr>
            <w:r w:rsidRPr="4B3F30DF">
              <w:rPr>
                <w:spacing w:val="-4"/>
              </w:rPr>
              <w:t>Ekonomikos gaivinimo ir atsparumo didinimo priemonės bendrasis rodiklis Nr. RRFCI09, kurio paaiškinimai pateikti</w:t>
            </w:r>
            <w:r>
              <w:rPr>
                <w:spacing w:val="-4"/>
                <w:szCs w:val="24"/>
              </w:rPr>
              <w:t xml:space="preserve"> </w:t>
            </w:r>
            <w:r w:rsidRPr="4B3F30DF">
              <w:rPr>
                <w:spacing w:val="-4"/>
              </w:rPr>
              <w:t>Europos Komisijos dokumente „Gairės dėl bendrųjų Ekonomikos gaivinimo ir atsparumo didinimo priemonės rodiklių“ ir 2021 m. rugsėjo 28 d. Komisijos deleguotame reglamente (ES) 2021/2106</w:t>
            </w:r>
            <w:r>
              <w:rPr>
                <w:spacing w:val="-4"/>
                <w:szCs w:val="24"/>
              </w:rPr>
              <w:t xml:space="preserve">, </w:t>
            </w:r>
            <w:r w:rsidRPr="4B3F30DF">
              <w:rPr>
                <w:spacing w:val="-4"/>
              </w:rPr>
              <w:t>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2007DFEE" w14:textId="77777777" w:rsidR="00C67E8C" w:rsidRDefault="00C67E8C" w:rsidP="00C67E8C">
            <w:pPr>
              <w:jc w:val="both"/>
            </w:pPr>
            <w:r w:rsidRPr="0004277F">
              <w:rPr>
                <w:spacing w:val="-4"/>
                <w:szCs w:val="24"/>
              </w:rPr>
              <w:t>(</w:t>
            </w:r>
            <w:r w:rsidRPr="4B3F30DF">
              <w:rPr>
                <w:spacing w:val="-4"/>
              </w:rPr>
              <w:t>https://eur-lex.europa.eu/legal-content/LT/TXT/?uri=CELEX%3A32021R2106&amp;qid=1654517454600</w:t>
            </w:r>
            <w:r>
              <w:rPr>
                <w:spacing w:val="-4"/>
                <w:szCs w:val="24"/>
              </w:rPr>
              <w:t>).</w:t>
            </w:r>
          </w:p>
          <w:p w14:paraId="742C4F0E" w14:textId="77777777" w:rsidR="009A2B27" w:rsidRDefault="009A2B27">
            <w:pPr>
              <w:pStyle w:val="oj-tbl-txt"/>
              <w:shd w:val="clear" w:color="auto" w:fill="FFFFFF"/>
              <w:spacing w:before="0" w:beforeAutospacing="0" w:after="0" w:afterAutospacing="0"/>
              <w:jc w:val="both"/>
            </w:pPr>
          </w:p>
          <w:p w14:paraId="6E07EF23" w14:textId="67BE9FF2" w:rsidR="00A62AC9" w:rsidRPr="003905EF" w:rsidRDefault="009D2811" w:rsidP="005144A8">
            <w:pPr>
              <w:pStyle w:val="oj-tbl-txt"/>
              <w:shd w:val="clear" w:color="auto" w:fill="FFFFFF"/>
              <w:spacing w:before="0" w:beforeAutospacing="0" w:after="0" w:afterAutospacing="0"/>
              <w:jc w:val="both"/>
            </w:pPr>
            <w:r>
              <w:t xml:space="preserve">Stebėsenos </w:t>
            </w:r>
            <w:r w:rsidR="00852876">
              <w:t>r</w:t>
            </w:r>
            <w:r w:rsidR="00A62AC9" w:rsidRPr="003905EF">
              <w:t xml:space="preserve">odiklis apima </w:t>
            </w:r>
            <w:r w:rsidR="004E47BA">
              <w:t>mažas ir labai mažas įmones</w:t>
            </w:r>
            <w:r w:rsidR="00A62AC9" w:rsidRPr="003905EF">
              <w:t xml:space="preserve">, kurios gauna piniginę arba nepiniginę paramą, teikiamą </w:t>
            </w:r>
            <w:r w:rsidR="00102B69" w:rsidRPr="005B009E">
              <w:t>sukurti naujas automatizuotos modulinių konstrukcijų iš organinių medžiagų gamybos linijas</w:t>
            </w:r>
            <w:r w:rsidR="00102B69" w:rsidRPr="003905EF">
              <w:t>.</w:t>
            </w:r>
          </w:p>
          <w:p w14:paraId="31295F90" w14:textId="77777777" w:rsidR="004E47BA" w:rsidRDefault="004E47BA">
            <w:pPr>
              <w:pStyle w:val="oj-tbl-txt"/>
              <w:shd w:val="clear" w:color="auto" w:fill="FFFFFF"/>
              <w:spacing w:before="0" w:beforeAutospacing="0" w:after="0" w:afterAutospacing="0"/>
              <w:jc w:val="both"/>
            </w:pPr>
          </w:p>
          <w:p w14:paraId="2D0E9E06" w14:textId="0E5B83F4" w:rsidR="004E47BA" w:rsidRPr="00C66C5B" w:rsidRDefault="004E47BA" w:rsidP="004E47BA">
            <w:pPr>
              <w:jc w:val="both"/>
              <w:rPr>
                <w:spacing w:val="-4"/>
                <w:szCs w:val="24"/>
              </w:rPr>
            </w:pPr>
            <w:r w:rsidRPr="00C66C5B">
              <w:rPr>
                <w:iCs/>
                <w:spacing w:val="-4"/>
                <w:szCs w:val="24"/>
              </w:rPr>
              <w:t xml:space="preserve">Tinkami pareiškėjai – medienos pramonės įmonės, vykdančios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„Medienos bei medienos ir kamštienos gaminių, išskyrus baldus, gamyba; gaminių iš šiaudų ir pynimo medžiagų gamyba“ (sekcija C, skyrius 16 </w:t>
            </w:r>
            <w:r w:rsidRPr="00C66C5B">
              <w:rPr>
                <w:iCs/>
                <w:spacing w:val="-4"/>
                <w:szCs w:val="24"/>
              </w:rPr>
              <w:lastRenderedPageBreak/>
              <w:t xml:space="preserve">pagal EVRK red. 2) </w:t>
            </w:r>
            <w:r w:rsidR="004B6E6E" w:rsidRPr="00C66C5B">
              <w:rPr>
                <w:iCs/>
                <w:spacing w:val="-4"/>
                <w:szCs w:val="24"/>
              </w:rPr>
              <w:t xml:space="preserve">ir </w:t>
            </w:r>
            <w:r w:rsidRPr="00C66C5B">
              <w:rPr>
                <w:iCs/>
                <w:spacing w:val="-4"/>
                <w:szCs w:val="24"/>
              </w:rPr>
              <w:t>„Kitų baldų gamyba“ (sekcija C, skyrius 31, grupė 31.0, klasė 31.09 pagal EVRK red. 2).</w:t>
            </w:r>
          </w:p>
          <w:p w14:paraId="5CE41BA4" w14:textId="77777777" w:rsidR="004E47BA" w:rsidRDefault="004E47BA">
            <w:pPr>
              <w:pStyle w:val="oj-tbl-txt"/>
              <w:shd w:val="clear" w:color="auto" w:fill="FFFFFF"/>
              <w:spacing w:before="0" w:beforeAutospacing="0" w:after="0" w:afterAutospacing="0"/>
              <w:jc w:val="both"/>
            </w:pPr>
          </w:p>
          <w:p w14:paraId="40674B6A" w14:textId="12BF9CE4" w:rsidR="000E06E5" w:rsidRPr="000642F2" w:rsidRDefault="00B80CE2" w:rsidP="000E06E5">
            <w:pPr>
              <w:pStyle w:val="oj-tbl-txt"/>
              <w:shd w:val="clear" w:color="auto" w:fill="FFFFFF"/>
              <w:spacing w:before="0" w:beforeAutospacing="0" w:after="0" w:afterAutospacing="0"/>
              <w:jc w:val="both"/>
              <w:rPr>
                <w:spacing w:val="-4"/>
                <w:szCs w:val="20"/>
              </w:rPr>
            </w:pPr>
            <w:r w:rsidRPr="000642F2">
              <w:rPr>
                <w:spacing w:val="-4"/>
              </w:rPr>
              <w:t xml:space="preserve">Šio stebėsenos rodiklio taikymo tikslais įmonės apibrėžiamos kaip ekonominę veiklą vykdantis juridinis asmuo, o duomenys renkami ir pranešami pagal įmonės dydį, kuris vertinamas vadovaujantis </w:t>
            </w:r>
            <w:r w:rsidR="000642F2" w:rsidRPr="000642F2">
              <w:rPr>
                <w:spacing w:val="-4"/>
              </w:rPr>
              <w:t>Lietuvos Respublikos s</w:t>
            </w:r>
            <w:r w:rsidRPr="000642F2">
              <w:rPr>
                <w:spacing w:val="-4"/>
              </w:rPr>
              <w:t>mulkiojo ir vidutinio verslo plėtros įstatymu.</w:t>
            </w:r>
          </w:p>
          <w:p w14:paraId="784FDA45" w14:textId="77777777" w:rsidR="00B80CE2" w:rsidRPr="00471A43" w:rsidRDefault="00B80CE2" w:rsidP="000E06E5">
            <w:pPr>
              <w:pStyle w:val="oj-tbl-txt"/>
              <w:shd w:val="clear" w:color="auto" w:fill="FFFFFF"/>
              <w:spacing w:before="0" w:beforeAutospacing="0" w:after="0" w:afterAutospacing="0"/>
              <w:jc w:val="both"/>
              <w:rPr>
                <w:spacing w:val="-4"/>
              </w:rPr>
            </w:pPr>
          </w:p>
          <w:p w14:paraId="3B3D74D5" w14:textId="4C91B0C6" w:rsidR="00A62AC9" w:rsidRPr="00CB0D76" w:rsidRDefault="00C67E8C" w:rsidP="4B3F30DF">
            <w:pPr>
              <w:pStyle w:val="oj-tbl-txt"/>
              <w:shd w:val="clear" w:color="auto" w:fill="FFFFFF" w:themeFill="background1"/>
              <w:spacing w:before="0" w:beforeAutospacing="0" w:after="0" w:afterAutospacing="0"/>
              <w:jc w:val="both"/>
            </w:pPr>
            <w:r>
              <w:t>Dotacijų atveju paramą gaunančios įmonės dydis nustatomas PĮP vertinimo metu pagal PĮP pateikimo datai galiojančią informaciją. Paramą gaunančios įmonės dydis, jeigu jo negalima identifikuoti PĮP pateikimo metu, nustatomas projekto įgyvendinimo metu.</w:t>
            </w:r>
          </w:p>
        </w:tc>
      </w:tr>
      <w:tr w:rsidR="00A62AC9" w:rsidRPr="00CB0D76" w14:paraId="1EEB3871"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ADD1927" w14:textId="77777777" w:rsidR="00A62AC9" w:rsidRPr="00CB0D76" w:rsidRDefault="00A62AC9" w:rsidP="005144A8">
            <w:pPr>
              <w:widowControl w:val="0"/>
              <w:rPr>
                <w:bCs/>
                <w:szCs w:val="24"/>
                <w:lang w:eastAsia="lt-LT"/>
              </w:rPr>
            </w:pPr>
            <w:r w:rsidRPr="00CB0D76">
              <w:rPr>
                <w:bCs/>
                <w:szCs w:val="24"/>
                <w:lang w:eastAsia="lt-LT"/>
              </w:rPr>
              <w:lastRenderedPageBreak/>
              <w:t>9.</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1AA151" w14:textId="77777777" w:rsidR="00A62AC9" w:rsidRPr="00CB0D76" w:rsidRDefault="00A62AC9" w:rsidP="005144A8">
            <w:pPr>
              <w:jc w:val="both"/>
              <w:rPr>
                <w:rFonts w:eastAsia="Calibri"/>
                <w:bCs/>
                <w:color w:val="000000"/>
                <w:spacing w:val="-10"/>
                <w:szCs w:val="24"/>
                <w:highlight w:val="yellow"/>
                <w:lang w:eastAsia="lt-LT"/>
              </w:rPr>
            </w:pPr>
            <w:r w:rsidRPr="00CB0D76">
              <w:rPr>
                <w:rFonts w:eastAsia="Calibri"/>
                <w:bCs/>
                <w:color w:val="000000"/>
                <w:spacing w:val="-10"/>
                <w:szCs w:val="24"/>
                <w:lang w:eastAsia="lt-LT"/>
              </w:rPr>
              <w:t>Stebėsenos rodiklio reikšmės apskaičiavimo tipas</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AB8A74" w14:textId="6B41F687" w:rsidR="00A62AC9" w:rsidRPr="00CB0D76" w:rsidRDefault="00A62AC9" w:rsidP="005144A8">
            <w:pPr>
              <w:tabs>
                <w:tab w:val="left" w:pos="568"/>
              </w:tabs>
              <w:jc w:val="both"/>
              <w:rPr>
                <w:rFonts w:eastAsia="Calibri"/>
                <w:bCs/>
                <w:color w:val="000000" w:themeColor="text1"/>
                <w:szCs w:val="24"/>
                <w:lang w:eastAsia="lt-LT"/>
              </w:rPr>
            </w:pPr>
            <w:r w:rsidRPr="006167DE">
              <w:rPr>
                <w:rFonts w:eastAsia="Calibri"/>
                <w:bCs/>
                <w:color w:val="000000" w:themeColor="text1"/>
                <w:szCs w:val="24"/>
                <w:lang w:eastAsia="lt-LT"/>
              </w:rPr>
              <w:t>Automatiškai apskaičiuojamas</w:t>
            </w:r>
          </w:p>
        </w:tc>
      </w:tr>
      <w:tr w:rsidR="00A62AC9" w:rsidRPr="00CB0D76" w14:paraId="5011ED85"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E118A6" w14:textId="77777777" w:rsidR="00A62AC9" w:rsidRPr="00CB0D76" w:rsidRDefault="00A62AC9" w:rsidP="005144A8">
            <w:pPr>
              <w:widowControl w:val="0"/>
              <w:rPr>
                <w:szCs w:val="24"/>
                <w:lang w:eastAsia="lt-LT"/>
              </w:rPr>
            </w:pPr>
            <w:r w:rsidRPr="00CB0D76">
              <w:rPr>
                <w:szCs w:val="24"/>
                <w:lang w:eastAsia="lt-LT"/>
              </w:rPr>
              <w:t>10.</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7B6ABB" w14:textId="77777777" w:rsidR="00A62AC9" w:rsidRPr="00CB0D76" w:rsidRDefault="00A62AC9" w:rsidP="005144A8">
            <w:pPr>
              <w:widowControl w:val="0"/>
              <w:jc w:val="both"/>
              <w:rPr>
                <w:spacing w:val="-10"/>
                <w:szCs w:val="24"/>
                <w:lang w:eastAsia="lt-LT"/>
              </w:rPr>
            </w:pPr>
            <w:r w:rsidRPr="00CB0D76">
              <w:rPr>
                <w:bCs/>
                <w:spacing w:val="-10"/>
                <w:szCs w:val="24"/>
                <w:lang w:eastAsia="lt-LT"/>
              </w:rPr>
              <w:t xml:space="preserve">Stebėsenos rodiklio </w:t>
            </w:r>
            <w:r w:rsidRPr="00CB0D76">
              <w:rPr>
                <w:rFonts w:eastAsia="Calibri"/>
                <w:bCs/>
                <w:color w:val="000000"/>
                <w:spacing w:val="-10"/>
                <w:szCs w:val="24"/>
                <w:lang w:eastAsia="lt-LT"/>
              </w:rPr>
              <w:t xml:space="preserve">reikšmės </w:t>
            </w:r>
            <w:r w:rsidRPr="00CB0D76">
              <w:rPr>
                <w:bCs/>
                <w:spacing w:val="-10"/>
                <w:szCs w:val="24"/>
                <w:lang w:eastAsia="lt-LT"/>
              </w:rPr>
              <w:t>apskaičiavimo metodas</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F6185F" w14:textId="71899228" w:rsidR="00A62AC9" w:rsidRPr="007A3A12" w:rsidRDefault="007B7606" w:rsidP="005144A8">
            <w:pPr>
              <w:jc w:val="both"/>
              <w:rPr>
                <w:spacing w:val="-4"/>
                <w:szCs w:val="24"/>
              </w:rPr>
            </w:pPr>
            <w:r>
              <w:rPr>
                <w:spacing w:val="-4"/>
                <w:szCs w:val="24"/>
              </w:rPr>
              <w:t>Stebėsenos r</w:t>
            </w:r>
            <w:r w:rsidR="00A62AC9" w:rsidRPr="00647724">
              <w:rPr>
                <w:spacing w:val="-4"/>
                <w:szCs w:val="24"/>
              </w:rPr>
              <w:t xml:space="preserve">odiklis apskaičiuojamas sumuojant pasirašytas projektų </w:t>
            </w:r>
            <w:r w:rsidR="00A85EC0">
              <w:rPr>
                <w:spacing w:val="-4"/>
                <w:szCs w:val="24"/>
              </w:rPr>
              <w:t>finansavimo</w:t>
            </w:r>
            <w:r w:rsidR="00A62AC9" w:rsidRPr="00647724">
              <w:rPr>
                <w:spacing w:val="-4"/>
                <w:szCs w:val="24"/>
              </w:rPr>
              <w:t xml:space="preserve"> sutartis</w:t>
            </w:r>
            <w:r w:rsidR="007A3A12">
              <w:rPr>
                <w:spacing w:val="-4"/>
                <w:szCs w:val="24"/>
              </w:rPr>
              <w:t xml:space="preserve"> su mažomis ir labai mažomis įmonėmis</w:t>
            </w:r>
            <w:r w:rsidR="00A62AC9" w:rsidRPr="00647724">
              <w:rPr>
                <w:spacing w:val="-4"/>
                <w:szCs w:val="24"/>
              </w:rPr>
              <w:t>.</w:t>
            </w:r>
          </w:p>
        </w:tc>
      </w:tr>
      <w:tr w:rsidR="00A62AC9" w:rsidRPr="00CB0D76" w14:paraId="52BACF7A"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AD1EE91" w14:textId="77777777" w:rsidR="00A62AC9" w:rsidRPr="00CB0D76" w:rsidRDefault="00A62AC9" w:rsidP="005144A8">
            <w:pPr>
              <w:widowControl w:val="0"/>
              <w:rPr>
                <w:szCs w:val="24"/>
                <w:lang w:eastAsia="lt-LT"/>
              </w:rPr>
            </w:pPr>
            <w:r w:rsidRPr="00CB0D76">
              <w:rPr>
                <w:szCs w:val="24"/>
                <w:lang w:eastAsia="lt-LT"/>
              </w:rPr>
              <w:t>11.</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BA160E" w14:textId="77777777" w:rsidR="00A62AC9" w:rsidRPr="00CB0D76" w:rsidRDefault="00A62AC9" w:rsidP="005144A8">
            <w:pPr>
              <w:widowControl w:val="0"/>
              <w:jc w:val="both"/>
              <w:rPr>
                <w:szCs w:val="24"/>
                <w:lang w:eastAsia="lt-LT"/>
              </w:rPr>
            </w:pPr>
            <w:r w:rsidRPr="00CB0D76">
              <w:rPr>
                <w:szCs w:val="24"/>
                <w:lang w:eastAsia="lt-LT"/>
              </w:rPr>
              <w:t>Stebėsenos rodiklio duomenų šaltiniai</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808DCB" w14:textId="6996C2E3" w:rsidR="008B6C7D" w:rsidRPr="00DA15D5" w:rsidRDefault="008B6C7D" w:rsidP="008B6C7D">
            <w:pPr>
              <w:jc w:val="both"/>
              <w:rPr>
                <w:bCs/>
                <w:iCs/>
                <w:spacing w:val="-4"/>
                <w:szCs w:val="24"/>
              </w:rPr>
            </w:pPr>
            <w:r w:rsidRPr="00DA15D5">
              <w:rPr>
                <w:bCs/>
                <w:iCs/>
                <w:spacing w:val="-4"/>
                <w:szCs w:val="24"/>
              </w:rPr>
              <w:t xml:space="preserve">Pirminis duomenų šaltinis: </w:t>
            </w:r>
            <w:r w:rsidR="009F6AA8" w:rsidRPr="00DA15D5">
              <w:rPr>
                <w:bCs/>
                <w:iCs/>
                <w:spacing w:val="-4"/>
                <w:szCs w:val="24"/>
              </w:rPr>
              <w:t>p</w:t>
            </w:r>
            <w:r w:rsidRPr="00DA15D5">
              <w:rPr>
                <w:bCs/>
                <w:iCs/>
                <w:spacing w:val="-4"/>
                <w:szCs w:val="24"/>
              </w:rPr>
              <w:t>rojekt</w:t>
            </w:r>
            <w:r w:rsidR="00DC7845" w:rsidRPr="00DA15D5">
              <w:rPr>
                <w:bCs/>
                <w:iCs/>
                <w:spacing w:val="-4"/>
                <w:szCs w:val="24"/>
              </w:rPr>
              <w:t>ų</w:t>
            </w:r>
            <w:r w:rsidRPr="00DA15D5">
              <w:rPr>
                <w:bCs/>
                <w:iCs/>
                <w:spacing w:val="-4"/>
                <w:szCs w:val="24"/>
              </w:rPr>
              <w:t xml:space="preserve"> finansavimo sutart</w:t>
            </w:r>
            <w:r w:rsidR="00DC7845" w:rsidRPr="00DA15D5">
              <w:rPr>
                <w:bCs/>
                <w:iCs/>
                <w:spacing w:val="-4"/>
                <w:szCs w:val="24"/>
              </w:rPr>
              <w:t>y</w:t>
            </w:r>
            <w:r w:rsidRPr="00DA15D5">
              <w:rPr>
                <w:bCs/>
                <w:iCs/>
                <w:spacing w:val="-4"/>
                <w:szCs w:val="24"/>
              </w:rPr>
              <w:t>s</w:t>
            </w:r>
            <w:r w:rsidR="00DC7845" w:rsidRPr="00DA15D5">
              <w:rPr>
                <w:bCs/>
                <w:iCs/>
                <w:spacing w:val="-4"/>
                <w:szCs w:val="24"/>
              </w:rPr>
              <w:t>.</w:t>
            </w:r>
          </w:p>
          <w:p w14:paraId="693A9CAD" w14:textId="77777777" w:rsidR="006B5EA8" w:rsidRDefault="006B5EA8" w:rsidP="008B6C7D">
            <w:pPr>
              <w:jc w:val="both"/>
              <w:rPr>
                <w:bCs/>
                <w:iCs/>
                <w:szCs w:val="24"/>
              </w:rPr>
            </w:pPr>
          </w:p>
          <w:p w14:paraId="5681F5AD" w14:textId="04FC1235" w:rsidR="00A62AC9" w:rsidRPr="00C904B9" w:rsidRDefault="00882B5A" w:rsidP="005144A8">
            <w:pPr>
              <w:jc w:val="both"/>
              <w:rPr>
                <w:bCs/>
                <w:iCs/>
                <w:spacing w:val="-4"/>
                <w:szCs w:val="24"/>
              </w:rPr>
            </w:pPr>
            <w:r w:rsidRPr="00882B5A">
              <w:rPr>
                <w:bCs/>
                <w:iCs/>
                <w:spacing w:val="-4"/>
                <w:szCs w:val="24"/>
              </w:rPr>
              <w:t>Antrinis duomenų šaltinis: galutinės medienos pramonės įmonių (toliau – projekto vykdytojai) veiklos ataskaitos.</w:t>
            </w:r>
          </w:p>
        </w:tc>
      </w:tr>
      <w:tr w:rsidR="00A62AC9" w:rsidRPr="00CB0D76" w14:paraId="5080A3C3"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3B66F28" w14:textId="77777777" w:rsidR="00A62AC9" w:rsidRPr="00CB0D76" w:rsidRDefault="00A62AC9" w:rsidP="005144A8">
            <w:pPr>
              <w:widowControl w:val="0"/>
              <w:rPr>
                <w:szCs w:val="24"/>
                <w:lang w:eastAsia="lt-LT"/>
              </w:rPr>
            </w:pPr>
            <w:r w:rsidRPr="00CB0D76">
              <w:rPr>
                <w:szCs w:val="24"/>
                <w:lang w:eastAsia="lt-LT"/>
              </w:rPr>
              <w:t>12.</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D34AB0" w14:textId="77777777" w:rsidR="00A62AC9" w:rsidRPr="00CB0D76" w:rsidRDefault="00A62AC9" w:rsidP="005144A8">
            <w:pPr>
              <w:widowControl w:val="0"/>
              <w:jc w:val="both"/>
              <w:rPr>
                <w:spacing w:val="-8"/>
                <w:szCs w:val="24"/>
                <w:lang w:eastAsia="lt-LT"/>
              </w:rPr>
            </w:pPr>
            <w:r w:rsidRPr="00CB0D76">
              <w:rPr>
                <w:bCs/>
                <w:spacing w:val="-8"/>
                <w:szCs w:val="24"/>
                <w:lang w:eastAsia="lt-LT"/>
              </w:rPr>
              <w:t>Stebėsenos rodiklio reikšmės skaičiavimo periodiškumas</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E53721" w14:textId="4932A508" w:rsidR="00A62AC9" w:rsidRPr="00CB0D76" w:rsidRDefault="00970851" w:rsidP="005144A8">
            <w:pPr>
              <w:jc w:val="both"/>
              <w:rPr>
                <w:szCs w:val="24"/>
              </w:rPr>
            </w:pPr>
            <w:r w:rsidRPr="00B95223">
              <w:rPr>
                <w:szCs w:val="24"/>
                <w:lang w:eastAsia="lt-LT"/>
              </w:rPr>
              <w:t xml:space="preserve">Už </w:t>
            </w:r>
            <w:r w:rsidR="00356F34">
              <w:rPr>
                <w:szCs w:val="24"/>
                <w:lang w:eastAsia="lt-LT"/>
              </w:rPr>
              <w:t xml:space="preserve">stebėsenos </w:t>
            </w:r>
            <w:r w:rsidRPr="00B95223">
              <w:rPr>
                <w:szCs w:val="24"/>
                <w:lang w:eastAsia="lt-LT"/>
              </w:rPr>
              <w:t xml:space="preserve">rodiklio pasiekimą </w:t>
            </w:r>
            <w:r w:rsidRPr="0082355D">
              <w:rPr>
                <w:szCs w:val="24"/>
                <w:lang w:eastAsia="lt-LT"/>
              </w:rPr>
              <w:t xml:space="preserve">atsiskaitoma </w:t>
            </w:r>
            <w:r w:rsidRPr="00B35BB1">
              <w:rPr>
                <w:rStyle w:val="Grietas"/>
                <w:b w:val="0"/>
                <w:bCs w:val="0"/>
                <w:spacing w:val="2"/>
                <w:shd w:val="clear" w:color="auto" w:fill="FFFFFF"/>
              </w:rPr>
              <w:t>projekto</w:t>
            </w:r>
            <w:r w:rsidR="006B5EA8" w:rsidRPr="00B35BB1">
              <w:rPr>
                <w:rStyle w:val="Grietas"/>
                <w:b w:val="0"/>
                <w:bCs w:val="0"/>
                <w:spacing w:val="2"/>
                <w:shd w:val="clear" w:color="auto" w:fill="FFFFFF"/>
              </w:rPr>
              <w:t xml:space="preserve"> veiklų įgyvendinimo </w:t>
            </w:r>
            <w:r w:rsidR="006B5EA8" w:rsidRPr="0082355D">
              <w:rPr>
                <w:szCs w:val="24"/>
                <w:lang w:eastAsia="lt-LT"/>
              </w:rPr>
              <w:t>pabaigoje.</w:t>
            </w:r>
          </w:p>
        </w:tc>
      </w:tr>
      <w:tr w:rsidR="00A62AC9" w:rsidRPr="00CB0D76" w14:paraId="2FEF14F6" w14:textId="77777777" w:rsidTr="00C66C5B">
        <w:trPr>
          <w:trHeight w:val="447"/>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2174136" w14:textId="77777777" w:rsidR="00A62AC9" w:rsidRPr="00CB0D76" w:rsidRDefault="00A62AC9" w:rsidP="005144A8">
            <w:pPr>
              <w:widowControl w:val="0"/>
              <w:rPr>
                <w:szCs w:val="24"/>
                <w:lang w:eastAsia="lt-LT"/>
              </w:rPr>
            </w:pPr>
            <w:r w:rsidRPr="00CB0D76">
              <w:rPr>
                <w:szCs w:val="24"/>
                <w:lang w:eastAsia="lt-LT"/>
              </w:rPr>
              <w:t>13.</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2D9880" w14:textId="77777777" w:rsidR="00A62AC9" w:rsidRPr="00CB0D76" w:rsidRDefault="00A62AC9" w:rsidP="005144A8">
            <w:pPr>
              <w:widowControl w:val="0"/>
              <w:jc w:val="both"/>
              <w:rPr>
                <w:szCs w:val="24"/>
                <w:lang w:eastAsia="lt-LT"/>
              </w:rPr>
            </w:pPr>
            <w:r w:rsidRPr="00CB0D76">
              <w:rPr>
                <w:bCs/>
                <w:spacing w:val="-8"/>
                <w:szCs w:val="24"/>
                <w:lang w:eastAsia="lt-LT"/>
              </w:rPr>
              <w:t>Stebėsenos rodiklio pasiekimo momentas</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401EEC" w14:textId="799CF309" w:rsidR="00A62AC9" w:rsidRPr="00471A43" w:rsidRDefault="006B5EA8" w:rsidP="00DA4298">
            <w:pPr>
              <w:jc w:val="both"/>
              <w:rPr>
                <w:szCs w:val="24"/>
              </w:rPr>
            </w:pPr>
            <w:r w:rsidRPr="00DF30D7">
              <w:rPr>
                <w:bCs/>
                <w:szCs w:val="24"/>
                <w:lang w:eastAsia="lt-LT"/>
              </w:rPr>
              <w:t xml:space="preserve">Dotacijų atveju, stebėsenos rodiklis laikomas pasiektu, kai su galutine </w:t>
            </w:r>
            <w:r w:rsidR="00356F34">
              <w:rPr>
                <w:bCs/>
                <w:szCs w:val="24"/>
                <w:lang w:eastAsia="lt-LT"/>
              </w:rPr>
              <w:t xml:space="preserve">projekto vykdytojo </w:t>
            </w:r>
            <w:r w:rsidRPr="00DF30D7">
              <w:rPr>
                <w:bCs/>
                <w:szCs w:val="24"/>
                <w:lang w:eastAsia="lt-LT"/>
              </w:rPr>
              <w:t xml:space="preserve">veiklos ataskaita deklaruojamas </w:t>
            </w:r>
            <w:r w:rsidR="00DC6584">
              <w:rPr>
                <w:bCs/>
                <w:szCs w:val="24"/>
                <w:lang w:eastAsia="lt-LT"/>
              </w:rPr>
              <w:t xml:space="preserve">stebėsenos </w:t>
            </w:r>
            <w:r w:rsidRPr="00DF30D7">
              <w:rPr>
                <w:bCs/>
                <w:szCs w:val="24"/>
                <w:lang w:eastAsia="lt-LT"/>
              </w:rPr>
              <w:t>rodiklio pasiekimas ir  patvirtinamas paramos gavimas.</w:t>
            </w:r>
          </w:p>
        </w:tc>
      </w:tr>
      <w:tr w:rsidR="00A62AC9" w:rsidRPr="00CB0D76" w14:paraId="37FF6B9C" w14:textId="77777777" w:rsidTr="00C66C5B">
        <w:trPr>
          <w:trHeight w:val="100"/>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203DC6A" w14:textId="77777777" w:rsidR="00A62AC9" w:rsidRPr="00CB0D76" w:rsidRDefault="00A62AC9" w:rsidP="005144A8">
            <w:pPr>
              <w:widowControl w:val="0"/>
              <w:rPr>
                <w:szCs w:val="24"/>
                <w:lang w:eastAsia="lt-LT"/>
              </w:rPr>
            </w:pPr>
            <w:r w:rsidRPr="00CB0D76">
              <w:rPr>
                <w:szCs w:val="24"/>
                <w:lang w:eastAsia="lt-LT"/>
              </w:rPr>
              <w:t>14.</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2B8714" w14:textId="77777777" w:rsidR="00A62AC9" w:rsidRPr="00CB0D76" w:rsidRDefault="00A62AC9" w:rsidP="005144A8">
            <w:pPr>
              <w:widowControl w:val="0"/>
              <w:jc w:val="both"/>
              <w:rPr>
                <w:szCs w:val="24"/>
                <w:lang w:eastAsia="lt-LT"/>
              </w:rPr>
            </w:pPr>
            <w:r w:rsidRPr="00CB0D76">
              <w:rPr>
                <w:szCs w:val="24"/>
                <w:lang w:eastAsia="lt-LT"/>
              </w:rPr>
              <w:t xml:space="preserve">Už stebėsenos rodiklį atsakinga </w:t>
            </w:r>
            <w:r w:rsidRPr="00CB0D76">
              <w:rPr>
                <w:bCs/>
                <w:szCs w:val="24"/>
                <w:lang w:eastAsia="lt-LT"/>
              </w:rPr>
              <w:t>įstaiga</w:t>
            </w:r>
            <w:r w:rsidRPr="00CB0D76">
              <w:rPr>
                <w:szCs w:val="24"/>
                <w:lang w:eastAsia="lt-LT"/>
              </w:rPr>
              <w:t xml:space="preserve"> </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1332CE" w14:textId="6DA53DB8" w:rsidR="00C94E0B" w:rsidRPr="003B3D9F" w:rsidRDefault="00C94E0B" w:rsidP="00C94E0B">
            <w:pPr>
              <w:widowControl w:val="0"/>
              <w:jc w:val="both"/>
              <w:rPr>
                <w:spacing w:val="-4"/>
              </w:rPr>
            </w:pPr>
            <w:r w:rsidRPr="003B3D9F">
              <w:rPr>
                <w:spacing w:val="-4"/>
              </w:rPr>
              <w:t>Už stebėsenos rodiklio reikšmės nustatymą ir duomenų apie pasiektą rodiklio reikšmę teikimą VšĮ Centrinei projektų valdymo agentūrai atsakingas projekto vykdytojas;</w:t>
            </w:r>
          </w:p>
          <w:p w14:paraId="0C90D664" w14:textId="77777777" w:rsidR="00C94E0B" w:rsidRDefault="00C94E0B" w:rsidP="00C94E0B">
            <w:pPr>
              <w:widowControl w:val="0"/>
              <w:jc w:val="both"/>
            </w:pPr>
            <w:r>
              <w:t>už stebėsenos rodiklio reikšmės stebėseną atsakinga VšĮ Centrinė projektų valdymo agentūra;</w:t>
            </w:r>
          </w:p>
          <w:p w14:paraId="39ACDF4D" w14:textId="0BB314ED" w:rsidR="00A62AC9" w:rsidRPr="00E654A1" w:rsidRDefault="00C94E0B" w:rsidP="00E74CE0">
            <w:pPr>
              <w:jc w:val="both"/>
              <w:rPr>
                <w:highlight w:val="yellow"/>
              </w:rPr>
            </w:pPr>
            <w:r>
              <w:t>stebėsenos rodiklio aprašymo kortelę parengė Lietuvos Respublikos aplinkos ministerija.</w:t>
            </w:r>
          </w:p>
        </w:tc>
      </w:tr>
      <w:tr w:rsidR="00A62AC9" w:rsidRPr="00CB0D76" w14:paraId="0F3F9D95" w14:textId="77777777" w:rsidTr="00C66C5B">
        <w:trPr>
          <w:trHeight w:val="331"/>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CD002F5" w14:textId="77777777" w:rsidR="00A62AC9" w:rsidRPr="00CB0D76" w:rsidRDefault="00A62AC9" w:rsidP="005144A8">
            <w:pPr>
              <w:widowControl w:val="0"/>
              <w:rPr>
                <w:szCs w:val="24"/>
                <w:lang w:eastAsia="lt-LT"/>
              </w:rPr>
            </w:pPr>
            <w:r w:rsidRPr="00CB0D76">
              <w:rPr>
                <w:szCs w:val="24"/>
                <w:lang w:eastAsia="lt-LT"/>
              </w:rPr>
              <w:t>15.</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E4F31" w14:textId="77777777" w:rsidR="00A62AC9" w:rsidRPr="00CB0D76" w:rsidRDefault="00A62AC9" w:rsidP="005144A8">
            <w:pPr>
              <w:widowControl w:val="0"/>
              <w:jc w:val="both"/>
              <w:rPr>
                <w:szCs w:val="24"/>
                <w:lang w:eastAsia="lt-LT"/>
              </w:rPr>
            </w:pPr>
            <w:r w:rsidRPr="00CB0D76">
              <w:rPr>
                <w:szCs w:val="24"/>
                <w:lang w:eastAsia="lt-LT"/>
              </w:rPr>
              <w:t>Įstaigos padalinys ir kontaktinis telefono numeris</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00CAA4" w14:textId="3E2191D5" w:rsidR="00A62AC9" w:rsidRPr="00E74CE0" w:rsidRDefault="00A62AC9" w:rsidP="005144A8">
            <w:pPr>
              <w:jc w:val="both"/>
              <w:rPr>
                <w:szCs w:val="24"/>
              </w:rPr>
            </w:pPr>
            <w:r w:rsidRPr="00E74CE0">
              <w:rPr>
                <w:szCs w:val="24"/>
              </w:rPr>
              <w:t>Strateginio valdymo ir investicijų departamento Europos Sąjungos investicinių priemonių</w:t>
            </w:r>
            <w:r w:rsidR="00D10803">
              <w:rPr>
                <w:szCs w:val="24"/>
              </w:rPr>
              <w:t xml:space="preserve"> įgyvendinimo</w:t>
            </w:r>
            <w:r w:rsidRPr="00E74CE0">
              <w:rPr>
                <w:szCs w:val="24"/>
              </w:rPr>
              <w:t xml:space="preserve"> </w:t>
            </w:r>
            <w:r w:rsidR="008B53BD">
              <w:rPr>
                <w:szCs w:val="24"/>
              </w:rPr>
              <w:t>skyrius,</w:t>
            </w:r>
            <w:r w:rsidRPr="00E74CE0">
              <w:rPr>
                <w:szCs w:val="24"/>
              </w:rPr>
              <w:t xml:space="preserve"> </w:t>
            </w:r>
          </w:p>
          <w:p w14:paraId="046AC621" w14:textId="5211801B" w:rsidR="00A62AC9" w:rsidRPr="00370CAA" w:rsidRDefault="00FE11A2" w:rsidP="005144A8">
            <w:pPr>
              <w:jc w:val="both"/>
              <w:rPr>
                <w:rFonts w:eastAsia="Calibri"/>
                <w:color w:val="808080"/>
                <w:szCs w:val="24"/>
                <w:highlight w:val="yellow"/>
                <w:lang w:eastAsia="lt-LT"/>
              </w:rPr>
            </w:pPr>
            <w:r>
              <w:rPr>
                <w:szCs w:val="24"/>
              </w:rPr>
              <w:t>tel.</w:t>
            </w:r>
            <w:r w:rsidR="00A62AC9" w:rsidRPr="00E74CE0">
              <w:rPr>
                <w:szCs w:val="24"/>
              </w:rPr>
              <w:t xml:space="preserve"> </w:t>
            </w:r>
            <w:r w:rsidR="002309D5">
              <w:rPr>
                <w:szCs w:val="24"/>
              </w:rPr>
              <w:t>+370 616 79109</w:t>
            </w:r>
          </w:p>
        </w:tc>
      </w:tr>
      <w:tr w:rsidR="00A62AC9" w:rsidRPr="00CB0D76" w14:paraId="1E1582DD"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68D1C72" w14:textId="77777777" w:rsidR="00A62AC9" w:rsidRPr="00CB0D76" w:rsidRDefault="00A62AC9" w:rsidP="005144A8">
            <w:pPr>
              <w:widowControl w:val="0"/>
              <w:rPr>
                <w:szCs w:val="24"/>
                <w:lang w:eastAsia="lt-LT"/>
              </w:rPr>
            </w:pPr>
            <w:r w:rsidRPr="00CB0D76">
              <w:rPr>
                <w:szCs w:val="24"/>
                <w:lang w:eastAsia="lt-LT"/>
              </w:rPr>
              <w:t>16.</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89078C" w14:textId="77777777" w:rsidR="00A62AC9" w:rsidRPr="00CB0D76" w:rsidRDefault="00A62AC9" w:rsidP="005144A8">
            <w:pPr>
              <w:widowControl w:val="0"/>
              <w:jc w:val="both"/>
              <w:rPr>
                <w:szCs w:val="24"/>
                <w:lang w:eastAsia="lt-LT"/>
              </w:rPr>
            </w:pPr>
            <w:r w:rsidRPr="00CB0D76">
              <w:rPr>
                <w:szCs w:val="24"/>
                <w:lang w:eastAsia="lt-LT"/>
              </w:rPr>
              <w:t>Kita svarbi informacija</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D0AF14" w14:textId="0B5A9F8A" w:rsidR="009F6AA8" w:rsidRPr="00C66C5B" w:rsidRDefault="00A62AC9" w:rsidP="005144A8">
            <w:pPr>
              <w:widowControl w:val="0"/>
              <w:jc w:val="both"/>
              <w:rPr>
                <w:color w:val="222222"/>
                <w:spacing w:val="-6"/>
                <w:szCs w:val="24"/>
                <w:shd w:val="clear" w:color="auto" w:fill="FFFFFF"/>
              </w:rPr>
            </w:pPr>
            <w:r w:rsidRPr="00C66C5B">
              <w:rPr>
                <w:bCs/>
                <w:iCs/>
                <w:spacing w:val="-6"/>
                <w:szCs w:val="24"/>
              </w:rPr>
              <w:t xml:space="preserve">Ekonomikos gaivinimo ir atsparumo didinimo plano „Naujos kartos Lietuva“ bendrasis </w:t>
            </w:r>
            <w:r w:rsidR="00B55158" w:rsidRPr="00C66C5B">
              <w:rPr>
                <w:bCs/>
                <w:iCs/>
                <w:spacing w:val="-6"/>
                <w:szCs w:val="24"/>
              </w:rPr>
              <w:t xml:space="preserve">stebėsenos </w:t>
            </w:r>
            <w:r w:rsidRPr="00C66C5B">
              <w:rPr>
                <w:bCs/>
                <w:iCs/>
                <w:spacing w:val="-6"/>
                <w:szCs w:val="24"/>
              </w:rPr>
              <w:t xml:space="preserve">rodiklis </w:t>
            </w:r>
            <w:r w:rsidRPr="00C66C5B">
              <w:rPr>
                <w:color w:val="222222"/>
                <w:spacing w:val="-6"/>
                <w:szCs w:val="24"/>
                <w:shd w:val="clear" w:color="auto" w:fill="FFFFFF"/>
              </w:rPr>
              <w:t>RRFCI09.</w:t>
            </w:r>
            <w:r w:rsidR="00454089" w:rsidRPr="00C66C5B">
              <w:rPr>
                <w:color w:val="222222"/>
                <w:spacing w:val="-6"/>
                <w:szCs w:val="24"/>
                <w:shd w:val="clear" w:color="auto" w:fill="FFFFFF"/>
              </w:rPr>
              <w:t xml:space="preserve"> </w:t>
            </w:r>
          </w:p>
          <w:p w14:paraId="2E701F8D" w14:textId="77777777" w:rsidR="009F6AA8" w:rsidRDefault="009F6AA8" w:rsidP="005144A8">
            <w:pPr>
              <w:widowControl w:val="0"/>
              <w:jc w:val="both"/>
              <w:rPr>
                <w:color w:val="222222"/>
                <w:szCs w:val="24"/>
                <w:shd w:val="clear" w:color="auto" w:fill="FFFFFF"/>
              </w:rPr>
            </w:pPr>
          </w:p>
          <w:p w14:paraId="78C226A9" w14:textId="217B30E4" w:rsidR="00A62AC9" w:rsidRDefault="00B55158" w:rsidP="00902CD2">
            <w:pPr>
              <w:widowControl w:val="0"/>
              <w:jc w:val="both"/>
              <w:rPr>
                <w:color w:val="222222"/>
                <w:szCs w:val="24"/>
                <w:shd w:val="clear" w:color="auto" w:fill="FFFFFF"/>
              </w:rPr>
            </w:pPr>
            <w:r>
              <w:rPr>
                <w:color w:val="222222"/>
                <w:szCs w:val="24"/>
                <w:shd w:val="clear" w:color="auto" w:fill="FFFFFF"/>
              </w:rPr>
              <w:t>Stebėsenos r</w:t>
            </w:r>
            <w:r w:rsidR="00454089" w:rsidRPr="00454089">
              <w:rPr>
                <w:color w:val="222222"/>
                <w:szCs w:val="24"/>
                <w:shd w:val="clear" w:color="auto" w:fill="FFFFFF"/>
              </w:rPr>
              <w:t>odiklio kodas R.B.1.2009</w:t>
            </w:r>
            <w:r w:rsidR="00454089">
              <w:rPr>
                <w:color w:val="222222"/>
                <w:szCs w:val="24"/>
                <w:shd w:val="clear" w:color="auto" w:fill="FFFFFF"/>
              </w:rPr>
              <w:t>.1</w:t>
            </w:r>
            <w:r w:rsidR="00454089" w:rsidRPr="00454089">
              <w:rPr>
                <w:color w:val="222222"/>
                <w:szCs w:val="24"/>
                <w:shd w:val="clear" w:color="auto" w:fill="FFFFFF"/>
              </w:rPr>
              <w:t>.</w:t>
            </w:r>
          </w:p>
          <w:p w14:paraId="4B0CC7CA" w14:textId="77777777" w:rsidR="00283A3C" w:rsidRDefault="00283A3C" w:rsidP="0004227A">
            <w:pPr>
              <w:widowControl w:val="0"/>
              <w:jc w:val="both"/>
              <w:rPr>
                <w:szCs w:val="24"/>
              </w:rPr>
            </w:pPr>
          </w:p>
          <w:p w14:paraId="46EBEE3A" w14:textId="0BFD2056" w:rsidR="00156926" w:rsidRPr="00156926" w:rsidRDefault="00B55158" w:rsidP="00156926">
            <w:pPr>
              <w:widowControl w:val="0"/>
              <w:jc w:val="both"/>
              <w:rPr>
                <w:szCs w:val="24"/>
              </w:rPr>
            </w:pPr>
            <w:r>
              <w:rPr>
                <w:szCs w:val="24"/>
              </w:rPr>
              <w:t>Stebėsenos r</w:t>
            </w:r>
            <w:r w:rsidR="00156926" w:rsidRPr="00156926">
              <w:rPr>
                <w:szCs w:val="24"/>
              </w:rPr>
              <w:t xml:space="preserve">odiklis skaidomas į </w:t>
            </w:r>
            <w:proofErr w:type="spellStart"/>
            <w:r w:rsidR="00156926" w:rsidRPr="00156926">
              <w:rPr>
                <w:szCs w:val="24"/>
              </w:rPr>
              <w:t>parodiklius</w:t>
            </w:r>
            <w:proofErr w:type="spellEnd"/>
            <w:r w:rsidR="00156926" w:rsidRPr="00156926">
              <w:rPr>
                <w:szCs w:val="24"/>
              </w:rPr>
              <w:t xml:space="preserve"> pagal įmonės dydį:</w:t>
            </w:r>
            <w:r w:rsidR="00EF6C4C">
              <w:rPr>
                <w:szCs w:val="24"/>
              </w:rPr>
              <w:t xml:space="preserve"> </w:t>
            </w:r>
            <w:r w:rsidR="00156926" w:rsidRPr="00156926">
              <w:rPr>
                <w:szCs w:val="24"/>
              </w:rPr>
              <w:t>R.B.1.2009.1; R.B.1.2009.2; R.B.1.2009.3.</w:t>
            </w:r>
          </w:p>
          <w:p w14:paraId="641F0601" w14:textId="77777777" w:rsidR="00156926" w:rsidRPr="00156926" w:rsidRDefault="00156926" w:rsidP="00156926">
            <w:pPr>
              <w:widowControl w:val="0"/>
              <w:jc w:val="both"/>
              <w:rPr>
                <w:szCs w:val="24"/>
              </w:rPr>
            </w:pPr>
          </w:p>
          <w:p w14:paraId="315976F7" w14:textId="3101C254" w:rsidR="00156926" w:rsidRPr="00506197" w:rsidRDefault="00156926" w:rsidP="00156926">
            <w:pPr>
              <w:widowControl w:val="0"/>
              <w:jc w:val="both"/>
              <w:rPr>
                <w:szCs w:val="24"/>
              </w:rPr>
            </w:pPr>
            <w:r w:rsidRPr="00506197">
              <w:rPr>
                <w:szCs w:val="24"/>
              </w:rPr>
              <w:t xml:space="preserve">Į </w:t>
            </w:r>
            <w:r w:rsidR="00831A9D" w:rsidRPr="00506197">
              <w:rPr>
                <w:szCs w:val="24"/>
              </w:rPr>
              <w:t xml:space="preserve">stebėsenos </w:t>
            </w:r>
            <w:r w:rsidRPr="00506197">
              <w:rPr>
                <w:szCs w:val="24"/>
              </w:rPr>
              <w:t xml:space="preserve">rodiklį R.B.1.2009 (RRFCI09) įsiskaičiuoja </w:t>
            </w:r>
            <w:r w:rsidR="00D95B5B" w:rsidRPr="00506197">
              <w:rPr>
                <w:szCs w:val="24"/>
              </w:rPr>
              <w:t xml:space="preserve">stebėsenos </w:t>
            </w:r>
            <w:r w:rsidRPr="00506197">
              <w:rPr>
                <w:szCs w:val="24"/>
              </w:rPr>
              <w:t>rodiklis R.B.1.2006 (RRFCI06).</w:t>
            </w:r>
          </w:p>
          <w:p w14:paraId="5A977CB1" w14:textId="77777777" w:rsidR="00902CD2" w:rsidRDefault="00902CD2" w:rsidP="00156926">
            <w:pPr>
              <w:widowControl w:val="0"/>
              <w:jc w:val="both"/>
              <w:rPr>
                <w:szCs w:val="24"/>
              </w:rPr>
            </w:pPr>
          </w:p>
          <w:p w14:paraId="74243133" w14:textId="608816AA" w:rsidR="00902CD2" w:rsidRPr="000E038B" w:rsidRDefault="00831A9D" w:rsidP="000E038B">
            <w:pPr>
              <w:widowControl w:val="0"/>
              <w:ind w:firstLine="340"/>
              <w:jc w:val="both"/>
              <w:rPr>
                <w:spacing w:val="-4"/>
                <w:szCs w:val="24"/>
              </w:rPr>
            </w:pPr>
            <w:r w:rsidRPr="000E038B">
              <w:rPr>
                <w:spacing w:val="-4"/>
                <w:szCs w:val="24"/>
              </w:rPr>
              <w:lastRenderedPageBreak/>
              <w:t>Šis stebėsenos r</w:t>
            </w:r>
            <w:r w:rsidR="00902CD2" w:rsidRPr="000E038B">
              <w:rPr>
                <w:spacing w:val="-4"/>
                <w:szCs w:val="24"/>
              </w:rPr>
              <w:t xml:space="preserve">odiklis susijęs su </w:t>
            </w:r>
            <w:r w:rsidR="00B55158" w:rsidRPr="000E038B">
              <w:rPr>
                <w:spacing w:val="-4"/>
                <w:szCs w:val="24"/>
              </w:rPr>
              <w:t xml:space="preserve">stebėsenos </w:t>
            </w:r>
            <w:r w:rsidR="00902CD2" w:rsidRPr="000E038B">
              <w:rPr>
                <w:spacing w:val="-4"/>
                <w:szCs w:val="24"/>
              </w:rPr>
              <w:t>rodikliais:</w:t>
            </w:r>
          </w:p>
          <w:p w14:paraId="2B806811" w14:textId="16E15F6E" w:rsidR="00902CD2" w:rsidRPr="000E038B" w:rsidRDefault="00902CD2" w:rsidP="000E038B">
            <w:pPr>
              <w:widowControl w:val="0"/>
              <w:jc w:val="both"/>
              <w:rPr>
                <w:spacing w:val="-4"/>
                <w:szCs w:val="24"/>
              </w:rPr>
            </w:pPr>
            <w:r w:rsidRPr="000E038B">
              <w:rPr>
                <w:spacing w:val="-4"/>
                <w:szCs w:val="24"/>
              </w:rPr>
              <w:t>P.S.1052.1 „Projekto vykdymo pradžia“</w:t>
            </w:r>
            <w:r w:rsidR="0056363A" w:rsidRPr="000E038B">
              <w:rPr>
                <w:spacing w:val="-4"/>
                <w:szCs w:val="24"/>
              </w:rPr>
              <w:t>;</w:t>
            </w:r>
          </w:p>
          <w:p w14:paraId="18700FA9" w14:textId="2C5EC7B6" w:rsidR="00902CD2" w:rsidRPr="002E1C22" w:rsidRDefault="00902CD2" w:rsidP="000E038B">
            <w:pPr>
              <w:widowControl w:val="0"/>
              <w:jc w:val="both"/>
              <w:rPr>
                <w:spacing w:val="-10"/>
                <w:szCs w:val="24"/>
              </w:rPr>
            </w:pPr>
            <w:r w:rsidRPr="000E038B">
              <w:rPr>
                <w:spacing w:val="-4"/>
                <w:szCs w:val="24"/>
              </w:rPr>
              <w:t>P.S.1052 „Veikiantys modulinių konstrukcijų iš organinių medžiagų gamybos pajėgumai“.</w:t>
            </w:r>
          </w:p>
        </w:tc>
      </w:tr>
      <w:bookmarkEnd w:id="4"/>
    </w:tbl>
    <w:p w14:paraId="49E3ED8C" w14:textId="77777777" w:rsidR="00CE6747" w:rsidRDefault="00CE6747" w:rsidP="00E451E3">
      <w:pPr>
        <w:jc w:val="center"/>
      </w:pPr>
    </w:p>
    <w:p w14:paraId="5BBF810F" w14:textId="60D9D11D" w:rsidR="006B6764" w:rsidRDefault="001E39E9" w:rsidP="00E451E3">
      <w:pPr>
        <w:jc w:val="center"/>
        <w:rPr>
          <w:b/>
          <w:bCs/>
          <w:szCs w:val="24"/>
        </w:rPr>
      </w:pPr>
      <w:r>
        <w:rPr>
          <w:b/>
          <w:bCs/>
          <w:szCs w:val="24"/>
        </w:rPr>
        <w:t>V SKYRIUS</w:t>
      </w:r>
    </w:p>
    <w:p w14:paraId="3BA46EB2" w14:textId="6DE4EAB9" w:rsidR="00415F81" w:rsidRDefault="00415F81" w:rsidP="00A44BD8">
      <w:pPr>
        <w:keepNext/>
        <w:keepLines/>
        <w:tabs>
          <w:tab w:val="left" w:pos="5529"/>
        </w:tabs>
        <w:spacing w:line="256" w:lineRule="auto"/>
        <w:jc w:val="center"/>
        <w:outlineLvl w:val="1"/>
        <w:rPr>
          <w:rFonts w:eastAsia="SimSun"/>
          <w:b/>
          <w:caps/>
          <w:szCs w:val="24"/>
        </w:rPr>
      </w:pPr>
      <w:r>
        <w:rPr>
          <w:rFonts w:eastAsia="SimSun"/>
          <w:b/>
          <w:caps/>
          <w:szCs w:val="24"/>
        </w:rPr>
        <w:t>Stebėsenos rodiklio „</w:t>
      </w:r>
      <w:r w:rsidRPr="00F72BA2">
        <w:rPr>
          <w:rFonts w:eastAsia="SimSun"/>
          <w:b/>
          <w:caps/>
          <w:szCs w:val="24"/>
        </w:rPr>
        <w:t xml:space="preserve">Paramą gavusios įmonės, iš jų </w:t>
      </w:r>
      <w:r>
        <w:rPr>
          <w:rFonts w:eastAsia="SimSun"/>
          <w:b/>
          <w:caps/>
          <w:szCs w:val="24"/>
        </w:rPr>
        <w:t>vidutinės</w:t>
      </w:r>
      <w:r w:rsidRPr="00F72BA2">
        <w:rPr>
          <w:rFonts w:eastAsia="SimSun"/>
          <w:b/>
          <w:caps/>
          <w:szCs w:val="24"/>
        </w:rPr>
        <w:t xml:space="preserve"> įmonės</w:t>
      </w:r>
      <w:r>
        <w:rPr>
          <w:rFonts w:eastAsia="SimSun"/>
          <w:b/>
          <w:caps/>
          <w:szCs w:val="24"/>
        </w:rPr>
        <w:t>“</w:t>
      </w:r>
      <w:r w:rsidRPr="00451E41">
        <w:rPr>
          <w:rFonts w:eastAsia="SimSun"/>
          <w:b/>
          <w:caps/>
          <w:szCs w:val="24"/>
        </w:rPr>
        <w:t xml:space="preserve"> </w:t>
      </w:r>
      <w:r>
        <w:rPr>
          <w:rFonts w:eastAsia="SimSun"/>
          <w:b/>
          <w:caps/>
          <w:szCs w:val="24"/>
        </w:rPr>
        <w:t>aprašymo kortelė</w:t>
      </w:r>
    </w:p>
    <w:p w14:paraId="2E3779E2" w14:textId="77777777" w:rsidR="00415F81" w:rsidRDefault="00415F81" w:rsidP="00415F81"/>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4209"/>
        <w:gridCol w:w="5735"/>
      </w:tblGrid>
      <w:tr w:rsidR="00415F81" w:rsidRPr="00CB0D76" w14:paraId="2F5B692D"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B9710" w14:textId="77777777" w:rsidR="00415F81" w:rsidRPr="00CB0D76" w:rsidRDefault="00415F81" w:rsidP="005144A8">
            <w:pPr>
              <w:widowControl w:val="0"/>
              <w:jc w:val="center"/>
              <w:rPr>
                <w:b/>
                <w:bCs/>
                <w:szCs w:val="24"/>
                <w:lang w:eastAsia="lt-LT"/>
              </w:rPr>
            </w:pPr>
          </w:p>
        </w:tc>
        <w:tc>
          <w:tcPr>
            <w:tcW w:w="2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BEF10FC" w14:textId="77777777" w:rsidR="00415F81" w:rsidRPr="00CB0D76" w:rsidRDefault="00415F81" w:rsidP="005144A8">
            <w:pPr>
              <w:widowControl w:val="0"/>
              <w:jc w:val="center"/>
              <w:rPr>
                <w:b/>
                <w:bCs/>
                <w:szCs w:val="24"/>
                <w:lang w:eastAsia="lt-LT"/>
              </w:rPr>
            </w:pPr>
            <w:r w:rsidRPr="00CB0D76">
              <w:rPr>
                <w:b/>
                <w:bCs/>
                <w:szCs w:val="24"/>
                <w:lang w:eastAsia="lt-LT"/>
              </w:rPr>
              <w:t>Elementai</w:t>
            </w:r>
          </w:p>
        </w:tc>
        <w:tc>
          <w:tcPr>
            <w:tcW w:w="27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D6B7B06" w14:textId="77777777" w:rsidR="00415F81" w:rsidRPr="00CB0D76" w:rsidRDefault="00415F81" w:rsidP="005144A8">
            <w:pPr>
              <w:widowControl w:val="0"/>
              <w:jc w:val="center"/>
              <w:rPr>
                <w:b/>
                <w:bCs/>
                <w:strike/>
                <w:szCs w:val="24"/>
                <w:lang w:eastAsia="lt-LT"/>
              </w:rPr>
            </w:pPr>
            <w:r w:rsidRPr="00CB0D76">
              <w:rPr>
                <w:b/>
                <w:bCs/>
                <w:szCs w:val="24"/>
                <w:lang w:eastAsia="lt-LT"/>
              </w:rPr>
              <w:t>Kodai, pavadinimai ir aprašymas</w:t>
            </w:r>
          </w:p>
        </w:tc>
      </w:tr>
      <w:tr w:rsidR="00415F81" w:rsidRPr="00CB0D76" w14:paraId="69C355FF"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EAE93" w14:textId="77777777" w:rsidR="00415F81" w:rsidRPr="00CB0D76" w:rsidRDefault="00415F81" w:rsidP="005144A8">
            <w:pPr>
              <w:widowControl w:val="0"/>
              <w:rPr>
                <w:szCs w:val="24"/>
                <w:lang w:eastAsia="lt-LT"/>
              </w:rPr>
            </w:pPr>
            <w:r w:rsidRPr="00CB0D76">
              <w:rPr>
                <w:szCs w:val="24"/>
                <w:lang w:eastAsia="lt-LT"/>
              </w:rPr>
              <w:t>1.</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DC2554" w14:textId="77777777" w:rsidR="00415F81" w:rsidRPr="00CB0D76" w:rsidRDefault="00415F81" w:rsidP="005144A8">
            <w:pPr>
              <w:widowControl w:val="0"/>
              <w:jc w:val="both"/>
              <w:rPr>
                <w:szCs w:val="24"/>
                <w:highlight w:val="yellow"/>
                <w:lang w:eastAsia="lt-LT"/>
              </w:rPr>
            </w:pPr>
            <w:r w:rsidRPr="00CB0D76">
              <w:rPr>
                <w:szCs w:val="24"/>
                <w:lang w:eastAsia="lt-LT"/>
              </w:rPr>
              <w:t>Stebėsenos rodiklio pavadinimas</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0DEE1" w14:textId="12A5BD3B" w:rsidR="00415F81" w:rsidRPr="00F72BA2" w:rsidRDefault="00415F81" w:rsidP="005144A8">
            <w:pPr>
              <w:widowControl w:val="0"/>
              <w:jc w:val="both"/>
              <w:rPr>
                <w:bCs/>
                <w:spacing w:val="-6"/>
                <w:szCs w:val="24"/>
              </w:rPr>
            </w:pPr>
            <w:r w:rsidRPr="007649D0">
              <w:rPr>
                <w:bCs/>
                <w:spacing w:val="-6"/>
                <w:szCs w:val="24"/>
              </w:rPr>
              <w:t xml:space="preserve">Paramą gavusios įmonės, iš jų </w:t>
            </w:r>
            <w:r>
              <w:rPr>
                <w:bCs/>
                <w:spacing w:val="-6"/>
                <w:szCs w:val="24"/>
              </w:rPr>
              <w:t>vidutinės</w:t>
            </w:r>
            <w:r w:rsidRPr="007649D0">
              <w:rPr>
                <w:bCs/>
                <w:spacing w:val="-6"/>
                <w:szCs w:val="24"/>
              </w:rPr>
              <w:t xml:space="preserve"> įmonės</w:t>
            </w:r>
          </w:p>
        </w:tc>
      </w:tr>
      <w:tr w:rsidR="00415F81" w:rsidRPr="00CB0D76" w14:paraId="26F31A8B"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C70603" w14:textId="77777777" w:rsidR="00415F81" w:rsidRPr="00CB0D76" w:rsidRDefault="00415F81" w:rsidP="005144A8">
            <w:pPr>
              <w:widowControl w:val="0"/>
              <w:rPr>
                <w:szCs w:val="24"/>
                <w:lang w:eastAsia="lt-LT"/>
              </w:rPr>
            </w:pPr>
            <w:r w:rsidRPr="00CB0D76">
              <w:rPr>
                <w:szCs w:val="24"/>
                <w:lang w:eastAsia="lt-LT"/>
              </w:rPr>
              <w:t>2.</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3E438F" w14:textId="77777777" w:rsidR="00415F81" w:rsidRPr="00CB0D76" w:rsidRDefault="00415F81" w:rsidP="005144A8">
            <w:pPr>
              <w:widowControl w:val="0"/>
              <w:jc w:val="both"/>
              <w:rPr>
                <w:szCs w:val="24"/>
                <w:lang w:eastAsia="lt-LT"/>
              </w:rPr>
            </w:pPr>
            <w:r w:rsidRPr="00CB0D76">
              <w:rPr>
                <w:szCs w:val="24"/>
                <w:lang w:eastAsia="lt-LT"/>
              </w:rPr>
              <w:t>Stebėsenos rodiklio matavimo vienetai</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B28DB4" w14:textId="77777777" w:rsidR="00415F81" w:rsidRPr="00CB0D76" w:rsidRDefault="00415F81" w:rsidP="005144A8">
            <w:pPr>
              <w:jc w:val="both"/>
              <w:rPr>
                <w:iCs/>
                <w:szCs w:val="24"/>
              </w:rPr>
            </w:pPr>
            <w:r>
              <w:rPr>
                <w:bCs/>
                <w:color w:val="000000" w:themeColor="text1"/>
                <w:szCs w:val="24"/>
                <w:lang w:eastAsia="lt-LT"/>
              </w:rPr>
              <w:t>V</w:t>
            </w:r>
            <w:r w:rsidRPr="007649D0">
              <w:rPr>
                <w:bCs/>
                <w:color w:val="000000" w:themeColor="text1"/>
                <w:szCs w:val="24"/>
                <w:lang w:eastAsia="lt-LT"/>
              </w:rPr>
              <w:t>nt.</w:t>
            </w:r>
          </w:p>
        </w:tc>
      </w:tr>
      <w:tr w:rsidR="00415F81" w:rsidRPr="00CB0D76" w14:paraId="558DB758"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E0C67" w14:textId="77777777" w:rsidR="00415F81" w:rsidRPr="00CB0D76" w:rsidRDefault="00415F81" w:rsidP="005144A8">
            <w:pPr>
              <w:widowControl w:val="0"/>
              <w:rPr>
                <w:szCs w:val="24"/>
                <w:lang w:eastAsia="lt-LT"/>
              </w:rPr>
            </w:pPr>
            <w:r w:rsidRPr="00CB0D76">
              <w:rPr>
                <w:szCs w:val="24"/>
                <w:lang w:eastAsia="lt-LT"/>
              </w:rPr>
              <w:t>3.</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3EB750" w14:textId="77777777" w:rsidR="00415F81" w:rsidRPr="00CB0D76" w:rsidRDefault="00415F81" w:rsidP="005144A8">
            <w:pPr>
              <w:widowControl w:val="0"/>
              <w:jc w:val="both"/>
              <w:rPr>
                <w:szCs w:val="24"/>
                <w:lang w:eastAsia="lt-LT"/>
              </w:rPr>
            </w:pPr>
            <w:r w:rsidRPr="00CB0D76">
              <w:rPr>
                <w:szCs w:val="24"/>
                <w:lang w:eastAsia="lt-LT"/>
              </w:rPr>
              <w:t>Stebėsenos rodiklio reikšmės kryptis</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0B677B" w14:textId="77777777" w:rsidR="00415F81" w:rsidRPr="00CB0D76" w:rsidRDefault="00415F81" w:rsidP="005144A8">
            <w:pPr>
              <w:jc w:val="both"/>
              <w:rPr>
                <w:bCs/>
                <w:color w:val="808080"/>
                <w:szCs w:val="24"/>
                <w:lang w:val="en-US" w:eastAsia="lt-LT"/>
              </w:rPr>
            </w:pPr>
            <w:r w:rsidRPr="00CB0D76">
              <w:rPr>
                <w:bCs/>
                <w:color w:val="000000" w:themeColor="text1"/>
                <w:szCs w:val="24"/>
                <w:lang w:eastAsia="lt-LT"/>
              </w:rPr>
              <w:t>Didėjimas</w:t>
            </w:r>
          </w:p>
        </w:tc>
      </w:tr>
      <w:tr w:rsidR="00415F81" w:rsidRPr="00CB0D76" w14:paraId="1209B0EB"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86C2" w14:textId="77777777" w:rsidR="00415F81" w:rsidRPr="00CB0D76" w:rsidRDefault="00415F81" w:rsidP="005144A8">
            <w:pPr>
              <w:widowControl w:val="0"/>
              <w:rPr>
                <w:szCs w:val="24"/>
                <w:lang w:eastAsia="lt-LT"/>
              </w:rPr>
            </w:pPr>
            <w:r w:rsidRPr="00CB0D76">
              <w:rPr>
                <w:szCs w:val="24"/>
                <w:lang w:eastAsia="lt-LT"/>
              </w:rPr>
              <w:t>4.</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A18783" w14:textId="77777777" w:rsidR="00415F81" w:rsidRPr="00CB0D76" w:rsidRDefault="00415F81" w:rsidP="005144A8">
            <w:pPr>
              <w:widowControl w:val="0"/>
              <w:jc w:val="both"/>
              <w:rPr>
                <w:szCs w:val="24"/>
                <w:lang w:eastAsia="lt-LT"/>
              </w:rPr>
            </w:pPr>
            <w:r w:rsidRPr="00CB0D76">
              <w:rPr>
                <w:szCs w:val="24"/>
                <w:lang w:eastAsia="lt-LT"/>
              </w:rPr>
              <w:t>Stebėsenos rodiklio reikšmės tipas</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D86790" w14:textId="77777777" w:rsidR="00415F81" w:rsidRPr="00CB0D76" w:rsidRDefault="00415F81" w:rsidP="005144A8">
            <w:pPr>
              <w:jc w:val="both"/>
              <w:rPr>
                <w:bCs/>
                <w:color w:val="808080"/>
                <w:szCs w:val="24"/>
                <w:lang w:eastAsia="lt-LT"/>
              </w:rPr>
            </w:pPr>
            <w:r w:rsidRPr="001F0C97">
              <w:rPr>
                <w:bCs/>
                <w:color w:val="000000" w:themeColor="text1"/>
                <w:szCs w:val="24"/>
                <w:lang w:eastAsia="lt-LT"/>
              </w:rPr>
              <w:t>Skaitinė reikšmė</w:t>
            </w:r>
          </w:p>
        </w:tc>
      </w:tr>
      <w:tr w:rsidR="00415F81" w:rsidRPr="00CB0D76" w14:paraId="49B98363"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D4E44A" w14:textId="77777777" w:rsidR="00415F81" w:rsidRPr="00CB0D76" w:rsidRDefault="00415F81" w:rsidP="005144A8">
            <w:pPr>
              <w:widowControl w:val="0"/>
              <w:rPr>
                <w:szCs w:val="24"/>
                <w:lang w:eastAsia="lt-LT"/>
              </w:rPr>
            </w:pPr>
            <w:r w:rsidRPr="00CB0D76">
              <w:rPr>
                <w:szCs w:val="24"/>
                <w:lang w:eastAsia="lt-LT"/>
              </w:rPr>
              <w:t>5.</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46B836" w14:textId="77777777" w:rsidR="00415F81" w:rsidRPr="00CB0D76" w:rsidRDefault="00415F81" w:rsidP="005144A8">
            <w:pPr>
              <w:widowControl w:val="0"/>
              <w:jc w:val="both"/>
              <w:rPr>
                <w:szCs w:val="24"/>
                <w:lang w:eastAsia="lt-LT"/>
              </w:rPr>
            </w:pPr>
            <w:r w:rsidRPr="00CB0D76">
              <w:rPr>
                <w:szCs w:val="24"/>
                <w:lang w:eastAsia="lt-LT"/>
              </w:rPr>
              <w:t>Stebėsenos rodiklio tipas</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615B47A" w14:textId="77777777" w:rsidR="00415F81" w:rsidRPr="00CB0D76" w:rsidRDefault="00415F81" w:rsidP="005144A8">
            <w:pPr>
              <w:jc w:val="both"/>
              <w:rPr>
                <w:bCs/>
                <w:color w:val="808080"/>
                <w:szCs w:val="24"/>
                <w:lang w:eastAsia="lt-LT"/>
              </w:rPr>
            </w:pPr>
            <w:r>
              <w:rPr>
                <w:bCs/>
                <w:color w:val="000000" w:themeColor="text1"/>
                <w:szCs w:val="24"/>
                <w:lang w:eastAsia="lt-LT"/>
              </w:rPr>
              <w:t>Rezultato</w:t>
            </w:r>
            <w:r w:rsidRPr="001F0C97">
              <w:rPr>
                <w:bCs/>
                <w:color w:val="000000" w:themeColor="text1"/>
                <w:szCs w:val="24"/>
                <w:lang w:eastAsia="lt-LT"/>
              </w:rPr>
              <w:t xml:space="preserve"> rodiklis</w:t>
            </w:r>
          </w:p>
        </w:tc>
      </w:tr>
      <w:tr w:rsidR="00415F81" w:rsidRPr="00CB0D76" w14:paraId="7EB9996B"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F24959" w14:textId="77777777" w:rsidR="00415F81" w:rsidRPr="00CB0D76" w:rsidRDefault="00415F81" w:rsidP="005144A8">
            <w:pPr>
              <w:widowControl w:val="0"/>
              <w:rPr>
                <w:szCs w:val="24"/>
                <w:lang w:eastAsia="lt-LT"/>
              </w:rPr>
            </w:pPr>
            <w:r w:rsidRPr="00CB0D76">
              <w:rPr>
                <w:szCs w:val="24"/>
                <w:lang w:eastAsia="lt-LT"/>
              </w:rPr>
              <w:t>6.</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F4DA1D" w14:textId="77777777" w:rsidR="00415F81" w:rsidRPr="00CB0D76" w:rsidRDefault="00415F81" w:rsidP="005144A8">
            <w:pPr>
              <w:widowControl w:val="0"/>
              <w:jc w:val="both"/>
              <w:rPr>
                <w:szCs w:val="24"/>
                <w:lang w:eastAsia="lt-LT"/>
              </w:rPr>
            </w:pPr>
            <w:r w:rsidRPr="00CB0D76">
              <w:rPr>
                <w:szCs w:val="24"/>
                <w:lang w:eastAsia="lt-LT"/>
              </w:rPr>
              <w:t>Stebėsenos rodiklio kodas</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263485" w14:textId="7317635C" w:rsidR="00415F81" w:rsidRPr="00F72BA2" w:rsidRDefault="00415F81" w:rsidP="008C6647">
            <w:pPr>
              <w:widowControl w:val="0"/>
              <w:jc w:val="both"/>
              <w:rPr>
                <w:color w:val="000000" w:themeColor="text1"/>
                <w:szCs w:val="24"/>
              </w:rPr>
            </w:pPr>
            <w:r w:rsidRPr="00415F81">
              <w:rPr>
                <w:color w:val="000000" w:themeColor="text1"/>
                <w:szCs w:val="24"/>
              </w:rPr>
              <w:t>R-02-001-06-04-01-38</w:t>
            </w:r>
          </w:p>
        </w:tc>
      </w:tr>
      <w:tr w:rsidR="00415F81" w:rsidRPr="00CB0D76" w14:paraId="2A1BA142" w14:textId="77777777" w:rsidTr="00C66C5B">
        <w:trPr>
          <w:trHeight w:val="486"/>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3FAC89" w14:textId="77777777" w:rsidR="00415F81" w:rsidRPr="00CB0D76" w:rsidRDefault="00415F81" w:rsidP="005144A8">
            <w:pPr>
              <w:widowControl w:val="0"/>
              <w:rPr>
                <w:szCs w:val="24"/>
                <w:lang w:eastAsia="lt-LT"/>
              </w:rPr>
            </w:pPr>
            <w:r w:rsidRPr="00CB0D76">
              <w:rPr>
                <w:bCs/>
                <w:szCs w:val="24"/>
                <w:lang w:eastAsia="lt-LT"/>
              </w:rPr>
              <w:t>7.</w:t>
            </w:r>
          </w:p>
        </w:tc>
        <w:tc>
          <w:tcPr>
            <w:tcW w:w="202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CAD79D" w14:textId="77777777" w:rsidR="00415F81" w:rsidRPr="00CB0D76" w:rsidRDefault="00415F81" w:rsidP="005144A8">
            <w:pPr>
              <w:widowControl w:val="0"/>
              <w:jc w:val="both"/>
              <w:rPr>
                <w:spacing w:val="-4"/>
                <w:szCs w:val="24"/>
                <w:lang w:eastAsia="lt-LT"/>
              </w:rPr>
            </w:pPr>
            <w:r w:rsidRPr="00CB0D76">
              <w:rPr>
                <w:rFonts w:eastAsia="Calibri"/>
                <w:bCs/>
                <w:color w:val="000000"/>
                <w:spacing w:val="-4"/>
                <w:szCs w:val="24"/>
                <w:lang w:eastAsia="lt-LT"/>
              </w:rPr>
              <w:t>Europos Komisijos suteiktas stebėsenos rodiklio kodas</w:t>
            </w:r>
          </w:p>
        </w:tc>
        <w:tc>
          <w:tcPr>
            <w:tcW w:w="27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BE85B0" w14:textId="77777777" w:rsidR="00415F81" w:rsidRPr="00CB0D76" w:rsidRDefault="00415F81" w:rsidP="005144A8">
            <w:pPr>
              <w:widowControl w:val="0"/>
              <w:jc w:val="both"/>
              <w:rPr>
                <w:color w:val="000000" w:themeColor="text1"/>
                <w:szCs w:val="24"/>
              </w:rPr>
            </w:pPr>
            <w:r w:rsidRPr="006167DE">
              <w:rPr>
                <w:color w:val="000000" w:themeColor="text1"/>
                <w:szCs w:val="24"/>
              </w:rPr>
              <w:t>RRFCI09</w:t>
            </w:r>
          </w:p>
        </w:tc>
      </w:tr>
      <w:tr w:rsidR="00415F81" w:rsidRPr="00CB0D76" w14:paraId="3D78BB19"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1061F2C" w14:textId="77777777" w:rsidR="00415F81" w:rsidRPr="00CB0D76" w:rsidRDefault="00415F81" w:rsidP="005144A8">
            <w:pPr>
              <w:widowControl w:val="0"/>
              <w:rPr>
                <w:szCs w:val="24"/>
                <w:lang w:eastAsia="lt-LT"/>
              </w:rPr>
            </w:pPr>
            <w:r w:rsidRPr="00CB0D76">
              <w:rPr>
                <w:szCs w:val="24"/>
                <w:lang w:eastAsia="lt-LT"/>
              </w:rPr>
              <w:t>8.</w:t>
            </w:r>
          </w:p>
        </w:tc>
        <w:tc>
          <w:tcPr>
            <w:tcW w:w="202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2E68551" w14:textId="77777777" w:rsidR="00415F81" w:rsidRPr="00CB0D76" w:rsidRDefault="00415F81" w:rsidP="005144A8">
            <w:pPr>
              <w:widowControl w:val="0"/>
              <w:jc w:val="both"/>
              <w:rPr>
                <w:spacing w:val="-8"/>
                <w:szCs w:val="24"/>
                <w:highlight w:val="yellow"/>
                <w:lang w:eastAsia="lt-LT"/>
              </w:rPr>
            </w:pPr>
            <w:r w:rsidRPr="00CB0D76">
              <w:rPr>
                <w:spacing w:val="-8"/>
                <w:szCs w:val="24"/>
                <w:lang w:eastAsia="lt-LT"/>
              </w:rPr>
              <w:t>Stebėsenos rodiklio paaiškinimas</w:t>
            </w:r>
            <w:r w:rsidRPr="00CB0D76">
              <w:rPr>
                <w:bCs/>
                <w:spacing w:val="-8"/>
                <w:szCs w:val="24"/>
                <w:lang w:eastAsia="lt-LT"/>
              </w:rPr>
              <w:t xml:space="preserve">, </w:t>
            </w:r>
            <w:r w:rsidRPr="00CB0D76">
              <w:rPr>
                <w:rFonts w:eastAsia="Calibri"/>
                <w:bCs/>
                <w:color w:val="000000"/>
                <w:spacing w:val="-8"/>
                <w:szCs w:val="24"/>
                <w:lang w:eastAsia="lt-LT"/>
              </w:rPr>
              <w:t>sąvokų apibrėžtys</w:t>
            </w:r>
          </w:p>
        </w:tc>
        <w:tc>
          <w:tcPr>
            <w:tcW w:w="276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EF81D9F" w14:textId="77777777" w:rsidR="00F0663B" w:rsidRPr="005748E9" w:rsidRDefault="00F0663B" w:rsidP="00F0663B">
            <w:pPr>
              <w:jc w:val="both"/>
            </w:pPr>
            <w:r w:rsidRPr="4B3F30DF">
              <w:rPr>
                <w:spacing w:val="-4"/>
              </w:rPr>
              <w:t>Ekonomikos gaivinimo ir atsparumo didinimo priemonės bendrasis rodiklis Nr. RRFCI09, kurio paaiškinimai pateikti</w:t>
            </w:r>
            <w:r>
              <w:rPr>
                <w:spacing w:val="-4"/>
                <w:szCs w:val="24"/>
              </w:rPr>
              <w:t xml:space="preserve"> </w:t>
            </w:r>
            <w:r w:rsidRPr="4B3F30DF">
              <w:rPr>
                <w:spacing w:val="-4"/>
              </w:rPr>
              <w:t>Europos Komisijos dokumente „Gairės dėl bendrųjų Ekonomikos gaivinimo ir atsparumo didinimo priemonės rodiklių“ ir 2021 m. rugsėjo 28 d. Komisijos deleguotame reglamente (ES) 2021/2106</w:t>
            </w:r>
            <w:r>
              <w:rPr>
                <w:spacing w:val="-4"/>
                <w:szCs w:val="24"/>
              </w:rPr>
              <w:t xml:space="preserve">, </w:t>
            </w:r>
            <w:r w:rsidRPr="4B3F30DF">
              <w:rPr>
                <w:spacing w:val="-4"/>
              </w:rPr>
              <w:t>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0F9555B3" w14:textId="77777777" w:rsidR="00F0663B" w:rsidRDefault="00F0663B" w:rsidP="00F0663B">
            <w:pPr>
              <w:jc w:val="both"/>
            </w:pPr>
            <w:r w:rsidRPr="0004277F">
              <w:rPr>
                <w:spacing w:val="-4"/>
                <w:szCs w:val="24"/>
              </w:rPr>
              <w:t>(</w:t>
            </w:r>
            <w:r w:rsidRPr="4B3F30DF">
              <w:rPr>
                <w:spacing w:val="-4"/>
              </w:rPr>
              <w:t>https://eur-lex.europa.eu/legal-content/LT/TXT/?uri=CELEX%3A32021R2106&amp;qid=1654517454600</w:t>
            </w:r>
            <w:r>
              <w:rPr>
                <w:spacing w:val="-4"/>
                <w:szCs w:val="24"/>
              </w:rPr>
              <w:t>).</w:t>
            </w:r>
          </w:p>
          <w:p w14:paraId="56C700E7" w14:textId="77777777" w:rsidR="00D125FC" w:rsidRDefault="00D125FC" w:rsidP="003E6D9E">
            <w:pPr>
              <w:jc w:val="both"/>
              <w:rPr>
                <w:spacing w:val="-4"/>
                <w:szCs w:val="24"/>
              </w:rPr>
            </w:pPr>
          </w:p>
          <w:p w14:paraId="3E831A53" w14:textId="4EFF534E" w:rsidR="00415F81" w:rsidRPr="00703B86" w:rsidRDefault="005C3CB1" w:rsidP="005144A8">
            <w:pPr>
              <w:pStyle w:val="oj-tbl-txt"/>
              <w:shd w:val="clear" w:color="auto" w:fill="FFFFFF"/>
              <w:spacing w:before="0" w:beforeAutospacing="0" w:after="0" w:afterAutospacing="0"/>
              <w:jc w:val="both"/>
              <w:rPr>
                <w:spacing w:val="-4"/>
              </w:rPr>
            </w:pPr>
            <w:r w:rsidRPr="00703B86">
              <w:rPr>
                <w:spacing w:val="-4"/>
              </w:rPr>
              <w:t>Stebėsenos r</w:t>
            </w:r>
            <w:r w:rsidR="00415F81" w:rsidRPr="00703B86">
              <w:rPr>
                <w:spacing w:val="-4"/>
              </w:rPr>
              <w:t xml:space="preserve">odiklis apima </w:t>
            </w:r>
            <w:r w:rsidR="00DE4B6C" w:rsidRPr="00703B86">
              <w:rPr>
                <w:spacing w:val="-4"/>
              </w:rPr>
              <w:t>vidutines</w:t>
            </w:r>
            <w:r w:rsidR="00415F81" w:rsidRPr="00703B86">
              <w:rPr>
                <w:spacing w:val="-4"/>
              </w:rPr>
              <w:t xml:space="preserve"> įmones, kurios gauna piniginę arba nepiniginę paramą, teikiamą </w:t>
            </w:r>
            <w:r w:rsidR="00102B69" w:rsidRPr="00703B86">
              <w:rPr>
                <w:spacing w:val="-4"/>
              </w:rPr>
              <w:t>sukurti veikiančias naujas automatizuotos modulinių konstrukcijų iš organinių medžiagų gamybos linijas.</w:t>
            </w:r>
          </w:p>
          <w:p w14:paraId="6AFF7138" w14:textId="77777777" w:rsidR="00DE4B6C" w:rsidRDefault="00DE4B6C">
            <w:pPr>
              <w:pStyle w:val="oj-tbl-txt"/>
              <w:shd w:val="clear" w:color="auto" w:fill="FFFFFF"/>
              <w:spacing w:before="0" w:beforeAutospacing="0" w:after="0" w:afterAutospacing="0"/>
              <w:jc w:val="both"/>
            </w:pPr>
          </w:p>
          <w:p w14:paraId="57AB600B" w14:textId="77777777" w:rsidR="00DE4B6C" w:rsidRPr="00C66C5B" w:rsidRDefault="00DE4B6C" w:rsidP="00DE4B6C">
            <w:pPr>
              <w:jc w:val="both"/>
              <w:rPr>
                <w:spacing w:val="-4"/>
                <w:szCs w:val="24"/>
              </w:rPr>
            </w:pPr>
            <w:r w:rsidRPr="00C66C5B">
              <w:rPr>
                <w:iCs/>
                <w:spacing w:val="-4"/>
                <w:szCs w:val="24"/>
              </w:rPr>
              <w:t>Tinkami pareiškėjai – medienos pramonės įmonės, vykdančios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„Medienos bei medienos ir kamštienos gaminių, išskyrus baldus, gamyba; gaminių iš šiaudų ir pynimo medžiagų gamyba“ (sekcija C, skyrius 16 pagal EVRK red. 2) bei „Kitų baldų gamyba“ (sekcija C, skyrius 31, grupė 31.0, klasė 31.09 pagal EVRK red. 2).</w:t>
            </w:r>
          </w:p>
          <w:p w14:paraId="6490586A" w14:textId="77777777" w:rsidR="00DE4B6C" w:rsidRDefault="00DE4B6C" w:rsidP="00DE4B6C">
            <w:pPr>
              <w:pStyle w:val="oj-tbl-txt"/>
              <w:shd w:val="clear" w:color="auto" w:fill="FFFFFF"/>
              <w:spacing w:before="0" w:beforeAutospacing="0" w:after="0" w:afterAutospacing="0"/>
              <w:jc w:val="both"/>
            </w:pPr>
          </w:p>
          <w:p w14:paraId="64995841" w14:textId="0AC07721" w:rsidR="00DC5726" w:rsidRPr="00C66C5B" w:rsidRDefault="00B80CE2">
            <w:pPr>
              <w:pStyle w:val="oj-tbl-txt"/>
              <w:shd w:val="clear" w:color="auto" w:fill="FFFFFF"/>
              <w:spacing w:before="0" w:beforeAutospacing="0" w:after="0" w:afterAutospacing="0"/>
              <w:jc w:val="both"/>
              <w:rPr>
                <w:spacing w:val="-4"/>
              </w:rPr>
            </w:pPr>
            <w:r w:rsidRPr="00C66C5B">
              <w:rPr>
                <w:spacing w:val="-4"/>
              </w:rPr>
              <w:lastRenderedPageBreak/>
              <w:t>Šio stebėsenos rodiklio taikymo tikslais įmonės apibrėžiamos kaip ekonominę veiklą vykdantis juridinis asmuo, o duomenys renkami ir pranešami pagal įmonės dydį, kuris vertinamas vadovaujantis Lietuvos Respublikos smulkiojo ir vidutinio verslo plėtros įstatymu.</w:t>
            </w:r>
          </w:p>
          <w:p w14:paraId="511CDF77" w14:textId="77777777" w:rsidR="00B80CE2" w:rsidRDefault="00B80CE2">
            <w:pPr>
              <w:pStyle w:val="oj-tbl-txt"/>
              <w:shd w:val="clear" w:color="auto" w:fill="FFFFFF"/>
              <w:spacing w:before="0" w:beforeAutospacing="0" w:after="0" w:afterAutospacing="0"/>
              <w:jc w:val="both"/>
            </w:pPr>
          </w:p>
          <w:p w14:paraId="01A1F676" w14:textId="218A5948" w:rsidR="00415F81" w:rsidRPr="00CB0D76" w:rsidRDefault="00B83410" w:rsidP="4B3F30DF">
            <w:pPr>
              <w:pStyle w:val="oj-tbl-txt"/>
              <w:shd w:val="clear" w:color="auto" w:fill="FFFFFF" w:themeFill="background1"/>
              <w:spacing w:before="0" w:beforeAutospacing="0" w:after="0" w:afterAutospacing="0"/>
              <w:jc w:val="both"/>
            </w:pPr>
            <w:r>
              <w:t>Dotacijų atveju paramą gaunančios įmonės dydis nustatomas projektų įgyvendinimo plano (toliau – PĮP) vertinimo metu pagal PĮP pateikimo datai galiojančią informaciją. Paramą gaunančios įmonės dydis, jeigu jo negalima identifikuoti PĮP pateikimo metu, nustatomas projekto įgyvendinimo metu.</w:t>
            </w:r>
          </w:p>
        </w:tc>
      </w:tr>
      <w:tr w:rsidR="00415F81" w:rsidRPr="00CB0D76" w14:paraId="746723FB"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BAE8AB1" w14:textId="77777777" w:rsidR="00415F81" w:rsidRPr="00CB0D76" w:rsidRDefault="00415F81" w:rsidP="005144A8">
            <w:pPr>
              <w:widowControl w:val="0"/>
              <w:rPr>
                <w:bCs/>
                <w:szCs w:val="24"/>
                <w:lang w:eastAsia="lt-LT"/>
              </w:rPr>
            </w:pPr>
            <w:r w:rsidRPr="00CB0D76">
              <w:rPr>
                <w:bCs/>
                <w:szCs w:val="24"/>
                <w:lang w:eastAsia="lt-LT"/>
              </w:rPr>
              <w:lastRenderedPageBreak/>
              <w:t>9.</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0BA116" w14:textId="77777777" w:rsidR="00415F81" w:rsidRPr="00CB0D76" w:rsidRDefault="00415F81" w:rsidP="005144A8">
            <w:pPr>
              <w:jc w:val="both"/>
              <w:rPr>
                <w:rFonts w:eastAsia="Calibri"/>
                <w:bCs/>
                <w:color w:val="000000"/>
                <w:spacing w:val="-10"/>
                <w:szCs w:val="24"/>
                <w:highlight w:val="yellow"/>
                <w:lang w:eastAsia="lt-LT"/>
              </w:rPr>
            </w:pPr>
            <w:r w:rsidRPr="00CB0D76">
              <w:rPr>
                <w:rFonts w:eastAsia="Calibri"/>
                <w:bCs/>
                <w:color w:val="000000"/>
                <w:spacing w:val="-10"/>
                <w:szCs w:val="24"/>
                <w:lang w:eastAsia="lt-LT"/>
              </w:rPr>
              <w:t>Stebėsenos rodiklio reikšmės apskaičiavimo tipas</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2F9B57" w14:textId="405C8FC6" w:rsidR="00415F81" w:rsidRPr="00CB0D76" w:rsidRDefault="00415F81" w:rsidP="005144A8">
            <w:pPr>
              <w:tabs>
                <w:tab w:val="left" w:pos="568"/>
              </w:tabs>
              <w:jc w:val="both"/>
              <w:rPr>
                <w:rFonts w:eastAsia="Calibri"/>
                <w:bCs/>
                <w:color w:val="000000" w:themeColor="text1"/>
                <w:szCs w:val="24"/>
                <w:lang w:eastAsia="lt-LT"/>
              </w:rPr>
            </w:pPr>
            <w:r w:rsidRPr="006167DE">
              <w:rPr>
                <w:rFonts w:eastAsia="Calibri"/>
                <w:bCs/>
                <w:color w:val="000000" w:themeColor="text1"/>
                <w:szCs w:val="24"/>
                <w:lang w:eastAsia="lt-LT"/>
              </w:rPr>
              <w:t>Automatiškai apskaičiuojamas</w:t>
            </w:r>
          </w:p>
        </w:tc>
      </w:tr>
      <w:tr w:rsidR="00415F81" w:rsidRPr="00CB0D76" w14:paraId="54246771"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3DC4A0C" w14:textId="77777777" w:rsidR="00415F81" w:rsidRPr="00CB0D76" w:rsidRDefault="00415F81" w:rsidP="005144A8">
            <w:pPr>
              <w:widowControl w:val="0"/>
              <w:rPr>
                <w:szCs w:val="24"/>
                <w:lang w:eastAsia="lt-LT"/>
              </w:rPr>
            </w:pPr>
            <w:r w:rsidRPr="00CB0D76">
              <w:rPr>
                <w:szCs w:val="24"/>
                <w:lang w:eastAsia="lt-LT"/>
              </w:rPr>
              <w:t>10.</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117D90" w14:textId="77777777" w:rsidR="00415F81" w:rsidRPr="00CB0D76" w:rsidRDefault="00415F81" w:rsidP="005144A8">
            <w:pPr>
              <w:widowControl w:val="0"/>
              <w:jc w:val="both"/>
              <w:rPr>
                <w:spacing w:val="-10"/>
                <w:szCs w:val="24"/>
                <w:lang w:eastAsia="lt-LT"/>
              </w:rPr>
            </w:pPr>
            <w:r w:rsidRPr="00CB0D76">
              <w:rPr>
                <w:bCs/>
                <w:spacing w:val="-10"/>
                <w:szCs w:val="24"/>
                <w:lang w:eastAsia="lt-LT"/>
              </w:rPr>
              <w:t xml:space="preserve">Stebėsenos rodiklio </w:t>
            </w:r>
            <w:r w:rsidRPr="00CB0D76">
              <w:rPr>
                <w:rFonts w:eastAsia="Calibri"/>
                <w:bCs/>
                <w:color w:val="000000"/>
                <w:spacing w:val="-10"/>
                <w:szCs w:val="24"/>
                <w:lang w:eastAsia="lt-LT"/>
              </w:rPr>
              <w:t xml:space="preserve">reikšmės </w:t>
            </w:r>
            <w:r w:rsidRPr="00CB0D76">
              <w:rPr>
                <w:bCs/>
                <w:spacing w:val="-10"/>
                <w:szCs w:val="24"/>
                <w:lang w:eastAsia="lt-LT"/>
              </w:rPr>
              <w:t>apskaičiavimo metodas</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0AB091" w14:textId="4CE87189" w:rsidR="00415F81" w:rsidRPr="007A3A12" w:rsidRDefault="00D85302" w:rsidP="005144A8">
            <w:pPr>
              <w:jc w:val="both"/>
              <w:rPr>
                <w:spacing w:val="-4"/>
                <w:szCs w:val="24"/>
              </w:rPr>
            </w:pPr>
            <w:r>
              <w:rPr>
                <w:spacing w:val="-4"/>
                <w:szCs w:val="24"/>
              </w:rPr>
              <w:t xml:space="preserve">Stebėsenos </w:t>
            </w:r>
            <w:r w:rsidR="00D97A55">
              <w:rPr>
                <w:spacing w:val="-4"/>
                <w:szCs w:val="24"/>
              </w:rPr>
              <w:t>r</w:t>
            </w:r>
            <w:r w:rsidR="00415F81" w:rsidRPr="00647724">
              <w:rPr>
                <w:spacing w:val="-4"/>
                <w:szCs w:val="24"/>
              </w:rPr>
              <w:t xml:space="preserve">odiklis apskaičiuojamas sumuojant pasirašytas projektų </w:t>
            </w:r>
            <w:r w:rsidR="00AC439A">
              <w:rPr>
                <w:spacing w:val="-4"/>
                <w:szCs w:val="24"/>
              </w:rPr>
              <w:t>finansavimo</w:t>
            </w:r>
            <w:r w:rsidR="00415F81" w:rsidRPr="00647724">
              <w:rPr>
                <w:spacing w:val="-4"/>
                <w:szCs w:val="24"/>
              </w:rPr>
              <w:t xml:space="preserve"> sutartis</w:t>
            </w:r>
            <w:r w:rsidR="00415F81">
              <w:rPr>
                <w:spacing w:val="-4"/>
                <w:szCs w:val="24"/>
              </w:rPr>
              <w:t xml:space="preserve"> su vidutinėmis įmonėmis</w:t>
            </w:r>
            <w:r w:rsidR="00415F81" w:rsidRPr="00647724">
              <w:rPr>
                <w:spacing w:val="-4"/>
                <w:szCs w:val="24"/>
              </w:rPr>
              <w:t>.</w:t>
            </w:r>
          </w:p>
        </w:tc>
      </w:tr>
      <w:tr w:rsidR="00415F81" w:rsidRPr="00CB0D76" w14:paraId="6F362B95"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3A13FCE" w14:textId="77777777" w:rsidR="00415F81" w:rsidRPr="00CB0D76" w:rsidRDefault="00415F81" w:rsidP="005144A8">
            <w:pPr>
              <w:widowControl w:val="0"/>
              <w:rPr>
                <w:szCs w:val="24"/>
                <w:lang w:eastAsia="lt-LT"/>
              </w:rPr>
            </w:pPr>
            <w:r w:rsidRPr="00CB0D76">
              <w:rPr>
                <w:szCs w:val="24"/>
                <w:lang w:eastAsia="lt-LT"/>
              </w:rPr>
              <w:t>11.</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198EF0" w14:textId="77777777" w:rsidR="00415F81" w:rsidRPr="00CB0D76" w:rsidRDefault="00415F81" w:rsidP="005144A8">
            <w:pPr>
              <w:widowControl w:val="0"/>
              <w:jc w:val="both"/>
              <w:rPr>
                <w:szCs w:val="24"/>
                <w:lang w:eastAsia="lt-LT"/>
              </w:rPr>
            </w:pPr>
            <w:r w:rsidRPr="00CB0D76">
              <w:rPr>
                <w:szCs w:val="24"/>
                <w:lang w:eastAsia="lt-LT"/>
              </w:rPr>
              <w:t>Stebėsenos rodiklio duomenų šaltiniai</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643C81" w14:textId="1B5BAB1B" w:rsidR="00AC439A" w:rsidRPr="005C1F95" w:rsidRDefault="00AC439A" w:rsidP="00AC439A">
            <w:pPr>
              <w:jc w:val="both"/>
              <w:rPr>
                <w:bCs/>
                <w:iCs/>
                <w:spacing w:val="-4"/>
                <w:szCs w:val="24"/>
              </w:rPr>
            </w:pPr>
            <w:r w:rsidRPr="005C1F95">
              <w:rPr>
                <w:bCs/>
                <w:iCs/>
                <w:spacing w:val="-4"/>
                <w:szCs w:val="24"/>
              </w:rPr>
              <w:t xml:space="preserve">Pirminis duomenų šaltinis: </w:t>
            </w:r>
            <w:r w:rsidR="009F6AA8" w:rsidRPr="005C1F95">
              <w:rPr>
                <w:bCs/>
                <w:iCs/>
                <w:spacing w:val="-4"/>
                <w:szCs w:val="24"/>
              </w:rPr>
              <w:t>p</w:t>
            </w:r>
            <w:r w:rsidRPr="005C1F95">
              <w:rPr>
                <w:bCs/>
                <w:iCs/>
                <w:spacing w:val="-4"/>
                <w:szCs w:val="24"/>
              </w:rPr>
              <w:t>rojekt</w:t>
            </w:r>
            <w:r w:rsidR="00D85302" w:rsidRPr="005C1F95">
              <w:rPr>
                <w:bCs/>
                <w:iCs/>
                <w:spacing w:val="-4"/>
                <w:szCs w:val="24"/>
              </w:rPr>
              <w:t>ų</w:t>
            </w:r>
            <w:r w:rsidRPr="005C1F95">
              <w:rPr>
                <w:bCs/>
                <w:iCs/>
                <w:spacing w:val="-4"/>
                <w:szCs w:val="24"/>
              </w:rPr>
              <w:t xml:space="preserve"> finansavimo sutart</w:t>
            </w:r>
            <w:r w:rsidR="00D85302" w:rsidRPr="005C1F95">
              <w:rPr>
                <w:bCs/>
                <w:iCs/>
                <w:spacing w:val="-4"/>
                <w:szCs w:val="24"/>
              </w:rPr>
              <w:t>y</w:t>
            </w:r>
            <w:r w:rsidRPr="005C1F95">
              <w:rPr>
                <w:bCs/>
                <w:iCs/>
                <w:spacing w:val="-4"/>
                <w:szCs w:val="24"/>
              </w:rPr>
              <w:t>s</w:t>
            </w:r>
            <w:r w:rsidR="00D85302" w:rsidRPr="005C1F95">
              <w:rPr>
                <w:bCs/>
                <w:iCs/>
                <w:spacing w:val="-4"/>
                <w:szCs w:val="24"/>
              </w:rPr>
              <w:t>.</w:t>
            </w:r>
          </w:p>
          <w:p w14:paraId="2C721F15" w14:textId="77777777" w:rsidR="00AC439A" w:rsidRDefault="00AC439A" w:rsidP="00AC439A">
            <w:pPr>
              <w:jc w:val="both"/>
              <w:rPr>
                <w:bCs/>
                <w:iCs/>
                <w:szCs w:val="24"/>
              </w:rPr>
            </w:pPr>
          </w:p>
          <w:p w14:paraId="2A2F2F4B" w14:textId="75E81556" w:rsidR="00415F81" w:rsidRPr="00CE6652" w:rsidRDefault="00882B5A" w:rsidP="005144A8">
            <w:pPr>
              <w:jc w:val="both"/>
              <w:rPr>
                <w:bCs/>
                <w:iCs/>
                <w:spacing w:val="-2"/>
                <w:szCs w:val="24"/>
              </w:rPr>
            </w:pPr>
            <w:r w:rsidRPr="00882B5A">
              <w:rPr>
                <w:bCs/>
                <w:iCs/>
                <w:spacing w:val="-2"/>
                <w:szCs w:val="24"/>
              </w:rPr>
              <w:t>Antrinis duomenų šaltinis: galutinės medienos pramonės įmonių (toliau – projekto vykdytojai) veiklos ataskaitos.</w:t>
            </w:r>
          </w:p>
        </w:tc>
      </w:tr>
      <w:tr w:rsidR="00415F81" w:rsidRPr="00CB0D76" w14:paraId="75592BD1"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C32DD15" w14:textId="77777777" w:rsidR="00415F81" w:rsidRPr="00CB0D76" w:rsidRDefault="00415F81" w:rsidP="005144A8">
            <w:pPr>
              <w:widowControl w:val="0"/>
              <w:rPr>
                <w:szCs w:val="24"/>
                <w:lang w:eastAsia="lt-LT"/>
              </w:rPr>
            </w:pPr>
            <w:r w:rsidRPr="00CB0D76">
              <w:rPr>
                <w:szCs w:val="24"/>
                <w:lang w:eastAsia="lt-LT"/>
              </w:rPr>
              <w:t>12.</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581C1D" w14:textId="77777777" w:rsidR="00415F81" w:rsidRPr="00CB0D76" w:rsidRDefault="00415F81" w:rsidP="005144A8">
            <w:pPr>
              <w:widowControl w:val="0"/>
              <w:jc w:val="both"/>
              <w:rPr>
                <w:spacing w:val="-8"/>
                <w:szCs w:val="24"/>
                <w:lang w:eastAsia="lt-LT"/>
              </w:rPr>
            </w:pPr>
            <w:r w:rsidRPr="00CB0D76">
              <w:rPr>
                <w:bCs/>
                <w:spacing w:val="-8"/>
                <w:szCs w:val="24"/>
                <w:lang w:eastAsia="lt-LT"/>
              </w:rPr>
              <w:t>Stebėsenos rodiklio reikšmės skaičiavimo periodiškumas</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3B41D3" w14:textId="5FE2A2C4" w:rsidR="00415F81" w:rsidRPr="00CB0D76" w:rsidRDefault="003E3B67" w:rsidP="005144A8">
            <w:pPr>
              <w:jc w:val="both"/>
              <w:rPr>
                <w:szCs w:val="24"/>
              </w:rPr>
            </w:pPr>
            <w:r w:rsidRPr="00B95223">
              <w:rPr>
                <w:szCs w:val="24"/>
                <w:lang w:eastAsia="lt-LT"/>
              </w:rPr>
              <w:t xml:space="preserve">Už </w:t>
            </w:r>
            <w:r w:rsidR="000B347A">
              <w:rPr>
                <w:szCs w:val="24"/>
                <w:lang w:eastAsia="lt-LT"/>
              </w:rPr>
              <w:t xml:space="preserve">stebėsenos </w:t>
            </w:r>
            <w:r w:rsidRPr="00B95223">
              <w:rPr>
                <w:szCs w:val="24"/>
                <w:lang w:eastAsia="lt-LT"/>
              </w:rPr>
              <w:t xml:space="preserve">rodiklio pasiekimą </w:t>
            </w:r>
            <w:r w:rsidRPr="0082355D">
              <w:rPr>
                <w:szCs w:val="24"/>
                <w:lang w:eastAsia="lt-LT"/>
              </w:rPr>
              <w:t xml:space="preserve">atsiskaitoma </w:t>
            </w:r>
            <w:r w:rsidRPr="00B35BB1">
              <w:rPr>
                <w:rStyle w:val="Grietas"/>
                <w:b w:val="0"/>
                <w:bCs w:val="0"/>
                <w:spacing w:val="2"/>
                <w:shd w:val="clear" w:color="auto" w:fill="FFFFFF"/>
              </w:rPr>
              <w:t>projekto</w:t>
            </w:r>
            <w:r w:rsidR="00AC439A" w:rsidRPr="00B35BB1">
              <w:rPr>
                <w:rStyle w:val="Grietas"/>
                <w:b w:val="0"/>
                <w:bCs w:val="0"/>
                <w:spacing w:val="2"/>
                <w:shd w:val="clear" w:color="auto" w:fill="FFFFFF"/>
              </w:rPr>
              <w:t xml:space="preserve"> veiklų įgyvendinimo </w:t>
            </w:r>
            <w:r w:rsidR="00AC439A" w:rsidRPr="0082355D">
              <w:rPr>
                <w:szCs w:val="24"/>
                <w:lang w:eastAsia="lt-LT"/>
              </w:rPr>
              <w:t>pabaigoje.</w:t>
            </w:r>
          </w:p>
        </w:tc>
      </w:tr>
      <w:tr w:rsidR="00415F81" w:rsidRPr="00CB0D76" w14:paraId="3BB22066" w14:textId="77777777" w:rsidTr="00C66C5B">
        <w:trPr>
          <w:trHeight w:val="447"/>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8F2EDE7" w14:textId="77777777" w:rsidR="00415F81" w:rsidRPr="00CB0D76" w:rsidRDefault="00415F81" w:rsidP="005144A8">
            <w:pPr>
              <w:widowControl w:val="0"/>
              <w:rPr>
                <w:szCs w:val="24"/>
                <w:lang w:eastAsia="lt-LT"/>
              </w:rPr>
            </w:pPr>
            <w:r w:rsidRPr="00CB0D76">
              <w:rPr>
                <w:szCs w:val="24"/>
                <w:lang w:eastAsia="lt-LT"/>
              </w:rPr>
              <w:t>13.</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9DB639" w14:textId="77777777" w:rsidR="00415F81" w:rsidRPr="00CB0D76" w:rsidRDefault="00415F81" w:rsidP="005144A8">
            <w:pPr>
              <w:widowControl w:val="0"/>
              <w:jc w:val="both"/>
              <w:rPr>
                <w:szCs w:val="24"/>
                <w:lang w:eastAsia="lt-LT"/>
              </w:rPr>
            </w:pPr>
            <w:r w:rsidRPr="00CB0D76">
              <w:rPr>
                <w:bCs/>
                <w:spacing w:val="-8"/>
                <w:szCs w:val="24"/>
                <w:lang w:eastAsia="lt-LT"/>
              </w:rPr>
              <w:t>Stebėsenos rodiklio pasiekimo momentas</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647390" w14:textId="0FAA0A3E" w:rsidR="00415F81" w:rsidRPr="00471A43" w:rsidRDefault="003E3B67" w:rsidP="009F6AA8">
            <w:pPr>
              <w:jc w:val="both"/>
              <w:rPr>
                <w:szCs w:val="24"/>
              </w:rPr>
            </w:pPr>
            <w:r w:rsidRPr="00DF30D7">
              <w:rPr>
                <w:bCs/>
                <w:szCs w:val="24"/>
                <w:lang w:eastAsia="lt-LT"/>
              </w:rPr>
              <w:t xml:space="preserve">Dotacijų atveju, stebėsenos rodiklis laikomas pasiektu, kai su galutine </w:t>
            </w:r>
            <w:r w:rsidR="009B371A">
              <w:rPr>
                <w:bCs/>
                <w:szCs w:val="24"/>
                <w:lang w:eastAsia="lt-LT"/>
              </w:rPr>
              <w:t xml:space="preserve">projekto vykdytojo </w:t>
            </w:r>
            <w:r w:rsidRPr="00DF30D7">
              <w:rPr>
                <w:bCs/>
                <w:szCs w:val="24"/>
                <w:lang w:eastAsia="lt-LT"/>
              </w:rPr>
              <w:t xml:space="preserve">veiklos ataskaita deklaruojamas </w:t>
            </w:r>
            <w:r w:rsidR="000B347A">
              <w:rPr>
                <w:bCs/>
                <w:szCs w:val="24"/>
                <w:lang w:eastAsia="lt-LT"/>
              </w:rPr>
              <w:t xml:space="preserve">stebėsenos </w:t>
            </w:r>
            <w:r w:rsidRPr="00DF30D7">
              <w:rPr>
                <w:bCs/>
                <w:szCs w:val="24"/>
                <w:lang w:eastAsia="lt-LT"/>
              </w:rPr>
              <w:t>rodiklio pasiekimas ir  patvirtinamas paramos gavimas.</w:t>
            </w:r>
          </w:p>
        </w:tc>
      </w:tr>
      <w:tr w:rsidR="00415F81" w:rsidRPr="00CB0D76" w14:paraId="313B6907" w14:textId="77777777" w:rsidTr="00C66C5B">
        <w:trPr>
          <w:trHeight w:val="100"/>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B91AEAA" w14:textId="77777777" w:rsidR="00415F81" w:rsidRPr="00CB0D76" w:rsidRDefault="00415F81" w:rsidP="005144A8">
            <w:pPr>
              <w:widowControl w:val="0"/>
              <w:rPr>
                <w:szCs w:val="24"/>
                <w:lang w:eastAsia="lt-LT"/>
              </w:rPr>
            </w:pPr>
            <w:r w:rsidRPr="00CB0D76">
              <w:rPr>
                <w:szCs w:val="24"/>
                <w:lang w:eastAsia="lt-LT"/>
              </w:rPr>
              <w:t>14.</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E67FC8" w14:textId="77777777" w:rsidR="00415F81" w:rsidRPr="00CB0D76" w:rsidRDefault="00415F81" w:rsidP="005144A8">
            <w:pPr>
              <w:widowControl w:val="0"/>
              <w:jc w:val="both"/>
              <w:rPr>
                <w:szCs w:val="24"/>
                <w:lang w:eastAsia="lt-LT"/>
              </w:rPr>
            </w:pPr>
            <w:r w:rsidRPr="00CB0D76">
              <w:rPr>
                <w:szCs w:val="24"/>
                <w:lang w:eastAsia="lt-LT"/>
              </w:rPr>
              <w:t xml:space="preserve">Už stebėsenos rodiklį atsakinga </w:t>
            </w:r>
            <w:r w:rsidRPr="00CB0D76">
              <w:rPr>
                <w:bCs/>
                <w:szCs w:val="24"/>
                <w:lang w:eastAsia="lt-LT"/>
              </w:rPr>
              <w:t>įstaiga</w:t>
            </w:r>
            <w:r w:rsidRPr="00CB0D76">
              <w:rPr>
                <w:szCs w:val="24"/>
                <w:lang w:eastAsia="lt-LT"/>
              </w:rPr>
              <w:t xml:space="preserve"> </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96A84A" w14:textId="77777777" w:rsidR="00C94E0B" w:rsidRDefault="00C94E0B" w:rsidP="00C94E0B">
            <w:pPr>
              <w:widowControl w:val="0"/>
              <w:jc w:val="both"/>
            </w:pPr>
            <w:r>
              <w:t>Už stebėsenos rodiklio reikšmės nustatymą ir duomenų apie pasiektą rodiklio reikšmę teikimą viešajai įstaigai (toliau – VšĮ) Centrinei projektų valdymo agentūrai atsakingas projekto vykdytojas;</w:t>
            </w:r>
          </w:p>
          <w:p w14:paraId="1DC2F2F4" w14:textId="77777777" w:rsidR="00C94E0B" w:rsidRDefault="00C94E0B" w:rsidP="00C94E0B">
            <w:pPr>
              <w:widowControl w:val="0"/>
              <w:jc w:val="both"/>
            </w:pPr>
            <w:r>
              <w:t>už stebėsenos rodiklio reikšmės stebėseną atsakinga VšĮ Centrinė projektų valdymo agentūra;</w:t>
            </w:r>
          </w:p>
          <w:p w14:paraId="448B5B53" w14:textId="1DC860E2" w:rsidR="00415F81" w:rsidRPr="00CB0D76" w:rsidRDefault="00C94E0B" w:rsidP="005144A8">
            <w:pPr>
              <w:widowControl w:val="0"/>
              <w:jc w:val="both"/>
            </w:pPr>
            <w:r>
              <w:t>stebėsenos rodiklio aprašymo kortelę parengė Lietuvos Respublikos aplinkos ministerija.</w:t>
            </w:r>
          </w:p>
        </w:tc>
      </w:tr>
      <w:tr w:rsidR="00415F81" w:rsidRPr="00CB0D76" w14:paraId="06C7CE23" w14:textId="77777777" w:rsidTr="00C66C5B">
        <w:trPr>
          <w:trHeight w:val="331"/>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F38FE45" w14:textId="77777777" w:rsidR="00415F81" w:rsidRPr="00CB0D76" w:rsidRDefault="00415F81" w:rsidP="005144A8">
            <w:pPr>
              <w:widowControl w:val="0"/>
              <w:rPr>
                <w:szCs w:val="24"/>
                <w:lang w:eastAsia="lt-LT"/>
              </w:rPr>
            </w:pPr>
            <w:r w:rsidRPr="00CB0D76">
              <w:rPr>
                <w:szCs w:val="24"/>
                <w:lang w:eastAsia="lt-LT"/>
              </w:rPr>
              <w:t>15.</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7F76E7" w14:textId="77777777" w:rsidR="00415F81" w:rsidRPr="00CB0D76" w:rsidRDefault="00415F81" w:rsidP="005144A8">
            <w:pPr>
              <w:widowControl w:val="0"/>
              <w:jc w:val="both"/>
              <w:rPr>
                <w:szCs w:val="24"/>
                <w:lang w:eastAsia="lt-LT"/>
              </w:rPr>
            </w:pPr>
            <w:r w:rsidRPr="00CB0D76">
              <w:rPr>
                <w:szCs w:val="24"/>
                <w:lang w:eastAsia="lt-LT"/>
              </w:rPr>
              <w:t>Įstaigos padalinys ir kontaktinis telefono numeris</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CA3108" w14:textId="7266221F" w:rsidR="00415F81" w:rsidRPr="00CB0D76" w:rsidRDefault="00415F81" w:rsidP="005144A8">
            <w:pPr>
              <w:jc w:val="both"/>
              <w:rPr>
                <w:rFonts w:eastAsia="Calibri"/>
                <w:bCs/>
                <w:color w:val="808080"/>
                <w:szCs w:val="24"/>
                <w:lang w:eastAsia="lt-LT"/>
              </w:rPr>
            </w:pPr>
            <w:r w:rsidRPr="00353E93">
              <w:rPr>
                <w:szCs w:val="24"/>
              </w:rPr>
              <w:t>Strateginio valdymo ir investicijų departamento Europos Sąjungos investicinių priemonių</w:t>
            </w:r>
            <w:r w:rsidR="001B07EE">
              <w:rPr>
                <w:szCs w:val="24"/>
              </w:rPr>
              <w:t xml:space="preserve"> įgyvendinimo</w:t>
            </w:r>
            <w:r w:rsidRPr="00353E93">
              <w:rPr>
                <w:szCs w:val="24"/>
              </w:rPr>
              <w:t xml:space="preserve"> </w:t>
            </w:r>
            <w:r w:rsidR="008B53BD">
              <w:rPr>
                <w:szCs w:val="24"/>
              </w:rPr>
              <w:t>skyrius,</w:t>
            </w:r>
            <w:r w:rsidRPr="00353E93">
              <w:rPr>
                <w:szCs w:val="24"/>
              </w:rPr>
              <w:t xml:space="preserve"> </w:t>
            </w:r>
            <w:r w:rsidR="00FE11A2">
              <w:rPr>
                <w:szCs w:val="24"/>
              </w:rPr>
              <w:t>tel.</w:t>
            </w:r>
            <w:r w:rsidRPr="00353E93">
              <w:rPr>
                <w:szCs w:val="24"/>
              </w:rPr>
              <w:t xml:space="preserve"> </w:t>
            </w:r>
            <w:r w:rsidR="002309D5">
              <w:rPr>
                <w:szCs w:val="24"/>
              </w:rPr>
              <w:t>+370 616 79109</w:t>
            </w:r>
          </w:p>
        </w:tc>
      </w:tr>
      <w:tr w:rsidR="00415F81" w:rsidRPr="00CB0D76" w14:paraId="659BBAE1" w14:textId="77777777" w:rsidTr="00C66C5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A3BBA1B" w14:textId="77777777" w:rsidR="00415F81" w:rsidRPr="00CB0D76" w:rsidRDefault="00415F81" w:rsidP="005144A8">
            <w:pPr>
              <w:widowControl w:val="0"/>
              <w:rPr>
                <w:szCs w:val="24"/>
                <w:lang w:eastAsia="lt-LT"/>
              </w:rPr>
            </w:pPr>
            <w:r w:rsidRPr="00CB0D76">
              <w:rPr>
                <w:szCs w:val="24"/>
                <w:lang w:eastAsia="lt-LT"/>
              </w:rPr>
              <w:t>16.</w:t>
            </w:r>
          </w:p>
        </w:tc>
        <w:tc>
          <w:tcPr>
            <w:tcW w:w="20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5F69CA" w14:textId="77777777" w:rsidR="00415F81" w:rsidRPr="00CB0D76" w:rsidRDefault="00415F81" w:rsidP="005144A8">
            <w:pPr>
              <w:widowControl w:val="0"/>
              <w:jc w:val="both"/>
              <w:rPr>
                <w:szCs w:val="24"/>
                <w:lang w:eastAsia="lt-LT"/>
              </w:rPr>
            </w:pPr>
            <w:r w:rsidRPr="00CB0D76">
              <w:rPr>
                <w:szCs w:val="24"/>
                <w:lang w:eastAsia="lt-LT"/>
              </w:rPr>
              <w:t>Kita svarbi informacija</w:t>
            </w:r>
          </w:p>
        </w:tc>
        <w:tc>
          <w:tcPr>
            <w:tcW w:w="27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31D73" w14:textId="4A666CCB" w:rsidR="009F6AA8" w:rsidRPr="00C66C5B" w:rsidRDefault="00415F81" w:rsidP="009F6AA8">
            <w:pPr>
              <w:widowControl w:val="0"/>
              <w:jc w:val="both"/>
              <w:rPr>
                <w:color w:val="222222"/>
                <w:spacing w:val="-6"/>
                <w:szCs w:val="24"/>
                <w:shd w:val="clear" w:color="auto" w:fill="FFFFFF"/>
              </w:rPr>
            </w:pPr>
            <w:r w:rsidRPr="00C66C5B">
              <w:rPr>
                <w:bCs/>
                <w:iCs/>
                <w:spacing w:val="-6"/>
                <w:szCs w:val="24"/>
              </w:rPr>
              <w:t xml:space="preserve">Ekonomikos gaivinimo ir atsparumo didinimo plano „Naujos kartos Lietuva“ bendrasis </w:t>
            </w:r>
            <w:r w:rsidR="00B55158" w:rsidRPr="00C66C5B">
              <w:rPr>
                <w:bCs/>
                <w:iCs/>
                <w:spacing w:val="-6"/>
                <w:szCs w:val="24"/>
              </w:rPr>
              <w:t xml:space="preserve">stebėsenos </w:t>
            </w:r>
            <w:r w:rsidRPr="00C66C5B">
              <w:rPr>
                <w:bCs/>
                <w:iCs/>
                <w:spacing w:val="-6"/>
                <w:szCs w:val="24"/>
              </w:rPr>
              <w:t xml:space="preserve">rodiklis </w:t>
            </w:r>
            <w:r w:rsidRPr="00C66C5B">
              <w:rPr>
                <w:color w:val="222222"/>
                <w:spacing w:val="-6"/>
                <w:szCs w:val="24"/>
                <w:shd w:val="clear" w:color="auto" w:fill="FFFFFF"/>
              </w:rPr>
              <w:t>RRFCI09.</w:t>
            </w:r>
            <w:r w:rsidR="001355C0" w:rsidRPr="00C66C5B">
              <w:rPr>
                <w:color w:val="222222"/>
                <w:spacing w:val="-6"/>
                <w:szCs w:val="24"/>
                <w:shd w:val="clear" w:color="auto" w:fill="FFFFFF"/>
              </w:rPr>
              <w:t xml:space="preserve"> </w:t>
            </w:r>
          </w:p>
          <w:p w14:paraId="0484F076" w14:textId="77777777" w:rsidR="009F6AA8" w:rsidRDefault="009F6AA8" w:rsidP="009F6AA8">
            <w:pPr>
              <w:widowControl w:val="0"/>
              <w:jc w:val="both"/>
              <w:rPr>
                <w:color w:val="222222"/>
                <w:szCs w:val="24"/>
                <w:shd w:val="clear" w:color="auto" w:fill="FFFFFF"/>
              </w:rPr>
            </w:pPr>
          </w:p>
          <w:p w14:paraId="0E168671" w14:textId="27538AA0" w:rsidR="00415F81" w:rsidRDefault="00B55158" w:rsidP="005144A8">
            <w:pPr>
              <w:widowControl w:val="0"/>
              <w:jc w:val="both"/>
              <w:rPr>
                <w:color w:val="222222"/>
                <w:szCs w:val="24"/>
                <w:shd w:val="clear" w:color="auto" w:fill="FFFFFF"/>
              </w:rPr>
            </w:pPr>
            <w:r>
              <w:rPr>
                <w:color w:val="222222"/>
                <w:szCs w:val="24"/>
                <w:shd w:val="clear" w:color="auto" w:fill="FFFFFF"/>
              </w:rPr>
              <w:t>Stebėsenos r</w:t>
            </w:r>
            <w:r w:rsidR="001355C0" w:rsidRPr="001355C0">
              <w:rPr>
                <w:color w:val="222222"/>
                <w:szCs w:val="24"/>
                <w:shd w:val="clear" w:color="auto" w:fill="FFFFFF"/>
              </w:rPr>
              <w:t>odiklio kodas R.B.1.2009</w:t>
            </w:r>
            <w:r w:rsidR="001355C0">
              <w:rPr>
                <w:color w:val="222222"/>
                <w:szCs w:val="24"/>
                <w:shd w:val="clear" w:color="auto" w:fill="FFFFFF"/>
              </w:rPr>
              <w:t>.</w:t>
            </w:r>
            <w:r w:rsidR="008C6647">
              <w:rPr>
                <w:color w:val="222222"/>
                <w:szCs w:val="24"/>
                <w:shd w:val="clear" w:color="auto" w:fill="FFFFFF"/>
              </w:rPr>
              <w:t>2</w:t>
            </w:r>
            <w:r w:rsidR="001355C0" w:rsidRPr="001355C0">
              <w:rPr>
                <w:color w:val="222222"/>
                <w:szCs w:val="24"/>
                <w:shd w:val="clear" w:color="auto" w:fill="FFFFFF"/>
              </w:rPr>
              <w:t>.</w:t>
            </w:r>
          </w:p>
          <w:p w14:paraId="3050E91D" w14:textId="77777777" w:rsidR="000C27D0" w:rsidRDefault="000C27D0" w:rsidP="000C27D0">
            <w:pPr>
              <w:widowControl w:val="0"/>
              <w:jc w:val="both"/>
              <w:rPr>
                <w:szCs w:val="24"/>
              </w:rPr>
            </w:pPr>
          </w:p>
          <w:p w14:paraId="594B2F36" w14:textId="4AF9DFDC" w:rsidR="000C27D0" w:rsidRPr="000C27D0" w:rsidRDefault="00B55158" w:rsidP="000C27D0">
            <w:pPr>
              <w:widowControl w:val="0"/>
              <w:jc w:val="both"/>
              <w:rPr>
                <w:szCs w:val="24"/>
              </w:rPr>
            </w:pPr>
            <w:r>
              <w:rPr>
                <w:szCs w:val="24"/>
              </w:rPr>
              <w:t>Stebėsenos r</w:t>
            </w:r>
            <w:r w:rsidR="000C27D0" w:rsidRPr="000C27D0">
              <w:rPr>
                <w:szCs w:val="24"/>
              </w:rPr>
              <w:t xml:space="preserve">odiklis skaidomas į </w:t>
            </w:r>
            <w:proofErr w:type="spellStart"/>
            <w:r w:rsidR="000C27D0" w:rsidRPr="000C27D0">
              <w:rPr>
                <w:szCs w:val="24"/>
              </w:rPr>
              <w:t>parodiklius</w:t>
            </w:r>
            <w:proofErr w:type="spellEnd"/>
            <w:r w:rsidR="000C27D0" w:rsidRPr="000C27D0">
              <w:rPr>
                <w:szCs w:val="24"/>
              </w:rPr>
              <w:t xml:space="preserve"> pagal įmonės dydį:</w:t>
            </w:r>
            <w:r w:rsidR="00EF6C4C">
              <w:rPr>
                <w:szCs w:val="24"/>
              </w:rPr>
              <w:t xml:space="preserve"> </w:t>
            </w:r>
            <w:r w:rsidR="000C27D0" w:rsidRPr="000C27D0">
              <w:rPr>
                <w:szCs w:val="24"/>
              </w:rPr>
              <w:t>R.B.1.2009.1; R.B.1.2009.2; R.B.1.2009.3.</w:t>
            </w:r>
          </w:p>
          <w:p w14:paraId="345F091A" w14:textId="77777777" w:rsidR="000C27D0" w:rsidRPr="000C27D0" w:rsidRDefault="000C27D0" w:rsidP="000C27D0">
            <w:pPr>
              <w:widowControl w:val="0"/>
              <w:jc w:val="both"/>
              <w:rPr>
                <w:szCs w:val="24"/>
              </w:rPr>
            </w:pPr>
          </w:p>
          <w:p w14:paraId="1CC9786A" w14:textId="391F86A4" w:rsidR="00C931B2" w:rsidRPr="00506197" w:rsidRDefault="000C27D0" w:rsidP="000C27D0">
            <w:pPr>
              <w:widowControl w:val="0"/>
              <w:jc w:val="both"/>
              <w:rPr>
                <w:szCs w:val="24"/>
              </w:rPr>
            </w:pPr>
            <w:r w:rsidRPr="00506197">
              <w:rPr>
                <w:szCs w:val="24"/>
              </w:rPr>
              <w:t xml:space="preserve">Į </w:t>
            </w:r>
            <w:r w:rsidR="00462F67" w:rsidRPr="00506197">
              <w:rPr>
                <w:szCs w:val="24"/>
              </w:rPr>
              <w:t xml:space="preserve">stebėsenos </w:t>
            </w:r>
            <w:r w:rsidRPr="00506197">
              <w:rPr>
                <w:szCs w:val="24"/>
              </w:rPr>
              <w:t xml:space="preserve">rodiklį R.B.1.2009 (RRFCI09) įsiskaičiuoja </w:t>
            </w:r>
            <w:r w:rsidR="00B55158" w:rsidRPr="00506197">
              <w:rPr>
                <w:szCs w:val="24"/>
              </w:rPr>
              <w:t xml:space="preserve">stebėsenos </w:t>
            </w:r>
            <w:r w:rsidRPr="00506197">
              <w:rPr>
                <w:szCs w:val="24"/>
              </w:rPr>
              <w:t>rodiklis R.B.1.2006 (RRFCI06).</w:t>
            </w:r>
          </w:p>
          <w:p w14:paraId="191A12DF" w14:textId="77777777" w:rsidR="009F6AA8" w:rsidRDefault="009F6AA8" w:rsidP="000C27D0">
            <w:pPr>
              <w:widowControl w:val="0"/>
              <w:jc w:val="both"/>
              <w:rPr>
                <w:szCs w:val="24"/>
              </w:rPr>
            </w:pPr>
          </w:p>
          <w:p w14:paraId="0F8AFE87" w14:textId="59D05378" w:rsidR="009F6AA8" w:rsidRPr="008651E5" w:rsidRDefault="00CE6652" w:rsidP="008651E5">
            <w:pPr>
              <w:widowControl w:val="0"/>
              <w:ind w:firstLine="340"/>
              <w:jc w:val="both"/>
              <w:rPr>
                <w:spacing w:val="-4"/>
                <w:szCs w:val="24"/>
              </w:rPr>
            </w:pPr>
            <w:r w:rsidRPr="008651E5">
              <w:rPr>
                <w:spacing w:val="-4"/>
                <w:szCs w:val="24"/>
              </w:rPr>
              <w:t>Šis stebėsenos r</w:t>
            </w:r>
            <w:r w:rsidR="009F6AA8" w:rsidRPr="008651E5">
              <w:rPr>
                <w:spacing w:val="-4"/>
                <w:szCs w:val="24"/>
              </w:rPr>
              <w:t>odiklis susijęs su</w:t>
            </w:r>
            <w:r w:rsidR="00B55158" w:rsidRPr="008651E5">
              <w:rPr>
                <w:spacing w:val="-4"/>
                <w:szCs w:val="24"/>
              </w:rPr>
              <w:t xml:space="preserve"> stebėsenos</w:t>
            </w:r>
            <w:r w:rsidR="009F6AA8" w:rsidRPr="008651E5">
              <w:rPr>
                <w:spacing w:val="-4"/>
                <w:szCs w:val="24"/>
              </w:rPr>
              <w:t xml:space="preserve"> rodikliais:</w:t>
            </w:r>
          </w:p>
          <w:p w14:paraId="62532827" w14:textId="2B336D42" w:rsidR="009F6AA8" w:rsidRPr="008651E5" w:rsidRDefault="009F6AA8" w:rsidP="008651E5">
            <w:pPr>
              <w:widowControl w:val="0"/>
              <w:jc w:val="both"/>
              <w:rPr>
                <w:spacing w:val="-4"/>
                <w:szCs w:val="24"/>
              </w:rPr>
            </w:pPr>
            <w:r w:rsidRPr="008651E5">
              <w:rPr>
                <w:spacing w:val="-4"/>
                <w:szCs w:val="24"/>
              </w:rPr>
              <w:t>P.S.1052.1 „Projekto vykdymo pradžia“</w:t>
            </w:r>
            <w:r w:rsidR="0056363A" w:rsidRPr="008651E5">
              <w:rPr>
                <w:spacing w:val="-4"/>
                <w:szCs w:val="24"/>
              </w:rPr>
              <w:t>;</w:t>
            </w:r>
          </w:p>
          <w:p w14:paraId="188947FF" w14:textId="6EF33B2A" w:rsidR="00C931B2" w:rsidRPr="009F6AA8" w:rsidRDefault="009F6AA8" w:rsidP="008651E5">
            <w:pPr>
              <w:widowControl w:val="0"/>
              <w:jc w:val="both"/>
              <w:rPr>
                <w:spacing w:val="-10"/>
                <w:szCs w:val="24"/>
              </w:rPr>
            </w:pPr>
            <w:r w:rsidRPr="008651E5">
              <w:rPr>
                <w:spacing w:val="-4"/>
                <w:szCs w:val="24"/>
              </w:rPr>
              <w:lastRenderedPageBreak/>
              <w:t>P.S.1052 „Veikiantys modulinių konstrukcijų iš organinių medžiagų gamybos pajėgumai“.</w:t>
            </w:r>
          </w:p>
        </w:tc>
      </w:tr>
    </w:tbl>
    <w:p w14:paraId="53016936" w14:textId="77777777" w:rsidR="00CE6747" w:rsidRDefault="00CE6747" w:rsidP="00CE6747"/>
    <w:p w14:paraId="3472B082" w14:textId="3A7AC151" w:rsidR="006B6764" w:rsidRDefault="001E39E9" w:rsidP="00D55DD3">
      <w:pPr>
        <w:jc w:val="center"/>
      </w:pPr>
      <w:r>
        <w:rPr>
          <w:b/>
          <w:bCs/>
          <w:szCs w:val="24"/>
        </w:rPr>
        <w:t>VI SKYRIUS</w:t>
      </w:r>
    </w:p>
    <w:p w14:paraId="0CDA5274" w14:textId="485F47C2" w:rsidR="00A44BD8" w:rsidRDefault="00A44BD8" w:rsidP="00A44BD8">
      <w:pPr>
        <w:keepNext/>
        <w:keepLines/>
        <w:tabs>
          <w:tab w:val="left" w:pos="5529"/>
        </w:tabs>
        <w:spacing w:line="256" w:lineRule="auto"/>
        <w:jc w:val="center"/>
        <w:outlineLvl w:val="1"/>
        <w:rPr>
          <w:rFonts w:eastAsia="SimSun"/>
          <w:b/>
          <w:caps/>
          <w:szCs w:val="24"/>
        </w:rPr>
      </w:pPr>
      <w:r>
        <w:rPr>
          <w:rFonts w:eastAsia="SimSun"/>
          <w:b/>
          <w:caps/>
          <w:szCs w:val="24"/>
        </w:rPr>
        <w:t>Stebėsenos rodiklio „</w:t>
      </w:r>
      <w:r w:rsidRPr="00F72BA2">
        <w:rPr>
          <w:rFonts w:eastAsia="SimSun"/>
          <w:b/>
          <w:caps/>
          <w:szCs w:val="24"/>
        </w:rPr>
        <w:t xml:space="preserve">Paramą gavusios įmonės, iš jų </w:t>
      </w:r>
      <w:r w:rsidR="006B6764">
        <w:rPr>
          <w:rFonts w:eastAsia="SimSun"/>
          <w:b/>
          <w:caps/>
          <w:szCs w:val="24"/>
        </w:rPr>
        <w:t>Didelės</w:t>
      </w:r>
      <w:r w:rsidRPr="00F72BA2">
        <w:rPr>
          <w:rFonts w:eastAsia="SimSun"/>
          <w:b/>
          <w:caps/>
          <w:szCs w:val="24"/>
        </w:rPr>
        <w:t xml:space="preserve"> įmonės</w:t>
      </w:r>
      <w:r>
        <w:rPr>
          <w:rFonts w:eastAsia="SimSun"/>
          <w:b/>
          <w:caps/>
          <w:szCs w:val="24"/>
        </w:rPr>
        <w:t>“</w:t>
      </w:r>
      <w:r w:rsidRPr="00451E41">
        <w:rPr>
          <w:rFonts w:eastAsia="SimSun"/>
          <w:b/>
          <w:caps/>
          <w:szCs w:val="24"/>
        </w:rPr>
        <w:t xml:space="preserve"> </w:t>
      </w:r>
      <w:r>
        <w:rPr>
          <w:rFonts w:eastAsia="SimSun"/>
          <w:b/>
          <w:caps/>
          <w:szCs w:val="24"/>
        </w:rPr>
        <w:t>aprašymo kortelė</w:t>
      </w:r>
    </w:p>
    <w:p w14:paraId="2E99F0A0" w14:textId="77777777" w:rsidR="00A44BD8" w:rsidRDefault="00A44BD8" w:rsidP="00A44BD8"/>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4307"/>
        <w:gridCol w:w="5637"/>
      </w:tblGrid>
      <w:tr w:rsidR="00A44BD8" w:rsidRPr="00CB0D76" w14:paraId="084B6975"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104B6" w14:textId="77777777" w:rsidR="00A44BD8" w:rsidRPr="00CB0D76" w:rsidRDefault="00A44BD8" w:rsidP="005144A8">
            <w:pPr>
              <w:widowControl w:val="0"/>
              <w:jc w:val="center"/>
              <w:rPr>
                <w:b/>
                <w:bCs/>
                <w:szCs w:val="24"/>
                <w:lang w:eastAsia="lt-LT"/>
              </w:rPr>
            </w:pPr>
          </w:p>
        </w:tc>
        <w:tc>
          <w:tcPr>
            <w:tcW w:w="20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C0EAB1C" w14:textId="77777777" w:rsidR="00A44BD8" w:rsidRPr="00CB0D76" w:rsidRDefault="00A44BD8" w:rsidP="005144A8">
            <w:pPr>
              <w:widowControl w:val="0"/>
              <w:jc w:val="center"/>
              <w:rPr>
                <w:b/>
                <w:bCs/>
                <w:szCs w:val="24"/>
                <w:lang w:eastAsia="lt-LT"/>
              </w:rPr>
            </w:pPr>
            <w:r w:rsidRPr="00CB0D76">
              <w:rPr>
                <w:b/>
                <w:bCs/>
                <w:szCs w:val="24"/>
                <w:lang w:eastAsia="lt-LT"/>
              </w:rPr>
              <w:t>Elementai</w:t>
            </w:r>
          </w:p>
        </w:tc>
        <w:tc>
          <w:tcPr>
            <w:tcW w:w="2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9C727B7" w14:textId="77777777" w:rsidR="00A44BD8" w:rsidRPr="00CB0D76" w:rsidRDefault="00A44BD8" w:rsidP="005144A8">
            <w:pPr>
              <w:widowControl w:val="0"/>
              <w:jc w:val="center"/>
              <w:rPr>
                <w:b/>
                <w:bCs/>
                <w:strike/>
                <w:szCs w:val="24"/>
                <w:lang w:eastAsia="lt-LT"/>
              </w:rPr>
            </w:pPr>
            <w:r w:rsidRPr="00CB0D76">
              <w:rPr>
                <w:b/>
                <w:bCs/>
                <w:szCs w:val="24"/>
                <w:lang w:eastAsia="lt-LT"/>
              </w:rPr>
              <w:t>Kodai, pavadinimai ir aprašymas</w:t>
            </w:r>
          </w:p>
        </w:tc>
      </w:tr>
      <w:tr w:rsidR="00A44BD8" w:rsidRPr="00CB0D76" w14:paraId="0BCB7AFA"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9560A" w14:textId="77777777" w:rsidR="00A44BD8" w:rsidRPr="00CB0D76" w:rsidRDefault="00A44BD8" w:rsidP="005144A8">
            <w:pPr>
              <w:widowControl w:val="0"/>
              <w:rPr>
                <w:szCs w:val="24"/>
                <w:lang w:eastAsia="lt-LT"/>
              </w:rPr>
            </w:pPr>
            <w:r w:rsidRPr="00CB0D76">
              <w:rPr>
                <w:szCs w:val="24"/>
                <w:lang w:eastAsia="lt-LT"/>
              </w:rPr>
              <w:t>1.</w:t>
            </w:r>
          </w:p>
        </w:tc>
        <w:tc>
          <w:tcPr>
            <w:tcW w:w="20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06A1BC" w14:textId="77777777" w:rsidR="00A44BD8" w:rsidRPr="00CB0D76" w:rsidRDefault="00A44BD8" w:rsidP="005144A8">
            <w:pPr>
              <w:widowControl w:val="0"/>
              <w:jc w:val="both"/>
              <w:rPr>
                <w:szCs w:val="24"/>
                <w:highlight w:val="yellow"/>
                <w:lang w:eastAsia="lt-LT"/>
              </w:rPr>
            </w:pPr>
            <w:r w:rsidRPr="00CB0D76">
              <w:rPr>
                <w:szCs w:val="24"/>
                <w:lang w:eastAsia="lt-LT"/>
              </w:rPr>
              <w:t>Stebėsenos rodiklio pavadinimas</w:t>
            </w:r>
          </w:p>
        </w:tc>
        <w:tc>
          <w:tcPr>
            <w:tcW w:w="27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779CE9" w14:textId="246D7477" w:rsidR="00A44BD8" w:rsidRPr="00F72BA2" w:rsidRDefault="00A44BD8" w:rsidP="005144A8">
            <w:pPr>
              <w:widowControl w:val="0"/>
              <w:jc w:val="both"/>
              <w:rPr>
                <w:bCs/>
                <w:spacing w:val="-6"/>
                <w:szCs w:val="24"/>
              </w:rPr>
            </w:pPr>
            <w:r w:rsidRPr="007649D0">
              <w:rPr>
                <w:bCs/>
                <w:spacing w:val="-6"/>
                <w:szCs w:val="24"/>
              </w:rPr>
              <w:t xml:space="preserve">Paramą gavusios įmonės, iš jų </w:t>
            </w:r>
            <w:r>
              <w:rPr>
                <w:bCs/>
                <w:spacing w:val="-6"/>
                <w:szCs w:val="24"/>
              </w:rPr>
              <w:t>didelės</w:t>
            </w:r>
            <w:r w:rsidRPr="007649D0">
              <w:rPr>
                <w:bCs/>
                <w:spacing w:val="-6"/>
                <w:szCs w:val="24"/>
              </w:rPr>
              <w:t xml:space="preserve"> įmonės</w:t>
            </w:r>
          </w:p>
        </w:tc>
      </w:tr>
      <w:tr w:rsidR="00A44BD8" w:rsidRPr="00CB0D76" w14:paraId="2922CF98"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9849E" w14:textId="77777777" w:rsidR="00A44BD8" w:rsidRPr="00CB0D76" w:rsidRDefault="00A44BD8" w:rsidP="005144A8">
            <w:pPr>
              <w:widowControl w:val="0"/>
              <w:rPr>
                <w:szCs w:val="24"/>
                <w:lang w:eastAsia="lt-LT"/>
              </w:rPr>
            </w:pPr>
            <w:r w:rsidRPr="00CB0D76">
              <w:rPr>
                <w:szCs w:val="24"/>
                <w:lang w:eastAsia="lt-LT"/>
              </w:rPr>
              <w:t>2.</w:t>
            </w:r>
          </w:p>
        </w:tc>
        <w:tc>
          <w:tcPr>
            <w:tcW w:w="20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A152EC" w14:textId="77777777" w:rsidR="00A44BD8" w:rsidRPr="00CB0D76" w:rsidRDefault="00A44BD8" w:rsidP="005144A8">
            <w:pPr>
              <w:widowControl w:val="0"/>
              <w:jc w:val="both"/>
              <w:rPr>
                <w:szCs w:val="24"/>
                <w:lang w:eastAsia="lt-LT"/>
              </w:rPr>
            </w:pPr>
            <w:r w:rsidRPr="00CB0D76">
              <w:rPr>
                <w:szCs w:val="24"/>
                <w:lang w:eastAsia="lt-LT"/>
              </w:rPr>
              <w:t>Stebėsenos rodiklio matavimo vienetai</w:t>
            </w:r>
          </w:p>
        </w:tc>
        <w:tc>
          <w:tcPr>
            <w:tcW w:w="27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F72A69" w14:textId="77777777" w:rsidR="00A44BD8" w:rsidRPr="00CB0D76" w:rsidRDefault="00A44BD8" w:rsidP="005144A8">
            <w:pPr>
              <w:jc w:val="both"/>
              <w:rPr>
                <w:iCs/>
                <w:szCs w:val="24"/>
              </w:rPr>
            </w:pPr>
            <w:r>
              <w:rPr>
                <w:bCs/>
                <w:color w:val="000000" w:themeColor="text1"/>
                <w:szCs w:val="24"/>
                <w:lang w:eastAsia="lt-LT"/>
              </w:rPr>
              <w:t>V</w:t>
            </w:r>
            <w:r w:rsidRPr="007649D0">
              <w:rPr>
                <w:bCs/>
                <w:color w:val="000000" w:themeColor="text1"/>
                <w:szCs w:val="24"/>
                <w:lang w:eastAsia="lt-LT"/>
              </w:rPr>
              <w:t>nt.</w:t>
            </w:r>
          </w:p>
        </w:tc>
      </w:tr>
      <w:tr w:rsidR="00A44BD8" w:rsidRPr="00CB0D76" w14:paraId="71CECE1A"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2BEB4" w14:textId="77777777" w:rsidR="00A44BD8" w:rsidRPr="00CB0D76" w:rsidRDefault="00A44BD8" w:rsidP="005144A8">
            <w:pPr>
              <w:widowControl w:val="0"/>
              <w:rPr>
                <w:szCs w:val="24"/>
                <w:lang w:eastAsia="lt-LT"/>
              </w:rPr>
            </w:pPr>
            <w:r w:rsidRPr="00CB0D76">
              <w:rPr>
                <w:szCs w:val="24"/>
                <w:lang w:eastAsia="lt-LT"/>
              </w:rPr>
              <w:t>3.</w:t>
            </w:r>
          </w:p>
        </w:tc>
        <w:tc>
          <w:tcPr>
            <w:tcW w:w="20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DAD9FB" w14:textId="77777777" w:rsidR="00A44BD8" w:rsidRPr="00CB0D76" w:rsidRDefault="00A44BD8" w:rsidP="005144A8">
            <w:pPr>
              <w:widowControl w:val="0"/>
              <w:jc w:val="both"/>
              <w:rPr>
                <w:szCs w:val="24"/>
                <w:lang w:eastAsia="lt-LT"/>
              </w:rPr>
            </w:pPr>
            <w:r w:rsidRPr="00CB0D76">
              <w:rPr>
                <w:szCs w:val="24"/>
                <w:lang w:eastAsia="lt-LT"/>
              </w:rPr>
              <w:t>Stebėsenos rodiklio reikšmės kryptis</w:t>
            </w:r>
          </w:p>
        </w:tc>
        <w:tc>
          <w:tcPr>
            <w:tcW w:w="27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E93CD0" w14:textId="77777777" w:rsidR="00A44BD8" w:rsidRPr="00CB0D76" w:rsidRDefault="00A44BD8" w:rsidP="005144A8">
            <w:pPr>
              <w:jc w:val="both"/>
              <w:rPr>
                <w:bCs/>
                <w:color w:val="808080"/>
                <w:szCs w:val="24"/>
                <w:lang w:val="en-US" w:eastAsia="lt-LT"/>
              </w:rPr>
            </w:pPr>
            <w:r w:rsidRPr="00CB0D76">
              <w:rPr>
                <w:bCs/>
                <w:color w:val="000000" w:themeColor="text1"/>
                <w:szCs w:val="24"/>
                <w:lang w:eastAsia="lt-LT"/>
              </w:rPr>
              <w:t>Didėjimas</w:t>
            </w:r>
          </w:p>
        </w:tc>
      </w:tr>
      <w:tr w:rsidR="00A44BD8" w:rsidRPr="00CB0D76" w14:paraId="01B58456"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C5B3C8" w14:textId="77777777" w:rsidR="00A44BD8" w:rsidRPr="00CB0D76" w:rsidRDefault="00A44BD8" w:rsidP="005144A8">
            <w:pPr>
              <w:widowControl w:val="0"/>
              <w:rPr>
                <w:szCs w:val="24"/>
                <w:lang w:eastAsia="lt-LT"/>
              </w:rPr>
            </w:pPr>
            <w:r w:rsidRPr="00CB0D76">
              <w:rPr>
                <w:szCs w:val="24"/>
                <w:lang w:eastAsia="lt-LT"/>
              </w:rPr>
              <w:t>4.</w:t>
            </w:r>
          </w:p>
        </w:tc>
        <w:tc>
          <w:tcPr>
            <w:tcW w:w="20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8ECEB5" w14:textId="77777777" w:rsidR="00A44BD8" w:rsidRPr="00CB0D76" w:rsidRDefault="00A44BD8" w:rsidP="005144A8">
            <w:pPr>
              <w:widowControl w:val="0"/>
              <w:jc w:val="both"/>
              <w:rPr>
                <w:szCs w:val="24"/>
                <w:lang w:eastAsia="lt-LT"/>
              </w:rPr>
            </w:pPr>
            <w:r w:rsidRPr="00CB0D76">
              <w:rPr>
                <w:szCs w:val="24"/>
                <w:lang w:eastAsia="lt-LT"/>
              </w:rPr>
              <w:t>Stebėsenos rodiklio reikšmės tipas</w:t>
            </w:r>
          </w:p>
        </w:tc>
        <w:tc>
          <w:tcPr>
            <w:tcW w:w="27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9CC16E" w14:textId="77777777" w:rsidR="00A44BD8" w:rsidRPr="00CB0D76" w:rsidRDefault="00A44BD8" w:rsidP="005144A8">
            <w:pPr>
              <w:jc w:val="both"/>
              <w:rPr>
                <w:bCs/>
                <w:color w:val="808080"/>
                <w:szCs w:val="24"/>
                <w:lang w:eastAsia="lt-LT"/>
              </w:rPr>
            </w:pPr>
            <w:r w:rsidRPr="001F0C97">
              <w:rPr>
                <w:bCs/>
                <w:color w:val="000000" w:themeColor="text1"/>
                <w:szCs w:val="24"/>
                <w:lang w:eastAsia="lt-LT"/>
              </w:rPr>
              <w:t>Skaitinė reikšmė</w:t>
            </w:r>
          </w:p>
        </w:tc>
      </w:tr>
      <w:tr w:rsidR="00A44BD8" w:rsidRPr="00CB0D76" w14:paraId="148B27E9"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A295F5" w14:textId="77777777" w:rsidR="00A44BD8" w:rsidRPr="00CB0D76" w:rsidRDefault="00A44BD8" w:rsidP="005144A8">
            <w:pPr>
              <w:widowControl w:val="0"/>
              <w:rPr>
                <w:szCs w:val="24"/>
                <w:lang w:eastAsia="lt-LT"/>
              </w:rPr>
            </w:pPr>
            <w:r w:rsidRPr="00CB0D76">
              <w:rPr>
                <w:szCs w:val="24"/>
                <w:lang w:eastAsia="lt-LT"/>
              </w:rPr>
              <w:t>5.</w:t>
            </w:r>
          </w:p>
        </w:tc>
        <w:tc>
          <w:tcPr>
            <w:tcW w:w="20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5FB31F" w14:textId="77777777" w:rsidR="00A44BD8" w:rsidRPr="00CB0D76" w:rsidRDefault="00A44BD8" w:rsidP="005144A8">
            <w:pPr>
              <w:widowControl w:val="0"/>
              <w:jc w:val="both"/>
              <w:rPr>
                <w:szCs w:val="24"/>
                <w:lang w:eastAsia="lt-LT"/>
              </w:rPr>
            </w:pPr>
            <w:r w:rsidRPr="00CB0D76">
              <w:rPr>
                <w:szCs w:val="24"/>
                <w:lang w:eastAsia="lt-LT"/>
              </w:rPr>
              <w:t>Stebėsenos rodiklio tipas</w:t>
            </w:r>
          </w:p>
        </w:tc>
        <w:tc>
          <w:tcPr>
            <w:tcW w:w="27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6771F2" w14:textId="77777777" w:rsidR="00A44BD8" w:rsidRPr="00CB0D76" w:rsidRDefault="00A44BD8" w:rsidP="005144A8">
            <w:pPr>
              <w:jc w:val="both"/>
              <w:rPr>
                <w:bCs/>
                <w:color w:val="808080"/>
                <w:szCs w:val="24"/>
                <w:lang w:eastAsia="lt-LT"/>
              </w:rPr>
            </w:pPr>
            <w:r>
              <w:rPr>
                <w:bCs/>
                <w:color w:val="000000" w:themeColor="text1"/>
                <w:szCs w:val="24"/>
                <w:lang w:eastAsia="lt-LT"/>
              </w:rPr>
              <w:t>Rezultato</w:t>
            </w:r>
            <w:r w:rsidRPr="001F0C97">
              <w:rPr>
                <w:bCs/>
                <w:color w:val="000000" w:themeColor="text1"/>
                <w:szCs w:val="24"/>
                <w:lang w:eastAsia="lt-LT"/>
              </w:rPr>
              <w:t xml:space="preserve"> rodiklis</w:t>
            </w:r>
          </w:p>
        </w:tc>
      </w:tr>
      <w:tr w:rsidR="00A44BD8" w:rsidRPr="00CB0D76" w14:paraId="66986E3D"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6C4B3" w14:textId="77777777" w:rsidR="00A44BD8" w:rsidRPr="00CB0D76" w:rsidRDefault="00A44BD8" w:rsidP="005144A8">
            <w:pPr>
              <w:widowControl w:val="0"/>
              <w:rPr>
                <w:szCs w:val="24"/>
                <w:lang w:eastAsia="lt-LT"/>
              </w:rPr>
            </w:pPr>
            <w:r w:rsidRPr="00CB0D76">
              <w:rPr>
                <w:szCs w:val="24"/>
                <w:lang w:eastAsia="lt-LT"/>
              </w:rPr>
              <w:t>6.</w:t>
            </w:r>
          </w:p>
        </w:tc>
        <w:tc>
          <w:tcPr>
            <w:tcW w:w="20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34E391" w14:textId="77777777" w:rsidR="00A44BD8" w:rsidRPr="00CB0D76" w:rsidRDefault="00A44BD8" w:rsidP="005144A8">
            <w:pPr>
              <w:widowControl w:val="0"/>
              <w:jc w:val="both"/>
              <w:rPr>
                <w:szCs w:val="24"/>
                <w:lang w:eastAsia="lt-LT"/>
              </w:rPr>
            </w:pPr>
            <w:r w:rsidRPr="00CB0D76">
              <w:rPr>
                <w:szCs w:val="24"/>
                <w:lang w:eastAsia="lt-LT"/>
              </w:rPr>
              <w:t>Stebėsenos rodiklio kodas</w:t>
            </w:r>
          </w:p>
        </w:tc>
        <w:tc>
          <w:tcPr>
            <w:tcW w:w="27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E5E53F" w14:textId="610DE794" w:rsidR="00A44BD8" w:rsidRPr="00F72BA2" w:rsidRDefault="00A44BD8" w:rsidP="00A106E5">
            <w:pPr>
              <w:widowControl w:val="0"/>
              <w:jc w:val="both"/>
              <w:rPr>
                <w:color w:val="000000" w:themeColor="text1"/>
                <w:szCs w:val="24"/>
              </w:rPr>
            </w:pPr>
            <w:r w:rsidRPr="00415F81">
              <w:rPr>
                <w:color w:val="000000" w:themeColor="text1"/>
                <w:szCs w:val="24"/>
              </w:rPr>
              <w:t>R-02-001-06-04-01-3</w:t>
            </w:r>
            <w:r w:rsidR="006B6764">
              <w:rPr>
                <w:color w:val="000000" w:themeColor="text1"/>
                <w:szCs w:val="24"/>
              </w:rPr>
              <w:t>9</w:t>
            </w:r>
          </w:p>
        </w:tc>
      </w:tr>
      <w:tr w:rsidR="00A44BD8" w:rsidRPr="00CB0D76" w14:paraId="57C1C498" w14:textId="77777777" w:rsidTr="4B3F30DF">
        <w:trPr>
          <w:trHeight w:val="486"/>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C9F786" w14:textId="77777777" w:rsidR="00A44BD8" w:rsidRPr="00CB0D76" w:rsidRDefault="00A44BD8" w:rsidP="005144A8">
            <w:pPr>
              <w:widowControl w:val="0"/>
              <w:rPr>
                <w:szCs w:val="24"/>
                <w:lang w:eastAsia="lt-LT"/>
              </w:rPr>
            </w:pPr>
            <w:r w:rsidRPr="00CB0D76">
              <w:rPr>
                <w:bCs/>
                <w:szCs w:val="24"/>
                <w:lang w:eastAsia="lt-LT"/>
              </w:rPr>
              <w:t>7.</w:t>
            </w:r>
          </w:p>
        </w:tc>
        <w:tc>
          <w:tcPr>
            <w:tcW w:w="20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298F98" w14:textId="77777777" w:rsidR="00A44BD8" w:rsidRPr="00CB0D76" w:rsidRDefault="00A44BD8" w:rsidP="005144A8">
            <w:pPr>
              <w:widowControl w:val="0"/>
              <w:jc w:val="both"/>
              <w:rPr>
                <w:spacing w:val="-4"/>
                <w:szCs w:val="24"/>
                <w:lang w:eastAsia="lt-LT"/>
              </w:rPr>
            </w:pPr>
            <w:r w:rsidRPr="00CB0D76">
              <w:rPr>
                <w:rFonts w:eastAsia="Calibri"/>
                <w:bCs/>
                <w:color w:val="000000"/>
                <w:spacing w:val="-4"/>
                <w:szCs w:val="24"/>
                <w:lang w:eastAsia="lt-LT"/>
              </w:rPr>
              <w:t>Europos Komisijos suteiktas stebėsenos rodiklio kodas</w:t>
            </w:r>
          </w:p>
        </w:tc>
        <w:tc>
          <w:tcPr>
            <w:tcW w:w="27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7691BC" w14:textId="77777777" w:rsidR="00A44BD8" w:rsidRPr="00CB0D76" w:rsidRDefault="00A44BD8" w:rsidP="005144A8">
            <w:pPr>
              <w:widowControl w:val="0"/>
              <w:jc w:val="both"/>
              <w:rPr>
                <w:color w:val="000000" w:themeColor="text1"/>
                <w:szCs w:val="24"/>
              </w:rPr>
            </w:pPr>
            <w:r w:rsidRPr="006167DE">
              <w:rPr>
                <w:color w:val="000000" w:themeColor="text1"/>
                <w:szCs w:val="24"/>
              </w:rPr>
              <w:t>RRFCI09</w:t>
            </w:r>
          </w:p>
        </w:tc>
      </w:tr>
      <w:tr w:rsidR="00A44BD8" w:rsidRPr="00CB0D76" w14:paraId="4D43F271"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F9FD941" w14:textId="77777777" w:rsidR="00A44BD8" w:rsidRPr="00CB0D76" w:rsidRDefault="00A44BD8" w:rsidP="005144A8">
            <w:pPr>
              <w:widowControl w:val="0"/>
              <w:rPr>
                <w:szCs w:val="24"/>
                <w:lang w:eastAsia="lt-LT"/>
              </w:rPr>
            </w:pPr>
            <w:r w:rsidRPr="00CB0D76">
              <w:rPr>
                <w:szCs w:val="24"/>
                <w:lang w:eastAsia="lt-LT"/>
              </w:rPr>
              <w:t>8.</w:t>
            </w:r>
          </w:p>
        </w:tc>
        <w:tc>
          <w:tcPr>
            <w:tcW w:w="20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25E6AE0" w14:textId="77777777" w:rsidR="00A44BD8" w:rsidRPr="00CB0D76" w:rsidRDefault="00A44BD8" w:rsidP="005144A8">
            <w:pPr>
              <w:widowControl w:val="0"/>
              <w:jc w:val="both"/>
              <w:rPr>
                <w:spacing w:val="-8"/>
                <w:szCs w:val="24"/>
                <w:highlight w:val="yellow"/>
                <w:lang w:eastAsia="lt-LT"/>
              </w:rPr>
            </w:pPr>
            <w:r w:rsidRPr="00CB0D76">
              <w:rPr>
                <w:spacing w:val="-8"/>
                <w:szCs w:val="24"/>
                <w:lang w:eastAsia="lt-LT"/>
              </w:rPr>
              <w:t>Stebėsenos rodiklio paaiškinimas</w:t>
            </w:r>
            <w:r w:rsidRPr="00CB0D76">
              <w:rPr>
                <w:bCs/>
                <w:spacing w:val="-8"/>
                <w:szCs w:val="24"/>
                <w:lang w:eastAsia="lt-LT"/>
              </w:rPr>
              <w:t xml:space="preserve">, </w:t>
            </w:r>
            <w:r w:rsidRPr="00CB0D76">
              <w:rPr>
                <w:rFonts w:eastAsia="Calibri"/>
                <w:bCs/>
                <w:color w:val="000000"/>
                <w:spacing w:val="-8"/>
                <w:szCs w:val="24"/>
                <w:lang w:eastAsia="lt-LT"/>
              </w:rPr>
              <w:t>sąvokų apibrėžtys</w:t>
            </w:r>
          </w:p>
        </w:tc>
        <w:tc>
          <w:tcPr>
            <w:tcW w:w="271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B52B087" w14:textId="77777777" w:rsidR="00F0663B" w:rsidRPr="005748E9" w:rsidRDefault="00F0663B" w:rsidP="00F0663B">
            <w:pPr>
              <w:jc w:val="both"/>
            </w:pPr>
            <w:r w:rsidRPr="4B3F30DF">
              <w:rPr>
                <w:spacing w:val="-4"/>
              </w:rPr>
              <w:t>Ekonomikos gaivinimo ir atsparumo didinimo priemonės bendrasis rodiklis Nr. RRFCI09, kurio paaiškinimai pateikti</w:t>
            </w:r>
            <w:r>
              <w:rPr>
                <w:spacing w:val="-4"/>
                <w:szCs w:val="24"/>
              </w:rPr>
              <w:t xml:space="preserve"> </w:t>
            </w:r>
            <w:r w:rsidRPr="4B3F30DF">
              <w:rPr>
                <w:spacing w:val="-4"/>
              </w:rPr>
              <w:t>Europos Komisijos dokumente „Gairės dėl bendrųjų Ekonomikos gaivinimo ir atsparumo didinimo priemonės rodiklių“ ir 2021 m. rugsėjo 28 d. Komisijos deleguotame reglamente (ES) 2021/2106</w:t>
            </w:r>
            <w:r>
              <w:rPr>
                <w:spacing w:val="-4"/>
                <w:szCs w:val="24"/>
              </w:rPr>
              <w:t xml:space="preserve">, </w:t>
            </w:r>
            <w:r w:rsidRPr="4B3F30DF">
              <w:rPr>
                <w:spacing w:val="-4"/>
              </w:rPr>
              <w:t>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1E4AFBF8" w14:textId="77777777" w:rsidR="00F0663B" w:rsidRDefault="00F0663B" w:rsidP="00F0663B">
            <w:pPr>
              <w:jc w:val="both"/>
            </w:pPr>
            <w:r w:rsidRPr="0004277F">
              <w:rPr>
                <w:spacing w:val="-4"/>
                <w:szCs w:val="24"/>
              </w:rPr>
              <w:t>(</w:t>
            </w:r>
            <w:r w:rsidRPr="4B3F30DF">
              <w:rPr>
                <w:spacing w:val="-4"/>
              </w:rPr>
              <w:t>https://eur-lex.europa.eu/legal-content/LT/TXT/?uri=CELEX%3A32021R2106&amp;qid=1654517454600</w:t>
            </w:r>
            <w:r>
              <w:rPr>
                <w:spacing w:val="-4"/>
                <w:szCs w:val="24"/>
              </w:rPr>
              <w:t>).</w:t>
            </w:r>
          </w:p>
          <w:p w14:paraId="30870970" w14:textId="77777777" w:rsidR="00F37A1B" w:rsidRDefault="00F37A1B">
            <w:pPr>
              <w:pStyle w:val="oj-tbl-txt"/>
              <w:shd w:val="clear" w:color="auto" w:fill="FFFFFF"/>
              <w:spacing w:before="0" w:beforeAutospacing="0" w:after="0" w:afterAutospacing="0"/>
              <w:jc w:val="both"/>
            </w:pPr>
          </w:p>
          <w:p w14:paraId="7ACEA852" w14:textId="0B63CC28" w:rsidR="00A44BD8" w:rsidRPr="003905EF" w:rsidRDefault="00A44BD8" w:rsidP="005144A8">
            <w:pPr>
              <w:pStyle w:val="oj-tbl-txt"/>
              <w:shd w:val="clear" w:color="auto" w:fill="FFFFFF"/>
              <w:spacing w:before="0" w:beforeAutospacing="0" w:after="0" w:afterAutospacing="0"/>
              <w:jc w:val="both"/>
            </w:pPr>
            <w:r w:rsidRPr="003905EF">
              <w:t xml:space="preserve">Rodiklis apima visas </w:t>
            </w:r>
            <w:r w:rsidR="00F37A1B">
              <w:t xml:space="preserve">dideles </w:t>
            </w:r>
            <w:r w:rsidRPr="003905EF">
              <w:t xml:space="preserve">įmones, kurios gauna piniginę arba nepiniginę paramą, teikiamą </w:t>
            </w:r>
            <w:r w:rsidR="00102B69" w:rsidRPr="005B009E">
              <w:t>sukurti veikiančias naujas automatizuotos modulinių konstrukcijų iš organinių medžiagų gamybos linijas</w:t>
            </w:r>
            <w:r w:rsidR="00102B69" w:rsidRPr="003905EF">
              <w:t>.</w:t>
            </w:r>
          </w:p>
          <w:p w14:paraId="08317B38" w14:textId="77777777" w:rsidR="00F37A1B" w:rsidRDefault="00F37A1B">
            <w:pPr>
              <w:pStyle w:val="oj-tbl-txt"/>
              <w:shd w:val="clear" w:color="auto" w:fill="FFFFFF"/>
              <w:spacing w:before="0" w:beforeAutospacing="0" w:after="0" w:afterAutospacing="0"/>
              <w:jc w:val="both"/>
            </w:pPr>
          </w:p>
          <w:p w14:paraId="7C08D6C8" w14:textId="77777777" w:rsidR="00F37A1B" w:rsidRPr="00B72B1D" w:rsidRDefault="00F37A1B" w:rsidP="00F37A1B">
            <w:pPr>
              <w:jc w:val="both"/>
              <w:rPr>
                <w:szCs w:val="24"/>
              </w:rPr>
            </w:pPr>
            <w:r>
              <w:rPr>
                <w:iCs/>
                <w:szCs w:val="24"/>
              </w:rPr>
              <w:t xml:space="preserve">Tinkami pareiškėjai </w:t>
            </w:r>
            <w:r w:rsidRPr="00885F2D">
              <w:rPr>
                <w:iCs/>
                <w:szCs w:val="24"/>
              </w:rPr>
              <w:t>–</w:t>
            </w:r>
            <w:r>
              <w:rPr>
                <w:iCs/>
                <w:szCs w:val="24"/>
              </w:rPr>
              <w:t xml:space="preserve"> </w:t>
            </w:r>
            <w:r w:rsidRPr="00885F2D">
              <w:rPr>
                <w:iCs/>
                <w:szCs w:val="24"/>
              </w:rPr>
              <w:t>medienos pramonės įmonės, vykdančios ekonominę veiklą pagal Ekonominės veiklos rūšių klasifikatorių (EVRK 2 red.), patvirtintą Statistikos departamento prie Lietuvos Respublikos Vyriausybės generalinio direktoriaus 2007 m. spalio 31 d. įsakymu Nr.</w:t>
            </w:r>
            <w:r>
              <w:rPr>
                <w:iCs/>
                <w:szCs w:val="24"/>
              </w:rPr>
              <w:t xml:space="preserve"> </w:t>
            </w:r>
            <w:r w:rsidRPr="00885F2D">
              <w:rPr>
                <w:iCs/>
                <w:szCs w:val="24"/>
              </w:rPr>
              <w:t xml:space="preserve">DĮ-226 „Dėl Ekonominės veiklos rūšių klasifikatoriaus patvirtinimo“, priskirtiną „Medienos bei medienos ir kamštienos gaminių, išskyrus baldus, gamyba; gaminių iš šiaudų ir pynimo medžiagų gamyba“ (sekcija C, </w:t>
            </w:r>
            <w:r>
              <w:rPr>
                <w:iCs/>
                <w:szCs w:val="24"/>
              </w:rPr>
              <w:t>s</w:t>
            </w:r>
            <w:r w:rsidRPr="00885F2D">
              <w:rPr>
                <w:iCs/>
                <w:szCs w:val="24"/>
              </w:rPr>
              <w:t xml:space="preserve">kyrius 16 pagal EVRK red. 2) bei „Kitų baldų gamyba“ (sekcija C, </w:t>
            </w:r>
            <w:r>
              <w:rPr>
                <w:iCs/>
                <w:szCs w:val="24"/>
              </w:rPr>
              <w:t>s</w:t>
            </w:r>
            <w:r w:rsidRPr="00885F2D">
              <w:rPr>
                <w:iCs/>
                <w:szCs w:val="24"/>
              </w:rPr>
              <w:t xml:space="preserve">kyrius 31, </w:t>
            </w:r>
            <w:r>
              <w:rPr>
                <w:iCs/>
                <w:szCs w:val="24"/>
              </w:rPr>
              <w:t>g</w:t>
            </w:r>
            <w:r w:rsidRPr="00885F2D">
              <w:rPr>
                <w:iCs/>
                <w:szCs w:val="24"/>
              </w:rPr>
              <w:t xml:space="preserve">rupė 31.0, </w:t>
            </w:r>
            <w:r>
              <w:rPr>
                <w:iCs/>
                <w:szCs w:val="24"/>
              </w:rPr>
              <w:t>k</w:t>
            </w:r>
            <w:r w:rsidRPr="00885F2D">
              <w:rPr>
                <w:iCs/>
                <w:szCs w:val="24"/>
              </w:rPr>
              <w:t>lasė 31.09 pagal EVRK red. 2).</w:t>
            </w:r>
          </w:p>
          <w:p w14:paraId="7A24BAFA" w14:textId="77777777" w:rsidR="00F37A1B" w:rsidRDefault="00F37A1B" w:rsidP="00F37A1B">
            <w:pPr>
              <w:pStyle w:val="oj-tbl-txt"/>
              <w:shd w:val="clear" w:color="auto" w:fill="FFFFFF"/>
              <w:spacing w:before="0" w:beforeAutospacing="0" w:after="0" w:afterAutospacing="0"/>
              <w:jc w:val="both"/>
            </w:pPr>
          </w:p>
          <w:p w14:paraId="70951AEA" w14:textId="3F97E7F4" w:rsidR="00102957" w:rsidRPr="00C5769F" w:rsidRDefault="00493269" w:rsidP="00F37A1B">
            <w:pPr>
              <w:jc w:val="both"/>
              <w:rPr>
                <w:spacing w:val="-4"/>
              </w:rPr>
            </w:pPr>
            <w:r w:rsidRPr="00C5769F">
              <w:rPr>
                <w:spacing w:val="-4"/>
              </w:rPr>
              <w:t xml:space="preserve">Šio stebėsenos rodiklio taikymo tikslais įmonės </w:t>
            </w:r>
            <w:r w:rsidRPr="00C5769F">
              <w:rPr>
                <w:spacing w:val="-4"/>
              </w:rPr>
              <w:lastRenderedPageBreak/>
              <w:t>apibrėžiamos kaip ekonominę veiklą vykdantis juridinis asmuo, o duomenys renkami ir pranešami pagal įmonės dydį, kuris vertinamas vadovaujantis Lietuvos Respublikos smulkiojo ir vidutinio verslo plėtros įstatymu.</w:t>
            </w:r>
          </w:p>
          <w:p w14:paraId="3C42715D" w14:textId="77777777" w:rsidR="00493269" w:rsidRDefault="00493269" w:rsidP="00F37A1B">
            <w:pPr>
              <w:jc w:val="both"/>
              <w:rPr>
                <w:noProof/>
                <w:color w:val="000000"/>
                <w:szCs w:val="24"/>
                <w:lang w:eastAsia="en-IE"/>
              </w:rPr>
            </w:pPr>
          </w:p>
          <w:p w14:paraId="455AF3B3" w14:textId="6967C005" w:rsidR="00A44BD8" w:rsidRPr="00CB0D76" w:rsidRDefault="00B83410" w:rsidP="4B3F30DF">
            <w:pPr>
              <w:pStyle w:val="oj-tbl-txt"/>
              <w:shd w:val="clear" w:color="auto" w:fill="FFFFFF" w:themeFill="background1"/>
              <w:spacing w:before="0" w:beforeAutospacing="0" w:after="0" w:afterAutospacing="0"/>
              <w:jc w:val="both"/>
            </w:pPr>
            <w:r>
              <w:t>Dotacijų atveju paramą gaunančios įmonės dydis nustatomas projektų įgyvendinimo plano (toliau – PĮP) vertinimo metu pagal PĮP pateikimo datai galiojančią informaciją. Paramą gaunančios įmonės dydis, jeigu jo negalima identifikuoti PĮP pateikimo metu, nustatomas projekto įgyvendinimo metu.</w:t>
            </w:r>
          </w:p>
        </w:tc>
      </w:tr>
      <w:tr w:rsidR="00A44BD8" w:rsidRPr="00CB0D76" w14:paraId="48BCBCEE"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2B8BFC7" w14:textId="77777777" w:rsidR="00A44BD8" w:rsidRPr="00CB0D76" w:rsidRDefault="00A44BD8" w:rsidP="005144A8">
            <w:pPr>
              <w:widowControl w:val="0"/>
              <w:rPr>
                <w:bCs/>
                <w:szCs w:val="24"/>
                <w:lang w:eastAsia="lt-LT"/>
              </w:rPr>
            </w:pPr>
            <w:r w:rsidRPr="00CB0D76">
              <w:rPr>
                <w:bCs/>
                <w:szCs w:val="24"/>
                <w:lang w:eastAsia="lt-LT"/>
              </w:rPr>
              <w:lastRenderedPageBreak/>
              <w:t>9.</w:t>
            </w:r>
          </w:p>
        </w:tc>
        <w:tc>
          <w:tcPr>
            <w:tcW w:w="20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A21042" w14:textId="77777777" w:rsidR="00A44BD8" w:rsidRPr="00CB0D76" w:rsidRDefault="00A44BD8" w:rsidP="005144A8">
            <w:pPr>
              <w:jc w:val="both"/>
              <w:rPr>
                <w:rFonts w:eastAsia="Calibri"/>
                <w:bCs/>
                <w:color w:val="000000"/>
                <w:spacing w:val="-10"/>
                <w:szCs w:val="24"/>
                <w:highlight w:val="yellow"/>
                <w:lang w:eastAsia="lt-LT"/>
              </w:rPr>
            </w:pPr>
            <w:r w:rsidRPr="00CB0D76">
              <w:rPr>
                <w:rFonts w:eastAsia="Calibri"/>
                <w:bCs/>
                <w:color w:val="000000"/>
                <w:spacing w:val="-10"/>
                <w:szCs w:val="24"/>
                <w:lang w:eastAsia="lt-LT"/>
              </w:rPr>
              <w:t>Stebėsenos rodiklio reikšmės apskaičiavimo tipas</w:t>
            </w:r>
          </w:p>
        </w:tc>
        <w:tc>
          <w:tcPr>
            <w:tcW w:w="27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567B16" w14:textId="10E6D97E" w:rsidR="00A44BD8" w:rsidRPr="00CB0D76" w:rsidRDefault="00A44BD8" w:rsidP="005144A8">
            <w:pPr>
              <w:tabs>
                <w:tab w:val="left" w:pos="568"/>
              </w:tabs>
              <w:jc w:val="both"/>
              <w:rPr>
                <w:rFonts w:eastAsia="Calibri"/>
                <w:bCs/>
                <w:color w:val="000000" w:themeColor="text1"/>
                <w:szCs w:val="24"/>
                <w:lang w:eastAsia="lt-LT"/>
              </w:rPr>
            </w:pPr>
            <w:r w:rsidRPr="006167DE">
              <w:rPr>
                <w:rFonts w:eastAsia="Calibri"/>
                <w:bCs/>
                <w:color w:val="000000" w:themeColor="text1"/>
                <w:szCs w:val="24"/>
                <w:lang w:eastAsia="lt-LT"/>
              </w:rPr>
              <w:t>Automatiškai apskaičiuojamas</w:t>
            </w:r>
          </w:p>
        </w:tc>
      </w:tr>
      <w:tr w:rsidR="00A44BD8" w:rsidRPr="00CB0D76" w14:paraId="36D364E2"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A8CA4F" w14:textId="77777777" w:rsidR="00A44BD8" w:rsidRPr="00CB0D76" w:rsidRDefault="00A44BD8" w:rsidP="005144A8">
            <w:pPr>
              <w:widowControl w:val="0"/>
              <w:rPr>
                <w:szCs w:val="24"/>
                <w:lang w:eastAsia="lt-LT"/>
              </w:rPr>
            </w:pPr>
            <w:r w:rsidRPr="00CB0D76">
              <w:rPr>
                <w:szCs w:val="24"/>
                <w:lang w:eastAsia="lt-LT"/>
              </w:rPr>
              <w:t>10.</w:t>
            </w:r>
          </w:p>
        </w:tc>
        <w:tc>
          <w:tcPr>
            <w:tcW w:w="20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65F5FD" w14:textId="77777777" w:rsidR="00A44BD8" w:rsidRPr="00CB0D76" w:rsidRDefault="00A44BD8" w:rsidP="005144A8">
            <w:pPr>
              <w:widowControl w:val="0"/>
              <w:jc w:val="both"/>
              <w:rPr>
                <w:spacing w:val="-10"/>
                <w:szCs w:val="24"/>
                <w:lang w:eastAsia="lt-LT"/>
              </w:rPr>
            </w:pPr>
            <w:r w:rsidRPr="00CB0D76">
              <w:rPr>
                <w:bCs/>
                <w:spacing w:val="-10"/>
                <w:szCs w:val="24"/>
                <w:lang w:eastAsia="lt-LT"/>
              </w:rPr>
              <w:t xml:space="preserve">Stebėsenos rodiklio </w:t>
            </w:r>
            <w:r w:rsidRPr="00CB0D76">
              <w:rPr>
                <w:rFonts w:eastAsia="Calibri"/>
                <w:bCs/>
                <w:color w:val="000000"/>
                <w:spacing w:val="-10"/>
                <w:szCs w:val="24"/>
                <w:lang w:eastAsia="lt-LT"/>
              </w:rPr>
              <w:t xml:space="preserve">reikšmės </w:t>
            </w:r>
            <w:r w:rsidRPr="00CB0D76">
              <w:rPr>
                <w:bCs/>
                <w:spacing w:val="-10"/>
                <w:szCs w:val="24"/>
                <w:lang w:eastAsia="lt-LT"/>
              </w:rPr>
              <w:t>apskaičiavimo metodas</w:t>
            </w:r>
          </w:p>
        </w:tc>
        <w:tc>
          <w:tcPr>
            <w:tcW w:w="27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9ADB15" w14:textId="3D1A418B" w:rsidR="00A44BD8" w:rsidRPr="007A3A12" w:rsidRDefault="00213715" w:rsidP="005144A8">
            <w:pPr>
              <w:jc w:val="both"/>
              <w:rPr>
                <w:spacing w:val="-4"/>
                <w:szCs w:val="24"/>
              </w:rPr>
            </w:pPr>
            <w:r>
              <w:rPr>
                <w:spacing w:val="-4"/>
                <w:szCs w:val="24"/>
              </w:rPr>
              <w:t>Stebėsenos r</w:t>
            </w:r>
            <w:r w:rsidR="00A44BD8" w:rsidRPr="00647724">
              <w:rPr>
                <w:spacing w:val="-4"/>
                <w:szCs w:val="24"/>
              </w:rPr>
              <w:t xml:space="preserve">odiklis apskaičiuojamas sumuojant pasirašytas projektų </w:t>
            </w:r>
            <w:r w:rsidR="00B70C59">
              <w:rPr>
                <w:spacing w:val="-4"/>
                <w:szCs w:val="24"/>
              </w:rPr>
              <w:t>finansavimo</w:t>
            </w:r>
            <w:r w:rsidR="00A44BD8" w:rsidRPr="00647724">
              <w:rPr>
                <w:spacing w:val="-4"/>
                <w:szCs w:val="24"/>
              </w:rPr>
              <w:t xml:space="preserve"> sutartis</w:t>
            </w:r>
            <w:r w:rsidR="00A44BD8">
              <w:rPr>
                <w:spacing w:val="-4"/>
                <w:szCs w:val="24"/>
              </w:rPr>
              <w:t xml:space="preserve"> su </w:t>
            </w:r>
            <w:r w:rsidR="006B6764">
              <w:rPr>
                <w:spacing w:val="-4"/>
                <w:szCs w:val="24"/>
              </w:rPr>
              <w:t>didelėmis</w:t>
            </w:r>
            <w:r w:rsidR="00A44BD8">
              <w:rPr>
                <w:spacing w:val="-4"/>
                <w:szCs w:val="24"/>
              </w:rPr>
              <w:t xml:space="preserve"> įmonėmis</w:t>
            </w:r>
            <w:r w:rsidR="00A44BD8" w:rsidRPr="00647724">
              <w:rPr>
                <w:spacing w:val="-4"/>
                <w:szCs w:val="24"/>
              </w:rPr>
              <w:t>.</w:t>
            </w:r>
          </w:p>
        </w:tc>
      </w:tr>
      <w:tr w:rsidR="00A44BD8" w:rsidRPr="00CB0D76" w14:paraId="53B3ED06"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6D20B0A" w14:textId="77777777" w:rsidR="00A44BD8" w:rsidRPr="00CB0D76" w:rsidRDefault="00A44BD8" w:rsidP="005144A8">
            <w:pPr>
              <w:widowControl w:val="0"/>
              <w:rPr>
                <w:szCs w:val="24"/>
                <w:lang w:eastAsia="lt-LT"/>
              </w:rPr>
            </w:pPr>
            <w:r w:rsidRPr="00CB0D76">
              <w:rPr>
                <w:szCs w:val="24"/>
                <w:lang w:eastAsia="lt-LT"/>
              </w:rPr>
              <w:t>11.</w:t>
            </w:r>
          </w:p>
        </w:tc>
        <w:tc>
          <w:tcPr>
            <w:tcW w:w="20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FE6FC7" w14:textId="77777777" w:rsidR="00A44BD8" w:rsidRPr="00CB0D76" w:rsidRDefault="00A44BD8" w:rsidP="005144A8">
            <w:pPr>
              <w:widowControl w:val="0"/>
              <w:jc w:val="both"/>
              <w:rPr>
                <w:szCs w:val="24"/>
                <w:lang w:eastAsia="lt-LT"/>
              </w:rPr>
            </w:pPr>
            <w:r w:rsidRPr="00CB0D76">
              <w:rPr>
                <w:szCs w:val="24"/>
                <w:lang w:eastAsia="lt-LT"/>
              </w:rPr>
              <w:t>Stebėsenos rodiklio duomenų šaltiniai</w:t>
            </w:r>
          </w:p>
        </w:tc>
        <w:tc>
          <w:tcPr>
            <w:tcW w:w="27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202EFE" w14:textId="77777777" w:rsidR="00213715" w:rsidRDefault="00213715" w:rsidP="00213715">
            <w:pPr>
              <w:jc w:val="both"/>
              <w:rPr>
                <w:bCs/>
                <w:iCs/>
                <w:szCs w:val="24"/>
              </w:rPr>
            </w:pPr>
            <w:r>
              <w:rPr>
                <w:bCs/>
                <w:iCs/>
                <w:szCs w:val="24"/>
              </w:rPr>
              <w:t>Pirminis duomenų šaltinis: projektų finansavimo sutartys.</w:t>
            </w:r>
          </w:p>
          <w:p w14:paraId="5DB787FC" w14:textId="77777777" w:rsidR="00213715" w:rsidRDefault="00213715" w:rsidP="00213715">
            <w:pPr>
              <w:jc w:val="both"/>
              <w:rPr>
                <w:bCs/>
                <w:iCs/>
                <w:szCs w:val="24"/>
              </w:rPr>
            </w:pPr>
          </w:p>
          <w:p w14:paraId="6DAAFCDF" w14:textId="3CF286CD" w:rsidR="00A44BD8" w:rsidRPr="00F9482D" w:rsidRDefault="00882B5A" w:rsidP="005144A8">
            <w:pPr>
              <w:jc w:val="both"/>
              <w:rPr>
                <w:bCs/>
                <w:iCs/>
                <w:spacing w:val="-2"/>
                <w:szCs w:val="24"/>
              </w:rPr>
            </w:pPr>
            <w:r w:rsidRPr="00882B5A">
              <w:rPr>
                <w:bCs/>
                <w:iCs/>
                <w:spacing w:val="-2"/>
                <w:szCs w:val="24"/>
              </w:rPr>
              <w:t>Antrinis duomenų šaltinis: galutinės medienos pramonės įmonių (toliau – projekto vykdytojai) veiklos ataskaitos.</w:t>
            </w:r>
          </w:p>
        </w:tc>
      </w:tr>
      <w:tr w:rsidR="00A44BD8" w:rsidRPr="00CB0D76" w14:paraId="06F229A0"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898DC51" w14:textId="77777777" w:rsidR="00A44BD8" w:rsidRPr="00CB0D76" w:rsidRDefault="00A44BD8" w:rsidP="005144A8">
            <w:pPr>
              <w:widowControl w:val="0"/>
              <w:rPr>
                <w:szCs w:val="24"/>
                <w:lang w:eastAsia="lt-LT"/>
              </w:rPr>
            </w:pPr>
            <w:r w:rsidRPr="00CB0D76">
              <w:rPr>
                <w:szCs w:val="24"/>
                <w:lang w:eastAsia="lt-LT"/>
              </w:rPr>
              <w:t>12.</w:t>
            </w:r>
          </w:p>
        </w:tc>
        <w:tc>
          <w:tcPr>
            <w:tcW w:w="20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48E0CC" w14:textId="77777777" w:rsidR="00A44BD8" w:rsidRPr="00CB0D76" w:rsidRDefault="00A44BD8" w:rsidP="005144A8">
            <w:pPr>
              <w:widowControl w:val="0"/>
              <w:jc w:val="both"/>
              <w:rPr>
                <w:spacing w:val="-8"/>
                <w:szCs w:val="24"/>
                <w:lang w:eastAsia="lt-LT"/>
              </w:rPr>
            </w:pPr>
            <w:r w:rsidRPr="00CB0D76">
              <w:rPr>
                <w:bCs/>
                <w:spacing w:val="-8"/>
                <w:szCs w:val="24"/>
                <w:lang w:eastAsia="lt-LT"/>
              </w:rPr>
              <w:t>Stebėsenos rodiklio reikšmės skaičiavimo periodiškumas</w:t>
            </w:r>
          </w:p>
        </w:tc>
        <w:tc>
          <w:tcPr>
            <w:tcW w:w="27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E4D5FE" w14:textId="1BAE4E7A" w:rsidR="00A44BD8" w:rsidRPr="00ED53E2" w:rsidRDefault="00ED53E2" w:rsidP="005144A8">
            <w:pPr>
              <w:jc w:val="both"/>
              <w:rPr>
                <w:spacing w:val="-4"/>
                <w:szCs w:val="24"/>
              </w:rPr>
            </w:pPr>
            <w:r w:rsidRPr="00ED53E2">
              <w:rPr>
                <w:spacing w:val="-4"/>
                <w:szCs w:val="24"/>
                <w:lang w:eastAsia="lt-LT"/>
              </w:rPr>
              <w:t>Už stebėsenos rodiklio pasiekimą atsiskaitoma įgyvendinus projekto veiklas.</w:t>
            </w:r>
          </w:p>
        </w:tc>
      </w:tr>
      <w:tr w:rsidR="00A44BD8" w:rsidRPr="00CB0D76" w14:paraId="5FA43E6E" w14:textId="77777777" w:rsidTr="4B3F30DF">
        <w:trPr>
          <w:trHeight w:val="447"/>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3338305" w14:textId="77777777" w:rsidR="00A44BD8" w:rsidRPr="00CB0D76" w:rsidRDefault="00A44BD8" w:rsidP="005144A8">
            <w:pPr>
              <w:widowControl w:val="0"/>
              <w:rPr>
                <w:szCs w:val="24"/>
                <w:lang w:eastAsia="lt-LT"/>
              </w:rPr>
            </w:pPr>
            <w:r w:rsidRPr="00CB0D76">
              <w:rPr>
                <w:szCs w:val="24"/>
                <w:lang w:eastAsia="lt-LT"/>
              </w:rPr>
              <w:t>13.</w:t>
            </w:r>
          </w:p>
        </w:tc>
        <w:tc>
          <w:tcPr>
            <w:tcW w:w="20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360A85" w14:textId="77777777" w:rsidR="00A44BD8" w:rsidRPr="00CB0D76" w:rsidRDefault="00A44BD8" w:rsidP="005144A8">
            <w:pPr>
              <w:widowControl w:val="0"/>
              <w:jc w:val="both"/>
              <w:rPr>
                <w:szCs w:val="24"/>
                <w:lang w:eastAsia="lt-LT"/>
              </w:rPr>
            </w:pPr>
            <w:r w:rsidRPr="00CB0D76">
              <w:rPr>
                <w:bCs/>
                <w:spacing w:val="-8"/>
                <w:szCs w:val="24"/>
                <w:lang w:eastAsia="lt-LT"/>
              </w:rPr>
              <w:t>Stebėsenos rodiklio pasiekimo momentas</w:t>
            </w:r>
          </w:p>
        </w:tc>
        <w:tc>
          <w:tcPr>
            <w:tcW w:w="27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3E5088" w14:textId="5420704E" w:rsidR="00A44BD8" w:rsidRPr="00471A43" w:rsidRDefault="0055692B" w:rsidP="009F6AA8">
            <w:pPr>
              <w:jc w:val="both"/>
              <w:rPr>
                <w:szCs w:val="24"/>
              </w:rPr>
            </w:pPr>
            <w:r w:rsidRPr="00DF30D7">
              <w:rPr>
                <w:bCs/>
                <w:szCs w:val="24"/>
                <w:lang w:eastAsia="lt-LT"/>
              </w:rPr>
              <w:t xml:space="preserve">Dotacijų atveju, stebėsenos rodiklis laikomas pasiektu, kai su galutine </w:t>
            </w:r>
            <w:r>
              <w:rPr>
                <w:bCs/>
                <w:szCs w:val="24"/>
                <w:lang w:eastAsia="lt-LT"/>
              </w:rPr>
              <w:t xml:space="preserve">projekto vykdytojo </w:t>
            </w:r>
            <w:r w:rsidRPr="00DF30D7">
              <w:rPr>
                <w:bCs/>
                <w:szCs w:val="24"/>
                <w:lang w:eastAsia="lt-LT"/>
              </w:rPr>
              <w:t xml:space="preserve">veiklos ataskaita deklaruojamas </w:t>
            </w:r>
            <w:r>
              <w:rPr>
                <w:bCs/>
                <w:szCs w:val="24"/>
                <w:lang w:eastAsia="lt-LT"/>
              </w:rPr>
              <w:t xml:space="preserve">stebėsenos </w:t>
            </w:r>
            <w:r w:rsidRPr="00DF30D7">
              <w:rPr>
                <w:bCs/>
                <w:szCs w:val="24"/>
                <w:lang w:eastAsia="lt-LT"/>
              </w:rPr>
              <w:t>rodiklio pasiekimas ir  patvirtinamas paramos gavimas.</w:t>
            </w:r>
          </w:p>
        </w:tc>
      </w:tr>
      <w:tr w:rsidR="00A44BD8" w:rsidRPr="00CB0D76" w14:paraId="573E1132" w14:textId="77777777" w:rsidTr="4B3F30DF">
        <w:trPr>
          <w:trHeight w:val="100"/>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AFBF7AD" w14:textId="77777777" w:rsidR="00A44BD8" w:rsidRPr="00CB0D76" w:rsidRDefault="00A44BD8" w:rsidP="005144A8">
            <w:pPr>
              <w:widowControl w:val="0"/>
              <w:rPr>
                <w:szCs w:val="24"/>
                <w:lang w:eastAsia="lt-LT"/>
              </w:rPr>
            </w:pPr>
            <w:r w:rsidRPr="00CB0D76">
              <w:rPr>
                <w:szCs w:val="24"/>
                <w:lang w:eastAsia="lt-LT"/>
              </w:rPr>
              <w:t>14.</w:t>
            </w:r>
          </w:p>
        </w:tc>
        <w:tc>
          <w:tcPr>
            <w:tcW w:w="20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596908" w14:textId="77777777" w:rsidR="00A44BD8" w:rsidRPr="00CB0D76" w:rsidRDefault="00A44BD8" w:rsidP="005144A8">
            <w:pPr>
              <w:widowControl w:val="0"/>
              <w:jc w:val="both"/>
              <w:rPr>
                <w:szCs w:val="24"/>
                <w:lang w:eastAsia="lt-LT"/>
              </w:rPr>
            </w:pPr>
            <w:r w:rsidRPr="00CB0D76">
              <w:rPr>
                <w:szCs w:val="24"/>
                <w:lang w:eastAsia="lt-LT"/>
              </w:rPr>
              <w:t xml:space="preserve">Už stebėsenos rodiklį atsakinga </w:t>
            </w:r>
            <w:r w:rsidRPr="00CB0D76">
              <w:rPr>
                <w:bCs/>
                <w:szCs w:val="24"/>
                <w:lang w:eastAsia="lt-LT"/>
              </w:rPr>
              <w:t>įstaiga</w:t>
            </w:r>
            <w:r w:rsidRPr="00CB0D76">
              <w:rPr>
                <w:szCs w:val="24"/>
                <w:lang w:eastAsia="lt-LT"/>
              </w:rPr>
              <w:t xml:space="preserve"> </w:t>
            </w:r>
          </w:p>
        </w:tc>
        <w:tc>
          <w:tcPr>
            <w:tcW w:w="27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AA2857" w14:textId="77777777" w:rsidR="00C94E0B" w:rsidRDefault="00C94E0B" w:rsidP="00C94E0B">
            <w:pPr>
              <w:widowControl w:val="0"/>
              <w:tabs>
                <w:tab w:val="left" w:pos="3870"/>
              </w:tabs>
              <w:jc w:val="both"/>
            </w:pPr>
            <w:r>
              <w:t>Už stebėsenos rodiklio reikšmės nustatymą ir duomenų apie pasiektą rodiklio reikšmę teikimą viešajai įstaigai (toliau – VšĮ) Centrinei projektų valdymo agentūrai atsakingas projekto vykdytojas;</w:t>
            </w:r>
          </w:p>
          <w:p w14:paraId="18DA54E5" w14:textId="77777777" w:rsidR="00C94E0B" w:rsidRDefault="00C94E0B" w:rsidP="00C94E0B">
            <w:pPr>
              <w:widowControl w:val="0"/>
              <w:tabs>
                <w:tab w:val="left" w:pos="3870"/>
              </w:tabs>
              <w:jc w:val="both"/>
            </w:pPr>
            <w:r>
              <w:t>už stebėsenos rodiklio reikšmės stebėseną atsakinga VšĮ Centrinė projektų valdymo agentūra;</w:t>
            </w:r>
          </w:p>
          <w:p w14:paraId="51AC3A1B" w14:textId="43DB719F" w:rsidR="00A44BD8" w:rsidRPr="00CB0D76" w:rsidRDefault="00C94E0B" w:rsidP="006C0FBF">
            <w:pPr>
              <w:widowControl w:val="0"/>
              <w:tabs>
                <w:tab w:val="left" w:pos="3870"/>
              </w:tabs>
              <w:jc w:val="both"/>
            </w:pPr>
            <w:r>
              <w:t>stebėsenos rodiklio aprašymo kortelę parengė Lietuvos Respublikos aplinkos ministerija.</w:t>
            </w:r>
          </w:p>
        </w:tc>
      </w:tr>
      <w:tr w:rsidR="00A44BD8" w:rsidRPr="00CB0D76" w14:paraId="1015B915" w14:textId="77777777" w:rsidTr="4B3F30DF">
        <w:trPr>
          <w:trHeight w:val="331"/>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326A0E1" w14:textId="77777777" w:rsidR="00A44BD8" w:rsidRPr="00CB0D76" w:rsidRDefault="00A44BD8" w:rsidP="005144A8">
            <w:pPr>
              <w:widowControl w:val="0"/>
              <w:rPr>
                <w:szCs w:val="24"/>
                <w:lang w:eastAsia="lt-LT"/>
              </w:rPr>
            </w:pPr>
            <w:r w:rsidRPr="00CB0D76">
              <w:rPr>
                <w:szCs w:val="24"/>
                <w:lang w:eastAsia="lt-LT"/>
              </w:rPr>
              <w:t>15.</w:t>
            </w:r>
          </w:p>
        </w:tc>
        <w:tc>
          <w:tcPr>
            <w:tcW w:w="20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F698EC" w14:textId="77777777" w:rsidR="00A44BD8" w:rsidRPr="00CB0D76" w:rsidRDefault="00A44BD8" w:rsidP="005144A8">
            <w:pPr>
              <w:widowControl w:val="0"/>
              <w:jc w:val="both"/>
              <w:rPr>
                <w:szCs w:val="24"/>
                <w:lang w:eastAsia="lt-LT"/>
              </w:rPr>
            </w:pPr>
            <w:r w:rsidRPr="00CB0D76">
              <w:rPr>
                <w:szCs w:val="24"/>
                <w:lang w:eastAsia="lt-LT"/>
              </w:rPr>
              <w:t>Įstaigos padalinys ir kontaktinis telefono numeris</w:t>
            </w:r>
          </w:p>
        </w:tc>
        <w:tc>
          <w:tcPr>
            <w:tcW w:w="27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8E3F0D" w14:textId="5539888D" w:rsidR="00A44BD8" w:rsidRPr="00CB0D76" w:rsidRDefault="00A44BD8" w:rsidP="005144A8">
            <w:pPr>
              <w:jc w:val="both"/>
              <w:rPr>
                <w:rFonts w:eastAsia="Calibri"/>
                <w:bCs/>
                <w:color w:val="808080"/>
                <w:szCs w:val="24"/>
                <w:lang w:eastAsia="lt-LT"/>
              </w:rPr>
            </w:pPr>
            <w:r w:rsidRPr="008403DC">
              <w:rPr>
                <w:szCs w:val="24"/>
              </w:rPr>
              <w:t xml:space="preserve">Strateginio valdymo ir investicijų departamento Europos Sąjungos investicinių priemonių </w:t>
            </w:r>
            <w:r w:rsidR="001B07EE">
              <w:rPr>
                <w:szCs w:val="24"/>
              </w:rPr>
              <w:t xml:space="preserve">įgyvendinimo </w:t>
            </w:r>
            <w:r w:rsidR="008B53BD">
              <w:rPr>
                <w:szCs w:val="24"/>
              </w:rPr>
              <w:t>skyrius,</w:t>
            </w:r>
            <w:r w:rsidRPr="008403DC">
              <w:rPr>
                <w:szCs w:val="24"/>
              </w:rPr>
              <w:t xml:space="preserve"> </w:t>
            </w:r>
            <w:r w:rsidR="00163381">
              <w:rPr>
                <w:szCs w:val="24"/>
              </w:rPr>
              <w:t>t</w:t>
            </w:r>
            <w:r w:rsidRPr="008403DC">
              <w:rPr>
                <w:szCs w:val="24"/>
              </w:rPr>
              <w:t xml:space="preserve">el. </w:t>
            </w:r>
            <w:r w:rsidR="002309D5">
              <w:rPr>
                <w:szCs w:val="24"/>
              </w:rPr>
              <w:t>+370 616 79109</w:t>
            </w:r>
          </w:p>
        </w:tc>
      </w:tr>
      <w:tr w:rsidR="00A44BD8" w:rsidRPr="00CB0D76" w14:paraId="03B5DF88"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C6A08B6" w14:textId="77777777" w:rsidR="00A44BD8" w:rsidRPr="00CB0D76" w:rsidRDefault="00A44BD8" w:rsidP="005144A8">
            <w:pPr>
              <w:widowControl w:val="0"/>
              <w:rPr>
                <w:szCs w:val="24"/>
                <w:lang w:eastAsia="lt-LT"/>
              </w:rPr>
            </w:pPr>
            <w:r w:rsidRPr="00CB0D76">
              <w:rPr>
                <w:szCs w:val="24"/>
                <w:lang w:eastAsia="lt-LT"/>
              </w:rPr>
              <w:t>16.</w:t>
            </w:r>
          </w:p>
        </w:tc>
        <w:tc>
          <w:tcPr>
            <w:tcW w:w="20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DCFCCA" w14:textId="77777777" w:rsidR="00A44BD8" w:rsidRPr="00CB0D76" w:rsidRDefault="00A44BD8" w:rsidP="005144A8">
            <w:pPr>
              <w:widowControl w:val="0"/>
              <w:jc w:val="both"/>
              <w:rPr>
                <w:szCs w:val="24"/>
                <w:lang w:eastAsia="lt-LT"/>
              </w:rPr>
            </w:pPr>
            <w:r w:rsidRPr="00CB0D76">
              <w:rPr>
                <w:szCs w:val="24"/>
                <w:lang w:eastAsia="lt-LT"/>
              </w:rPr>
              <w:t>Kita svarbi informacija</w:t>
            </w:r>
          </w:p>
        </w:tc>
        <w:tc>
          <w:tcPr>
            <w:tcW w:w="27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3CC9A1" w14:textId="3F372449" w:rsidR="004C23D2" w:rsidRDefault="00A44BD8" w:rsidP="005144A8">
            <w:pPr>
              <w:widowControl w:val="0"/>
              <w:jc w:val="both"/>
              <w:rPr>
                <w:color w:val="222222"/>
                <w:szCs w:val="24"/>
                <w:shd w:val="clear" w:color="auto" w:fill="FFFFFF"/>
              </w:rPr>
            </w:pPr>
            <w:r w:rsidRPr="00911447">
              <w:rPr>
                <w:bCs/>
                <w:iCs/>
                <w:szCs w:val="24"/>
              </w:rPr>
              <w:t xml:space="preserve">Ekonomikos gaivinimo ir atsparumo didinimo plano „Naujos kartos Lietuva“ bendrasis </w:t>
            </w:r>
            <w:r w:rsidR="00881D8D">
              <w:rPr>
                <w:bCs/>
                <w:iCs/>
                <w:szCs w:val="24"/>
              </w:rPr>
              <w:t xml:space="preserve">stebėsenos </w:t>
            </w:r>
            <w:r w:rsidRPr="00911447">
              <w:rPr>
                <w:bCs/>
                <w:iCs/>
                <w:szCs w:val="24"/>
              </w:rPr>
              <w:t xml:space="preserve">rodiklis </w:t>
            </w:r>
            <w:r w:rsidRPr="00911447">
              <w:rPr>
                <w:color w:val="222222"/>
                <w:szCs w:val="24"/>
                <w:shd w:val="clear" w:color="auto" w:fill="FFFFFF"/>
              </w:rPr>
              <w:t>RRFCI09</w:t>
            </w:r>
            <w:r>
              <w:rPr>
                <w:color w:val="222222"/>
                <w:szCs w:val="24"/>
                <w:shd w:val="clear" w:color="auto" w:fill="FFFFFF"/>
              </w:rPr>
              <w:t>.</w:t>
            </w:r>
            <w:r w:rsidR="00A106E5">
              <w:rPr>
                <w:color w:val="222222"/>
                <w:szCs w:val="24"/>
                <w:shd w:val="clear" w:color="auto" w:fill="FFFFFF"/>
              </w:rPr>
              <w:t xml:space="preserve"> </w:t>
            </w:r>
          </w:p>
          <w:p w14:paraId="34ED47C5" w14:textId="77777777" w:rsidR="004C23D2" w:rsidRDefault="004C23D2" w:rsidP="005144A8">
            <w:pPr>
              <w:widowControl w:val="0"/>
              <w:jc w:val="both"/>
              <w:rPr>
                <w:color w:val="222222"/>
                <w:szCs w:val="24"/>
                <w:shd w:val="clear" w:color="auto" w:fill="FFFFFF"/>
              </w:rPr>
            </w:pPr>
          </w:p>
          <w:p w14:paraId="0ADAC6F3" w14:textId="14CE077F" w:rsidR="00A44BD8" w:rsidRDefault="00881D8D" w:rsidP="005144A8">
            <w:pPr>
              <w:widowControl w:val="0"/>
              <w:jc w:val="both"/>
              <w:rPr>
                <w:color w:val="222222"/>
                <w:szCs w:val="24"/>
                <w:shd w:val="clear" w:color="auto" w:fill="FFFFFF"/>
              </w:rPr>
            </w:pPr>
            <w:r>
              <w:rPr>
                <w:color w:val="222222"/>
                <w:szCs w:val="24"/>
                <w:shd w:val="clear" w:color="auto" w:fill="FFFFFF"/>
              </w:rPr>
              <w:t>Stebėsenos r</w:t>
            </w:r>
            <w:r w:rsidR="00A106E5" w:rsidRPr="00A106E5">
              <w:rPr>
                <w:color w:val="222222"/>
                <w:szCs w:val="24"/>
                <w:shd w:val="clear" w:color="auto" w:fill="FFFFFF"/>
              </w:rPr>
              <w:t>odiklio kodas R.B.1.2009</w:t>
            </w:r>
            <w:r w:rsidR="00A106E5">
              <w:rPr>
                <w:color w:val="222222"/>
                <w:szCs w:val="24"/>
                <w:shd w:val="clear" w:color="auto" w:fill="FFFFFF"/>
              </w:rPr>
              <w:t>.3</w:t>
            </w:r>
            <w:r w:rsidR="00A106E5" w:rsidRPr="00A106E5">
              <w:rPr>
                <w:color w:val="222222"/>
                <w:szCs w:val="24"/>
                <w:shd w:val="clear" w:color="auto" w:fill="FFFFFF"/>
              </w:rPr>
              <w:t>.</w:t>
            </w:r>
          </w:p>
          <w:p w14:paraId="66F05042" w14:textId="77777777" w:rsidR="000C27D0" w:rsidRPr="00E451E3" w:rsidRDefault="000C27D0" w:rsidP="000C27D0">
            <w:pPr>
              <w:pStyle w:val="Sraopastraipa"/>
              <w:widowControl w:val="0"/>
              <w:ind w:left="383"/>
              <w:jc w:val="both"/>
              <w:rPr>
                <w:szCs w:val="24"/>
                <w:lang w:val="lt-LT"/>
              </w:rPr>
            </w:pPr>
          </w:p>
          <w:p w14:paraId="06B1B769" w14:textId="3F023E4C" w:rsidR="000C27D0" w:rsidRPr="000C27D0" w:rsidRDefault="00B55158" w:rsidP="000C27D0">
            <w:pPr>
              <w:widowControl w:val="0"/>
              <w:jc w:val="both"/>
              <w:rPr>
                <w:szCs w:val="24"/>
              </w:rPr>
            </w:pPr>
            <w:r>
              <w:rPr>
                <w:szCs w:val="24"/>
              </w:rPr>
              <w:t>Stebėsenos r</w:t>
            </w:r>
            <w:r w:rsidR="000C27D0" w:rsidRPr="000C27D0">
              <w:rPr>
                <w:szCs w:val="24"/>
              </w:rPr>
              <w:t xml:space="preserve">odiklis skaidomas į </w:t>
            </w:r>
            <w:proofErr w:type="spellStart"/>
            <w:r w:rsidR="000C27D0" w:rsidRPr="000C27D0">
              <w:rPr>
                <w:szCs w:val="24"/>
              </w:rPr>
              <w:t>parodiklius</w:t>
            </w:r>
            <w:proofErr w:type="spellEnd"/>
            <w:r w:rsidR="000C27D0" w:rsidRPr="000C27D0">
              <w:rPr>
                <w:szCs w:val="24"/>
              </w:rPr>
              <w:t xml:space="preserve"> pagal įmonės dydį:</w:t>
            </w:r>
            <w:r w:rsidR="00F00D6D">
              <w:rPr>
                <w:szCs w:val="24"/>
              </w:rPr>
              <w:t xml:space="preserve"> </w:t>
            </w:r>
            <w:r w:rsidR="000C27D0" w:rsidRPr="000C27D0">
              <w:rPr>
                <w:szCs w:val="24"/>
              </w:rPr>
              <w:t>R.B.1.2009.1; R.B.1.2009.2; R.B.1.2009.3.</w:t>
            </w:r>
          </w:p>
          <w:p w14:paraId="6AD5DC75" w14:textId="77777777" w:rsidR="000C27D0" w:rsidRPr="000C27D0" w:rsidRDefault="000C27D0" w:rsidP="000C27D0">
            <w:pPr>
              <w:widowControl w:val="0"/>
              <w:jc w:val="both"/>
              <w:rPr>
                <w:szCs w:val="24"/>
              </w:rPr>
            </w:pPr>
          </w:p>
          <w:p w14:paraId="74BF63A3" w14:textId="0CB96D92" w:rsidR="000C27D0" w:rsidRPr="00506197" w:rsidRDefault="000C27D0" w:rsidP="000C27D0">
            <w:pPr>
              <w:widowControl w:val="0"/>
              <w:jc w:val="both"/>
              <w:rPr>
                <w:szCs w:val="24"/>
              </w:rPr>
            </w:pPr>
            <w:r w:rsidRPr="00506197">
              <w:rPr>
                <w:szCs w:val="24"/>
              </w:rPr>
              <w:t xml:space="preserve">Į </w:t>
            </w:r>
            <w:r w:rsidR="00F9482D" w:rsidRPr="00506197">
              <w:rPr>
                <w:szCs w:val="24"/>
              </w:rPr>
              <w:t xml:space="preserve">stebėsenos </w:t>
            </w:r>
            <w:r w:rsidRPr="00506197">
              <w:rPr>
                <w:szCs w:val="24"/>
              </w:rPr>
              <w:t xml:space="preserve">rodiklį R.B.1.2009 (RRFCI09) įsiskaičiuoja </w:t>
            </w:r>
            <w:r w:rsidR="00B55158" w:rsidRPr="00506197">
              <w:rPr>
                <w:szCs w:val="24"/>
              </w:rPr>
              <w:t xml:space="preserve">stebėsenos </w:t>
            </w:r>
            <w:r w:rsidRPr="00506197">
              <w:rPr>
                <w:szCs w:val="24"/>
              </w:rPr>
              <w:t>rodiklis R.B.1.2006 (RRFCI06).</w:t>
            </w:r>
          </w:p>
          <w:p w14:paraId="38BBF824" w14:textId="77777777" w:rsidR="009F6AA8" w:rsidRDefault="009F6AA8" w:rsidP="009F6AA8">
            <w:pPr>
              <w:widowControl w:val="0"/>
              <w:jc w:val="both"/>
              <w:rPr>
                <w:color w:val="222222"/>
                <w:szCs w:val="24"/>
                <w:shd w:val="clear" w:color="auto" w:fill="FFFFFF"/>
              </w:rPr>
            </w:pPr>
          </w:p>
          <w:p w14:paraId="1E2B5678" w14:textId="4A39A3CD" w:rsidR="009F6AA8" w:rsidRPr="00181A81" w:rsidRDefault="00EF1252" w:rsidP="00181A81">
            <w:pPr>
              <w:widowControl w:val="0"/>
              <w:ind w:firstLine="340"/>
              <w:jc w:val="both"/>
              <w:rPr>
                <w:spacing w:val="-4"/>
                <w:szCs w:val="24"/>
              </w:rPr>
            </w:pPr>
            <w:r w:rsidRPr="00181A81">
              <w:rPr>
                <w:spacing w:val="-4"/>
                <w:szCs w:val="24"/>
              </w:rPr>
              <w:t>Šis stebėsenos r</w:t>
            </w:r>
            <w:r w:rsidR="009F6AA8" w:rsidRPr="00181A81">
              <w:rPr>
                <w:spacing w:val="-4"/>
                <w:szCs w:val="24"/>
              </w:rPr>
              <w:t xml:space="preserve">odiklis susijęs su </w:t>
            </w:r>
            <w:r w:rsidR="00881D8D" w:rsidRPr="00181A81">
              <w:rPr>
                <w:spacing w:val="-4"/>
                <w:szCs w:val="24"/>
              </w:rPr>
              <w:t xml:space="preserve">stebėsenos </w:t>
            </w:r>
            <w:r w:rsidR="009F6AA8" w:rsidRPr="00181A81">
              <w:rPr>
                <w:spacing w:val="-4"/>
                <w:szCs w:val="24"/>
              </w:rPr>
              <w:t>rodikliais:</w:t>
            </w:r>
          </w:p>
          <w:p w14:paraId="7FA107D1" w14:textId="020B157E" w:rsidR="009F6AA8" w:rsidRPr="00181A81" w:rsidRDefault="009F6AA8" w:rsidP="00181A81">
            <w:pPr>
              <w:widowControl w:val="0"/>
              <w:jc w:val="both"/>
              <w:rPr>
                <w:spacing w:val="-4"/>
                <w:szCs w:val="24"/>
              </w:rPr>
            </w:pPr>
            <w:r w:rsidRPr="00181A81">
              <w:rPr>
                <w:spacing w:val="-4"/>
                <w:szCs w:val="24"/>
              </w:rPr>
              <w:lastRenderedPageBreak/>
              <w:t>P.S.1052.1 „Projekto vykdymo pradžia“</w:t>
            </w:r>
            <w:r w:rsidR="005744B5" w:rsidRPr="00181A81">
              <w:rPr>
                <w:spacing w:val="-4"/>
                <w:szCs w:val="24"/>
              </w:rPr>
              <w:t>;</w:t>
            </w:r>
          </w:p>
          <w:p w14:paraId="6B219DF6" w14:textId="4026A3C6" w:rsidR="000C27D0" w:rsidRPr="009F6AA8" w:rsidRDefault="009F6AA8" w:rsidP="00181A81">
            <w:pPr>
              <w:widowControl w:val="0"/>
              <w:jc w:val="both"/>
              <w:rPr>
                <w:spacing w:val="-12"/>
                <w:szCs w:val="24"/>
              </w:rPr>
            </w:pPr>
            <w:r w:rsidRPr="00181A81">
              <w:rPr>
                <w:spacing w:val="-4"/>
                <w:szCs w:val="24"/>
              </w:rPr>
              <w:t>P.S.1052 „Veikiantys modulinių konstrukcijų iš organinių medžiagų gamybos pajėgumai“.</w:t>
            </w:r>
          </w:p>
        </w:tc>
      </w:tr>
    </w:tbl>
    <w:p w14:paraId="7C63571E" w14:textId="77777777" w:rsidR="00CE6747" w:rsidRDefault="00CE6747" w:rsidP="00CE6747"/>
    <w:p w14:paraId="17359197" w14:textId="0B74C1FE" w:rsidR="00CE6747" w:rsidRDefault="00AD1844" w:rsidP="00E451E3">
      <w:pPr>
        <w:jc w:val="center"/>
      </w:pPr>
      <w:r>
        <w:rPr>
          <w:b/>
          <w:bCs/>
          <w:szCs w:val="24"/>
        </w:rPr>
        <w:t>VII SKYRIUS</w:t>
      </w:r>
    </w:p>
    <w:p w14:paraId="2CC1D5D6" w14:textId="77777777" w:rsidR="00150938" w:rsidRDefault="00150938" w:rsidP="00150938">
      <w:pPr>
        <w:keepNext/>
        <w:keepLines/>
        <w:spacing w:line="256" w:lineRule="auto"/>
        <w:jc w:val="center"/>
        <w:outlineLvl w:val="1"/>
        <w:rPr>
          <w:rFonts w:eastAsia="SimSun"/>
          <w:b/>
          <w:caps/>
          <w:szCs w:val="24"/>
        </w:rPr>
      </w:pPr>
      <w:r>
        <w:rPr>
          <w:rFonts w:eastAsia="SimSun"/>
          <w:b/>
          <w:caps/>
          <w:szCs w:val="24"/>
        </w:rPr>
        <w:t>Stebėsenos rodiklio „</w:t>
      </w:r>
      <w:r w:rsidRPr="00947AD1">
        <w:rPr>
          <w:rFonts w:eastAsia="SimSun"/>
          <w:b/>
          <w:caps/>
          <w:szCs w:val="24"/>
        </w:rPr>
        <w:t>Įmonės, kurioms teikiama parama skaitmeniniams produktams, paslaugoms ir taikymo procesams kurti arba pritaikyti</w:t>
      </w:r>
      <w:r>
        <w:rPr>
          <w:rFonts w:eastAsia="SimSun"/>
          <w:b/>
          <w:caps/>
          <w:szCs w:val="24"/>
        </w:rPr>
        <w:t>“</w:t>
      </w:r>
      <w:r w:rsidRPr="00451E41">
        <w:rPr>
          <w:rFonts w:eastAsia="SimSun"/>
          <w:b/>
          <w:caps/>
          <w:szCs w:val="24"/>
        </w:rPr>
        <w:t xml:space="preserve"> </w:t>
      </w:r>
      <w:r>
        <w:rPr>
          <w:rFonts w:eastAsia="SimSun"/>
          <w:b/>
          <w:caps/>
          <w:szCs w:val="24"/>
        </w:rPr>
        <w:t>aprašymo kortelė</w:t>
      </w:r>
    </w:p>
    <w:p w14:paraId="23355008" w14:textId="77777777" w:rsidR="00150938" w:rsidRDefault="00150938" w:rsidP="001509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
        <w:gridCol w:w="4007"/>
        <w:gridCol w:w="5930"/>
      </w:tblGrid>
      <w:tr w:rsidR="0018282D" w14:paraId="6F1C0554"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7945F1" w14:textId="77777777" w:rsidR="00BA062E" w:rsidRDefault="00BA062E" w:rsidP="005144A8">
            <w:pPr>
              <w:widowControl w:val="0"/>
              <w:jc w:val="center"/>
              <w:rPr>
                <w:b/>
                <w:bCs/>
                <w:szCs w:val="24"/>
                <w:lang w:eastAsia="lt-LT"/>
              </w:rPr>
            </w:pPr>
          </w:p>
        </w:tc>
        <w:tc>
          <w:tcPr>
            <w:tcW w:w="1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07D0F49" w14:textId="77777777" w:rsidR="00BA062E" w:rsidRDefault="00BA062E" w:rsidP="005144A8">
            <w:pPr>
              <w:widowControl w:val="0"/>
              <w:jc w:val="center"/>
              <w:rPr>
                <w:b/>
                <w:bCs/>
                <w:szCs w:val="24"/>
                <w:lang w:eastAsia="lt-LT"/>
              </w:rPr>
            </w:pPr>
            <w:r>
              <w:rPr>
                <w:b/>
                <w:bCs/>
                <w:szCs w:val="24"/>
                <w:lang w:eastAsia="lt-LT"/>
              </w:rPr>
              <w:t>Elementai</w:t>
            </w:r>
          </w:p>
        </w:tc>
        <w:tc>
          <w:tcPr>
            <w:tcW w:w="28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8C02A1B" w14:textId="77777777" w:rsidR="00BA062E" w:rsidRDefault="00BA062E" w:rsidP="005144A8">
            <w:pPr>
              <w:widowControl w:val="0"/>
              <w:jc w:val="center"/>
              <w:rPr>
                <w:b/>
                <w:bCs/>
                <w:strike/>
                <w:szCs w:val="24"/>
                <w:lang w:eastAsia="lt-LT"/>
              </w:rPr>
            </w:pPr>
            <w:r>
              <w:rPr>
                <w:b/>
                <w:bCs/>
                <w:szCs w:val="24"/>
                <w:lang w:eastAsia="lt-LT"/>
              </w:rPr>
              <w:t>Kodai, pavadinimai ir aprašymas</w:t>
            </w:r>
          </w:p>
        </w:tc>
      </w:tr>
      <w:tr w:rsidR="0018282D" w:rsidRPr="001C26AD" w14:paraId="26432839"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55836" w14:textId="77777777" w:rsidR="00BA062E" w:rsidRDefault="00BA062E" w:rsidP="005144A8">
            <w:pPr>
              <w:widowControl w:val="0"/>
              <w:rPr>
                <w:szCs w:val="24"/>
                <w:lang w:eastAsia="lt-LT"/>
              </w:rPr>
            </w:pPr>
            <w:r>
              <w:rPr>
                <w:szCs w:val="24"/>
                <w:lang w:eastAsia="lt-LT"/>
              </w:rPr>
              <w:t>1.</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15CA49" w14:textId="77777777" w:rsidR="00BA062E" w:rsidRDefault="00BA062E" w:rsidP="005144A8">
            <w:pPr>
              <w:widowControl w:val="0"/>
              <w:jc w:val="both"/>
              <w:rPr>
                <w:szCs w:val="24"/>
                <w:highlight w:val="yellow"/>
                <w:lang w:eastAsia="lt-LT"/>
              </w:rPr>
            </w:pPr>
            <w:r>
              <w:rPr>
                <w:szCs w:val="24"/>
                <w:lang w:eastAsia="lt-LT"/>
              </w:rPr>
              <w:t>Stebėsenos rodiklio pavadinimas</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FE34FB" w14:textId="77777777" w:rsidR="00BA062E" w:rsidRPr="001C26AD" w:rsidRDefault="00BA062E" w:rsidP="005144A8">
            <w:pPr>
              <w:jc w:val="both"/>
              <w:rPr>
                <w:bCs/>
                <w:i/>
                <w:iCs/>
                <w:color w:val="808080"/>
                <w:szCs w:val="24"/>
                <w:lang w:eastAsia="lt-LT"/>
              </w:rPr>
            </w:pPr>
            <w:r w:rsidRPr="001C26AD">
              <w:rPr>
                <w:szCs w:val="24"/>
                <w:lang w:eastAsia="lt-LT"/>
              </w:rPr>
              <w:t>Įmonės, kurioms teikiama parama skaitmeniniams produktams, paslaugoms ir taikymo procesams kurti arba pritaikyti</w:t>
            </w:r>
          </w:p>
        </w:tc>
      </w:tr>
      <w:tr w:rsidR="0018282D" w:rsidRPr="001C26AD" w14:paraId="5CB98449"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ADE88" w14:textId="77777777" w:rsidR="00BA062E" w:rsidRDefault="00BA062E" w:rsidP="005144A8">
            <w:pPr>
              <w:widowControl w:val="0"/>
              <w:rPr>
                <w:szCs w:val="24"/>
                <w:lang w:eastAsia="lt-LT"/>
              </w:rPr>
            </w:pPr>
            <w:r>
              <w:rPr>
                <w:szCs w:val="24"/>
                <w:lang w:eastAsia="lt-LT"/>
              </w:rPr>
              <w:t>2.</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E800B8" w14:textId="77777777" w:rsidR="00BA062E" w:rsidRDefault="00BA062E" w:rsidP="005144A8">
            <w:pPr>
              <w:widowControl w:val="0"/>
              <w:jc w:val="both"/>
              <w:rPr>
                <w:szCs w:val="24"/>
                <w:lang w:eastAsia="lt-LT"/>
              </w:rPr>
            </w:pPr>
            <w:r>
              <w:rPr>
                <w:szCs w:val="24"/>
                <w:lang w:eastAsia="lt-LT"/>
              </w:rPr>
              <w:t>Stebėsenos rodiklio matavimo vienetai</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6704951" w14:textId="77777777" w:rsidR="00BA062E" w:rsidRPr="001C26AD" w:rsidRDefault="00BA062E" w:rsidP="005144A8">
            <w:pPr>
              <w:jc w:val="both"/>
              <w:rPr>
                <w:szCs w:val="24"/>
                <w:lang w:eastAsia="lt-LT"/>
              </w:rPr>
            </w:pPr>
            <w:r w:rsidRPr="001C26AD">
              <w:rPr>
                <w:szCs w:val="24"/>
                <w:lang w:eastAsia="lt-LT"/>
              </w:rPr>
              <w:t>Įmonės</w:t>
            </w:r>
          </w:p>
        </w:tc>
      </w:tr>
      <w:tr w:rsidR="0018282D" w:rsidRPr="001C26AD" w14:paraId="74A7BB2C"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14D8E2" w14:textId="77777777" w:rsidR="00BA062E" w:rsidRDefault="00BA062E" w:rsidP="005144A8">
            <w:pPr>
              <w:widowControl w:val="0"/>
              <w:rPr>
                <w:szCs w:val="24"/>
                <w:lang w:eastAsia="lt-LT"/>
              </w:rPr>
            </w:pPr>
            <w:r>
              <w:rPr>
                <w:szCs w:val="24"/>
                <w:lang w:eastAsia="lt-LT"/>
              </w:rPr>
              <w:t>3.</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D13350" w14:textId="77777777" w:rsidR="00BA062E" w:rsidRDefault="00BA062E" w:rsidP="005144A8">
            <w:pPr>
              <w:widowControl w:val="0"/>
              <w:jc w:val="both"/>
              <w:rPr>
                <w:szCs w:val="24"/>
                <w:lang w:eastAsia="lt-LT"/>
              </w:rPr>
            </w:pPr>
            <w:r>
              <w:rPr>
                <w:szCs w:val="24"/>
                <w:lang w:eastAsia="lt-LT"/>
              </w:rPr>
              <w:t>Stebėsenos rodiklio reikšmės kryptis</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AA5C66" w14:textId="77777777" w:rsidR="00BA062E" w:rsidRPr="001C26AD" w:rsidRDefault="00BA062E" w:rsidP="005144A8">
            <w:pPr>
              <w:jc w:val="both"/>
              <w:rPr>
                <w:szCs w:val="24"/>
                <w:lang w:eastAsia="lt-LT"/>
              </w:rPr>
            </w:pPr>
            <w:r w:rsidRPr="001C26AD">
              <w:rPr>
                <w:szCs w:val="24"/>
                <w:lang w:eastAsia="lt-LT"/>
              </w:rPr>
              <w:t>Didėjimas</w:t>
            </w:r>
          </w:p>
        </w:tc>
      </w:tr>
      <w:tr w:rsidR="0018282D" w:rsidRPr="001C26AD" w14:paraId="50EE5807"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48C94" w14:textId="77777777" w:rsidR="00BA062E" w:rsidRDefault="00BA062E" w:rsidP="005144A8">
            <w:pPr>
              <w:widowControl w:val="0"/>
              <w:rPr>
                <w:szCs w:val="24"/>
                <w:lang w:eastAsia="lt-LT"/>
              </w:rPr>
            </w:pPr>
            <w:r>
              <w:rPr>
                <w:szCs w:val="24"/>
                <w:lang w:eastAsia="lt-LT"/>
              </w:rPr>
              <w:t>4.</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5204DF" w14:textId="77777777" w:rsidR="00BA062E" w:rsidRDefault="00BA062E" w:rsidP="005144A8">
            <w:pPr>
              <w:widowControl w:val="0"/>
              <w:jc w:val="both"/>
              <w:rPr>
                <w:szCs w:val="24"/>
                <w:lang w:eastAsia="lt-LT"/>
              </w:rPr>
            </w:pPr>
            <w:r>
              <w:rPr>
                <w:szCs w:val="24"/>
                <w:lang w:eastAsia="lt-LT"/>
              </w:rPr>
              <w:t>Stebėsenos rodiklio reikšmės tipas</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91C990" w14:textId="77777777" w:rsidR="00BA062E" w:rsidRPr="001C26AD" w:rsidRDefault="00BA062E" w:rsidP="005144A8">
            <w:pPr>
              <w:jc w:val="both"/>
              <w:rPr>
                <w:szCs w:val="24"/>
                <w:lang w:eastAsia="lt-LT"/>
              </w:rPr>
            </w:pPr>
            <w:r w:rsidRPr="001C26AD">
              <w:rPr>
                <w:szCs w:val="24"/>
                <w:lang w:eastAsia="lt-LT"/>
              </w:rPr>
              <w:t>Skaitinė reikšmė</w:t>
            </w:r>
          </w:p>
        </w:tc>
      </w:tr>
      <w:tr w:rsidR="0018282D" w:rsidRPr="001C26AD" w14:paraId="4C59C03B"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3DFA8" w14:textId="77777777" w:rsidR="00BA062E" w:rsidRDefault="00BA062E" w:rsidP="005144A8">
            <w:pPr>
              <w:widowControl w:val="0"/>
              <w:rPr>
                <w:szCs w:val="24"/>
                <w:lang w:eastAsia="lt-LT"/>
              </w:rPr>
            </w:pPr>
            <w:r>
              <w:rPr>
                <w:szCs w:val="24"/>
                <w:lang w:eastAsia="lt-LT"/>
              </w:rPr>
              <w:t>5.</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98108A" w14:textId="77777777" w:rsidR="00BA062E" w:rsidRDefault="00BA062E" w:rsidP="005144A8">
            <w:pPr>
              <w:widowControl w:val="0"/>
              <w:jc w:val="both"/>
              <w:rPr>
                <w:szCs w:val="24"/>
                <w:lang w:eastAsia="lt-LT"/>
              </w:rPr>
            </w:pPr>
            <w:r>
              <w:rPr>
                <w:szCs w:val="24"/>
                <w:lang w:eastAsia="lt-LT"/>
              </w:rPr>
              <w:t>Stebėsenos rodiklio tipas</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BF562C" w14:textId="77777777" w:rsidR="00BA062E" w:rsidRPr="001C26AD" w:rsidRDefault="00BA062E" w:rsidP="005144A8">
            <w:pPr>
              <w:jc w:val="both"/>
              <w:rPr>
                <w:szCs w:val="24"/>
                <w:lang w:eastAsia="lt-LT"/>
              </w:rPr>
            </w:pPr>
            <w:r w:rsidRPr="001C26AD">
              <w:rPr>
                <w:szCs w:val="24"/>
                <w:lang w:eastAsia="lt-LT"/>
              </w:rPr>
              <w:t>Rezultato rodiklis</w:t>
            </w:r>
          </w:p>
        </w:tc>
      </w:tr>
      <w:tr w:rsidR="0018282D" w:rsidRPr="001C26AD" w14:paraId="62C2FCC5"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308701" w14:textId="77777777" w:rsidR="00BA062E" w:rsidRDefault="00BA062E" w:rsidP="005144A8">
            <w:pPr>
              <w:widowControl w:val="0"/>
              <w:rPr>
                <w:szCs w:val="24"/>
                <w:lang w:eastAsia="lt-LT"/>
              </w:rPr>
            </w:pPr>
            <w:r>
              <w:rPr>
                <w:szCs w:val="24"/>
                <w:lang w:eastAsia="lt-LT"/>
              </w:rPr>
              <w:t>6.</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B7F699" w14:textId="77777777" w:rsidR="00BA062E" w:rsidRDefault="00BA062E" w:rsidP="005144A8">
            <w:pPr>
              <w:widowControl w:val="0"/>
              <w:jc w:val="both"/>
              <w:rPr>
                <w:szCs w:val="24"/>
                <w:lang w:eastAsia="lt-LT"/>
              </w:rPr>
            </w:pPr>
            <w:r>
              <w:rPr>
                <w:szCs w:val="24"/>
                <w:lang w:eastAsia="lt-LT"/>
              </w:rPr>
              <w:t>Stebėsenos rodiklio kodas</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7C1F22" w14:textId="4E9E57B9" w:rsidR="00036077" w:rsidRPr="00036077" w:rsidRDefault="00F70D8D" w:rsidP="008C034F">
            <w:pPr>
              <w:widowControl w:val="0"/>
              <w:jc w:val="both"/>
              <w:rPr>
                <w:szCs w:val="24"/>
              </w:rPr>
            </w:pPr>
            <w:r w:rsidRPr="00F70D8D">
              <w:rPr>
                <w:szCs w:val="24"/>
              </w:rPr>
              <w:t>R-02-001-06-04-01-13</w:t>
            </w:r>
          </w:p>
        </w:tc>
      </w:tr>
      <w:tr w:rsidR="0018282D" w:rsidRPr="001C26AD" w14:paraId="239FF5DA" w14:textId="77777777" w:rsidTr="4B3F30DF">
        <w:trPr>
          <w:trHeight w:val="544"/>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7EBDA" w14:textId="77777777" w:rsidR="00BA062E" w:rsidRDefault="00BA062E" w:rsidP="005144A8">
            <w:pPr>
              <w:widowControl w:val="0"/>
              <w:rPr>
                <w:szCs w:val="24"/>
                <w:lang w:eastAsia="lt-LT"/>
              </w:rPr>
            </w:pPr>
            <w:r>
              <w:rPr>
                <w:bCs/>
                <w:szCs w:val="24"/>
                <w:lang w:eastAsia="lt-LT"/>
              </w:rPr>
              <w:t>7.</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6D005AD" w14:textId="77777777" w:rsidR="00BA062E" w:rsidRPr="0018282D" w:rsidRDefault="00BA062E" w:rsidP="005144A8">
            <w:pPr>
              <w:widowControl w:val="0"/>
              <w:jc w:val="both"/>
              <w:rPr>
                <w:spacing w:val="-6"/>
                <w:szCs w:val="24"/>
                <w:lang w:eastAsia="lt-LT"/>
              </w:rPr>
            </w:pPr>
            <w:r w:rsidRPr="0018282D">
              <w:rPr>
                <w:rFonts w:eastAsia="Calibri"/>
                <w:bCs/>
                <w:color w:val="000000"/>
                <w:spacing w:val="-6"/>
                <w:szCs w:val="24"/>
                <w:lang w:eastAsia="lt-LT"/>
              </w:rPr>
              <w:t>Europos Komisijos suteiktas stebėsenos rodiklio kodas</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76A4E0" w14:textId="77777777" w:rsidR="00BA062E" w:rsidRPr="001C26AD" w:rsidRDefault="00BA062E" w:rsidP="005144A8">
            <w:pPr>
              <w:jc w:val="both"/>
              <w:rPr>
                <w:i/>
                <w:iCs/>
                <w:szCs w:val="24"/>
                <w:lang w:eastAsia="lt-LT"/>
              </w:rPr>
            </w:pPr>
            <w:r w:rsidRPr="001C26AD">
              <w:rPr>
                <w:color w:val="222222"/>
                <w:szCs w:val="24"/>
                <w:shd w:val="clear" w:color="auto" w:fill="FFFFFF"/>
                <w:lang w:eastAsia="lt-LT"/>
              </w:rPr>
              <w:t>RRFCI06</w:t>
            </w:r>
          </w:p>
        </w:tc>
      </w:tr>
      <w:tr w:rsidR="00BA062E" w:rsidRPr="00190F41" w14:paraId="1E52B691"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AA762D1" w14:textId="77777777" w:rsidR="00BA062E" w:rsidRDefault="00BA062E" w:rsidP="005144A8">
            <w:pPr>
              <w:widowControl w:val="0"/>
              <w:rPr>
                <w:szCs w:val="24"/>
                <w:lang w:eastAsia="lt-LT"/>
              </w:rPr>
            </w:pPr>
            <w:r>
              <w:rPr>
                <w:szCs w:val="24"/>
                <w:lang w:eastAsia="lt-LT"/>
              </w:rPr>
              <w:t>8.</w:t>
            </w:r>
          </w:p>
        </w:tc>
        <w:tc>
          <w:tcPr>
            <w:tcW w:w="193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286D5BA" w14:textId="77777777" w:rsidR="00BA062E" w:rsidRPr="0018282D" w:rsidRDefault="00BA062E" w:rsidP="005144A8">
            <w:pPr>
              <w:widowControl w:val="0"/>
              <w:jc w:val="both"/>
              <w:rPr>
                <w:spacing w:val="-6"/>
                <w:szCs w:val="24"/>
                <w:highlight w:val="yellow"/>
                <w:lang w:eastAsia="lt-LT"/>
              </w:rPr>
            </w:pPr>
            <w:r w:rsidRPr="0018282D">
              <w:rPr>
                <w:spacing w:val="-6"/>
                <w:szCs w:val="24"/>
                <w:lang w:eastAsia="lt-LT"/>
              </w:rPr>
              <w:t>Stebėsenos rodiklio paaiškinimas</w:t>
            </w:r>
            <w:r w:rsidRPr="0018282D">
              <w:rPr>
                <w:bCs/>
                <w:spacing w:val="-6"/>
                <w:szCs w:val="24"/>
                <w:lang w:eastAsia="lt-LT"/>
              </w:rPr>
              <w:t xml:space="preserve">, </w:t>
            </w:r>
            <w:r w:rsidRPr="0018282D">
              <w:rPr>
                <w:rFonts w:eastAsia="Calibri"/>
                <w:bCs/>
                <w:color w:val="000000"/>
                <w:spacing w:val="-6"/>
                <w:szCs w:val="24"/>
                <w:lang w:eastAsia="lt-LT"/>
              </w:rPr>
              <w:t>sąvokų apibrėžtys</w:t>
            </w:r>
          </w:p>
        </w:tc>
        <w:tc>
          <w:tcPr>
            <w:tcW w:w="28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1C056BC" w14:textId="77777777" w:rsidR="00F0663B" w:rsidRPr="005748E9" w:rsidRDefault="00F0663B" w:rsidP="00F0663B">
            <w:pPr>
              <w:jc w:val="both"/>
            </w:pPr>
            <w:r w:rsidRPr="4B3F30DF">
              <w:rPr>
                <w:spacing w:val="-4"/>
              </w:rPr>
              <w:t>Ekonomikos gaivinimo ir atsparumo didinimo priemonės bendrasis rodiklis Nr. RRFCI09, kurio paaiškinimai pateikti</w:t>
            </w:r>
            <w:r>
              <w:rPr>
                <w:spacing w:val="-4"/>
                <w:szCs w:val="24"/>
              </w:rPr>
              <w:t xml:space="preserve"> </w:t>
            </w:r>
            <w:r w:rsidRPr="4B3F30DF">
              <w:rPr>
                <w:spacing w:val="-4"/>
              </w:rPr>
              <w:t>Europos Komisijos dokumente „Gairės dėl bendrųjų Ekonomikos gaivinimo ir atsparumo didinimo priemonės rodiklių“ ir 2021 m. rugsėjo 28 d. Komisijos deleguotame reglamente (ES) 2021/2106</w:t>
            </w:r>
            <w:r>
              <w:rPr>
                <w:spacing w:val="-4"/>
                <w:szCs w:val="24"/>
              </w:rPr>
              <w:t xml:space="preserve">, </w:t>
            </w:r>
            <w:r w:rsidRPr="4B3F30DF">
              <w:rPr>
                <w:spacing w:val="-4"/>
              </w:rPr>
              <w:t>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3ACC2BEF" w14:textId="77777777" w:rsidR="00F0663B" w:rsidRDefault="00F0663B" w:rsidP="00F0663B">
            <w:pPr>
              <w:jc w:val="both"/>
            </w:pPr>
            <w:r w:rsidRPr="0004277F">
              <w:rPr>
                <w:spacing w:val="-4"/>
                <w:szCs w:val="24"/>
              </w:rPr>
              <w:t>(</w:t>
            </w:r>
            <w:r w:rsidRPr="4B3F30DF">
              <w:rPr>
                <w:spacing w:val="-4"/>
              </w:rPr>
              <w:t>https://eur-lex.europa.eu/legal-content/LT/TXT/?uri=CELEX%3A32021R2106&amp;qid=1654517454600</w:t>
            </w:r>
            <w:r>
              <w:rPr>
                <w:spacing w:val="-4"/>
                <w:szCs w:val="24"/>
              </w:rPr>
              <w:t>).</w:t>
            </w:r>
          </w:p>
          <w:p w14:paraId="6C5AF39D" w14:textId="77777777" w:rsidR="00BA062E" w:rsidRDefault="00BA062E" w:rsidP="005144A8">
            <w:pPr>
              <w:jc w:val="both"/>
              <w:rPr>
                <w:szCs w:val="24"/>
                <w:lang w:eastAsia="lt-LT"/>
              </w:rPr>
            </w:pPr>
          </w:p>
          <w:p w14:paraId="10B39092" w14:textId="3CC43D79" w:rsidR="00EA18E3" w:rsidRDefault="00203E67" w:rsidP="4239140C">
            <w:pPr>
              <w:jc w:val="both"/>
              <w:rPr>
                <w:lang w:eastAsia="lt-LT"/>
              </w:rPr>
            </w:pPr>
            <w:r>
              <w:rPr>
                <w:lang w:eastAsia="lt-LT"/>
              </w:rPr>
              <w:t>Skaičiuojamos</w:t>
            </w:r>
            <w:r w:rsidR="00BA062E" w:rsidRPr="4239140C">
              <w:rPr>
                <w:lang w:eastAsia="lt-LT"/>
              </w:rPr>
              <w:t xml:space="preserve"> visos įmonės, gaunančios finansinę paramą</w:t>
            </w:r>
            <w:r w:rsidR="000222FF" w:rsidRPr="4239140C">
              <w:rPr>
                <w:lang w:eastAsia="lt-LT"/>
              </w:rPr>
              <w:t xml:space="preserve"> (dotacijas)</w:t>
            </w:r>
            <w:r w:rsidR="00BA062E" w:rsidRPr="4239140C">
              <w:rPr>
                <w:lang w:eastAsia="lt-LT"/>
              </w:rPr>
              <w:t>, kurioms teikiamos investicijos naujoms arba iš esmės patobulintoms paslaugoms, produktams ir procesams, grindžiamiems skaitmeninėmis technologijomis, kurti arba pritaikyti</w:t>
            </w:r>
            <w:r w:rsidR="004D7B25" w:rsidRPr="4239140C">
              <w:rPr>
                <w:lang w:eastAsia="lt-LT"/>
              </w:rPr>
              <w:t xml:space="preserve"> (automa</w:t>
            </w:r>
            <w:r w:rsidR="00924C64" w:rsidRPr="4239140C">
              <w:rPr>
                <w:lang w:eastAsia="lt-LT"/>
              </w:rPr>
              <w:t>tizuotų modulinių konstrukcijų i</w:t>
            </w:r>
            <w:r w:rsidR="00C51A9F" w:rsidRPr="4239140C">
              <w:rPr>
                <w:lang w:eastAsia="lt-LT"/>
              </w:rPr>
              <w:t>š</w:t>
            </w:r>
            <w:r w:rsidR="00924C64" w:rsidRPr="4239140C">
              <w:rPr>
                <w:lang w:eastAsia="lt-LT"/>
              </w:rPr>
              <w:t xml:space="preserve"> organinių medžiagų gamybos linijų sukūrimui)</w:t>
            </w:r>
            <w:r w:rsidR="00BA062E" w:rsidRPr="4239140C">
              <w:rPr>
                <w:lang w:eastAsia="lt-LT"/>
              </w:rPr>
              <w:t>.</w:t>
            </w:r>
            <w:r w:rsidR="00E072FC">
              <w:rPr>
                <w:lang w:eastAsia="lt-LT"/>
              </w:rPr>
              <w:t xml:space="preserve"> </w:t>
            </w:r>
            <w:r w:rsidR="00BA062E" w:rsidRPr="4239140C">
              <w:rPr>
                <w:lang w:eastAsia="lt-LT"/>
              </w:rPr>
              <w:t>Tokios technologijos apima pažangias skaitmenines technologijas (pvz.</w:t>
            </w:r>
            <w:r w:rsidR="00AE713E">
              <w:rPr>
                <w:lang w:eastAsia="lt-LT"/>
              </w:rPr>
              <w:t>,</w:t>
            </w:r>
            <w:r w:rsidR="00BA062E" w:rsidRPr="4239140C">
              <w:rPr>
                <w:lang w:eastAsia="lt-LT"/>
              </w:rPr>
              <w:t xml:space="preserve"> automatizavimą, dirbtinį intelektą, duomenų erdves ir t.</w:t>
            </w:r>
            <w:r w:rsidR="00AE713E">
              <w:rPr>
                <w:lang w:eastAsia="lt-LT"/>
              </w:rPr>
              <w:t xml:space="preserve"> </w:t>
            </w:r>
            <w:r w:rsidR="00BA062E" w:rsidRPr="4239140C">
              <w:rPr>
                <w:lang w:eastAsia="lt-LT"/>
              </w:rPr>
              <w:t>t.).</w:t>
            </w:r>
          </w:p>
          <w:p w14:paraId="7121E75E" w14:textId="77777777" w:rsidR="00555B2C" w:rsidRDefault="00555B2C" w:rsidP="4239140C">
            <w:pPr>
              <w:jc w:val="both"/>
              <w:rPr>
                <w:lang w:eastAsia="lt-LT"/>
              </w:rPr>
            </w:pPr>
          </w:p>
          <w:p w14:paraId="4EB94AB2" w14:textId="1923F76D" w:rsidR="00041933" w:rsidRDefault="00BA062E">
            <w:pPr>
              <w:jc w:val="both"/>
              <w:rPr>
                <w:szCs w:val="24"/>
                <w:lang w:eastAsia="lt-LT"/>
              </w:rPr>
            </w:pPr>
            <w:r w:rsidRPr="00FB48BA">
              <w:rPr>
                <w:szCs w:val="24"/>
                <w:lang w:eastAsia="lt-LT"/>
              </w:rPr>
              <w:t>Esminiai patobulinimai apima tik nauj</w:t>
            </w:r>
            <w:r>
              <w:rPr>
                <w:szCs w:val="24"/>
                <w:lang w:eastAsia="lt-LT"/>
              </w:rPr>
              <w:t>us</w:t>
            </w:r>
            <w:r w:rsidRPr="00FB48BA">
              <w:rPr>
                <w:szCs w:val="24"/>
                <w:lang w:eastAsia="lt-LT"/>
              </w:rPr>
              <w:t xml:space="preserve"> funkci</w:t>
            </w:r>
            <w:r>
              <w:rPr>
                <w:szCs w:val="24"/>
                <w:lang w:eastAsia="lt-LT"/>
              </w:rPr>
              <w:t>onalumus.</w:t>
            </w:r>
          </w:p>
          <w:p w14:paraId="105D59E8" w14:textId="6BA94662" w:rsidR="00BA062E" w:rsidRPr="00E14382" w:rsidRDefault="00BA062E" w:rsidP="005144A8">
            <w:pPr>
              <w:jc w:val="both"/>
              <w:rPr>
                <w:szCs w:val="24"/>
                <w:lang w:eastAsia="lt-LT"/>
              </w:rPr>
            </w:pPr>
          </w:p>
          <w:p w14:paraId="7A8CBDC2" w14:textId="6107D241" w:rsidR="00B83410" w:rsidRDefault="00821658" w:rsidP="005144A8">
            <w:pPr>
              <w:jc w:val="both"/>
              <w:rPr>
                <w:szCs w:val="24"/>
                <w:lang w:eastAsia="lt-LT"/>
              </w:rPr>
            </w:pPr>
            <w:r w:rsidRPr="00821658">
              <w:rPr>
                <w:szCs w:val="24"/>
                <w:lang w:eastAsia="lt-LT"/>
              </w:rPr>
              <w:t xml:space="preserve">Šio stebėsenos rodiklio taikymo tikslais įmonės apibrėžiamos kaip ekonominę veiklą vykdantis juridinis asmuo, duomenys renkami ir pranešami pagal įmonės dydį, </w:t>
            </w:r>
            <w:r w:rsidRPr="00821658">
              <w:rPr>
                <w:szCs w:val="24"/>
                <w:lang w:eastAsia="lt-LT"/>
              </w:rPr>
              <w:lastRenderedPageBreak/>
              <w:t>kuris vertinamas vadovaujantis Lietuvos Respublikos smulkiojo ir vidutinio verslo plėtros įstatymu.</w:t>
            </w:r>
          </w:p>
          <w:p w14:paraId="0D45B7E2" w14:textId="77777777" w:rsidR="00821658" w:rsidRDefault="00821658" w:rsidP="005144A8">
            <w:pPr>
              <w:jc w:val="both"/>
              <w:rPr>
                <w:noProof/>
                <w:color w:val="000000"/>
                <w:szCs w:val="24"/>
                <w:lang w:eastAsia="en-IE"/>
              </w:rPr>
            </w:pPr>
          </w:p>
          <w:p w14:paraId="5B7478FF" w14:textId="524E361B" w:rsidR="00BA062E" w:rsidRPr="00190F41" w:rsidRDefault="00B83410" w:rsidP="4B3F30DF">
            <w:pPr>
              <w:jc w:val="both"/>
              <w:rPr>
                <w:strike/>
                <w:lang w:eastAsia="lt-LT"/>
              </w:rPr>
            </w:pPr>
            <w:r w:rsidRPr="4B3F30DF">
              <w:rPr>
                <w:lang w:eastAsia="lt-LT"/>
              </w:rPr>
              <w:t>Dotacijų atveju paramą gaunančios įmonės dydis nustatomas PĮP vertinimo metu pagal PĮP pateikimo datai galiojančią informaciją.</w:t>
            </w:r>
            <w:r>
              <w:t xml:space="preserve"> Paramą gaunančios įmonės dydis, jeigu jo negalima identifikuoti PĮP pateikimo metu, nustatomas projekto įgyvendinimo metu.</w:t>
            </w:r>
          </w:p>
        </w:tc>
      </w:tr>
      <w:tr w:rsidR="00BA062E" w:rsidRPr="00C221D6" w14:paraId="4BA0A85D"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63289AD" w14:textId="77777777" w:rsidR="00BA062E" w:rsidRDefault="00BA062E" w:rsidP="005144A8">
            <w:pPr>
              <w:widowControl w:val="0"/>
              <w:rPr>
                <w:bCs/>
                <w:szCs w:val="24"/>
                <w:lang w:eastAsia="lt-LT"/>
              </w:rPr>
            </w:pPr>
            <w:r>
              <w:rPr>
                <w:bCs/>
                <w:szCs w:val="24"/>
                <w:lang w:eastAsia="lt-LT"/>
              </w:rPr>
              <w:lastRenderedPageBreak/>
              <w:t>9.</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D8AA1C" w14:textId="77777777" w:rsidR="00BA062E" w:rsidRPr="004D5D50" w:rsidRDefault="00BA062E" w:rsidP="005144A8">
            <w:pPr>
              <w:jc w:val="both"/>
              <w:rPr>
                <w:rFonts w:eastAsia="Calibri"/>
                <w:bCs/>
                <w:color w:val="000000"/>
                <w:spacing w:val="-10"/>
                <w:szCs w:val="24"/>
                <w:highlight w:val="yellow"/>
                <w:lang w:eastAsia="lt-LT"/>
              </w:rPr>
            </w:pPr>
            <w:r w:rsidRPr="004D5D50">
              <w:rPr>
                <w:rFonts w:eastAsia="Calibri"/>
                <w:bCs/>
                <w:color w:val="000000"/>
                <w:spacing w:val="-10"/>
                <w:szCs w:val="24"/>
                <w:lang w:eastAsia="lt-LT"/>
              </w:rPr>
              <w:t>Stebėsenos rodiklio reikšmės apskaičiavimo tipas</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02BC1B" w14:textId="77777777" w:rsidR="00BA062E" w:rsidRPr="00B26DF3" w:rsidRDefault="00BA062E" w:rsidP="005144A8">
            <w:pPr>
              <w:jc w:val="both"/>
              <w:rPr>
                <w:szCs w:val="24"/>
                <w:lang w:eastAsia="lt-LT"/>
              </w:rPr>
            </w:pPr>
            <w:r w:rsidRPr="00B26DF3">
              <w:rPr>
                <w:bCs/>
                <w:szCs w:val="24"/>
                <w:lang w:eastAsia="lt-LT"/>
              </w:rPr>
              <w:t>Automatiškai apskaičiuojamas</w:t>
            </w:r>
          </w:p>
          <w:p w14:paraId="3DF719AC" w14:textId="77777777" w:rsidR="00BA062E" w:rsidRPr="00C221D6" w:rsidRDefault="00BA062E" w:rsidP="005144A8">
            <w:pPr>
              <w:tabs>
                <w:tab w:val="left" w:pos="568"/>
              </w:tabs>
              <w:jc w:val="both"/>
              <w:rPr>
                <w:i/>
                <w:iCs/>
                <w:szCs w:val="24"/>
                <w:lang w:val="en-GB" w:eastAsia="lt-LT"/>
              </w:rPr>
            </w:pPr>
          </w:p>
        </w:tc>
      </w:tr>
      <w:tr w:rsidR="0018282D" w:rsidRPr="00E21424" w14:paraId="22DFDF1D" w14:textId="77777777" w:rsidTr="4B3F30DF">
        <w:trPr>
          <w:trHeight w:val="1094"/>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D67D033" w14:textId="77777777" w:rsidR="00BA062E" w:rsidRDefault="00BA062E" w:rsidP="005144A8">
            <w:pPr>
              <w:widowControl w:val="0"/>
              <w:rPr>
                <w:szCs w:val="24"/>
                <w:lang w:eastAsia="lt-LT"/>
              </w:rPr>
            </w:pPr>
            <w:r>
              <w:rPr>
                <w:szCs w:val="24"/>
                <w:lang w:eastAsia="lt-LT"/>
              </w:rPr>
              <w:t>10.</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AB1B41" w14:textId="77777777" w:rsidR="00BA062E" w:rsidRPr="004D5D50" w:rsidRDefault="00BA062E" w:rsidP="005144A8">
            <w:pPr>
              <w:widowControl w:val="0"/>
              <w:jc w:val="both"/>
              <w:rPr>
                <w:spacing w:val="-10"/>
                <w:szCs w:val="24"/>
                <w:lang w:eastAsia="lt-LT"/>
              </w:rPr>
            </w:pPr>
            <w:r w:rsidRPr="004D5D50">
              <w:rPr>
                <w:bCs/>
                <w:spacing w:val="-10"/>
                <w:szCs w:val="24"/>
                <w:lang w:eastAsia="lt-LT"/>
              </w:rPr>
              <w:t xml:space="preserve">Stebėsenos rodiklio </w:t>
            </w:r>
            <w:r w:rsidRPr="004D5D50">
              <w:rPr>
                <w:rFonts w:eastAsia="Calibri"/>
                <w:bCs/>
                <w:color w:val="000000"/>
                <w:spacing w:val="-10"/>
                <w:szCs w:val="24"/>
                <w:lang w:eastAsia="lt-LT"/>
              </w:rPr>
              <w:t xml:space="preserve">reikšmės </w:t>
            </w:r>
            <w:r w:rsidRPr="004D5D50">
              <w:rPr>
                <w:bCs/>
                <w:spacing w:val="-10"/>
                <w:szCs w:val="24"/>
                <w:lang w:eastAsia="lt-LT"/>
              </w:rPr>
              <w:t>apskaičiavimo metodas</w:t>
            </w:r>
          </w:p>
        </w:tc>
        <w:tc>
          <w:tcPr>
            <w:tcW w:w="28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94167A7" w14:textId="00E398F9" w:rsidR="00BA062E" w:rsidRPr="00530450" w:rsidRDefault="00653386" w:rsidP="005144A8">
            <w:pPr>
              <w:pStyle w:val="pf0"/>
              <w:jc w:val="both"/>
              <w:rPr>
                <w:color w:val="000000"/>
                <w:lang w:eastAsia="en-IE"/>
              </w:rPr>
            </w:pPr>
            <w:r>
              <w:rPr>
                <w:color w:val="000000" w:themeColor="text1"/>
                <w:lang w:eastAsia="en-IE"/>
              </w:rPr>
              <w:t>Į</w:t>
            </w:r>
            <w:r w:rsidR="00BA062E" w:rsidRPr="00AE1270">
              <w:rPr>
                <w:color w:val="000000" w:themeColor="text1"/>
                <w:lang w:eastAsia="en-IE"/>
              </w:rPr>
              <w:t>monė skaičiuojama pagal skirtingas skaitmeninimo schemas (pvz.</w:t>
            </w:r>
            <w:r w:rsidR="00AE713E">
              <w:rPr>
                <w:color w:val="000000" w:themeColor="text1"/>
                <w:lang w:eastAsia="en-IE"/>
              </w:rPr>
              <w:t>,</w:t>
            </w:r>
            <w:r w:rsidR="00BA062E" w:rsidRPr="00AE1270">
              <w:rPr>
                <w:color w:val="000000" w:themeColor="text1"/>
                <w:lang w:eastAsia="en-IE"/>
              </w:rPr>
              <w:t xml:space="preserve"> įmonė, gaunanti paramą pagal dvi skirtingas skaitmeninimo schemas, turėtų būti skaičiuojama du kartus – po kartą pagal vieną skaitmeninimo schemą).</w:t>
            </w:r>
          </w:p>
          <w:p w14:paraId="6B720ACE" w14:textId="540E49A2" w:rsidR="00B42B20" w:rsidRPr="00B6753F" w:rsidRDefault="009302B1" w:rsidP="005144A8">
            <w:pPr>
              <w:pStyle w:val="pf0"/>
              <w:jc w:val="both"/>
              <w:rPr>
                <w:color w:val="000000"/>
                <w:spacing w:val="-8"/>
                <w:lang w:eastAsia="en-IE"/>
              </w:rPr>
            </w:pPr>
            <w:r w:rsidRPr="00B6753F">
              <w:rPr>
                <w:color w:val="000000"/>
                <w:spacing w:val="-8"/>
                <w:lang w:eastAsia="en-IE"/>
              </w:rPr>
              <w:t>Skaičiuojant rodiklį a</w:t>
            </w:r>
            <w:r w:rsidR="00B42B20" w:rsidRPr="00B6753F">
              <w:rPr>
                <w:color w:val="000000"/>
                <w:spacing w:val="-8"/>
                <w:lang w:eastAsia="en-IE"/>
              </w:rPr>
              <w:t xml:space="preserve">tskirai renkama informacija apie: </w:t>
            </w:r>
            <w:r w:rsidR="00B6753F">
              <w:rPr>
                <w:color w:val="000000"/>
                <w:spacing w:val="-8"/>
                <w:lang w:eastAsia="en-IE"/>
              </w:rPr>
              <w:t>1</w:t>
            </w:r>
            <w:r w:rsidR="00B42B20" w:rsidRPr="00B6753F">
              <w:rPr>
                <w:color w:val="000000"/>
                <w:spacing w:val="-8"/>
                <w:lang w:eastAsia="en-IE"/>
              </w:rPr>
              <w:t xml:space="preserve">) įmones, kurioms teikiama parama skaitmeninėms technologijoms ir sprendimams kurti, ir </w:t>
            </w:r>
            <w:r w:rsidR="00B6753F">
              <w:rPr>
                <w:color w:val="000000"/>
                <w:spacing w:val="-8"/>
                <w:lang w:eastAsia="en-IE"/>
              </w:rPr>
              <w:t>2</w:t>
            </w:r>
            <w:r w:rsidR="00B42B20" w:rsidRPr="00B6753F">
              <w:rPr>
                <w:color w:val="000000"/>
                <w:spacing w:val="-8"/>
                <w:lang w:eastAsia="en-IE"/>
              </w:rPr>
              <w:t>) įmones, kurioms teikiama parama skaitmeniniams sprendimams, skirtiems tų įmonių paslaugoms, produktams ar procesams transformuoti, pritaikyti.</w:t>
            </w:r>
          </w:p>
          <w:p w14:paraId="2BC44034" w14:textId="7055528D" w:rsidR="00BA062E" w:rsidRPr="00893017" w:rsidRDefault="00BA062E" w:rsidP="005144A8">
            <w:pPr>
              <w:pStyle w:val="pf0"/>
              <w:jc w:val="both"/>
              <w:rPr>
                <w:color w:val="000000"/>
                <w:lang w:val="fi-FI" w:eastAsia="en-IE"/>
              </w:rPr>
            </w:pPr>
            <w:r w:rsidRPr="00530450">
              <w:rPr>
                <w:color w:val="000000"/>
                <w:lang w:eastAsia="en-IE"/>
              </w:rPr>
              <w:t>Viename projekte naudojama viena skaitmeninimo schema.</w:t>
            </w:r>
          </w:p>
        </w:tc>
      </w:tr>
      <w:tr w:rsidR="00BA062E" w:rsidRPr="0006196D" w14:paraId="154F4FB8"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17F154F" w14:textId="77777777" w:rsidR="00BA062E" w:rsidRDefault="00BA062E" w:rsidP="005144A8">
            <w:pPr>
              <w:widowControl w:val="0"/>
              <w:rPr>
                <w:szCs w:val="24"/>
                <w:lang w:eastAsia="lt-LT"/>
              </w:rPr>
            </w:pPr>
            <w:r>
              <w:rPr>
                <w:szCs w:val="24"/>
                <w:lang w:eastAsia="lt-LT"/>
              </w:rPr>
              <w:t>11.</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612CE7" w14:textId="77777777" w:rsidR="00BA062E" w:rsidRDefault="00BA062E" w:rsidP="005144A8">
            <w:pPr>
              <w:widowControl w:val="0"/>
              <w:jc w:val="both"/>
              <w:rPr>
                <w:szCs w:val="24"/>
                <w:lang w:eastAsia="lt-LT"/>
              </w:rPr>
            </w:pPr>
            <w:r>
              <w:rPr>
                <w:szCs w:val="24"/>
                <w:lang w:eastAsia="lt-LT"/>
              </w:rPr>
              <w:t>Stebėsenos rodiklio duomenų šaltiniai</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F0007B" w14:textId="569DEC9B" w:rsidR="00BA062E" w:rsidRPr="0018282D" w:rsidRDefault="00882B5A" w:rsidP="005144A8">
            <w:pPr>
              <w:jc w:val="both"/>
            </w:pPr>
            <w:r>
              <w:rPr>
                <w:szCs w:val="24"/>
                <w:lang w:eastAsia="lt-LT"/>
              </w:rPr>
              <w:t>G</w:t>
            </w:r>
            <w:r w:rsidRPr="00882B5A">
              <w:rPr>
                <w:szCs w:val="24"/>
                <w:lang w:eastAsia="lt-LT"/>
              </w:rPr>
              <w:t>alutinės medienos pramonės įmonių (toliau – projekto vykdytojai) veiklos ataskaitos.</w:t>
            </w:r>
          </w:p>
        </w:tc>
      </w:tr>
      <w:tr w:rsidR="00BA062E" w:rsidRPr="00682D75" w14:paraId="48719827"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B201F0" w14:textId="77777777" w:rsidR="00BA062E" w:rsidRDefault="00BA062E" w:rsidP="005144A8">
            <w:pPr>
              <w:widowControl w:val="0"/>
              <w:rPr>
                <w:szCs w:val="24"/>
                <w:lang w:eastAsia="lt-LT"/>
              </w:rPr>
            </w:pPr>
            <w:r>
              <w:rPr>
                <w:szCs w:val="24"/>
                <w:lang w:eastAsia="lt-LT"/>
              </w:rPr>
              <w:t>12.</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012197" w14:textId="77777777" w:rsidR="00BA062E" w:rsidRDefault="00BA062E" w:rsidP="005144A8">
            <w:pPr>
              <w:widowControl w:val="0"/>
              <w:jc w:val="both"/>
              <w:rPr>
                <w:szCs w:val="24"/>
                <w:lang w:eastAsia="lt-LT"/>
              </w:rPr>
            </w:pPr>
            <w:r>
              <w:rPr>
                <w:szCs w:val="24"/>
                <w:lang w:eastAsia="lt-LT"/>
              </w:rPr>
              <w:t>Stebėsenos rodiklio reikšmės skaičiavimo periodiškumas</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4D3185" w14:textId="1CDFF1EF" w:rsidR="00BA062E" w:rsidRPr="00C05DED" w:rsidRDefault="003B67B1" w:rsidP="008403DC">
            <w:pPr>
              <w:jc w:val="both"/>
              <w:rPr>
                <w:szCs w:val="24"/>
                <w:lang w:eastAsia="lt-LT"/>
              </w:rPr>
            </w:pPr>
            <w:r w:rsidRPr="003B67B1">
              <w:rPr>
                <w:szCs w:val="24"/>
                <w:lang w:eastAsia="lt-LT"/>
              </w:rPr>
              <w:t>Už stebėsenos rodiklio pasiekimą atsiskaitoma įgyvendinus projekto veiklas.</w:t>
            </w:r>
          </w:p>
        </w:tc>
      </w:tr>
      <w:tr w:rsidR="00BA062E" w:rsidRPr="00DF30D7" w14:paraId="0EC1865B" w14:textId="77777777" w:rsidTr="4B3F30DF">
        <w:trPr>
          <w:trHeight w:val="795"/>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8E6EC08" w14:textId="77777777" w:rsidR="00BA062E" w:rsidRDefault="00BA062E" w:rsidP="005144A8">
            <w:pPr>
              <w:widowControl w:val="0"/>
              <w:rPr>
                <w:szCs w:val="24"/>
                <w:lang w:eastAsia="lt-LT"/>
              </w:rPr>
            </w:pPr>
            <w:r>
              <w:rPr>
                <w:szCs w:val="24"/>
                <w:lang w:eastAsia="lt-LT"/>
              </w:rPr>
              <w:t>13.</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F9BCE8" w14:textId="77777777" w:rsidR="00BA062E" w:rsidRPr="00DF30D7" w:rsidRDefault="00BA062E" w:rsidP="005144A8">
            <w:pPr>
              <w:widowControl w:val="0"/>
              <w:jc w:val="both"/>
              <w:rPr>
                <w:bCs/>
                <w:szCs w:val="24"/>
                <w:lang w:eastAsia="lt-LT"/>
              </w:rPr>
            </w:pPr>
            <w:r w:rsidRPr="00DF30D7">
              <w:rPr>
                <w:bCs/>
                <w:szCs w:val="24"/>
                <w:lang w:eastAsia="lt-LT"/>
              </w:rPr>
              <w:t>Stebėsenos rodiklio pasiekimo momentas</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211F7B" w14:textId="5E298BD2" w:rsidR="00BA062E" w:rsidRPr="00DF30D7" w:rsidRDefault="0055692B" w:rsidP="005144A8">
            <w:pPr>
              <w:jc w:val="both"/>
              <w:rPr>
                <w:bCs/>
                <w:szCs w:val="24"/>
                <w:lang w:eastAsia="lt-LT"/>
              </w:rPr>
            </w:pPr>
            <w:r w:rsidRPr="00DF30D7">
              <w:rPr>
                <w:bCs/>
                <w:szCs w:val="24"/>
                <w:lang w:eastAsia="lt-LT"/>
              </w:rPr>
              <w:t xml:space="preserve">Dotacijų atveju, stebėsenos rodiklis laikomas pasiektu, kai su galutine </w:t>
            </w:r>
            <w:r>
              <w:rPr>
                <w:bCs/>
                <w:szCs w:val="24"/>
                <w:lang w:eastAsia="lt-LT"/>
              </w:rPr>
              <w:t xml:space="preserve">projekto vykdytojo </w:t>
            </w:r>
            <w:r w:rsidRPr="00DF30D7">
              <w:rPr>
                <w:bCs/>
                <w:szCs w:val="24"/>
                <w:lang w:eastAsia="lt-LT"/>
              </w:rPr>
              <w:t xml:space="preserve">veiklos ataskaita deklaruojamas </w:t>
            </w:r>
            <w:r>
              <w:rPr>
                <w:bCs/>
                <w:szCs w:val="24"/>
                <w:lang w:eastAsia="lt-LT"/>
              </w:rPr>
              <w:t xml:space="preserve">stebėsenos </w:t>
            </w:r>
            <w:r w:rsidRPr="00DF30D7">
              <w:rPr>
                <w:bCs/>
                <w:szCs w:val="24"/>
                <w:lang w:eastAsia="lt-LT"/>
              </w:rPr>
              <w:t>rodiklio pasiekimas ir  patvirtinamas paramos gavimas.</w:t>
            </w:r>
          </w:p>
        </w:tc>
      </w:tr>
      <w:tr w:rsidR="006E6BD9" w:rsidRPr="00FE55E0" w14:paraId="05E014A4" w14:textId="77777777" w:rsidTr="4B3F30DF">
        <w:trPr>
          <w:trHeight w:val="22"/>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14C0E47" w14:textId="77777777" w:rsidR="006E6BD9" w:rsidRDefault="006E6BD9" w:rsidP="006E6BD9">
            <w:pPr>
              <w:widowControl w:val="0"/>
              <w:rPr>
                <w:szCs w:val="24"/>
                <w:lang w:eastAsia="lt-LT"/>
              </w:rPr>
            </w:pPr>
            <w:r>
              <w:rPr>
                <w:szCs w:val="24"/>
                <w:lang w:eastAsia="lt-LT"/>
              </w:rPr>
              <w:t>14.</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CC7CA1" w14:textId="77777777" w:rsidR="006E6BD9" w:rsidRDefault="006E6BD9" w:rsidP="006E6BD9">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6C1248" w14:textId="28DDC8F9" w:rsidR="00FB25DE" w:rsidRDefault="00FB25DE" w:rsidP="00FB25DE">
            <w:pPr>
              <w:widowControl w:val="0"/>
              <w:jc w:val="both"/>
            </w:pPr>
            <w:r>
              <w:t xml:space="preserve">Už stebėsenos rodiklio reikšmės nustatymą ir duomenų apie pasiektą rodiklio reikšmę teikimą </w:t>
            </w:r>
            <w:r w:rsidR="005F123D">
              <w:t>VšĮ</w:t>
            </w:r>
            <w:r>
              <w:t xml:space="preserve"> Centrinei projektų valdymo agentūrai atsakingas projekto vykdytojas;</w:t>
            </w:r>
          </w:p>
          <w:p w14:paraId="6E0604B5" w14:textId="2C6457AC" w:rsidR="00FB25DE" w:rsidRDefault="00382102" w:rsidP="00FB25DE">
            <w:pPr>
              <w:widowControl w:val="0"/>
              <w:jc w:val="both"/>
            </w:pPr>
            <w:r>
              <w:rPr>
                <w:rFonts w:eastAsia="Calibri"/>
              </w:rPr>
              <w:t>u</w:t>
            </w:r>
            <w:r w:rsidR="00FB25DE" w:rsidRPr="00207415">
              <w:rPr>
                <w:rFonts w:eastAsia="Calibri"/>
              </w:rPr>
              <w:t>ž</w:t>
            </w:r>
            <w:r w:rsidR="00FB25DE">
              <w:rPr>
                <w:rFonts w:eastAsia="Calibri"/>
              </w:rPr>
              <w:t xml:space="preserve"> stebėsenos</w:t>
            </w:r>
            <w:r w:rsidR="00FB25DE" w:rsidRPr="00207415">
              <w:rPr>
                <w:rFonts w:eastAsia="Calibri"/>
              </w:rPr>
              <w:t xml:space="preserve"> </w:t>
            </w:r>
            <w:r w:rsidR="00FB25DE" w:rsidRPr="00207415">
              <w:t xml:space="preserve">rodiklio reikšmės stebėseną atsakinga </w:t>
            </w:r>
            <w:r w:rsidR="005F123D">
              <w:t>VšĮ </w:t>
            </w:r>
            <w:r w:rsidR="00FB25DE" w:rsidRPr="00207415">
              <w:t>Centrinė projektų valdymo agentūra</w:t>
            </w:r>
            <w:r w:rsidR="00FB25DE">
              <w:t>;</w:t>
            </w:r>
          </w:p>
          <w:p w14:paraId="38D6073A" w14:textId="06C59DC9" w:rsidR="006E6BD9" w:rsidRPr="008403DC" w:rsidRDefault="00382102" w:rsidP="4B3F30DF">
            <w:pPr>
              <w:jc w:val="both"/>
              <w:rPr>
                <w:lang w:eastAsia="lt-LT"/>
              </w:rPr>
            </w:pPr>
            <w:r>
              <w:t>s</w:t>
            </w:r>
            <w:r w:rsidR="00FB25DE" w:rsidRPr="4B3F30DF">
              <w:rPr>
                <w:rFonts w:eastAsia="Calibri"/>
              </w:rPr>
              <w:t>tebėsenos rodiklio aprašymo kortelę parengė Lietuvos Respublikos aplinkos ministerija.</w:t>
            </w:r>
          </w:p>
        </w:tc>
      </w:tr>
      <w:tr w:rsidR="006E6BD9" w:rsidRPr="00FB1B50" w14:paraId="44BEF441" w14:textId="77777777" w:rsidTr="4B3F30DF">
        <w:trPr>
          <w:trHeight w:val="22"/>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0847F85" w14:textId="77777777" w:rsidR="006E6BD9" w:rsidRDefault="006E6BD9" w:rsidP="006E6BD9">
            <w:pPr>
              <w:widowControl w:val="0"/>
              <w:rPr>
                <w:szCs w:val="24"/>
                <w:lang w:eastAsia="lt-LT"/>
              </w:rPr>
            </w:pPr>
            <w:r>
              <w:rPr>
                <w:szCs w:val="24"/>
                <w:lang w:eastAsia="lt-LT"/>
              </w:rPr>
              <w:t>15.</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1CBDAC" w14:textId="77777777" w:rsidR="006E6BD9" w:rsidRDefault="006E6BD9" w:rsidP="006E6BD9">
            <w:pPr>
              <w:widowControl w:val="0"/>
              <w:jc w:val="both"/>
              <w:rPr>
                <w:szCs w:val="24"/>
                <w:lang w:eastAsia="lt-LT"/>
              </w:rPr>
            </w:pPr>
            <w:r>
              <w:rPr>
                <w:szCs w:val="24"/>
                <w:lang w:eastAsia="lt-LT"/>
              </w:rPr>
              <w:t>Įstaigos padalinys ir kontaktinis telefono numeris</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D0D66C" w14:textId="5841762F" w:rsidR="006E6BD9" w:rsidRPr="00FB1B50" w:rsidRDefault="006E6BD9" w:rsidP="006E6BD9">
            <w:pPr>
              <w:jc w:val="both"/>
              <w:rPr>
                <w:szCs w:val="24"/>
                <w:lang w:eastAsia="lt-LT"/>
              </w:rPr>
            </w:pPr>
            <w:r w:rsidRPr="008403DC">
              <w:rPr>
                <w:szCs w:val="24"/>
              </w:rPr>
              <w:t xml:space="preserve">Strateginio valdymo ir investicijų departamento Europos Sąjungos investicinių priemonių </w:t>
            </w:r>
            <w:r w:rsidR="00684F2A">
              <w:rPr>
                <w:szCs w:val="24"/>
              </w:rPr>
              <w:t xml:space="preserve">įgyvendinimo </w:t>
            </w:r>
            <w:r w:rsidR="008B53BD">
              <w:rPr>
                <w:szCs w:val="24"/>
              </w:rPr>
              <w:t>skyrius,</w:t>
            </w:r>
            <w:r w:rsidRPr="008403DC">
              <w:rPr>
                <w:szCs w:val="24"/>
              </w:rPr>
              <w:t xml:space="preserve"> </w:t>
            </w:r>
            <w:r w:rsidR="004A40AB">
              <w:rPr>
                <w:szCs w:val="24"/>
              </w:rPr>
              <w:t>t</w:t>
            </w:r>
            <w:r w:rsidR="00FE11A2">
              <w:rPr>
                <w:szCs w:val="24"/>
              </w:rPr>
              <w:t>el</w:t>
            </w:r>
            <w:r w:rsidRPr="008403DC">
              <w:rPr>
                <w:szCs w:val="24"/>
              </w:rPr>
              <w:t>.</w:t>
            </w:r>
            <w:r w:rsidR="00EE4394">
              <w:rPr>
                <w:szCs w:val="24"/>
              </w:rPr>
              <w:t> </w:t>
            </w:r>
            <w:r w:rsidR="002309D5">
              <w:rPr>
                <w:szCs w:val="24"/>
              </w:rPr>
              <w:t>+370 616 79109</w:t>
            </w:r>
          </w:p>
        </w:tc>
      </w:tr>
      <w:tr w:rsidR="00BA062E" w:rsidRPr="00094F9D" w14:paraId="68EAEA38"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CAD47BD" w14:textId="77777777" w:rsidR="00BA062E" w:rsidRDefault="00BA062E" w:rsidP="005144A8">
            <w:pPr>
              <w:widowControl w:val="0"/>
              <w:rPr>
                <w:szCs w:val="24"/>
                <w:lang w:eastAsia="lt-LT"/>
              </w:rPr>
            </w:pPr>
            <w:r>
              <w:rPr>
                <w:szCs w:val="24"/>
                <w:lang w:eastAsia="lt-LT"/>
              </w:rPr>
              <w:t>16.</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EA60D9A" w14:textId="77777777" w:rsidR="00BA062E" w:rsidRDefault="00BA062E" w:rsidP="005144A8">
            <w:pPr>
              <w:widowControl w:val="0"/>
              <w:jc w:val="both"/>
              <w:rPr>
                <w:szCs w:val="24"/>
                <w:lang w:eastAsia="lt-LT"/>
              </w:rPr>
            </w:pPr>
            <w:r>
              <w:rPr>
                <w:szCs w:val="24"/>
                <w:lang w:eastAsia="lt-LT"/>
              </w:rPr>
              <w:t>Kita svarbi informacija</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2C2F11" w14:textId="66782DF8" w:rsidR="00BF07F0" w:rsidRPr="00691577" w:rsidRDefault="004C23D2" w:rsidP="005144A8">
            <w:pPr>
              <w:jc w:val="both"/>
              <w:rPr>
                <w:spacing w:val="-4"/>
                <w:szCs w:val="24"/>
                <w:lang w:eastAsia="lt-LT"/>
              </w:rPr>
            </w:pPr>
            <w:r w:rsidRPr="00691577">
              <w:rPr>
                <w:bCs/>
                <w:iCs/>
                <w:spacing w:val="-4"/>
                <w:szCs w:val="24"/>
              </w:rPr>
              <w:t xml:space="preserve">Ekonomikos gaivinimo ir atsparumo didinimo plano „Naujos kartos Lietuva“ </w:t>
            </w:r>
            <w:r w:rsidR="00BA062E" w:rsidRPr="00691577">
              <w:rPr>
                <w:spacing w:val="-4"/>
                <w:szCs w:val="24"/>
                <w:lang w:eastAsia="lt-LT"/>
              </w:rPr>
              <w:t xml:space="preserve"> bendrasis </w:t>
            </w:r>
            <w:r w:rsidR="00D70B76" w:rsidRPr="00691577">
              <w:rPr>
                <w:spacing w:val="-4"/>
                <w:szCs w:val="24"/>
                <w:lang w:eastAsia="lt-LT"/>
              </w:rPr>
              <w:t xml:space="preserve">stebėsenos </w:t>
            </w:r>
            <w:r w:rsidR="00BA062E" w:rsidRPr="00691577">
              <w:rPr>
                <w:spacing w:val="-4"/>
                <w:szCs w:val="24"/>
                <w:lang w:eastAsia="lt-LT"/>
              </w:rPr>
              <w:t xml:space="preserve">rodiklis RRFCI06. </w:t>
            </w:r>
          </w:p>
          <w:p w14:paraId="4E632FB4" w14:textId="77777777" w:rsidR="00BF07F0" w:rsidRDefault="00BF07F0" w:rsidP="005144A8">
            <w:pPr>
              <w:jc w:val="both"/>
              <w:rPr>
                <w:szCs w:val="24"/>
                <w:lang w:eastAsia="lt-LT"/>
              </w:rPr>
            </w:pPr>
          </w:p>
          <w:p w14:paraId="717144B7" w14:textId="2B8874C3" w:rsidR="00A106E5" w:rsidRDefault="00732E62" w:rsidP="4B3F30DF">
            <w:pPr>
              <w:jc w:val="both"/>
              <w:rPr>
                <w:lang w:eastAsia="lt-LT"/>
              </w:rPr>
            </w:pPr>
            <w:r w:rsidRPr="4B3F30DF">
              <w:rPr>
                <w:lang w:eastAsia="lt-LT"/>
              </w:rPr>
              <w:t>Stebėsenos r</w:t>
            </w:r>
            <w:r w:rsidR="00A106E5" w:rsidRPr="4B3F30DF">
              <w:rPr>
                <w:lang w:eastAsia="lt-LT"/>
              </w:rPr>
              <w:t>odiklio kodas R.B.1.2006.</w:t>
            </w:r>
          </w:p>
          <w:p w14:paraId="5B0D925E" w14:textId="77777777" w:rsidR="00A106E5" w:rsidRDefault="00A106E5" w:rsidP="005144A8">
            <w:pPr>
              <w:jc w:val="both"/>
              <w:rPr>
                <w:szCs w:val="24"/>
                <w:lang w:eastAsia="lt-LT"/>
              </w:rPr>
            </w:pPr>
          </w:p>
          <w:p w14:paraId="5364B52B" w14:textId="2CF4255F" w:rsidR="00BA062E" w:rsidRPr="00A43D44" w:rsidRDefault="00732E62" w:rsidP="4B3F30DF">
            <w:pPr>
              <w:jc w:val="both"/>
              <w:rPr>
                <w:lang w:eastAsia="lt-LT"/>
              </w:rPr>
            </w:pPr>
            <w:r w:rsidRPr="4B3F30DF">
              <w:rPr>
                <w:lang w:eastAsia="lt-LT"/>
              </w:rPr>
              <w:t>Stebėsenos r</w:t>
            </w:r>
            <w:r w:rsidR="00BA062E" w:rsidRPr="4B3F30DF">
              <w:rPr>
                <w:lang w:eastAsia="lt-LT"/>
              </w:rPr>
              <w:t xml:space="preserve">odiklis skaidomas į </w:t>
            </w:r>
            <w:proofErr w:type="spellStart"/>
            <w:r w:rsidR="00BA062E" w:rsidRPr="4B3F30DF">
              <w:rPr>
                <w:lang w:eastAsia="lt-LT"/>
              </w:rPr>
              <w:t>parodiklius</w:t>
            </w:r>
            <w:proofErr w:type="spellEnd"/>
            <w:r w:rsidR="00BA062E" w:rsidRPr="4B3F30DF">
              <w:rPr>
                <w:lang w:eastAsia="lt-LT"/>
              </w:rPr>
              <w:t xml:space="preserve"> pagal:</w:t>
            </w:r>
          </w:p>
          <w:p w14:paraId="3D50B4AE" w14:textId="77777777" w:rsidR="00E238FF" w:rsidRDefault="00BA062E" w:rsidP="00E238FF">
            <w:pPr>
              <w:pStyle w:val="Sraopastraipa"/>
              <w:numPr>
                <w:ilvl w:val="0"/>
                <w:numId w:val="10"/>
              </w:numPr>
              <w:spacing w:before="120" w:after="120"/>
              <w:jc w:val="both"/>
              <w:rPr>
                <w:spacing w:val="-4"/>
                <w:sz w:val="24"/>
                <w:szCs w:val="24"/>
                <w:lang w:val="lt-LT"/>
              </w:rPr>
            </w:pPr>
            <w:r w:rsidRPr="00E238FF">
              <w:rPr>
                <w:spacing w:val="-4"/>
                <w:sz w:val="24"/>
                <w:szCs w:val="24"/>
                <w:lang w:val="lt-LT"/>
              </w:rPr>
              <w:t>įmones, kurioms teikiama parama skaitmeninėms technologijoms ir sprendimams kurti</w:t>
            </w:r>
            <w:r w:rsidR="00D154C8" w:rsidRPr="00E238FF">
              <w:rPr>
                <w:spacing w:val="-4"/>
                <w:sz w:val="24"/>
                <w:szCs w:val="24"/>
                <w:lang w:val="lt-LT"/>
              </w:rPr>
              <w:t xml:space="preserve"> (</w:t>
            </w:r>
            <w:r w:rsidR="00D154C8" w:rsidRPr="00E238FF">
              <w:rPr>
                <w:sz w:val="24"/>
                <w:szCs w:val="24"/>
                <w:lang w:val="lt-LT" w:eastAsia="lt-LT"/>
              </w:rPr>
              <w:t>R.B.1.2006.1; R.B.1.2006.1.1; R.B.1.2006.1.2; R.B.1.2006.1.3)</w:t>
            </w:r>
            <w:r w:rsidRPr="00E238FF">
              <w:rPr>
                <w:spacing w:val="-4"/>
                <w:sz w:val="24"/>
                <w:szCs w:val="24"/>
                <w:lang w:val="lt-LT"/>
              </w:rPr>
              <w:t>;</w:t>
            </w:r>
          </w:p>
          <w:p w14:paraId="2E562733" w14:textId="51B23965" w:rsidR="00BA062E" w:rsidRPr="00E238FF" w:rsidRDefault="00BA062E" w:rsidP="00E238FF">
            <w:pPr>
              <w:pStyle w:val="Sraopastraipa"/>
              <w:numPr>
                <w:ilvl w:val="0"/>
                <w:numId w:val="10"/>
              </w:numPr>
              <w:spacing w:before="120" w:after="120"/>
              <w:jc w:val="both"/>
              <w:rPr>
                <w:spacing w:val="-4"/>
                <w:sz w:val="24"/>
                <w:szCs w:val="24"/>
                <w:lang w:val="lt-LT"/>
              </w:rPr>
            </w:pPr>
            <w:r w:rsidRPr="00E238FF">
              <w:rPr>
                <w:spacing w:val="-4"/>
                <w:sz w:val="24"/>
                <w:szCs w:val="24"/>
                <w:lang w:val="lt-LT"/>
              </w:rPr>
              <w:t xml:space="preserve">įmones, kurioms teikiama parama skaitmeniniams </w:t>
            </w:r>
            <w:r w:rsidRPr="00E238FF">
              <w:rPr>
                <w:spacing w:val="-4"/>
                <w:sz w:val="24"/>
                <w:szCs w:val="24"/>
                <w:lang w:val="lt-LT"/>
              </w:rPr>
              <w:lastRenderedPageBreak/>
              <w:t>sprendimams, skirtiems tų įmonių paslaugoms, produktams ar procesams transformuoti, pritaikyti</w:t>
            </w:r>
            <w:r w:rsidR="00D154C8" w:rsidRPr="00E238FF">
              <w:rPr>
                <w:spacing w:val="-4"/>
                <w:sz w:val="24"/>
                <w:szCs w:val="24"/>
                <w:lang w:val="lt-LT"/>
              </w:rPr>
              <w:t xml:space="preserve"> (</w:t>
            </w:r>
            <w:r w:rsidR="00D154C8" w:rsidRPr="00E238FF">
              <w:rPr>
                <w:sz w:val="24"/>
                <w:szCs w:val="24"/>
                <w:lang w:val="lt-LT" w:eastAsia="lt-LT"/>
              </w:rPr>
              <w:t>R.B.1.2006.2; R.B.1.2006.2.1; R.B.1.2006.2.2; R.B.1.2006.2.3)</w:t>
            </w:r>
            <w:r w:rsidRPr="00E238FF">
              <w:rPr>
                <w:spacing w:val="-4"/>
                <w:sz w:val="24"/>
                <w:szCs w:val="24"/>
                <w:lang w:val="lt-LT"/>
              </w:rPr>
              <w:t>.</w:t>
            </w:r>
          </w:p>
          <w:p w14:paraId="3A2A9F67" w14:textId="2D4A80C2" w:rsidR="00BA062E" w:rsidRDefault="0068544F" w:rsidP="005144A8">
            <w:pPr>
              <w:jc w:val="both"/>
              <w:rPr>
                <w:szCs w:val="24"/>
                <w:lang w:eastAsia="lt-LT"/>
              </w:rPr>
            </w:pPr>
            <w:r>
              <w:rPr>
                <w:szCs w:val="24"/>
                <w:lang w:eastAsia="lt-LT"/>
              </w:rPr>
              <w:t>Stebėsenos r</w:t>
            </w:r>
            <w:r w:rsidR="00BA062E">
              <w:rPr>
                <w:szCs w:val="24"/>
                <w:lang w:eastAsia="lt-LT"/>
              </w:rPr>
              <w:t xml:space="preserve">odiklis R.B.1.2006 (RRFCI06) įsiskaičiuoja į </w:t>
            </w:r>
            <w:r w:rsidR="00027CE2">
              <w:rPr>
                <w:szCs w:val="24"/>
                <w:lang w:eastAsia="lt-LT"/>
              </w:rPr>
              <w:t xml:space="preserve">stebėsenos </w:t>
            </w:r>
            <w:r w:rsidR="00BA062E">
              <w:rPr>
                <w:szCs w:val="24"/>
                <w:lang w:eastAsia="lt-LT"/>
              </w:rPr>
              <w:t>rodiklį R.B.</w:t>
            </w:r>
            <w:r w:rsidR="00BA062E" w:rsidRPr="00FE7C1C">
              <w:rPr>
                <w:szCs w:val="24"/>
                <w:lang w:eastAsia="lt-LT"/>
              </w:rPr>
              <w:t>1</w:t>
            </w:r>
            <w:r w:rsidR="00BA062E">
              <w:rPr>
                <w:szCs w:val="24"/>
                <w:lang w:eastAsia="lt-LT"/>
              </w:rPr>
              <w:t>.2009 (RRFCI09).</w:t>
            </w:r>
          </w:p>
          <w:p w14:paraId="1031FE06" w14:textId="77777777" w:rsidR="00BA062E" w:rsidRPr="00094F9D" w:rsidRDefault="00BA062E" w:rsidP="005144A8">
            <w:pPr>
              <w:jc w:val="both"/>
              <w:rPr>
                <w:szCs w:val="24"/>
                <w:lang w:eastAsia="lt-LT"/>
              </w:rPr>
            </w:pPr>
          </w:p>
        </w:tc>
      </w:tr>
    </w:tbl>
    <w:p w14:paraId="0603BB2F" w14:textId="77777777" w:rsidR="00A44209" w:rsidRDefault="00A44209" w:rsidP="00150938"/>
    <w:p w14:paraId="128E7F76" w14:textId="37ED7EF6" w:rsidR="00AD1844" w:rsidRDefault="00AD1844" w:rsidP="00AD1844">
      <w:pPr>
        <w:jc w:val="center"/>
      </w:pPr>
      <w:r>
        <w:rPr>
          <w:b/>
          <w:bCs/>
          <w:szCs w:val="24"/>
        </w:rPr>
        <w:t>VIII SKYRIUS</w:t>
      </w:r>
    </w:p>
    <w:p w14:paraId="3584E471" w14:textId="77777777" w:rsidR="00A44209" w:rsidRPr="00A44209" w:rsidRDefault="00A44209" w:rsidP="00494BCF">
      <w:pPr>
        <w:keepNext/>
        <w:keepLines/>
        <w:spacing w:line="256" w:lineRule="auto"/>
        <w:jc w:val="center"/>
        <w:outlineLvl w:val="1"/>
        <w:rPr>
          <w:rFonts w:eastAsia="SimSun"/>
          <w:b/>
          <w:caps/>
          <w:szCs w:val="24"/>
        </w:rPr>
      </w:pPr>
      <w:r w:rsidRPr="00A44209">
        <w:rPr>
          <w:rFonts w:eastAsia="SimSun"/>
          <w:b/>
          <w:caps/>
          <w:szCs w:val="24"/>
        </w:rPr>
        <w:t>Stebėsenos rodiklio</w:t>
      </w:r>
    </w:p>
    <w:p w14:paraId="463C88F5" w14:textId="77777777" w:rsidR="00A44209" w:rsidRPr="00A44209" w:rsidRDefault="00A44209" w:rsidP="00494BCF">
      <w:pPr>
        <w:keepNext/>
        <w:keepLines/>
        <w:spacing w:line="256" w:lineRule="auto"/>
        <w:jc w:val="center"/>
        <w:outlineLvl w:val="1"/>
        <w:rPr>
          <w:rFonts w:eastAsia="SimSun"/>
          <w:b/>
          <w:caps/>
          <w:szCs w:val="24"/>
        </w:rPr>
      </w:pPr>
      <w:r w:rsidRPr="00A44209">
        <w:rPr>
          <w:rFonts w:eastAsia="SimSun"/>
          <w:b/>
          <w:caps/>
          <w:szCs w:val="24"/>
        </w:rPr>
        <w:t>„</w:t>
      </w:r>
      <w:r w:rsidRPr="00494BCF">
        <w:rPr>
          <w:rFonts w:eastAsia="SimSun"/>
          <w:b/>
          <w:caps/>
          <w:szCs w:val="24"/>
        </w:rPr>
        <w:t>ĮMONĖS, KURIOMS TEIKIAMA PARAMA SKAITMENINĖMS TECHNOLOGIJOMS IR SPRENDIMAMS KURTI</w:t>
      </w:r>
      <w:r w:rsidRPr="00A44209">
        <w:rPr>
          <w:rFonts w:eastAsia="SimSun"/>
          <w:b/>
          <w:caps/>
          <w:szCs w:val="24"/>
        </w:rPr>
        <w:t>“ aprašymo kortelė</w:t>
      </w:r>
    </w:p>
    <w:p w14:paraId="1B5F0AE7" w14:textId="77777777" w:rsidR="00A44209" w:rsidRPr="00A44209" w:rsidRDefault="00A44209" w:rsidP="00A44209">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4009"/>
        <w:gridCol w:w="5927"/>
      </w:tblGrid>
      <w:tr w:rsidR="00A44209" w:rsidRPr="00A44209" w14:paraId="33671EF8"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208FA" w14:textId="77777777" w:rsidR="00A44209" w:rsidRPr="00A44209" w:rsidRDefault="00A44209" w:rsidP="00A44209">
            <w:pPr>
              <w:widowControl w:val="0"/>
              <w:jc w:val="center"/>
              <w:rPr>
                <w:b/>
                <w:bCs/>
                <w:szCs w:val="24"/>
                <w:lang w:eastAsia="lt-LT"/>
              </w:rPr>
            </w:pPr>
          </w:p>
        </w:tc>
        <w:tc>
          <w:tcPr>
            <w:tcW w:w="19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28F161F" w14:textId="77777777" w:rsidR="00A44209" w:rsidRPr="00A44209" w:rsidRDefault="00A44209" w:rsidP="00A44209">
            <w:pPr>
              <w:widowControl w:val="0"/>
              <w:jc w:val="center"/>
              <w:rPr>
                <w:b/>
                <w:bCs/>
                <w:szCs w:val="24"/>
                <w:lang w:eastAsia="lt-LT"/>
              </w:rPr>
            </w:pPr>
            <w:r w:rsidRPr="00A44209">
              <w:rPr>
                <w:b/>
                <w:bCs/>
                <w:szCs w:val="24"/>
                <w:lang w:eastAsia="lt-LT"/>
              </w:rPr>
              <w:t>Elementai</w:t>
            </w:r>
          </w:p>
        </w:tc>
        <w:tc>
          <w:tcPr>
            <w:tcW w:w="2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65058AF" w14:textId="77777777" w:rsidR="00A44209" w:rsidRPr="00A44209" w:rsidRDefault="00A44209" w:rsidP="00A44209">
            <w:pPr>
              <w:widowControl w:val="0"/>
              <w:jc w:val="center"/>
              <w:rPr>
                <w:b/>
                <w:bCs/>
                <w:strike/>
                <w:szCs w:val="24"/>
                <w:lang w:eastAsia="lt-LT"/>
              </w:rPr>
            </w:pPr>
            <w:r w:rsidRPr="00A44209">
              <w:rPr>
                <w:b/>
                <w:bCs/>
                <w:szCs w:val="24"/>
                <w:lang w:eastAsia="lt-LT"/>
              </w:rPr>
              <w:t>Kodai, pavadinimai ir aprašymas</w:t>
            </w:r>
          </w:p>
        </w:tc>
      </w:tr>
      <w:tr w:rsidR="00A44209" w:rsidRPr="00A44209" w14:paraId="6147D98B"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1BF16E" w14:textId="77777777" w:rsidR="00A44209" w:rsidRPr="00A44209" w:rsidRDefault="00A44209" w:rsidP="00A44209">
            <w:pPr>
              <w:widowControl w:val="0"/>
              <w:rPr>
                <w:szCs w:val="24"/>
                <w:lang w:eastAsia="lt-LT"/>
              </w:rPr>
            </w:pPr>
            <w:r w:rsidRPr="00A44209">
              <w:rPr>
                <w:szCs w:val="24"/>
                <w:lang w:eastAsia="lt-LT"/>
              </w:rPr>
              <w:t>1.</w:t>
            </w:r>
          </w:p>
        </w:tc>
        <w:tc>
          <w:tcPr>
            <w:tcW w:w="193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909BA90" w14:textId="77777777" w:rsidR="00A44209" w:rsidRPr="00A44209" w:rsidRDefault="00A44209" w:rsidP="00A44209">
            <w:pPr>
              <w:widowControl w:val="0"/>
              <w:jc w:val="both"/>
              <w:rPr>
                <w:szCs w:val="24"/>
                <w:highlight w:val="yellow"/>
                <w:lang w:eastAsia="lt-LT"/>
              </w:rPr>
            </w:pPr>
            <w:r w:rsidRPr="00A44209">
              <w:rPr>
                <w:szCs w:val="24"/>
                <w:lang w:eastAsia="lt-LT"/>
              </w:rPr>
              <w:t>Stebėsenos rodiklio pavadinimas</w:t>
            </w:r>
          </w:p>
        </w:tc>
        <w:tc>
          <w:tcPr>
            <w:tcW w:w="285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5470998" w14:textId="77777777" w:rsidR="00A44209" w:rsidRPr="00A44209" w:rsidRDefault="00A44209" w:rsidP="00A44209">
            <w:pPr>
              <w:jc w:val="both"/>
              <w:rPr>
                <w:bCs/>
                <w:i/>
                <w:iCs/>
                <w:color w:val="808080"/>
                <w:szCs w:val="24"/>
                <w:lang w:eastAsia="lt-LT"/>
              </w:rPr>
            </w:pPr>
            <w:r w:rsidRPr="00A44209">
              <w:rPr>
                <w:szCs w:val="24"/>
                <w:lang w:eastAsia="lt-LT"/>
              </w:rPr>
              <w:t>Įmonės, kurioms teikiama parama skaitmeninėms technologijoms ir sprendimams kurti</w:t>
            </w:r>
          </w:p>
        </w:tc>
      </w:tr>
      <w:tr w:rsidR="00A44209" w:rsidRPr="00A44209" w14:paraId="580AAB52"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7194B9" w14:textId="77777777" w:rsidR="00A44209" w:rsidRPr="00A44209" w:rsidRDefault="00A44209" w:rsidP="00A44209">
            <w:pPr>
              <w:widowControl w:val="0"/>
              <w:rPr>
                <w:szCs w:val="24"/>
                <w:lang w:eastAsia="lt-LT"/>
              </w:rPr>
            </w:pPr>
            <w:r w:rsidRPr="00A44209">
              <w:rPr>
                <w:szCs w:val="24"/>
                <w:lang w:eastAsia="lt-LT"/>
              </w:rPr>
              <w:t>2.</w:t>
            </w:r>
          </w:p>
        </w:tc>
        <w:tc>
          <w:tcPr>
            <w:tcW w:w="193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C632DE9" w14:textId="77777777" w:rsidR="00A44209" w:rsidRPr="00A44209" w:rsidRDefault="00A44209" w:rsidP="00A44209">
            <w:pPr>
              <w:widowControl w:val="0"/>
              <w:jc w:val="both"/>
              <w:rPr>
                <w:szCs w:val="24"/>
                <w:lang w:eastAsia="lt-LT"/>
              </w:rPr>
            </w:pPr>
            <w:r w:rsidRPr="00A44209">
              <w:rPr>
                <w:szCs w:val="24"/>
                <w:lang w:eastAsia="lt-LT"/>
              </w:rPr>
              <w:t>Stebėsenos rodiklio matavimo vienetai</w:t>
            </w:r>
          </w:p>
        </w:tc>
        <w:tc>
          <w:tcPr>
            <w:tcW w:w="285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3E52009" w14:textId="77777777" w:rsidR="00A44209" w:rsidRPr="00A44209" w:rsidRDefault="00A44209" w:rsidP="00A44209">
            <w:pPr>
              <w:jc w:val="both"/>
              <w:rPr>
                <w:szCs w:val="24"/>
                <w:lang w:eastAsia="lt-LT"/>
              </w:rPr>
            </w:pPr>
            <w:r w:rsidRPr="00A44209">
              <w:rPr>
                <w:szCs w:val="24"/>
                <w:lang w:eastAsia="lt-LT"/>
              </w:rPr>
              <w:t>Įmonės</w:t>
            </w:r>
          </w:p>
        </w:tc>
      </w:tr>
      <w:tr w:rsidR="00A44209" w:rsidRPr="00A44209" w14:paraId="2DFC339F"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5B4F84" w14:textId="77777777" w:rsidR="00A44209" w:rsidRPr="00A44209" w:rsidRDefault="00A44209" w:rsidP="00A44209">
            <w:pPr>
              <w:widowControl w:val="0"/>
              <w:rPr>
                <w:szCs w:val="24"/>
                <w:lang w:eastAsia="lt-LT"/>
              </w:rPr>
            </w:pPr>
            <w:r w:rsidRPr="00A44209">
              <w:rPr>
                <w:szCs w:val="24"/>
                <w:lang w:eastAsia="lt-LT"/>
              </w:rPr>
              <w:t>3.</w:t>
            </w:r>
          </w:p>
        </w:tc>
        <w:tc>
          <w:tcPr>
            <w:tcW w:w="193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60655EB" w14:textId="77777777" w:rsidR="00A44209" w:rsidRPr="00A44209" w:rsidRDefault="00A44209" w:rsidP="00A44209">
            <w:pPr>
              <w:widowControl w:val="0"/>
              <w:jc w:val="both"/>
              <w:rPr>
                <w:szCs w:val="24"/>
                <w:lang w:eastAsia="lt-LT"/>
              </w:rPr>
            </w:pPr>
            <w:r w:rsidRPr="00A44209">
              <w:rPr>
                <w:szCs w:val="24"/>
                <w:lang w:eastAsia="lt-LT"/>
              </w:rPr>
              <w:t>Stebėsenos rodiklio reikšmės kryptis</w:t>
            </w:r>
          </w:p>
        </w:tc>
        <w:tc>
          <w:tcPr>
            <w:tcW w:w="285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C1ADF7A" w14:textId="77777777" w:rsidR="00A44209" w:rsidRPr="00A44209" w:rsidRDefault="00A44209" w:rsidP="00A44209">
            <w:pPr>
              <w:jc w:val="both"/>
              <w:rPr>
                <w:szCs w:val="24"/>
                <w:lang w:eastAsia="lt-LT"/>
              </w:rPr>
            </w:pPr>
            <w:r w:rsidRPr="00A44209">
              <w:rPr>
                <w:szCs w:val="24"/>
                <w:lang w:eastAsia="lt-LT"/>
              </w:rPr>
              <w:t>Didėjimas</w:t>
            </w:r>
          </w:p>
        </w:tc>
      </w:tr>
      <w:tr w:rsidR="00A44209" w:rsidRPr="00A44209" w14:paraId="2F048263"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552E9B" w14:textId="77777777" w:rsidR="00A44209" w:rsidRPr="00A44209" w:rsidRDefault="00A44209" w:rsidP="00A44209">
            <w:pPr>
              <w:widowControl w:val="0"/>
              <w:rPr>
                <w:szCs w:val="24"/>
                <w:lang w:eastAsia="lt-LT"/>
              </w:rPr>
            </w:pPr>
            <w:r w:rsidRPr="00A44209">
              <w:rPr>
                <w:szCs w:val="24"/>
                <w:lang w:eastAsia="lt-LT"/>
              </w:rPr>
              <w:t>4.</w:t>
            </w:r>
          </w:p>
        </w:tc>
        <w:tc>
          <w:tcPr>
            <w:tcW w:w="193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1E9D3F7" w14:textId="77777777" w:rsidR="00A44209" w:rsidRPr="00A44209" w:rsidRDefault="00A44209" w:rsidP="00A44209">
            <w:pPr>
              <w:widowControl w:val="0"/>
              <w:jc w:val="both"/>
              <w:rPr>
                <w:szCs w:val="24"/>
                <w:lang w:eastAsia="lt-LT"/>
              </w:rPr>
            </w:pPr>
            <w:r w:rsidRPr="00A44209">
              <w:rPr>
                <w:szCs w:val="24"/>
                <w:lang w:eastAsia="lt-LT"/>
              </w:rPr>
              <w:t>Stebėsenos rodiklio reikšmės tipas</w:t>
            </w:r>
          </w:p>
        </w:tc>
        <w:tc>
          <w:tcPr>
            <w:tcW w:w="285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2757489" w14:textId="77777777" w:rsidR="00A44209" w:rsidRPr="00A44209" w:rsidRDefault="00A44209" w:rsidP="00A44209">
            <w:pPr>
              <w:jc w:val="both"/>
              <w:rPr>
                <w:szCs w:val="24"/>
                <w:lang w:eastAsia="lt-LT"/>
              </w:rPr>
            </w:pPr>
            <w:r w:rsidRPr="00A44209">
              <w:rPr>
                <w:szCs w:val="24"/>
                <w:lang w:eastAsia="lt-LT"/>
              </w:rPr>
              <w:t>Skaitinė reikšmė</w:t>
            </w:r>
          </w:p>
        </w:tc>
      </w:tr>
      <w:tr w:rsidR="00A44209" w:rsidRPr="00A44209" w14:paraId="5942FA30"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0AE8E7" w14:textId="77777777" w:rsidR="00A44209" w:rsidRPr="00A44209" w:rsidRDefault="00A44209" w:rsidP="00A44209">
            <w:pPr>
              <w:widowControl w:val="0"/>
              <w:rPr>
                <w:szCs w:val="24"/>
                <w:lang w:eastAsia="lt-LT"/>
              </w:rPr>
            </w:pPr>
            <w:r w:rsidRPr="00A44209">
              <w:rPr>
                <w:szCs w:val="24"/>
                <w:lang w:eastAsia="lt-LT"/>
              </w:rPr>
              <w:t>5.</w:t>
            </w:r>
          </w:p>
        </w:tc>
        <w:tc>
          <w:tcPr>
            <w:tcW w:w="193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C95D70F" w14:textId="77777777" w:rsidR="00A44209" w:rsidRPr="00A44209" w:rsidRDefault="00A44209" w:rsidP="00A44209">
            <w:pPr>
              <w:widowControl w:val="0"/>
              <w:jc w:val="both"/>
              <w:rPr>
                <w:szCs w:val="24"/>
                <w:lang w:eastAsia="lt-LT"/>
              </w:rPr>
            </w:pPr>
            <w:r w:rsidRPr="00A44209">
              <w:rPr>
                <w:szCs w:val="24"/>
                <w:lang w:eastAsia="lt-LT"/>
              </w:rPr>
              <w:t>Stebėsenos rodiklio tipas</w:t>
            </w:r>
          </w:p>
        </w:tc>
        <w:tc>
          <w:tcPr>
            <w:tcW w:w="285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B683EEE" w14:textId="77777777" w:rsidR="00A44209" w:rsidRPr="00A44209" w:rsidRDefault="00A44209" w:rsidP="00A44209">
            <w:pPr>
              <w:jc w:val="both"/>
              <w:rPr>
                <w:szCs w:val="24"/>
                <w:lang w:eastAsia="lt-LT"/>
              </w:rPr>
            </w:pPr>
            <w:r w:rsidRPr="00A44209">
              <w:rPr>
                <w:szCs w:val="24"/>
                <w:lang w:eastAsia="lt-LT"/>
              </w:rPr>
              <w:t>Rezultato rodiklis</w:t>
            </w:r>
          </w:p>
        </w:tc>
      </w:tr>
      <w:tr w:rsidR="00A44209" w:rsidRPr="00A44209" w14:paraId="1045920C"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84F972" w14:textId="77777777" w:rsidR="00A44209" w:rsidRPr="00A44209" w:rsidRDefault="00A44209" w:rsidP="00A44209">
            <w:pPr>
              <w:widowControl w:val="0"/>
              <w:rPr>
                <w:szCs w:val="24"/>
                <w:lang w:eastAsia="lt-LT"/>
              </w:rPr>
            </w:pPr>
            <w:r w:rsidRPr="00A44209">
              <w:rPr>
                <w:szCs w:val="24"/>
                <w:lang w:eastAsia="lt-LT"/>
              </w:rPr>
              <w:t>6.</w:t>
            </w:r>
          </w:p>
        </w:tc>
        <w:tc>
          <w:tcPr>
            <w:tcW w:w="193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D628DD6" w14:textId="77777777" w:rsidR="00A44209" w:rsidRPr="00A44209" w:rsidRDefault="00A44209" w:rsidP="00A44209">
            <w:pPr>
              <w:widowControl w:val="0"/>
              <w:jc w:val="both"/>
              <w:rPr>
                <w:szCs w:val="24"/>
                <w:lang w:eastAsia="lt-LT"/>
              </w:rPr>
            </w:pPr>
            <w:r w:rsidRPr="00A44209">
              <w:rPr>
                <w:szCs w:val="24"/>
                <w:lang w:eastAsia="lt-LT"/>
              </w:rPr>
              <w:t>Stebėsenos rodiklio kodas</w:t>
            </w:r>
          </w:p>
        </w:tc>
        <w:tc>
          <w:tcPr>
            <w:tcW w:w="285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E83BA9" w14:textId="2A2EB399" w:rsidR="00A44209" w:rsidRPr="00A44209" w:rsidRDefault="00A44209" w:rsidP="00D4519B">
            <w:pPr>
              <w:jc w:val="both"/>
              <w:rPr>
                <w:bCs/>
                <w:szCs w:val="24"/>
                <w:lang w:val="en-US" w:eastAsia="lt-LT"/>
              </w:rPr>
            </w:pPr>
            <w:r w:rsidRPr="00A44209">
              <w:rPr>
                <w:bCs/>
                <w:szCs w:val="24"/>
                <w:lang w:val="en-US" w:eastAsia="lt-LT"/>
              </w:rPr>
              <w:t>R-02-001-06-04-01-40</w:t>
            </w:r>
          </w:p>
        </w:tc>
      </w:tr>
      <w:tr w:rsidR="00A44209" w:rsidRPr="00A44209" w14:paraId="2B129580" w14:textId="77777777" w:rsidTr="4B3F30DF">
        <w:trPr>
          <w:trHeight w:val="544"/>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008D0E" w14:textId="77777777" w:rsidR="00A44209" w:rsidRPr="00A44209" w:rsidRDefault="00A44209" w:rsidP="00A44209">
            <w:pPr>
              <w:widowControl w:val="0"/>
              <w:rPr>
                <w:szCs w:val="24"/>
                <w:lang w:eastAsia="lt-LT"/>
              </w:rPr>
            </w:pPr>
            <w:r w:rsidRPr="00A44209">
              <w:rPr>
                <w:bCs/>
                <w:szCs w:val="24"/>
                <w:lang w:eastAsia="lt-LT"/>
              </w:rPr>
              <w:t>7.</w:t>
            </w:r>
          </w:p>
        </w:tc>
        <w:tc>
          <w:tcPr>
            <w:tcW w:w="193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83042DB" w14:textId="77777777" w:rsidR="00A44209" w:rsidRPr="0018282D" w:rsidRDefault="00A44209" w:rsidP="00A44209">
            <w:pPr>
              <w:widowControl w:val="0"/>
              <w:jc w:val="both"/>
              <w:rPr>
                <w:spacing w:val="-8"/>
                <w:szCs w:val="24"/>
                <w:lang w:eastAsia="lt-LT"/>
              </w:rPr>
            </w:pPr>
            <w:r w:rsidRPr="0018282D">
              <w:rPr>
                <w:rFonts w:eastAsia="Calibri"/>
                <w:bCs/>
                <w:color w:val="000000"/>
                <w:spacing w:val="-8"/>
                <w:szCs w:val="24"/>
                <w:lang w:eastAsia="lt-LT"/>
              </w:rPr>
              <w:t>Europos Komisijos suteiktas stebėsenos rodiklio kodas</w:t>
            </w:r>
          </w:p>
        </w:tc>
        <w:tc>
          <w:tcPr>
            <w:tcW w:w="285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E818D32" w14:textId="77777777" w:rsidR="00A44209" w:rsidRPr="00A44209" w:rsidRDefault="00A44209" w:rsidP="00A44209">
            <w:pPr>
              <w:jc w:val="both"/>
              <w:rPr>
                <w:i/>
                <w:iCs/>
                <w:szCs w:val="24"/>
                <w:lang w:eastAsia="lt-LT"/>
              </w:rPr>
            </w:pPr>
            <w:r w:rsidRPr="00A44209">
              <w:rPr>
                <w:color w:val="222222"/>
                <w:szCs w:val="24"/>
                <w:shd w:val="clear" w:color="auto" w:fill="FFFFFF"/>
                <w:lang w:eastAsia="lt-LT"/>
              </w:rPr>
              <w:t>RRFCI06</w:t>
            </w:r>
          </w:p>
        </w:tc>
      </w:tr>
      <w:tr w:rsidR="00A44209" w:rsidRPr="00A44209" w14:paraId="66B261B9"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2FE1D48" w14:textId="77777777" w:rsidR="00A44209" w:rsidRPr="00A44209" w:rsidRDefault="00A44209" w:rsidP="00A44209">
            <w:pPr>
              <w:widowControl w:val="0"/>
              <w:rPr>
                <w:szCs w:val="24"/>
                <w:lang w:eastAsia="lt-LT"/>
              </w:rPr>
            </w:pPr>
            <w:r w:rsidRPr="00A44209">
              <w:rPr>
                <w:szCs w:val="24"/>
                <w:lang w:eastAsia="lt-LT"/>
              </w:rPr>
              <w:t>8.</w:t>
            </w:r>
          </w:p>
        </w:tc>
        <w:tc>
          <w:tcPr>
            <w:tcW w:w="19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B5F519" w14:textId="77777777" w:rsidR="00A44209" w:rsidRPr="0018282D" w:rsidRDefault="00A44209" w:rsidP="00A44209">
            <w:pPr>
              <w:widowControl w:val="0"/>
              <w:jc w:val="both"/>
              <w:rPr>
                <w:spacing w:val="-8"/>
                <w:szCs w:val="24"/>
                <w:highlight w:val="yellow"/>
                <w:lang w:eastAsia="lt-LT"/>
              </w:rPr>
            </w:pPr>
            <w:r w:rsidRPr="0018282D">
              <w:rPr>
                <w:spacing w:val="-8"/>
                <w:szCs w:val="24"/>
                <w:lang w:eastAsia="lt-LT"/>
              </w:rPr>
              <w:t>Stebėsenos rodiklio paaiškinimas</w:t>
            </w:r>
            <w:r w:rsidRPr="0018282D">
              <w:rPr>
                <w:bCs/>
                <w:spacing w:val="-8"/>
                <w:szCs w:val="24"/>
                <w:lang w:eastAsia="lt-LT"/>
              </w:rPr>
              <w:t xml:space="preserve">, </w:t>
            </w:r>
            <w:r w:rsidRPr="0018282D">
              <w:rPr>
                <w:rFonts w:eastAsia="Calibri"/>
                <w:bCs/>
                <w:color w:val="000000"/>
                <w:spacing w:val="-8"/>
                <w:szCs w:val="24"/>
                <w:lang w:eastAsia="lt-LT"/>
              </w:rPr>
              <w:t>sąvokų apibrėžtys</w:t>
            </w:r>
          </w:p>
        </w:tc>
        <w:tc>
          <w:tcPr>
            <w:tcW w:w="28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A3122D" w14:textId="77777777" w:rsidR="00F0663B" w:rsidRPr="005748E9" w:rsidRDefault="00F0663B" w:rsidP="00F0663B">
            <w:pPr>
              <w:jc w:val="both"/>
            </w:pPr>
            <w:r w:rsidRPr="4B3F30DF">
              <w:rPr>
                <w:spacing w:val="-4"/>
              </w:rPr>
              <w:t>Ekonomikos gaivinimo ir atsparumo didinimo priemonės bendrasis rodiklis Nr. RRFCI09, kurio paaiškinimai pateikti</w:t>
            </w:r>
            <w:r>
              <w:rPr>
                <w:spacing w:val="-4"/>
                <w:szCs w:val="24"/>
              </w:rPr>
              <w:t xml:space="preserve"> </w:t>
            </w:r>
            <w:r w:rsidRPr="4B3F30DF">
              <w:rPr>
                <w:spacing w:val="-4"/>
              </w:rPr>
              <w:t>Europos Komisijos dokumente „Gairės dėl bendrųjų Ekonomikos gaivinimo ir atsparumo didinimo priemonės rodiklių“ ir 2021 m. rugsėjo 28 d. Komisijos deleguotame reglamente (ES) 2021/2106</w:t>
            </w:r>
            <w:r>
              <w:rPr>
                <w:spacing w:val="-4"/>
                <w:szCs w:val="24"/>
              </w:rPr>
              <w:t xml:space="preserve">, </w:t>
            </w:r>
            <w:r w:rsidRPr="4B3F30DF">
              <w:rPr>
                <w:spacing w:val="-4"/>
              </w:rPr>
              <w:t>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03FD3273" w14:textId="77777777" w:rsidR="00F0663B" w:rsidRDefault="00F0663B" w:rsidP="00F0663B">
            <w:pPr>
              <w:jc w:val="both"/>
            </w:pPr>
            <w:r w:rsidRPr="0004277F">
              <w:rPr>
                <w:spacing w:val="-4"/>
                <w:szCs w:val="24"/>
              </w:rPr>
              <w:t>(</w:t>
            </w:r>
            <w:r w:rsidRPr="4B3F30DF">
              <w:rPr>
                <w:spacing w:val="-4"/>
              </w:rPr>
              <w:t>https://eur-lex.europa.eu/legal-content/LT/TXT/?uri=CELEX%3A32021R2106&amp;qid=1654517454600</w:t>
            </w:r>
            <w:r>
              <w:rPr>
                <w:spacing w:val="-4"/>
                <w:szCs w:val="24"/>
              </w:rPr>
              <w:t>).</w:t>
            </w:r>
          </w:p>
          <w:p w14:paraId="2B21159E" w14:textId="77777777" w:rsidR="00A44209" w:rsidRPr="00A44209" w:rsidRDefault="00A44209" w:rsidP="00A44209">
            <w:pPr>
              <w:jc w:val="both"/>
              <w:rPr>
                <w:szCs w:val="24"/>
                <w:lang w:eastAsia="lt-LT"/>
              </w:rPr>
            </w:pPr>
          </w:p>
          <w:p w14:paraId="52E6171F" w14:textId="71241D80" w:rsidR="00A44209" w:rsidRPr="00B52B51" w:rsidRDefault="00A44209" w:rsidP="004856B1">
            <w:pPr>
              <w:jc w:val="both"/>
              <w:rPr>
                <w:spacing w:val="-6"/>
                <w:szCs w:val="24"/>
                <w:lang w:eastAsia="lt-LT"/>
              </w:rPr>
            </w:pPr>
            <w:r w:rsidRPr="00B52B51">
              <w:rPr>
                <w:spacing w:val="-6"/>
                <w:szCs w:val="24"/>
                <w:lang w:eastAsia="lt-LT"/>
              </w:rPr>
              <w:t>Rodikliu apskaičiuojamos visos įmonės, gaunančios finansinę paramą</w:t>
            </w:r>
            <w:r w:rsidR="00B75AD2" w:rsidRPr="00B52B51">
              <w:rPr>
                <w:spacing w:val="-6"/>
                <w:szCs w:val="24"/>
                <w:lang w:eastAsia="lt-LT"/>
              </w:rPr>
              <w:t xml:space="preserve"> (dotacijas)</w:t>
            </w:r>
            <w:r w:rsidRPr="00B52B51">
              <w:rPr>
                <w:spacing w:val="-6"/>
                <w:szCs w:val="24"/>
                <w:lang w:eastAsia="lt-LT"/>
              </w:rPr>
              <w:t>, kurioms teikiamos investicijos naujoms paslaugoms, produktams ir procesams, grindžiamiems skaitmeninėmis technologijomis, kurti</w:t>
            </w:r>
            <w:r w:rsidR="004856B1" w:rsidRPr="00B52B51">
              <w:rPr>
                <w:spacing w:val="-6"/>
                <w:szCs w:val="24"/>
                <w:lang w:eastAsia="lt-LT"/>
              </w:rPr>
              <w:t xml:space="preserve"> (automatizuotų modulinių konstrukcijų iš organinių medžiagų gamybos linijų sukūrimui).</w:t>
            </w:r>
            <w:r w:rsidR="00E072FC" w:rsidRPr="00B52B51">
              <w:rPr>
                <w:spacing w:val="-6"/>
                <w:szCs w:val="24"/>
                <w:lang w:eastAsia="lt-LT"/>
              </w:rPr>
              <w:t xml:space="preserve"> </w:t>
            </w:r>
            <w:r w:rsidR="004856B1" w:rsidRPr="00B52B51">
              <w:rPr>
                <w:spacing w:val="-6"/>
                <w:szCs w:val="24"/>
                <w:lang w:eastAsia="lt-LT"/>
              </w:rPr>
              <w:t>Tokios technologijos apima pažangias skaitmenines technologijas (pvz.</w:t>
            </w:r>
            <w:r w:rsidR="003914B7" w:rsidRPr="00B52B51">
              <w:rPr>
                <w:spacing w:val="-6"/>
                <w:szCs w:val="24"/>
                <w:lang w:eastAsia="lt-LT"/>
              </w:rPr>
              <w:t>,</w:t>
            </w:r>
            <w:r w:rsidR="004856B1" w:rsidRPr="00B52B51">
              <w:rPr>
                <w:spacing w:val="-6"/>
                <w:szCs w:val="24"/>
                <w:lang w:eastAsia="lt-LT"/>
              </w:rPr>
              <w:t xml:space="preserve"> automatizavimą, dirbtinį intelektą, duomenų erdves ir t.</w:t>
            </w:r>
            <w:r w:rsidR="003914B7" w:rsidRPr="00B52B51">
              <w:rPr>
                <w:spacing w:val="-6"/>
                <w:szCs w:val="24"/>
                <w:lang w:eastAsia="lt-LT"/>
              </w:rPr>
              <w:t xml:space="preserve"> </w:t>
            </w:r>
            <w:r w:rsidR="004856B1" w:rsidRPr="00B52B51">
              <w:rPr>
                <w:spacing w:val="-6"/>
                <w:szCs w:val="24"/>
                <w:lang w:eastAsia="lt-LT"/>
              </w:rPr>
              <w:t>t.)</w:t>
            </w:r>
            <w:r w:rsidRPr="00B52B51">
              <w:rPr>
                <w:spacing w:val="-6"/>
                <w:szCs w:val="24"/>
                <w:lang w:eastAsia="lt-LT"/>
              </w:rPr>
              <w:t>.</w:t>
            </w:r>
          </w:p>
          <w:p w14:paraId="714939EC" w14:textId="0663511E" w:rsidR="00A44209" w:rsidRPr="00A44209" w:rsidRDefault="00A44209" w:rsidP="00A44209">
            <w:pPr>
              <w:jc w:val="both"/>
              <w:rPr>
                <w:szCs w:val="24"/>
                <w:lang w:eastAsia="lt-LT"/>
              </w:rPr>
            </w:pPr>
          </w:p>
          <w:p w14:paraId="00F4E71B" w14:textId="77777777" w:rsidR="00E072FC" w:rsidRDefault="00E072FC" w:rsidP="00E072FC">
            <w:pPr>
              <w:jc w:val="both"/>
              <w:rPr>
                <w:szCs w:val="24"/>
                <w:lang w:eastAsia="lt-LT"/>
              </w:rPr>
            </w:pPr>
            <w:r w:rsidRPr="00821658">
              <w:rPr>
                <w:szCs w:val="24"/>
                <w:lang w:eastAsia="lt-LT"/>
              </w:rPr>
              <w:t xml:space="preserve">Šio stebėsenos rodiklio taikymo tikslais įmonės apibrėžiamos kaip ekonominę veiklą vykdantis juridinis asmuo, o duomenys renkami ir pranešami pagal įmonės </w:t>
            </w:r>
            <w:r w:rsidRPr="00821658">
              <w:rPr>
                <w:szCs w:val="24"/>
                <w:lang w:eastAsia="lt-LT"/>
              </w:rPr>
              <w:lastRenderedPageBreak/>
              <w:t>dydį, kuris vertinamas vadovaujantis Lietuvos Respublikos smulkiojo ir vidutinio verslo plėtros įstatymu.</w:t>
            </w:r>
          </w:p>
          <w:p w14:paraId="4F7DF93D" w14:textId="77777777" w:rsidR="00A44209" w:rsidRPr="00A44209" w:rsidRDefault="00A44209" w:rsidP="00A44209">
            <w:pPr>
              <w:jc w:val="both"/>
              <w:rPr>
                <w:szCs w:val="24"/>
                <w:lang w:eastAsia="lt-LT"/>
              </w:rPr>
            </w:pPr>
          </w:p>
          <w:p w14:paraId="2ECF6DC1" w14:textId="039602FC" w:rsidR="00A44209" w:rsidRPr="00F00D6D" w:rsidRDefault="00B83410" w:rsidP="4B3F30DF">
            <w:pPr>
              <w:jc w:val="both"/>
              <w:rPr>
                <w:spacing w:val="-6"/>
                <w:lang w:eastAsia="lt-LT"/>
              </w:rPr>
            </w:pPr>
            <w:r w:rsidRPr="4B3F30DF">
              <w:rPr>
                <w:lang w:eastAsia="lt-LT"/>
              </w:rPr>
              <w:t>Dotacijų atveju paramą gaunančios įmonės dydis nustatomas PĮP vertinimo metu pagal PĮP pateikimo datai galiojančią informaciją.</w:t>
            </w:r>
            <w:r>
              <w:t xml:space="preserve"> Paramą gaunančios įmonės dydis, jeigu jo negalima identifikuoti PĮP pateikimo metu, nustatomas projekto įgyvendinimo metu.</w:t>
            </w:r>
          </w:p>
        </w:tc>
      </w:tr>
      <w:tr w:rsidR="00A44209" w:rsidRPr="00A44209" w14:paraId="62D8B86F"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45BE387" w14:textId="77777777" w:rsidR="00A44209" w:rsidRPr="00A44209" w:rsidRDefault="00A44209" w:rsidP="00A44209">
            <w:pPr>
              <w:widowControl w:val="0"/>
              <w:rPr>
                <w:bCs/>
                <w:szCs w:val="24"/>
                <w:lang w:eastAsia="lt-LT"/>
              </w:rPr>
            </w:pPr>
            <w:r w:rsidRPr="00A44209">
              <w:rPr>
                <w:bCs/>
                <w:szCs w:val="24"/>
                <w:lang w:eastAsia="lt-LT"/>
              </w:rPr>
              <w:lastRenderedPageBreak/>
              <w:t>9.</w:t>
            </w:r>
          </w:p>
        </w:tc>
        <w:tc>
          <w:tcPr>
            <w:tcW w:w="19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348C68" w14:textId="77777777" w:rsidR="00A44209" w:rsidRPr="0018282D" w:rsidRDefault="00A44209" w:rsidP="00A44209">
            <w:pPr>
              <w:jc w:val="both"/>
              <w:rPr>
                <w:rFonts w:eastAsia="Calibri"/>
                <w:bCs/>
                <w:color w:val="000000"/>
                <w:spacing w:val="-12"/>
                <w:szCs w:val="24"/>
                <w:highlight w:val="yellow"/>
                <w:lang w:eastAsia="lt-LT"/>
              </w:rPr>
            </w:pPr>
            <w:r w:rsidRPr="0018282D">
              <w:rPr>
                <w:rFonts w:eastAsia="Calibri"/>
                <w:bCs/>
                <w:color w:val="000000"/>
                <w:spacing w:val="-12"/>
                <w:szCs w:val="24"/>
                <w:lang w:eastAsia="lt-LT"/>
              </w:rPr>
              <w:t>Stebėsenos rodiklio reikšmės apskaičiavimo tipas</w:t>
            </w:r>
          </w:p>
        </w:tc>
        <w:tc>
          <w:tcPr>
            <w:tcW w:w="28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FB4DDE" w14:textId="77777777" w:rsidR="00A44209" w:rsidRPr="00A44209" w:rsidRDefault="00A44209" w:rsidP="00A44209">
            <w:pPr>
              <w:jc w:val="both"/>
              <w:rPr>
                <w:szCs w:val="24"/>
                <w:lang w:eastAsia="lt-LT"/>
              </w:rPr>
            </w:pPr>
            <w:r w:rsidRPr="00A44209">
              <w:rPr>
                <w:bCs/>
                <w:szCs w:val="24"/>
                <w:lang w:eastAsia="lt-LT"/>
              </w:rPr>
              <w:t>Automatiškai apskaičiuojamas</w:t>
            </w:r>
          </w:p>
          <w:p w14:paraId="69E7208D" w14:textId="77777777" w:rsidR="00A44209" w:rsidRPr="00A44209" w:rsidRDefault="00A44209" w:rsidP="00A44209">
            <w:pPr>
              <w:tabs>
                <w:tab w:val="left" w:pos="568"/>
              </w:tabs>
              <w:jc w:val="both"/>
              <w:rPr>
                <w:i/>
                <w:iCs/>
                <w:szCs w:val="24"/>
                <w:lang w:val="en-GB" w:eastAsia="lt-LT"/>
              </w:rPr>
            </w:pPr>
          </w:p>
        </w:tc>
      </w:tr>
      <w:tr w:rsidR="00A44209" w:rsidRPr="00A44209" w14:paraId="4339B624"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F2853CA" w14:textId="77777777" w:rsidR="00A44209" w:rsidRPr="00A44209" w:rsidRDefault="00A44209" w:rsidP="00A44209">
            <w:pPr>
              <w:widowControl w:val="0"/>
              <w:rPr>
                <w:szCs w:val="24"/>
                <w:lang w:eastAsia="lt-LT"/>
              </w:rPr>
            </w:pPr>
            <w:r w:rsidRPr="00A44209">
              <w:rPr>
                <w:szCs w:val="24"/>
                <w:lang w:eastAsia="lt-LT"/>
              </w:rPr>
              <w:t>10.</w:t>
            </w:r>
          </w:p>
        </w:tc>
        <w:tc>
          <w:tcPr>
            <w:tcW w:w="19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234194" w14:textId="77777777" w:rsidR="00A44209" w:rsidRPr="0018282D" w:rsidRDefault="00A44209" w:rsidP="00A44209">
            <w:pPr>
              <w:widowControl w:val="0"/>
              <w:jc w:val="both"/>
              <w:rPr>
                <w:spacing w:val="-12"/>
                <w:szCs w:val="24"/>
                <w:lang w:eastAsia="lt-LT"/>
              </w:rPr>
            </w:pPr>
            <w:r w:rsidRPr="0018282D">
              <w:rPr>
                <w:bCs/>
                <w:spacing w:val="-12"/>
                <w:szCs w:val="24"/>
                <w:lang w:eastAsia="lt-LT"/>
              </w:rPr>
              <w:t xml:space="preserve">Stebėsenos rodiklio </w:t>
            </w:r>
            <w:r w:rsidRPr="0018282D">
              <w:rPr>
                <w:rFonts w:eastAsia="Calibri"/>
                <w:bCs/>
                <w:color w:val="000000"/>
                <w:spacing w:val="-12"/>
                <w:szCs w:val="24"/>
                <w:lang w:eastAsia="lt-LT"/>
              </w:rPr>
              <w:t xml:space="preserve">reikšmės </w:t>
            </w:r>
            <w:r w:rsidRPr="0018282D">
              <w:rPr>
                <w:bCs/>
                <w:spacing w:val="-12"/>
                <w:szCs w:val="24"/>
                <w:lang w:eastAsia="lt-LT"/>
              </w:rPr>
              <w:t>apskaičiavimo metodas</w:t>
            </w:r>
          </w:p>
        </w:tc>
        <w:tc>
          <w:tcPr>
            <w:tcW w:w="28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979266" w14:textId="77777777" w:rsidR="00A44209" w:rsidRDefault="00A44209" w:rsidP="00A44209">
            <w:pPr>
              <w:spacing w:before="100" w:beforeAutospacing="1" w:after="100" w:afterAutospacing="1"/>
              <w:jc w:val="both"/>
              <w:rPr>
                <w:color w:val="000000"/>
                <w:szCs w:val="24"/>
                <w:lang w:eastAsia="en-IE"/>
              </w:rPr>
            </w:pPr>
            <w:r w:rsidRPr="00AE1270">
              <w:rPr>
                <w:color w:val="000000"/>
                <w:szCs w:val="24"/>
                <w:lang w:eastAsia="en-IE"/>
              </w:rPr>
              <w:t>Projekto ir priemonės lygiu įmonė skaičiuojama pagal skirtingas skaitmeninimo schemas (pvz. įmonė, gaunanti paramą pagal dvi skirtingas skaitmeninimo schemas, turėtų būti skaičiuojama du kartus – po kartą pagal vieną skaitmeninimo schemą).</w:t>
            </w:r>
          </w:p>
          <w:p w14:paraId="62A7FBE0" w14:textId="77777777" w:rsidR="00B6753F" w:rsidRPr="00B6753F" w:rsidRDefault="00B6753F" w:rsidP="00B6753F">
            <w:pPr>
              <w:pStyle w:val="pf0"/>
              <w:jc w:val="both"/>
              <w:rPr>
                <w:color w:val="000000"/>
                <w:spacing w:val="-8"/>
                <w:lang w:eastAsia="en-IE"/>
              </w:rPr>
            </w:pPr>
            <w:r w:rsidRPr="00B6753F">
              <w:rPr>
                <w:color w:val="000000"/>
                <w:spacing w:val="-8"/>
                <w:lang w:eastAsia="en-IE"/>
              </w:rPr>
              <w:t xml:space="preserve">Skaičiuojant rodiklį atskirai renkama informacija apie: </w:t>
            </w:r>
            <w:r>
              <w:rPr>
                <w:color w:val="000000"/>
                <w:spacing w:val="-8"/>
                <w:lang w:eastAsia="en-IE"/>
              </w:rPr>
              <w:t>1</w:t>
            </w:r>
            <w:r w:rsidRPr="00B6753F">
              <w:rPr>
                <w:color w:val="000000"/>
                <w:spacing w:val="-8"/>
                <w:lang w:eastAsia="en-IE"/>
              </w:rPr>
              <w:t xml:space="preserve">) įmones, kurioms teikiama parama skaitmeninėms technologijoms ir sprendimams kurti, ir </w:t>
            </w:r>
            <w:r>
              <w:rPr>
                <w:color w:val="000000"/>
                <w:spacing w:val="-8"/>
                <w:lang w:eastAsia="en-IE"/>
              </w:rPr>
              <w:t>2</w:t>
            </w:r>
            <w:r w:rsidRPr="00B6753F">
              <w:rPr>
                <w:color w:val="000000"/>
                <w:spacing w:val="-8"/>
                <w:lang w:eastAsia="en-IE"/>
              </w:rPr>
              <w:t>) įmones, kurioms teikiama parama skaitmeniniams sprendimams, skirtiems tų įmonių paslaugoms, produktams ar procesams transformuoti, pritaikyti.</w:t>
            </w:r>
          </w:p>
          <w:p w14:paraId="09D81F69" w14:textId="2E6F63EB" w:rsidR="00A44209" w:rsidRPr="00A44209" w:rsidRDefault="00A44209" w:rsidP="00A44209">
            <w:pPr>
              <w:spacing w:before="100" w:beforeAutospacing="1" w:after="100" w:afterAutospacing="1"/>
              <w:jc w:val="both"/>
              <w:rPr>
                <w:rFonts w:ascii="Segoe UI" w:hAnsi="Segoe UI" w:cs="Segoe UI"/>
                <w:sz w:val="18"/>
                <w:szCs w:val="18"/>
              </w:rPr>
            </w:pPr>
            <w:r w:rsidRPr="00A44209">
              <w:rPr>
                <w:color w:val="000000"/>
                <w:szCs w:val="24"/>
                <w:lang w:eastAsia="en-IE"/>
              </w:rPr>
              <w:t>Viename projekte naudojama viena skaitmeninimo schema.</w:t>
            </w:r>
          </w:p>
        </w:tc>
      </w:tr>
      <w:tr w:rsidR="00A44209" w:rsidRPr="00A44209" w14:paraId="37010809"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80D695C" w14:textId="77777777" w:rsidR="00A44209" w:rsidRPr="00A44209" w:rsidRDefault="00A44209" w:rsidP="00A44209">
            <w:pPr>
              <w:widowControl w:val="0"/>
              <w:rPr>
                <w:szCs w:val="24"/>
                <w:lang w:eastAsia="lt-LT"/>
              </w:rPr>
            </w:pPr>
            <w:r w:rsidRPr="00A44209">
              <w:rPr>
                <w:szCs w:val="24"/>
                <w:lang w:eastAsia="lt-LT"/>
              </w:rPr>
              <w:t>11.</w:t>
            </w:r>
          </w:p>
        </w:tc>
        <w:tc>
          <w:tcPr>
            <w:tcW w:w="19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8F9F93" w14:textId="77777777" w:rsidR="00A44209" w:rsidRPr="00A44209" w:rsidRDefault="00A44209" w:rsidP="00A44209">
            <w:pPr>
              <w:widowControl w:val="0"/>
              <w:jc w:val="both"/>
              <w:rPr>
                <w:szCs w:val="24"/>
                <w:lang w:eastAsia="lt-LT"/>
              </w:rPr>
            </w:pPr>
            <w:r w:rsidRPr="00A44209">
              <w:rPr>
                <w:szCs w:val="24"/>
                <w:lang w:eastAsia="lt-LT"/>
              </w:rPr>
              <w:t>Stebėsenos rodiklio duomenų šaltiniai</w:t>
            </w:r>
          </w:p>
        </w:tc>
        <w:tc>
          <w:tcPr>
            <w:tcW w:w="28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CB5ED0" w14:textId="05F2A09F" w:rsidR="00A44209" w:rsidRPr="00A44209" w:rsidRDefault="00882B5A" w:rsidP="00A44209">
            <w:pPr>
              <w:jc w:val="both"/>
              <w:rPr>
                <w:szCs w:val="24"/>
                <w:lang w:eastAsia="lt-LT"/>
              </w:rPr>
            </w:pPr>
            <w:r>
              <w:rPr>
                <w:szCs w:val="24"/>
                <w:lang w:eastAsia="lt-LT"/>
              </w:rPr>
              <w:t>G</w:t>
            </w:r>
            <w:r w:rsidRPr="00882B5A">
              <w:rPr>
                <w:szCs w:val="24"/>
                <w:lang w:eastAsia="lt-LT"/>
              </w:rPr>
              <w:t>alutinės medienos pramonės įmonių (toliau – projekto vykdytojai) veiklos ataskaitos.</w:t>
            </w:r>
          </w:p>
        </w:tc>
      </w:tr>
      <w:tr w:rsidR="00A44209" w:rsidRPr="00A44209" w14:paraId="4FC76B85"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D9E1D22" w14:textId="77777777" w:rsidR="00A44209" w:rsidRPr="00A44209" w:rsidRDefault="00A44209" w:rsidP="00A44209">
            <w:pPr>
              <w:widowControl w:val="0"/>
              <w:rPr>
                <w:szCs w:val="24"/>
                <w:lang w:eastAsia="lt-LT"/>
              </w:rPr>
            </w:pPr>
            <w:r w:rsidRPr="00A44209">
              <w:rPr>
                <w:szCs w:val="24"/>
                <w:lang w:eastAsia="lt-LT"/>
              </w:rPr>
              <w:t>12.</w:t>
            </w:r>
          </w:p>
        </w:tc>
        <w:tc>
          <w:tcPr>
            <w:tcW w:w="19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D06F59" w14:textId="77777777" w:rsidR="00A44209" w:rsidRPr="0018282D" w:rsidRDefault="00A44209" w:rsidP="00A44209">
            <w:pPr>
              <w:widowControl w:val="0"/>
              <w:jc w:val="both"/>
              <w:rPr>
                <w:spacing w:val="-12"/>
                <w:szCs w:val="24"/>
                <w:lang w:eastAsia="lt-LT"/>
              </w:rPr>
            </w:pPr>
            <w:r w:rsidRPr="0018282D">
              <w:rPr>
                <w:spacing w:val="-12"/>
                <w:szCs w:val="24"/>
                <w:lang w:eastAsia="lt-LT"/>
              </w:rPr>
              <w:t>Stebėsenos rodiklio reikšmės skaičiavimo periodiškumas</w:t>
            </w:r>
          </w:p>
        </w:tc>
        <w:tc>
          <w:tcPr>
            <w:tcW w:w="28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9218A0" w14:textId="1759DB56" w:rsidR="00A44209" w:rsidRPr="00A44209" w:rsidRDefault="004D4096" w:rsidP="006604AE">
            <w:pPr>
              <w:jc w:val="both"/>
              <w:rPr>
                <w:szCs w:val="24"/>
                <w:lang w:eastAsia="lt-LT"/>
              </w:rPr>
            </w:pPr>
            <w:r w:rsidRPr="004D4096">
              <w:rPr>
                <w:szCs w:val="24"/>
                <w:lang w:eastAsia="lt-LT"/>
              </w:rPr>
              <w:t>Už stebėsenos rodiklio pasiekimą atsiskaitoma įgyvendinus projekto veiklas.</w:t>
            </w:r>
          </w:p>
        </w:tc>
      </w:tr>
      <w:tr w:rsidR="00A44209" w:rsidRPr="00A44209" w14:paraId="7542608F" w14:textId="77777777" w:rsidTr="00A43DCD">
        <w:trPr>
          <w:trHeight w:val="244"/>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074AC67" w14:textId="77777777" w:rsidR="00A44209" w:rsidRPr="00A44209" w:rsidRDefault="00A44209" w:rsidP="00A44209">
            <w:pPr>
              <w:widowControl w:val="0"/>
              <w:rPr>
                <w:szCs w:val="24"/>
                <w:lang w:eastAsia="lt-LT"/>
              </w:rPr>
            </w:pPr>
            <w:r w:rsidRPr="00A44209">
              <w:rPr>
                <w:szCs w:val="24"/>
                <w:lang w:eastAsia="lt-LT"/>
              </w:rPr>
              <w:t>13.</w:t>
            </w:r>
          </w:p>
        </w:tc>
        <w:tc>
          <w:tcPr>
            <w:tcW w:w="19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06B227" w14:textId="77777777" w:rsidR="00A44209" w:rsidRPr="0018282D" w:rsidRDefault="00A44209" w:rsidP="00A44209">
            <w:pPr>
              <w:widowControl w:val="0"/>
              <w:jc w:val="both"/>
              <w:rPr>
                <w:bCs/>
                <w:spacing w:val="-6"/>
                <w:szCs w:val="24"/>
                <w:lang w:eastAsia="lt-LT"/>
              </w:rPr>
            </w:pPr>
            <w:r w:rsidRPr="0018282D">
              <w:rPr>
                <w:bCs/>
                <w:spacing w:val="-6"/>
                <w:szCs w:val="24"/>
                <w:lang w:eastAsia="lt-LT"/>
              </w:rPr>
              <w:t>Stebėsenos rodiklio pasiekimo momentas</w:t>
            </w:r>
          </w:p>
        </w:tc>
        <w:tc>
          <w:tcPr>
            <w:tcW w:w="28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CCC230" w14:textId="0AD85CCE" w:rsidR="00A44209" w:rsidRPr="00A43DCD" w:rsidRDefault="0055692B" w:rsidP="00A44209">
            <w:pPr>
              <w:jc w:val="both"/>
              <w:rPr>
                <w:spacing w:val="-6"/>
                <w:szCs w:val="24"/>
                <w:lang w:eastAsia="lt-LT"/>
              </w:rPr>
            </w:pPr>
            <w:r w:rsidRPr="00A43DCD">
              <w:rPr>
                <w:bCs/>
                <w:spacing w:val="-6"/>
                <w:szCs w:val="24"/>
                <w:lang w:eastAsia="lt-LT"/>
              </w:rPr>
              <w:t>Dotacijų atveju, stebėsenos rodiklis laikomas pasiektu, kai su galutine projekto vykdytojo veiklos ataskaita deklaruojamas stebėsenos rodiklio pasiekimas ir patvirtinamas paramos gavimas.</w:t>
            </w:r>
          </w:p>
        </w:tc>
      </w:tr>
      <w:tr w:rsidR="006E6BD9" w:rsidRPr="00A44209" w14:paraId="63C673DA" w14:textId="77777777" w:rsidTr="4B3F30DF">
        <w:trPr>
          <w:trHeight w:val="156"/>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E7F45D6" w14:textId="77777777" w:rsidR="006E6BD9" w:rsidRPr="00A44209" w:rsidRDefault="006E6BD9" w:rsidP="006E6BD9">
            <w:pPr>
              <w:widowControl w:val="0"/>
              <w:rPr>
                <w:szCs w:val="24"/>
                <w:lang w:eastAsia="lt-LT"/>
              </w:rPr>
            </w:pPr>
            <w:r w:rsidRPr="00A44209">
              <w:rPr>
                <w:szCs w:val="24"/>
                <w:lang w:eastAsia="lt-LT"/>
              </w:rPr>
              <w:t>14.</w:t>
            </w:r>
          </w:p>
        </w:tc>
        <w:tc>
          <w:tcPr>
            <w:tcW w:w="19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A6EE32" w14:textId="77777777" w:rsidR="006E6BD9" w:rsidRPr="00A44209" w:rsidRDefault="006E6BD9" w:rsidP="006E6BD9">
            <w:pPr>
              <w:widowControl w:val="0"/>
              <w:jc w:val="both"/>
              <w:rPr>
                <w:szCs w:val="24"/>
                <w:lang w:eastAsia="lt-LT"/>
              </w:rPr>
            </w:pPr>
            <w:r w:rsidRPr="00A44209">
              <w:rPr>
                <w:szCs w:val="24"/>
                <w:lang w:eastAsia="lt-LT"/>
              </w:rPr>
              <w:t xml:space="preserve">Už stebėsenos rodiklį atsakinga </w:t>
            </w:r>
            <w:r w:rsidRPr="00A44209">
              <w:rPr>
                <w:bCs/>
                <w:szCs w:val="24"/>
                <w:lang w:eastAsia="lt-LT"/>
              </w:rPr>
              <w:t>įstaiga</w:t>
            </w:r>
            <w:r w:rsidRPr="00A44209">
              <w:rPr>
                <w:szCs w:val="24"/>
                <w:lang w:eastAsia="lt-LT"/>
              </w:rPr>
              <w:t xml:space="preserve"> </w:t>
            </w:r>
          </w:p>
        </w:tc>
        <w:tc>
          <w:tcPr>
            <w:tcW w:w="285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381E73" w14:textId="19F50198" w:rsidR="007606AB" w:rsidRDefault="7D44DBEC" w:rsidP="00191BDC">
            <w:pPr>
              <w:widowControl w:val="0"/>
              <w:tabs>
                <w:tab w:val="left" w:pos="1720"/>
              </w:tabs>
              <w:jc w:val="both"/>
            </w:pPr>
            <w:r>
              <w:t xml:space="preserve">Už stebėsenos rodiklio reikšmės nustatymą ir duomenų apie pasiektą rodiklio reikšmę teikimą </w:t>
            </w:r>
            <w:r w:rsidR="00A43DCD">
              <w:t>VšĮ</w:t>
            </w:r>
            <w:r>
              <w:t xml:space="preserve"> Centrinei projektų valdymo agentūrai atsakingas projekto vykdytojas;</w:t>
            </w:r>
          </w:p>
          <w:p w14:paraId="0BF4E777" w14:textId="622002C2" w:rsidR="007606AB" w:rsidRDefault="001C6592" w:rsidP="00191BDC">
            <w:pPr>
              <w:widowControl w:val="0"/>
              <w:tabs>
                <w:tab w:val="left" w:pos="1720"/>
              </w:tabs>
              <w:jc w:val="both"/>
            </w:pPr>
            <w:r>
              <w:rPr>
                <w:rFonts w:eastAsia="Calibri"/>
              </w:rPr>
              <w:t>u</w:t>
            </w:r>
            <w:r w:rsidR="007606AB" w:rsidRPr="00207415">
              <w:rPr>
                <w:rFonts w:eastAsia="Calibri"/>
              </w:rPr>
              <w:t>ž</w:t>
            </w:r>
            <w:r w:rsidR="007606AB">
              <w:rPr>
                <w:rFonts w:eastAsia="Calibri"/>
              </w:rPr>
              <w:t xml:space="preserve"> stebėsenos</w:t>
            </w:r>
            <w:r w:rsidR="007606AB" w:rsidRPr="00207415">
              <w:rPr>
                <w:rFonts w:eastAsia="Calibri"/>
              </w:rPr>
              <w:t xml:space="preserve"> </w:t>
            </w:r>
            <w:r w:rsidR="007606AB" w:rsidRPr="00207415">
              <w:t xml:space="preserve">rodiklio reikšmės stebėseną atsakinga </w:t>
            </w:r>
            <w:r w:rsidR="00A43DCD">
              <w:t>VšĮ </w:t>
            </w:r>
            <w:r w:rsidR="007606AB" w:rsidRPr="00207415">
              <w:t>Centrinė projektų valdymo agentūra</w:t>
            </w:r>
            <w:r w:rsidR="007606AB">
              <w:t>;</w:t>
            </w:r>
          </w:p>
          <w:p w14:paraId="760CCAA1" w14:textId="0FCA8573" w:rsidR="006E6BD9" w:rsidRPr="007A0225" w:rsidRDefault="07652D5A" w:rsidP="4B3F30DF">
            <w:pPr>
              <w:tabs>
                <w:tab w:val="left" w:pos="1720"/>
              </w:tabs>
              <w:jc w:val="both"/>
              <w:rPr>
                <w:i/>
                <w:iCs/>
                <w:highlight w:val="yellow"/>
                <w:lang w:eastAsia="lt-LT"/>
              </w:rPr>
            </w:pPr>
            <w:r>
              <w:t>s</w:t>
            </w:r>
            <w:r w:rsidR="7D44DBEC" w:rsidRPr="4B3F30DF">
              <w:rPr>
                <w:rFonts w:eastAsia="Calibri"/>
              </w:rPr>
              <w:t>tebėsenos rodiklio aprašymo kortelę parengė Lietuvos Respublikos aplinkos ministerija.</w:t>
            </w:r>
          </w:p>
        </w:tc>
      </w:tr>
      <w:tr w:rsidR="006E6BD9" w:rsidRPr="00A44209" w14:paraId="1D7FF559" w14:textId="77777777" w:rsidTr="4B3F30DF">
        <w:trPr>
          <w:trHeight w:val="232"/>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F576BA7" w14:textId="77777777" w:rsidR="006E6BD9" w:rsidRPr="00A44209" w:rsidRDefault="006E6BD9" w:rsidP="006E6BD9">
            <w:pPr>
              <w:widowControl w:val="0"/>
              <w:rPr>
                <w:szCs w:val="24"/>
                <w:lang w:eastAsia="lt-LT"/>
              </w:rPr>
            </w:pPr>
            <w:r w:rsidRPr="00A44209">
              <w:rPr>
                <w:szCs w:val="24"/>
                <w:lang w:eastAsia="lt-LT"/>
              </w:rPr>
              <w:t>15.</w:t>
            </w:r>
          </w:p>
        </w:tc>
        <w:tc>
          <w:tcPr>
            <w:tcW w:w="19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C9D05D" w14:textId="77777777" w:rsidR="006E6BD9" w:rsidRPr="0018282D" w:rsidRDefault="006E6BD9" w:rsidP="006E6BD9">
            <w:pPr>
              <w:widowControl w:val="0"/>
              <w:jc w:val="both"/>
              <w:rPr>
                <w:spacing w:val="-4"/>
                <w:szCs w:val="24"/>
                <w:lang w:eastAsia="lt-LT"/>
              </w:rPr>
            </w:pPr>
            <w:r w:rsidRPr="0018282D">
              <w:rPr>
                <w:spacing w:val="-4"/>
                <w:szCs w:val="24"/>
                <w:lang w:eastAsia="lt-LT"/>
              </w:rPr>
              <w:t>Įstaigos padalinys ir kontaktinis telefono numeris</w:t>
            </w:r>
          </w:p>
        </w:tc>
        <w:tc>
          <w:tcPr>
            <w:tcW w:w="28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4B72CD" w14:textId="45E74F5E" w:rsidR="006E6BD9" w:rsidRPr="007A0225" w:rsidRDefault="006E6BD9" w:rsidP="006E6BD9">
            <w:pPr>
              <w:jc w:val="both"/>
              <w:rPr>
                <w:szCs w:val="24"/>
                <w:highlight w:val="yellow"/>
                <w:lang w:eastAsia="lt-LT"/>
              </w:rPr>
            </w:pPr>
            <w:r w:rsidRPr="003D0C92">
              <w:rPr>
                <w:szCs w:val="24"/>
              </w:rPr>
              <w:t xml:space="preserve">Strateginio valdymo ir investicijų departamento Europos Sąjungos investicinių priemonių </w:t>
            </w:r>
            <w:r w:rsidR="00AD1A25" w:rsidRPr="003D0C92">
              <w:rPr>
                <w:szCs w:val="24"/>
              </w:rPr>
              <w:t>įgy</w:t>
            </w:r>
            <w:r w:rsidR="003B16D9" w:rsidRPr="003D0C92">
              <w:rPr>
                <w:szCs w:val="24"/>
              </w:rPr>
              <w:t xml:space="preserve">vendinimo </w:t>
            </w:r>
            <w:r w:rsidR="008B53BD">
              <w:rPr>
                <w:szCs w:val="24"/>
              </w:rPr>
              <w:t>skyrius,</w:t>
            </w:r>
            <w:r w:rsidRPr="003D0C92">
              <w:rPr>
                <w:szCs w:val="24"/>
              </w:rPr>
              <w:t xml:space="preserve"> </w:t>
            </w:r>
            <w:r w:rsidR="00FE11A2">
              <w:rPr>
                <w:szCs w:val="24"/>
              </w:rPr>
              <w:t>tel.</w:t>
            </w:r>
            <w:r w:rsidR="00BC7530">
              <w:rPr>
                <w:szCs w:val="24"/>
              </w:rPr>
              <w:t> </w:t>
            </w:r>
            <w:r w:rsidR="002309D5">
              <w:rPr>
                <w:szCs w:val="24"/>
              </w:rPr>
              <w:t>+370 616 79109</w:t>
            </w:r>
          </w:p>
        </w:tc>
      </w:tr>
      <w:tr w:rsidR="00A44209" w:rsidRPr="00A44209" w14:paraId="2B5CFCC5"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F406C3" w14:textId="77777777" w:rsidR="00A44209" w:rsidRPr="00A44209" w:rsidRDefault="00A44209" w:rsidP="00A44209">
            <w:pPr>
              <w:widowControl w:val="0"/>
              <w:rPr>
                <w:szCs w:val="24"/>
                <w:lang w:eastAsia="lt-LT"/>
              </w:rPr>
            </w:pPr>
            <w:r w:rsidRPr="00A44209">
              <w:rPr>
                <w:szCs w:val="24"/>
                <w:lang w:eastAsia="lt-LT"/>
              </w:rPr>
              <w:t>16.</w:t>
            </w:r>
          </w:p>
        </w:tc>
        <w:tc>
          <w:tcPr>
            <w:tcW w:w="19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B43FDB" w14:textId="77777777" w:rsidR="00A44209" w:rsidRPr="00A44209" w:rsidRDefault="00A44209" w:rsidP="00A44209">
            <w:pPr>
              <w:widowControl w:val="0"/>
              <w:jc w:val="both"/>
              <w:rPr>
                <w:szCs w:val="24"/>
                <w:lang w:eastAsia="lt-LT"/>
              </w:rPr>
            </w:pPr>
            <w:r w:rsidRPr="00A44209">
              <w:rPr>
                <w:szCs w:val="24"/>
                <w:lang w:eastAsia="lt-LT"/>
              </w:rPr>
              <w:t>Kita svarbi informacija</w:t>
            </w:r>
          </w:p>
        </w:tc>
        <w:tc>
          <w:tcPr>
            <w:tcW w:w="285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9C2053" w14:textId="4137DE29" w:rsidR="00E4025B" w:rsidRPr="00EF42B3" w:rsidRDefault="00E238FF" w:rsidP="00A44209">
            <w:pPr>
              <w:jc w:val="both"/>
              <w:rPr>
                <w:spacing w:val="-2"/>
                <w:szCs w:val="24"/>
                <w:lang w:eastAsia="lt-LT"/>
              </w:rPr>
            </w:pPr>
            <w:r w:rsidRPr="00EF42B3">
              <w:rPr>
                <w:bCs/>
                <w:iCs/>
                <w:spacing w:val="-2"/>
                <w:szCs w:val="24"/>
              </w:rPr>
              <w:t xml:space="preserve">Ekonomikos gaivinimo ir atsparumo didinimo plano „Naujos kartos Lietuva“ </w:t>
            </w:r>
            <w:r w:rsidR="00A44209" w:rsidRPr="00EF42B3">
              <w:rPr>
                <w:spacing w:val="-2"/>
                <w:szCs w:val="24"/>
                <w:lang w:eastAsia="lt-LT"/>
              </w:rPr>
              <w:t xml:space="preserve">bendrasis </w:t>
            </w:r>
            <w:r w:rsidR="00D70B76" w:rsidRPr="00EF42B3">
              <w:rPr>
                <w:spacing w:val="-2"/>
                <w:szCs w:val="24"/>
                <w:lang w:eastAsia="lt-LT"/>
              </w:rPr>
              <w:t xml:space="preserve">stebėsenos </w:t>
            </w:r>
            <w:r w:rsidR="00A44209" w:rsidRPr="00EF42B3">
              <w:rPr>
                <w:spacing w:val="-2"/>
                <w:szCs w:val="24"/>
                <w:lang w:eastAsia="lt-LT"/>
              </w:rPr>
              <w:t>rodiklis RRFCI06.</w:t>
            </w:r>
            <w:r w:rsidR="00F3518C" w:rsidRPr="00EF42B3">
              <w:rPr>
                <w:spacing w:val="-2"/>
                <w:szCs w:val="24"/>
                <w:lang w:eastAsia="lt-LT"/>
              </w:rPr>
              <w:t xml:space="preserve"> </w:t>
            </w:r>
          </w:p>
          <w:p w14:paraId="299C2D01" w14:textId="77777777" w:rsidR="00E4025B" w:rsidRDefault="00E4025B" w:rsidP="00A44209">
            <w:pPr>
              <w:jc w:val="both"/>
              <w:rPr>
                <w:spacing w:val="-6"/>
                <w:szCs w:val="24"/>
                <w:lang w:eastAsia="lt-LT"/>
              </w:rPr>
            </w:pPr>
          </w:p>
          <w:p w14:paraId="3676303C" w14:textId="17529E84" w:rsidR="00F3518C" w:rsidRDefault="00723880" w:rsidP="00A44209">
            <w:pPr>
              <w:jc w:val="both"/>
              <w:rPr>
                <w:spacing w:val="-6"/>
                <w:szCs w:val="24"/>
                <w:lang w:eastAsia="lt-LT"/>
              </w:rPr>
            </w:pPr>
            <w:r>
              <w:rPr>
                <w:spacing w:val="-6"/>
                <w:szCs w:val="24"/>
                <w:lang w:eastAsia="lt-LT"/>
              </w:rPr>
              <w:t>Stebėsenos r</w:t>
            </w:r>
            <w:r w:rsidR="00F3518C" w:rsidRPr="00F3518C">
              <w:rPr>
                <w:spacing w:val="-6"/>
                <w:szCs w:val="24"/>
                <w:lang w:eastAsia="lt-LT"/>
              </w:rPr>
              <w:t>odiklio kodas R.B.1.200</w:t>
            </w:r>
            <w:r w:rsidR="00F3518C">
              <w:rPr>
                <w:spacing w:val="-6"/>
                <w:szCs w:val="24"/>
                <w:lang w:eastAsia="lt-LT"/>
              </w:rPr>
              <w:t>6.</w:t>
            </w:r>
            <w:r w:rsidR="00D4519B">
              <w:rPr>
                <w:spacing w:val="-6"/>
                <w:szCs w:val="24"/>
                <w:lang w:eastAsia="lt-LT"/>
              </w:rPr>
              <w:t>1</w:t>
            </w:r>
            <w:r w:rsidR="00F3518C" w:rsidRPr="00F3518C">
              <w:rPr>
                <w:spacing w:val="-6"/>
                <w:szCs w:val="24"/>
                <w:lang w:eastAsia="lt-LT"/>
              </w:rPr>
              <w:t>.</w:t>
            </w:r>
          </w:p>
          <w:p w14:paraId="256E3AA1" w14:textId="77777777" w:rsidR="00E4025B" w:rsidRDefault="00E4025B" w:rsidP="00A44209">
            <w:pPr>
              <w:jc w:val="both"/>
              <w:rPr>
                <w:spacing w:val="-6"/>
                <w:szCs w:val="24"/>
                <w:lang w:eastAsia="lt-LT"/>
              </w:rPr>
            </w:pPr>
          </w:p>
          <w:p w14:paraId="6A02864E" w14:textId="5797FCB4" w:rsidR="00A44209" w:rsidRPr="00D4519B" w:rsidRDefault="00723880" w:rsidP="00A44209">
            <w:pPr>
              <w:jc w:val="both"/>
              <w:rPr>
                <w:spacing w:val="-10"/>
                <w:szCs w:val="24"/>
                <w:lang w:eastAsia="lt-LT"/>
              </w:rPr>
            </w:pPr>
            <w:r>
              <w:rPr>
                <w:spacing w:val="-10"/>
                <w:szCs w:val="24"/>
                <w:lang w:eastAsia="lt-LT"/>
              </w:rPr>
              <w:t>Stebėsenos r</w:t>
            </w:r>
            <w:r w:rsidR="00A44209" w:rsidRPr="00D4519B">
              <w:rPr>
                <w:spacing w:val="-10"/>
                <w:szCs w:val="24"/>
                <w:lang w:eastAsia="lt-LT"/>
              </w:rPr>
              <w:t xml:space="preserve">odiklis skaidomas į </w:t>
            </w:r>
            <w:proofErr w:type="spellStart"/>
            <w:r w:rsidR="00A44209" w:rsidRPr="00D4519B">
              <w:rPr>
                <w:spacing w:val="-10"/>
                <w:szCs w:val="24"/>
                <w:lang w:eastAsia="lt-LT"/>
              </w:rPr>
              <w:t>parodiklius</w:t>
            </w:r>
            <w:proofErr w:type="spellEnd"/>
            <w:r w:rsidR="00A44209" w:rsidRPr="00D4519B">
              <w:rPr>
                <w:spacing w:val="-10"/>
                <w:szCs w:val="24"/>
                <w:lang w:eastAsia="lt-LT"/>
              </w:rPr>
              <w:t xml:space="preserve"> pagal įmonės dydį (R.B.1.2006.1; R.B.1.2006.1.1; R.B.1.2006.1.2; R.B.1.2006.1.3).</w:t>
            </w:r>
          </w:p>
          <w:p w14:paraId="68185A99" w14:textId="77777777" w:rsidR="0043031F" w:rsidRPr="00A44209" w:rsidRDefault="0043031F" w:rsidP="00A44209">
            <w:pPr>
              <w:jc w:val="both"/>
              <w:rPr>
                <w:szCs w:val="24"/>
                <w:lang w:eastAsia="lt-LT"/>
              </w:rPr>
            </w:pPr>
          </w:p>
          <w:p w14:paraId="7DE73EB1" w14:textId="54E729D1" w:rsidR="00A44209" w:rsidRPr="00A44209" w:rsidRDefault="00AA4A63" w:rsidP="00A44209">
            <w:pPr>
              <w:jc w:val="both"/>
              <w:rPr>
                <w:szCs w:val="24"/>
                <w:lang w:eastAsia="lt-LT"/>
              </w:rPr>
            </w:pPr>
            <w:r>
              <w:rPr>
                <w:szCs w:val="24"/>
                <w:lang w:eastAsia="lt-LT"/>
              </w:rPr>
              <w:t>Stebėsenos r</w:t>
            </w:r>
            <w:r w:rsidR="00A44209" w:rsidRPr="00A44209">
              <w:rPr>
                <w:szCs w:val="24"/>
                <w:lang w:eastAsia="lt-LT"/>
              </w:rPr>
              <w:t xml:space="preserve">odiklis R.B.1.2006.1. (RRFCI06) įsiskaičiuoja į </w:t>
            </w:r>
            <w:r>
              <w:rPr>
                <w:szCs w:val="24"/>
                <w:lang w:eastAsia="lt-LT"/>
              </w:rPr>
              <w:lastRenderedPageBreak/>
              <w:t xml:space="preserve">stebėsenos </w:t>
            </w:r>
            <w:r w:rsidR="00A44209" w:rsidRPr="00A44209">
              <w:rPr>
                <w:szCs w:val="24"/>
                <w:lang w:eastAsia="lt-LT"/>
              </w:rPr>
              <w:t>rodiklį R.B.1.2009 (RRFCI09)</w:t>
            </w:r>
            <w:r w:rsidR="00AC1BA7">
              <w:rPr>
                <w:szCs w:val="24"/>
                <w:lang w:eastAsia="lt-LT"/>
              </w:rPr>
              <w:t>.</w:t>
            </w:r>
            <w:r w:rsidR="00A44209" w:rsidRPr="00A44209">
              <w:rPr>
                <w:szCs w:val="24"/>
                <w:lang w:eastAsia="lt-LT"/>
              </w:rPr>
              <w:t xml:space="preserve"> </w:t>
            </w:r>
          </w:p>
        </w:tc>
      </w:tr>
    </w:tbl>
    <w:p w14:paraId="346737FE" w14:textId="77777777" w:rsidR="00FA1C2A" w:rsidRDefault="00FA1C2A" w:rsidP="00150938"/>
    <w:p w14:paraId="6D336118" w14:textId="0FA57C0D" w:rsidR="00971EAF" w:rsidRDefault="001E1B40" w:rsidP="00E451E3">
      <w:pPr>
        <w:jc w:val="center"/>
        <w:rPr>
          <w:b/>
          <w:bCs/>
          <w:szCs w:val="24"/>
        </w:rPr>
      </w:pPr>
      <w:r>
        <w:rPr>
          <w:b/>
          <w:bCs/>
          <w:szCs w:val="24"/>
        </w:rPr>
        <w:t>IX SKYRIUS</w:t>
      </w:r>
    </w:p>
    <w:p w14:paraId="6CB5D350" w14:textId="77777777" w:rsidR="004B4B21" w:rsidRPr="00494BCF" w:rsidRDefault="004B4B21" w:rsidP="004B4B21">
      <w:pPr>
        <w:keepNext/>
        <w:keepLines/>
        <w:spacing w:line="256" w:lineRule="auto"/>
        <w:jc w:val="center"/>
        <w:outlineLvl w:val="1"/>
        <w:rPr>
          <w:rFonts w:eastAsia="SimSun"/>
          <w:b/>
          <w:caps/>
          <w:szCs w:val="24"/>
        </w:rPr>
      </w:pPr>
      <w:r w:rsidRPr="00494BCF">
        <w:rPr>
          <w:rFonts w:eastAsia="SimSun"/>
          <w:b/>
          <w:caps/>
          <w:szCs w:val="24"/>
        </w:rPr>
        <w:t>STEBĖSENOS RODIKLIO</w:t>
      </w:r>
    </w:p>
    <w:p w14:paraId="0FD99880" w14:textId="77777777" w:rsidR="007B6376" w:rsidRDefault="004B4B21" w:rsidP="004B4B21">
      <w:pPr>
        <w:keepNext/>
        <w:keepLines/>
        <w:spacing w:line="256" w:lineRule="auto"/>
        <w:jc w:val="center"/>
        <w:outlineLvl w:val="1"/>
        <w:rPr>
          <w:rFonts w:eastAsia="SimSun"/>
          <w:b/>
          <w:caps/>
          <w:szCs w:val="24"/>
        </w:rPr>
      </w:pPr>
      <w:r w:rsidRPr="00494BCF">
        <w:rPr>
          <w:rFonts w:eastAsia="SimSun"/>
          <w:b/>
          <w:caps/>
          <w:szCs w:val="24"/>
        </w:rPr>
        <w:t>„ĮMONĖS, KURIOMS TEIKIAMA PARAMA SKAITMENINĖMS TECHNOLOGIJOMS IR SPRENDIMAMS KURTI, IŠ JŲ MAŽOMS IR LABAI MAŽOMS ĮMONĖMS</w:t>
      </w:r>
      <w:r w:rsidRPr="00A44209">
        <w:rPr>
          <w:rFonts w:eastAsia="SimSun"/>
          <w:b/>
          <w:caps/>
          <w:szCs w:val="24"/>
        </w:rPr>
        <w:t xml:space="preserve">“ </w:t>
      </w:r>
    </w:p>
    <w:p w14:paraId="1678974E" w14:textId="5F3503A4" w:rsidR="004B4B21" w:rsidRPr="00A44209" w:rsidRDefault="004B4B21" w:rsidP="004B4B21">
      <w:pPr>
        <w:keepNext/>
        <w:keepLines/>
        <w:spacing w:line="256" w:lineRule="auto"/>
        <w:jc w:val="center"/>
        <w:outlineLvl w:val="1"/>
        <w:rPr>
          <w:rFonts w:eastAsia="SimSun"/>
          <w:b/>
          <w:caps/>
          <w:szCs w:val="24"/>
        </w:rPr>
      </w:pPr>
      <w:r w:rsidRPr="00A44209">
        <w:rPr>
          <w:rFonts w:eastAsia="SimSun"/>
          <w:b/>
          <w:caps/>
          <w:szCs w:val="24"/>
        </w:rPr>
        <w:t>aprašymo kortelė</w:t>
      </w:r>
    </w:p>
    <w:p w14:paraId="2B514CE6" w14:textId="77777777" w:rsidR="004B4B21" w:rsidRPr="00A44209" w:rsidRDefault="004B4B21" w:rsidP="004B4B21">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3920"/>
        <w:gridCol w:w="6027"/>
      </w:tblGrid>
      <w:tr w:rsidR="004B4B21" w:rsidRPr="00A44209" w14:paraId="4E0C6FE2" w14:textId="77777777" w:rsidTr="006F2403">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FFEAEB" w14:textId="77777777" w:rsidR="004B4B21" w:rsidRPr="00A44209" w:rsidRDefault="004B4B21">
            <w:pPr>
              <w:widowControl w:val="0"/>
              <w:jc w:val="center"/>
              <w:rPr>
                <w:b/>
                <w:bCs/>
                <w:szCs w:val="24"/>
                <w:lang w:eastAsia="lt-LT"/>
              </w:rPr>
            </w:pPr>
          </w:p>
        </w:tc>
        <w:tc>
          <w:tcPr>
            <w:tcW w:w="189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CE431A2" w14:textId="77777777" w:rsidR="004B4B21" w:rsidRPr="00A44209" w:rsidRDefault="004B4B21">
            <w:pPr>
              <w:widowControl w:val="0"/>
              <w:jc w:val="center"/>
              <w:rPr>
                <w:b/>
                <w:bCs/>
                <w:szCs w:val="24"/>
                <w:lang w:eastAsia="lt-LT"/>
              </w:rPr>
            </w:pPr>
            <w:r w:rsidRPr="00A44209">
              <w:rPr>
                <w:b/>
                <w:bCs/>
                <w:szCs w:val="24"/>
                <w:lang w:eastAsia="lt-LT"/>
              </w:rPr>
              <w:t>Elementai</w:t>
            </w:r>
          </w:p>
        </w:tc>
        <w:tc>
          <w:tcPr>
            <w:tcW w:w="2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950DBC9" w14:textId="77777777" w:rsidR="004B4B21" w:rsidRPr="00A44209" w:rsidRDefault="004B4B21">
            <w:pPr>
              <w:widowControl w:val="0"/>
              <w:jc w:val="center"/>
              <w:rPr>
                <w:b/>
                <w:bCs/>
                <w:strike/>
                <w:szCs w:val="24"/>
                <w:lang w:eastAsia="lt-LT"/>
              </w:rPr>
            </w:pPr>
            <w:r w:rsidRPr="00A44209">
              <w:rPr>
                <w:b/>
                <w:bCs/>
                <w:szCs w:val="24"/>
                <w:lang w:eastAsia="lt-LT"/>
              </w:rPr>
              <w:t>Kodai, pavadinimai ir aprašymas</w:t>
            </w:r>
          </w:p>
        </w:tc>
      </w:tr>
      <w:tr w:rsidR="004B4B21" w:rsidRPr="00A44209" w14:paraId="23AB873B" w14:textId="77777777" w:rsidTr="006F2403">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2CFDFA" w14:textId="77777777" w:rsidR="004B4B21" w:rsidRPr="00A44209" w:rsidRDefault="004B4B21">
            <w:pPr>
              <w:widowControl w:val="0"/>
              <w:rPr>
                <w:szCs w:val="24"/>
                <w:lang w:eastAsia="lt-LT"/>
              </w:rPr>
            </w:pPr>
            <w:r w:rsidRPr="00A44209">
              <w:rPr>
                <w:szCs w:val="24"/>
                <w:lang w:eastAsia="lt-LT"/>
              </w:rPr>
              <w:t>1.</w:t>
            </w: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F184799" w14:textId="77777777" w:rsidR="004B4B21" w:rsidRPr="00A44209" w:rsidRDefault="004B4B21">
            <w:pPr>
              <w:widowControl w:val="0"/>
              <w:jc w:val="both"/>
              <w:rPr>
                <w:szCs w:val="24"/>
                <w:highlight w:val="yellow"/>
                <w:lang w:eastAsia="lt-LT"/>
              </w:rPr>
            </w:pPr>
            <w:r w:rsidRPr="00A44209">
              <w:rPr>
                <w:szCs w:val="24"/>
                <w:lang w:eastAsia="lt-LT"/>
              </w:rPr>
              <w:t>Stebėsenos rodiklio pavadinimas</w:t>
            </w:r>
          </w:p>
        </w:tc>
        <w:tc>
          <w:tcPr>
            <w:tcW w:w="290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17F8203" w14:textId="77777777" w:rsidR="004B4B21" w:rsidRPr="006F2403" w:rsidRDefault="004B4B21">
            <w:pPr>
              <w:jc w:val="both"/>
              <w:rPr>
                <w:bCs/>
                <w:i/>
                <w:iCs/>
                <w:color w:val="808080"/>
                <w:spacing w:val="-8"/>
                <w:szCs w:val="24"/>
                <w:lang w:eastAsia="lt-LT"/>
              </w:rPr>
            </w:pPr>
            <w:r w:rsidRPr="006F2403">
              <w:rPr>
                <w:spacing w:val="-8"/>
                <w:szCs w:val="24"/>
                <w:lang w:eastAsia="lt-LT"/>
              </w:rPr>
              <w:t>Įmonės, kurioms teikiama parama skaitmeninėms technologijoms ir sprendimams kurti, iš jų mažoms ir labai mažoms įmonėms</w:t>
            </w:r>
          </w:p>
        </w:tc>
      </w:tr>
      <w:tr w:rsidR="004B4B21" w:rsidRPr="00A44209" w14:paraId="01EA967C" w14:textId="77777777" w:rsidTr="006F2403">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6FA99F" w14:textId="77777777" w:rsidR="004B4B21" w:rsidRPr="00A44209" w:rsidRDefault="004B4B21">
            <w:pPr>
              <w:widowControl w:val="0"/>
              <w:rPr>
                <w:szCs w:val="24"/>
                <w:lang w:eastAsia="lt-LT"/>
              </w:rPr>
            </w:pPr>
            <w:r w:rsidRPr="00A44209">
              <w:rPr>
                <w:szCs w:val="24"/>
                <w:lang w:eastAsia="lt-LT"/>
              </w:rPr>
              <w:t>2.</w:t>
            </w: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4CADB4F" w14:textId="77777777" w:rsidR="004B4B21" w:rsidRPr="00A44209" w:rsidRDefault="004B4B21">
            <w:pPr>
              <w:widowControl w:val="0"/>
              <w:jc w:val="both"/>
              <w:rPr>
                <w:szCs w:val="24"/>
                <w:lang w:eastAsia="lt-LT"/>
              </w:rPr>
            </w:pPr>
            <w:r w:rsidRPr="00A44209">
              <w:rPr>
                <w:szCs w:val="24"/>
                <w:lang w:eastAsia="lt-LT"/>
              </w:rPr>
              <w:t>Stebėsenos rodiklio matavimo vienetai</w:t>
            </w:r>
          </w:p>
        </w:tc>
        <w:tc>
          <w:tcPr>
            <w:tcW w:w="290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54C0F0F" w14:textId="77777777" w:rsidR="004B4B21" w:rsidRPr="00A44209" w:rsidRDefault="004B4B21">
            <w:pPr>
              <w:jc w:val="both"/>
              <w:rPr>
                <w:szCs w:val="24"/>
                <w:lang w:eastAsia="lt-LT"/>
              </w:rPr>
            </w:pPr>
            <w:r w:rsidRPr="00A44209">
              <w:rPr>
                <w:szCs w:val="24"/>
                <w:lang w:eastAsia="lt-LT"/>
              </w:rPr>
              <w:t>Įmonės</w:t>
            </w:r>
          </w:p>
        </w:tc>
      </w:tr>
      <w:tr w:rsidR="004B4B21" w:rsidRPr="00A44209" w14:paraId="39B3CFCC" w14:textId="77777777" w:rsidTr="006F2403">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9BB30B" w14:textId="77777777" w:rsidR="004B4B21" w:rsidRPr="00A44209" w:rsidRDefault="004B4B21">
            <w:pPr>
              <w:widowControl w:val="0"/>
              <w:rPr>
                <w:szCs w:val="24"/>
                <w:lang w:eastAsia="lt-LT"/>
              </w:rPr>
            </w:pPr>
            <w:r w:rsidRPr="00A44209">
              <w:rPr>
                <w:szCs w:val="24"/>
                <w:lang w:eastAsia="lt-LT"/>
              </w:rPr>
              <w:t>3.</w:t>
            </w: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33075FB" w14:textId="77777777" w:rsidR="004B4B21" w:rsidRPr="00A44209" w:rsidRDefault="004B4B21">
            <w:pPr>
              <w:widowControl w:val="0"/>
              <w:jc w:val="both"/>
              <w:rPr>
                <w:szCs w:val="24"/>
                <w:lang w:eastAsia="lt-LT"/>
              </w:rPr>
            </w:pPr>
            <w:r w:rsidRPr="00A44209">
              <w:rPr>
                <w:szCs w:val="24"/>
                <w:lang w:eastAsia="lt-LT"/>
              </w:rPr>
              <w:t>Stebėsenos rodiklio reikšmės kryptis</w:t>
            </w:r>
          </w:p>
        </w:tc>
        <w:tc>
          <w:tcPr>
            <w:tcW w:w="290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52AE583" w14:textId="77777777" w:rsidR="004B4B21" w:rsidRPr="00A44209" w:rsidRDefault="004B4B21">
            <w:pPr>
              <w:jc w:val="both"/>
              <w:rPr>
                <w:szCs w:val="24"/>
                <w:lang w:eastAsia="lt-LT"/>
              </w:rPr>
            </w:pPr>
            <w:r w:rsidRPr="00A44209">
              <w:rPr>
                <w:szCs w:val="24"/>
                <w:lang w:eastAsia="lt-LT"/>
              </w:rPr>
              <w:t>Didėjimas</w:t>
            </w:r>
          </w:p>
        </w:tc>
      </w:tr>
      <w:tr w:rsidR="004B4B21" w:rsidRPr="00A44209" w14:paraId="53B16CAB" w14:textId="77777777" w:rsidTr="006F2403">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378C97" w14:textId="77777777" w:rsidR="004B4B21" w:rsidRPr="00A44209" w:rsidRDefault="004B4B21">
            <w:pPr>
              <w:widowControl w:val="0"/>
              <w:rPr>
                <w:szCs w:val="24"/>
                <w:lang w:eastAsia="lt-LT"/>
              </w:rPr>
            </w:pPr>
            <w:r w:rsidRPr="00A44209">
              <w:rPr>
                <w:szCs w:val="24"/>
                <w:lang w:eastAsia="lt-LT"/>
              </w:rPr>
              <w:t>4.</w:t>
            </w: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81961A2" w14:textId="77777777" w:rsidR="004B4B21" w:rsidRPr="00A44209" w:rsidRDefault="004B4B21">
            <w:pPr>
              <w:widowControl w:val="0"/>
              <w:jc w:val="both"/>
              <w:rPr>
                <w:szCs w:val="24"/>
                <w:lang w:eastAsia="lt-LT"/>
              </w:rPr>
            </w:pPr>
            <w:r w:rsidRPr="00A44209">
              <w:rPr>
                <w:szCs w:val="24"/>
                <w:lang w:eastAsia="lt-LT"/>
              </w:rPr>
              <w:t>Stebėsenos rodiklio reikšmės tipas</w:t>
            </w:r>
          </w:p>
        </w:tc>
        <w:tc>
          <w:tcPr>
            <w:tcW w:w="290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0C36975" w14:textId="77777777" w:rsidR="004B4B21" w:rsidRPr="00A44209" w:rsidRDefault="004B4B21">
            <w:pPr>
              <w:jc w:val="both"/>
              <w:rPr>
                <w:szCs w:val="24"/>
                <w:lang w:eastAsia="lt-LT"/>
              </w:rPr>
            </w:pPr>
            <w:r w:rsidRPr="00A44209">
              <w:rPr>
                <w:szCs w:val="24"/>
                <w:lang w:eastAsia="lt-LT"/>
              </w:rPr>
              <w:t>Skaitinė reikšmė</w:t>
            </w:r>
          </w:p>
        </w:tc>
      </w:tr>
      <w:tr w:rsidR="004B4B21" w:rsidRPr="00A44209" w14:paraId="010CB62F" w14:textId="77777777" w:rsidTr="006F2403">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A2BAAE" w14:textId="77777777" w:rsidR="004B4B21" w:rsidRPr="00A44209" w:rsidRDefault="004B4B21">
            <w:pPr>
              <w:widowControl w:val="0"/>
              <w:rPr>
                <w:szCs w:val="24"/>
                <w:lang w:eastAsia="lt-LT"/>
              </w:rPr>
            </w:pPr>
            <w:r w:rsidRPr="00A44209">
              <w:rPr>
                <w:szCs w:val="24"/>
                <w:lang w:eastAsia="lt-LT"/>
              </w:rPr>
              <w:t>5.</w:t>
            </w: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5E087E3" w14:textId="77777777" w:rsidR="004B4B21" w:rsidRPr="00A44209" w:rsidRDefault="004B4B21">
            <w:pPr>
              <w:widowControl w:val="0"/>
              <w:jc w:val="both"/>
              <w:rPr>
                <w:szCs w:val="24"/>
                <w:lang w:eastAsia="lt-LT"/>
              </w:rPr>
            </w:pPr>
            <w:r w:rsidRPr="00A44209">
              <w:rPr>
                <w:szCs w:val="24"/>
                <w:lang w:eastAsia="lt-LT"/>
              </w:rPr>
              <w:t>Stebėsenos rodiklio tipas</w:t>
            </w:r>
          </w:p>
        </w:tc>
        <w:tc>
          <w:tcPr>
            <w:tcW w:w="290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1CA1822" w14:textId="77777777" w:rsidR="004B4B21" w:rsidRPr="00A44209" w:rsidRDefault="004B4B21">
            <w:pPr>
              <w:jc w:val="both"/>
              <w:rPr>
                <w:szCs w:val="24"/>
                <w:lang w:eastAsia="lt-LT"/>
              </w:rPr>
            </w:pPr>
            <w:r w:rsidRPr="00A44209">
              <w:rPr>
                <w:szCs w:val="24"/>
                <w:lang w:eastAsia="lt-LT"/>
              </w:rPr>
              <w:t>Rezultato rodiklis</w:t>
            </w:r>
          </w:p>
        </w:tc>
      </w:tr>
      <w:tr w:rsidR="004B4B21" w:rsidRPr="00A44209" w14:paraId="695E9AAB" w14:textId="77777777" w:rsidTr="006F2403">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5D6C7" w14:textId="77777777" w:rsidR="004B4B21" w:rsidRPr="00A44209" w:rsidRDefault="004B4B21">
            <w:pPr>
              <w:widowControl w:val="0"/>
              <w:rPr>
                <w:szCs w:val="24"/>
                <w:lang w:eastAsia="lt-LT"/>
              </w:rPr>
            </w:pPr>
            <w:r w:rsidRPr="00A44209">
              <w:rPr>
                <w:szCs w:val="24"/>
                <w:lang w:eastAsia="lt-LT"/>
              </w:rPr>
              <w:t>6.</w:t>
            </w: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DFD88DA" w14:textId="77777777" w:rsidR="004B4B21" w:rsidRPr="00A44209" w:rsidRDefault="004B4B21">
            <w:pPr>
              <w:widowControl w:val="0"/>
              <w:jc w:val="both"/>
              <w:rPr>
                <w:szCs w:val="24"/>
                <w:lang w:eastAsia="lt-LT"/>
              </w:rPr>
            </w:pPr>
            <w:r w:rsidRPr="00A44209">
              <w:rPr>
                <w:szCs w:val="24"/>
                <w:lang w:eastAsia="lt-LT"/>
              </w:rPr>
              <w:t>Stebėsenos rodiklio kodas</w:t>
            </w:r>
          </w:p>
        </w:tc>
        <w:tc>
          <w:tcPr>
            <w:tcW w:w="290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035EF5" w14:textId="34A969FD" w:rsidR="004B4B21" w:rsidRPr="00A44209" w:rsidRDefault="004B4B21" w:rsidP="00CE7E07">
            <w:pPr>
              <w:jc w:val="both"/>
              <w:rPr>
                <w:bCs/>
                <w:szCs w:val="24"/>
                <w:lang w:val="en-US" w:eastAsia="lt-LT"/>
              </w:rPr>
            </w:pPr>
            <w:r w:rsidRPr="00707F93">
              <w:rPr>
                <w:bCs/>
                <w:szCs w:val="24"/>
                <w:lang w:val="en-US" w:eastAsia="lt-LT"/>
              </w:rPr>
              <w:t>R-02-001-06-04-01-41</w:t>
            </w:r>
          </w:p>
        </w:tc>
      </w:tr>
      <w:tr w:rsidR="004B4B21" w:rsidRPr="00A44209" w14:paraId="0CFF0A2C" w14:textId="77777777" w:rsidTr="006F2403">
        <w:trPr>
          <w:trHeight w:val="544"/>
        </w:trPr>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607EC4" w14:textId="77777777" w:rsidR="004B4B21" w:rsidRPr="00A44209" w:rsidRDefault="004B4B21">
            <w:pPr>
              <w:widowControl w:val="0"/>
              <w:rPr>
                <w:szCs w:val="24"/>
                <w:lang w:eastAsia="lt-LT"/>
              </w:rPr>
            </w:pPr>
            <w:r w:rsidRPr="00A44209">
              <w:rPr>
                <w:bCs/>
                <w:szCs w:val="24"/>
                <w:lang w:eastAsia="lt-LT"/>
              </w:rPr>
              <w:t>7.</w:t>
            </w: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9EC0D94" w14:textId="77777777" w:rsidR="004B4B21" w:rsidRPr="00A44209" w:rsidRDefault="004B4B21">
            <w:pPr>
              <w:widowControl w:val="0"/>
              <w:jc w:val="both"/>
              <w:rPr>
                <w:szCs w:val="24"/>
                <w:lang w:eastAsia="lt-LT"/>
              </w:rPr>
            </w:pPr>
            <w:r w:rsidRPr="00A44209">
              <w:rPr>
                <w:rFonts w:eastAsia="Calibri"/>
                <w:bCs/>
                <w:color w:val="000000"/>
                <w:szCs w:val="24"/>
                <w:lang w:eastAsia="lt-LT"/>
              </w:rPr>
              <w:t>Europos Komisijos suteiktas stebėsenos rodiklio kodas</w:t>
            </w:r>
          </w:p>
        </w:tc>
        <w:tc>
          <w:tcPr>
            <w:tcW w:w="290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FD1C1A7" w14:textId="77777777" w:rsidR="004B4B21" w:rsidRPr="00A44209" w:rsidRDefault="004B4B21">
            <w:pPr>
              <w:jc w:val="both"/>
              <w:rPr>
                <w:i/>
                <w:iCs/>
                <w:szCs w:val="24"/>
                <w:lang w:eastAsia="lt-LT"/>
              </w:rPr>
            </w:pPr>
            <w:r w:rsidRPr="00A44209">
              <w:rPr>
                <w:color w:val="222222"/>
                <w:szCs w:val="24"/>
                <w:shd w:val="clear" w:color="auto" w:fill="FFFFFF"/>
                <w:lang w:eastAsia="lt-LT"/>
              </w:rPr>
              <w:t>RRFCI06</w:t>
            </w:r>
          </w:p>
        </w:tc>
      </w:tr>
      <w:tr w:rsidR="004B4B21" w:rsidRPr="00A44209" w14:paraId="3EA63814" w14:textId="77777777" w:rsidTr="006F2403">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F36000B" w14:textId="77777777" w:rsidR="004B4B21" w:rsidRPr="00A44209" w:rsidRDefault="004B4B21">
            <w:pPr>
              <w:widowControl w:val="0"/>
              <w:rPr>
                <w:szCs w:val="24"/>
                <w:lang w:eastAsia="lt-LT"/>
              </w:rPr>
            </w:pPr>
            <w:r w:rsidRPr="00A44209">
              <w:rPr>
                <w:szCs w:val="24"/>
                <w:lang w:eastAsia="lt-LT"/>
              </w:rPr>
              <w:t>8.</w:t>
            </w:r>
          </w:p>
        </w:tc>
        <w:tc>
          <w:tcPr>
            <w:tcW w:w="18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AC7977" w14:textId="77777777" w:rsidR="004B4B21" w:rsidRPr="00A44209" w:rsidRDefault="004B4B21">
            <w:pPr>
              <w:widowControl w:val="0"/>
              <w:jc w:val="both"/>
              <w:rPr>
                <w:szCs w:val="24"/>
                <w:highlight w:val="yellow"/>
                <w:lang w:eastAsia="lt-LT"/>
              </w:rPr>
            </w:pPr>
            <w:r w:rsidRPr="00A44209">
              <w:rPr>
                <w:szCs w:val="24"/>
                <w:lang w:eastAsia="lt-LT"/>
              </w:rPr>
              <w:t>Stebėsenos rodiklio paaiškinimas</w:t>
            </w:r>
            <w:r w:rsidRPr="00A44209">
              <w:rPr>
                <w:bCs/>
                <w:szCs w:val="24"/>
                <w:lang w:eastAsia="lt-LT"/>
              </w:rPr>
              <w:t xml:space="preserve">, </w:t>
            </w:r>
            <w:r w:rsidRPr="00A44209">
              <w:rPr>
                <w:rFonts w:eastAsia="Calibri"/>
                <w:bCs/>
                <w:color w:val="000000"/>
                <w:szCs w:val="24"/>
                <w:lang w:eastAsia="lt-LT"/>
              </w:rPr>
              <w:t>sąvokų apibrėžtys</w:t>
            </w:r>
          </w:p>
        </w:tc>
        <w:tc>
          <w:tcPr>
            <w:tcW w:w="29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8B5BBB" w14:textId="77777777" w:rsidR="002121B4" w:rsidRPr="005748E9" w:rsidRDefault="24A8C7A7" w:rsidP="002121B4">
            <w:pPr>
              <w:jc w:val="both"/>
            </w:pPr>
            <w:r w:rsidRPr="4B3F30DF">
              <w:rPr>
                <w:spacing w:val="-4"/>
              </w:rPr>
              <w:t>Ekonomikos gaivinimo ir atsparumo didinimo priemonės bendrasis rodiklis Nr. RRFCI09, kurio paaiškinimai pateikti</w:t>
            </w:r>
            <w:r>
              <w:rPr>
                <w:spacing w:val="-4"/>
                <w:szCs w:val="24"/>
              </w:rPr>
              <w:t xml:space="preserve"> </w:t>
            </w:r>
            <w:r w:rsidRPr="4B3F30DF">
              <w:rPr>
                <w:spacing w:val="-4"/>
              </w:rPr>
              <w:t>Europos Komisijos dokumente „Gairės dėl bendrųjų Ekonomikos gaivinimo ir atsparumo didinimo priemonės rodiklių“ ir 2021 m. rugsėjo 28 d. Komisijos deleguotame reglamente (ES) 2021/2106</w:t>
            </w:r>
            <w:r>
              <w:rPr>
                <w:spacing w:val="-4"/>
                <w:szCs w:val="24"/>
              </w:rPr>
              <w:t xml:space="preserve">, </w:t>
            </w:r>
            <w:r w:rsidRPr="4B3F30DF">
              <w:rPr>
                <w:spacing w:val="-4"/>
              </w:rPr>
              <w:t>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234AEE2D" w14:textId="77777777" w:rsidR="002121B4" w:rsidRDefault="24A8C7A7" w:rsidP="002121B4">
            <w:pPr>
              <w:jc w:val="both"/>
            </w:pPr>
            <w:r w:rsidRPr="0004277F">
              <w:rPr>
                <w:spacing w:val="-4"/>
                <w:szCs w:val="24"/>
              </w:rPr>
              <w:t>(</w:t>
            </w:r>
            <w:r w:rsidRPr="4B3F30DF">
              <w:rPr>
                <w:spacing w:val="-4"/>
              </w:rPr>
              <w:t>https://eur-lex.europa.eu/legal-content/LT/TXT/?uri=CELEX%3A32021R2106&amp;qid=1654517454600</w:t>
            </w:r>
            <w:r>
              <w:rPr>
                <w:spacing w:val="-4"/>
                <w:szCs w:val="24"/>
              </w:rPr>
              <w:t>).</w:t>
            </w:r>
          </w:p>
          <w:p w14:paraId="4376498B" w14:textId="77777777" w:rsidR="004B4B21" w:rsidRPr="00A44209" w:rsidRDefault="004B4B21">
            <w:pPr>
              <w:jc w:val="both"/>
              <w:rPr>
                <w:szCs w:val="24"/>
                <w:lang w:eastAsia="lt-LT"/>
              </w:rPr>
            </w:pPr>
          </w:p>
          <w:p w14:paraId="1E348656" w14:textId="1B9F4474" w:rsidR="000438BD" w:rsidRPr="005F32A1" w:rsidRDefault="004B4B21">
            <w:pPr>
              <w:jc w:val="both"/>
              <w:rPr>
                <w:spacing w:val="-6"/>
                <w:szCs w:val="24"/>
                <w:lang w:eastAsia="lt-LT"/>
              </w:rPr>
            </w:pPr>
            <w:r w:rsidRPr="005F32A1">
              <w:rPr>
                <w:spacing w:val="-6"/>
                <w:szCs w:val="24"/>
                <w:lang w:eastAsia="lt-LT"/>
              </w:rPr>
              <w:t>Rodikliu apskaičiuojamos visos mažos ir labai mažos įmonės, gaunančios finansinę paramą (dotacijas), kurioms teikiamos investicijos naujoms paslaugoms, produktams ir procesams, grindžiamiems skaitmeninėmis technologijomis, kurti</w:t>
            </w:r>
            <w:r w:rsidR="005F32A1" w:rsidRPr="005F32A1">
              <w:rPr>
                <w:spacing w:val="-6"/>
                <w:szCs w:val="24"/>
                <w:lang w:eastAsia="lt-LT"/>
              </w:rPr>
              <w:t xml:space="preserve"> </w:t>
            </w:r>
            <w:r w:rsidR="001E27D8" w:rsidRPr="005F32A1">
              <w:rPr>
                <w:spacing w:val="-6"/>
                <w:szCs w:val="24"/>
                <w:lang w:eastAsia="lt-LT"/>
              </w:rPr>
              <w:t>(automatizuotų modulinių konstrukcijų iš organinių medžiagų gamybos linijų sukūrimui).</w:t>
            </w:r>
            <w:r w:rsidR="00905240">
              <w:rPr>
                <w:spacing w:val="-6"/>
                <w:szCs w:val="24"/>
                <w:lang w:eastAsia="lt-LT"/>
              </w:rPr>
              <w:t xml:space="preserve"> </w:t>
            </w:r>
            <w:r w:rsidR="001E27D8" w:rsidRPr="005F32A1">
              <w:rPr>
                <w:spacing w:val="-6"/>
                <w:szCs w:val="24"/>
                <w:lang w:eastAsia="lt-LT"/>
              </w:rPr>
              <w:t>Tokios technologijos apima pažangias skaitmenines technologijas (pvz.</w:t>
            </w:r>
            <w:r w:rsidR="000B6754">
              <w:rPr>
                <w:spacing w:val="-6"/>
                <w:szCs w:val="24"/>
                <w:lang w:eastAsia="lt-LT"/>
              </w:rPr>
              <w:t>,</w:t>
            </w:r>
            <w:r w:rsidR="001E27D8" w:rsidRPr="005F32A1">
              <w:rPr>
                <w:spacing w:val="-6"/>
                <w:szCs w:val="24"/>
                <w:lang w:eastAsia="lt-LT"/>
              </w:rPr>
              <w:t xml:space="preserve"> automatizavimą, dirbtinį intelektą, duomenų erdves ir t.</w:t>
            </w:r>
            <w:r w:rsidR="000B6754">
              <w:rPr>
                <w:spacing w:val="-6"/>
                <w:szCs w:val="24"/>
                <w:lang w:eastAsia="lt-LT"/>
              </w:rPr>
              <w:t xml:space="preserve"> </w:t>
            </w:r>
            <w:r w:rsidR="001E27D8" w:rsidRPr="005F32A1">
              <w:rPr>
                <w:spacing w:val="-6"/>
                <w:szCs w:val="24"/>
                <w:lang w:eastAsia="lt-LT"/>
              </w:rPr>
              <w:t>t.).</w:t>
            </w:r>
          </w:p>
          <w:p w14:paraId="78C29FC1" w14:textId="77777777" w:rsidR="005F32A1" w:rsidRPr="00A44209" w:rsidRDefault="005F32A1">
            <w:pPr>
              <w:jc w:val="both"/>
              <w:rPr>
                <w:szCs w:val="24"/>
                <w:lang w:eastAsia="lt-LT"/>
              </w:rPr>
            </w:pPr>
          </w:p>
          <w:p w14:paraId="6B8D3823" w14:textId="77777777" w:rsidR="00905240" w:rsidRDefault="00905240" w:rsidP="00905240">
            <w:pPr>
              <w:jc w:val="both"/>
              <w:rPr>
                <w:szCs w:val="24"/>
                <w:lang w:eastAsia="lt-LT"/>
              </w:rPr>
            </w:pPr>
            <w:r w:rsidRPr="00821658">
              <w:rPr>
                <w:szCs w:val="24"/>
                <w:lang w:eastAsia="lt-LT"/>
              </w:rPr>
              <w:t>Šio stebėsenos rodiklio taikymo tikslais įmonės apibrėžiamos kaip ekonominę veiklą vykdantis juridinis asmuo, o duomenys renkami ir pranešami pagal įmonės dydį, kuris vertinamas vadovaujantis Lietuvos Respublikos smulkiojo ir vidutinio verslo plėtros įstatymu.</w:t>
            </w:r>
          </w:p>
          <w:p w14:paraId="2A939115" w14:textId="77777777" w:rsidR="00190D37" w:rsidRPr="00A44209" w:rsidRDefault="00190D37">
            <w:pPr>
              <w:jc w:val="both"/>
              <w:rPr>
                <w:noProof/>
                <w:color w:val="000000"/>
                <w:szCs w:val="24"/>
                <w:lang w:eastAsia="en-IE"/>
              </w:rPr>
            </w:pPr>
          </w:p>
          <w:p w14:paraId="1CC7F8F3" w14:textId="0FD67765" w:rsidR="004B4B21" w:rsidRPr="00A44209" w:rsidRDefault="00B83410" w:rsidP="4B3F30DF">
            <w:pPr>
              <w:jc w:val="both"/>
              <w:rPr>
                <w:lang w:eastAsia="lt-LT"/>
              </w:rPr>
            </w:pPr>
            <w:r w:rsidRPr="4B3F30DF">
              <w:rPr>
                <w:lang w:eastAsia="lt-LT"/>
              </w:rPr>
              <w:t xml:space="preserve">Dotacijų atveju paramą gaunančios įmonės dydis nustatomas PĮP vertinimo metu pagal PĮP pateikimo datai galiojančią </w:t>
            </w:r>
            <w:r w:rsidRPr="4B3F30DF">
              <w:rPr>
                <w:lang w:eastAsia="lt-LT"/>
              </w:rPr>
              <w:lastRenderedPageBreak/>
              <w:t>informaciją.</w:t>
            </w:r>
            <w:r>
              <w:t xml:space="preserve"> Paramą gaunančios įmonės dydis, jeigu jo negalima identifikuoti PĮP pateikimo metu, nustatomas projekto įgyvendinimo metu.</w:t>
            </w:r>
          </w:p>
        </w:tc>
      </w:tr>
      <w:tr w:rsidR="004B4B21" w:rsidRPr="00A44209" w14:paraId="3B486EA7" w14:textId="77777777" w:rsidTr="006F2403">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C21AC8" w14:textId="77777777" w:rsidR="004B4B21" w:rsidRPr="00A44209" w:rsidRDefault="004B4B21">
            <w:pPr>
              <w:widowControl w:val="0"/>
              <w:rPr>
                <w:bCs/>
                <w:szCs w:val="24"/>
                <w:lang w:eastAsia="lt-LT"/>
              </w:rPr>
            </w:pPr>
            <w:r w:rsidRPr="00A44209">
              <w:rPr>
                <w:bCs/>
                <w:szCs w:val="24"/>
                <w:lang w:eastAsia="lt-LT"/>
              </w:rPr>
              <w:lastRenderedPageBreak/>
              <w:t>9.</w:t>
            </w:r>
          </w:p>
        </w:tc>
        <w:tc>
          <w:tcPr>
            <w:tcW w:w="18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8A1104" w14:textId="77777777" w:rsidR="004B4B21" w:rsidRPr="00A44209" w:rsidRDefault="004B4B21">
            <w:pPr>
              <w:jc w:val="both"/>
              <w:rPr>
                <w:rFonts w:eastAsia="Calibri"/>
                <w:bCs/>
                <w:color w:val="000000"/>
                <w:szCs w:val="24"/>
                <w:highlight w:val="yellow"/>
                <w:lang w:eastAsia="lt-LT"/>
              </w:rPr>
            </w:pPr>
            <w:r w:rsidRPr="00A44209">
              <w:rPr>
                <w:rFonts w:eastAsia="Calibri"/>
                <w:bCs/>
                <w:color w:val="000000"/>
                <w:szCs w:val="24"/>
                <w:lang w:eastAsia="lt-LT"/>
              </w:rPr>
              <w:t>Stebėsenos rodiklio reikšmės apskaičiavimo tipas</w:t>
            </w:r>
          </w:p>
        </w:tc>
        <w:tc>
          <w:tcPr>
            <w:tcW w:w="29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BBC6A8" w14:textId="77777777" w:rsidR="004B4B21" w:rsidRPr="00A44209" w:rsidRDefault="004B4B21">
            <w:pPr>
              <w:jc w:val="both"/>
              <w:rPr>
                <w:szCs w:val="24"/>
                <w:lang w:eastAsia="lt-LT"/>
              </w:rPr>
            </w:pPr>
            <w:r w:rsidRPr="00A44209">
              <w:rPr>
                <w:bCs/>
                <w:szCs w:val="24"/>
                <w:lang w:eastAsia="lt-LT"/>
              </w:rPr>
              <w:t>Automatiškai apskaičiuojamas</w:t>
            </w:r>
          </w:p>
          <w:p w14:paraId="23C0ECC8" w14:textId="77777777" w:rsidR="004B4B21" w:rsidRPr="00A44209" w:rsidRDefault="004B4B21">
            <w:pPr>
              <w:tabs>
                <w:tab w:val="left" w:pos="568"/>
              </w:tabs>
              <w:jc w:val="both"/>
              <w:rPr>
                <w:i/>
                <w:iCs/>
                <w:szCs w:val="24"/>
                <w:lang w:val="en-GB" w:eastAsia="lt-LT"/>
              </w:rPr>
            </w:pPr>
          </w:p>
        </w:tc>
      </w:tr>
      <w:tr w:rsidR="004B4B21" w:rsidRPr="00A44209" w14:paraId="6FBA1157" w14:textId="77777777" w:rsidTr="006F2403">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4C9C6C5" w14:textId="77777777" w:rsidR="004B4B21" w:rsidRPr="00A44209" w:rsidRDefault="004B4B21">
            <w:pPr>
              <w:widowControl w:val="0"/>
              <w:rPr>
                <w:szCs w:val="24"/>
                <w:lang w:eastAsia="lt-LT"/>
              </w:rPr>
            </w:pPr>
            <w:r w:rsidRPr="00A44209">
              <w:rPr>
                <w:szCs w:val="24"/>
                <w:lang w:eastAsia="lt-LT"/>
              </w:rPr>
              <w:t>10.</w:t>
            </w:r>
          </w:p>
        </w:tc>
        <w:tc>
          <w:tcPr>
            <w:tcW w:w="18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DB660F" w14:textId="77777777" w:rsidR="004B4B21" w:rsidRPr="00A44209" w:rsidRDefault="004B4B21">
            <w:pPr>
              <w:widowControl w:val="0"/>
              <w:jc w:val="both"/>
              <w:rPr>
                <w:szCs w:val="24"/>
                <w:lang w:eastAsia="lt-LT"/>
              </w:rPr>
            </w:pPr>
            <w:r w:rsidRPr="00A44209">
              <w:rPr>
                <w:bCs/>
                <w:szCs w:val="24"/>
                <w:lang w:eastAsia="lt-LT"/>
              </w:rPr>
              <w:t xml:space="preserve">Stebėsenos rodiklio </w:t>
            </w:r>
            <w:r w:rsidRPr="00A44209">
              <w:rPr>
                <w:rFonts w:eastAsia="Calibri"/>
                <w:bCs/>
                <w:color w:val="000000"/>
                <w:szCs w:val="24"/>
                <w:lang w:eastAsia="lt-LT"/>
              </w:rPr>
              <w:t xml:space="preserve">reikšmės </w:t>
            </w:r>
            <w:r w:rsidRPr="00A44209">
              <w:rPr>
                <w:bCs/>
                <w:szCs w:val="24"/>
                <w:lang w:eastAsia="lt-LT"/>
              </w:rPr>
              <w:t>apskaičiavimo metodas</w:t>
            </w:r>
          </w:p>
        </w:tc>
        <w:tc>
          <w:tcPr>
            <w:tcW w:w="290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AE715E8" w14:textId="77777777" w:rsidR="004B4B21" w:rsidRDefault="004B4B21">
            <w:pPr>
              <w:spacing w:before="100" w:beforeAutospacing="1" w:after="100" w:afterAutospacing="1"/>
              <w:jc w:val="both"/>
              <w:rPr>
                <w:color w:val="000000"/>
                <w:szCs w:val="24"/>
                <w:lang w:eastAsia="en-IE"/>
              </w:rPr>
            </w:pPr>
            <w:r w:rsidRPr="00AE1270">
              <w:rPr>
                <w:color w:val="000000"/>
                <w:szCs w:val="24"/>
                <w:lang w:eastAsia="en-IE"/>
              </w:rPr>
              <w:t>Projekto ir priemonės lygiu įmonė skaičiuojama pagal skirtingas skaitmeninimo schemas (pvz. įmonė, gaunanti paramą pagal dvi skirtingas skaitmeninimo schemas, turėtų būti skaičiuojama du kartus – po kartą pagal vieną skaitmeninimo schemą).</w:t>
            </w:r>
          </w:p>
          <w:p w14:paraId="5DF6BEAD" w14:textId="711961FF" w:rsidR="00CE1FFF" w:rsidRPr="00FD27E8" w:rsidRDefault="00FD27E8" w:rsidP="00FD27E8">
            <w:pPr>
              <w:pStyle w:val="pf0"/>
              <w:jc w:val="both"/>
              <w:rPr>
                <w:color w:val="000000"/>
                <w:spacing w:val="-8"/>
                <w:lang w:eastAsia="en-IE"/>
              </w:rPr>
            </w:pPr>
            <w:r w:rsidRPr="00B6753F">
              <w:rPr>
                <w:color w:val="000000"/>
                <w:spacing w:val="-8"/>
                <w:lang w:eastAsia="en-IE"/>
              </w:rPr>
              <w:t xml:space="preserve">Skaičiuojant rodiklį atskirai renkama informacija apie: </w:t>
            </w:r>
            <w:r>
              <w:rPr>
                <w:color w:val="000000"/>
                <w:spacing w:val="-8"/>
                <w:lang w:eastAsia="en-IE"/>
              </w:rPr>
              <w:t>1</w:t>
            </w:r>
            <w:r w:rsidRPr="00B6753F">
              <w:rPr>
                <w:color w:val="000000"/>
                <w:spacing w:val="-8"/>
                <w:lang w:eastAsia="en-IE"/>
              </w:rPr>
              <w:t xml:space="preserve">) įmones, kurioms teikiama parama skaitmeninėms technologijoms ir sprendimams kurti, ir </w:t>
            </w:r>
            <w:r>
              <w:rPr>
                <w:color w:val="000000"/>
                <w:spacing w:val="-8"/>
                <w:lang w:eastAsia="en-IE"/>
              </w:rPr>
              <w:t>2</w:t>
            </w:r>
            <w:r w:rsidRPr="00B6753F">
              <w:rPr>
                <w:color w:val="000000"/>
                <w:spacing w:val="-8"/>
                <w:lang w:eastAsia="en-IE"/>
              </w:rPr>
              <w:t>) įmones, kurioms teikiama parama skaitmeniniams sprendimams, skirtiems tų įmonių paslaugoms, produktams ar procesams transformuoti, pritaikyti.</w:t>
            </w:r>
          </w:p>
          <w:p w14:paraId="2E40318F" w14:textId="77777777" w:rsidR="004B4B21" w:rsidRPr="00A44209" w:rsidRDefault="004B4B21">
            <w:pPr>
              <w:spacing w:before="100" w:beforeAutospacing="1" w:after="100" w:afterAutospacing="1"/>
              <w:jc w:val="both"/>
              <w:rPr>
                <w:szCs w:val="24"/>
              </w:rPr>
            </w:pPr>
            <w:r w:rsidRPr="00A44209">
              <w:rPr>
                <w:color w:val="000000"/>
                <w:szCs w:val="24"/>
                <w:lang w:eastAsia="en-IE"/>
              </w:rPr>
              <w:t>Viename projekte naudojama viena skaitmeninimo schema.</w:t>
            </w:r>
            <w:r w:rsidRPr="00A44209">
              <w:rPr>
                <w:rFonts w:ascii="Segoe UI" w:hAnsi="Segoe UI" w:cs="Segoe UI"/>
                <w:sz w:val="18"/>
                <w:szCs w:val="18"/>
              </w:rPr>
              <w:t xml:space="preserve"> </w:t>
            </w:r>
          </w:p>
        </w:tc>
      </w:tr>
      <w:tr w:rsidR="004B4B21" w:rsidRPr="00A44209" w14:paraId="6D1AA8DD" w14:textId="77777777" w:rsidTr="006F2403">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382101" w14:textId="77777777" w:rsidR="004B4B21" w:rsidRPr="00A44209" w:rsidRDefault="004B4B21">
            <w:pPr>
              <w:widowControl w:val="0"/>
              <w:rPr>
                <w:szCs w:val="24"/>
                <w:lang w:eastAsia="lt-LT"/>
              </w:rPr>
            </w:pPr>
            <w:r w:rsidRPr="00A44209">
              <w:rPr>
                <w:szCs w:val="24"/>
                <w:lang w:eastAsia="lt-LT"/>
              </w:rPr>
              <w:t>11.</w:t>
            </w:r>
          </w:p>
        </w:tc>
        <w:tc>
          <w:tcPr>
            <w:tcW w:w="18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56FA82" w14:textId="77777777" w:rsidR="004B4B21" w:rsidRPr="00A44209" w:rsidRDefault="004B4B21">
            <w:pPr>
              <w:widowControl w:val="0"/>
              <w:jc w:val="both"/>
              <w:rPr>
                <w:szCs w:val="24"/>
                <w:lang w:eastAsia="lt-LT"/>
              </w:rPr>
            </w:pPr>
            <w:r w:rsidRPr="00A44209">
              <w:rPr>
                <w:szCs w:val="24"/>
                <w:lang w:eastAsia="lt-LT"/>
              </w:rPr>
              <w:t>Stebėsenos rodiklio duomenų šaltiniai</w:t>
            </w:r>
          </w:p>
        </w:tc>
        <w:tc>
          <w:tcPr>
            <w:tcW w:w="29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D18651" w14:textId="5D4437B3" w:rsidR="004B4B21" w:rsidRPr="00A44209" w:rsidRDefault="00882B5A">
            <w:pPr>
              <w:jc w:val="both"/>
              <w:rPr>
                <w:szCs w:val="24"/>
                <w:lang w:eastAsia="lt-LT"/>
              </w:rPr>
            </w:pPr>
            <w:r>
              <w:rPr>
                <w:szCs w:val="24"/>
                <w:lang w:eastAsia="lt-LT"/>
              </w:rPr>
              <w:t>G</w:t>
            </w:r>
            <w:r w:rsidRPr="00882B5A">
              <w:rPr>
                <w:szCs w:val="24"/>
                <w:lang w:eastAsia="lt-LT"/>
              </w:rPr>
              <w:t>alutinės medienos pramonės įmonių (toliau – projekto vykdytojai) veiklos ataskaitos.</w:t>
            </w:r>
          </w:p>
        </w:tc>
      </w:tr>
      <w:tr w:rsidR="004B4B21" w:rsidRPr="00A44209" w14:paraId="60F46530" w14:textId="77777777" w:rsidTr="006F2403">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2CD2584" w14:textId="77777777" w:rsidR="004B4B21" w:rsidRPr="00A44209" w:rsidRDefault="004B4B21">
            <w:pPr>
              <w:widowControl w:val="0"/>
              <w:rPr>
                <w:szCs w:val="24"/>
                <w:lang w:eastAsia="lt-LT"/>
              </w:rPr>
            </w:pPr>
            <w:r w:rsidRPr="00A44209">
              <w:rPr>
                <w:szCs w:val="24"/>
                <w:lang w:eastAsia="lt-LT"/>
              </w:rPr>
              <w:t>12.</w:t>
            </w:r>
          </w:p>
        </w:tc>
        <w:tc>
          <w:tcPr>
            <w:tcW w:w="18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24FCEB" w14:textId="77777777" w:rsidR="004B4B21" w:rsidRPr="000B6754" w:rsidRDefault="004B4B21">
            <w:pPr>
              <w:widowControl w:val="0"/>
              <w:jc w:val="both"/>
              <w:rPr>
                <w:spacing w:val="-4"/>
                <w:szCs w:val="24"/>
                <w:lang w:eastAsia="lt-LT"/>
              </w:rPr>
            </w:pPr>
            <w:r w:rsidRPr="000B6754">
              <w:rPr>
                <w:spacing w:val="-4"/>
                <w:szCs w:val="24"/>
                <w:lang w:eastAsia="lt-LT"/>
              </w:rPr>
              <w:t>Stebėsenos rodiklio reikšmės skaičiavimo periodiškumas</w:t>
            </w:r>
          </w:p>
        </w:tc>
        <w:tc>
          <w:tcPr>
            <w:tcW w:w="29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076D2E" w14:textId="2024DE76" w:rsidR="004B4B21" w:rsidRPr="00A44209" w:rsidRDefault="004D4096">
            <w:pPr>
              <w:jc w:val="both"/>
              <w:rPr>
                <w:szCs w:val="24"/>
                <w:lang w:eastAsia="lt-LT"/>
              </w:rPr>
            </w:pPr>
            <w:r w:rsidRPr="004D4096">
              <w:rPr>
                <w:szCs w:val="24"/>
                <w:lang w:eastAsia="lt-LT"/>
              </w:rPr>
              <w:t>Už stebėsenos rodiklio pasiekimą atsiskaitoma įgyvendinus projekto veiklas.</w:t>
            </w:r>
          </w:p>
        </w:tc>
      </w:tr>
      <w:tr w:rsidR="004B4B21" w:rsidRPr="00A44209" w14:paraId="5675FD67" w14:textId="77777777" w:rsidTr="006F2403">
        <w:trPr>
          <w:trHeight w:val="789"/>
        </w:trPr>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DACD5D" w14:textId="77777777" w:rsidR="004B4B21" w:rsidRPr="00A44209" w:rsidRDefault="004B4B21">
            <w:pPr>
              <w:widowControl w:val="0"/>
              <w:rPr>
                <w:szCs w:val="24"/>
                <w:lang w:eastAsia="lt-LT"/>
              </w:rPr>
            </w:pPr>
            <w:r w:rsidRPr="00A44209">
              <w:rPr>
                <w:szCs w:val="24"/>
                <w:lang w:eastAsia="lt-LT"/>
              </w:rPr>
              <w:t>13.</w:t>
            </w:r>
          </w:p>
        </w:tc>
        <w:tc>
          <w:tcPr>
            <w:tcW w:w="18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0523FA" w14:textId="77777777" w:rsidR="004B4B21" w:rsidRPr="000B6754" w:rsidRDefault="004B4B21">
            <w:pPr>
              <w:widowControl w:val="0"/>
              <w:jc w:val="both"/>
              <w:rPr>
                <w:bCs/>
                <w:spacing w:val="-4"/>
                <w:szCs w:val="24"/>
                <w:lang w:eastAsia="lt-LT"/>
              </w:rPr>
            </w:pPr>
            <w:r w:rsidRPr="000B6754">
              <w:rPr>
                <w:bCs/>
                <w:spacing w:val="-4"/>
                <w:szCs w:val="24"/>
                <w:lang w:eastAsia="lt-LT"/>
              </w:rPr>
              <w:t>Stebėsenos rodiklio pasiekimo momentas</w:t>
            </w:r>
          </w:p>
        </w:tc>
        <w:tc>
          <w:tcPr>
            <w:tcW w:w="29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4865CB" w14:textId="3112277B" w:rsidR="004B4B21" w:rsidRPr="000B6754" w:rsidRDefault="0055692B">
            <w:pPr>
              <w:jc w:val="both"/>
              <w:rPr>
                <w:spacing w:val="-4"/>
                <w:szCs w:val="24"/>
                <w:lang w:eastAsia="lt-LT"/>
              </w:rPr>
            </w:pPr>
            <w:r w:rsidRPr="000B6754">
              <w:rPr>
                <w:bCs/>
                <w:spacing w:val="-4"/>
                <w:szCs w:val="24"/>
                <w:lang w:eastAsia="lt-LT"/>
              </w:rPr>
              <w:t>Dotacijų atveju, stebėsenos rodiklis laikomas pasiektu, kai su galutine projekto vykdytojo veiklos ataskaita deklaruojamas stebėsenos rodiklio pasiekimas ir  patvirtinamas paramos gavimas.</w:t>
            </w:r>
          </w:p>
        </w:tc>
      </w:tr>
      <w:tr w:rsidR="004B4B21" w:rsidRPr="00A44209" w14:paraId="75F52E5B" w14:textId="77777777" w:rsidTr="006F2403">
        <w:trPr>
          <w:trHeight w:val="22"/>
        </w:trPr>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7873E66" w14:textId="77777777" w:rsidR="004B4B21" w:rsidRPr="00A44209" w:rsidRDefault="004B4B21">
            <w:pPr>
              <w:widowControl w:val="0"/>
              <w:rPr>
                <w:szCs w:val="24"/>
                <w:lang w:eastAsia="lt-LT"/>
              </w:rPr>
            </w:pPr>
            <w:r w:rsidRPr="00A44209">
              <w:rPr>
                <w:szCs w:val="24"/>
                <w:lang w:eastAsia="lt-LT"/>
              </w:rPr>
              <w:t>14.</w:t>
            </w:r>
          </w:p>
        </w:tc>
        <w:tc>
          <w:tcPr>
            <w:tcW w:w="18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718AB2" w14:textId="77777777" w:rsidR="004B4B21" w:rsidRPr="00A44209" w:rsidRDefault="004B4B21">
            <w:pPr>
              <w:widowControl w:val="0"/>
              <w:jc w:val="both"/>
              <w:rPr>
                <w:szCs w:val="24"/>
                <w:lang w:eastAsia="lt-LT"/>
              </w:rPr>
            </w:pPr>
            <w:r w:rsidRPr="00A44209">
              <w:rPr>
                <w:szCs w:val="24"/>
                <w:lang w:eastAsia="lt-LT"/>
              </w:rPr>
              <w:t xml:space="preserve">Už stebėsenos rodiklį atsakinga </w:t>
            </w:r>
            <w:r w:rsidRPr="00A44209">
              <w:rPr>
                <w:bCs/>
                <w:szCs w:val="24"/>
                <w:lang w:eastAsia="lt-LT"/>
              </w:rPr>
              <w:t>įstaiga</w:t>
            </w:r>
            <w:r w:rsidRPr="00A44209">
              <w:rPr>
                <w:szCs w:val="24"/>
                <w:lang w:eastAsia="lt-LT"/>
              </w:rPr>
              <w:t xml:space="preserve"> </w:t>
            </w:r>
          </w:p>
        </w:tc>
        <w:tc>
          <w:tcPr>
            <w:tcW w:w="29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1ECD7" w14:textId="4A77FE8D" w:rsidR="007606AB" w:rsidRPr="000B18AA" w:rsidRDefault="7D44DBEC" w:rsidP="007606AB">
            <w:pPr>
              <w:widowControl w:val="0"/>
              <w:jc w:val="both"/>
              <w:rPr>
                <w:spacing w:val="-4"/>
              </w:rPr>
            </w:pPr>
            <w:r w:rsidRPr="000B18AA">
              <w:rPr>
                <w:spacing w:val="-4"/>
              </w:rPr>
              <w:t xml:space="preserve">Už stebėsenos rodiklio reikšmės nustatymą ir duomenų apie pasiektą rodiklio reikšmę teikimą </w:t>
            </w:r>
            <w:r w:rsidR="004D4096" w:rsidRPr="000B18AA">
              <w:rPr>
                <w:spacing w:val="-4"/>
              </w:rPr>
              <w:t>Vš</w:t>
            </w:r>
            <w:r w:rsidR="00016114" w:rsidRPr="000B18AA">
              <w:rPr>
                <w:spacing w:val="-4"/>
              </w:rPr>
              <w:t>Į</w:t>
            </w:r>
            <w:r w:rsidRPr="000B18AA">
              <w:rPr>
                <w:spacing w:val="-4"/>
              </w:rPr>
              <w:t xml:space="preserve"> Centrinei projektų valdymo agentūrai atsakingas projekto vykdytojas;</w:t>
            </w:r>
          </w:p>
          <w:p w14:paraId="15C7B958" w14:textId="510C93AC" w:rsidR="007606AB" w:rsidRPr="000B18AA" w:rsidRDefault="002E1AEA" w:rsidP="007606AB">
            <w:pPr>
              <w:widowControl w:val="0"/>
              <w:jc w:val="both"/>
              <w:rPr>
                <w:spacing w:val="-4"/>
              </w:rPr>
            </w:pPr>
            <w:r w:rsidRPr="000B18AA">
              <w:rPr>
                <w:rFonts w:eastAsia="Calibri"/>
                <w:spacing w:val="-4"/>
              </w:rPr>
              <w:t>u</w:t>
            </w:r>
            <w:r w:rsidR="007606AB" w:rsidRPr="000B18AA">
              <w:rPr>
                <w:rFonts w:eastAsia="Calibri"/>
                <w:spacing w:val="-4"/>
              </w:rPr>
              <w:t xml:space="preserve">ž stebėsenos </w:t>
            </w:r>
            <w:r w:rsidR="007606AB" w:rsidRPr="000B18AA">
              <w:rPr>
                <w:spacing w:val="-4"/>
              </w:rPr>
              <w:t xml:space="preserve">rodiklio reikšmės stebėseną atsakinga </w:t>
            </w:r>
            <w:r w:rsidR="00016114" w:rsidRPr="000B18AA">
              <w:rPr>
                <w:spacing w:val="-4"/>
              </w:rPr>
              <w:t>VšĮ </w:t>
            </w:r>
            <w:r w:rsidR="007606AB" w:rsidRPr="000B18AA">
              <w:rPr>
                <w:spacing w:val="-4"/>
              </w:rPr>
              <w:t>Centrinė projektų valdymo agentūra;</w:t>
            </w:r>
          </w:p>
          <w:p w14:paraId="35C587BD" w14:textId="40CEB9B2" w:rsidR="004B4B21" w:rsidRPr="006F2403" w:rsidRDefault="19767BD8" w:rsidP="4B3F30DF">
            <w:pPr>
              <w:jc w:val="both"/>
              <w:rPr>
                <w:i/>
                <w:iCs/>
                <w:lang w:eastAsia="lt-LT"/>
              </w:rPr>
            </w:pPr>
            <w:r w:rsidRPr="000B18AA">
              <w:rPr>
                <w:spacing w:val="-4"/>
              </w:rPr>
              <w:t>s</w:t>
            </w:r>
            <w:r w:rsidR="7D44DBEC" w:rsidRPr="000B18AA">
              <w:rPr>
                <w:rFonts w:eastAsia="Calibri"/>
                <w:spacing w:val="-4"/>
              </w:rPr>
              <w:t xml:space="preserve">tebėsenos rodiklio aprašymo kortelę parengė </w:t>
            </w:r>
            <w:r w:rsidR="000B470B" w:rsidRPr="000B18AA">
              <w:rPr>
                <w:rFonts w:eastAsia="Calibri"/>
                <w:spacing w:val="-4"/>
              </w:rPr>
              <w:t>A</w:t>
            </w:r>
            <w:r w:rsidR="7D44DBEC" w:rsidRPr="000B18AA">
              <w:rPr>
                <w:rFonts w:eastAsia="Calibri"/>
                <w:spacing w:val="-4"/>
              </w:rPr>
              <w:t>plinkos ministerija.</w:t>
            </w:r>
          </w:p>
        </w:tc>
      </w:tr>
      <w:tr w:rsidR="004B4B21" w:rsidRPr="00A44209" w14:paraId="5E6673EB" w14:textId="77777777" w:rsidTr="006F2403">
        <w:trPr>
          <w:trHeight w:val="142"/>
        </w:trPr>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A004AF3" w14:textId="77777777" w:rsidR="004B4B21" w:rsidRPr="00A44209" w:rsidRDefault="004B4B21">
            <w:pPr>
              <w:widowControl w:val="0"/>
              <w:rPr>
                <w:szCs w:val="24"/>
                <w:lang w:eastAsia="lt-LT"/>
              </w:rPr>
            </w:pPr>
            <w:r w:rsidRPr="00A44209">
              <w:rPr>
                <w:szCs w:val="24"/>
                <w:lang w:eastAsia="lt-LT"/>
              </w:rPr>
              <w:t>15.</w:t>
            </w:r>
          </w:p>
        </w:tc>
        <w:tc>
          <w:tcPr>
            <w:tcW w:w="18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4829B6" w14:textId="77777777" w:rsidR="004B4B21" w:rsidRPr="00CA1765" w:rsidRDefault="004B4B21">
            <w:pPr>
              <w:widowControl w:val="0"/>
              <w:jc w:val="both"/>
              <w:rPr>
                <w:spacing w:val="-4"/>
                <w:szCs w:val="24"/>
                <w:lang w:eastAsia="lt-LT"/>
              </w:rPr>
            </w:pPr>
            <w:r w:rsidRPr="00CA1765">
              <w:rPr>
                <w:spacing w:val="-4"/>
                <w:szCs w:val="24"/>
                <w:lang w:eastAsia="lt-LT"/>
              </w:rPr>
              <w:t>Įstaigos padalinys ir kontaktinis telefono numeris</w:t>
            </w:r>
          </w:p>
        </w:tc>
        <w:tc>
          <w:tcPr>
            <w:tcW w:w="29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347B2F" w14:textId="54655F76" w:rsidR="004B4B21" w:rsidRPr="00766F97" w:rsidRDefault="004B4B21">
            <w:pPr>
              <w:jc w:val="both"/>
              <w:rPr>
                <w:spacing w:val="-8"/>
                <w:szCs w:val="24"/>
                <w:lang w:eastAsia="lt-LT"/>
              </w:rPr>
            </w:pPr>
            <w:r w:rsidRPr="00766F97">
              <w:rPr>
                <w:spacing w:val="-8"/>
                <w:szCs w:val="24"/>
              </w:rPr>
              <w:t>Strateginio valdymo ir investicijų departamento Europos</w:t>
            </w:r>
            <w:r w:rsidR="00F71C8E" w:rsidRPr="00766F97">
              <w:rPr>
                <w:spacing w:val="-8"/>
                <w:szCs w:val="24"/>
              </w:rPr>
              <w:t xml:space="preserve"> </w:t>
            </w:r>
            <w:r w:rsidRPr="00766F97">
              <w:rPr>
                <w:spacing w:val="-8"/>
                <w:szCs w:val="24"/>
              </w:rPr>
              <w:t xml:space="preserve">Sąjungos investicinių priemonių </w:t>
            </w:r>
            <w:r w:rsidR="00137C4D" w:rsidRPr="00766F97">
              <w:rPr>
                <w:spacing w:val="-8"/>
                <w:szCs w:val="24"/>
              </w:rPr>
              <w:t xml:space="preserve">įgyvendinimo </w:t>
            </w:r>
            <w:r w:rsidR="008B53BD" w:rsidRPr="00766F97">
              <w:rPr>
                <w:spacing w:val="-8"/>
                <w:szCs w:val="24"/>
              </w:rPr>
              <w:t>skyrius,</w:t>
            </w:r>
            <w:r w:rsidR="006F2403" w:rsidRPr="00766F97">
              <w:rPr>
                <w:spacing w:val="-8"/>
                <w:szCs w:val="24"/>
              </w:rPr>
              <w:t xml:space="preserve"> </w:t>
            </w:r>
            <w:r w:rsidR="00FE11A2" w:rsidRPr="00766F97">
              <w:rPr>
                <w:spacing w:val="-8"/>
                <w:szCs w:val="24"/>
              </w:rPr>
              <w:t>tel.</w:t>
            </w:r>
            <w:r w:rsidR="004C4FA7" w:rsidRPr="00766F97">
              <w:rPr>
                <w:spacing w:val="-8"/>
                <w:szCs w:val="24"/>
              </w:rPr>
              <w:t> </w:t>
            </w:r>
            <w:r w:rsidR="002309D5" w:rsidRPr="00766F97">
              <w:rPr>
                <w:spacing w:val="-8"/>
                <w:szCs w:val="24"/>
              </w:rPr>
              <w:t>+370 616 79109</w:t>
            </w:r>
          </w:p>
        </w:tc>
      </w:tr>
      <w:tr w:rsidR="004B4B21" w:rsidRPr="00A44209" w14:paraId="40FB1825" w14:textId="77777777" w:rsidTr="006F2403">
        <w:tc>
          <w:tcPr>
            <w:tcW w:w="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B79E0E8" w14:textId="77777777" w:rsidR="004B4B21" w:rsidRPr="00A44209" w:rsidRDefault="004B4B21">
            <w:pPr>
              <w:widowControl w:val="0"/>
              <w:rPr>
                <w:szCs w:val="24"/>
                <w:lang w:eastAsia="lt-LT"/>
              </w:rPr>
            </w:pPr>
            <w:r w:rsidRPr="00A44209">
              <w:rPr>
                <w:szCs w:val="24"/>
                <w:lang w:eastAsia="lt-LT"/>
              </w:rPr>
              <w:t>16.</w:t>
            </w:r>
          </w:p>
        </w:tc>
        <w:tc>
          <w:tcPr>
            <w:tcW w:w="18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B5D24A" w14:textId="77777777" w:rsidR="004B4B21" w:rsidRPr="00A44209" w:rsidRDefault="004B4B21">
            <w:pPr>
              <w:widowControl w:val="0"/>
              <w:jc w:val="both"/>
              <w:rPr>
                <w:szCs w:val="24"/>
                <w:lang w:eastAsia="lt-LT"/>
              </w:rPr>
            </w:pPr>
            <w:r w:rsidRPr="00A44209">
              <w:rPr>
                <w:szCs w:val="24"/>
                <w:lang w:eastAsia="lt-LT"/>
              </w:rPr>
              <w:t>Kita svarbi informacija</w:t>
            </w:r>
          </w:p>
        </w:tc>
        <w:tc>
          <w:tcPr>
            <w:tcW w:w="29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E0176C" w14:textId="60B35271" w:rsidR="00383691" w:rsidRDefault="00BE0694">
            <w:pPr>
              <w:jc w:val="both"/>
              <w:rPr>
                <w:szCs w:val="24"/>
                <w:lang w:eastAsia="lt-LT"/>
              </w:rPr>
            </w:pPr>
            <w:r w:rsidRPr="00911447">
              <w:rPr>
                <w:bCs/>
                <w:iCs/>
                <w:szCs w:val="24"/>
              </w:rPr>
              <w:t xml:space="preserve">Ekonomikos gaivinimo ir atsparumo didinimo plano „Naujos kartos Lietuva“ </w:t>
            </w:r>
            <w:r w:rsidR="004B4B21" w:rsidRPr="00A44209">
              <w:rPr>
                <w:szCs w:val="24"/>
                <w:lang w:eastAsia="lt-LT"/>
              </w:rPr>
              <w:t xml:space="preserve">bendrasis </w:t>
            </w:r>
            <w:r w:rsidR="00AE1DC2">
              <w:rPr>
                <w:szCs w:val="24"/>
                <w:lang w:eastAsia="lt-LT"/>
              </w:rPr>
              <w:t>stebėsenos</w:t>
            </w:r>
            <w:r w:rsidR="00AE1DC2" w:rsidRPr="00A44209">
              <w:rPr>
                <w:szCs w:val="24"/>
                <w:lang w:eastAsia="lt-LT"/>
              </w:rPr>
              <w:t xml:space="preserve"> </w:t>
            </w:r>
            <w:r w:rsidR="004B4B21" w:rsidRPr="00A44209">
              <w:rPr>
                <w:szCs w:val="24"/>
                <w:lang w:eastAsia="lt-LT"/>
              </w:rPr>
              <w:t>rodiklis RRFCI0</w:t>
            </w:r>
            <w:r w:rsidR="004B4B21" w:rsidRPr="00893017">
              <w:rPr>
                <w:szCs w:val="24"/>
                <w:lang w:eastAsia="lt-LT"/>
              </w:rPr>
              <w:t>6</w:t>
            </w:r>
            <w:r w:rsidR="004B4B21" w:rsidRPr="00A44209">
              <w:rPr>
                <w:szCs w:val="24"/>
                <w:lang w:eastAsia="lt-LT"/>
              </w:rPr>
              <w:t xml:space="preserve">. </w:t>
            </w:r>
          </w:p>
          <w:p w14:paraId="6F903385" w14:textId="77777777" w:rsidR="00383691" w:rsidRDefault="00383691">
            <w:pPr>
              <w:jc w:val="both"/>
              <w:rPr>
                <w:szCs w:val="24"/>
                <w:lang w:eastAsia="lt-LT"/>
              </w:rPr>
            </w:pPr>
          </w:p>
          <w:p w14:paraId="26A1A602" w14:textId="5A6E9CA1" w:rsidR="00CE7E07" w:rsidRDefault="00A27326">
            <w:pPr>
              <w:jc w:val="both"/>
              <w:rPr>
                <w:szCs w:val="24"/>
                <w:lang w:eastAsia="lt-LT"/>
              </w:rPr>
            </w:pPr>
            <w:r>
              <w:rPr>
                <w:szCs w:val="24"/>
                <w:lang w:eastAsia="lt-LT"/>
              </w:rPr>
              <w:t>Stebėsenos r</w:t>
            </w:r>
            <w:r w:rsidR="00F95F1A" w:rsidRPr="00F95F1A">
              <w:rPr>
                <w:szCs w:val="24"/>
                <w:lang w:eastAsia="lt-LT"/>
              </w:rPr>
              <w:t>odiklio kodas R.B.1.200</w:t>
            </w:r>
            <w:r w:rsidR="00F95F1A">
              <w:rPr>
                <w:szCs w:val="24"/>
                <w:lang w:eastAsia="lt-LT"/>
              </w:rPr>
              <w:t>6.</w:t>
            </w:r>
            <w:r w:rsidR="008F0F58">
              <w:rPr>
                <w:szCs w:val="24"/>
                <w:lang w:eastAsia="lt-LT"/>
              </w:rPr>
              <w:t>1.</w:t>
            </w:r>
            <w:r w:rsidR="00CE7E07">
              <w:rPr>
                <w:szCs w:val="24"/>
                <w:lang w:eastAsia="lt-LT"/>
              </w:rPr>
              <w:t>1</w:t>
            </w:r>
            <w:r w:rsidR="00F95F1A" w:rsidRPr="00F95F1A">
              <w:rPr>
                <w:szCs w:val="24"/>
                <w:lang w:eastAsia="lt-LT"/>
              </w:rPr>
              <w:t>.</w:t>
            </w:r>
            <w:r w:rsidR="00F95F1A">
              <w:rPr>
                <w:szCs w:val="24"/>
                <w:lang w:eastAsia="lt-LT"/>
              </w:rPr>
              <w:t xml:space="preserve"> </w:t>
            </w:r>
          </w:p>
          <w:p w14:paraId="08E67E68" w14:textId="77777777" w:rsidR="00383691" w:rsidRDefault="00383691">
            <w:pPr>
              <w:jc w:val="both"/>
              <w:rPr>
                <w:szCs w:val="24"/>
                <w:lang w:eastAsia="lt-LT"/>
              </w:rPr>
            </w:pPr>
          </w:p>
          <w:p w14:paraId="33512897" w14:textId="607BB5B0" w:rsidR="004B4B21" w:rsidRPr="00CE7E07" w:rsidRDefault="00A27326">
            <w:pPr>
              <w:jc w:val="both"/>
              <w:rPr>
                <w:spacing w:val="-10"/>
                <w:szCs w:val="24"/>
                <w:lang w:eastAsia="lt-LT"/>
              </w:rPr>
            </w:pPr>
            <w:r>
              <w:rPr>
                <w:spacing w:val="-10"/>
                <w:szCs w:val="24"/>
                <w:lang w:eastAsia="lt-LT"/>
              </w:rPr>
              <w:t>Stebėsenos r</w:t>
            </w:r>
            <w:r w:rsidR="004B4B21" w:rsidRPr="00CE7E07">
              <w:rPr>
                <w:spacing w:val="-10"/>
                <w:szCs w:val="24"/>
                <w:lang w:eastAsia="lt-LT"/>
              </w:rPr>
              <w:t xml:space="preserve">odiklis skaidomas į </w:t>
            </w:r>
            <w:proofErr w:type="spellStart"/>
            <w:r w:rsidR="004B4B21" w:rsidRPr="00CE7E07">
              <w:rPr>
                <w:spacing w:val="-10"/>
                <w:szCs w:val="24"/>
                <w:lang w:eastAsia="lt-LT"/>
              </w:rPr>
              <w:t>parodiklius</w:t>
            </w:r>
            <w:proofErr w:type="spellEnd"/>
            <w:r w:rsidR="004B4B21" w:rsidRPr="00CE7E07">
              <w:rPr>
                <w:spacing w:val="-10"/>
                <w:szCs w:val="24"/>
                <w:lang w:eastAsia="lt-LT"/>
              </w:rPr>
              <w:t xml:space="preserve"> pagal  įmonės dydį (R.B.1.2006.1; R.B.1.2006.1.1; R.B.1.2006.1.2; R.B.1.2006.1.3).</w:t>
            </w:r>
          </w:p>
          <w:p w14:paraId="06AA6756" w14:textId="77777777" w:rsidR="00383691" w:rsidRPr="00CE7E07" w:rsidRDefault="00383691">
            <w:pPr>
              <w:jc w:val="both"/>
              <w:rPr>
                <w:spacing w:val="-10"/>
                <w:szCs w:val="24"/>
                <w:lang w:eastAsia="lt-LT"/>
              </w:rPr>
            </w:pPr>
          </w:p>
          <w:p w14:paraId="476D2396" w14:textId="699F468C" w:rsidR="004B4B21" w:rsidRPr="00A44209" w:rsidRDefault="00A27326">
            <w:pPr>
              <w:jc w:val="both"/>
              <w:rPr>
                <w:szCs w:val="24"/>
                <w:lang w:eastAsia="lt-LT"/>
              </w:rPr>
            </w:pPr>
            <w:r>
              <w:rPr>
                <w:szCs w:val="24"/>
                <w:lang w:eastAsia="lt-LT"/>
              </w:rPr>
              <w:t>Stebėsenos r</w:t>
            </w:r>
            <w:r w:rsidR="004B4B21" w:rsidRPr="00A44209">
              <w:rPr>
                <w:szCs w:val="24"/>
                <w:lang w:eastAsia="lt-LT"/>
              </w:rPr>
              <w:t xml:space="preserve">odiklis R.B.1.2006.1. (RRFCI06) įsiskaičiuoja į </w:t>
            </w:r>
            <w:r w:rsidR="00DD7FBC">
              <w:rPr>
                <w:szCs w:val="24"/>
                <w:lang w:eastAsia="lt-LT"/>
              </w:rPr>
              <w:t xml:space="preserve">stebėsenos </w:t>
            </w:r>
            <w:r w:rsidR="004B4B21" w:rsidRPr="00A44209">
              <w:rPr>
                <w:szCs w:val="24"/>
                <w:lang w:eastAsia="lt-LT"/>
              </w:rPr>
              <w:t>rodiklį R.B.1.2009 (RRFCI09).</w:t>
            </w:r>
          </w:p>
        </w:tc>
      </w:tr>
    </w:tbl>
    <w:p w14:paraId="2941A68A" w14:textId="77777777" w:rsidR="00A44209" w:rsidRDefault="00A44209" w:rsidP="00663B5C">
      <w:pPr>
        <w:tabs>
          <w:tab w:val="left" w:pos="4111"/>
        </w:tabs>
      </w:pPr>
    </w:p>
    <w:p w14:paraId="13AEC33C" w14:textId="77777777" w:rsidR="00C66C5B" w:rsidRDefault="00C66C5B" w:rsidP="00663B5C">
      <w:pPr>
        <w:tabs>
          <w:tab w:val="left" w:pos="4111"/>
        </w:tabs>
      </w:pPr>
    </w:p>
    <w:p w14:paraId="16D13A52" w14:textId="77777777" w:rsidR="00C66C5B" w:rsidRDefault="00C66C5B" w:rsidP="00663B5C">
      <w:pPr>
        <w:tabs>
          <w:tab w:val="left" w:pos="4111"/>
        </w:tabs>
      </w:pPr>
    </w:p>
    <w:p w14:paraId="2DB563D7" w14:textId="77777777" w:rsidR="00C66C5B" w:rsidRDefault="00C66C5B" w:rsidP="00663B5C">
      <w:pPr>
        <w:tabs>
          <w:tab w:val="left" w:pos="4111"/>
        </w:tabs>
      </w:pPr>
    </w:p>
    <w:p w14:paraId="66BE7392" w14:textId="77777777" w:rsidR="00C66C5B" w:rsidRDefault="00C66C5B" w:rsidP="00663B5C">
      <w:pPr>
        <w:tabs>
          <w:tab w:val="left" w:pos="4111"/>
        </w:tabs>
      </w:pPr>
    </w:p>
    <w:p w14:paraId="23EF2C40" w14:textId="62B6CB3C" w:rsidR="007B6376" w:rsidRDefault="007B6376" w:rsidP="00E451E3">
      <w:pPr>
        <w:jc w:val="center"/>
      </w:pPr>
      <w:r>
        <w:rPr>
          <w:b/>
          <w:bCs/>
          <w:szCs w:val="24"/>
        </w:rPr>
        <w:lastRenderedPageBreak/>
        <w:t>X SKYRIUS</w:t>
      </w:r>
    </w:p>
    <w:p w14:paraId="22926371" w14:textId="77777777" w:rsidR="00707F93" w:rsidRPr="00494BCF" w:rsidRDefault="00707F93" w:rsidP="00494BCF">
      <w:pPr>
        <w:keepNext/>
        <w:keepLines/>
        <w:spacing w:line="256" w:lineRule="auto"/>
        <w:jc w:val="center"/>
        <w:outlineLvl w:val="1"/>
        <w:rPr>
          <w:rFonts w:eastAsia="SimSun"/>
          <w:b/>
          <w:caps/>
          <w:szCs w:val="24"/>
        </w:rPr>
      </w:pPr>
      <w:r w:rsidRPr="00494BCF">
        <w:rPr>
          <w:rFonts w:eastAsia="SimSun"/>
          <w:b/>
          <w:caps/>
          <w:szCs w:val="24"/>
        </w:rPr>
        <w:t>STEBĖSENOS RODIKLIO</w:t>
      </w:r>
    </w:p>
    <w:p w14:paraId="64FDB7CC" w14:textId="77777777" w:rsidR="00707F93" w:rsidRPr="00707F93" w:rsidRDefault="00707F93" w:rsidP="00494BCF">
      <w:pPr>
        <w:keepNext/>
        <w:keepLines/>
        <w:spacing w:line="256" w:lineRule="auto"/>
        <w:jc w:val="center"/>
        <w:outlineLvl w:val="1"/>
        <w:rPr>
          <w:rFonts w:eastAsia="SimSun"/>
          <w:b/>
          <w:caps/>
          <w:szCs w:val="24"/>
        </w:rPr>
      </w:pPr>
      <w:r w:rsidRPr="00494BCF">
        <w:rPr>
          <w:rFonts w:eastAsia="SimSun"/>
          <w:b/>
          <w:caps/>
          <w:szCs w:val="24"/>
        </w:rPr>
        <w:t>„ĮMONĖS, KURIOMS TEIKIAMA PARAMA SKAITMENINĖMS TECHNOLOGIJOMS IR SPRENDIMAMS KURTI, IŠ JŲ VIDUTINĖMS ĮMONĖMS“ aprašymo kortelė</w:t>
      </w:r>
    </w:p>
    <w:p w14:paraId="7480ED77" w14:textId="77777777" w:rsidR="00707F93" w:rsidRPr="00707F93" w:rsidRDefault="00707F93" w:rsidP="00707F93">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3926"/>
        <w:gridCol w:w="6010"/>
      </w:tblGrid>
      <w:tr w:rsidR="00707F93" w:rsidRPr="00707F93" w14:paraId="694C3B14" w14:textId="77777777" w:rsidTr="00E44A1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22DEB3" w14:textId="77777777" w:rsidR="00707F93" w:rsidRPr="00707F93" w:rsidRDefault="00707F93" w:rsidP="00707F93">
            <w:pPr>
              <w:widowControl w:val="0"/>
              <w:jc w:val="center"/>
              <w:rPr>
                <w:b/>
                <w:bCs/>
                <w:szCs w:val="24"/>
                <w:lang w:eastAsia="lt-LT"/>
              </w:rPr>
            </w:pPr>
          </w:p>
        </w:tc>
        <w:tc>
          <w:tcPr>
            <w:tcW w:w="18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1C6453C" w14:textId="77777777" w:rsidR="00707F93" w:rsidRPr="00707F93" w:rsidRDefault="00707F93" w:rsidP="00707F93">
            <w:pPr>
              <w:widowControl w:val="0"/>
              <w:jc w:val="center"/>
              <w:rPr>
                <w:b/>
                <w:bCs/>
                <w:szCs w:val="24"/>
                <w:lang w:eastAsia="lt-LT"/>
              </w:rPr>
            </w:pPr>
            <w:r w:rsidRPr="00707F93">
              <w:rPr>
                <w:b/>
                <w:bCs/>
                <w:szCs w:val="24"/>
                <w:lang w:eastAsia="lt-LT"/>
              </w:rPr>
              <w:t>Elementai</w:t>
            </w:r>
          </w:p>
        </w:tc>
        <w:tc>
          <w:tcPr>
            <w:tcW w:w="2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E5AB7DC" w14:textId="77777777" w:rsidR="00707F93" w:rsidRPr="00707F93" w:rsidRDefault="00707F93" w:rsidP="00707F93">
            <w:pPr>
              <w:widowControl w:val="0"/>
              <w:jc w:val="center"/>
              <w:rPr>
                <w:b/>
                <w:bCs/>
                <w:strike/>
                <w:szCs w:val="24"/>
                <w:lang w:eastAsia="lt-LT"/>
              </w:rPr>
            </w:pPr>
            <w:r w:rsidRPr="00707F93">
              <w:rPr>
                <w:b/>
                <w:bCs/>
                <w:szCs w:val="24"/>
                <w:lang w:eastAsia="lt-LT"/>
              </w:rPr>
              <w:t>Kodai, pavadinimai ir aprašymas</w:t>
            </w:r>
          </w:p>
        </w:tc>
      </w:tr>
      <w:tr w:rsidR="00707F93" w:rsidRPr="00707F93" w14:paraId="649F1210" w14:textId="77777777" w:rsidTr="00E44A1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35C09" w14:textId="77777777" w:rsidR="00707F93" w:rsidRPr="00707F93" w:rsidRDefault="00707F93" w:rsidP="00707F93">
            <w:pPr>
              <w:widowControl w:val="0"/>
              <w:rPr>
                <w:szCs w:val="24"/>
                <w:lang w:eastAsia="lt-LT"/>
              </w:rPr>
            </w:pPr>
            <w:r w:rsidRPr="00707F93">
              <w:rPr>
                <w:szCs w:val="24"/>
                <w:lang w:eastAsia="lt-LT"/>
              </w:rPr>
              <w:t>1.</w:t>
            </w:r>
          </w:p>
        </w:tc>
        <w:tc>
          <w:tcPr>
            <w:tcW w:w="18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66EA314" w14:textId="77777777" w:rsidR="00707F93" w:rsidRPr="00707F93" w:rsidRDefault="00707F93" w:rsidP="00707F93">
            <w:pPr>
              <w:widowControl w:val="0"/>
              <w:jc w:val="both"/>
              <w:rPr>
                <w:szCs w:val="24"/>
                <w:highlight w:val="yellow"/>
                <w:lang w:eastAsia="lt-LT"/>
              </w:rPr>
            </w:pPr>
            <w:r w:rsidRPr="00707F93">
              <w:rPr>
                <w:szCs w:val="24"/>
                <w:lang w:eastAsia="lt-LT"/>
              </w:rPr>
              <w:t>Stebėsenos rodiklio pavadinimas</w:t>
            </w:r>
          </w:p>
        </w:tc>
        <w:tc>
          <w:tcPr>
            <w:tcW w:w="28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D731FFE" w14:textId="77777777" w:rsidR="00707F93" w:rsidRPr="00D4276C" w:rsidRDefault="00707F93" w:rsidP="00707F93">
            <w:pPr>
              <w:jc w:val="both"/>
              <w:rPr>
                <w:bCs/>
                <w:i/>
                <w:iCs/>
                <w:color w:val="808080"/>
                <w:spacing w:val="-8"/>
                <w:szCs w:val="24"/>
                <w:lang w:eastAsia="lt-LT"/>
              </w:rPr>
            </w:pPr>
            <w:r w:rsidRPr="00D4276C">
              <w:rPr>
                <w:spacing w:val="-8"/>
                <w:szCs w:val="24"/>
                <w:lang w:eastAsia="lt-LT"/>
              </w:rPr>
              <w:t>Įmonės, kurioms teikiama parama skaitmeninėms technologijoms ir sprendimams kurti, iš jų vidutinėms įmonėms</w:t>
            </w:r>
          </w:p>
        </w:tc>
      </w:tr>
      <w:tr w:rsidR="00707F93" w:rsidRPr="00707F93" w14:paraId="62BF1A2A" w14:textId="77777777" w:rsidTr="00E44A1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84D1E5" w14:textId="77777777" w:rsidR="00707F93" w:rsidRPr="00707F93" w:rsidRDefault="00707F93" w:rsidP="00707F93">
            <w:pPr>
              <w:widowControl w:val="0"/>
              <w:rPr>
                <w:szCs w:val="24"/>
                <w:lang w:eastAsia="lt-LT"/>
              </w:rPr>
            </w:pPr>
            <w:r w:rsidRPr="00707F93">
              <w:rPr>
                <w:szCs w:val="24"/>
                <w:lang w:eastAsia="lt-LT"/>
              </w:rPr>
              <w:t>2.</w:t>
            </w:r>
          </w:p>
        </w:tc>
        <w:tc>
          <w:tcPr>
            <w:tcW w:w="18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3750F1E" w14:textId="77777777" w:rsidR="00707F93" w:rsidRPr="00707F93" w:rsidRDefault="00707F93" w:rsidP="00707F93">
            <w:pPr>
              <w:widowControl w:val="0"/>
              <w:jc w:val="both"/>
              <w:rPr>
                <w:szCs w:val="24"/>
                <w:lang w:eastAsia="lt-LT"/>
              </w:rPr>
            </w:pPr>
            <w:r w:rsidRPr="00707F93">
              <w:rPr>
                <w:szCs w:val="24"/>
                <w:lang w:eastAsia="lt-LT"/>
              </w:rPr>
              <w:t>Stebėsenos rodiklio matavimo vienetai</w:t>
            </w:r>
          </w:p>
        </w:tc>
        <w:tc>
          <w:tcPr>
            <w:tcW w:w="28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CD1ABF9" w14:textId="77777777" w:rsidR="00707F93" w:rsidRPr="00707F93" w:rsidRDefault="00707F93" w:rsidP="00707F93">
            <w:pPr>
              <w:jc w:val="both"/>
              <w:rPr>
                <w:szCs w:val="24"/>
                <w:lang w:eastAsia="lt-LT"/>
              </w:rPr>
            </w:pPr>
            <w:r w:rsidRPr="00707F93">
              <w:rPr>
                <w:szCs w:val="24"/>
                <w:lang w:eastAsia="lt-LT"/>
              </w:rPr>
              <w:t>Įmonės</w:t>
            </w:r>
          </w:p>
        </w:tc>
      </w:tr>
      <w:tr w:rsidR="00707F93" w:rsidRPr="00707F93" w14:paraId="5B4B8EA5" w14:textId="77777777" w:rsidTr="00E44A1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5BABA0" w14:textId="77777777" w:rsidR="00707F93" w:rsidRPr="00707F93" w:rsidRDefault="00707F93" w:rsidP="00707F93">
            <w:pPr>
              <w:widowControl w:val="0"/>
              <w:rPr>
                <w:szCs w:val="24"/>
                <w:lang w:eastAsia="lt-LT"/>
              </w:rPr>
            </w:pPr>
            <w:r w:rsidRPr="00707F93">
              <w:rPr>
                <w:szCs w:val="24"/>
                <w:lang w:eastAsia="lt-LT"/>
              </w:rPr>
              <w:t>3.</w:t>
            </w:r>
          </w:p>
        </w:tc>
        <w:tc>
          <w:tcPr>
            <w:tcW w:w="18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FD40851" w14:textId="77777777" w:rsidR="00707F93" w:rsidRPr="00707F93" w:rsidRDefault="00707F93" w:rsidP="00707F93">
            <w:pPr>
              <w:widowControl w:val="0"/>
              <w:jc w:val="both"/>
              <w:rPr>
                <w:szCs w:val="24"/>
                <w:lang w:eastAsia="lt-LT"/>
              </w:rPr>
            </w:pPr>
            <w:r w:rsidRPr="00707F93">
              <w:rPr>
                <w:szCs w:val="24"/>
                <w:lang w:eastAsia="lt-LT"/>
              </w:rPr>
              <w:t>Stebėsenos rodiklio reikšmės kryptis</w:t>
            </w:r>
          </w:p>
        </w:tc>
        <w:tc>
          <w:tcPr>
            <w:tcW w:w="28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44FFA8C" w14:textId="77777777" w:rsidR="00707F93" w:rsidRPr="00707F93" w:rsidRDefault="00707F93" w:rsidP="00707F93">
            <w:pPr>
              <w:jc w:val="both"/>
              <w:rPr>
                <w:szCs w:val="24"/>
                <w:lang w:eastAsia="lt-LT"/>
              </w:rPr>
            </w:pPr>
            <w:r w:rsidRPr="00707F93">
              <w:rPr>
                <w:szCs w:val="24"/>
                <w:lang w:eastAsia="lt-LT"/>
              </w:rPr>
              <w:t>Didėjimas</w:t>
            </w:r>
          </w:p>
        </w:tc>
      </w:tr>
      <w:tr w:rsidR="00707F93" w:rsidRPr="00707F93" w14:paraId="415B5E76" w14:textId="77777777" w:rsidTr="00E44A1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AC3C36" w14:textId="77777777" w:rsidR="00707F93" w:rsidRPr="00707F93" w:rsidRDefault="00707F93" w:rsidP="00707F93">
            <w:pPr>
              <w:widowControl w:val="0"/>
              <w:rPr>
                <w:szCs w:val="24"/>
                <w:lang w:eastAsia="lt-LT"/>
              </w:rPr>
            </w:pPr>
            <w:r w:rsidRPr="00707F93">
              <w:rPr>
                <w:szCs w:val="24"/>
                <w:lang w:eastAsia="lt-LT"/>
              </w:rPr>
              <w:t>4.</w:t>
            </w:r>
          </w:p>
        </w:tc>
        <w:tc>
          <w:tcPr>
            <w:tcW w:w="18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68ECF83" w14:textId="77777777" w:rsidR="00707F93" w:rsidRPr="00707F93" w:rsidRDefault="00707F93" w:rsidP="00707F93">
            <w:pPr>
              <w:widowControl w:val="0"/>
              <w:jc w:val="both"/>
              <w:rPr>
                <w:szCs w:val="24"/>
                <w:lang w:eastAsia="lt-LT"/>
              </w:rPr>
            </w:pPr>
            <w:r w:rsidRPr="00707F93">
              <w:rPr>
                <w:szCs w:val="24"/>
                <w:lang w:eastAsia="lt-LT"/>
              </w:rPr>
              <w:t>Stebėsenos rodiklio reikšmės tipas</w:t>
            </w:r>
          </w:p>
        </w:tc>
        <w:tc>
          <w:tcPr>
            <w:tcW w:w="28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FBBC402" w14:textId="77777777" w:rsidR="00707F93" w:rsidRPr="00707F93" w:rsidRDefault="00707F93" w:rsidP="00707F93">
            <w:pPr>
              <w:jc w:val="both"/>
              <w:rPr>
                <w:szCs w:val="24"/>
                <w:lang w:eastAsia="lt-LT"/>
              </w:rPr>
            </w:pPr>
            <w:r w:rsidRPr="00707F93">
              <w:rPr>
                <w:szCs w:val="24"/>
                <w:lang w:eastAsia="lt-LT"/>
              </w:rPr>
              <w:t>Skaitinė reikšmė</w:t>
            </w:r>
          </w:p>
        </w:tc>
      </w:tr>
      <w:tr w:rsidR="00707F93" w:rsidRPr="00707F93" w14:paraId="48A55544" w14:textId="77777777" w:rsidTr="00E44A1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43B79F" w14:textId="77777777" w:rsidR="00707F93" w:rsidRPr="00707F93" w:rsidRDefault="00707F93" w:rsidP="00707F93">
            <w:pPr>
              <w:widowControl w:val="0"/>
              <w:rPr>
                <w:szCs w:val="24"/>
                <w:lang w:eastAsia="lt-LT"/>
              </w:rPr>
            </w:pPr>
            <w:r w:rsidRPr="00707F93">
              <w:rPr>
                <w:szCs w:val="24"/>
                <w:lang w:eastAsia="lt-LT"/>
              </w:rPr>
              <w:t>5.</w:t>
            </w:r>
          </w:p>
        </w:tc>
        <w:tc>
          <w:tcPr>
            <w:tcW w:w="18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5E83809" w14:textId="77777777" w:rsidR="00707F93" w:rsidRPr="00707F93" w:rsidRDefault="00707F93" w:rsidP="00707F93">
            <w:pPr>
              <w:widowControl w:val="0"/>
              <w:jc w:val="both"/>
              <w:rPr>
                <w:szCs w:val="24"/>
                <w:lang w:eastAsia="lt-LT"/>
              </w:rPr>
            </w:pPr>
            <w:r w:rsidRPr="00707F93">
              <w:rPr>
                <w:szCs w:val="24"/>
                <w:lang w:eastAsia="lt-LT"/>
              </w:rPr>
              <w:t>Stebėsenos rodiklio tipas</w:t>
            </w:r>
          </w:p>
        </w:tc>
        <w:tc>
          <w:tcPr>
            <w:tcW w:w="28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8BA92FB" w14:textId="77777777" w:rsidR="00707F93" w:rsidRPr="00707F93" w:rsidRDefault="00707F93" w:rsidP="00707F93">
            <w:pPr>
              <w:jc w:val="both"/>
              <w:rPr>
                <w:szCs w:val="24"/>
                <w:lang w:eastAsia="lt-LT"/>
              </w:rPr>
            </w:pPr>
            <w:r w:rsidRPr="00707F93">
              <w:rPr>
                <w:szCs w:val="24"/>
                <w:lang w:eastAsia="lt-LT"/>
              </w:rPr>
              <w:t>Rezultato rodiklis</w:t>
            </w:r>
          </w:p>
        </w:tc>
      </w:tr>
      <w:tr w:rsidR="00707F93" w:rsidRPr="00707F93" w14:paraId="1B30BF1B" w14:textId="77777777" w:rsidTr="00E44A1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C4E062" w14:textId="77777777" w:rsidR="00707F93" w:rsidRPr="00707F93" w:rsidRDefault="00707F93" w:rsidP="00707F93">
            <w:pPr>
              <w:widowControl w:val="0"/>
              <w:rPr>
                <w:szCs w:val="24"/>
                <w:lang w:eastAsia="lt-LT"/>
              </w:rPr>
            </w:pPr>
            <w:r w:rsidRPr="00707F93">
              <w:rPr>
                <w:szCs w:val="24"/>
                <w:lang w:eastAsia="lt-LT"/>
              </w:rPr>
              <w:t>6.</w:t>
            </w:r>
          </w:p>
        </w:tc>
        <w:tc>
          <w:tcPr>
            <w:tcW w:w="18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0E0B870" w14:textId="77777777" w:rsidR="00707F93" w:rsidRPr="00707F93" w:rsidRDefault="00707F93" w:rsidP="00707F93">
            <w:pPr>
              <w:widowControl w:val="0"/>
              <w:jc w:val="both"/>
              <w:rPr>
                <w:szCs w:val="24"/>
                <w:lang w:eastAsia="lt-LT"/>
              </w:rPr>
            </w:pPr>
            <w:r w:rsidRPr="00707F93">
              <w:rPr>
                <w:szCs w:val="24"/>
                <w:lang w:eastAsia="lt-LT"/>
              </w:rPr>
              <w:t>Stebėsenos rodiklio kodas</w:t>
            </w:r>
          </w:p>
        </w:tc>
        <w:tc>
          <w:tcPr>
            <w:tcW w:w="28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107A4E" w14:textId="483539F5" w:rsidR="00707F93" w:rsidRPr="00707F93" w:rsidRDefault="00707F93" w:rsidP="004C6786">
            <w:pPr>
              <w:jc w:val="both"/>
              <w:rPr>
                <w:bCs/>
                <w:szCs w:val="24"/>
                <w:lang w:val="en-US" w:eastAsia="lt-LT"/>
              </w:rPr>
            </w:pPr>
            <w:r w:rsidRPr="00707F93">
              <w:rPr>
                <w:bCs/>
                <w:szCs w:val="24"/>
                <w:lang w:val="en-US" w:eastAsia="lt-LT"/>
              </w:rPr>
              <w:t>R-02-001-06-04-01-42</w:t>
            </w:r>
          </w:p>
        </w:tc>
      </w:tr>
      <w:tr w:rsidR="00707F93" w:rsidRPr="00707F93" w14:paraId="4427BF44" w14:textId="77777777" w:rsidTr="00E44A1B">
        <w:trPr>
          <w:trHeight w:val="544"/>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202E33" w14:textId="77777777" w:rsidR="00707F93" w:rsidRPr="00707F93" w:rsidRDefault="00707F93" w:rsidP="00707F93">
            <w:pPr>
              <w:widowControl w:val="0"/>
              <w:rPr>
                <w:szCs w:val="24"/>
                <w:lang w:eastAsia="lt-LT"/>
              </w:rPr>
            </w:pPr>
            <w:r w:rsidRPr="00707F93">
              <w:rPr>
                <w:bCs/>
                <w:szCs w:val="24"/>
                <w:lang w:eastAsia="lt-LT"/>
              </w:rPr>
              <w:t>7.</w:t>
            </w:r>
          </w:p>
        </w:tc>
        <w:tc>
          <w:tcPr>
            <w:tcW w:w="18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59927A1" w14:textId="77777777" w:rsidR="00707F93" w:rsidRPr="00D4276C" w:rsidRDefault="00707F93" w:rsidP="00707F93">
            <w:pPr>
              <w:widowControl w:val="0"/>
              <w:jc w:val="both"/>
              <w:rPr>
                <w:spacing w:val="-6"/>
                <w:szCs w:val="24"/>
                <w:lang w:eastAsia="lt-LT"/>
              </w:rPr>
            </w:pPr>
            <w:r w:rsidRPr="00D4276C">
              <w:rPr>
                <w:rFonts w:eastAsia="Calibri"/>
                <w:bCs/>
                <w:color w:val="000000"/>
                <w:spacing w:val="-6"/>
                <w:szCs w:val="24"/>
                <w:lang w:eastAsia="lt-LT"/>
              </w:rPr>
              <w:t>Europos Komisijos suteiktas stebėsenos rodiklio kodas</w:t>
            </w:r>
          </w:p>
        </w:tc>
        <w:tc>
          <w:tcPr>
            <w:tcW w:w="28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F9221CF" w14:textId="77777777" w:rsidR="00707F93" w:rsidRPr="00707F93" w:rsidRDefault="00707F93" w:rsidP="00707F93">
            <w:pPr>
              <w:jc w:val="both"/>
              <w:rPr>
                <w:i/>
                <w:iCs/>
                <w:szCs w:val="24"/>
                <w:lang w:eastAsia="lt-LT"/>
              </w:rPr>
            </w:pPr>
            <w:r w:rsidRPr="00707F93">
              <w:rPr>
                <w:color w:val="222222"/>
                <w:szCs w:val="24"/>
                <w:shd w:val="clear" w:color="auto" w:fill="FFFFFF"/>
                <w:lang w:eastAsia="lt-LT"/>
              </w:rPr>
              <w:t>RRFCI06</w:t>
            </w:r>
          </w:p>
        </w:tc>
      </w:tr>
      <w:tr w:rsidR="00707F93" w:rsidRPr="00707F93" w14:paraId="0F44A444" w14:textId="77777777" w:rsidTr="00E44A1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3E16EF7" w14:textId="77777777" w:rsidR="00707F93" w:rsidRPr="00707F93" w:rsidRDefault="00707F93" w:rsidP="00707F93">
            <w:pPr>
              <w:widowControl w:val="0"/>
              <w:rPr>
                <w:szCs w:val="24"/>
                <w:lang w:eastAsia="lt-LT"/>
              </w:rPr>
            </w:pPr>
            <w:r w:rsidRPr="00707F93">
              <w:rPr>
                <w:szCs w:val="24"/>
                <w:lang w:eastAsia="lt-LT"/>
              </w:rPr>
              <w:t>8.</w:t>
            </w:r>
          </w:p>
        </w:tc>
        <w:tc>
          <w:tcPr>
            <w:tcW w:w="18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6ADCB6" w14:textId="77777777" w:rsidR="00707F93" w:rsidRPr="00D4276C" w:rsidRDefault="00707F93" w:rsidP="00707F93">
            <w:pPr>
              <w:widowControl w:val="0"/>
              <w:jc w:val="both"/>
              <w:rPr>
                <w:spacing w:val="-6"/>
                <w:szCs w:val="24"/>
                <w:highlight w:val="yellow"/>
                <w:lang w:eastAsia="lt-LT"/>
              </w:rPr>
            </w:pPr>
            <w:r w:rsidRPr="00D4276C">
              <w:rPr>
                <w:spacing w:val="-6"/>
                <w:szCs w:val="24"/>
                <w:lang w:eastAsia="lt-LT"/>
              </w:rPr>
              <w:t>Stebėsenos rodiklio paaiškinimas</w:t>
            </w:r>
            <w:r w:rsidRPr="00D4276C">
              <w:rPr>
                <w:bCs/>
                <w:spacing w:val="-6"/>
                <w:szCs w:val="24"/>
                <w:lang w:eastAsia="lt-LT"/>
              </w:rPr>
              <w:t xml:space="preserve">, </w:t>
            </w:r>
            <w:r w:rsidRPr="00D4276C">
              <w:rPr>
                <w:rFonts w:eastAsia="Calibri"/>
                <w:bCs/>
                <w:color w:val="000000"/>
                <w:spacing w:val="-6"/>
                <w:szCs w:val="24"/>
                <w:lang w:eastAsia="lt-LT"/>
              </w:rPr>
              <w:t>sąvokų apibrėžtys</w:t>
            </w:r>
          </w:p>
        </w:tc>
        <w:tc>
          <w:tcPr>
            <w:tcW w:w="28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709846" w14:textId="77777777" w:rsidR="002121B4" w:rsidRPr="005748E9" w:rsidRDefault="24A8C7A7" w:rsidP="002121B4">
            <w:pPr>
              <w:jc w:val="both"/>
            </w:pPr>
            <w:r w:rsidRPr="4B3F30DF">
              <w:rPr>
                <w:spacing w:val="-4"/>
              </w:rPr>
              <w:t>Ekonomikos gaivinimo ir atsparumo didinimo priemonės bendrasis rodiklis Nr. RRFCI09, kurio paaiškinimai pateikti</w:t>
            </w:r>
            <w:r>
              <w:rPr>
                <w:spacing w:val="-4"/>
                <w:szCs w:val="24"/>
              </w:rPr>
              <w:t xml:space="preserve"> </w:t>
            </w:r>
            <w:r w:rsidRPr="4B3F30DF">
              <w:rPr>
                <w:spacing w:val="-4"/>
              </w:rPr>
              <w:t>Europos Komisijos dokumente „Gairės dėl bendrųjų Ekonomikos gaivinimo ir atsparumo didinimo priemonės rodiklių“ ir 2021 m. rugsėjo 28 d. Komisijos deleguotame reglamente (ES) 2021/2106</w:t>
            </w:r>
            <w:r>
              <w:rPr>
                <w:spacing w:val="-4"/>
                <w:szCs w:val="24"/>
              </w:rPr>
              <w:t xml:space="preserve">, </w:t>
            </w:r>
            <w:r w:rsidRPr="4B3F30DF">
              <w:rPr>
                <w:spacing w:val="-4"/>
              </w:rPr>
              <w:t>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3E8E6AB4" w14:textId="77777777" w:rsidR="002121B4" w:rsidRDefault="24A8C7A7" w:rsidP="002121B4">
            <w:pPr>
              <w:jc w:val="both"/>
            </w:pPr>
            <w:r w:rsidRPr="0004277F">
              <w:rPr>
                <w:spacing w:val="-4"/>
                <w:szCs w:val="24"/>
              </w:rPr>
              <w:t>(</w:t>
            </w:r>
            <w:r w:rsidRPr="4B3F30DF">
              <w:rPr>
                <w:spacing w:val="-4"/>
              </w:rPr>
              <w:t>https://eur-lex.europa.eu/legal-content/LT/TXT/?uri=CELEX%3A32021R2106&amp;qid=1654517454600</w:t>
            </w:r>
            <w:r>
              <w:rPr>
                <w:spacing w:val="-4"/>
                <w:szCs w:val="24"/>
              </w:rPr>
              <w:t>).</w:t>
            </w:r>
          </w:p>
          <w:p w14:paraId="3B41A631" w14:textId="77777777" w:rsidR="00707F93" w:rsidRPr="00707F93" w:rsidRDefault="00707F93" w:rsidP="00707F93">
            <w:pPr>
              <w:jc w:val="both"/>
              <w:rPr>
                <w:szCs w:val="24"/>
                <w:lang w:eastAsia="lt-LT"/>
              </w:rPr>
            </w:pPr>
          </w:p>
          <w:p w14:paraId="16E5E45A" w14:textId="31237AA3" w:rsidR="00707F93" w:rsidRPr="0070416D" w:rsidRDefault="00707F93" w:rsidP="00707F93">
            <w:pPr>
              <w:jc w:val="both"/>
              <w:rPr>
                <w:spacing w:val="-6"/>
                <w:szCs w:val="24"/>
                <w:lang w:eastAsia="lt-LT"/>
              </w:rPr>
            </w:pPr>
            <w:r w:rsidRPr="0070416D">
              <w:rPr>
                <w:spacing w:val="-6"/>
                <w:szCs w:val="24"/>
                <w:lang w:eastAsia="lt-LT"/>
              </w:rPr>
              <w:t xml:space="preserve">Rodikliu apskaičiuojamos visos </w:t>
            </w:r>
            <w:r w:rsidR="001676C5" w:rsidRPr="0070416D">
              <w:rPr>
                <w:spacing w:val="-6"/>
                <w:szCs w:val="24"/>
                <w:lang w:eastAsia="lt-LT"/>
              </w:rPr>
              <w:t>vidutinės</w:t>
            </w:r>
            <w:r w:rsidRPr="0070416D">
              <w:rPr>
                <w:spacing w:val="-6"/>
                <w:szCs w:val="24"/>
                <w:lang w:eastAsia="lt-LT"/>
              </w:rPr>
              <w:t xml:space="preserve"> įmonės, gaunančios finansinę paramą</w:t>
            </w:r>
            <w:r w:rsidR="00070C01" w:rsidRPr="0070416D">
              <w:rPr>
                <w:spacing w:val="-6"/>
                <w:szCs w:val="24"/>
                <w:lang w:eastAsia="lt-LT"/>
              </w:rPr>
              <w:t xml:space="preserve"> (dotacijas)</w:t>
            </w:r>
            <w:r w:rsidRPr="0070416D">
              <w:rPr>
                <w:spacing w:val="-6"/>
                <w:szCs w:val="24"/>
                <w:lang w:eastAsia="lt-LT"/>
              </w:rPr>
              <w:t>, kurioms teikiamos investicijos naujoms paslaugoms, produktams ir procesams, grindžiamiems skaitmeninėmis technologijomis, kurti</w:t>
            </w:r>
            <w:r w:rsidR="0084495B" w:rsidRPr="0070416D">
              <w:rPr>
                <w:spacing w:val="-6"/>
                <w:szCs w:val="24"/>
                <w:lang w:eastAsia="lt-LT"/>
              </w:rPr>
              <w:t xml:space="preserve"> </w:t>
            </w:r>
            <w:r w:rsidR="00676F05" w:rsidRPr="0070416D">
              <w:rPr>
                <w:spacing w:val="-6"/>
                <w:lang w:eastAsia="lt-LT"/>
              </w:rPr>
              <w:t>(automatizuotų modulinių konstrukcijų iš organinių medžiagų gamybos linijų sukūrimui).</w:t>
            </w:r>
            <w:r w:rsidR="00905240" w:rsidRPr="0070416D">
              <w:rPr>
                <w:spacing w:val="-6"/>
                <w:lang w:eastAsia="lt-LT"/>
              </w:rPr>
              <w:t xml:space="preserve"> </w:t>
            </w:r>
            <w:r w:rsidR="00676F05" w:rsidRPr="0070416D">
              <w:rPr>
                <w:spacing w:val="-6"/>
                <w:lang w:eastAsia="lt-LT"/>
              </w:rPr>
              <w:t>Tokios technologijos apima pažangias skaitmenines technologijas (pvz.</w:t>
            </w:r>
            <w:r w:rsidR="0025778A" w:rsidRPr="0070416D">
              <w:rPr>
                <w:spacing w:val="-6"/>
                <w:lang w:eastAsia="lt-LT"/>
              </w:rPr>
              <w:t>,</w:t>
            </w:r>
            <w:r w:rsidR="00676F05" w:rsidRPr="0070416D">
              <w:rPr>
                <w:spacing w:val="-6"/>
                <w:lang w:eastAsia="lt-LT"/>
              </w:rPr>
              <w:t xml:space="preserve"> automatizavimą, dirbtinį intelektą, duomenų erdves ir t.</w:t>
            </w:r>
            <w:r w:rsidR="0025778A" w:rsidRPr="0070416D">
              <w:rPr>
                <w:spacing w:val="-6"/>
                <w:lang w:eastAsia="lt-LT"/>
              </w:rPr>
              <w:t xml:space="preserve"> </w:t>
            </w:r>
            <w:r w:rsidR="00676F05" w:rsidRPr="0070416D">
              <w:rPr>
                <w:spacing w:val="-6"/>
                <w:lang w:eastAsia="lt-LT"/>
              </w:rPr>
              <w:t>t.).</w:t>
            </w:r>
          </w:p>
          <w:p w14:paraId="06D5D2B1" w14:textId="77777777" w:rsidR="000438BD" w:rsidRPr="00707F93" w:rsidRDefault="000438BD" w:rsidP="00707F93">
            <w:pPr>
              <w:jc w:val="both"/>
              <w:rPr>
                <w:szCs w:val="24"/>
                <w:lang w:eastAsia="lt-LT"/>
              </w:rPr>
            </w:pPr>
          </w:p>
          <w:p w14:paraId="4AD5DCB5" w14:textId="77777777" w:rsidR="00905240" w:rsidRDefault="00905240" w:rsidP="00905240">
            <w:pPr>
              <w:jc w:val="both"/>
              <w:rPr>
                <w:szCs w:val="24"/>
                <w:lang w:eastAsia="lt-LT"/>
              </w:rPr>
            </w:pPr>
            <w:r w:rsidRPr="00821658">
              <w:rPr>
                <w:szCs w:val="24"/>
                <w:lang w:eastAsia="lt-LT"/>
              </w:rPr>
              <w:t>Šio stebėsenos rodiklio taikymo tikslais įmonės apibrėžiamos kaip ekonominę veiklą vykdantis juridinis asmuo, o duomenys renkami ir pranešami pagal įmonės dydį, kuris vertinamas vadovaujantis Lietuvos Respublikos smulkiojo ir vidutinio verslo plėtros įstatymu.</w:t>
            </w:r>
          </w:p>
          <w:p w14:paraId="63B9318A" w14:textId="77777777" w:rsidR="007672FE" w:rsidRPr="00707F93" w:rsidRDefault="007672FE" w:rsidP="00707F93">
            <w:pPr>
              <w:jc w:val="both"/>
              <w:rPr>
                <w:noProof/>
                <w:color w:val="000000"/>
                <w:szCs w:val="24"/>
                <w:lang w:eastAsia="en-IE"/>
              </w:rPr>
            </w:pPr>
          </w:p>
          <w:p w14:paraId="14AB6B6B" w14:textId="7C46E172" w:rsidR="00707F93" w:rsidRPr="00707F93" w:rsidRDefault="00B83410" w:rsidP="4B3F30DF">
            <w:pPr>
              <w:jc w:val="both"/>
              <w:rPr>
                <w:lang w:eastAsia="lt-LT"/>
              </w:rPr>
            </w:pPr>
            <w:r w:rsidRPr="4B3F30DF">
              <w:rPr>
                <w:lang w:eastAsia="lt-LT"/>
              </w:rPr>
              <w:t>Dotacijų atveju paramą gaunančios įmonės dydis nustatomas PĮP vertinimo metu pagal PĮP pateikimo datai galiojančią informaciją.</w:t>
            </w:r>
            <w:r>
              <w:t xml:space="preserve"> Paramą gaunančios įmonės dydis, jeigu jo negalima identifikuoti PĮP pateikimo metu, nustatomas projekto įgyvendinimo metu.</w:t>
            </w:r>
          </w:p>
        </w:tc>
      </w:tr>
      <w:tr w:rsidR="00707F93" w:rsidRPr="00707F93" w14:paraId="38FC3C6B" w14:textId="77777777" w:rsidTr="00E44A1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5E879D" w14:textId="77777777" w:rsidR="00707F93" w:rsidRPr="00707F93" w:rsidRDefault="00707F93" w:rsidP="00707F93">
            <w:pPr>
              <w:widowControl w:val="0"/>
              <w:rPr>
                <w:bCs/>
                <w:szCs w:val="24"/>
                <w:lang w:eastAsia="lt-LT"/>
              </w:rPr>
            </w:pPr>
            <w:r w:rsidRPr="00707F93">
              <w:rPr>
                <w:bCs/>
                <w:szCs w:val="24"/>
                <w:lang w:eastAsia="lt-LT"/>
              </w:rPr>
              <w:lastRenderedPageBreak/>
              <w:t>9.</w:t>
            </w:r>
          </w:p>
        </w:tc>
        <w:tc>
          <w:tcPr>
            <w:tcW w:w="18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8573BD" w14:textId="77777777" w:rsidR="00707F93" w:rsidRPr="00707F93" w:rsidRDefault="00707F93" w:rsidP="00707F93">
            <w:pPr>
              <w:jc w:val="both"/>
              <w:rPr>
                <w:rFonts w:eastAsia="Calibri"/>
                <w:bCs/>
                <w:color w:val="000000"/>
                <w:szCs w:val="24"/>
                <w:highlight w:val="yellow"/>
                <w:lang w:eastAsia="lt-LT"/>
              </w:rPr>
            </w:pPr>
            <w:r w:rsidRPr="00707F93">
              <w:rPr>
                <w:rFonts w:eastAsia="Calibri"/>
                <w:bCs/>
                <w:color w:val="000000"/>
                <w:szCs w:val="24"/>
                <w:lang w:eastAsia="lt-LT"/>
              </w:rPr>
              <w:t>Stebėsenos rodiklio reikšmės apskaičiavimo tipas</w:t>
            </w:r>
          </w:p>
        </w:tc>
        <w:tc>
          <w:tcPr>
            <w:tcW w:w="28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B61477" w14:textId="77777777" w:rsidR="00707F93" w:rsidRPr="00707F93" w:rsidRDefault="00707F93" w:rsidP="00707F93">
            <w:pPr>
              <w:jc w:val="both"/>
              <w:rPr>
                <w:szCs w:val="24"/>
                <w:lang w:eastAsia="lt-LT"/>
              </w:rPr>
            </w:pPr>
            <w:r w:rsidRPr="00707F93">
              <w:rPr>
                <w:bCs/>
                <w:szCs w:val="24"/>
                <w:lang w:eastAsia="lt-LT"/>
              </w:rPr>
              <w:t>Automatiškai apskaičiuojamas</w:t>
            </w:r>
          </w:p>
          <w:p w14:paraId="363C0E45" w14:textId="77777777" w:rsidR="00707F93" w:rsidRPr="00707F93" w:rsidRDefault="00707F93" w:rsidP="00707F93">
            <w:pPr>
              <w:tabs>
                <w:tab w:val="left" w:pos="568"/>
              </w:tabs>
              <w:jc w:val="both"/>
              <w:rPr>
                <w:i/>
                <w:iCs/>
                <w:szCs w:val="24"/>
                <w:lang w:val="en-GB" w:eastAsia="lt-LT"/>
              </w:rPr>
            </w:pPr>
          </w:p>
        </w:tc>
      </w:tr>
      <w:tr w:rsidR="00707F93" w:rsidRPr="00707F93" w14:paraId="64BF62E2" w14:textId="77777777" w:rsidTr="00E44A1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FA6960F" w14:textId="77777777" w:rsidR="00707F93" w:rsidRPr="00707F93" w:rsidRDefault="00707F93" w:rsidP="00707F93">
            <w:pPr>
              <w:widowControl w:val="0"/>
              <w:rPr>
                <w:szCs w:val="24"/>
                <w:lang w:eastAsia="lt-LT"/>
              </w:rPr>
            </w:pPr>
            <w:r w:rsidRPr="00707F93">
              <w:rPr>
                <w:szCs w:val="24"/>
                <w:lang w:eastAsia="lt-LT"/>
              </w:rPr>
              <w:t>10.</w:t>
            </w:r>
          </w:p>
        </w:tc>
        <w:tc>
          <w:tcPr>
            <w:tcW w:w="18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D79856" w14:textId="77777777" w:rsidR="00707F93" w:rsidRPr="00707F93" w:rsidRDefault="00707F93" w:rsidP="00707F93">
            <w:pPr>
              <w:widowControl w:val="0"/>
              <w:jc w:val="both"/>
              <w:rPr>
                <w:szCs w:val="24"/>
                <w:lang w:eastAsia="lt-LT"/>
              </w:rPr>
            </w:pPr>
            <w:r w:rsidRPr="00707F93">
              <w:rPr>
                <w:bCs/>
                <w:szCs w:val="24"/>
                <w:lang w:eastAsia="lt-LT"/>
              </w:rPr>
              <w:t xml:space="preserve">Stebėsenos rodiklio </w:t>
            </w:r>
            <w:r w:rsidRPr="00707F93">
              <w:rPr>
                <w:rFonts w:eastAsia="Calibri"/>
                <w:bCs/>
                <w:color w:val="000000"/>
                <w:szCs w:val="24"/>
                <w:lang w:eastAsia="lt-LT"/>
              </w:rPr>
              <w:t xml:space="preserve">reikšmės </w:t>
            </w:r>
            <w:r w:rsidRPr="00707F93">
              <w:rPr>
                <w:bCs/>
                <w:szCs w:val="24"/>
                <w:lang w:eastAsia="lt-LT"/>
              </w:rPr>
              <w:t>apskaičiavimo metodas</w:t>
            </w:r>
          </w:p>
        </w:tc>
        <w:tc>
          <w:tcPr>
            <w:tcW w:w="28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DFC01BF" w14:textId="77777777" w:rsidR="00707F93" w:rsidRDefault="00707F93" w:rsidP="00707F93">
            <w:pPr>
              <w:spacing w:before="100" w:beforeAutospacing="1" w:after="100" w:afterAutospacing="1"/>
              <w:jc w:val="both"/>
              <w:rPr>
                <w:color w:val="000000"/>
                <w:szCs w:val="24"/>
                <w:lang w:eastAsia="en-IE"/>
              </w:rPr>
            </w:pPr>
            <w:r w:rsidRPr="00AE1270">
              <w:rPr>
                <w:color w:val="000000"/>
                <w:szCs w:val="24"/>
                <w:lang w:eastAsia="en-IE"/>
              </w:rPr>
              <w:t>Projekto ir priemonės lygiu įmonė skaičiuojama pagal skirtingas skaitmeninimo schemas (pvz. įmonė, gaunanti paramą pagal dvi skirtingas skaitmeninimo schemas, turėtų būti skaičiuojama du kartus – po kartą pagal vieną skaitmeninimo schemą).</w:t>
            </w:r>
          </w:p>
          <w:p w14:paraId="2A16B8E4" w14:textId="6580E833" w:rsidR="00FD27E8" w:rsidRPr="00FD27E8" w:rsidRDefault="00FD27E8" w:rsidP="00FD27E8">
            <w:pPr>
              <w:pStyle w:val="pf0"/>
              <w:jc w:val="both"/>
              <w:rPr>
                <w:color w:val="000000"/>
                <w:spacing w:val="-8"/>
                <w:lang w:eastAsia="en-IE"/>
              </w:rPr>
            </w:pPr>
            <w:r w:rsidRPr="00B6753F">
              <w:rPr>
                <w:color w:val="000000"/>
                <w:spacing w:val="-8"/>
                <w:lang w:eastAsia="en-IE"/>
              </w:rPr>
              <w:t xml:space="preserve">Skaičiuojant rodiklį atskirai renkama informacija apie: </w:t>
            </w:r>
            <w:r>
              <w:rPr>
                <w:color w:val="000000"/>
                <w:spacing w:val="-8"/>
                <w:lang w:eastAsia="en-IE"/>
              </w:rPr>
              <w:t>1</w:t>
            </w:r>
            <w:r w:rsidRPr="00B6753F">
              <w:rPr>
                <w:color w:val="000000"/>
                <w:spacing w:val="-8"/>
                <w:lang w:eastAsia="en-IE"/>
              </w:rPr>
              <w:t xml:space="preserve">) įmones, kurioms teikiama parama skaitmeninėms technologijoms ir sprendimams kurti, ir </w:t>
            </w:r>
            <w:r>
              <w:rPr>
                <w:color w:val="000000"/>
                <w:spacing w:val="-8"/>
                <w:lang w:eastAsia="en-IE"/>
              </w:rPr>
              <w:t>2</w:t>
            </w:r>
            <w:r w:rsidRPr="00B6753F">
              <w:rPr>
                <w:color w:val="000000"/>
                <w:spacing w:val="-8"/>
                <w:lang w:eastAsia="en-IE"/>
              </w:rPr>
              <w:t>) įmones, kurioms teikiama parama skaitmeniniams sprendimams, skirtiems tų įmonių paslaugoms, produktams ar procesams transformuoti, pritaikyti.</w:t>
            </w:r>
          </w:p>
          <w:p w14:paraId="17DBC273" w14:textId="77777777" w:rsidR="00707F93" w:rsidRPr="00707F93" w:rsidRDefault="00707F93" w:rsidP="00707F93">
            <w:pPr>
              <w:spacing w:before="100" w:beforeAutospacing="1" w:after="100" w:afterAutospacing="1"/>
              <w:jc w:val="both"/>
              <w:rPr>
                <w:szCs w:val="24"/>
              </w:rPr>
            </w:pPr>
            <w:r w:rsidRPr="00707F93">
              <w:rPr>
                <w:color w:val="000000"/>
                <w:szCs w:val="24"/>
                <w:lang w:eastAsia="en-IE"/>
              </w:rPr>
              <w:t>Viename projekte naudojama viena skaitmeninimo schema.</w:t>
            </w:r>
            <w:r w:rsidRPr="00707F93">
              <w:rPr>
                <w:rFonts w:ascii="Segoe UI" w:hAnsi="Segoe UI" w:cs="Segoe UI"/>
                <w:sz w:val="18"/>
                <w:szCs w:val="18"/>
              </w:rPr>
              <w:t xml:space="preserve"> </w:t>
            </w:r>
          </w:p>
        </w:tc>
      </w:tr>
      <w:tr w:rsidR="00707F93" w:rsidRPr="00707F93" w14:paraId="1330BC5C" w14:textId="77777777" w:rsidTr="00E44A1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D415F48" w14:textId="77777777" w:rsidR="00707F93" w:rsidRPr="00707F93" w:rsidRDefault="00707F93" w:rsidP="00707F93">
            <w:pPr>
              <w:widowControl w:val="0"/>
              <w:rPr>
                <w:szCs w:val="24"/>
                <w:lang w:eastAsia="lt-LT"/>
              </w:rPr>
            </w:pPr>
            <w:r w:rsidRPr="00707F93">
              <w:rPr>
                <w:szCs w:val="24"/>
                <w:lang w:eastAsia="lt-LT"/>
              </w:rPr>
              <w:t>11.</w:t>
            </w:r>
          </w:p>
        </w:tc>
        <w:tc>
          <w:tcPr>
            <w:tcW w:w="18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F10533" w14:textId="77777777" w:rsidR="00707F93" w:rsidRPr="00707F93" w:rsidRDefault="00707F93" w:rsidP="00707F93">
            <w:pPr>
              <w:widowControl w:val="0"/>
              <w:jc w:val="both"/>
              <w:rPr>
                <w:szCs w:val="24"/>
                <w:lang w:eastAsia="lt-LT"/>
              </w:rPr>
            </w:pPr>
            <w:r w:rsidRPr="00707F93">
              <w:rPr>
                <w:szCs w:val="24"/>
                <w:lang w:eastAsia="lt-LT"/>
              </w:rPr>
              <w:t>Stebėsenos rodiklio duomenų šaltiniai</w:t>
            </w:r>
          </w:p>
        </w:tc>
        <w:tc>
          <w:tcPr>
            <w:tcW w:w="28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18CB01" w14:textId="490B320C" w:rsidR="00707F93" w:rsidRPr="00707F93" w:rsidRDefault="00882B5A" w:rsidP="00707F93">
            <w:pPr>
              <w:jc w:val="both"/>
              <w:rPr>
                <w:szCs w:val="24"/>
                <w:lang w:eastAsia="lt-LT"/>
              </w:rPr>
            </w:pPr>
            <w:r>
              <w:rPr>
                <w:szCs w:val="24"/>
                <w:lang w:eastAsia="lt-LT"/>
              </w:rPr>
              <w:t>G</w:t>
            </w:r>
            <w:r w:rsidRPr="00882B5A">
              <w:rPr>
                <w:szCs w:val="24"/>
                <w:lang w:eastAsia="lt-LT"/>
              </w:rPr>
              <w:t>alutinės medienos pramonės įmonių (toliau – projekto vykdytojai) veiklos ataskaitos.</w:t>
            </w:r>
          </w:p>
        </w:tc>
      </w:tr>
      <w:tr w:rsidR="00707F93" w:rsidRPr="00707F93" w14:paraId="581139B3" w14:textId="77777777" w:rsidTr="00E44A1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FB6C47A" w14:textId="77777777" w:rsidR="00707F93" w:rsidRPr="00707F93" w:rsidRDefault="00707F93" w:rsidP="00707F93">
            <w:pPr>
              <w:widowControl w:val="0"/>
              <w:rPr>
                <w:szCs w:val="24"/>
                <w:lang w:eastAsia="lt-LT"/>
              </w:rPr>
            </w:pPr>
            <w:r w:rsidRPr="00707F93">
              <w:rPr>
                <w:szCs w:val="24"/>
                <w:lang w:eastAsia="lt-LT"/>
              </w:rPr>
              <w:t>12.</w:t>
            </w:r>
          </w:p>
        </w:tc>
        <w:tc>
          <w:tcPr>
            <w:tcW w:w="18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9C58DC" w14:textId="77777777" w:rsidR="00707F93" w:rsidRPr="00E44A1B" w:rsidRDefault="00707F93" w:rsidP="00707F93">
            <w:pPr>
              <w:widowControl w:val="0"/>
              <w:jc w:val="both"/>
              <w:rPr>
                <w:spacing w:val="-6"/>
                <w:szCs w:val="24"/>
                <w:lang w:eastAsia="lt-LT"/>
              </w:rPr>
            </w:pPr>
            <w:r w:rsidRPr="00E44A1B">
              <w:rPr>
                <w:spacing w:val="-6"/>
                <w:szCs w:val="24"/>
                <w:lang w:eastAsia="lt-LT"/>
              </w:rPr>
              <w:t>Stebėsenos rodiklio reikšmės skaičiavimo periodiškumas</w:t>
            </w:r>
          </w:p>
        </w:tc>
        <w:tc>
          <w:tcPr>
            <w:tcW w:w="28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AE5C21" w14:textId="039F3C70" w:rsidR="00707F93" w:rsidRPr="00707F93" w:rsidRDefault="00A70883" w:rsidP="006604AE">
            <w:pPr>
              <w:jc w:val="both"/>
              <w:rPr>
                <w:szCs w:val="24"/>
                <w:lang w:eastAsia="lt-LT"/>
              </w:rPr>
            </w:pPr>
            <w:r w:rsidRPr="00A70883">
              <w:rPr>
                <w:szCs w:val="24"/>
                <w:lang w:eastAsia="lt-LT"/>
              </w:rPr>
              <w:t>Už stebėsenos rodiklio pasiekimą atsiskaitoma įgyvendinus projekto veiklas.</w:t>
            </w:r>
          </w:p>
        </w:tc>
      </w:tr>
      <w:tr w:rsidR="00707F93" w:rsidRPr="00707F93" w14:paraId="39087FD0" w14:textId="77777777" w:rsidTr="00E44A1B">
        <w:trPr>
          <w:trHeight w:val="762"/>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7DF6E75" w14:textId="77777777" w:rsidR="00707F93" w:rsidRPr="00707F93" w:rsidRDefault="00707F93" w:rsidP="00707F93">
            <w:pPr>
              <w:widowControl w:val="0"/>
              <w:rPr>
                <w:szCs w:val="24"/>
                <w:lang w:eastAsia="lt-LT"/>
              </w:rPr>
            </w:pPr>
            <w:r w:rsidRPr="00707F93">
              <w:rPr>
                <w:szCs w:val="24"/>
                <w:lang w:eastAsia="lt-LT"/>
              </w:rPr>
              <w:t>13.</w:t>
            </w:r>
          </w:p>
        </w:tc>
        <w:tc>
          <w:tcPr>
            <w:tcW w:w="18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9D3D98" w14:textId="77777777" w:rsidR="00707F93" w:rsidRPr="00E44A1B" w:rsidRDefault="00707F93" w:rsidP="00707F93">
            <w:pPr>
              <w:widowControl w:val="0"/>
              <w:jc w:val="both"/>
              <w:rPr>
                <w:bCs/>
                <w:spacing w:val="-6"/>
                <w:szCs w:val="24"/>
                <w:lang w:eastAsia="lt-LT"/>
              </w:rPr>
            </w:pPr>
            <w:r w:rsidRPr="00E44A1B">
              <w:rPr>
                <w:bCs/>
                <w:spacing w:val="-6"/>
                <w:szCs w:val="24"/>
                <w:lang w:eastAsia="lt-LT"/>
              </w:rPr>
              <w:t>Stebėsenos rodiklio pasiekimo momentas</w:t>
            </w:r>
          </w:p>
        </w:tc>
        <w:tc>
          <w:tcPr>
            <w:tcW w:w="28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60DCEE" w14:textId="1D088CD7" w:rsidR="00707F93" w:rsidRPr="00707F93" w:rsidRDefault="0055692B" w:rsidP="00707F93">
            <w:pPr>
              <w:jc w:val="both"/>
              <w:rPr>
                <w:szCs w:val="24"/>
                <w:lang w:eastAsia="lt-LT"/>
              </w:rPr>
            </w:pPr>
            <w:r w:rsidRPr="00DF30D7">
              <w:rPr>
                <w:bCs/>
                <w:szCs w:val="24"/>
                <w:lang w:eastAsia="lt-LT"/>
              </w:rPr>
              <w:t xml:space="preserve">Dotacijų atveju, stebėsenos rodiklis laikomas pasiektu, kai su galutine </w:t>
            </w:r>
            <w:r>
              <w:rPr>
                <w:bCs/>
                <w:szCs w:val="24"/>
                <w:lang w:eastAsia="lt-LT"/>
              </w:rPr>
              <w:t xml:space="preserve">projekto vykdytojo </w:t>
            </w:r>
            <w:r w:rsidRPr="00DF30D7">
              <w:rPr>
                <w:bCs/>
                <w:szCs w:val="24"/>
                <w:lang w:eastAsia="lt-LT"/>
              </w:rPr>
              <w:t xml:space="preserve">veiklos ataskaita deklaruojamas </w:t>
            </w:r>
            <w:r>
              <w:rPr>
                <w:bCs/>
                <w:szCs w:val="24"/>
                <w:lang w:eastAsia="lt-LT"/>
              </w:rPr>
              <w:t xml:space="preserve">stebėsenos </w:t>
            </w:r>
            <w:r w:rsidRPr="00DF30D7">
              <w:rPr>
                <w:bCs/>
                <w:szCs w:val="24"/>
                <w:lang w:eastAsia="lt-LT"/>
              </w:rPr>
              <w:t>rodiklio pasiekimas ir  patvirtinamas paramos gavimas.</w:t>
            </w:r>
          </w:p>
        </w:tc>
      </w:tr>
      <w:tr w:rsidR="006E6BD9" w:rsidRPr="00707F93" w14:paraId="59951DF1" w14:textId="77777777" w:rsidTr="00E44A1B">
        <w:trPr>
          <w:trHeight w:val="70"/>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61C10E0" w14:textId="77777777" w:rsidR="006E6BD9" w:rsidRPr="00707F93" w:rsidRDefault="006E6BD9" w:rsidP="006E6BD9">
            <w:pPr>
              <w:widowControl w:val="0"/>
              <w:rPr>
                <w:szCs w:val="24"/>
                <w:lang w:eastAsia="lt-LT"/>
              </w:rPr>
            </w:pPr>
            <w:r w:rsidRPr="00707F93">
              <w:rPr>
                <w:szCs w:val="24"/>
                <w:lang w:eastAsia="lt-LT"/>
              </w:rPr>
              <w:t>14.</w:t>
            </w:r>
          </w:p>
        </w:tc>
        <w:tc>
          <w:tcPr>
            <w:tcW w:w="18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C031B3" w14:textId="77777777" w:rsidR="006E6BD9" w:rsidRPr="00707F93" w:rsidRDefault="006E6BD9" w:rsidP="006E6BD9">
            <w:pPr>
              <w:widowControl w:val="0"/>
              <w:jc w:val="both"/>
              <w:rPr>
                <w:szCs w:val="24"/>
                <w:lang w:eastAsia="lt-LT"/>
              </w:rPr>
            </w:pPr>
            <w:r w:rsidRPr="00707F93">
              <w:rPr>
                <w:szCs w:val="24"/>
                <w:lang w:eastAsia="lt-LT"/>
              </w:rPr>
              <w:t xml:space="preserve">Už stebėsenos rodiklį atsakinga </w:t>
            </w:r>
            <w:r w:rsidRPr="00707F93">
              <w:rPr>
                <w:bCs/>
                <w:szCs w:val="24"/>
                <w:lang w:eastAsia="lt-LT"/>
              </w:rPr>
              <w:t>įstaiga</w:t>
            </w:r>
            <w:r w:rsidRPr="00707F93">
              <w:rPr>
                <w:szCs w:val="24"/>
                <w:lang w:eastAsia="lt-LT"/>
              </w:rPr>
              <w:t xml:space="preserve"> </w:t>
            </w:r>
          </w:p>
        </w:tc>
        <w:tc>
          <w:tcPr>
            <w:tcW w:w="28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6664998" w14:textId="5B1638EB" w:rsidR="007606AB" w:rsidRPr="00505B5A" w:rsidRDefault="7D44DBEC" w:rsidP="007606AB">
            <w:pPr>
              <w:widowControl w:val="0"/>
              <w:jc w:val="both"/>
              <w:rPr>
                <w:spacing w:val="-6"/>
              </w:rPr>
            </w:pPr>
            <w:r w:rsidRPr="00505B5A">
              <w:rPr>
                <w:spacing w:val="-6"/>
              </w:rPr>
              <w:t xml:space="preserve">Už stebėsenos rodiklio reikšmės nustatymą ir duomenų apie pasiektą rodiklio reikšmę teikimą </w:t>
            </w:r>
            <w:r w:rsidR="000B470B" w:rsidRPr="00505B5A">
              <w:rPr>
                <w:spacing w:val="-6"/>
              </w:rPr>
              <w:t>VšĮ</w:t>
            </w:r>
            <w:r w:rsidRPr="00505B5A">
              <w:rPr>
                <w:spacing w:val="-6"/>
              </w:rPr>
              <w:t xml:space="preserve"> Centrinei projektų valdymo agentūrai atsakingas projekto vykdytojas;</w:t>
            </w:r>
          </w:p>
          <w:p w14:paraId="1D2203E5" w14:textId="599A5FA3" w:rsidR="007606AB" w:rsidRPr="00505B5A" w:rsidRDefault="002E1AEA" w:rsidP="007606AB">
            <w:pPr>
              <w:widowControl w:val="0"/>
              <w:jc w:val="both"/>
              <w:rPr>
                <w:spacing w:val="-6"/>
              </w:rPr>
            </w:pPr>
            <w:r w:rsidRPr="00505B5A">
              <w:rPr>
                <w:rFonts w:eastAsia="Calibri"/>
                <w:spacing w:val="-6"/>
              </w:rPr>
              <w:t>u</w:t>
            </w:r>
            <w:r w:rsidR="007606AB" w:rsidRPr="00505B5A">
              <w:rPr>
                <w:rFonts w:eastAsia="Calibri"/>
                <w:spacing w:val="-6"/>
              </w:rPr>
              <w:t xml:space="preserve">ž stebėsenos </w:t>
            </w:r>
            <w:r w:rsidR="007606AB" w:rsidRPr="00505B5A">
              <w:rPr>
                <w:spacing w:val="-6"/>
              </w:rPr>
              <w:t xml:space="preserve">rodiklio reikšmės stebėseną atsakinga </w:t>
            </w:r>
            <w:r w:rsidR="000B470B" w:rsidRPr="00505B5A">
              <w:rPr>
                <w:spacing w:val="-6"/>
              </w:rPr>
              <w:t>VšĮ </w:t>
            </w:r>
            <w:r w:rsidR="007606AB" w:rsidRPr="00505B5A">
              <w:rPr>
                <w:spacing w:val="-6"/>
              </w:rPr>
              <w:t>Centrinė projektų valdymo agentūra;</w:t>
            </w:r>
          </w:p>
          <w:p w14:paraId="613F6F13" w14:textId="0229F2E8" w:rsidR="006E6BD9" w:rsidRPr="00707F93" w:rsidRDefault="19767BD8" w:rsidP="4B3F30DF">
            <w:pPr>
              <w:jc w:val="both"/>
              <w:rPr>
                <w:i/>
                <w:iCs/>
                <w:lang w:eastAsia="lt-LT"/>
              </w:rPr>
            </w:pPr>
            <w:r w:rsidRPr="00505B5A">
              <w:rPr>
                <w:spacing w:val="-6"/>
              </w:rPr>
              <w:t>s</w:t>
            </w:r>
            <w:r w:rsidR="7D44DBEC" w:rsidRPr="00505B5A">
              <w:rPr>
                <w:rFonts w:eastAsia="Calibri"/>
                <w:spacing w:val="-6"/>
              </w:rPr>
              <w:t xml:space="preserve">tebėsenos rodiklio aprašymo kortelę parengė </w:t>
            </w:r>
            <w:r w:rsidR="000B470B" w:rsidRPr="00505B5A">
              <w:rPr>
                <w:rFonts w:eastAsia="Calibri"/>
                <w:spacing w:val="-6"/>
              </w:rPr>
              <w:t>A</w:t>
            </w:r>
            <w:r w:rsidR="7D44DBEC" w:rsidRPr="00505B5A">
              <w:rPr>
                <w:rFonts w:eastAsia="Calibri"/>
                <w:spacing w:val="-6"/>
              </w:rPr>
              <w:t>plinkos ministerija.</w:t>
            </w:r>
          </w:p>
        </w:tc>
      </w:tr>
      <w:tr w:rsidR="006E6BD9" w:rsidRPr="00707F93" w14:paraId="7BFD2CFF" w14:textId="77777777" w:rsidTr="00C6063E">
        <w:trPr>
          <w:trHeight w:val="102"/>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8AA91EC" w14:textId="77777777" w:rsidR="006E6BD9" w:rsidRPr="00707F93" w:rsidRDefault="006E6BD9" w:rsidP="006E6BD9">
            <w:pPr>
              <w:widowControl w:val="0"/>
              <w:rPr>
                <w:szCs w:val="24"/>
                <w:lang w:eastAsia="lt-LT"/>
              </w:rPr>
            </w:pPr>
            <w:r w:rsidRPr="00707F93">
              <w:rPr>
                <w:szCs w:val="24"/>
                <w:lang w:eastAsia="lt-LT"/>
              </w:rPr>
              <w:t>15.</w:t>
            </w:r>
          </w:p>
        </w:tc>
        <w:tc>
          <w:tcPr>
            <w:tcW w:w="18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ACEFBD" w14:textId="77777777" w:rsidR="006E6BD9" w:rsidRPr="00707F93" w:rsidRDefault="006E6BD9" w:rsidP="006E6BD9">
            <w:pPr>
              <w:widowControl w:val="0"/>
              <w:jc w:val="both"/>
              <w:rPr>
                <w:szCs w:val="24"/>
                <w:lang w:eastAsia="lt-LT"/>
              </w:rPr>
            </w:pPr>
            <w:r w:rsidRPr="00707F93">
              <w:rPr>
                <w:szCs w:val="24"/>
                <w:lang w:eastAsia="lt-LT"/>
              </w:rPr>
              <w:t>Į</w:t>
            </w:r>
            <w:r w:rsidRPr="00C6063E">
              <w:rPr>
                <w:spacing w:val="-6"/>
                <w:szCs w:val="24"/>
                <w:lang w:eastAsia="lt-LT"/>
              </w:rPr>
              <w:t>staigos padalinys ir kontaktinis telefono numeris</w:t>
            </w:r>
          </w:p>
        </w:tc>
        <w:tc>
          <w:tcPr>
            <w:tcW w:w="28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F75F9CE" w14:textId="027D1AC6" w:rsidR="006E6BD9" w:rsidRPr="00013ED6" w:rsidRDefault="006E6BD9" w:rsidP="00C6063E">
            <w:pPr>
              <w:jc w:val="both"/>
              <w:rPr>
                <w:spacing w:val="-8"/>
                <w:szCs w:val="24"/>
                <w:lang w:eastAsia="lt-LT"/>
              </w:rPr>
            </w:pPr>
            <w:r w:rsidRPr="00013ED6">
              <w:rPr>
                <w:spacing w:val="-8"/>
                <w:szCs w:val="24"/>
              </w:rPr>
              <w:t>Strateginio valdymo ir investicijų departamento Europos Sąjungos investicinių priemonių</w:t>
            </w:r>
            <w:r w:rsidR="0025292F" w:rsidRPr="00013ED6">
              <w:rPr>
                <w:spacing w:val="-8"/>
                <w:szCs w:val="24"/>
              </w:rPr>
              <w:t xml:space="preserve"> įgyvendinimo</w:t>
            </w:r>
            <w:r w:rsidRPr="00013ED6">
              <w:rPr>
                <w:spacing w:val="-8"/>
                <w:szCs w:val="24"/>
              </w:rPr>
              <w:t xml:space="preserve"> </w:t>
            </w:r>
            <w:r w:rsidR="008B53BD" w:rsidRPr="00013ED6">
              <w:rPr>
                <w:spacing w:val="-8"/>
                <w:szCs w:val="24"/>
              </w:rPr>
              <w:t>skyrius,</w:t>
            </w:r>
            <w:r w:rsidRPr="00013ED6">
              <w:rPr>
                <w:spacing w:val="-8"/>
                <w:szCs w:val="24"/>
              </w:rPr>
              <w:t xml:space="preserve"> </w:t>
            </w:r>
            <w:r w:rsidR="00FE11A2" w:rsidRPr="00013ED6">
              <w:rPr>
                <w:spacing w:val="-8"/>
                <w:szCs w:val="24"/>
              </w:rPr>
              <w:t>tel.</w:t>
            </w:r>
            <w:r w:rsidR="00766F97" w:rsidRPr="00013ED6">
              <w:rPr>
                <w:spacing w:val="-8"/>
                <w:szCs w:val="24"/>
              </w:rPr>
              <w:t> </w:t>
            </w:r>
            <w:r w:rsidR="002309D5" w:rsidRPr="00013ED6">
              <w:rPr>
                <w:spacing w:val="-8"/>
                <w:szCs w:val="24"/>
              </w:rPr>
              <w:t>+370 616 79109</w:t>
            </w:r>
          </w:p>
        </w:tc>
      </w:tr>
      <w:tr w:rsidR="00707F93" w:rsidRPr="00707F93" w14:paraId="04944037" w14:textId="77777777" w:rsidTr="00E44A1B">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AB438AF" w14:textId="77777777" w:rsidR="00707F93" w:rsidRPr="00707F93" w:rsidRDefault="00707F93" w:rsidP="00707F93">
            <w:pPr>
              <w:widowControl w:val="0"/>
              <w:rPr>
                <w:szCs w:val="24"/>
                <w:lang w:eastAsia="lt-LT"/>
              </w:rPr>
            </w:pPr>
            <w:r w:rsidRPr="00707F93">
              <w:rPr>
                <w:szCs w:val="24"/>
                <w:lang w:eastAsia="lt-LT"/>
              </w:rPr>
              <w:t>16.</w:t>
            </w:r>
          </w:p>
        </w:tc>
        <w:tc>
          <w:tcPr>
            <w:tcW w:w="18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EF69C4" w14:textId="77777777" w:rsidR="00707F93" w:rsidRPr="00707F93" w:rsidRDefault="00707F93" w:rsidP="00707F93">
            <w:pPr>
              <w:widowControl w:val="0"/>
              <w:jc w:val="both"/>
              <w:rPr>
                <w:szCs w:val="24"/>
                <w:lang w:eastAsia="lt-LT"/>
              </w:rPr>
            </w:pPr>
            <w:r w:rsidRPr="00707F93">
              <w:rPr>
                <w:szCs w:val="24"/>
                <w:lang w:eastAsia="lt-LT"/>
              </w:rPr>
              <w:t>Kita svarbi informacija</w:t>
            </w:r>
          </w:p>
        </w:tc>
        <w:tc>
          <w:tcPr>
            <w:tcW w:w="28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38704A" w14:textId="6BC4F469" w:rsidR="00341C9B" w:rsidRDefault="00655C98" w:rsidP="001B03EC">
            <w:pPr>
              <w:jc w:val="both"/>
              <w:rPr>
                <w:szCs w:val="24"/>
                <w:lang w:eastAsia="lt-LT"/>
              </w:rPr>
            </w:pPr>
            <w:r w:rsidRPr="00911447">
              <w:rPr>
                <w:bCs/>
                <w:iCs/>
                <w:szCs w:val="24"/>
              </w:rPr>
              <w:t xml:space="preserve">Ekonomikos gaivinimo ir atsparumo didinimo plano „Naujos kartos Lietuva“ </w:t>
            </w:r>
            <w:r w:rsidR="00707F93" w:rsidRPr="00707F93">
              <w:rPr>
                <w:szCs w:val="24"/>
                <w:lang w:eastAsia="lt-LT"/>
              </w:rPr>
              <w:t xml:space="preserve">bendrasis </w:t>
            </w:r>
            <w:r w:rsidR="00AE1DC2">
              <w:rPr>
                <w:szCs w:val="24"/>
                <w:lang w:eastAsia="lt-LT"/>
              </w:rPr>
              <w:t>stebėsenos</w:t>
            </w:r>
            <w:r w:rsidR="00AE1DC2" w:rsidRPr="00707F93">
              <w:rPr>
                <w:szCs w:val="24"/>
                <w:lang w:eastAsia="lt-LT"/>
              </w:rPr>
              <w:t xml:space="preserve"> </w:t>
            </w:r>
            <w:r w:rsidR="00707F93" w:rsidRPr="00707F93">
              <w:rPr>
                <w:szCs w:val="24"/>
                <w:lang w:eastAsia="lt-LT"/>
              </w:rPr>
              <w:t>rodiklis RRFCI0</w:t>
            </w:r>
            <w:r w:rsidR="00707F93" w:rsidRPr="00893017">
              <w:rPr>
                <w:szCs w:val="24"/>
                <w:lang w:eastAsia="lt-LT"/>
              </w:rPr>
              <w:t>6</w:t>
            </w:r>
            <w:r w:rsidR="00707F93" w:rsidRPr="00707F93">
              <w:rPr>
                <w:szCs w:val="24"/>
                <w:lang w:eastAsia="lt-LT"/>
              </w:rPr>
              <w:t>.</w:t>
            </w:r>
            <w:r w:rsidR="00CE7E07">
              <w:rPr>
                <w:szCs w:val="24"/>
                <w:lang w:eastAsia="lt-LT"/>
              </w:rPr>
              <w:t xml:space="preserve"> </w:t>
            </w:r>
          </w:p>
          <w:p w14:paraId="7607A191" w14:textId="77777777" w:rsidR="00341C9B" w:rsidRDefault="00341C9B" w:rsidP="001B03EC">
            <w:pPr>
              <w:jc w:val="both"/>
              <w:rPr>
                <w:szCs w:val="24"/>
                <w:lang w:eastAsia="lt-LT"/>
              </w:rPr>
            </w:pPr>
          </w:p>
          <w:p w14:paraId="4DA20A5E" w14:textId="7DE154CE" w:rsidR="00CE7E07" w:rsidRDefault="006C3A63" w:rsidP="001B03EC">
            <w:pPr>
              <w:jc w:val="both"/>
              <w:rPr>
                <w:szCs w:val="24"/>
                <w:lang w:eastAsia="lt-LT"/>
              </w:rPr>
            </w:pPr>
            <w:r>
              <w:rPr>
                <w:szCs w:val="24"/>
                <w:lang w:eastAsia="lt-LT"/>
              </w:rPr>
              <w:t>Stebėsenos r</w:t>
            </w:r>
            <w:r w:rsidR="00CE7E07" w:rsidRPr="00CE7E07">
              <w:rPr>
                <w:szCs w:val="24"/>
                <w:lang w:eastAsia="lt-LT"/>
              </w:rPr>
              <w:t>odiklio kodas R.B.1.2006.1.</w:t>
            </w:r>
            <w:r w:rsidR="00974A21">
              <w:rPr>
                <w:szCs w:val="24"/>
                <w:lang w:eastAsia="lt-LT"/>
              </w:rPr>
              <w:t>2</w:t>
            </w:r>
            <w:r w:rsidR="00CE7E07" w:rsidRPr="00CE7E07">
              <w:rPr>
                <w:szCs w:val="24"/>
                <w:lang w:eastAsia="lt-LT"/>
              </w:rPr>
              <w:t>.</w:t>
            </w:r>
            <w:r w:rsidR="00707F93" w:rsidRPr="00707F93">
              <w:rPr>
                <w:szCs w:val="24"/>
                <w:lang w:eastAsia="lt-LT"/>
              </w:rPr>
              <w:t xml:space="preserve"> </w:t>
            </w:r>
          </w:p>
          <w:p w14:paraId="08B85333" w14:textId="77777777" w:rsidR="00341C9B" w:rsidRDefault="00341C9B" w:rsidP="001B03EC">
            <w:pPr>
              <w:jc w:val="both"/>
              <w:rPr>
                <w:szCs w:val="24"/>
                <w:lang w:eastAsia="lt-LT"/>
              </w:rPr>
            </w:pPr>
          </w:p>
          <w:p w14:paraId="54BD7C76" w14:textId="487F5BFF" w:rsidR="001B03EC" w:rsidRPr="00974A21" w:rsidRDefault="00143D75" w:rsidP="001B03EC">
            <w:pPr>
              <w:jc w:val="both"/>
              <w:rPr>
                <w:spacing w:val="-10"/>
                <w:szCs w:val="24"/>
                <w:lang w:eastAsia="lt-LT"/>
              </w:rPr>
            </w:pPr>
            <w:r>
              <w:rPr>
                <w:spacing w:val="-10"/>
                <w:szCs w:val="24"/>
                <w:lang w:eastAsia="lt-LT"/>
              </w:rPr>
              <w:t>Stebėsenos r</w:t>
            </w:r>
            <w:r w:rsidR="001B03EC" w:rsidRPr="00974A21">
              <w:rPr>
                <w:spacing w:val="-10"/>
                <w:szCs w:val="24"/>
                <w:lang w:eastAsia="lt-LT"/>
              </w:rPr>
              <w:t xml:space="preserve">odiklis skaidomas į </w:t>
            </w:r>
            <w:proofErr w:type="spellStart"/>
            <w:r w:rsidR="001B03EC" w:rsidRPr="00974A21">
              <w:rPr>
                <w:spacing w:val="-10"/>
                <w:szCs w:val="24"/>
                <w:lang w:eastAsia="lt-LT"/>
              </w:rPr>
              <w:t>parodiklius</w:t>
            </w:r>
            <w:proofErr w:type="spellEnd"/>
            <w:r w:rsidR="001B03EC" w:rsidRPr="00974A21">
              <w:rPr>
                <w:spacing w:val="-10"/>
                <w:szCs w:val="24"/>
                <w:lang w:eastAsia="lt-LT"/>
              </w:rPr>
              <w:t xml:space="preserve"> pagal  įmonės dydį (R.B.1.2006.1; R.B.1.2006.1.1; R.B.1.2006.1.2; R.B.1.2006.1.3).</w:t>
            </w:r>
          </w:p>
          <w:p w14:paraId="65AC605C" w14:textId="77777777" w:rsidR="001B03EC" w:rsidRDefault="001B03EC" w:rsidP="001B03EC">
            <w:pPr>
              <w:jc w:val="both"/>
              <w:rPr>
                <w:szCs w:val="24"/>
                <w:lang w:eastAsia="lt-LT"/>
              </w:rPr>
            </w:pPr>
          </w:p>
          <w:p w14:paraId="2E260B82" w14:textId="00B2EB8F" w:rsidR="00707F93" w:rsidRPr="00707F93" w:rsidRDefault="00DC50EA" w:rsidP="00707F93">
            <w:pPr>
              <w:jc w:val="both"/>
              <w:rPr>
                <w:szCs w:val="24"/>
                <w:lang w:eastAsia="lt-LT"/>
              </w:rPr>
            </w:pPr>
            <w:r>
              <w:rPr>
                <w:szCs w:val="24"/>
                <w:lang w:eastAsia="lt-LT"/>
              </w:rPr>
              <w:t>Stebėsenos r</w:t>
            </w:r>
            <w:r w:rsidR="00707F93" w:rsidRPr="00707F93">
              <w:rPr>
                <w:szCs w:val="24"/>
                <w:lang w:eastAsia="lt-LT"/>
              </w:rPr>
              <w:t xml:space="preserve">odiklis R.B.1.2006.1. (RRFCI06) įsiskaičiuoja į </w:t>
            </w:r>
            <w:r>
              <w:rPr>
                <w:szCs w:val="24"/>
                <w:lang w:eastAsia="lt-LT"/>
              </w:rPr>
              <w:t xml:space="preserve">stebėsenos </w:t>
            </w:r>
            <w:r w:rsidR="00707F93" w:rsidRPr="00707F93">
              <w:rPr>
                <w:szCs w:val="24"/>
                <w:lang w:eastAsia="lt-LT"/>
              </w:rPr>
              <w:t>rodiklį R.B.1.2009 (RRFCI09).</w:t>
            </w:r>
          </w:p>
        </w:tc>
      </w:tr>
    </w:tbl>
    <w:p w14:paraId="3FA3EA0D" w14:textId="77777777" w:rsidR="00A44209" w:rsidRDefault="00A44209" w:rsidP="00150938"/>
    <w:p w14:paraId="20496365" w14:textId="3F19FDAD" w:rsidR="007B6376" w:rsidRDefault="007B6376" w:rsidP="007B6376">
      <w:pPr>
        <w:jc w:val="center"/>
      </w:pPr>
      <w:r>
        <w:rPr>
          <w:b/>
          <w:bCs/>
          <w:szCs w:val="24"/>
        </w:rPr>
        <w:t>XI SKYRIUS</w:t>
      </w:r>
    </w:p>
    <w:p w14:paraId="0821B285" w14:textId="77777777" w:rsidR="00707F93" w:rsidRPr="00494BCF" w:rsidRDefault="00707F93" w:rsidP="00494BCF">
      <w:pPr>
        <w:keepNext/>
        <w:keepLines/>
        <w:spacing w:line="256" w:lineRule="auto"/>
        <w:jc w:val="center"/>
        <w:outlineLvl w:val="1"/>
        <w:rPr>
          <w:rFonts w:eastAsia="SimSun"/>
          <w:b/>
          <w:caps/>
          <w:szCs w:val="24"/>
        </w:rPr>
      </w:pPr>
      <w:r w:rsidRPr="00494BCF">
        <w:rPr>
          <w:rFonts w:eastAsia="SimSun"/>
          <w:b/>
          <w:caps/>
          <w:szCs w:val="24"/>
        </w:rPr>
        <w:t>STEBĖSENOS RODIKLIO</w:t>
      </w:r>
    </w:p>
    <w:p w14:paraId="0FCA5815" w14:textId="77777777" w:rsidR="00707F93" w:rsidRPr="00707F93" w:rsidRDefault="00707F93" w:rsidP="00494BCF">
      <w:pPr>
        <w:keepNext/>
        <w:keepLines/>
        <w:spacing w:line="256" w:lineRule="auto"/>
        <w:jc w:val="center"/>
        <w:outlineLvl w:val="1"/>
        <w:rPr>
          <w:rFonts w:eastAsia="SimSun"/>
          <w:b/>
          <w:caps/>
          <w:szCs w:val="24"/>
        </w:rPr>
      </w:pPr>
      <w:r w:rsidRPr="00494BCF">
        <w:rPr>
          <w:rFonts w:eastAsia="SimSun"/>
          <w:b/>
          <w:caps/>
          <w:szCs w:val="24"/>
        </w:rPr>
        <w:t>„ĮMONĖS, KURIOMS TEIKIAMA PARAMA SKAITMENINĖMS TECHNOLOGIJOMS IR SPRENDIMAMS KURTI, IŠ JŲ DIDELĖMS ĮMONĖMS“ aprašymo kortelė</w:t>
      </w:r>
    </w:p>
    <w:p w14:paraId="60A1E735" w14:textId="77777777" w:rsidR="00707F93" w:rsidRPr="00707F93" w:rsidRDefault="00707F93" w:rsidP="00707F93">
      <w:pPr>
        <w:jc w:val="both"/>
        <w:rPr>
          <w:sz w:val="20"/>
          <w:szCs w:val="24"/>
          <w:lang w:eastAsia="lt-LT"/>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3917"/>
        <w:gridCol w:w="5953"/>
      </w:tblGrid>
      <w:tr w:rsidR="008D2D9A" w:rsidRPr="00707F93" w14:paraId="7BCA1097" w14:textId="77777777" w:rsidTr="008D2D9A">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2FC454" w14:textId="77777777" w:rsidR="00707F93" w:rsidRPr="00707F93" w:rsidRDefault="00707F93" w:rsidP="00707F93">
            <w:pPr>
              <w:widowControl w:val="0"/>
              <w:jc w:val="center"/>
              <w:rPr>
                <w:b/>
                <w:bCs/>
                <w:szCs w:val="24"/>
                <w:lang w:eastAsia="lt-LT"/>
              </w:rPr>
            </w:pPr>
          </w:p>
        </w:tc>
        <w:tc>
          <w:tcPr>
            <w:tcW w:w="1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98BAFD2" w14:textId="77777777" w:rsidR="00707F93" w:rsidRPr="00707F93" w:rsidRDefault="00707F93" w:rsidP="00707F93">
            <w:pPr>
              <w:widowControl w:val="0"/>
              <w:jc w:val="center"/>
              <w:rPr>
                <w:b/>
                <w:bCs/>
                <w:szCs w:val="24"/>
                <w:lang w:eastAsia="lt-LT"/>
              </w:rPr>
            </w:pPr>
            <w:r w:rsidRPr="00707F93">
              <w:rPr>
                <w:b/>
                <w:bCs/>
                <w:szCs w:val="24"/>
                <w:lang w:eastAsia="lt-LT"/>
              </w:rPr>
              <w:t>Elementai</w:t>
            </w:r>
          </w:p>
        </w:tc>
        <w:tc>
          <w:tcPr>
            <w:tcW w:w="28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EE4D4F2" w14:textId="77777777" w:rsidR="00707F93" w:rsidRPr="00707F93" w:rsidRDefault="00707F93" w:rsidP="00707F93">
            <w:pPr>
              <w:widowControl w:val="0"/>
              <w:jc w:val="center"/>
              <w:rPr>
                <w:b/>
                <w:bCs/>
                <w:strike/>
                <w:szCs w:val="24"/>
                <w:lang w:eastAsia="lt-LT"/>
              </w:rPr>
            </w:pPr>
            <w:r w:rsidRPr="00707F93">
              <w:rPr>
                <w:b/>
                <w:bCs/>
                <w:szCs w:val="24"/>
                <w:lang w:eastAsia="lt-LT"/>
              </w:rPr>
              <w:t>Kodai, pavadinimai ir aprašymas</w:t>
            </w:r>
          </w:p>
        </w:tc>
      </w:tr>
      <w:tr w:rsidR="008D2D9A" w:rsidRPr="00707F93" w14:paraId="34F446A8" w14:textId="77777777" w:rsidTr="008D2D9A">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EB7867" w14:textId="77777777" w:rsidR="00707F93" w:rsidRPr="00707F93" w:rsidRDefault="00707F93" w:rsidP="00707F93">
            <w:pPr>
              <w:widowControl w:val="0"/>
              <w:rPr>
                <w:szCs w:val="24"/>
                <w:lang w:eastAsia="lt-LT"/>
              </w:rPr>
            </w:pPr>
            <w:r w:rsidRPr="00707F93">
              <w:rPr>
                <w:szCs w:val="24"/>
                <w:lang w:eastAsia="lt-LT"/>
              </w:rPr>
              <w:t>1.</w:t>
            </w:r>
          </w:p>
        </w:tc>
        <w:tc>
          <w:tcPr>
            <w:tcW w:w="189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176D186" w14:textId="77777777" w:rsidR="00707F93" w:rsidRPr="00707F93" w:rsidRDefault="00707F93" w:rsidP="00707F93">
            <w:pPr>
              <w:widowControl w:val="0"/>
              <w:jc w:val="both"/>
              <w:rPr>
                <w:szCs w:val="24"/>
                <w:highlight w:val="yellow"/>
                <w:lang w:eastAsia="lt-LT"/>
              </w:rPr>
            </w:pPr>
            <w:r w:rsidRPr="00707F93">
              <w:rPr>
                <w:szCs w:val="24"/>
                <w:lang w:eastAsia="lt-LT"/>
              </w:rPr>
              <w:t>Stebėsenos rodiklio pavadinimas</w:t>
            </w:r>
          </w:p>
        </w:tc>
        <w:tc>
          <w:tcPr>
            <w:tcW w:w="28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650CDCF" w14:textId="77777777" w:rsidR="00707F93" w:rsidRPr="008B7519" w:rsidRDefault="00707F93" w:rsidP="00707F93">
            <w:pPr>
              <w:jc w:val="both"/>
              <w:rPr>
                <w:bCs/>
                <w:i/>
                <w:iCs/>
                <w:color w:val="808080"/>
                <w:spacing w:val="-8"/>
                <w:szCs w:val="24"/>
                <w:lang w:eastAsia="lt-LT"/>
              </w:rPr>
            </w:pPr>
            <w:r w:rsidRPr="008B7519">
              <w:rPr>
                <w:spacing w:val="-8"/>
                <w:szCs w:val="24"/>
                <w:lang w:eastAsia="lt-LT"/>
              </w:rPr>
              <w:t xml:space="preserve">Įmonės, kurioms teikiama parama skaitmeninėms technologijoms </w:t>
            </w:r>
            <w:r w:rsidRPr="008B7519">
              <w:rPr>
                <w:spacing w:val="-8"/>
                <w:szCs w:val="24"/>
                <w:lang w:eastAsia="lt-LT"/>
              </w:rPr>
              <w:lastRenderedPageBreak/>
              <w:t>ir sprendimams kurti, iš jų didelėms įmonėms</w:t>
            </w:r>
          </w:p>
        </w:tc>
      </w:tr>
      <w:tr w:rsidR="008D2D9A" w:rsidRPr="00707F93" w14:paraId="1FB90742" w14:textId="77777777" w:rsidTr="008D2D9A">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476750" w14:textId="77777777" w:rsidR="00707F93" w:rsidRPr="00707F93" w:rsidRDefault="00707F93" w:rsidP="00707F93">
            <w:pPr>
              <w:widowControl w:val="0"/>
              <w:rPr>
                <w:szCs w:val="24"/>
                <w:lang w:eastAsia="lt-LT"/>
              </w:rPr>
            </w:pPr>
            <w:r w:rsidRPr="00707F93">
              <w:rPr>
                <w:szCs w:val="24"/>
                <w:lang w:eastAsia="lt-LT"/>
              </w:rPr>
              <w:lastRenderedPageBreak/>
              <w:t>2.</w:t>
            </w:r>
          </w:p>
        </w:tc>
        <w:tc>
          <w:tcPr>
            <w:tcW w:w="189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0531818" w14:textId="77777777" w:rsidR="00707F93" w:rsidRPr="00707F93" w:rsidRDefault="00707F93" w:rsidP="00707F93">
            <w:pPr>
              <w:widowControl w:val="0"/>
              <w:jc w:val="both"/>
              <w:rPr>
                <w:szCs w:val="24"/>
                <w:lang w:eastAsia="lt-LT"/>
              </w:rPr>
            </w:pPr>
            <w:r w:rsidRPr="00707F93">
              <w:rPr>
                <w:szCs w:val="24"/>
                <w:lang w:eastAsia="lt-LT"/>
              </w:rPr>
              <w:t>Stebėsenos rodiklio matavimo vienetai</w:t>
            </w:r>
          </w:p>
        </w:tc>
        <w:tc>
          <w:tcPr>
            <w:tcW w:w="28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ED014C1" w14:textId="77777777" w:rsidR="00707F93" w:rsidRPr="00707F93" w:rsidRDefault="00707F93" w:rsidP="00707F93">
            <w:pPr>
              <w:jc w:val="both"/>
              <w:rPr>
                <w:szCs w:val="24"/>
                <w:lang w:eastAsia="lt-LT"/>
              </w:rPr>
            </w:pPr>
            <w:r w:rsidRPr="00707F93">
              <w:rPr>
                <w:szCs w:val="24"/>
                <w:lang w:eastAsia="lt-LT"/>
              </w:rPr>
              <w:t>Įmonės</w:t>
            </w:r>
          </w:p>
        </w:tc>
      </w:tr>
      <w:tr w:rsidR="008D2D9A" w:rsidRPr="00707F93" w14:paraId="2348519F" w14:textId="77777777" w:rsidTr="008D2D9A">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582BF9" w14:textId="77777777" w:rsidR="00707F93" w:rsidRPr="00707F93" w:rsidRDefault="00707F93" w:rsidP="00707F93">
            <w:pPr>
              <w:widowControl w:val="0"/>
              <w:rPr>
                <w:szCs w:val="24"/>
                <w:lang w:eastAsia="lt-LT"/>
              </w:rPr>
            </w:pPr>
            <w:r w:rsidRPr="00707F93">
              <w:rPr>
                <w:szCs w:val="24"/>
                <w:lang w:eastAsia="lt-LT"/>
              </w:rPr>
              <w:t>3.</w:t>
            </w:r>
          </w:p>
        </w:tc>
        <w:tc>
          <w:tcPr>
            <w:tcW w:w="189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99B9D64" w14:textId="77777777" w:rsidR="00707F93" w:rsidRPr="00707F93" w:rsidRDefault="00707F93" w:rsidP="00707F93">
            <w:pPr>
              <w:widowControl w:val="0"/>
              <w:jc w:val="both"/>
              <w:rPr>
                <w:szCs w:val="24"/>
                <w:lang w:eastAsia="lt-LT"/>
              </w:rPr>
            </w:pPr>
            <w:r w:rsidRPr="00707F93">
              <w:rPr>
                <w:szCs w:val="24"/>
                <w:lang w:eastAsia="lt-LT"/>
              </w:rPr>
              <w:t>Stebėsenos rodiklio reikšmės kryptis</w:t>
            </w:r>
          </w:p>
        </w:tc>
        <w:tc>
          <w:tcPr>
            <w:tcW w:w="28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1F1C611" w14:textId="77777777" w:rsidR="00707F93" w:rsidRPr="00707F93" w:rsidRDefault="00707F93" w:rsidP="00707F93">
            <w:pPr>
              <w:jc w:val="both"/>
              <w:rPr>
                <w:szCs w:val="24"/>
                <w:lang w:eastAsia="lt-LT"/>
              </w:rPr>
            </w:pPr>
            <w:r w:rsidRPr="00707F93">
              <w:rPr>
                <w:szCs w:val="24"/>
                <w:lang w:eastAsia="lt-LT"/>
              </w:rPr>
              <w:t>Didėjimas</w:t>
            </w:r>
          </w:p>
        </w:tc>
      </w:tr>
      <w:tr w:rsidR="008D2D9A" w:rsidRPr="00707F93" w14:paraId="16939629" w14:textId="77777777" w:rsidTr="008D2D9A">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6FF344" w14:textId="77777777" w:rsidR="00707F93" w:rsidRPr="00707F93" w:rsidRDefault="00707F93" w:rsidP="00707F93">
            <w:pPr>
              <w:widowControl w:val="0"/>
              <w:rPr>
                <w:szCs w:val="24"/>
                <w:lang w:eastAsia="lt-LT"/>
              </w:rPr>
            </w:pPr>
            <w:r w:rsidRPr="00707F93">
              <w:rPr>
                <w:szCs w:val="24"/>
                <w:lang w:eastAsia="lt-LT"/>
              </w:rPr>
              <w:t>4.</w:t>
            </w:r>
          </w:p>
        </w:tc>
        <w:tc>
          <w:tcPr>
            <w:tcW w:w="189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9D43B83" w14:textId="77777777" w:rsidR="00707F93" w:rsidRPr="00707F93" w:rsidRDefault="00707F93" w:rsidP="00707F93">
            <w:pPr>
              <w:widowControl w:val="0"/>
              <w:jc w:val="both"/>
              <w:rPr>
                <w:szCs w:val="24"/>
                <w:lang w:eastAsia="lt-LT"/>
              </w:rPr>
            </w:pPr>
            <w:r w:rsidRPr="00707F93">
              <w:rPr>
                <w:szCs w:val="24"/>
                <w:lang w:eastAsia="lt-LT"/>
              </w:rPr>
              <w:t>Stebėsenos rodiklio reikšmės tipas</w:t>
            </w:r>
          </w:p>
        </w:tc>
        <w:tc>
          <w:tcPr>
            <w:tcW w:w="28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DFBF931" w14:textId="77777777" w:rsidR="00707F93" w:rsidRPr="00707F93" w:rsidRDefault="00707F93" w:rsidP="00707F93">
            <w:pPr>
              <w:jc w:val="both"/>
              <w:rPr>
                <w:szCs w:val="24"/>
                <w:lang w:eastAsia="lt-LT"/>
              </w:rPr>
            </w:pPr>
            <w:r w:rsidRPr="00707F93">
              <w:rPr>
                <w:szCs w:val="24"/>
                <w:lang w:eastAsia="lt-LT"/>
              </w:rPr>
              <w:t>Skaitinė reikšmė</w:t>
            </w:r>
          </w:p>
        </w:tc>
      </w:tr>
      <w:tr w:rsidR="008D2D9A" w:rsidRPr="00707F93" w14:paraId="4B324169" w14:textId="77777777" w:rsidTr="008D2D9A">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44FB4" w14:textId="77777777" w:rsidR="00707F93" w:rsidRPr="00707F93" w:rsidRDefault="00707F93" w:rsidP="00707F93">
            <w:pPr>
              <w:widowControl w:val="0"/>
              <w:rPr>
                <w:szCs w:val="24"/>
                <w:lang w:eastAsia="lt-LT"/>
              </w:rPr>
            </w:pPr>
            <w:r w:rsidRPr="00707F93">
              <w:rPr>
                <w:szCs w:val="24"/>
                <w:lang w:eastAsia="lt-LT"/>
              </w:rPr>
              <w:t>5.</w:t>
            </w:r>
          </w:p>
        </w:tc>
        <w:tc>
          <w:tcPr>
            <w:tcW w:w="189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5A277B1" w14:textId="77777777" w:rsidR="00707F93" w:rsidRPr="00707F93" w:rsidRDefault="00707F93" w:rsidP="00707F93">
            <w:pPr>
              <w:widowControl w:val="0"/>
              <w:jc w:val="both"/>
              <w:rPr>
                <w:szCs w:val="24"/>
                <w:lang w:eastAsia="lt-LT"/>
              </w:rPr>
            </w:pPr>
            <w:r w:rsidRPr="00707F93">
              <w:rPr>
                <w:szCs w:val="24"/>
                <w:lang w:eastAsia="lt-LT"/>
              </w:rPr>
              <w:t>Stebėsenos rodiklio tipas</w:t>
            </w:r>
          </w:p>
        </w:tc>
        <w:tc>
          <w:tcPr>
            <w:tcW w:w="28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4D6B032" w14:textId="77777777" w:rsidR="00707F93" w:rsidRPr="00707F93" w:rsidRDefault="00707F93" w:rsidP="00707F93">
            <w:pPr>
              <w:jc w:val="both"/>
              <w:rPr>
                <w:szCs w:val="24"/>
                <w:lang w:eastAsia="lt-LT"/>
              </w:rPr>
            </w:pPr>
            <w:r w:rsidRPr="00707F93">
              <w:rPr>
                <w:szCs w:val="24"/>
                <w:lang w:eastAsia="lt-LT"/>
              </w:rPr>
              <w:t>Rezultato rodiklis</w:t>
            </w:r>
          </w:p>
        </w:tc>
      </w:tr>
      <w:tr w:rsidR="008D2D9A" w:rsidRPr="00707F93" w14:paraId="10AF760C" w14:textId="77777777" w:rsidTr="008D2D9A">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042B6A" w14:textId="77777777" w:rsidR="00707F93" w:rsidRPr="00707F93" w:rsidRDefault="00707F93" w:rsidP="00707F93">
            <w:pPr>
              <w:widowControl w:val="0"/>
              <w:rPr>
                <w:szCs w:val="24"/>
                <w:lang w:eastAsia="lt-LT"/>
              </w:rPr>
            </w:pPr>
            <w:r w:rsidRPr="00707F93">
              <w:rPr>
                <w:szCs w:val="24"/>
                <w:lang w:eastAsia="lt-LT"/>
              </w:rPr>
              <w:t>6.</w:t>
            </w:r>
          </w:p>
        </w:tc>
        <w:tc>
          <w:tcPr>
            <w:tcW w:w="189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5026C48" w14:textId="77777777" w:rsidR="00707F93" w:rsidRPr="00707F93" w:rsidRDefault="00707F93" w:rsidP="00707F93">
            <w:pPr>
              <w:widowControl w:val="0"/>
              <w:jc w:val="both"/>
              <w:rPr>
                <w:szCs w:val="24"/>
                <w:lang w:eastAsia="lt-LT"/>
              </w:rPr>
            </w:pPr>
            <w:r w:rsidRPr="00707F93">
              <w:rPr>
                <w:szCs w:val="24"/>
                <w:lang w:eastAsia="lt-LT"/>
              </w:rPr>
              <w:t>Stebėsenos rodiklio kodas</w:t>
            </w:r>
          </w:p>
        </w:tc>
        <w:tc>
          <w:tcPr>
            <w:tcW w:w="28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00D9C6" w14:textId="0212B00F" w:rsidR="00707F93" w:rsidRPr="00707F93" w:rsidRDefault="00707F93" w:rsidP="004C6786">
            <w:pPr>
              <w:jc w:val="both"/>
              <w:rPr>
                <w:bCs/>
                <w:szCs w:val="24"/>
                <w:lang w:val="en-US" w:eastAsia="lt-LT"/>
              </w:rPr>
            </w:pPr>
            <w:r w:rsidRPr="00707F93">
              <w:rPr>
                <w:bCs/>
                <w:szCs w:val="24"/>
                <w:lang w:val="en-US" w:eastAsia="lt-LT"/>
              </w:rPr>
              <w:t>R-02-001-06-04-01-43</w:t>
            </w:r>
          </w:p>
        </w:tc>
      </w:tr>
      <w:tr w:rsidR="008D2D9A" w:rsidRPr="00707F93" w14:paraId="6CD4E6D8" w14:textId="77777777" w:rsidTr="008D2D9A">
        <w:trPr>
          <w:trHeight w:val="544"/>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505A2A" w14:textId="77777777" w:rsidR="00707F93" w:rsidRPr="00707F93" w:rsidRDefault="00707F93" w:rsidP="00707F93">
            <w:pPr>
              <w:widowControl w:val="0"/>
              <w:rPr>
                <w:szCs w:val="24"/>
                <w:lang w:eastAsia="lt-LT"/>
              </w:rPr>
            </w:pPr>
            <w:r w:rsidRPr="00707F93">
              <w:rPr>
                <w:bCs/>
                <w:szCs w:val="24"/>
                <w:lang w:eastAsia="lt-LT"/>
              </w:rPr>
              <w:t>7.</w:t>
            </w:r>
          </w:p>
        </w:tc>
        <w:tc>
          <w:tcPr>
            <w:tcW w:w="189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39FD2C0" w14:textId="77777777" w:rsidR="00707F93" w:rsidRPr="00726195" w:rsidRDefault="00707F93" w:rsidP="00707F93">
            <w:pPr>
              <w:widowControl w:val="0"/>
              <w:jc w:val="both"/>
              <w:rPr>
                <w:spacing w:val="-4"/>
                <w:szCs w:val="24"/>
                <w:lang w:eastAsia="lt-LT"/>
              </w:rPr>
            </w:pPr>
            <w:r w:rsidRPr="00726195">
              <w:rPr>
                <w:rFonts w:eastAsia="Calibri"/>
                <w:bCs/>
                <w:color w:val="000000"/>
                <w:spacing w:val="-4"/>
                <w:szCs w:val="24"/>
                <w:lang w:eastAsia="lt-LT"/>
              </w:rPr>
              <w:t>Europos Komisijos suteiktas stebėsenos rodiklio kodas</w:t>
            </w:r>
          </w:p>
        </w:tc>
        <w:tc>
          <w:tcPr>
            <w:tcW w:w="28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564F341" w14:textId="77777777" w:rsidR="00707F93" w:rsidRPr="00707F93" w:rsidRDefault="00707F93" w:rsidP="00707F93">
            <w:pPr>
              <w:jc w:val="both"/>
              <w:rPr>
                <w:i/>
                <w:iCs/>
                <w:szCs w:val="24"/>
                <w:lang w:eastAsia="lt-LT"/>
              </w:rPr>
            </w:pPr>
            <w:r w:rsidRPr="00707F93">
              <w:rPr>
                <w:color w:val="222222"/>
                <w:szCs w:val="24"/>
                <w:shd w:val="clear" w:color="auto" w:fill="FFFFFF"/>
                <w:lang w:eastAsia="lt-LT"/>
              </w:rPr>
              <w:t>RRFCI06</w:t>
            </w:r>
          </w:p>
        </w:tc>
      </w:tr>
      <w:tr w:rsidR="008D2D9A" w:rsidRPr="00707F93" w14:paraId="03FD0A83" w14:textId="77777777" w:rsidTr="008D2D9A">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EA8CB54" w14:textId="77777777" w:rsidR="00707F93" w:rsidRPr="00707F93" w:rsidRDefault="00707F93" w:rsidP="00707F93">
            <w:pPr>
              <w:widowControl w:val="0"/>
              <w:rPr>
                <w:szCs w:val="24"/>
                <w:lang w:eastAsia="lt-LT"/>
              </w:rPr>
            </w:pPr>
            <w:r w:rsidRPr="00707F93">
              <w:rPr>
                <w:szCs w:val="24"/>
                <w:lang w:eastAsia="lt-LT"/>
              </w:rPr>
              <w:t>8.</w:t>
            </w:r>
          </w:p>
        </w:tc>
        <w:tc>
          <w:tcPr>
            <w:tcW w:w="18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8D2DDB" w14:textId="77777777" w:rsidR="00707F93" w:rsidRPr="00726195" w:rsidRDefault="00707F93" w:rsidP="00707F93">
            <w:pPr>
              <w:widowControl w:val="0"/>
              <w:jc w:val="both"/>
              <w:rPr>
                <w:spacing w:val="-6"/>
                <w:szCs w:val="24"/>
                <w:highlight w:val="yellow"/>
                <w:lang w:eastAsia="lt-LT"/>
              </w:rPr>
            </w:pPr>
            <w:r w:rsidRPr="00726195">
              <w:rPr>
                <w:spacing w:val="-6"/>
                <w:szCs w:val="24"/>
                <w:lang w:eastAsia="lt-LT"/>
              </w:rPr>
              <w:t>Stebėsenos rodiklio paaiškinimas</w:t>
            </w:r>
            <w:r w:rsidRPr="00726195">
              <w:rPr>
                <w:bCs/>
                <w:spacing w:val="-6"/>
                <w:szCs w:val="24"/>
                <w:lang w:eastAsia="lt-LT"/>
              </w:rPr>
              <w:t xml:space="preserve">, </w:t>
            </w:r>
            <w:r w:rsidRPr="00726195">
              <w:rPr>
                <w:rFonts w:eastAsia="Calibri"/>
                <w:bCs/>
                <w:color w:val="000000"/>
                <w:spacing w:val="-6"/>
                <w:szCs w:val="24"/>
                <w:lang w:eastAsia="lt-LT"/>
              </w:rPr>
              <w:t>sąvokų apibrėžtys</w:t>
            </w:r>
          </w:p>
        </w:tc>
        <w:tc>
          <w:tcPr>
            <w:tcW w:w="2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BBD52F" w14:textId="77777777" w:rsidR="002121B4" w:rsidRPr="005748E9" w:rsidRDefault="24A8C7A7" w:rsidP="002121B4">
            <w:pPr>
              <w:jc w:val="both"/>
            </w:pPr>
            <w:r w:rsidRPr="4B3F30DF">
              <w:rPr>
                <w:spacing w:val="-4"/>
              </w:rPr>
              <w:t>Ekonomikos gaivinimo ir atsparumo didinimo priemonės bendrasis rodiklis Nr. RRFCI09, kurio paaiškinimai pateikti</w:t>
            </w:r>
            <w:r>
              <w:rPr>
                <w:spacing w:val="-4"/>
                <w:szCs w:val="24"/>
              </w:rPr>
              <w:t xml:space="preserve"> </w:t>
            </w:r>
            <w:r w:rsidRPr="4B3F30DF">
              <w:rPr>
                <w:spacing w:val="-4"/>
              </w:rPr>
              <w:t>Europos Komisijos dokumente „Gairės dėl bendrųjų Ekonomikos gaivinimo ir atsparumo didinimo priemonės rodiklių“ ir 2021 m. rugsėjo 28 d. Komisijos deleguotame reglamente (ES) 2021/2106</w:t>
            </w:r>
            <w:r>
              <w:rPr>
                <w:spacing w:val="-4"/>
                <w:szCs w:val="24"/>
              </w:rPr>
              <w:t xml:space="preserve">, </w:t>
            </w:r>
            <w:r w:rsidRPr="4B3F30DF">
              <w:rPr>
                <w:spacing w:val="-4"/>
              </w:rPr>
              <w:t>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4DEE696E" w14:textId="7BC69859" w:rsidR="002121B4" w:rsidRDefault="24A8C7A7" w:rsidP="002121B4">
            <w:pPr>
              <w:jc w:val="both"/>
            </w:pPr>
            <w:r w:rsidRPr="0004277F">
              <w:rPr>
                <w:spacing w:val="-4"/>
                <w:szCs w:val="24"/>
              </w:rPr>
              <w:t>(</w:t>
            </w:r>
            <w:r w:rsidR="2CF210C3" w:rsidRPr="4B3F30DF">
              <w:rPr>
                <w:spacing w:val="-4"/>
              </w:rPr>
              <w:t>https://eur</w:t>
            </w:r>
            <w:r w:rsidRPr="4B3F30DF">
              <w:rPr>
                <w:spacing w:val="-4"/>
              </w:rPr>
              <w:t>-lex.europa.eu/legal-content/LT/TXT/?uri=CELEX%3A32021R2106&amp;qid=1654517454600</w:t>
            </w:r>
            <w:r>
              <w:rPr>
                <w:spacing w:val="-4"/>
                <w:szCs w:val="24"/>
              </w:rPr>
              <w:t>).</w:t>
            </w:r>
          </w:p>
          <w:p w14:paraId="4BFEBC23" w14:textId="77777777" w:rsidR="00707F93" w:rsidRPr="00707F93" w:rsidRDefault="00707F93" w:rsidP="00707F93">
            <w:pPr>
              <w:jc w:val="both"/>
              <w:rPr>
                <w:szCs w:val="24"/>
                <w:lang w:eastAsia="lt-LT"/>
              </w:rPr>
            </w:pPr>
          </w:p>
          <w:p w14:paraId="3A1C6B87" w14:textId="2F592084" w:rsidR="000438BD" w:rsidRPr="0070416D" w:rsidRDefault="00707F93" w:rsidP="00707F93">
            <w:pPr>
              <w:jc w:val="both"/>
              <w:rPr>
                <w:spacing w:val="-6"/>
                <w:szCs w:val="24"/>
                <w:lang w:eastAsia="lt-LT"/>
              </w:rPr>
            </w:pPr>
            <w:r w:rsidRPr="0070416D">
              <w:rPr>
                <w:spacing w:val="-6"/>
                <w:szCs w:val="24"/>
                <w:lang w:eastAsia="lt-LT"/>
              </w:rPr>
              <w:t xml:space="preserve">Rodikliu apskaičiuojamos visos </w:t>
            </w:r>
            <w:r w:rsidR="00393E42" w:rsidRPr="0070416D">
              <w:rPr>
                <w:spacing w:val="-6"/>
                <w:szCs w:val="24"/>
                <w:lang w:eastAsia="lt-LT"/>
              </w:rPr>
              <w:t>didelės</w:t>
            </w:r>
            <w:r w:rsidRPr="0070416D">
              <w:rPr>
                <w:spacing w:val="-6"/>
                <w:szCs w:val="24"/>
                <w:lang w:eastAsia="lt-LT"/>
              </w:rPr>
              <w:t xml:space="preserve"> įmonės, gaunančios finansinę paramą</w:t>
            </w:r>
            <w:r w:rsidR="00393E42" w:rsidRPr="0070416D">
              <w:rPr>
                <w:spacing w:val="-6"/>
                <w:szCs w:val="24"/>
                <w:lang w:eastAsia="lt-LT"/>
              </w:rPr>
              <w:t xml:space="preserve"> (dotacijas)</w:t>
            </w:r>
            <w:r w:rsidRPr="0070416D">
              <w:rPr>
                <w:spacing w:val="-6"/>
                <w:szCs w:val="24"/>
                <w:lang w:eastAsia="lt-LT"/>
              </w:rPr>
              <w:t>, kurioms teikiamos investicijos naujoms paslaugoms, produktams ir procesams, grindžiamiems skaitmeninėmis technologijomis, kurti</w:t>
            </w:r>
            <w:r w:rsidR="00B24927" w:rsidRPr="0070416D">
              <w:rPr>
                <w:spacing w:val="-6"/>
                <w:szCs w:val="24"/>
                <w:lang w:eastAsia="lt-LT"/>
              </w:rPr>
              <w:t xml:space="preserve"> (automatizuotų modulinių konstrukcijų iš organinių medžiagų gamybos linijų sukūrimui).</w:t>
            </w:r>
            <w:r w:rsidR="00905240" w:rsidRPr="0070416D">
              <w:rPr>
                <w:spacing w:val="-6"/>
                <w:szCs w:val="24"/>
                <w:lang w:eastAsia="lt-LT"/>
              </w:rPr>
              <w:t xml:space="preserve"> </w:t>
            </w:r>
            <w:r w:rsidR="00B24927" w:rsidRPr="00726195">
              <w:rPr>
                <w:spacing w:val="-8"/>
                <w:szCs w:val="24"/>
                <w:lang w:eastAsia="lt-LT"/>
              </w:rPr>
              <w:t>Tokios technologijos apima pažangias skaitmenines technologijas (pvz.</w:t>
            </w:r>
            <w:r w:rsidR="00484C21" w:rsidRPr="00726195">
              <w:rPr>
                <w:spacing w:val="-8"/>
                <w:szCs w:val="24"/>
                <w:lang w:eastAsia="lt-LT"/>
              </w:rPr>
              <w:t>,</w:t>
            </w:r>
            <w:r w:rsidR="00B24927" w:rsidRPr="00726195">
              <w:rPr>
                <w:spacing w:val="-8"/>
                <w:szCs w:val="24"/>
                <w:lang w:eastAsia="lt-LT"/>
              </w:rPr>
              <w:t xml:space="preserve"> automatizavimą, dirbtinį intelektą, duomenų erdves ir t.</w:t>
            </w:r>
            <w:r w:rsidR="00484C21" w:rsidRPr="00726195">
              <w:rPr>
                <w:spacing w:val="-8"/>
                <w:szCs w:val="24"/>
                <w:lang w:eastAsia="lt-LT"/>
              </w:rPr>
              <w:t xml:space="preserve"> </w:t>
            </w:r>
            <w:r w:rsidR="00B24927" w:rsidRPr="00726195">
              <w:rPr>
                <w:spacing w:val="-8"/>
                <w:szCs w:val="24"/>
                <w:lang w:eastAsia="lt-LT"/>
              </w:rPr>
              <w:t>t.).</w:t>
            </w:r>
          </w:p>
          <w:p w14:paraId="24EA2282" w14:textId="77777777" w:rsidR="00ED5E63" w:rsidRPr="00707F93" w:rsidRDefault="00ED5E63" w:rsidP="00707F93">
            <w:pPr>
              <w:jc w:val="both"/>
              <w:rPr>
                <w:szCs w:val="24"/>
                <w:lang w:eastAsia="lt-LT"/>
              </w:rPr>
            </w:pPr>
          </w:p>
          <w:p w14:paraId="5767F9F5" w14:textId="2ABBC120" w:rsidR="00707F93" w:rsidRDefault="00905240" w:rsidP="00707F93">
            <w:pPr>
              <w:jc w:val="both"/>
              <w:rPr>
                <w:szCs w:val="24"/>
                <w:lang w:eastAsia="lt-LT"/>
              </w:rPr>
            </w:pPr>
            <w:r w:rsidRPr="00821658">
              <w:rPr>
                <w:szCs w:val="24"/>
                <w:lang w:eastAsia="lt-LT"/>
              </w:rPr>
              <w:t>Šio stebėsenos rodiklio taikymo tikslais įmonės apibrėžiamos kaip ekonominę veiklą vykdantis juridinis asmuo, o duomenys renkami ir pranešami pagal įmonės dydį, kuris vertinamas vadovaujantis Lietuvos Respublikos smulkiojo ir vidutinio verslo plėtros įstatymu.</w:t>
            </w:r>
          </w:p>
          <w:p w14:paraId="4AC45D02" w14:textId="77777777" w:rsidR="00663B5C" w:rsidRPr="00707F93" w:rsidRDefault="00663B5C" w:rsidP="00707F93">
            <w:pPr>
              <w:jc w:val="both"/>
              <w:rPr>
                <w:noProof/>
                <w:color w:val="000000"/>
                <w:szCs w:val="24"/>
                <w:lang w:eastAsia="en-IE"/>
              </w:rPr>
            </w:pPr>
          </w:p>
          <w:p w14:paraId="4AED12F4" w14:textId="045D5C82" w:rsidR="00707F93" w:rsidRPr="00707F93" w:rsidRDefault="00B83410" w:rsidP="4B3F30DF">
            <w:pPr>
              <w:jc w:val="both"/>
              <w:rPr>
                <w:lang w:eastAsia="lt-LT"/>
              </w:rPr>
            </w:pPr>
            <w:r w:rsidRPr="4B3F30DF">
              <w:rPr>
                <w:lang w:eastAsia="lt-LT"/>
              </w:rPr>
              <w:t>Dotacijų atveju paramą gaunančios įmonės dydis nustatomas PĮP vertinimo metu pagal PĮP pateikimo datai galiojančią informaciją.</w:t>
            </w:r>
            <w:r>
              <w:t xml:space="preserve"> Paramą gaunančios įmonės dydis, jeigu jo negalima identifikuoti PĮP pateikimo metu, nustatomas projekto įgyvendinimo metu.</w:t>
            </w:r>
          </w:p>
        </w:tc>
      </w:tr>
      <w:tr w:rsidR="008D2D9A" w:rsidRPr="00707F93" w14:paraId="5E1F755E" w14:textId="77777777" w:rsidTr="008D2D9A">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D88FE56" w14:textId="77777777" w:rsidR="00707F93" w:rsidRPr="00707F93" w:rsidRDefault="00707F93" w:rsidP="00707F93">
            <w:pPr>
              <w:widowControl w:val="0"/>
              <w:rPr>
                <w:bCs/>
                <w:szCs w:val="24"/>
                <w:lang w:eastAsia="lt-LT"/>
              </w:rPr>
            </w:pPr>
            <w:r w:rsidRPr="00707F93">
              <w:rPr>
                <w:bCs/>
                <w:szCs w:val="24"/>
                <w:lang w:eastAsia="lt-LT"/>
              </w:rPr>
              <w:t>9.</w:t>
            </w:r>
          </w:p>
        </w:tc>
        <w:tc>
          <w:tcPr>
            <w:tcW w:w="18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91EC4E" w14:textId="77777777" w:rsidR="00707F93" w:rsidRPr="00726195" w:rsidRDefault="00707F93" w:rsidP="00707F93">
            <w:pPr>
              <w:jc w:val="both"/>
              <w:rPr>
                <w:rFonts w:eastAsia="Calibri"/>
                <w:bCs/>
                <w:color w:val="000000"/>
                <w:spacing w:val="-12"/>
                <w:szCs w:val="24"/>
                <w:highlight w:val="yellow"/>
                <w:lang w:eastAsia="lt-LT"/>
              </w:rPr>
            </w:pPr>
            <w:r w:rsidRPr="00726195">
              <w:rPr>
                <w:rFonts w:eastAsia="Calibri"/>
                <w:bCs/>
                <w:color w:val="000000"/>
                <w:spacing w:val="-12"/>
                <w:szCs w:val="24"/>
                <w:lang w:eastAsia="lt-LT"/>
              </w:rPr>
              <w:t>Stebėsenos rodiklio reikšmės apskaičiavimo tipas</w:t>
            </w:r>
          </w:p>
        </w:tc>
        <w:tc>
          <w:tcPr>
            <w:tcW w:w="2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23359E" w14:textId="77777777" w:rsidR="00707F93" w:rsidRPr="00707F93" w:rsidRDefault="00707F93" w:rsidP="00707F93">
            <w:pPr>
              <w:jc w:val="both"/>
              <w:rPr>
                <w:szCs w:val="24"/>
                <w:lang w:eastAsia="lt-LT"/>
              </w:rPr>
            </w:pPr>
            <w:r w:rsidRPr="00707F93">
              <w:rPr>
                <w:bCs/>
                <w:szCs w:val="24"/>
                <w:lang w:eastAsia="lt-LT"/>
              </w:rPr>
              <w:t>Automatiškai apskaičiuojamas</w:t>
            </w:r>
          </w:p>
          <w:p w14:paraId="19CCBA9A" w14:textId="77777777" w:rsidR="00707F93" w:rsidRPr="00707F93" w:rsidRDefault="00707F93" w:rsidP="00707F93">
            <w:pPr>
              <w:tabs>
                <w:tab w:val="left" w:pos="568"/>
              </w:tabs>
              <w:jc w:val="both"/>
              <w:rPr>
                <w:i/>
                <w:iCs/>
                <w:szCs w:val="24"/>
                <w:lang w:val="en-GB" w:eastAsia="lt-LT"/>
              </w:rPr>
            </w:pPr>
          </w:p>
        </w:tc>
      </w:tr>
      <w:tr w:rsidR="008D2D9A" w:rsidRPr="00707F93" w14:paraId="13015DE0" w14:textId="77777777" w:rsidTr="008D2D9A">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7E685AA" w14:textId="77777777" w:rsidR="00707F93" w:rsidRPr="00707F93" w:rsidRDefault="00707F93" w:rsidP="00707F93">
            <w:pPr>
              <w:widowControl w:val="0"/>
              <w:rPr>
                <w:szCs w:val="24"/>
                <w:lang w:eastAsia="lt-LT"/>
              </w:rPr>
            </w:pPr>
            <w:r w:rsidRPr="00707F93">
              <w:rPr>
                <w:szCs w:val="24"/>
                <w:lang w:eastAsia="lt-LT"/>
              </w:rPr>
              <w:t>10.</w:t>
            </w:r>
          </w:p>
        </w:tc>
        <w:tc>
          <w:tcPr>
            <w:tcW w:w="18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A2C7E3" w14:textId="77777777" w:rsidR="00707F93" w:rsidRPr="00726195" w:rsidRDefault="00707F93" w:rsidP="00707F93">
            <w:pPr>
              <w:widowControl w:val="0"/>
              <w:jc w:val="both"/>
              <w:rPr>
                <w:spacing w:val="-12"/>
                <w:szCs w:val="24"/>
                <w:lang w:eastAsia="lt-LT"/>
              </w:rPr>
            </w:pPr>
            <w:r w:rsidRPr="00726195">
              <w:rPr>
                <w:bCs/>
                <w:spacing w:val="-12"/>
                <w:szCs w:val="24"/>
                <w:lang w:eastAsia="lt-LT"/>
              </w:rPr>
              <w:t xml:space="preserve">Stebėsenos rodiklio </w:t>
            </w:r>
            <w:r w:rsidRPr="00726195">
              <w:rPr>
                <w:rFonts w:eastAsia="Calibri"/>
                <w:bCs/>
                <w:color w:val="000000"/>
                <w:spacing w:val="-12"/>
                <w:szCs w:val="24"/>
                <w:lang w:eastAsia="lt-LT"/>
              </w:rPr>
              <w:t xml:space="preserve">reikšmės </w:t>
            </w:r>
            <w:r w:rsidRPr="00726195">
              <w:rPr>
                <w:bCs/>
                <w:spacing w:val="-12"/>
                <w:szCs w:val="24"/>
                <w:lang w:eastAsia="lt-LT"/>
              </w:rPr>
              <w:t>apskaičiavimo metodas</w:t>
            </w:r>
          </w:p>
        </w:tc>
        <w:tc>
          <w:tcPr>
            <w:tcW w:w="28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CDB367E" w14:textId="77777777" w:rsidR="00707F93" w:rsidRDefault="00707F93" w:rsidP="00707F93">
            <w:pPr>
              <w:spacing w:before="100" w:beforeAutospacing="1" w:after="100" w:afterAutospacing="1"/>
              <w:jc w:val="both"/>
              <w:rPr>
                <w:color w:val="000000"/>
                <w:szCs w:val="24"/>
                <w:lang w:eastAsia="en-IE"/>
              </w:rPr>
            </w:pPr>
            <w:r w:rsidRPr="00AE1270">
              <w:rPr>
                <w:szCs w:val="24"/>
              </w:rPr>
              <w:t xml:space="preserve">Projekto ir priemonės lygiu įmonė skaičiuojama </w:t>
            </w:r>
            <w:r w:rsidRPr="00AE1270">
              <w:rPr>
                <w:color w:val="000000"/>
                <w:szCs w:val="24"/>
                <w:lang w:eastAsia="en-IE"/>
              </w:rPr>
              <w:t xml:space="preserve">pagal skirtingas skaitmeninimo schemas (pvz. įmonė, gaunanti paramą pagal dvi skirtingas skaitmeninimo schemas, turėtų būti skaičiuojama du kartus – po kartą pagal vieną </w:t>
            </w:r>
            <w:r w:rsidRPr="00AE1270">
              <w:rPr>
                <w:color w:val="000000"/>
                <w:szCs w:val="24"/>
                <w:lang w:eastAsia="en-IE"/>
              </w:rPr>
              <w:lastRenderedPageBreak/>
              <w:t>skaitmeninimo schemą).</w:t>
            </w:r>
          </w:p>
          <w:p w14:paraId="26059C35" w14:textId="0E4B95B8" w:rsidR="00FD27E8" w:rsidRPr="00FD27E8" w:rsidRDefault="00FD27E8" w:rsidP="00FD27E8">
            <w:pPr>
              <w:pStyle w:val="pf0"/>
              <w:jc w:val="both"/>
              <w:rPr>
                <w:color w:val="000000"/>
                <w:spacing w:val="-8"/>
                <w:lang w:eastAsia="en-IE"/>
              </w:rPr>
            </w:pPr>
            <w:r w:rsidRPr="00B6753F">
              <w:rPr>
                <w:color w:val="000000"/>
                <w:spacing w:val="-8"/>
                <w:lang w:eastAsia="en-IE"/>
              </w:rPr>
              <w:t xml:space="preserve">Skaičiuojant rodiklį atskirai renkama informacija apie: </w:t>
            </w:r>
            <w:r>
              <w:rPr>
                <w:color w:val="000000"/>
                <w:spacing w:val="-8"/>
                <w:lang w:eastAsia="en-IE"/>
              </w:rPr>
              <w:t>1</w:t>
            </w:r>
            <w:r w:rsidRPr="00B6753F">
              <w:rPr>
                <w:color w:val="000000"/>
                <w:spacing w:val="-8"/>
                <w:lang w:eastAsia="en-IE"/>
              </w:rPr>
              <w:t xml:space="preserve">) įmones, kurioms teikiama parama skaitmeninėms technologijoms ir sprendimams kurti, ir </w:t>
            </w:r>
            <w:r>
              <w:rPr>
                <w:color w:val="000000"/>
                <w:spacing w:val="-8"/>
                <w:lang w:eastAsia="en-IE"/>
              </w:rPr>
              <w:t>2</w:t>
            </w:r>
            <w:r w:rsidRPr="00B6753F">
              <w:rPr>
                <w:color w:val="000000"/>
                <w:spacing w:val="-8"/>
                <w:lang w:eastAsia="en-IE"/>
              </w:rPr>
              <w:t>) įmones, kurioms teikiama parama skaitmeniniams sprendimams, skirtiems tų įmonių paslaugoms, produktams ar procesams transformuoti, pritaikyti.</w:t>
            </w:r>
          </w:p>
          <w:p w14:paraId="40C6503F" w14:textId="77777777" w:rsidR="00707F93" w:rsidRPr="00707F93" w:rsidRDefault="00707F93" w:rsidP="00707F93">
            <w:pPr>
              <w:spacing w:before="100" w:beforeAutospacing="1" w:after="100" w:afterAutospacing="1"/>
              <w:jc w:val="both"/>
              <w:rPr>
                <w:szCs w:val="24"/>
              </w:rPr>
            </w:pPr>
            <w:r w:rsidRPr="00707F93">
              <w:rPr>
                <w:color w:val="000000"/>
                <w:szCs w:val="24"/>
                <w:lang w:eastAsia="en-IE"/>
              </w:rPr>
              <w:t>Viename projekte naudojama viena skaitmeninimo schema.</w:t>
            </w:r>
            <w:r w:rsidRPr="00707F93">
              <w:rPr>
                <w:rFonts w:ascii="Segoe UI" w:hAnsi="Segoe UI" w:cs="Segoe UI"/>
                <w:sz w:val="18"/>
                <w:szCs w:val="18"/>
              </w:rPr>
              <w:t xml:space="preserve"> </w:t>
            </w:r>
          </w:p>
        </w:tc>
      </w:tr>
      <w:tr w:rsidR="008D2D9A" w:rsidRPr="00707F93" w14:paraId="2CB58AE6" w14:textId="77777777" w:rsidTr="008D2D9A">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67B1DD0" w14:textId="77777777" w:rsidR="00707F93" w:rsidRPr="00707F93" w:rsidRDefault="00707F93" w:rsidP="00707F93">
            <w:pPr>
              <w:widowControl w:val="0"/>
              <w:rPr>
                <w:szCs w:val="24"/>
                <w:lang w:eastAsia="lt-LT"/>
              </w:rPr>
            </w:pPr>
            <w:r w:rsidRPr="00707F93">
              <w:rPr>
                <w:szCs w:val="24"/>
                <w:lang w:eastAsia="lt-LT"/>
              </w:rPr>
              <w:lastRenderedPageBreak/>
              <w:t>11.</w:t>
            </w:r>
          </w:p>
        </w:tc>
        <w:tc>
          <w:tcPr>
            <w:tcW w:w="18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337A53" w14:textId="77777777" w:rsidR="00707F93" w:rsidRPr="00707F93" w:rsidRDefault="00707F93" w:rsidP="00707F93">
            <w:pPr>
              <w:widowControl w:val="0"/>
              <w:jc w:val="both"/>
              <w:rPr>
                <w:szCs w:val="24"/>
                <w:lang w:eastAsia="lt-LT"/>
              </w:rPr>
            </w:pPr>
            <w:r w:rsidRPr="00707F93">
              <w:rPr>
                <w:szCs w:val="24"/>
                <w:lang w:eastAsia="lt-LT"/>
              </w:rPr>
              <w:t>Stebėsenos rodiklio duomenų šaltiniai</w:t>
            </w:r>
          </w:p>
        </w:tc>
        <w:tc>
          <w:tcPr>
            <w:tcW w:w="2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708545" w14:textId="61345B45" w:rsidR="00707F93" w:rsidRPr="00707F93" w:rsidRDefault="00434DD0" w:rsidP="00707F93">
            <w:pPr>
              <w:jc w:val="both"/>
              <w:rPr>
                <w:szCs w:val="24"/>
                <w:lang w:eastAsia="lt-LT"/>
              </w:rPr>
            </w:pPr>
            <w:r>
              <w:rPr>
                <w:szCs w:val="24"/>
                <w:lang w:eastAsia="lt-LT"/>
              </w:rPr>
              <w:t>G</w:t>
            </w:r>
            <w:r w:rsidRPr="00434DD0">
              <w:rPr>
                <w:szCs w:val="24"/>
                <w:lang w:eastAsia="lt-LT"/>
              </w:rPr>
              <w:t>alutinės medienos pramonės įmonių (toliau – projekto vykdytojai) veiklos ataskaitos.</w:t>
            </w:r>
          </w:p>
        </w:tc>
      </w:tr>
      <w:tr w:rsidR="008D2D9A" w:rsidRPr="00707F93" w14:paraId="306AF590" w14:textId="77777777" w:rsidTr="008D2D9A">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9E636F" w14:textId="77777777" w:rsidR="00707F93" w:rsidRPr="00707F93" w:rsidRDefault="00707F93" w:rsidP="00707F93">
            <w:pPr>
              <w:widowControl w:val="0"/>
              <w:rPr>
                <w:szCs w:val="24"/>
                <w:lang w:eastAsia="lt-LT"/>
              </w:rPr>
            </w:pPr>
            <w:r w:rsidRPr="00707F93">
              <w:rPr>
                <w:szCs w:val="24"/>
                <w:lang w:eastAsia="lt-LT"/>
              </w:rPr>
              <w:t>12.</w:t>
            </w:r>
          </w:p>
        </w:tc>
        <w:tc>
          <w:tcPr>
            <w:tcW w:w="18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5976EA" w14:textId="77777777" w:rsidR="00707F93" w:rsidRPr="00726195" w:rsidRDefault="00707F93" w:rsidP="00707F93">
            <w:pPr>
              <w:widowControl w:val="0"/>
              <w:jc w:val="both"/>
              <w:rPr>
                <w:spacing w:val="-8"/>
                <w:szCs w:val="24"/>
                <w:lang w:eastAsia="lt-LT"/>
              </w:rPr>
            </w:pPr>
            <w:r w:rsidRPr="00726195">
              <w:rPr>
                <w:spacing w:val="-8"/>
                <w:szCs w:val="24"/>
                <w:lang w:eastAsia="lt-LT"/>
              </w:rPr>
              <w:t>Stebėsenos rodiklio reikšmės skaičiavimo periodiškumas</w:t>
            </w:r>
          </w:p>
        </w:tc>
        <w:tc>
          <w:tcPr>
            <w:tcW w:w="2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2CA962" w14:textId="12119628" w:rsidR="00707F93" w:rsidRPr="00707F93" w:rsidRDefault="00DE0174" w:rsidP="0025292F">
            <w:pPr>
              <w:jc w:val="both"/>
              <w:rPr>
                <w:szCs w:val="24"/>
                <w:lang w:eastAsia="lt-LT"/>
              </w:rPr>
            </w:pPr>
            <w:r w:rsidRPr="00DE0174">
              <w:rPr>
                <w:szCs w:val="24"/>
                <w:lang w:eastAsia="lt-LT"/>
              </w:rPr>
              <w:t>Už stebėsenos rodiklio pasiekimą atsiskaitoma įgyvendinus projekto veiklas.</w:t>
            </w:r>
          </w:p>
        </w:tc>
      </w:tr>
      <w:tr w:rsidR="008D2D9A" w:rsidRPr="00707F93" w14:paraId="01E282DC" w14:textId="77777777" w:rsidTr="008D2D9A">
        <w:trPr>
          <w:trHeight w:val="792"/>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25B55F1" w14:textId="77777777" w:rsidR="00707F93" w:rsidRPr="00707F93" w:rsidRDefault="00707F93" w:rsidP="00707F93">
            <w:pPr>
              <w:widowControl w:val="0"/>
              <w:rPr>
                <w:szCs w:val="24"/>
                <w:lang w:eastAsia="lt-LT"/>
              </w:rPr>
            </w:pPr>
            <w:r w:rsidRPr="00707F93">
              <w:rPr>
                <w:szCs w:val="24"/>
                <w:lang w:eastAsia="lt-LT"/>
              </w:rPr>
              <w:t>13.</w:t>
            </w:r>
          </w:p>
        </w:tc>
        <w:tc>
          <w:tcPr>
            <w:tcW w:w="18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FCB85B" w14:textId="77777777" w:rsidR="00707F93" w:rsidRPr="00726195" w:rsidRDefault="00707F93" w:rsidP="00707F93">
            <w:pPr>
              <w:widowControl w:val="0"/>
              <w:jc w:val="both"/>
              <w:rPr>
                <w:bCs/>
                <w:spacing w:val="-6"/>
                <w:szCs w:val="24"/>
                <w:lang w:eastAsia="lt-LT"/>
              </w:rPr>
            </w:pPr>
            <w:r w:rsidRPr="00726195">
              <w:rPr>
                <w:bCs/>
                <w:spacing w:val="-6"/>
                <w:szCs w:val="24"/>
                <w:lang w:eastAsia="lt-LT"/>
              </w:rPr>
              <w:t>Stebėsenos rodiklio pasiekimo momentas</w:t>
            </w:r>
          </w:p>
        </w:tc>
        <w:tc>
          <w:tcPr>
            <w:tcW w:w="2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A916F5" w14:textId="04640085" w:rsidR="00707F93" w:rsidRPr="00707F93" w:rsidRDefault="0055692B" w:rsidP="00707F93">
            <w:pPr>
              <w:jc w:val="both"/>
              <w:rPr>
                <w:szCs w:val="24"/>
                <w:lang w:eastAsia="lt-LT"/>
              </w:rPr>
            </w:pPr>
            <w:r w:rsidRPr="00DF30D7">
              <w:rPr>
                <w:bCs/>
                <w:szCs w:val="24"/>
                <w:lang w:eastAsia="lt-LT"/>
              </w:rPr>
              <w:t xml:space="preserve">Dotacijų atveju, stebėsenos rodiklis laikomas pasiektu, kai su galutine </w:t>
            </w:r>
            <w:r>
              <w:rPr>
                <w:bCs/>
                <w:szCs w:val="24"/>
                <w:lang w:eastAsia="lt-LT"/>
              </w:rPr>
              <w:t xml:space="preserve">projekto vykdytojo </w:t>
            </w:r>
            <w:r w:rsidRPr="00DF30D7">
              <w:rPr>
                <w:bCs/>
                <w:szCs w:val="24"/>
                <w:lang w:eastAsia="lt-LT"/>
              </w:rPr>
              <w:t xml:space="preserve">veiklos ataskaita deklaruojamas </w:t>
            </w:r>
            <w:r>
              <w:rPr>
                <w:bCs/>
                <w:szCs w:val="24"/>
                <w:lang w:eastAsia="lt-LT"/>
              </w:rPr>
              <w:t xml:space="preserve">stebėsenos </w:t>
            </w:r>
            <w:r w:rsidRPr="00DF30D7">
              <w:rPr>
                <w:bCs/>
                <w:szCs w:val="24"/>
                <w:lang w:eastAsia="lt-LT"/>
              </w:rPr>
              <w:t>rodiklio pasiekimas ir patvirtinamas paramos gavimas.</w:t>
            </w:r>
          </w:p>
        </w:tc>
      </w:tr>
      <w:tr w:rsidR="008D2D9A" w:rsidRPr="00707F93" w14:paraId="37AFB260" w14:textId="77777777" w:rsidTr="008D2D9A">
        <w:trPr>
          <w:trHeight w:val="160"/>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C2DAD5" w14:textId="77777777" w:rsidR="006E6BD9" w:rsidRPr="00707F93" w:rsidRDefault="006E6BD9" w:rsidP="006E6BD9">
            <w:pPr>
              <w:widowControl w:val="0"/>
              <w:rPr>
                <w:szCs w:val="24"/>
                <w:lang w:eastAsia="lt-LT"/>
              </w:rPr>
            </w:pPr>
            <w:r w:rsidRPr="00707F93">
              <w:rPr>
                <w:szCs w:val="24"/>
                <w:lang w:eastAsia="lt-LT"/>
              </w:rPr>
              <w:t>14.</w:t>
            </w:r>
          </w:p>
        </w:tc>
        <w:tc>
          <w:tcPr>
            <w:tcW w:w="18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51FDF6" w14:textId="77777777" w:rsidR="006E6BD9" w:rsidRPr="00707F93" w:rsidRDefault="006E6BD9" w:rsidP="006E6BD9">
            <w:pPr>
              <w:widowControl w:val="0"/>
              <w:jc w:val="both"/>
              <w:rPr>
                <w:szCs w:val="24"/>
                <w:lang w:eastAsia="lt-LT"/>
              </w:rPr>
            </w:pPr>
            <w:r w:rsidRPr="00707F93">
              <w:rPr>
                <w:szCs w:val="24"/>
                <w:lang w:eastAsia="lt-LT"/>
              </w:rPr>
              <w:t xml:space="preserve">Už stebėsenos rodiklį atsakinga </w:t>
            </w:r>
            <w:r w:rsidRPr="00707F93">
              <w:rPr>
                <w:bCs/>
                <w:szCs w:val="24"/>
                <w:lang w:eastAsia="lt-LT"/>
              </w:rPr>
              <w:t>įstaiga</w:t>
            </w:r>
            <w:r w:rsidRPr="00707F93">
              <w:rPr>
                <w:szCs w:val="24"/>
                <w:lang w:eastAsia="lt-LT"/>
              </w:rPr>
              <w:t xml:space="preserve"> </w:t>
            </w:r>
          </w:p>
        </w:tc>
        <w:tc>
          <w:tcPr>
            <w:tcW w:w="28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AB20659" w14:textId="2B65E249" w:rsidR="007606AB" w:rsidRDefault="7D44DBEC" w:rsidP="007606AB">
            <w:pPr>
              <w:widowControl w:val="0"/>
              <w:jc w:val="both"/>
            </w:pPr>
            <w:r>
              <w:t xml:space="preserve">Už stebėsenos rodiklio reikšmės nustatymą ir duomenų apie pasiektą rodiklio reikšmę teikimą </w:t>
            </w:r>
            <w:r w:rsidR="00D974D6">
              <w:t>VšĮ</w:t>
            </w:r>
            <w:r>
              <w:t xml:space="preserve"> Centrinei projektų valdymo agentūrai atsakingas projekto vykdytojas;</w:t>
            </w:r>
          </w:p>
          <w:p w14:paraId="1AAA7B52" w14:textId="2538730C" w:rsidR="007606AB" w:rsidRDefault="007606AB" w:rsidP="007606AB">
            <w:pPr>
              <w:widowControl w:val="0"/>
              <w:jc w:val="both"/>
            </w:pPr>
            <w:r>
              <w:rPr>
                <w:rFonts w:eastAsia="Calibri"/>
              </w:rPr>
              <w:t>U</w:t>
            </w:r>
            <w:r w:rsidRPr="00207415">
              <w:rPr>
                <w:rFonts w:eastAsia="Calibri"/>
              </w:rPr>
              <w:t>ž</w:t>
            </w:r>
            <w:r>
              <w:rPr>
                <w:rFonts w:eastAsia="Calibri"/>
              </w:rPr>
              <w:t xml:space="preserve"> stebėsenos</w:t>
            </w:r>
            <w:r w:rsidRPr="00207415">
              <w:rPr>
                <w:rFonts w:eastAsia="Calibri"/>
              </w:rPr>
              <w:t xml:space="preserve"> </w:t>
            </w:r>
            <w:r w:rsidRPr="00207415">
              <w:t xml:space="preserve">rodiklio reikšmės stebėseną atsakinga </w:t>
            </w:r>
            <w:r w:rsidR="00D974D6">
              <w:t>VšĮ </w:t>
            </w:r>
            <w:r w:rsidRPr="00207415">
              <w:t>Centrinė projektų valdymo agentūra</w:t>
            </w:r>
            <w:r>
              <w:t>;</w:t>
            </w:r>
          </w:p>
          <w:p w14:paraId="2B88BC61" w14:textId="434C413F" w:rsidR="006E6BD9" w:rsidRPr="00707F93" w:rsidRDefault="7D44DBEC" w:rsidP="4B3F30DF">
            <w:pPr>
              <w:jc w:val="both"/>
              <w:rPr>
                <w:i/>
                <w:iCs/>
                <w:lang w:eastAsia="lt-LT"/>
              </w:rPr>
            </w:pPr>
            <w:r>
              <w:t>S</w:t>
            </w:r>
            <w:r w:rsidRPr="4B3F30DF">
              <w:rPr>
                <w:rFonts w:eastAsia="Calibri"/>
              </w:rPr>
              <w:t xml:space="preserve">tebėsenos rodiklio aprašymo kortelę parengė </w:t>
            </w:r>
            <w:r w:rsidR="00D974D6">
              <w:rPr>
                <w:rFonts w:eastAsia="Calibri"/>
              </w:rPr>
              <w:t>A</w:t>
            </w:r>
            <w:r w:rsidRPr="4B3F30DF">
              <w:rPr>
                <w:rFonts w:eastAsia="Calibri"/>
              </w:rPr>
              <w:t>plinkos ministerija.</w:t>
            </w:r>
          </w:p>
        </w:tc>
      </w:tr>
      <w:tr w:rsidR="008D2D9A" w:rsidRPr="00707F93" w14:paraId="36584E43" w14:textId="77777777" w:rsidTr="008D2D9A">
        <w:trPr>
          <w:trHeight w:val="565"/>
        </w:trPr>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A5ADE3F" w14:textId="77777777" w:rsidR="006E6BD9" w:rsidRPr="00707F93" w:rsidRDefault="006E6BD9" w:rsidP="006E6BD9">
            <w:pPr>
              <w:widowControl w:val="0"/>
              <w:rPr>
                <w:szCs w:val="24"/>
                <w:lang w:eastAsia="lt-LT"/>
              </w:rPr>
            </w:pPr>
            <w:r w:rsidRPr="00707F93">
              <w:rPr>
                <w:szCs w:val="24"/>
                <w:lang w:eastAsia="lt-LT"/>
              </w:rPr>
              <w:t>15.</w:t>
            </w:r>
          </w:p>
        </w:tc>
        <w:tc>
          <w:tcPr>
            <w:tcW w:w="18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0CFAC4" w14:textId="77777777" w:rsidR="006E6BD9" w:rsidRPr="00706CFD" w:rsidRDefault="006E6BD9" w:rsidP="006E6BD9">
            <w:pPr>
              <w:widowControl w:val="0"/>
              <w:jc w:val="both"/>
              <w:rPr>
                <w:spacing w:val="-4"/>
                <w:szCs w:val="24"/>
                <w:lang w:eastAsia="lt-LT"/>
              </w:rPr>
            </w:pPr>
            <w:r w:rsidRPr="00706CFD">
              <w:rPr>
                <w:spacing w:val="-4"/>
                <w:szCs w:val="24"/>
                <w:lang w:eastAsia="lt-LT"/>
              </w:rPr>
              <w:t>Įstaigos padalinys ir kontaktinis telefono numeris</w:t>
            </w:r>
          </w:p>
        </w:tc>
        <w:tc>
          <w:tcPr>
            <w:tcW w:w="28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BFD0FE9" w14:textId="291525B0" w:rsidR="006E6BD9" w:rsidRPr="00706CFD" w:rsidRDefault="006E6BD9" w:rsidP="006E6BD9">
            <w:pPr>
              <w:jc w:val="both"/>
              <w:rPr>
                <w:spacing w:val="-8"/>
                <w:szCs w:val="24"/>
                <w:lang w:eastAsia="lt-LT"/>
              </w:rPr>
            </w:pPr>
            <w:r w:rsidRPr="00706CFD">
              <w:rPr>
                <w:spacing w:val="-8"/>
                <w:szCs w:val="24"/>
              </w:rPr>
              <w:t xml:space="preserve">Strateginio valdymo ir investicijų departamento Europos Sąjungos investicinių priemonių </w:t>
            </w:r>
            <w:r w:rsidR="0025292F" w:rsidRPr="00706CFD">
              <w:rPr>
                <w:spacing w:val="-8"/>
                <w:szCs w:val="24"/>
              </w:rPr>
              <w:t xml:space="preserve">įgyvendinimo </w:t>
            </w:r>
            <w:r w:rsidR="008B53BD" w:rsidRPr="00706CFD">
              <w:rPr>
                <w:spacing w:val="-8"/>
                <w:szCs w:val="24"/>
              </w:rPr>
              <w:t>skyrius,</w:t>
            </w:r>
            <w:r w:rsidRPr="00706CFD">
              <w:rPr>
                <w:spacing w:val="-8"/>
                <w:szCs w:val="24"/>
              </w:rPr>
              <w:t xml:space="preserve"> </w:t>
            </w:r>
            <w:r w:rsidR="00FE11A2" w:rsidRPr="00706CFD">
              <w:rPr>
                <w:spacing w:val="-8"/>
                <w:szCs w:val="24"/>
              </w:rPr>
              <w:t>tel.</w:t>
            </w:r>
            <w:r w:rsidR="00706CFD" w:rsidRPr="00706CFD">
              <w:rPr>
                <w:spacing w:val="-8"/>
                <w:szCs w:val="24"/>
              </w:rPr>
              <w:t> </w:t>
            </w:r>
            <w:r w:rsidR="002309D5" w:rsidRPr="00706CFD">
              <w:rPr>
                <w:spacing w:val="-8"/>
                <w:szCs w:val="24"/>
              </w:rPr>
              <w:t>+370 616 79109</w:t>
            </w:r>
          </w:p>
        </w:tc>
      </w:tr>
      <w:tr w:rsidR="008D2D9A" w:rsidRPr="00707F93" w14:paraId="04AB8184" w14:textId="77777777" w:rsidTr="008D2D9A">
        <w:tc>
          <w:tcPr>
            <w:tcW w:w="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4BF3A7A" w14:textId="77777777" w:rsidR="00707F93" w:rsidRPr="00707F93" w:rsidRDefault="00707F93" w:rsidP="00707F93">
            <w:pPr>
              <w:widowControl w:val="0"/>
              <w:rPr>
                <w:szCs w:val="24"/>
                <w:lang w:eastAsia="lt-LT"/>
              </w:rPr>
            </w:pPr>
            <w:r w:rsidRPr="00707F93">
              <w:rPr>
                <w:szCs w:val="24"/>
                <w:lang w:eastAsia="lt-LT"/>
              </w:rPr>
              <w:t>16.</w:t>
            </w:r>
          </w:p>
        </w:tc>
        <w:tc>
          <w:tcPr>
            <w:tcW w:w="18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3347DD" w14:textId="77777777" w:rsidR="00707F93" w:rsidRPr="00707F93" w:rsidRDefault="00707F93" w:rsidP="00707F93">
            <w:pPr>
              <w:widowControl w:val="0"/>
              <w:jc w:val="both"/>
              <w:rPr>
                <w:szCs w:val="24"/>
                <w:lang w:eastAsia="lt-LT"/>
              </w:rPr>
            </w:pPr>
            <w:r w:rsidRPr="00707F93">
              <w:rPr>
                <w:szCs w:val="24"/>
                <w:lang w:eastAsia="lt-LT"/>
              </w:rPr>
              <w:t>Kita svarbi informacija</w:t>
            </w:r>
          </w:p>
        </w:tc>
        <w:tc>
          <w:tcPr>
            <w:tcW w:w="2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73BF64" w14:textId="6695AFDF" w:rsidR="00F250C7" w:rsidRDefault="00655C98" w:rsidP="002A1137">
            <w:pPr>
              <w:jc w:val="both"/>
              <w:rPr>
                <w:szCs w:val="24"/>
                <w:lang w:eastAsia="lt-LT"/>
              </w:rPr>
            </w:pPr>
            <w:r w:rsidRPr="00911447">
              <w:rPr>
                <w:bCs/>
                <w:iCs/>
                <w:szCs w:val="24"/>
              </w:rPr>
              <w:t xml:space="preserve">Ekonomikos gaivinimo ir atsparumo didinimo plano „Naujos kartos Lietuva“ </w:t>
            </w:r>
            <w:r w:rsidR="00707F93" w:rsidRPr="00707F93">
              <w:rPr>
                <w:szCs w:val="24"/>
                <w:lang w:eastAsia="lt-LT"/>
              </w:rPr>
              <w:t xml:space="preserve">bendrasis </w:t>
            </w:r>
            <w:r w:rsidR="00BB546C">
              <w:rPr>
                <w:szCs w:val="24"/>
                <w:lang w:eastAsia="lt-LT"/>
              </w:rPr>
              <w:t xml:space="preserve">stebėsenos </w:t>
            </w:r>
            <w:r w:rsidR="00707F93" w:rsidRPr="00707F93">
              <w:rPr>
                <w:szCs w:val="24"/>
                <w:lang w:eastAsia="lt-LT"/>
              </w:rPr>
              <w:t>rodiklis RRFCI0</w:t>
            </w:r>
            <w:r w:rsidR="00707F93" w:rsidRPr="00893017">
              <w:rPr>
                <w:szCs w:val="24"/>
                <w:lang w:eastAsia="lt-LT"/>
              </w:rPr>
              <w:t>6</w:t>
            </w:r>
            <w:r w:rsidR="00707F93" w:rsidRPr="00707F93">
              <w:rPr>
                <w:szCs w:val="24"/>
                <w:lang w:eastAsia="lt-LT"/>
              </w:rPr>
              <w:t>.</w:t>
            </w:r>
            <w:r w:rsidR="000C2DE8">
              <w:rPr>
                <w:szCs w:val="24"/>
                <w:lang w:eastAsia="lt-LT"/>
              </w:rPr>
              <w:t xml:space="preserve"> </w:t>
            </w:r>
          </w:p>
          <w:p w14:paraId="63D7AAC8" w14:textId="77777777" w:rsidR="00F250C7" w:rsidRDefault="00F250C7" w:rsidP="002A1137">
            <w:pPr>
              <w:jc w:val="both"/>
              <w:rPr>
                <w:szCs w:val="24"/>
                <w:lang w:eastAsia="lt-LT"/>
              </w:rPr>
            </w:pPr>
          </w:p>
          <w:p w14:paraId="0EE6857A" w14:textId="1788F1A1" w:rsidR="00F250C7" w:rsidRDefault="000259CE" w:rsidP="002A1137">
            <w:pPr>
              <w:jc w:val="both"/>
              <w:rPr>
                <w:szCs w:val="24"/>
                <w:lang w:eastAsia="lt-LT"/>
              </w:rPr>
            </w:pPr>
            <w:r>
              <w:rPr>
                <w:szCs w:val="24"/>
                <w:lang w:eastAsia="lt-LT"/>
              </w:rPr>
              <w:t>Stebėsenos r</w:t>
            </w:r>
            <w:r w:rsidR="004C6786" w:rsidRPr="004C6786">
              <w:rPr>
                <w:szCs w:val="24"/>
                <w:lang w:eastAsia="lt-LT"/>
              </w:rPr>
              <w:t>odiklio kodas R.B.1.2006.1.</w:t>
            </w:r>
            <w:r w:rsidR="004C6786">
              <w:rPr>
                <w:szCs w:val="24"/>
                <w:lang w:eastAsia="lt-LT"/>
              </w:rPr>
              <w:t>3</w:t>
            </w:r>
            <w:r w:rsidR="004C6786" w:rsidRPr="004C6786">
              <w:rPr>
                <w:szCs w:val="24"/>
                <w:lang w:eastAsia="lt-LT"/>
              </w:rPr>
              <w:t>.</w:t>
            </w:r>
          </w:p>
          <w:p w14:paraId="12AE4BF0" w14:textId="5654D119" w:rsidR="004C6786" w:rsidRDefault="004C6786" w:rsidP="002A1137">
            <w:pPr>
              <w:jc w:val="both"/>
              <w:rPr>
                <w:szCs w:val="24"/>
                <w:lang w:eastAsia="lt-LT"/>
              </w:rPr>
            </w:pPr>
            <w:r w:rsidRPr="004C6786">
              <w:rPr>
                <w:szCs w:val="24"/>
                <w:lang w:eastAsia="lt-LT"/>
              </w:rPr>
              <w:t xml:space="preserve"> </w:t>
            </w:r>
          </w:p>
          <w:p w14:paraId="14D2D51E" w14:textId="7BAA6B60" w:rsidR="002A1137" w:rsidRPr="004C6786" w:rsidRDefault="000259CE" w:rsidP="002A1137">
            <w:pPr>
              <w:jc w:val="both"/>
              <w:rPr>
                <w:spacing w:val="-10"/>
                <w:szCs w:val="24"/>
                <w:lang w:eastAsia="lt-LT"/>
              </w:rPr>
            </w:pPr>
            <w:r>
              <w:rPr>
                <w:spacing w:val="-10"/>
                <w:szCs w:val="24"/>
                <w:lang w:eastAsia="lt-LT"/>
              </w:rPr>
              <w:t>Stebėsenos r</w:t>
            </w:r>
            <w:r w:rsidR="002A1137" w:rsidRPr="004C6786">
              <w:rPr>
                <w:spacing w:val="-10"/>
                <w:szCs w:val="24"/>
                <w:lang w:eastAsia="lt-LT"/>
              </w:rPr>
              <w:t xml:space="preserve">odiklis skaidomas į </w:t>
            </w:r>
            <w:proofErr w:type="spellStart"/>
            <w:r w:rsidR="002A1137" w:rsidRPr="004C6786">
              <w:rPr>
                <w:spacing w:val="-10"/>
                <w:szCs w:val="24"/>
                <w:lang w:eastAsia="lt-LT"/>
              </w:rPr>
              <w:t>parodiklius</w:t>
            </w:r>
            <w:proofErr w:type="spellEnd"/>
            <w:r w:rsidR="002A1137" w:rsidRPr="004C6786">
              <w:rPr>
                <w:spacing w:val="-10"/>
                <w:szCs w:val="24"/>
                <w:lang w:eastAsia="lt-LT"/>
              </w:rPr>
              <w:t xml:space="preserve"> pagal  įmonės dydį (R.B.1.2006.1; R.B.1.2006.1.1; R.B.1.2006.1.2; R.B.1.2006.1.3).</w:t>
            </w:r>
          </w:p>
          <w:p w14:paraId="2C6276F2" w14:textId="77777777" w:rsidR="002A1137" w:rsidRDefault="002A1137" w:rsidP="002A1137">
            <w:pPr>
              <w:jc w:val="both"/>
              <w:rPr>
                <w:szCs w:val="24"/>
                <w:lang w:eastAsia="lt-LT"/>
              </w:rPr>
            </w:pPr>
          </w:p>
          <w:p w14:paraId="0FAB6F06" w14:textId="77777777" w:rsidR="00707F93" w:rsidRDefault="000259CE" w:rsidP="00707F93">
            <w:pPr>
              <w:jc w:val="both"/>
              <w:rPr>
                <w:szCs w:val="24"/>
                <w:lang w:eastAsia="lt-LT"/>
              </w:rPr>
            </w:pPr>
            <w:r>
              <w:rPr>
                <w:szCs w:val="24"/>
                <w:lang w:eastAsia="lt-LT"/>
              </w:rPr>
              <w:t>Stebėsenos r</w:t>
            </w:r>
            <w:r w:rsidR="002A1137" w:rsidRPr="00707F93">
              <w:rPr>
                <w:szCs w:val="24"/>
                <w:lang w:eastAsia="lt-LT"/>
              </w:rPr>
              <w:t>odiklis R.B.1.2006.1. (RRFCI06) įsiskaičiuoja į rodiklį R.B.1.2009 (RRFCI09)</w:t>
            </w:r>
            <w:r w:rsidR="002A1137" w:rsidRPr="00A44209">
              <w:rPr>
                <w:szCs w:val="24"/>
                <w:lang w:eastAsia="lt-LT"/>
              </w:rPr>
              <w:t>.</w:t>
            </w:r>
          </w:p>
          <w:p w14:paraId="2C7E4F0D" w14:textId="53E6436D" w:rsidR="00562159" w:rsidRPr="00707F93" w:rsidRDefault="00562159" w:rsidP="00707F93">
            <w:pPr>
              <w:jc w:val="both"/>
              <w:rPr>
                <w:szCs w:val="24"/>
                <w:lang w:eastAsia="lt-LT"/>
              </w:rPr>
            </w:pPr>
          </w:p>
        </w:tc>
      </w:tr>
    </w:tbl>
    <w:p w14:paraId="73D4D0C3" w14:textId="77777777" w:rsidR="00434DD0" w:rsidRDefault="00434DD0" w:rsidP="007B6376">
      <w:pPr>
        <w:jc w:val="center"/>
        <w:rPr>
          <w:b/>
          <w:bCs/>
          <w:szCs w:val="24"/>
        </w:rPr>
      </w:pPr>
    </w:p>
    <w:p w14:paraId="78E6EA77" w14:textId="218945E1" w:rsidR="007B6376" w:rsidRDefault="007B6376" w:rsidP="007B6376">
      <w:pPr>
        <w:jc w:val="center"/>
      </w:pPr>
      <w:r>
        <w:rPr>
          <w:b/>
          <w:bCs/>
          <w:szCs w:val="24"/>
        </w:rPr>
        <w:t>XII SKYRIUS</w:t>
      </w:r>
    </w:p>
    <w:p w14:paraId="3432150A" w14:textId="467656EB" w:rsidR="00707F93" w:rsidRPr="00707F93" w:rsidRDefault="00707F93" w:rsidP="00494BCF">
      <w:pPr>
        <w:keepNext/>
        <w:keepLines/>
        <w:spacing w:line="256" w:lineRule="auto"/>
        <w:jc w:val="center"/>
        <w:outlineLvl w:val="1"/>
        <w:rPr>
          <w:rFonts w:eastAsia="SimSun"/>
          <w:b/>
          <w:caps/>
          <w:szCs w:val="24"/>
        </w:rPr>
      </w:pPr>
      <w:r w:rsidRPr="00707F93">
        <w:rPr>
          <w:rFonts w:eastAsia="SimSun"/>
          <w:b/>
          <w:caps/>
          <w:szCs w:val="24"/>
        </w:rPr>
        <w:t>Stebėsenos rodiklio</w:t>
      </w:r>
    </w:p>
    <w:p w14:paraId="005DE233" w14:textId="77777777" w:rsidR="00707F93" w:rsidRPr="00707F93" w:rsidRDefault="00707F93" w:rsidP="00494BCF">
      <w:pPr>
        <w:keepNext/>
        <w:keepLines/>
        <w:spacing w:line="256" w:lineRule="auto"/>
        <w:jc w:val="center"/>
        <w:outlineLvl w:val="1"/>
        <w:rPr>
          <w:rFonts w:eastAsia="SimSun"/>
          <w:b/>
          <w:caps/>
          <w:szCs w:val="24"/>
        </w:rPr>
      </w:pPr>
      <w:r w:rsidRPr="00707F93">
        <w:rPr>
          <w:rFonts w:eastAsia="SimSun"/>
          <w:b/>
          <w:caps/>
          <w:szCs w:val="24"/>
        </w:rPr>
        <w:t>„</w:t>
      </w:r>
      <w:r w:rsidRPr="00494BCF">
        <w:rPr>
          <w:rFonts w:eastAsia="SimSun"/>
          <w:b/>
          <w:caps/>
          <w:szCs w:val="24"/>
        </w:rPr>
        <w:t>ĮMONĖS, KURIOMS TEIKIAMA PARAMA SKAITMENINIAMS SPRENDIMAMS, SKIRTIEMS TŲ ĮMONIŲ PASLAUGOMS, PRODUKTAMS AR PROCESAMS TRANSFORMUOTI, PRITAIKYTI</w:t>
      </w:r>
      <w:r w:rsidRPr="00707F93">
        <w:rPr>
          <w:rFonts w:eastAsia="SimSun"/>
          <w:b/>
          <w:caps/>
          <w:szCs w:val="24"/>
        </w:rPr>
        <w:t>“ aprašymo kortelė</w:t>
      </w:r>
    </w:p>
    <w:p w14:paraId="2CBB6F88" w14:textId="77777777" w:rsidR="00707F93" w:rsidRPr="00707F93" w:rsidRDefault="00707F93" w:rsidP="00707F93">
      <w:pPr>
        <w:jc w:val="both"/>
        <w:rPr>
          <w:sz w:val="20"/>
          <w:szCs w:val="24"/>
          <w:lang w:eastAsia="lt-LT"/>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4008"/>
        <w:gridCol w:w="5936"/>
      </w:tblGrid>
      <w:tr w:rsidR="00707F93" w:rsidRPr="00707F93" w14:paraId="42EE7058"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2864E" w14:textId="77777777" w:rsidR="00707F93" w:rsidRPr="00707F93" w:rsidRDefault="00707F93" w:rsidP="00707F93">
            <w:pPr>
              <w:widowControl w:val="0"/>
              <w:jc w:val="center"/>
              <w:rPr>
                <w:b/>
                <w:bCs/>
                <w:szCs w:val="24"/>
                <w:lang w:eastAsia="lt-LT"/>
              </w:rPr>
            </w:pPr>
          </w:p>
        </w:tc>
        <w:tc>
          <w:tcPr>
            <w:tcW w:w="19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4D734A8" w14:textId="77777777" w:rsidR="00707F93" w:rsidRPr="00707F93" w:rsidRDefault="00707F93" w:rsidP="00707F93">
            <w:pPr>
              <w:widowControl w:val="0"/>
              <w:jc w:val="center"/>
              <w:rPr>
                <w:b/>
                <w:bCs/>
                <w:szCs w:val="24"/>
                <w:lang w:eastAsia="lt-LT"/>
              </w:rPr>
            </w:pPr>
            <w:r w:rsidRPr="00707F93">
              <w:rPr>
                <w:b/>
                <w:bCs/>
                <w:szCs w:val="24"/>
                <w:lang w:eastAsia="lt-LT"/>
              </w:rPr>
              <w:t>Elementai</w:t>
            </w:r>
          </w:p>
        </w:tc>
        <w:tc>
          <w:tcPr>
            <w:tcW w:w="28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F0BCE19" w14:textId="77777777" w:rsidR="00707F93" w:rsidRPr="00707F93" w:rsidRDefault="00707F93" w:rsidP="00707F93">
            <w:pPr>
              <w:widowControl w:val="0"/>
              <w:jc w:val="center"/>
              <w:rPr>
                <w:b/>
                <w:bCs/>
                <w:strike/>
                <w:szCs w:val="24"/>
                <w:lang w:eastAsia="lt-LT"/>
              </w:rPr>
            </w:pPr>
            <w:r w:rsidRPr="00707F93">
              <w:rPr>
                <w:b/>
                <w:bCs/>
                <w:szCs w:val="24"/>
                <w:lang w:eastAsia="lt-LT"/>
              </w:rPr>
              <w:t>Kodai, pavadinimai ir aprašymas</w:t>
            </w:r>
          </w:p>
        </w:tc>
      </w:tr>
      <w:tr w:rsidR="00707F93" w:rsidRPr="00707F93" w14:paraId="250DCD75"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58C2F3" w14:textId="77777777" w:rsidR="00707F93" w:rsidRPr="00707F93" w:rsidRDefault="00707F93" w:rsidP="00707F93">
            <w:pPr>
              <w:widowControl w:val="0"/>
              <w:rPr>
                <w:szCs w:val="24"/>
                <w:lang w:eastAsia="lt-LT"/>
              </w:rPr>
            </w:pPr>
            <w:r w:rsidRPr="00707F93">
              <w:rPr>
                <w:szCs w:val="24"/>
                <w:lang w:eastAsia="lt-LT"/>
              </w:rPr>
              <w:t>1.</w:t>
            </w:r>
          </w:p>
        </w:tc>
        <w:tc>
          <w:tcPr>
            <w:tcW w:w="193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83BBC17" w14:textId="77777777" w:rsidR="00707F93" w:rsidRPr="00707F93" w:rsidRDefault="00707F93" w:rsidP="00707F93">
            <w:pPr>
              <w:widowControl w:val="0"/>
              <w:jc w:val="both"/>
              <w:rPr>
                <w:szCs w:val="24"/>
                <w:highlight w:val="yellow"/>
                <w:lang w:eastAsia="lt-LT"/>
              </w:rPr>
            </w:pPr>
            <w:r w:rsidRPr="00707F93">
              <w:rPr>
                <w:szCs w:val="24"/>
                <w:lang w:eastAsia="lt-LT"/>
              </w:rPr>
              <w:t>Stebėsenos rodiklio pavadinimas</w:t>
            </w:r>
          </w:p>
        </w:tc>
        <w:tc>
          <w:tcPr>
            <w:tcW w:w="286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6ABBA10" w14:textId="77777777" w:rsidR="00707F93" w:rsidRPr="00707F93" w:rsidRDefault="00707F93" w:rsidP="00707F93">
            <w:pPr>
              <w:jc w:val="both"/>
              <w:rPr>
                <w:bCs/>
                <w:i/>
                <w:iCs/>
                <w:color w:val="808080"/>
                <w:szCs w:val="24"/>
                <w:lang w:eastAsia="lt-LT"/>
              </w:rPr>
            </w:pPr>
            <w:r w:rsidRPr="00707F93">
              <w:rPr>
                <w:szCs w:val="24"/>
                <w:lang w:eastAsia="lt-LT"/>
              </w:rPr>
              <w:t>Įmonės, kurioms teikiama parama skaitmeniniams sprendimams, skirtiems tų įmonių paslaugoms, produktams ar procesams transformuoti, pritaikyti</w:t>
            </w:r>
          </w:p>
        </w:tc>
      </w:tr>
      <w:tr w:rsidR="00707F93" w:rsidRPr="00707F93" w14:paraId="2D278C60"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FCC96" w14:textId="77777777" w:rsidR="00707F93" w:rsidRPr="00707F93" w:rsidRDefault="00707F93" w:rsidP="00707F93">
            <w:pPr>
              <w:widowControl w:val="0"/>
              <w:rPr>
                <w:szCs w:val="24"/>
                <w:lang w:eastAsia="lt-LT"/>
              </w:rPr>
            </w:pPr>
            <w:r w:rsidRPr="00707F93">
              <w:rPr>
                <w:szCs w:val="24"/>
                <w:lang w:eastAsia="lt-LT"/>
              </w:rPr>
              <w:t>2.</w:t>
            </w:r>
          </w:p>
        </w:tc>
        <w:tc>
          <w:tcPr>
            <w:tcW w:w="193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0A84A1E" w14:textId="77777777" w:rsidR="00707F93" w:rsidRPr="00707F93" w:rsidRDefault="00707F93" w:rsidP="00707F93">
            <w:pPr>
              <w:widowControl w:val="0"/>
              <w:jc w:val="both"/>
              <w:rPr>
                <w:szCs w:val="24"/>
                <w:lang w:eastAsia="lt-LT"/>
              </w:rPr>
            </w:pPr>
            <w:r w:rsidRPr="00707F93">
              <w:rPr>
                <w:szCs w:val="24"/>
                <w:lang w:eastAsia="lt-LT"/>
              </w:rPr>
              <w:t>Stebėsenos rodiklio matavimo vienetai</w:t>
            </w:r>
          </w:p>
        </w:tc>
        <w:tc>
          <w:tcPr>
            <w:tcW w:w="286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3304082" w14:textId="77777777" w:rsidR="00707F93" w:rsidRPr="00707F93" w:rsidRDefault="00707F93" w:rsidP="00707F93">
            <w:pPr>
              <w:jc w:val="both"/>
              <w:rPr>
                <w:szCs w:val="24"/>
                <w:lang w:eastAsia="lt-LT"/>
              </w:rPr>
            </w:pPr>
            <w:r w:rsidRPr="00707F93">
              <w:rPr>
                <w:szCs w:val="24"/>
                <w:lang w:eastAsia="lt-LT"/>
              </w:rPr>
              <w:t>Įmonės</w:t>
            </w:r>
          </w:p>
        </w:tc>
      </w:tr>
      <w:tr w:rsidR="00707F93" w:rsidRPr="00707F93" w14:paraId="2C5D41C6"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410DD9" w14:textId="77777777" w:rsidR="00707F93" w:rsidRPr="00707F93" w:rsidRDefault="00707F93" w:rsidP="00707F93">
            <w:pPr>
              <w:widowControl w:val="0"/>
              <w:rPr>
                <w:szCs w:val="24"/>
                <w:lang w:eastAsia="lt-LT"/>
              </w:rPr>
            </w:pPr>
            <w:r w:rsidRPr="00707F93">
              <w:rPr>
                <w:szCs w:val="24"/>
                <w:lang w:eastAsia="lt-LT"/>
              </w:rPr>
              <w:lastRenderedPageBreak/>
              <w:t>3.</w:t>
            </w:r>
          </w:p>
        </w:tc>
        <w:tc>
          <w:tcPr>
            <w:tcW w:w="193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7BD28E8" w14:textId="77777777" w:rsidR="00707F93" w:rsidRPr="00707F93" w:rsidRDefault="00707F93" w:rsidP="00707F93">
            <w:pPr>
              <w:widowControl w:val="0"/>
              <w:jc w:val="both"/>
              <w:rPr>
                <w:szCs w:val="24"/>
                <w:lang w:eastAsia="lt-LT"/>
              </w:rPr>
            </w:pPr>
            <w:r w:rsidRPr="00707F93">
              <w:rPr>
                <w:szCs w:val="24"/>
                <w:lang w:eastAsia="lt-LT"/>
              </w:rPr>
              <w:t>Stebėsenos rodiklio reikšmės kryptis</w:t>
            </w:r>
          </w:p>
        </w:tc>
        <w:tc>
          <w:tcPr>
            <w:tcW w:w="286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ED71569" w14:textId="77777777" w:rsidR="00707F93" w:rsidRPr="00707F93" w:rsidRDefault="00707F93" w:rsidP="00707F93">
            <w:pPr>
              <w:jc w:val="both"/>
              <w:rPr>
                <w:szCs w:val="24"/>
                <w:lang w:eastAsia="lt-LT"/>
              </w:rPr>
            </w:pPr>
            <w:r w:rsidRPr="00707F93">
              <w:rPr>
                <w:szCs w:val="24"/>
                <w:lang w:eastAsia="lt-LT"/>
              </w:rPr>
              <w:t>Didėjimas</w:t>
            </w:r>
          </w:p>
        </w:tc>
      </w:tr>
      <w:tr w:rsidR="00707F93" w:rsidRPr="00707F93" w14:paraId="1186BB92"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B12099" w14:textId="77777777" w:rsidR="00707F93" w:rsidRPr="00707F93" w:rsidRDefault="00707F93" w:rsidP="00707F93">
            <w:pPr>
              <w:widowControl w:val="0"/>
              <w:rPr>
                <w:szCs w:val="24"/>
                <w:lang w:eastAsia="lt-LT"/>
              </w:rPr>
            </w:pPr>
            <w:r w:rsidRPr="00707F93">
              <w:rPr>
                <w:szCs w:val="24"/>
                <w:lang w:eastAsia="lt-LT"/>
              </w:rPr>
              <w:t>4.</w:t>
            </w:r>
          </w:p>
        </w:tc>
        <w:tc>
          <w:tcPr>
            <w:tcW w:w="193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63C54FC" w14:textId="77777777" w:rsidR="00707F93" w:rsidRPr="00707F93" w:rsidRDefault="00707F93" w:rsidP="00707F93">
            <w:pPr>
              <w:widowControl w:val="0"/>
              <w:jc w:val="both"/>
              <w:rPr>
                <w:szCs w:val="24"/>
                <w:lang w:eastAsia="lt-LT"/>
              </w:rPr>
            </w:pPr>
            <w:r w:rsidRPr="00707F93">
              <w:rPr>
                <w:szCs w:val="24"/>
                <w:lang w:eastAsia="lt-LT"/>
              </w:rPr>
              <w:t>Stebėsenos rodiklio reikšmės tipas</w:t>
            </w:r>
          </w:p>
        </w:tc>
        <w:tc>
          <w:tcPr>
            <w:tcW w:w="286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3954BB9" w14:textId="77777777" w:rsidR="00707F93" w:rsidRPr="00707F93" w:rsidRDefault="00707F93" w:rsidP="00707F93">
            <w:pPr>
              <w:jc w:val="both"/>
              <w:rPr>
                <w:szCs w:val="24"/>
                <w:lang w:eastAsia="lt-LT"/>
              </w:rPr>
            </w:pPr>
            <w:r w:rsidRPr="00707F93">
              <w:rPr>
                <w:szCs w:val="24"/>
                <w:lang w:eastAsia="lt-LT"/>
              </w:rPr>
              <w:t>Skaitinė reikšmė</w:t>
            </w:r>
          </w:p>
        </w:tc>
      </w:tr>
      <w:tr w:rsidR="00707F93" w:rsidRPr="00707F93" w14:paraId="50EF1BAA"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D68ED3" w14:textId="77777777" w:rsidR="00707F93" w:rsidRPr="00707F93" w:rsidRDefault="00707F93" w:rsidP="00707F93">
            <w:pPr>
              <w:widowControl w:val="0"/>
              <w:rPr>
                <w:szCs w:val="24"/>
                <w:lang w:eastAsia="lt-LT"/>
              </w:rPr>
            </w:pPr>
            <w:r w:rsidRPr="00707F93">
              <w:rPr>
                <w:szCs w:val="24"/>
                <w:lang w:eastAsia="lt-LT"/>
              </w:rPr>
              <w:t>5.</w:t>
            </w:r>
          </w:p>
        </w:tc>
        <w:tc>
          <w:tcPr>
            <w:tcW w:w="193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A323D18" w14:textId="77777777" w:rsidR="00707F93" w:rsidRPr="00707F93" w:rsidRDefault="00707F93" w:rsidP="00707F93">
            <w:pPr>
              <w:widowControl w:val="0"/>
              <w:jc w:val="both"/>
              <w:rPr>
                <w:szCs w:val="24"/>
                <w:lang w:eastAsia="lt-LT"/>
              </w:rPr>
            </w:pPr>
            <w:r w:rsidRPr="00707F93">
              <w:rPr>
                <w:szCs w:val="24"/>
                <w:lang w:eastAsia="lt-LT"/>
              </w:rPr>
              <w:t>Stebėsenos rodiklio tipas</w:t>
            </w:r>
          </w:p>
        </w:tc>
        <w:tc>
          <w:tcPr>
            <w:tcW w:w="286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45EB914" w14:textId="77777777" w:rsidR="00707F93" w:rsidRPr="00707F93" w:rsidRDefault="00707F93" w:rsidP="00707F93">
            <w:pPr>
              <w:jc w:val="both"/>
              <w:rPr>
                <w:szCs w:val="24"/>
                <w:lang w:eastAsia="lt-LT"/>
              </w:rPr>
            </w:pPr>
            <w:r w:rsidRPr="00707F93">
              <w:rPr>
                <w:szCs w:val="24"/>
                <w:lang w:eastAsia="lt-LT"/>
              </w:rPr>
              <w:t>Rezultato rodiklis</w:t>
            </w:r>
          </w:p>
        </w:tc>
      </w:tr>
      <w:tr w:rsidR="00707F93" w:rsidRPr="00707F93" w14:paraId="6AC40363"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053C14" w14:textId="77777777" w:rsidR="00707F93" w:rsidRPr="00707F93" w:rsidRDefault="00707F93" w:rsidP="00707F93">
            <w:pPr>
              <w:widowControl w:val="0"/>
              <w:rPr>
                <w:szCs w:val="24"/>
                <w:lang w:eastAsia="lt-LT"/>
              </w:rPr>
            </w:pPr>
            <w:r w:rsidRPr="00707F93">
              <w:rPr>
                <w:szCs w:val="24"/>
                <w:lang w:eastAsia="lt-LT"/>
              </w:rPr>
              <w:t>6.</w:t>
            </w:r>
          </w:p>
        </w:tc>
        <w:tc>
          <w:tcPr>
            <w:tcW w:w="193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3DE6D48" w14:textId="77777777" w:rsidR="00707F93" w:rsidRPr="00707F93" w:rsidRDefault="00707F93" w:rsidP="00707F93">
            <w:pPr>
              <w:widowControl w:val="0"/>
              <w:jc w:val="both"/>
              <w:rPr>
                <w:szCs w:val="24"/>
                <w:lang w:eastAsia="lt-LT"/>
              </w:rPr>
            </w:pPr>
            <w:r w:rsidRPr="00707F93">
              <w:rPr>
                <w:szCs w:val="24"/>
                <w:lang w:eastAsia="lt-LT"/>
              </w:rPr>
              <w:t>Stebėsenos rodiklio kodas</w:t>
            </w:r>
          </w:p>
        </w:tc>
        <w:tc>
          <w:tcPr>
            <w:tcW w:w="286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134ED4" w14:textId="46029094" w:rsidR="00707F93" w:rsidRPr="00707F93" w:rsidRDefault="00CE0FF9" w:rsidP="00D65DBA">
            <w:r>
              <w:t>R-02-001-06-04-01-44</w:t>
            </w:r>
          </w:p>
        </w:tc>
      </w:tr>
      <w:tr w:rsidR="00707F93" w:rsidRPr="00707F93" w14:paraId="389967F3" w14:textId="77777777" w:rsidTr="4B3F30DF">
        <w:trPr>
          <w:trHeight w:val="544"/>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C2EE23" w14:textId="77777777" w:rsidR="00707F93" w:rsidRPr="00707F93" w:rsidRDefault="00707F93" w:rsidP="00707F93">
            <w:pPr>
              <w:widowControl w:val="0"/>
              <w:rPr>
                <w:szCs w:val="24"/>
                <w:lang w:eastAsia="lt-LT"/>
              </w:rPr>
            </w:pPr>
            <w:r w:rsidRPr="00707F93">
              <w:rPr>
                <w:bCs/>
                <w:szCs w:val="24"/>
                <w:lang w:eastAsia="lt-LT"/>
              </w:rPr>
              <w:t>7.</w:t>
            </w:r>
          </w:p>
        </w:tc>
        <w:tc>
          <w:tcPr>
            <w:tcW w:w="193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D36BA9C" w14:textId="77777777" w:rsidR="00707F93" w:rsidRPr="00707F93" w:rsidRDefault="00707F93" w:rsidP="00707F93">
            <w:pPr>
              <w:widowControl w:val="0"/>
              <w:jc w:val="both"/>
              <w:rPr>
                <w:szCs w:val="24"/>
                <w:lang w:eastAsia="lt-LT"/>
              </w:rPr>
            </w:pPr>
            <w:r w:rsidRPr="00707F93">
              <w:rPr>
                <w:rFonts w:eastAsia="Calibri"/>
                <w:bCs/>
                <w:color w:val="000000"/>
                <w:szCs w:val="24"/>
                <w:lang w:eastAsia="lt-LT"/>
              </w:rPr>
              <w:t>Europos Komisijos suteiktas stebėsenos rodiklio kodas</w:t>
            </w:r>
          </w:p>
        </w:tc>
        <w:tc>
          <w:tcPr>
            <w:tcW w:w="286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7A1E34B" w14:textId="77777777" w:rsidR="00707F93" w:rsidRPr="00707F93" w:rsidRDefault="00707F93" w:rsidP="00707F93">
            <w:pPr>
              <w:jc w:val="both"/>
              <w:rPr>
                <w:i/>
                <w:iCs/>
                <w:szCs w:val="24"/>
                <w:lang w:eastAsia="lt-LT"/>
              </w:rPr>
            </w:pPr>
            <w:r w:rsidRPr="00707F93">
              <w:rPr>
                <w:color w:val="222222"/>
                <w:szCs w:val="24"/>
                <w:shd w:val="clear" w:color="auto" w:fill="FFFFFF"/>
                <w:lang w:eastAsia="lt-LT"/>
              </w:rPr>
              <w:t>RRFCI06</w:t>
            </w:r>
          </w:p>
        </w:tc>
      </w:tr>
      <w:tr w:rsidR="00707F93" w:rsidRPr="00707F93" w14:paraId="2B4DA202"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035957D" w14:textId="77777777" w:rsidR="00707F93" w:rsidRPr="00707F93" w:rsidRDefault="00707F93" w:rsidP="00707F93">
            <w:pPr>
              <w:widowControl w:val="0"/>
              <w:rPr>
                <w:szCs w:val="24"/>
                <w:lang w:eastAsia="lt-LT"/>
              </w:rPr>
            </w:pPr>
            <w:r w:rsidRPr="00707F93">
              <w:rPr>
                <w:szCs w:val="24"/>
                <w:lang w:eastAsia="lt-LT"/>
              </w:rPr>
              <w:t>8.</w:t>
            </w:r>
          </w:p>
        </w:tc>
        <w:tc>
          <w:tcPr>
            <w:tcW w:w="19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B4CFCD" w14:textId="77777777" w:rsidR="00707F93" w:rsidRPr="00707F93" w:rsidRDefault="00707F93" w:rsidP="00707F93">
            <w:pPr>
              <w:widowControl w:val="0"/>
              <w:jc w:val="both"/>
              <w:rPr>
                <w:szCs w:val="24"/>
                <w:highlight w:val="yellow"/>
                <w:lang w:eastAsia="lt-LT"/>
              </w:rPr>
            </w:pPr>
            <w:r w:rsidRPr="00707F93">
              <w:rPr>
                <w:szCs w:val="24"/>
                <w:lang w:eastAsia="lt-LT"/>
              </w:rPr>
              <w:t>Stebėsenos rodiklio paaiškinimas</w:t>
            </w:r>
            <w:r w:rsidRPr="00707F93">
              <w:rPr>
                <w:bCs/>
                <w:szCs w:val="24"/>
                <w:lang w:eastAsia="lt-LT"/>
              </w:rPr>
              <w:t xml:space="preserve">, </w:t>
            </w:r>
            <w:r w:rsidRPr="00707F93">
              <w:rPr>
                <w:rFonts w:eastAsia="Calibri"/>
                <w:bCs/>
                <w:color w:val="000000"/>
                <w:szCs w:val="24"/>
                <w:lang w:eastAsia="lt-LT"/>
              </w:rPr>
              <w:t>sąvokų apibrėžtys</w:t>
            </w:r>
          </w:p>
        </w:tc>
        <w:tc>
          <w:tcPr>
            <w:tcW w:w="28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2E9183" w14:textId="77777777" w:rsidR="002121B4" w:rsidRPr="005748E9" w:rsidRDefault="24A8C7A7" w:rsidP="002121B4">
            <w:pPr>
              <w:jc w:val="both"/>
            </w:pPr>
            <w:r w:rsidRPr="4B3F30DF">
              <w:rPr>
                <w:spacing w:val="-4"/>
              </w:rPr>
              <w:t>Ekonomikos gaivinimo ir atsparumo didinimo priemonės bendrasis rodiklis Nr. RRFCI09, kurio paaiškinimai pateikti</w:t>
            </w:r>
            <w:r>
              <w:rPr>
                <w:spacing w:val="-4"/>
                <w:szCs w:val="24"/>
              </w:rPr>
              <w:t xml:space="preserve"> </w:t>
            </w:r>
            <w:r w:rsidRPr="4B3F30DF">
              <w:rPr>
                <w:spacing w:val="-4"/>
              </w:rPr>
              <w:t>Europos Komisijos dokumente „Gairės dėl bendrųjų Ekonomikos gaivinimo ir atsparumo didinimo priemonės rodiklių“ ir 2021 m. rugsėjo 28 d. Komisijos deleguotame reglamente (ES) 2021/2106</w:t>
            </w:r>
            <w:r>
              <w:rPr>
                <w:spacing w:val="-4"/>
                <w:szCs w:val="24"/>
              </w:rPr>
              <w:t xml:space="preserve">, </w:t>
            </w:r>
            <w:r w:rsidRPr="4B3F30DF">
              <w:rPr>
                <w:spacing w:val="-4"/>
              </w:rPr>
              <w:t>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02913373" w14:textId="527AEECE" w:rsidR="002121B4" w:rsidRDefault="24A8C7A7" w:rsidP="00A40282">
            <w:pPr>
              <w:tabs>
                <w:tab w:val="left" w:pos="1620"/>
              </w:tabs>
              <w:jc w:val="both"/>
            </w:pPr>
            <w:r w:rsidRPr="0004277F">
              <w:rPr>
                <w:spacing w:val="-4"/>
                <w:szCs w:val="24"/>
              </w:rPr>
              <w:t>(</w:t>
            </w:r>
            <w:r w:rsidR="021A69CD" w:rsidRPr="4B3F30DF">
              <w:rPr>
                <w:spacing w:val="-4"/>
              </w:rPr>
              <w:t>https://eur</w:t>
            </w:r>
            <w:r w:rsidRPr="4B3F30DF">
              <w:rPr>
                <w:spacing w:val="-4"/>
              </w:rPr>
              <w:t>-lex.europa.eu/legal-content/LT/TXT/?uri=CELEX%3A32021R2106&amp;qid=1654517454600</w:t>
            </w:r>
            <w:r>
              <w:rPr>
                <w:spacing w:val="-4"/>
                <w:szCs w:val="24"/>
              </w:rPr>
              <w:t>).</w:t>
            </w:r>
          </w:p>
          <w:p w14:paraId="3D7DA025" w14:textId="77777777" w:rsidR="00707F93" w:rsidRPr="001D0F22" w:rsidRDefault="00707F93" w:rsidP="00707F93">
            <w:pPr>
              <w:jc w:val="both"/>
              <w:rPr>
                <w:spacing w:val="-6"/>
                <w:szCs w:val="24"/>
                <w:lang w:eastAsia="lt-LT"/>
              </w:rPr>
            </w:pPr>
          </w:p>
          <w:p w14:paraId="0C42018D" w14:textId="0B58BC7A" w:rsidR="00707F93" w:rsidRDefault="00707F93" w:rsidP="00707F93">
            <w:pPr>
              <w:jc w:val="both"/>
              <w:rPr>
                <w:spacing w:val="-6"/>
                <w:szCs w:val="24"/>
                <w:lang w:eastAsia="lt-LT"/>
              </w:rPr>
            </w:pPr>
            <w:r w:rsidRPr="001D0F22">
              <w:rPr>
                <w:spacing w:val="-6"/>
                <w:szCs w:val="24"/>
                <w:lang w:eastAsia="lt-LT"/>
              </w:rPr>
              <w:t>Rodikliu apskaičiuojamos visos įmonės, gaunančios finansinę (dotacijas) paramą, kurioms teikiamos investicijos naujoms paslaugoms, produktams ir procesams, grindžiamiems skaitmeninėmis technologijomis, pritaikyti</w:t>
            </w:r>
            <w:r w:rsidR="00ED5E63">
              <w:rPr>
                <w:spacing w:val="-6"/>
                <w:szCs w:val="24"/>
                <w:lang w:eastAsia="lt-LT"/>
              </w:rPr>
              <w:t xml:space="preserve"> </w:t>
            </w:r>
            <w:r w:rsidR="00ED5E63" w:rsidRPr="00ED5E63">
              <w:rPr>
                <w:spacing w:val="-6"/>
                <w:szCs w:val="24"/>
                <w:lang w:eastAsia="lt-LT"/>
              </w:rPr>
              <w:t>(automatizuotų modulinių konstrukcijų iš organinių medžiagų gamybos linijų sukūrimui).</w:t>
            </w:r>
            <w:r w:rsidR="008D76BA">
              <w:rPr>
                <w:spacing w:val="-6"/>
                <w:szCs w:val="24"/>
                <w:lang w:eastAsia="lt-LT"/>
              </w:rPr>
              <w:t xml:space="preserve"> </w:t>
            </w:r>
            <w:r w:rsidR="00ED5E63" w:rsidRPr="00ED5E63">
              <w:rPr>
                <w:spacing w:val="-6"/>
                <w:szCs w:val="24"/>
                <w:lang w:eastAsia="lt-LT"/>
              </w:rPr>
              <w:t>Tokios technologijos apima pažangias skaitmenines technologijas (pvz. automatizavimą, dirbtinį intelektą, duomenų erdves ir t.t.).</w:t>
            </w:r>
          </w:p>
          <w:p w14:paraId="7097A5ED" w14:textId="77777777" w:rsidR="00ED5E63" w:rsidRPr="001D0F22" w:rsidRDefault="00ED5E63" w:rsidP="00707F93">
            <w:pPr>
              <w:jc w:val="both"/>
              <w:rPr>
                <w:spacing w:val="-6"/>
                <w:szCs w:val="24"/>
                <w:lang w:eastAsia="lt-LT"/>
              </w:rPr>
            </w:pPr>
          </w:p>
          <w:p w14:paraId="67DD48D7" w14:textId="77777777" w:rsidR="001A0A02" w:rsidRDefault="001A0A02" w:rsidP="001A0A02">
            <w:pPr>
              <w:jc w:val="both"/>
              <w:rPr>
                <w:szCs w:val="24"/>
                <w:lang w:eastAsia="lt-LT"/>
              </w:rPr>
            </w:pPr>
            <w:r w:rsidRPr="00821658">
              <w:rPr>
                <w:szCs w:val="24"/>
                <w:lang w:eastAsia="lt-LT"/>
              </w:rPr>
              <w:t>Šio stebėsenos rodiklio taikymo tikslais įmonės apibrėžiamos kaip ekonominę veiklą vykdantis juridinis asmuo, o duomenys renkami ir pranešami pagal įmonės dydį, kuris vertinamas vadovaujantis Lietuvos Respublikos smulkiojo ir vidutinio verslo plėtros įstatymu.</w:t>
            </w:r>
          </w:p>
          <w:p w14:paraId="56D015F5" w14:textId="77777777" w:rsidR="00982E3A" w:rsidRPr="001D0F22" w:rsidRDefault="00982E3A" w:rsidP="00707F93">
            <w:pPr>
              <w:jc w:val="both"/>
              <w:rPr>
                <w:noProof/>
                <w:color w:val="000000"/>
                <w:spacing w:val="-6"/>
                <w:szCs w:val="24"/>
                <w:lang w:eastAsia="en-IE"/>
              </w:rPr>
            </w:pPr>
          </w:p>
          <w:p w14:paraId="27275752" w14:textId="49861BE7" w:rsidR="00707F93" w:rsidRPr="001D0F22" w:rsidRDefault="00B83410" w:rsidP="4B3F30DF">
            <w:pPr>
              <w:jc w:val="both"/>
              <w:rPr>
                <w:spacing w:val="-6"/>
                <w:lang w:eastAsia="lt-LT"/>
              </w:rPr>
            </w:pPr>
            <w:r w:rsidRPr="4B3F30DF">
              <w:rPr>
                <w:lang w:eastAsia="lt-LT"/>
              </w:rPr>
              <w:t>Dotacijų atveju paramą gaunančios įmonės dydis nustatomas PĮP vertinimo metu pagal PĮP pateikimo datai galiojančią informaciją.</w:t>
            </w:r>
            <w:r>
              <w:t xml:space="preserve"> Paramą gaunančios įmonės dydis, jeigu jo negalima identifikuoti PĮP pateikimo metu, nustatomas projekto įgyvendinimo metu.</w:t>
            </w:r>
          </w:p>
        </w:tc>
      </w:tr>
      <w:tr w:rsidR="00707F93" w:rsidRPr="00707F93" w14:paraId="7629D5CB"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C4CE990" w14:textId="77777777" w:rsidR="00707F93" w:rsidRPr="00707F93" w:rsidRDefault="00707F93" w:rsidP="00707F93">
            <w:pPr>
              <w:widowControl w:val="0"/>
              <w:rPr>
                <w:bCs/>
                <w:szCs w:val="24"/>
                <w:lang w:eastAsia="lt-LT"/>
              </w:rPr>
            </w:pPr>
            <w:r w:rsidRPr="00707F93">
              <w:rPr>
                <w:bCs/>
                <w:szCs w:val="24"/>
                <w:lang w:eastAsia="lt-LT"/>
              </w:rPr>
              <w:t>9.</w:t>
            </w:r>
          </w:p>
        </w:tc>
        <w:tc>
          <w:tcPr>
            <w:tcW w:w="19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A9140E" w14:textId="77777777" w:rsidR="00707F93" w:rsidRPr="008D2D9A" w:rsidRDefault="00707F93" w:rsidP="00707F93">
            <w:pPr>
              <w:jc w:val="both"/>
              <w:rPr>
                <w:rFonts w:eastAsia="Calibri"/>
                <w:bCs/>
                <w:color w:val="000000"/>
                <w:spacing w:val="-12"/>
                <w:szCs w:val="24"/>
                <w:highlight w:val="yellow"/>
                <w:lang w:eastAsia="lt-LT"/>
              </w:rPr>
            </w:pPr>
            <w:r w:rsidRPr="008D2D9A">
              <w:rPr>
                <w:rFonts w:eastAsia="Calibri"/>
                <w:bCs/>
                <w:color w:val="000000"/>
                <w:spacing w:val="-12"/>
                <w:szCs w:val="24"/>
                <w:lang w:eastAsia="lt-LT"/>
              </w:rPr>
              <w:t>Stebėsenos rodiklio reikšmės apskaičiavimo tipas</w:t>
            </w:r>
          </w:p>
        </w:tc>
        <w:tc>
          <w:tcPr>
            <w:tcW w:w="28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730F4A" w14:textId="77777777" w:rsidR="00707F93" w:rsidRPr="00707F93" w:rsidRDefault="00707F93" w:rsidP="00707F93">
            <w:pPr>
              <w:jc w:val="both"/>
              <w:rPr>
                <w:szCs w:val="24"/>
                <w:lang w:eastAsia="lt-LT"/>
              </w:rPr>
            </w:pPr>
            <w:r w:rsidRPr="00707F93">
              <w:rPr>
                <w:bCs/>
                <w:szCs w:val="24"/>
                <w:lang w:eastAsia="lt-LT"/>
              </w:rPr>
              <w:t>Automatiškai apskaičiuojamas</w:t>
            </w:r>
          </w:p>
          <w:p w14:paraId="1B1E582F" w14:textId="77777777" w:rsidR="00707F93" w:rsidRPr="00707F93" w:rsidRDefault="00707F93" w:rsidP="00707F93">
            <w:pPr>
              <w:tabs>
                <w:tab w:val="left" w:pos="568"/>
              </w:tabs>
              <w:jc w:val="both"/>
              <w:rPr>
                <w:i/>
                <w:iCs/>
                <w:szCs w:val="24"/>
                <w:lang w:val="en-GB" w:eastAsia="lt-LT"/>
              </w:rPr>
            </w:pPr>
          </w:p>
        </w:tc>
      </w:tr>
      <w:tr w:rsidR="00707F93" w:rsidRPr="00707F93" w14:paraId="2D7417BA" w14:textId="77777777" w:rsidTr="4B3F30DF">
        <w:trPr>
          <w:trHeight w:val="2006"/>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DFBBAF7" w14:textId="77777777" w:rsidR="00707F93" w:rsidRPr="00707F93" w:rsidRDefault="00707F93" w:rsidP="00707F93">
            <w:pPr>
              <w:widowControl w:val="0"/>
              <w:rPr>
                <w:szCs w:val="24"/>
                <w:lang w:eastAsia="lt-LT"/>
              </w:rPr>
            </w:pPr>
            <w:r w:rsidRPr="00707F93">
              <w:rPr>
                <w:szCs w:val="24"/>
                <w:lang w:eastAsia="lt-LT"/>
              </w:rPr>
              <w:t>10.</w:t>
            </w:r>
          </w:p>
        </w:tc>
        <w:tc>
          <w:tcPr>
            <w:tcW w:w="19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40770F" w14:textId="77777777" w:rsidR="00707F93" w:rsidRPr="008D2D9A" w:rsidRDefault="00707F93" w:rsidP="00707F93">
            <w:pPr>
              <w:widowControl w:val="0"/>
              <w:jc w:val="both"/>
              <w:rPr>
                <w:spacing w:val="-12"/>
                <w:szCs w:val="24"/>
                <w:lang w:eastAsia="lt-LT"/>
              </w:rPr>
            </w:pPr>
            <w:r w:rsidRPr="008D2D9A">
              <w:rPr>
                <w:bCs/>
                <w:spacing w:val="-12"/>
                <w:szCs w:val="24"/>
                <w:lang w:eastAsia="lt-LT"/>
              </w:rPr>
              <w:t xml:space="preserve">Stebėsenos rodiklio </w:t>
            </w:r>
            <w:r w:rsidRPr="008D2D9A">
              <w:rPr>
                <w:rFonts w:eastAsia="Calibri"/>
                <w:bCs/>
                <w:color w:val="000000"/>
                <w:spacing w:val="-12"/>
                <w:szCs w:val="24"/>
                <w:lang w:eastAsia="lt-LT"/>
              </w:rPr>
              <w:t xml:space="preserve">reikšmės </w:t>
            </w:r>
            <w:r w:rsidRPr="008D2D9A">
              <w:rPr>
                <w:bCs/>
                <w:spacing w:val="-12"/>
                <w:szCs w:val="24"/>
                <w:lang w:eastAsia="lt-LT"/>
              </w:rPr>
              <w:t>apskaičiavimo metodas</w:t>
            </w:r>
          </w:p>
        </w:tc>
        <w:tc>
          <w:tcPr>
            <w:tcW w:w="286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D2478C8" w14:textId="77777777" w:rsidR="00707F93" w:rsidRDefault="00707F93" w:rsidP="00707F93">
            <w:pPr>
              <w:spacing w:before="100" w:beforeAutospacing="1" w:after="100" w:afterAutospacing="1"/>
              <w:jc w:val="both"/>
              <w:rPr>
                <w:color w:val="000000"/>
                <w:szCs w:val="24"/>
                <w:lang w:eastAsia="en-IE"/>
              </w:rPr>
            </w:pPr>
            <w:r w:rsidRPr="00AE1270">
              <w:rPr>
                <w:color w:val="000000"/>
                <w:szCs w:val="24"/>
                <w:lang w:eastAsia="en-IE"/>
              </w:rPr>
              <w:t>Projekto ir priemonės lygiu įmonė skaičiuojama pagal skirtingas skaitmeninimo schemas (pvz. įmonė, gaunanti paramą pagal dvi skirtingas skaitmeninimo schemas, turėtų būti skaičiuojama du kartus – po kartą pagal vieną skaitmeninimo schemą).</w:t>
            </w:r>
          </w:p>
          <w:p w14:paraId="50A43AA1" w14:textId="58CD17D8" w:rsidR="00FD27E8" w:rsidRPr="00FD27E8" w:rsidRDefault="00FD27E8" w:rsidP="00FD27E8">
            <w:pPr>
              <w:pStyle w:val="pf0"/>
              <w:jc w:val="both"/>
              <w:rPr>
                <w:color w:val="000000"/>
                <w:spacing w:val="-8"/>
                <w:lang w:eastAsia="en-IE"/>
              </w:rPr>
            </w:pPr>
            <w:r w:rsidRPr="00B6753F">
              <w:rPr>
                <w:color w:val="000000"/>
                <w:spacing w:val="-8"/>
                <w:lang w:eastAsia="en-IE"/>
              </w:rPr>
              <w:t xml:space="preserve">Skaičiuojant rodiklį atskirai renkama informacija apie: </w:t>
            </w:r>
            <w:r>
              <w:rPr>
                <w:color w:val="000000"/>
                <w:spacing w:val="-8"/>
                <w:lang w:eastAsia="en-IE"/>
              </w:rPr>
              <w:t>1</w:t>
            </w:r>
            <w:r w:rsidRPr="00B6753F">
              <w:rPr>
                <w:color w:val="000000"/>
                <w:spacing w:val="-8"/>
                <w:lang w:eastAsia="en-IE"/>
              </w:rPr>
              <w:t xml:space="preserve">) įmones, </w:t>
            </w:r>
            <w:r w:rsidRPr="00B6753F">
              <w:rPr>
                <w:color w:val="000000"/>
                <w:spacing w:val="-8"/>
                <w:lang w:eastAsia="en-IE"/>
              </w:rPr>
              <w:lastRenderedPageBreak/>
              <w:t xml:space="preserve">kurioms teikiama parama skaitmeninėms technologijoms ir sprendimams kurti, ir </w:t>
            </w:r>
            <w:r>
              <w:rPr>
                <w:color w:val="000000"/>
                <w:spacing w:val="-8"/>
                <w:lang w:eastAsia="en-IE"/>
              </w:rPr>
              <w:t>2</w:t>
            </w:r>
            <w:r w:rsidRPr="00B6753F">
              <w:rPr>
                <w:color w:val="000000"/>
                <w:spacing w:val="-8"/>
                <w:lang w:eastAsia="en-IE"/>
              </w:rPr>
              <w:t>) įmones, kurioms teikiama parama skaitmeniniams sprendimams, skirtiems tų įmonių paslaugoms, produktams ar procesams transformuoti, pritaikyti.</w:t>
            </w:r>
          </w:p>
          <w:p w14:paraId="36C48D78" w14:textId="53E01CE5" w:rsidR="00707F93" w:rsidRPr="006604AE" w:rsidRDefault="00707F93" w:rsidP="00707F93">
            <w:pPr>
              <w:spacing w:before="100" w:beforeAutospacing="1" w:after="100" w:afterAutospacing="1"/>
              <w:jc w:val="both"/>
              <w:rPr>
                <w:color w:val="000000"/>
                <w:szCs w:val="24"/>
                <w:lang w:eastAsia="en-IE"/>
              </w:rPr>
            </w:pPr>
            <w:r w:rsidRPr="00707F93">
              <w:rPr>
                <w:color w:val="000000"/>
                <w:szCs w:val="24"/>
                <w:lang w:eastAsia="en-IE"/>
              </w:rPr>
              <w:t>Viename projekte naudojama viena skaitmeninimo schema.</w:t>
            </w:r>
          </w:p>
        </w:tc>
      </w:tr>
      <w:tr w:rsidR="00707F93" w:rsidRPr="00707F93" w14:paraId="799AB43C"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9BEF9F5" w14:textId="77777777" w:rsidR="00707F93" w:rsidRPr="00707F93" w:rsidRDefault="00707F93" w:rsidP="00707F93">
            <w:pPr>
              <w:widowControl w:val="0"/>
              <w:rPr>
                <w:szCs w:val="24"/>
                <w:lang w:eastAsia="lt-LT"/>
              </w:rPr>
            </w:pPr>
            <w:r w:rsidRPr="00707F93">
              <w:rPr>
                <w:szCs w:val="24"/>
                <w:lang w:eastAsia="lt-LT"/>
              </w:rPr>
              <w:lastRenderedPageBreak/>
              <w:t>11.</w:t>
            </w:r>
          </w:p>
        </w:tc>
        <w:tc>
          <w:tcPr>
            <w:tcW w:w="19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881F79" w14:textId="77777777" w:rsidR="00707F93" w:rsidRPr="00707F93" w:rsidRDefault="00707F93" w:rsidP="00707F93">
            <w:pPr>
              <w:widowControl w:val="0"/>
              <w:jc w:val="both"/>
              <w:rPr>
                <w:szCs w:val="24"/>
                <w:lang w:eastAsia="lt-LT"/>
              </w:rPr>
            </w:pPr>
            <w:r w:rsidRPr="00707F93">
              <w:rPr>
                <w:szCs w:val="24"/>
                <w:lang w:eastAsia="lt-LT"/>
              </w:rPr>
              <w:t>Stebėsenos rodiklio duomenų šaltiniai</w:t>
            </w:r>
          </w:p>
        </w:tc>
        <w:tc>
          <w:tcPr>
            <w:tcW w:w="28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613E2A" w14:textId="1BF9FC91" w:rsidR="00707F93" w:rsidRPr="00707F93" w:rsidRDefault="00434DD0" w:rsidP="00707F93">
            <w:pPr>
              <w:jc w:val="both"/>
              <w:rPr>
                <w:szCs w:val="24"/>
                <w:lang w:eastAsia="lt-LT"/>
              </w:rPr>
            </w:pPr>
            <w:r>
              <w:rPr>
                <w:szCs w:val="24"/>
                <w:lang w:eastAsia="lt-LT"/>
              </w:rPr>
              <w:t>G</w:t>
            </w:r>
            <w:r w:rsidRPr="00434DD0">
              <w:rPr>
                <w:szCs w:val="24"/>
                <w:lang w:eastAsia="lt-LT"/>
              </w:rPr>
              <w:t>alutinės medienos pramonės įmonių (toliau – projekto vykdytojai) veiklos ataskaitos.</w:t>
            </w:r>
          </w:p>
        </w:tc>
      </w:tr>
      <w:tr w:rsidR="00707F93" w:rsidRPr="00707F93" w14:paraId="2BEC99BD"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F015FFA" w14:textId="77777777" w:rsidR="00707F93" w:rsidRPr="00707F93" w:rsidRDefault="00707F93" w:rsidP="00707F93">
            <w:pPr>
              <w:widowControl w:val="0"/>
              <w:rPr>
                <w:szCs w:val="24"/>
                <w:lang w:eastAsia="lt-LT"/>
              </w:rPr>
            </w:pPr>
            <w:r w:rsidRPr="00707F93">
              <w:rPr>
                <w:szCs w:val="24"/>
                <w:lang w:eastAsia="lt-LT"/>
              </w:rPr>
              <w:t>12.</w:t>
            </w:r>
          </w:p>
        </w:tc>
        <w:tc>
          <w:tcPr>
            <w:tcW w:w="19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CBCF2A" w14:textId="77777777" w:rsidR="00707F93" w:rsidRPr="008D2D9A" w:rsidRDefault="00707F93" w:rsidP="00707F93">
            <w:pPr>
              <w:widowControl w:val="0"/>
              <w:jc w:val="both"/>
              <w:rPr>
                <w:spacing w:val="-6"/>
                <w:szCs w:val="24"/>
                <w:lang w:eastAsia="lt-LT"/>
              </w:rPr>
            </w:pPr>
            <w:r w:rsidRPr="008D2D9A">
              <w:rPr>
                <w:spacing w:val="-6"/>
                <w:szCs w:val="24"/>
                <w:lang w:eastAsia="lt-LT"/>
              </w:rPr>
              <w:t>Stebėsenos rodiklio reikšmės skaičiavimo periodiškumas</w:t>
            </w:r>
          </w:p>
        </w:tc>
        <w:tc>
          <w:tcPr>
            <w:tcW w:w="28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B7B021" w14:textId="0E00D55D" w:rsidR="00707F93" w:rsidRPr="00707F93" w:rsidRDefault="006179FA" w:rsidP="006604AE">
            <w:pPr>
              <w:jc w:val="both"/>
              <w:rPr>
                <w:szCs w:val="24"/>
                <w:lang w:eastAsia="lt-LT"/>
              </w:rPr>
            </w:pPr>
            <w:r w:rsidRPr="006179FA">
              <w:rPr>
                <w:szCs w:val="24"/>
                <w:lang w:eastAsia="lt-LT"/>
              </w:rPr>
              <w:t>Už stebėsenos rodiklio pasiekimą atsiskaitoma įgyvendinus projekto veiklas.</w:t>
            </w:r>
          </w:p>
        </w:tc>
      </w:tr>
      <w:tr w:rsidR="00707F93" w:rsidRPr="00707F93" w14:paraId="11D019AD" w14:textId="77777777" w:rsidTr="4B3F30DF">
        <w:trPr>
          <w:trHeight w:val="785"/>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ED2A088" w14:textId="77777777" w:rsidR="00707F93" w:rsidRPr="00707F93" w:rsidRDefault="00707F93" w:rsidP="00707F93">
            <w:pPr>
              <w:widowControl w:val="0"/>
              <w:rPr>
                <w:szCs w:val="24"/>
                <w:lang w:eastAsia="lt-LT"/>
              </w:rPr>
            </w:pPr>
            <w:r w:rsidRPr="00707F93">
              <w:rPr>
                <w:szCs w:val="24"/>
                <w:lang w:eastAsia="lt-LT"/>
              </w:rPr>
              <w:t>13.</w:t>
            </w:r>
          </w:p>
        </w:tc>
        <w:tc>
          <w:tcPr>
            <w:tcW w:w="19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655613" w14:textId="77777777" w:rsidR="00707F93" w:rsidRPr="008D2D9A" w:rsidRDefault="00707F93" w:rsidP="00707F93">
            <w:pPr>
              <w:widowControl w:val="0"/>
              <w:jc w:val="both"/>
              <w:rPr>
                <w:bCs/>
                <w:spacing w:val="-6"/>
                <w:szCs w:val="24"/>
                <w:lang w:eastAsia="lt-LT"/>
              </w:rPr>
            </w:pPr>
            <w:r w:rsidRPr="008D2D9A">
              <w:rPr>
                <w:bCs/>
                <w:spacing w:val="-6"/>
                <w:szCs w:val="24"/>
                <w:lang w:eastAsia="lt-LT"/>
              </w:rPr>
              <w:t>Stebėsenos rodiklio pasiekimo momentas</w:t>
            </w:r>
          </w:p>
        </w:tc>
        <w:tc>
          <w:tcPr>
            <w:tcW w:w="28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CC9DD7" w14:textId="6928FD87" w:rsidR="00707F93" w:rsidRPr="00434DD0" w:rsidRDefault="0055692B" w:rsidP="00707F93">
            <w:pPr>
              <w:jc w:val="both"/>
              <w:rPr>
                <w:spacing w:val="-4"/>
                <w:szCs w:val="24"/>
                <w:lang w:eastAsia="lt-LT"/>
              </w:rPr>
            </w:pPr>
            <w:r w:rsidRPr="00434DD0">
              <w:rPr>
                <w:bCs/>
                <w:spacing w:val="-4"/>
                <w:szCs w:val="24"/>
                <w:lang w:eastAsia="lt-LT"/>
              </w:rPr>
              <w:t>Dotacijų atveju, stebėsenos rodiklis laikomas pasiektu, kai su galutine projekto vykdytojo veiklos ataskaita deklaruojamas stebėsenos rodiklio pasiekimas ir patvirtinamas paramos gavimas.</w:t>
            </w:r>
          </w:p>
        </w:tc>
      </w:tr>
      <w:tr w:rsidR="006E6BD9" w:rsidRPr="00707F93" w14:paraId="7CA35F11" w14:textId="77777777" w:rsidTr="4B3F30DF">
        <w:trPr>
          <w:trHeight w:val="244"/>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775A9C8" w14:textId="77777777" w:rsidR="006E6BD9" w:rsidRPr="00707F93" w:rsidRDefault="006E6BD9" w:rsidP="006E6BD9">
            <w:pPr>
              <w:widowControl w:val="0"/>
              <w:rPr>
                <w:szCs w:val="24"/>
                <w:lang w:eastAsia="lt-LT"/>
              </w:rPr>
            </w:pPr>
            <w:r w:rsidRPr="00707F93">
              <w:rPr>
                <w:szCs w:val="24"/>
                <w:lang w:eastAsia="lt-LT"/>
              </w:rPr>
              <w:t>14.</w:t>
            </w:r>
          </w:p>
        </w:tc>
        <w:tc>
          <w:tcPr>
            <w:tcW w:w="19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FF56BD" w14:textId="77777777" w:rsidR="006E6BD9" w:rsidRPr="00707F93" w:rsidRDefault="006E6BD9" w:rsidP="006E6BD9">
            <w:pPr>
              <w:widowControl w:val="0"/>
              <w:jc w:val="both"/>
              <w:rPr>
                <w:szCs w:val="24"/>
                <w:lang w:eastAsia="lt-LT"/>
              </w:rPr>
            </w:pPr>
            <w:r w:rsidRPr="00707F93">
              <w:rPr>
                <w:szCs w:val="24"/>
                <w:lang w:eastAsia="lt-LT"/>
              </w:rPr>
              <w:t xml:space="preserve">Už stebėsenos rodiklį atsakinga </w:t>
            </w:r>
            <w:r w:rsidRPr="00707F93">
              <w:rPr>
                <w:bCs/>
                <w:szCs w:val="24"/>
                <w:lang w:eastAsia="lt-LT"/>
              </w:rPr>
              <w:t>įstaiga</w:t>
            </w:r>
            <w:r w:rsidRPr="00707F93">
              <w:rPr>
                <w:szCs w:val="24"/>
                <w:lang w:eastAsia="lt-LT"/>
              </w:rPr>
              <w:t xml:space="preserve"> </w:t>
            </w:r>
          </w:p>
        </w:tc>
        <w:tc>
          <w:tcPr>
            <w:tcW w:w="28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1C082" w14:textId="77777777" w:rsidR="007606AB" w:rsidRDefault="7D44DBEC" w:rsidP="007606AB">
            <w:pPr>
              <w:widowControl w:val="0"/>
              <w:jc w:val="both"/>
            </w:pPr>
            <w:r>
              <w:t>Už stebėsenos rodiklio reikšmės nustatymą ir duomenų apie pasiektą rodiklio reikšmę teikimą viešajai įstaigai Centrinei projektų valdymo agentūrai atsakingas projekto vykdytojas;</w:t>
            </w:r>
          </w:p>
          <w:p w14:paraId="3352FE23" w14:textId="1C755AB8" w:rsidR="007606AB" w:rsidRDefault="00C65447" w:rsidP="007606AB">
            <w:pPr>
              <w:widowControl w:val="0"/>
              <w:jc w:val="both"/>
            </w:pPr>
            <w:r>
              <w:rPr>
                <w:rFonts w:eastAsia="Calibri"/>
              </w:rPr>
              <w:t>u</w:t>
            </w:r>
            <w:r w:rsidR="007606AB" w:rsidRPr="00207415">
              <w:rPr>
                <w:rFonts w:eastAsia="Calibri"/>
              </w:rPr>
              <w:t>ž</w:t>
            </w:r>
            <w:r w:rsidR="007606AB">
              <w:rPr>
                <w:rFonts w:eastAsia="Calibri"/>
              </w:rPr>
              <w:t xml:space="preserve"> stebėsenos</w:t>
            </w:r>
            <w:r w:rsidR="007606AB" w:rsidRPr="00207415">
              <w:rPr>
                <w:rFonts w:eastAsia="Calibri"/>
              </w:rPr>
              <w:t xml:space="preserve"> </w:t>
            </w:r>
            <w:r w:rsidR="007606AB" w:rsidRPr="00207415">
              <w:t xml:space="preserve">rodiklio reikšmės stebėseną atsakinga </w:t>
            </w:r>
            <w:r w:rsidR="007606AB">
              <w:t>viešoji įstaiga</w:t>
            </w:r>
            <w:r w:rsidR="007606AB" w:rsidRPr="00207415">
              <w:t xml:space="preserve"> Centrinė projektų valdymo agentūra</w:t>
            </w:r>
            <w:r w:rsidR="007606AB">
              <w:t>;</w:t>
            </w:r>
          </w:p>
          <w:p w14:paraId="19AF7EE2" w14:textId="5D2615B1" w:rsidR="006E6BD9" w:rsidRPr="00FD27E8" w:rsidRDefault="74594CB9" w:rsidP="4B3F30DF">
            <w:pPr>
              <w:jc w:val="both"/>
              <w:rPr>
                <w:i/>
                <w:iCs/>
                <w:spacing w:val="-6"/>
                <w:lang w:eastAsia="lt-LT"/>
              </w:rPr>
            </w:pPr>
            <w:r>
              <w:t>s</w:t>
            </w:r>
            <w:r w:rsidR="7D44DBEC" w:rsidRPr="4B3F30DF">
              <w:rPr>
                <w:rFonts w:eastAsia="Calibri"/>
              </w:rPr>
              <w:t>tebėsenos rodiklio aprašymo kortelę parengė Lietuvos Respublikos aplinkos ministerija.</w:t>
            </w:r>
          </w:p>
        </w:tc>
      </w:tr>
      <w:tr w:rsidR="006E6BD9" w:rsidRPr="00707F93" w14:paraId="29CC4F35" w14:textId="77777777" w:rsidTr="4B3F30DF">
        <w:trPr>
          <w:trHeight w:val="353"/>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2830D82" w14:textId="77777777" w:rsidR="006E6BD9" w:rsidRPr="00707F93" w:rsidRDefault="006E6BD9" w:rsidP="006E6BD9">
            <w:pPr>
              <w:widowControl w:val="0"/>
              <w:rPr>
                <w:szCs w:val="24"/>
                <w:lang w:eastAsia="lt-LT"/>
              </w:rPr>
            </w:pPr>
            <w:r w:rsidRPr="00707F93">
              <w:rPr>
                <w:szCs w:val="24"/>
                <w:lang w:eastAsia="lt-LT"/>
              </w:rPr>
              <w:t>15.</w:t>
            </w:r>
          </w:p>
        </w:tc>
        <w:tc>
          <w:tcPr>
            <w:tcW w:w="19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A9F14C" w14:textId="77777777" w:rsidR="006E6BD9" w:rsidRPr="008D2D9A" w:rsidRDefault="006E6BD9" w:rsidP="006E6BD9">
            <w:pPr>
              <w:widowControl w:val="0"/>
              <w:jc w:val="both"/>
              <w:rPr>
                <w:spacing w:val="-4"/>
                <w:szCs w:val="24"/>
                <w:lang w:eastAsia="lt-LT"/>
              </w:rPr>
            </w:pPr>
            <w:r w:rsidRPr="008D2D9A">
              <w:rPr>
                <w:spacing w:val="-4"/>
                <w:szCs w:val="24"/>
                <w:lang w:eastAsia="lt-LT"/>
              </w:rPr>
              <w:t>Įstaigos padalinys ir kontaktinis telefono numeris</w:t>
            </w:r>
          </w:p>
        </w:tc>
        <w:tc>
          <w:tcPr>
            <w:tcW w:w="28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9AA582" w14:textId="28B73A24" w:rsidR="006E6BD9" w:rsidRPr="00707F93" w:rsidRDefault="006E6BD9" w:rsidP="006E6BD9">
            <w:pPr>
              <w:jc w:val="both"/>
              <w:rPr>
                <w:szCs w:val="24"/>
                <w:lang w:eastAsia="lt-LT"/>
              </w:rPr>
            </w:pPr>
            <w:r w:rsidRPr="00B93B34">
              <w:rPr>
                <w:szCs w:val="24"/>
              </w:rPr>
              <w:t xml:space="preserve">Strateginio valdymo ir investicijų departamento Europos Sąjungos investicinių priemonių </w:t>
            </w:r>
            <w:r w:rsidR="002309D5">
              <w:rPr>
                <w:szCs w:val="24"/>
              </w:rPr>
              <w:t>įgyvendinimo</w:t>
            </w:r>
            <w:r w:rsidRPr="00B93B34">
              <w:rPr>
                <w:szCs w:val="24"/>
              </w:rPr>
              <w:t xml:space="preserve"> </w:t>
            </w:r>
            <w:r w:rsidR="008B53BD">
              <w:rPr>
                <w:szCs w:val="24"/>
              </w:rPr>
              <w:t>skyrius,</w:t>
            </w:r>
            <w:r w:rsidRPr="00B93B34">
              <w:rPr>
                <w:szCs w:val="24"/>
              </w:rPr>
              <w:t xml:space="preserve"> </w:t>
            </w:r>
            <w:r w:rsidR="00FE11A2">
              <w:rPr>
                <w:szCs w:val="24"/>
              </w:rPr>
              <w:t>tel.</w:t>
            </w:r>
            <w:r w:rsidR="008D2D9A">
              <w:rPr>
                <w:szCs w:val="24"/>
              </w:rPr>
              <w:t> </w:t>
            </w:r>
            <w:r w:rsidR="002309D5">
              <w:rPr>
                <w:szCs w:val="24"/>
              </w:rPr>
              <w:t>+370 616 79109</w:t>
            </w:r>
          </w:p>
        </w:tc>
      </w:tr>
      <w:tr w:rsidR="00707F93" w:rsidRPr="00707F93" w14:paraId="04373155"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077C12" w14:textId="77777777" w:rsidR="00707F93" w:rsidRPr="00707F93" w:rsidRDefault="00707F93" w:rsidP="00707F93">
            <w:pPr>
              <w:widowControl w:val="0"/>
              <w:rPr>
                <w:szCs w:val="24"/>
                <w:lang w:eastAsia="lt-LT"/>
              </w:rPr>
            </w:pPr>
            <w:r w:rsidRPr="00707F93">
              <w:rPr>
                <w:szCs w:val="24"/>
                <w:lang w:eastAsia="lt-LT"/>
              </w:rPr>
              <w:t>16.</w:t>
            </w:r>
          </w:p>
        </w:tc>
        <w:tc>
          <w:tcPr>
            <w:tcW w:w="19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2F93E2" w14:textId="77777777" w:rsidR="00707F93" w:rsidRPr="00707F93" w:rsidRDefault="00707F93" w:rsidP="00707F93">
            <w:pPr>
              <w:widowControl w:val="0"/>
              <w:jc w:val="both"/>
              <w:rPr>
                <w:szCs w:val="24"/>
                <w:lang w:eastAsia="lt-LT"/>
              </w:rPr>
            </w:pPr>
            <w:r w:rsidRPr="00707F93">
              <w:rPr>
                <w:szCs w:val="24"/>
                <w:lang w:eastAsia="lt-LT"/>
              </w:rPr>
              <w:t>Kita svarbi informacija</w:t>
            </w:r>
          </w:p>
        </w:tc>
        <w:tc>
          <w:tcPr>
            <w:tcW w:w="28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BEC865" w14:textId="2649847B" w:rsidR="00F16759" w:rsidRPr="00C66C5B" w:rsidRDefault="00762890" w:rsidP="00707F93">
            <w:pPr>
              <w:jc w:val="both"/>
              <w:rPr>
                <w:spacing w:val="-4"/>
                <w:szCs w:val="24"/>
                <w:lang w:eastAsia="lt-LT"/>
              </w:rPr>
            </w:pPr>
            <w:r w:rsidRPr="00C66C5B">
              <w:rPr>
                <w:bCs/>
                <w:iCs/>
                <w:spacing w:val="-4"/>
                <w:szCs w:val="24"/>
              </w:rPr>
              <w:t xml:space="preserve">Ekonomikos gaivinimo ir atsparumo didinimo plano „Naujos kartos Lietuva“ </w:t>
            </w:r>
            <w:r w:rsidR="00707F93" w:rsidRPr="00C66C5B">
              <w:rPr>
                <w:spacing w:val="-4"/>
                <w:szCs w:val="24"/>
                <w:lang w:eastAsia="lt-LT"/>
              </w:rPr>
              <w:t xml:space="preserve">bendrasis </w:t>
            </w:r>
            <w:r w:rsidR="00E43D6D" w:rsidRPr="00C66C5B">
              <w:rPr>
                <w:spacing w:val="-4"/>
                <w:szCs w:val="24"/>
                <w:lang w:eastAsia="lt-LT"/>
              </w:rPr>
              <w:t xml:space="preserve">stebėsenos </w:t>
            </w:r>
            <w:r w:rsidR="00707F93" w:rsidRPr="00C66C5B">
              <w:rPr>
                <w:spacing w:val="-4"/>
                <w:szCs w:val="24"/>
                <w:lang w:eastAsia="lt-LT"/>
              </w:rPr>
              <w:t xml:space="preserve">rodiklis RRFCI06. </w:t>
            </w:r>
          </w:p>
          <w:p w14:paraId="3B08A8E8" w14:textId="77777777" w:rsidR="00F16759" w:rsidRDefault="00F16759" w:rsidP="00707F93">
            <w:pPr>
              <w:jc w:val="both"/>
              <w:rPr>
                <w:spacing w:val="-6"/>
                <w:szCs w:val="24"/>
                <w:lang w:eastAsia="lt-LT"/>
              </w:rPr>
            </w:pPr>
          </w:p>
          <w:p w14:paraId="0DA721BA" w14:textId="6D6C3387" w:rsidR="00D65DBA" w:rsidRDefault="00E43D6D" w:rsidP="00707F93">
            <w:pPr>
              <w:jc w:val="both"/>
              <w:rPr>
                <w:spacing w:val="-6"/>
                <w:szCs w:val="24"/>
                <w:lang w:eastAsia="lt-LT"/>
              </w:rPr>
            </w:pPr>
            <w:r>
              <w:rPr>
                <w:spacing w:val="-6"/>
                <w:szCs w:val="24"/>
                <w:lang w:eastAsia="lt-LT"/>
              </w:rPr>
              <w:t>Stebėsenos r</w:t>
            </w:r>
            <w:r w:rsidR="004C6786" w:rsidRPr="004C6786">
              <w:rPr>
                <w:spacing w:val="-6"/>
                <w:szCs w:val="24"/>
                <w:lang w:eastAsia="lt-LT"/>
              </w:rPr>
              <w:t>odiklio kodas R.B.1.2006.</w:t>
            </w:r>
            <w:r w:rsidR="00D65DBA">
              <w:rPr>
                <w:spacing w:val="-6"/>
                <w:szCs w:val="24"/>
                <w:lang w:eastAsia="lt-LT"/>
              </w:rPr>
              <w:t>2</w:t>
            </w:r>
            <w:r w:rsidR="004C6786" w:rsidRPr="004C6786">
              <w:rPr>
                <w:spacing w:val="-6"/>
                <w:szCs w:val="24"/>
                <w:lang w:eastAsia="lt-LT"/>
              </w:rPr>
              <w:t xml:space="preserve">. </w:t>
            </w:r>
          </w:p>
          <w:p w14:paraId="16D49629" w14:textId="77777777" w:rsidR="00F16759" w:rsidRDefault="00F16759" w:rsidP="00707F93">
            <w:pPr>
              <w:jc w:val="both"/>
              <w:rPr>
                <w:spacing w:val="-6"/>
                <w:szCs w:val="24"/>
                <w:lang w:eastAsia="lt-LT"/>
              </w:rPr>
            </w:pPr>
          </w:p>
          <w:p w14:paraId="5C491AAB" w14:textId="6B01C1DE" w:rsidR="00707F93" w:rsidRPr="00D65DBA" w:rsidRDefault="00E43D6D" w:rsidP="00707F93">
            <w:pPr>
              <w:jc w:val="both"/>
              <w:rPr>
                <w:spacing w:val="-10"/>
                <w:szCs w:val="24"/>
                <w:lang w:eastAsia="lt-LT"/>
              </w:rPr>
            </w:pPr>
            <w:r>
              <w:rPr>
                <w:spacing w:val="-10"/>
                <w:szCs w:val="24"/>
                <w:lang w:eastAsia="lt-LT"/>
              </w:rPr>
              <w:t>Stebėse</w:t>
            </w:r>
            <w:r w:rsidR="00DC60D0">
              <w:rPr>
                <w:spacing w:val="-10"/>
                <w:szCs w:val="24"/>
                <w:lang w:eastAsia="lt-LT"/>
              </w:rPr>
              <w:t>nos r</w:t>
            </w:r>
            <w:r w:rsidR="00707F93" w:rsidRPr="00D65DBA">
              <w:rPr>
                <w:spacing w:val="-10"/>
                <w:szCs w:val="24"/>
                <w:lang w:eastAsia="lt-LT"/>
              </w:rPr>
              <w:t xml:space="preserve">odiklis skaidomas į </w:t>
            </w:r>
            <w:proofErr w:type="spellStart"/>
            <w:r w:rsidR="00707F93" w:rsidRPr="00D65DBA">
              <w:rPr>
                <w:spacing w:val="-10"/>
                <w:szCs w:val="24"/>
                <w:lang w:eastAsia="lt-LT"/>
              </w:rPr>
              <w:t>parodiklius</w:t>
            </w:r>
            <w:proofErr w:type="spellEnd"/>
            <w:r w:rsidR="00707F93" w:rsidRPr="00D65DBA">
              <w:rPr>
                <w:spacing w:val="-10"/>
                <w:szCs w:val="24"/>
                <w:lang w:eastAsia="lt-LT"/>
              </w:rPr>
              <w:t xml:space="preserve"> pagal įmonės dydį (R.B.1.2006.2; R.B.1.2006.2.1; R.B.1.2006.2.2; R.B.1.2006.2.3).</w:t>
            </w:r>
          </w:p>
          <w:p w14:paraId="255A5E68" w14:textId="77777777" w:rsidR="002309D5" w:rsidRPr="00707F93" w:rsidRDefault="002309D5" w:rsidP="00707F93">
            <w:pPr>
              <w:jc w:val="both"/>
              <w:rPr>
                <w:szCs w:val="24"/>
                <w:lang w:eastAsia="lt-LT"/>
              </w:rPr>
            </w:pPr>
          </w:p>
          <w:p w14:paraId="7B90FC97" w14:textId="7476756A" w:rsidR="00707F93" w:rsidRPr="00707F93" w:rsidRDefault="00DC60D0" w:rsidP="00707F93">
            <w:pPr>
              <w:jc w:val="both"/>
              <w:rPr>
                <w:szCs w:val="24"/>
                <w:lang w:eastAsia="lt-LT"/>
              </w:rPr>
            </w:pPr>
            <w:r>
              <w:rPr>
                <w:szCs w:val="24"/>
                <w:lang w:eastAsia="lt-LT"/>
              </w:rPr>
              <w:t>Stebėsenos r</w:t>
            </w:r>
            <w:r w:rsidR="00707F93" w:rsidRPr="00707F93">
              <w:rPr>
                <w:szCs w:val="24"/>
                <w:lang w:eastAsia="lt-LT"/>
              </w:rPr>
              <w:t xml:space="preserve">odiklis R.B.1.2006.2. (RRFCI06) įsiskaičiuoja į </w:t>
            </w:r>
            <w:r>
              <w:rPr>
                <w:szCs w:val="24"/>
                <w:lang w:eastAsia="lt-LT"/>
              </w:rPr>
              <w:t>steb</w:t>
            </w:r>
            <w:r w:rsidR="008A517D">
              <w:rPr>
                <w:szCs w:val="24"/>
                <w:lang w:eastAsia="lt-LT"/>
              </w:rPr>
              <w:t xml:space="preserve">ėsenos </w:t>
            </w:r>
            <w:r w:rsidR="00707F93" w:rsidRPr="00707F93">
              <w:rPr>
                <w:szCs w:val="24"/>
                <w:lang w:eastAsia="lt-LT"/>
              </w:rPr>
              <w:t xml:space="preserve">rodiklį R.B.1.2009 (RRFCI09) ir jo </w:t>
            </w:r>
            <w:proofErr w:type="spellStart"/>
            <w:r w:rsidR="00707F93" w:rsidRPr="00707F93">
              <w:rPr>
                <w:szCs w:val="24"/>
                <w:lang w:eastAsia="lt-LT"/>
              </w:rPr>
              <w:t>parodiklius</w:t>
            </w:r>
            <w:proofErr w:type="spellEnd"/>
            <w:r w:rsidR="00707F93" w:rsidRPr="00707F93">
              <w:rPr>
                <w:szCs w:val="24"/>
                <w:lang w:eastAsia="lt-LT"/>
              </w:rPr>
              <w:t xml:space="preserve"> (R.B.1.2009.1; R.B.1.2009.2; R.B.1.2009.3).</w:t>
            </w:r>
          </w:p>
        </w:tc>
      </w:tr>
    </w:tbl>
    <w:p w14:paraId="5BE3A2A9" w14:textId="77777777" w:rsidR="00707F93" w:rsidRDefault="00707F93" w:rsidP="00150938"/>
    <w:p w14:paraId="245B1E32" w14:textId="0174D8A0" w:rsidR="007B6376" w:rsidRDefault="007B6376" w:rsidP="007B6376">
      <w:pPr>
        <w:jc w:val="center"/>
      </w:pPr>
      <w:r>
        <w:rPr>
          <w:b/>
          <w:bCs/>
          <w:szCs w:val="24"/>
        </w:rPr>
        <w:t>XIII SKYRIUS</w:t>
      </w:r>
    </w:p>
    <w:p w14:paraId="42235FC9" w14:textId="10B7FD80" w:rsidR="00CE0FF9" w:rsidRPr="00494BCF" w:rsidRDefault="00CE0FF9" w:rsidP="00E451E3">
      <w:pPr>
        <w:keepNext/>
        <w:keepLines/>
        <w:jc w:val="center"/>
        <w:outlineLvl w:val="1"/>
        <w:rPr>
          <w:b/>
          <w:bCs/>
          <w:szCs w:val="24"/>
          <w:lang w:eastAsia="lt-LT"/>
        </w:rPr>
      </w:pPr>
      <w:r w:rsidRPr="00494BCF">
        <w:rPr>
          <w:b/>
          <w:bCs/>
          <w:szCs w:val="24"/>
          <w:lang w:eastAsia="lt-LT"/>
        </w:rPr>
        <w:t>STEBĖSENOS RODIKLIO</w:t>
      </w:r>
    </w:p>
    <w:p w14:paraId="621E8872" w14:textId="77777777" w:rsidR="00CE0FF9" w:rsidRPr="00CE0FF9" w:rsidRDefault="00CE0FF9" w:rsidP="00CE0FF9">
      <w:pPr>
        <w:keepNext/>
        <w:keepLines/>
        <w:spacing w:line="254" w:lineRule="auto"/>
        <w:jc w:val="center"/>
        <w:outlineLvl w:val="1"/>
        <w:rPr>
          <w:rFonts w:eastAsia="SimSun"/>
          <w:b/>
          <w:caps/>
          <w:szCs w:val="24"/>
          <w:lang w:eastAsia="lt-LT"/>
        </w:rPr>
      </w:pPr>
      <w:r w:rsidRPr="00CE0FF9">
        <w:rPr>
          <w:rFonts w:eastAsia="SimSun"/>
          <w:b/>
          <w:sz w:val="28"/>
          <w:szCs w:val="28"/>
          <w:lang w:eastAsia="lt-LT"/>
        </w:rPr>
        <w:t>„</w:t>
      </w:r>
      <w:r w:rsidRPr="00CE0FF9">
        <w:rPr>
          <w:b/>
          <w:bCs/>
          <w:szCs w:val="24"/>
          <w:lang w:eastAsia="lt-LT"/>
        </w:rPr>
        <w:t>ĮMONĖS, KURIOMS TEIKIAMA PARAMA SKAITMENINIAMS SPRENDIMAMS, SKIRTIEMS TŲ ĮMONIŲ PASLAUGOMS, PRODUKTAMS AR PROCESAMS TRANSFORMUOTI, PRITAIKYTI, IŠ JŲ MAŽOMS IR LABAI MAŽOMS ĮMONĖMS</w:t>
      </w:r>
      <w:r w:rsidRPr="00CE0FF9">
        <w:rPr>
          <w:rFonts w:eastAsia="SimSun"/>
          <w:b/>
          <w:caps/>
          <w:szCs w:val="24"/>
          <w:lang w:eastAsia="lt-LT"/>
        </w:rPr>
        <w:t>“ aprašymo kortelė</w:t>
      </w:r>
    </w:p>
    <w:p w14:paraId="486562DE" w14:textId="77777777" w:rsidR="00CE0FF9" w:rsidRPr="00CE0FF9" w:rsidRDefault="00CE0FF9" w:rsidP="00CE0FF9">
      <w:pPr>
        <w:jc w:val="both"/>
        <w:rPr>
          <w:sz w:val="20"/>
          <w:szCs w:val="24"/>
          <w:lang w:eastAsia="lt-LT"/>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4010"/>
        <w:gridCol w:w="5934"/>
      </w:tblGrid>
      <w:tr w:rsidR="00CE0FF9" w:rsidRPr="00CE0FF9" w14:paraId="252E17F6"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EB63D" w14:textId="77777777" w:rsidR="00CE0FF9" w:rsidRPr="00CE0FF9" w:rsidRDefault="00CE0FF9" w:rsidP="00CE0FF9">
            <w:pPr>
              <w:widowControl w:val="0"/>
              <w:jc w:val="center"/>
              <w:rPr>
                <w:b/>
                <w:bCs/>
                <w:szCs w:val="24"/>
                <w:lang w:eastAsia="lt-LT"/>
              </w:rPr>
            </w:pPr>
          </w:p>
        </w:tc>
        <w:tc>
          <w:tcPr>
            <w:tcW w:w="1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1F228F7" w14:textId="77777777" w:rsidR="00CE0FF9" w:rsidRPr="00CE0FF9" w:rsidRDefault="00CE0FF9" w:rsidP="00CE0FF9">
            <w:pPr>
              <w:widowControl w:val="0"/>
              <w:jc w:val="center"/>
              <w:rPr>
                <w:b/>
                <w:bCs/>
                <w:szCs w:val="24"/>
                <w:lang w:eastAsia="lt-LT"/>
              </w:rPr>
            </w:pPr>
            <w:r w:rsidRPr="00CE0FF9">
              <w:rPr>
                <w:b/>
                <w:bCs/>
                <w:szCs w:val="24"/>
                <w:lang w:eastAsia="lt-LT"/>
              </w:rPr>
              <w:t>Elementai</w:t>
            </w:r>
          </w:p>
        </w:tc>
        <w:tc>
          <w:tcPr>
            <w:tcW w:w="28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21A474C" w14:textId="77777777" w:rsidR="00CE0FF9" w:rsidRPr="00CE0FF9" w:rsidRDefault="00CE0FF9" w:rsidP="00CE0FF9">
            <w:pPr>
              <w:widowControl w:val="0"/>
              <w:jc w:val="center"/>
              <w:rPr>
                <w:b/>
                <w:bCs/>
                <w:strike/>
                <w:szCs w:val="24"/>
                <w:lang w:eastAsia="lt-LT"/>
              </w:rPr>
            </w:pPr>
            <w:r w:rsidRPr="00CE0FF9">
              <w:rPr>
                <w:b/>
                <w:bCs/>
                <w:szCs w:val="24"/>
                <w:lang w:eastAsia="lt-LT"/>
              </w:rPr>
              <w:t>Kodai, pavadinimai ir aprašymas</w:t>
            </w:r>
          </w:p>
        </w:tc>
      </w:tr>
      <w:tr w:rsidR="00CE0FF9" w:rsidRPr="00CE0FF9" w14:paraId="6C3D9EF7"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59FAAD" w14:textId="77777777" w:rsidR="00CE0FF9" w:rsidRPr="00CE0FF9" w:rsidRDefault="00CE0FF9" w:rsidP="00CE0FF9">
            <w:pPr>
              <w:widowControl w:val="0"/>
              <w:rPr>
                <w:szCs w:val="24"/>
                <w:lang w:eastAsia="lt-LT"/>
              </w:rPr>
            </w:pPr>
            <w:r w:rsidRPr="00CE0FF9">
              <w:rPr>
                <w:szCs w:val="24"/>
                <w:lang w:eastAsia="lt-LT"/>
              </w:rPr>
              <w:t>1.</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AF2B589" w14:textId="77777777" w:rsidR="00CE0FF9" w:rsidRPr="00CE0FF9" w:rsidRDefault="00CE0FF9" w:rsidP="00CE0FF9">
            <w:pPr>
              <w:widowControl w:val="0"/>
              <w:jc w:val="both"/>
              <w:rPr>
                <w:szCs w:val="24"/>
                <w:highlight w:val="yellow"/>
                <w:lang w:eastAsia="lt-LT"/>
              </w:rPr>
            </w:pPr>
            <w:r w:rsidRPr="00CE0FF9">
              <w:rPr>
                <w:szCs w:val="24"/>
                <w:lang w:eastAsia="lt-LT"/>
              </w:rPr>
              <w:t>Stebėsenos rodiklio pavadinimas</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C2B17D3" w14:textId="77777777" w:rsidR="00CE0FF9" w:rsidRPr="004D6061" w:rsidRDefault="00CE0FF9" w:rsidP="00CE0FF9">
            <w:pPr>
              <w:jc w:val="both"/>
              <w:rPr>
                <w:bCs/>
                <w:i/>
                <w:iCs/>
                <w:color w:val="808080"/>
                <w:spacing w:val="-8"/>
                <w:szCs w:val="24"/>
                <w:lang w:eastAsia="lt-LT"/>
              </w:rPr>
            </w:pPr>
            <w:r w:rsidRPr="004D6061">
              <w:rPr>
                <w:spacing w:val="-8"/>
                <w:szCs w:val="24"/>
                <w:lang w:eastAsia="lt-LT"/>
              </w:rPr>
              <w:t>Įmonės, kurioms teikiama parama skaitmeniniams sprendimams, skirtiems tų įmonių paslaugoms, produktams ar procesams transformuoti, pritaikyti, iš jų mažoms ir labai mažoms įmonėms</w:t>
            </w:r>
          </w:p>
        </w:tc>
      </w:tr>
      <w:tr w:rsidR="00CE0FF9" w:rsidRPr="00CE0FF9" w14:paraId="257E56CB"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08551B" w14:textId="77777777" w:rsidR="00CE0FF9" w:rsidRPr="00CE0FF9" w:rsidRDefault="00CE0FF9" w:rsidP="00CE0FF9">
            <w:pPr>
              <w:widowControl w:val="0"/>
              <w:rPr>
                <w:szCs w:val="24"/>
                <w:lang w:eastAsia="lt-LT"/>
              </w:rPr>
            </w:pPr>
            <w:r w:rsidRPr="00CE0FF9">
              <w:rPr>
                <w:szCs w:val="24"/>
                <w:lang w:eastAsia="lt-LT"/>
              </w:rPr>
              <w:t>2.</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1B5AB86" w14:textId="77777777" w:rsidR="00CE0FF9" w:rsidRPr="00CE0FF9" w:rsidRDefault="00CE0FF9" w:rsidP="00CE0FF9">
            <w:pPr>
              <w:widowControl w:val="0"/>
              <w:jc w:val="both"/>
              <w:rPr>
                <w:szCs w:val="24"/>
                <w:lang w:eastAsia="lt-LT"/>
              </w:rPr>
            </w:pPr>
            <w:r w:rsidRPr="00CE0FF9">
              <w:rPr>
                <w:szCs w:val="24"/>
                <w:lang w:eastAsia="lt-LT"/>
              </w:rPr>
              <w:t>Stebėsenos rodiklio matavimo vienetai</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1820ECA" w14:textId="77777777" w:rsidR="00CE0FF9" w:rsidRPr="00CE0FF9" w:rsidRDefault="00CE0FF9" w:rsidP="00CE0FF9">
            <w:pPr>
              <w:jc w:val="both"/>
              <w:rPr>
                <w:szCs w:val="24"/>
                <w:lang w:eastAsia="lt-LT"/>
              </w:rPr>
            </w:pPr>
            <w:r w:rsidRPr="00CE0FF9">
              <w:rPr>
                <w:szCs w:val="24"/>
                <w:lang w:eastAsia="lt-LT"/>
              </w:rPr>
              <w:t>Įmonės</w:t>
            </w:r>
          </w:p>
        </w:tc>
      </w:tr>
      <w:tr w:rsidR="00CE0FF9" w:rsidRPr="00CE0FF9" w14:paraId="3C32A67D"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D46383" w14:textId="77777777" w:rsidR="00CE0FF9" w:rsidRPr="00CE0FF9" w:rsidRDefault="00CE0FF9" w:rsidP="00CE0FF9">
            <w:pPr>
              <w:widowControl w:val="0"/>
              <w:rPr>
                <w:szCs w:val="24"/>
                <w:lang w:eastAsia="lt-LT"/>
              </w:rPr>
            </w:pPr>
            <w:r w:rsidRPr="00CE0FF9">
              <w:rPr>
                <w:szCs w:val="24"/>
                <w:lang w:eastAsia="lt-LT"/>
              </w:rPr>
              <w:lastRenderedPageBreak/>
              <w:t>3.</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0FA9A84" w14:textId="77777777" w:rsidR="00CE0FF9" w:rsidRPr="00CE0FF9" w:rsidRDefault="00CE0FF9" w:rsidP="00CE0FF9">
            <w:pPr>
              <w:widowControl w:val="0"/>
              <w:jc w:val="both"/>
              <w:rPr>
                <w:szCs w:val="24"/>
                <w:lang w:eastAsia="lt-LT"/>
              </w:rPr>
            </w:pPr>
            <w:r w:rsidRPr="00CE0FF9">
              <w:rPr>
                <w:szCs w:val="24"/>
                <w:lang w:eastAsia="lt-LT"/>
              </w:rPr>
              <w:t>Stebėsenos rodiklio reikšmės kryptis</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9069297" w14:textId="77777777" w:rsidR="00CE0FF9" w:rsidRPr="00CE0FF9" w:rsidRDefault="00CE0FF9" w:rsidP="00CE0FF9">
            <w:pPr>
              <w:jc w:val="both"/>
              <w:rPr>
                <w:szCs w:val="24"/>
                <w:lang w:eastAsia="lt-LT"/>
              </w:rPr>
            </w:pPr>
            <w:r w:rsidRPr="00CE0FF9">
              <w:rPr>
                <w:szCs w:val="24"/>
                <w:lang w:eastAsia="lt-LT"/>
              </w:rPr>
              <w:t>Didėjimas</w:t>
            </w:r>
          </w:p>
        </w:tc>
      </w:tr>
      <w:tr w:rsidR="00CE0FF9" w:rsidRPr="00CE0FF9" w14:paraId="6591AD6F"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29D802" w14:textId="77777777" w:rsidR="00CE0FF9" w:rsidRPr="00CE0FF9" w:rsidRDefault="00CE0FF9" w:rsidP="00CE0FF9">
            <w:pPr>
              <w:widowControl w:val="0"/>
              <w:rPr>
                <w:szCs w:val="24"/>
                <w:lang w:eastAsia="lt-LT"/>
              </w:rPr>
            </w:pPr>
            <w:r w:rsidRPr="00CE0FF9">
              <w:rPr>
                <w:szCs w:val="24"/>
                <w:lang w:eastAsia="lt-LT"/>
              </w:rPr>
              <w:t>4.</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650B353" w14:textId="77777777" w:rsidR="00CE0FF9" w:rsidRPr="00CE0FF9" w:rsidRDefault="00CE0FF9" w:rsidP="00CE0FF9">
            <w:pPr>
              <w:widowControl w:val="0"/>
              <w:jc w:val="both"/>
              <w:rPr>
                <w:szCs w:val="24"/>
                <w:lang w:eastAsia="lt-LT"/>
              </w:rPr>
            </w:pPr>
            <w:r w:rsidRPr="00CE0FF9">
              <w:rPr>
                <w:szCs w:val="24"/>
                <w:lang w:eastAsia="lt-LT"/>
              </w:rPr>
              <w:t>Stebėsenos rodiklio reikšmės tipas</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0FC2E87" w14:textId="77777777" w:rsidR="00CE0FF9" w:rsidRPr="00CE0FF9" w:rsidRDefault="00CE0FF9" w:rsidP="00CE0FF9">
            <w:pPr>
              <w:jc w:val="both"/>
              <w:rPr>
                <w:szCs w:val="24"/>
                <w:lang w:eastAsia="lt-LT"/>
              </w:rPr>
            </w:pPr>
            <w:r w:rsidRPr="00CE0FF9">
              <w:rPr>
                <w:szCs w:val="24"/>
                <w:lang w:eastAsia="lt-LT"/>
              </w:rPr>
              <w:t>Skaitinė reikšmė</w:t>
            </w:r>
          </w:p>
        </w:tc>
      </w:tr>
      <w:tr w:rsidR="00CE0FF9" w:rsidRPr="00CE0FF9" w14:paraId="6D668876"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B7649A" w14:textId="77777777" w:rsidR="00CE0FF9" w:rsidRPr="00CE0FF9" w:rsidRDefault="00CE0FF9" w:rsidP="00CE0FF9">
            <w:pPr>
              <w:widowControl w:val="0"/>
              <w:rPr>
                <w:szCs w:val="24"/>
                <w:lang w:eastAsia="lt-LT"/>
              </w:rPr>
            </w:pPr>
            <w:r w:rsidRPr="00CE0FF9">
              <w:rPr>
                <w:szCs w:val="24"/>
                <w:lang w:eastAsia="lt-LT"/>
              </w:rPr>
              <w:t>5.</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69B2EC1" w14:textId="77777777" w:rsidR="00CE0FF9" w:rsidRPr="00CE0FF9" w:rsidRDefault="00CE0FF9" w:rsidP="00CE0FF9">
            <w:pPr>
              <w:widowControl w:val="0"/>
              <w:jc w:val="both"/>
              <w:rPr>
                <w:szCs w:val="24"/>
                <w:lang w:eastAsia="lt-LT"/>
              </w:rPr>
            </w:pPr>
            <w:r w:rsidRPr="00CE0FF9">
              <w:rPr>
                <w:szCs w:val="24"/>
                <w:lang w:eastAsia="lt-LT"/>
              </w:rPr>
              <w:t>Stebėsenos rodiklio tipas</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A5D6E89" w14:textId="77777777" w:rsidR="00CE0FF9" w:rsidRPr="00CE0FF9" w:rsidRDefault="00CE0FF9" w:rsidP="00CE0FF9">
            <w:pPr>
              <w:jc w:val="both"/>
              <w:rPr>
                <w:szCs w:val="24"/>
                <w:lang w:eastAsia="lt-LT"/>
              </w:rPr>
            </w:pPr>
            <w:r w:rsidRPr="00CE0FF9">
              <w:rPr>
                <w:szCs w:val="24"/>
                <w:lang w:eastAsia="lt-LT"/>
              </w:rPr>
              <w:t>Rezultato rodiklis</w:t>
            </w:r>
          </w:p>
        </w:tc>
      </w:tr>
      <w:tr w:rsidR="00CE0FF9" w:rsidRPr="00CE0FF9" w14:paraId="52D8D7BC"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8DF91A" w14:textId="77777777" w:rsidR="00CE0FF9" w:rsidRPr="00CE0FF9" w:rsidRDefault="00CE0FF9" w:rsidP="00CE0FF9">
            <w:pPr>
              <w:widowControl w:val="0"/>
              <w:rPr>
                <w:szCs w:val="24"/>
                <w:lang w:eastAsia="lt-LT"/>
              </w:rPr>
            </w:pPr>
            <w:r w:rsidRPr="00CE0FF9">
              <w:rPr>
                <w:szCs w:val="24"/>
                <w:lang w:eastAsia="lt-LT"/>
              </w:rPr>
              <w:t>6.</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E9A1305" w14:textId="77777777" w:rsidR="00CE0FF9" w:rsidRPr="00CE0FF9" w:rsidRDefault="00CE0FF9" w:rsidP="00CE0FF9">
            <w:pPr>
              <w:widowControl w:val="0"/>
              <w:jc w:val="both"/>
              <w:rPr>
                <w:szCs w:val="24"/>
                <w:lang w:eastAsia="lt-LT"/>
              </w:rPr>
            </w:pPr>
            <w:r w:rsidRPr="00CE0FF9">
              <w:rPr>
                <w:szCs w:val="24"/>
                <w:lang w:eastAsia="lt-LT"/>
              </w:rPr>
              <w:t>Stebėsenos rodiklio kodas</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D85F9D" w14:textId="15D7169A" w:rsidR="00CE0FF9" w:rsidRPr="00CE0FF9" w:rsidRDefault="00CE0FF9" w:rsidP="00A67147">
            <w:pPr>
              <w:jc w:val="both"/>
              <w:rPr>
                <w:bCs/>
                <w:szCs w:val="24"/>
                <w:lang w:val="en-US" w:eastAsia="lt-LT"/>
              </w:rPr>
            </w:pPr>
            <w:r w:rsidRPr="00CE0FF9">
              <w:rPr>
                <w:bCs/>
                <w:szCs w:val="24"/>
                <w:lang w:val="en-US" w:eastAsia="lt-LT"/>
              </w:rPr>
              <w:t>R-02-001-06-04-01-45</w:t>
            </w:r>
          </w:p>
        </w:tc>
      </w:tr>
      <w:tr w:rsidR="00CE0FF9" w:rsidRPr="00CE0FF9" w14:paraId="414D2ECC" w14:textId="77777777" w:rsidTr="4B3F30DF">
        <w:trPr>
          <w:trHeight w:val="544"/>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D92EFF" w14:textId="77777777" w:rsidR="00CE0FF9" w:rsidRPr="00CE0FF9" w:rsidRDefault="00CE0FF9" w:rsidP="00CE0FF9">
            <w:pPr>
              <w:widowControl w:val="0"/>
              <w:rPr>
                <w:szCs w:val="24"/>
                <w:lang w:eastAsia="lt-LT"/>
              </w:rPr>
            </w:pPr>
            <w:r w:rsidRPr="00CE0FF9">
              <w:rPr>
                <w:bCs/>
                <w:szCs w:val="24"/>
                <w:lang w:eastAsia="lt-LT"/>
              </w:rPr>
              <w:t>7.</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DECD577" w14:textId="77777777" w:rsidR="00CE0FF9" w:rsidRPr="00CE0FF9" w:rsidRDefault="00CE0FF9" w:rsidP="00CE0FF9">
            <w:pPr>
              <w:widowControl w:val="0"/>
              <w:jc w:val="both"/>
              <w:rPr>
                <w:szCs w:val="24"/>
                <w:lang w:eastAsia="lt-LT"/>
              </w:rPr>
            </w:pPr>
            <w:r w:rsidRPr="00CE0FF9">
              <w:rPr>
                <w:rFonts w:eastAsia="Calibri"/>
                <w:bCs/>
                <w:color w:val="000000"/>
                <w:szCs w:val="24"/>
                <w:lang w:eastAsia="lt-LT"/>
              </w:rPr>
              <w:t>Europos Komisijos suteiktas stebėsenos rodiklio kodas</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1C5EE21" w14:textId="77777777" w:rsidR="00CE0FF9" w:rsidRPr="00CE0FF9" w:rsidRDefault="00CE0FF9" w:rsidP="00CE0FF9">
            <w:pPr>
              <w:jc w:val="both"/>
              <w:rPr>
                <w:i/>
                <w:iCs/>
                <w:szCs w:val="24"/>
                <w:lang w:eastAsia="lt-LT"/>
              </w:rPr>
            </w:pPr>
            <w:r w:rsidRPr="00CE0FF9">
              <w:rPr>
                <w:color w:val="222222"/>
                <w:szCs w:val="24"/>
                <w:shd w:val="clear" w:color="auto" w:fill="FFFFFF"/>
                <w:lang w:eastAsia="lt-LT"/>
              </w:rPr>
              <w:t>RRFCI06</w:t>
            </w:r>
          </w:p>
        </w:tc>
      </w:tr>
      <w:tr w:rsidR="00CE0FF9" w:rsidRPr="00CE0FF9" w14:paraId="04D5C136"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9091489" w14:textId="77777777" w:rsidR="00CE0FF9" w:rsidRPr="00CE0FF9" w:rsidRDefault="00CE0FF9" w:rsidP="00CE0FF9">
            <w:pPr>
              <w:widowControl w:val="0"/>
              <w:rPr>
                <w:szCs w:val="24"/>
                <w:lang w:eastAsia="lt-LT"/>
              </w:rPr>
            </w:pPr>
            <w:r w:rsidRPr="00CE0FF9">
              <w:rPr>
                <w:szCs w:val="24"/>
                <w:lang w:eastAsia="lt-LT"/>
              </w:rPr>
              <w:t>8.</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65B018" w14:textId="77777777" w:rsidR="00CE0FF9" w:rsidRPr="00DE6016" w:rsidRDefault="00CE0FF9" w:rsidP="00CE0FF9">
            <w:pPr>
              <w:widowControl w:val="0"/>
              <w:jc w:val="both"/>
              <w:rPr>
                <w:spacing w:val="-4"/>
                <w:szCs w:val="24"/>
                <w:highlight w:val="yellow"/>
                <w:lang w:eastAsia="lt-LT"/>
              </w:rPr>
            </w:pPr>
            <w:r w:rsidRPr="00DE6016">
              <w:rPr>
                <w:spacing w:val="-4"/>
                <w:szCs w:val="24"/>
                <w:lang w:eastAsia="lt-LT"/>
              </w:rPr>
              <w:t>Stebėsenos rodiklio paaiškinimas</w:t>
            </w:r>
            <w:r w:rsidRPr="00DE6016">
              <w:rPr>
                <w:bCs/>
                <w:spacing w:val="-4"/>
                <w:szCs w:val="24"/>
                <w:lang w:eastAsia="lt-LT"/>
              </w:rPr>
              <w:t xml:space="preserve">, </w:t>
            </w:r>
            <w:r w:rsidRPr="00DE6016">
              <w:rPr>
                <w:rFonts w:eastAsia="Calibri"/>
                <w:bCs/>
                <w:color w:val="000000"/>
                <w:spacing w:val="-4"/>
                <w:szCs w:val="24"/>
                <w:lang w:eastAsia="lt-LT"/>
              </w:rPr>
              <w:t>sąvokų apibrėžtys</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86B5E3" w14:textId="77777777" w:rsidR="002121B4" w:rsidRPr="005748E9" w:rsidRDefault="24A8C7A7" w:rsidP="002121B4">
            <w:pPr>
              <w:jc w:val="both"/>
            </w:pPr>
            <w:r w:rsidRPr="4B3F30DF">
              <w:rPr>
                <w:spacing w:val="-4"/>
              </w:rPr>
              <w:t>Ekonomikos gaivinimo ir atsparumo didinimo priemonės bendrasis rodiklis Nr. RRFCI09, kurio paaiškinimai pateikti</w:t>
            </w:r>
            <w:r>
              <w:rPr>
                <w:spacing w:val="-4"/>
                <w:szCs w:val="24"/>
              </w:rPr>
              <w:t xml:space="preserve"> </w:t>
            </w:r>
            <w:r w:rsidRPr="4B3F30DF">
              <w:rPr>
                <w:spacing w:val="-4"/>
              </w:rPr>
              <w:t>Europos Komisijos dokumente „Gairės dėl bendrųjų Ekonomikos gaivinimo ir atsparumo didinimo priemonės rodiklių“ ir 2021 m. rugsėjo 28 d. Komisijos deleguotame reglamente (ES) 2021/2106</w:t>
            </w:r>
            <w:r>
              <w:rPr>
                <w:spacing w:val="-4"/>
                <w:szCs w:val="24"/>
              </w:rPr>
              <w:t xml:space="preserve">, </w:t>
            </w:r>
            <w:r w:rsidRPr="4B3F30DF">
              <w:rPr>
                <w:spacing w:val="-4"/>
              </w:rPr>
              <w:t>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3DFC6C21" w14:textId="2D66A074" w:rsidR="002121B4" w:rsidRDefault="24A8C7A7" w:rsidP="002121B4">
            <w:pPr>
              <w:jc w:val="both"/>
            </w:pPr>
            <w:r w:rsidRPr="0004277F">
              <w:rPr>
                <w:spacing w:val="-4"/>
                <w:szCs w:val="24"/>
              </w:rPr>
              <w:t>(</w:t>
            </w:r>
            <w:r w:rsidR="20590032" w:rsidRPr="4B3F30DF">
              <w:rPr>
                <w:spacing w:val="-4"/>
              </w:rPr>
              <w:t>https://eur</w:t>
            </w:r>
            <w:r w:rsidRPr="4B3F30DF">
              <w:rPr>
                <w:spacing w:val="-4"/>
              </w:rPr>
              <w:t>-lex.europa.eu/legal-content/LT/TXT/?uri=CELEX%3A32021R2106&amp;qid=1654517454600</w:t>
            </w:r>
            <w:r>
              <w:rPr>
                <w:spacing w:val="-4"/>
                <w:szCs w:val="24"/>
              </w:rPr>
              <w:t>).</w:t>
            </w:r>
          </w:p>
          <w:p w14:paraId="7FBC4443" w14:textId="77777777" w:rsidR="002E7E99" w:rsidRPr="00CE0FF9" w:rsidRDefault="002E7E99" w:rsidP="00CE0FF9">
            <w:pPr>
              <w:jc w:val="both"/>
              <w:rPr>
                <w:szCs w:val="24"/>
                <w:lang w:eastAsia="lt-LT"/>
              </w:rPr>
            </w:pPr>
          </w:p>
          <w:p w14:paraId="5A599EBB" w14:textId="28ECD752" w:rsidR="00CE0FF9" w:rsidRDefault="00CE0FF9" w:rsidP="00CE0FF9">
            <w:pPr>
              <w:jc w:val="both"/>
              <w:rPr>
                <w:spacing w:val="-6"/>
                <w:szCs w:val="24"/>
                <w:lang w:eastAsia="lt-LT"/>
              </w:rPr>
            </w:pPr>
            <w:r w:rsidRPr="001D0F22">
              <w:rPr>
                <w:spacing w:val="-6"/>
                <w:szCs w:val="24"/>
                <w:lang w:eastAsia="lt-LT"/>
              </w:rPr>
              <w:t xml:space="preserve">Rodikliu apskaičiuojamos visos </w:t>
            </w:r>
            <w:r w:rsidR="00935603" w:rsidRPr="001D0F22">
              <w:rPr>
                <w:spacing w:val="-6"/>
                <w:szCs w:val="24"/>
                <w:lang w:eastAsia="lt-LT"/>
              </w:rPr>
              <w:t>mažos ir labai mažos</w:t>
            </w:r>
            <w:r w:rsidRPr="001D0F22">
              <w:rPr>
                <w:spacing w:val="-6"/>
                <w:szCs w:val="24"/>
                <w:lang w:eastAsia="lt-LT"/>
              </w:rPr>
              <w:t xml:space="preserve"> įmonės, gaunančios finansinę (dotacijas) paramą, kurioms teikiamos investicijos naujoms paslaugoms, produktams ir procesams, grindžiamiems skaitmeninėmis technologijomis, pritaikyti</w:t>
            </w:r>
            <w:r w:rsidR="00ED5E63">
              <w:rPr>
                <w:spacing w:val="-6"/>
                <w:szCs w:val="24"/>
                <w:lang w:eastAsia="lt-LT"/>
              </w:rPr>
              <w:t xml:space="preserve"> </w:t>
            </w:r>
            <w:r w:rsidR="00ED5E63" w:rsidRPr="00ED5E63">
              <w:rPr>
                <w:spacing w:val="-6"/>
                <w:szCs w:val="24"/>
                <w:lang w:eastAsia="lt-LT"/>
              </w:rPr>
              <w:t>(automatizuotų modulinių konstrukcijų iš organinių medžiagų gamybos linijų sukūrimui).</w:t>
            </w:r>
            <w:r w:rsidR="00CA6273">
              <w:rPr>
                <w:spacing w:val="-6"/>
                <w:szCs w:val="24"/>
                <w:lang w:eastAsia="lt-LT"/>
              </w:rPr>
              <w:t xml:space="preserve"> </w:t>
            </w:r>
            <w:r w:rsidR="00ED5E63" w:rsidRPr="00ED5E63">
              <w:rPr>
                <w:spacing w:val="-6"/>
                <w:szCs w:val="24"/>
                <w:lang w:eastAsia="lt-LT"/>
              </w:rPr>
              <w:t>Tokios technologijos apima pažangias skaitmenines technologijas (pvz.</w:t>
            </w:r>
            <w:r w:rsidR="00DE6016">
              <w:rPr>
                <w:spacing w:val="-6"/>
                <w:szCs w:val="24"/>
                <w:lang w:eastAsia="lt-LT"/>
              </w:rPr>
              <w:t>,</w:t>
            </w:r>
            <w:r w:rsidR="00ED5E63" w:rsidRPr="00ED5E63">
              <w:rPr>
                <w:spacing w:val="-6"/>
                <w:szCs w:val="24"/>
                <w:lang w:eastAsia="lt-LT"/>
              </w:rPr>
              <w:t xml:space="preserve"> automatizavimą, dirbtinį intelektą, duomenų erdves ir t.</w:t>
            </w:r>
            <w:r w:rsidR="00DE6016">
              <w:rPr>
                <w:spacing w:val="-6"/>
                <w:szCs w:val="24"/>
                <w:lang w:eastAsia="lt-LT"/>
              </w:rPr>
              <w:t xml:space="preserve"> </w:t>
            </w:r>
            <w:r w:rsidR="00ED5E63" w:rsidRPr="00ED5E63">
              <w:rPr>
                <w:spacing w:val="-6"/>
                <w:szCs w:val="24"/>
                <w:lang w:eastAsia="lt-LT"/>
              </w:rPr>
              <w:t>t.).</w:t>
            </w:r>
          </w:p>
          <w:p w14:paraId="1B209CAF" w14:textId="77777777" w:rsidR="00ED5E63" w:rsidRPr="001D0F22" w:rsidRDefault="00ED5E63" w:rsidP="00CE0FF9">
            <w:pPr>
              <w:jc w:val="both"/>
              <w:rPr>
                <w:spacing w:val="-6"/>
                <w:szCs w:val="24"/>
                <w:lang w:eastAsia="lt-LT"/>
              </w:rPr>
            </w:pPr>
          </w:p>
          <w:p w14:paraId="7F19C17F" w14:textId="77777777" w:rsidR="00D428BB" w:rsidRPr="00F02B3E" w:rsidRDefault="00D428BB" w:rsidP="00D428BB">
            <w:pPr>
              <w:jc w:val="both"/>
              <w:rPr>
                <w:spacing w:val="-4"/>
                <w:szCs w:val="24"/>
                <w:lang w:eastAsia="lt-LT"/>
              </w:rPr>
            </w:pPr>
            <w:r w:rsidRPr="00F02B3E">
              <w:rPr>
                <w:spacing w:val="-4"/>
                <w:szCs w:val="24"/>
                <w:lang w:eastAsia="lt-LT"/>
              </w:rPr>
              <w:t>Šio stebėsenos rodiklio taikymo tikslais įmonės apibrėžiamos kaip ekonominę veiklą vykdantis juridinis asmuo, o duomenys renkami ir pranešami pagal įmonės dydį, kuris vertinamas vadovaujantis Lietuvos Respublikos smulkiojo ir vidutinio verslo plėtros įstatymu.</w:t>
            </w:r>
          </w:p>
          <w:p w14:paraId="716529FC" w14:textId="77777777" w:rsidR="000946CD" w:rsidRDefault="000946CD" w:rsidP="00D428BB">
            <w:pPr>
              <w:jc w:val="both"/>
              <w:rPr>
                <w:szCs w:val="24"/>
                <w:lang w:eastAsia="lt-LT"/>
              </w:rPr>
            </w:pPr>
          </w:p>
          <w:p w14:paraId="752418BB" w14:textId="5DDEEDEC" w:rsidR="00CE0FF9" w:rsidRPr="00CE0FF9" w:rsidRDefault="00B83410" w:rsidP="4B3F30DF">
            <w:pPr>
              <w:jc w:val="both"/>
              <w:rPr>
                <w:lang w:eastAsia="lt-LT"/>
              </w:rPr>
            </w:pPr>
            <w:r w:rsidRPr="4B3F30DF">
              <w:rPr>
                <w:lang w:eastAsia="lt-LT"/>
              </w:rPr>
              <w:t>Dotacijų atveju paramą gaunančios įmonės dydis nustatomas PĮP vertinimo metu pagal PĮP pateikimo datai galiojančią informaciją.</w:t>
            </w:r>
            <w:r>
              <w:t xml:space="preserve"> Paramą gaunančios įmonės dydis, jeigu jo negalima identifikuoti PĮP pateikimo metu, nustatomas projekto įgyvendinimo metu.</w:t>
            </w:r>
          </w:p>
        </w:tc>
      </w:tr>
      <w:tr w:rsidR="00CE0FF9" w:rsidRPr="00CE0FF9" w14:paraId="06096693"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761F116" w14:textId="77777777" w:rsidR="00CE0FF9" w:rsidRPr="00CE0FF9" w:rsidRDefault="00CE0FF9" w:rsidP="00CE0FF9">
            <w:pPr>
              <w:widowControl w:val="0"/>
              <w:rPr>
                <w:bCs/>
                <w:szCs w:val="24"/>
                <w:lang w:eastAsia="lt-LT"/>
              </w:rPr>
            </w:pPr>
            <w:r w:rsidRPr="00CE0FF9">
              <w:rPr>
                <w:bCs/>
                <w:szCs w:val="24"/>
                <w:lang w:eastAsia="lt-LT"/>
              </w:rPr>
              <w:t>9.</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6AA2E0" w14:textId="77777777" w:rsidR="00CE0FF9" w:rsidRPr="001D0F22" w:rsidRDefault="00CE0FF9" w:rsidP="00CE0FF9">
            <w:pPr>
              <w:jc w:val="both"/>
              <w:rPr>
                <w:rFonts w:eastAsia="Calibri"/>
                <w:bCs/>
                <w:color w:val="000000"/>
                <w:spacing w:val="-10"/>
                <w:szCs w:val="24"/>
                <w:highlight w:val="yellow"/>
                <w:lang w:eastAsia="lt-LT"/>
              </w:rPr>
            </w:pPr>
            <w:r w:rsidRPr="001D0F22">
              <w:rPr>
                <w:rFonts w:eastAsia="Calibri"/>
                <w:bCs/>
                <w:color w:val="000000"/>
                <w:spacing w:val="-10"/>
                <w:szCs w:val="24"/>
                <w:lang w:eastAsia="lt-LT"/>
              </w:rPr>
              <w:t>Stebėsenos rodiklio reikšmės apskaičiavimo tipas</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F72299" w14:textId="77777777" w:rsidR="00CE0FF9" w:rsidRPr="00CE0FF9" w:rsidRDefault="00CE0FF9" w:rsidP="00CE0FF9">
            <w:pPr>
              <w:jc w:val="both"/>
              <w:rPr>
                <w:szCs w:val="24"/>
                <w:lang w:eastAsia="lt-LT"/>
              </w:rPr>
            </w:pPr>
            <w:r w:rsidRPr="00CE0FF9">
              <w:rPr>
                <w:bCs/>
                <w:szCs w:val="24"/>
                <w:lang w:eastAsia="lt-LT"/>
              </w:rPr>
              <w:t>Automatiškai apskaičiuojamas</w:t>
            </w:r>
          </w:p>
          <w:p w14:paraId="3FF71C67" w14:textId="77777777" w:rsidR="00CE0FF9" w:rsidRPr="00CE0FF9" w:rsidRDefault="00CE0FF9" w:rsidP="00CE0FF9">
            <w:pPr>
              <w:tabs>
                <w:tab w:val="left" w:pos="568"/>
              </w:tabs>
              <w:jc w:val="both"/>
              <w:rPr>
                <w:i/>
                <w:iCs/>
                <w:szCs w:val="24"/>
                <w:lang w:val="en-GB" w:eastAsia="lt-LT"/>
              </w:rPr>
            </w:pPr>
          </w:p>
        </w:tc>
      </w:tr>
      <w:tr w:rsidR="00CE0FF9" w:rsidRPr="00CE0FF9" w14:paraId="6CCAC171"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1B0CFFF" w14:textId="77777777" w:rsidR="00CE0FF9" w:rsidRPr="00CE0FF9" w:rsidRDefault="00CE0FF9" w:rsidP="00CE0FF9">
            <w:pPr>
              <w:widowControl w:val="0"/>
              <w:rPr>
                <w:szCs w:val="24"/>
                <w:lang w:eastAsia="lt-LT"/>
              </w:rPr>
            </w:pPr>
            <w:r w:rsidRPr="00CE0FF9">
              <w:rPr>
                <w:szCs w:val="24"/>
                <w:lang w:eastAsia="lt-LT"/>
              </w:rPr>
              <w:t>10.</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28451F" w14:textId="77777777" w:rsidR="00CE0FF9" w:rsidRPr="001D0F22" w:rsidRDefault="00CE0FF9" w:rsidP="00CE0FF9">
            <w:pPr>
              <w:widowControl w:val="0"/>
              <w:jc w:val="both"/>
              <w:rPr>
                <w:spacing w:val="-10"/>
                <w:szCs w:val="24"/>
                <w:lang w:eastAsia="lt-LT"/>
              </w:rPr>
            </w:pPr>
            <w:r w:rsidRPr="001D0F22">
              <w:rPr>
                <w:bCs/>
                <w:spacing w:val="-10"/>
                <w:szCs w:val="24"/>
                <w:lang w:eastAsia="lt-LT"/>
              </w:rPr>
              <w:t xml:space="preserve">Stebėsenos rodiklio </w:t>
            </w:r>
            <w:r w:rsidRPr="001D0F22">
              <w:rPr>
                <w:rFonts w:eastAsia="Calibri"/>
                <w:bCs/>
                <w:color w:val="000000"/>
                <w:spacing w:val="-10"/>
                <w:szCs w:val="24"/>
                <w:lang w:eastAsia="lt-LT"/>
              </w:rPr>
              <w:t xml:space="preserve">reikšmės </w:t>
            </w:r>
            <w:r w:rsidRPr="001D0F22">
              <w:rPr>
                <w:bCs/>
                <w:spacing w:val="-10"/>
                <w:szCs w:val="24"/>
                <w:lang w:eastAsia="lt-LT"/>
              </w:rPr>
              <w:t>apskaičiavimo metodas</w:t>
            </w:r>
          </w:p>
        </w:tc>
        <w:tc>
          <w:tcPr>
            <w:tcW w:w="28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EF0AE26" w14:textId="77777777" w:rsidR="00CE0FF9" w:rsidRDefault="00CE0FF9" w:rsidP="00CE0FF9">
            <w:pPr>
              <w:spacing w:before="100" w:beforeAutospacing="1" w:after="100" w:afterAutospacing="1"/>
              <w:jc w:val="both"/>
              <w:rPr>
                <w:color w:val="000000"/>
                <w:szCs w:val="24"/>
                <w:lang w:eastAsia="en-IE"/>
              </w:rPr>
            </w:pPr>
            <w:r w:rsidRPr="00AE1270">
              <w:rPr>
                <w:color w:val="000000"/>
                <w:szCs w:val="24"/>
                <w:lang w:eastAsia="en-IE"/>
              </w:rPr>
              <w:t>Projekto ir priemonės lygiu įmonė skaičiuojama pagal skirtingas skaitmeninimo schemas (pvz. įmonė, gaunanti paramą pagal dvi skirtingas skaitmeninimo schemas, turėtų būti skaičiuojama du kartus – po kartą pagal vieną skaitmeninimo schemą).</w:t>
            </w:r>
          </w:p>
          <w:p w14:paraId="3375A2ED" w14:textId="29AC3DC9" w:rsidR="001D0F22" w:rsidRPr="001D0F22" w:rsidRDefault="001D0F22" w:rsidP="001D0F22">
            <w:pPr>
              <w:pStyle w:val="pf0"/>
              <w:jc w:val="both"/>
              <w:rPr>
                <w:color w:val="000000"/>
                <w:spacing w:val="-8"/>
                <w:lang w:eastAsia="en-IE"/>
              </w:rPr>
            </w:pPr>
            <w:r w:rsidRPr="00B6753F">
              <w:rPr>
                <w:color w:val="000000"/>
                <w:spacing w:val="-8"/>
                <w:lang w:eastAsia="en-IE"/>
              </w:rPr>
              <w:t xml:space="preserve">Skaičiuojant rodiklį atskirai renkama informacija apie: </w:t>
            </w:r>
            <w:r>
              <w:rPr>
                <w:color w:val="000000"/>
                <w:spacing w:val="-8"/>
                <w:lang w:eastAsia="en-IE"/>
              </w:rPr>
              <w:t>1</w:t>
            </w:r>
            <w:r w:rsidRPr="00B6753F">
              <w:rPr>
                <w:color w:val="000000"/>
                <w:spacing w:val="-8"/>
                <w:lang w:eastAsia="en-IE"/>
              </w:rPr>
              <w:t xml:space="preserve">) įmones, </w:t>
            </w:r>
            <w:r w:rsidRPr="00B6753F">
              <w:rPr>
                <w:color w:val="000000"/>
                <w:spacing w:val="-8"/>
                <w:lang w:eastAsia="en-IE"/>
              </w:rPr>
              <w:lastRenderedPageBreak/>
              <w:t xml:space="preserve">kurioms teikiama parama skaitmeninėms technologijoms ir sprendimams kurti, ir </w:t>
            </w:r>
            <w:r>
              <w:rPr>
                <w:color w:val="000000"/>
                <w:spacing w:val="-8"/>
                <w:lang w:eastAsia="en-IE"/>
              </w:rPr>
              <w:t>2</w:t>
            </w:r>
            <w:r w:rsidRPr="00B6753F">
              <w:rPr>
                <w:color w:val="000000"/>
                <w:spacing w:val="-8"/>
                <w:lang w:eastAsia="en-IE"/>
              </w:rPr>
              <w:t>) įmones, kurioms teikiama parama skaitmeniniams sprendimams, skirtiems tų įmonių paslaugoms, produktams ar procesams transformuoti, pritaikyti.</w:t>
            </w:r>
          </w:p>
          <w:p w14:paraId="4255B342" w14:textId="77777777" w:rsidR="00CE0FF9" w:rsidRPr="00CE0FF9" w:rsidRDefault="00CE0FF9" w:rsidP="00CE0FF9">
            <w:pPr>
              <w:spacing w:before="100" w:beforeAutospacing="1" w:after="100" w:afterAutospacing="1"/>
              <w:jc w:val="both"/>
              <w:rPr>
                <w:szCs w:val="24"/>
              </w:rPr>
            </w:pPr>
            <w:r w:rsidRPr="00CE0FF9">
              <w:rPr>
                <w:color w:val="000000"/>
                <w:szCs w:val="24"/>
                <w:lang w:eastAsia="en-IE"/>
              </w:rPr>
              <w:t>Viename projekte naudojama viena skaitmeninimo schema.</w:t>
            </w:r>
            <w:r w:rsidRPr="00CE0FF9">
              <w:rPr>
                <w:rFonts w:ascii="Segoe UI" w:hAnsi="Segoe UI" w:cs="Segoe UI"/>
                <w:sz w:val="18"/>
                <w:szCs w:val="18"/>
              </w:rPr>
              <w:t xml:space="preserve"> </w:t>
            </w:r>
          </w:p>
        </w:tc>
      </w:tr>
      <w:tr w:rsidR="00CE0FF9" w:rsidRPr="00CE0FF9" w14:paraId="3C1A2113"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96BFD6B" w14:textId="77777777" w:rsidR="00CE0FF9" w:rsidRPr="00CE0FF9" w:rsidRDefault="00CE0FF9" w:rsidP="00CE0FF9">
            <w:pPr>
              <w:widowControl w:val="0"/>
              <w:rPr>
                <w:szCs w:val="24"/>
                <w:lang w:eastAsia="lt-LT"/>
              </w:rPr>
            </w:pPr>
            <w:r w:rsidRPr="00CE0FF9">
              <w:rPr>
                <w:szCs w:val="24"/>
                <w:lang w:eastAsia="lt-LT"/>
              </w:rPr>
              <w:lastRenderedPageBreak/>
              <w:t>11.</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E5C4F7" w14:textId="77777777" w:rsidR="00CE0FF9" w:rsidRPr="00CE0FF9" w:rsidRDefault="00CE0FF9" w:rsidP="00CE0FF9">
            <w:pPr>
              <w:widowControl w:val="0"/>
              <w:jc w:val="both"/>
              <w:rPr>
                <w:szCs w:val="24"/>
                <w:lang w:eastAsia="lt-LT"/>
              </w:rPr>
            </w:pPr>
            <w:r w:rsidRPr="00CE0FF9">
              <w:rPr>
                <w:szCs w:val="24"/>
                <w:lang w:eastAsia="lt-LT"/>
              </w:rPr>
              <w:t>Stebėsenos rodiklio duomenų šaltiniai</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FE33E9" w14:textId="016F3324" w:rsidR="00CE0FF9" w:rsidRPr="00CE0FF9" w:rsidRDefault="00434DD0" w:rsidP="00CE0FF9">
            <w:pPr>
              <w:jc w:val="both"/>
              <w:rPr>
                <w:szCs w:val="24"/>
                <w:lang w:eastAsia="lt-LT"/>
              </w:rPr>
            </w:pPr>
            <w:r>
              <w:rPr>
                <w:szCs w:val="24"/>
                <w:lang w:eastAsia="lt-LT"/>
              </w:rPr>
              <w:t>G</w:t>
            </w:r>
            <w:r w:rsidRPr="00434DD0">
              <w:rPr>
                <w:szCs w:val="24"/>
                <w:lang w:eastAsia="lt-LT"/>
              </w:rPr>
              <w:t>alutinės medienos pramonės įmonių (toliau – projekto vykdytojai) veiklos ataskaitos.</w:t>
            </w:r>
          </w:p>
        </w:tc>
      </w:tr>
      <w:tr w:rsidR="00CE0FF9" w:rsidRPr="00CE0FF9" w14:paraId="0952F9C2"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173AEEB" w14:textId="77777777" w:rsidR="00CE0FF9" w:rsidRPr="00CE0FF9" w:rsidRDefault="00CE0FF9" w:rsidP="00CE0FF9">
            <w:pPr>
              <w:widowControl w:val="0"/>
              <w:rPr>
                <w:szCs w:val="24"/>
                <w:lang w:eastAsia="lt-LT"/>
              </w:rPr>
            </w:pPr>
            <w:r w:rsidRPr="00CE0FF9">
              <w:rPr>
                <w:szCs w:val="24"/>
                <w:lang w:eastAsia="lt-LT"/>
              </w:rPr>
              <w:t>12.</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0A3F1E" w14:textId="77777777" w:rsidR="00CE0FF9" w:rsidRPr="001D0F22" w:rsidRDefault="00CE0FF9" w:rsidP="00CE0FF9">
            <w:pPr>
              <w:widowControl w:val="0"/>
              <w:jc w:val="both"/>
              <w:rPr>
                <w:spacing w:val="-6"/>
                <w:szCs w:val="24"/>
                <w:lang w:eastAsia="lt-LT"/>
              </w:rPr>
            </w:pPr>
            <w:r w:rsidRPr="001D0F22">
              <w:rPr>
                <w:spacing w:val="-6"/>
                <w:szCs w:val="24"/>
                <w:lang w:eastAsia="lt-LT"/>
              </w:rPr>
              <w:t>Stebėsenos rodiklio reikšmės skaičiavimo periodiškumas</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0EA814" w14:textId="1B5B412A" w:rsidR="00CE0FF9" w:rsidRPr="00CE0FF9" w:rsidRDefault="0037530A" w:rsidP="006604AE">
            <w:pPr>
              <w:jc w:val="both"/>
              <w:rPr>
                <w:szCs w:val="24"/>
                <w:lang w:eastAsia="lt-LT"/>
              </w:rPr>
            </w:pPr>
            <w:r w:rsidRPr="0037530A">
              <w:rPr>
                <w:szCs w:val="24"/>
                <w:lang w:eastAsia="lt-LT"/>
              </w:rPr>
              <w:t>Už stebėsenos rodiklio pasiekimą atsiskaitoma įgyvendinus projekto veiklas.</w:t>
            </w:r>
          </w:p>
        </w:tc>
      </w:tr>
      <w:tr w:rsidR="00CE0FF9" w:rsidRPr="00CE0FF9" w14:paraId="1082E6B4" w14:textId="77777777" w:rsidTr="4B3F30DF">
        <w:trPr>
          <w:trHeight w:val="677"/>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F444FEE" w14:textId="77777777" w:rsidR="00CE0FF9" w:rsidRPr="00CE0FF9" w:rsidRDefault="00CE0FF9" w:rsidP="00CE0FF9">
            <w:pPr>
              <w:widowControl w:val="0"/>
              <w:rPr>
                <w:szCs w:val="24"/>
                <w:lang w:eastAsia="lt-LT"/>
              </w:rPr>
            </w:pPr>
            <w:r w:rsidRPr="00CE0FF9">
              <w:rPr>
                <w:szCs w:val="24"/>
                <w:lang w:eastAsia="lt-LT"/>
              </w:rPr>
              <w:t>13.</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BB501B" w14:textId="77777777" w:rsidR="00CE0FF9" w:rsidRPr="001D0F22" w:rsidRDefault="00CE0FF9" w:rsidP="00CE0FF9">
            <w:pPr>
              <w:widowControl w:val="0"/>
              <w:jc w:val="both"/>
              <w:rPr>
                <w:bCs/>
                <w:spacing w:val="-6"/>
                <w:szCs w:val="24"/>
                <w:lang w:eastAsia="lt-LT"/>
              </w:rPr>
            </w:pPr>
            <w:r w:rsidRPr="001D0F22">
              <w:rPr>
                <w:bCs/>
                <w:spacing w:val="-6"/>
                <w:szCs w:val="24"/>
                <w:lang w:eastAsia="lt-LT"/>
              </w:rPr>
              <w:t>Stebėsenos rodiklio pasiekimo momentas</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C2B38" w14:textId="49E19445" w:rsidR="00CE0FF9" w:rsidRPr="00A3736A" w:rsidRDefault="0055692B" w:rsidP="00CE0FF9">
            <w:pPr>
              <w:jc w:val="both"/>
              <w:rPr>
                <w:spacing w:val="-4"/>
                <w:szCs w:val="24"/>
                <w:lang w:eastAsia="lt-LT"/>
              </w:rPr>
            </w:pPr>
            <w:r w:rsidRPr="00A3736A">
              <w:rPr>
                <w:bCs/>
                <w:spacing w:val="-4"/>
                <w:szCs w:val="24"/>
                <w:lang w:eastAsia="lt-LT"/>
              </w:rPr>
              <w:t>Dotacijų atveju, stebėsenos rodiklis laikomas pasiektu, kai su galutine projekto vykdytojo veiklos ataskaita deklaruojamas stebėsenos rodiklio pasiekimas ir patvirtinamas paramos gavimas.</w:t>
            </w:r>
          </w:p>
        </w:tc>
      </w:tr>
      <w:tr w:rsidR="006E6BD9" w:rsidRPr="00CE0FF9" w14:paraId="3153A2EF" w14:textId="77777777" w:rsidTr="4B3F30DF">
        <w:trPr>
          <w:trHeight w:val="96"/>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8D93553" w14:textId="77777777" w:rsidR="006E6BD9" w:rsidRPr="00CE0FF9" w:rsidRDefault="006E6BD9" w:rsidP="006E6BD9">
            <w:pPr>
              <w:widowControl w:val="0"/>
              <w:rPr>
                <w:szCs w:val="24"/>
                <w:lang w:eastAsia="lt-LT"/>
              </w:rPr>
            </w:pPr>
            <w:r w:rsidRPr="00CE0FF9">
              <w:rPr>
                <w:szCs w:val="24"/>
                <w:lang w:eastAsia="lt-LT"/>
              </w:rPr>
              <w:t>14.</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DF71E5" w14:textId="77777777" w:rsidR="006E6BD9" w:rsidRPr="00CE0FF9" w:rsidRDefault="006E6BD9" w:rsidP="006E6BD9">
            <w:pPr>
              <w:widowControl w:val="0"/>
              <w:jc w:val="both"/>
              <w:rPr>
                <w:szCs w:val="24"/>
                <w:lang w:eastAsia="lt-LT"/>
              </w:rPr>
            </w:pPr>
            <w:r w:rsidRPr="00CE0FF9">
              <w:rPr>
                <w:szCs w:val="24"/>
                <w:lang w:eastAsia="lt-LT"/>
              </w:rPr>
              <w:t xml:space="preserve">Už stebėsenos rodiklį atsakinga </w:t>
            </w:r>
            <w:r w:rsidRPr="00CE0FF9">
              <w:rPr>
                <w:bCs/>
                <w:szCs w:val="24"/>
                <w:lang w:eastAsia="lt-LT"/>
              </w:rPr>
              <w:t>įstaiga</w:t>
            </w:r>
            <w:r w:rsidRPr="00CE0FF9">
              <w:rPr>
                <w:szCs w:val="24"/>
                <w:lang w:eastAsia="lt-LT"/>
              </w:rPr>
              <w:t xml:space="preserve"> </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59BBA9" w14:textId="03A1DD10" w:rsidR="007606AB" w:rsidRDefault="7D44DBEC" w:rsidP="007606AB">
            <w:pPr>
              <w:widowControl w:val="0"/>
              <w:jc w:val="both"/>
            </w:pPr>
            <w:r>
              <w:t xml:space="preserve">Už stebėsenos rodiklio reikšmės nustatymą ir duomenų apie pasiektą rodiklio reikšmę teikimą </w:t>
            </w:r>
            <w:r w:rsidR="00A3736A">
              <w:t>VšĮ</w:t>
            </w:r>
            <w:r>
              <w:t xml:space="preserve"> Centrinei projektų valdymo agentūrai atsakingas projekto vykdytojas;</w:t>
            </w:r>
          </w:p>
          <w:p w14:paraId="6B812E24" w14:textId="6F82C1B5" w:rsidR="007606AB" w:rsidRDefault="00DC746A" w:rsidP="007606AB">
            <w:pPr>
              <w:widowControl w:val="0"/>
              <w:jc w:val="both"/>
            </w:pPr>
            <w:r>
              <w:rPr>
                <w:rFonts w:eastAsia="Calibri"/>
              </w:rPr>
              <w:t>u</w:t>
            </w:r>
            <w:r w:rsidR="007606AB" w:rsidRPr="00207415">
              <w:rPr>
                <w:rFonts w:eastAsia="Calibri"/>
              </w:rPr>
              <w:t>ž</w:t>
            </w:r>
            <w:r w:rsidR="007606AB">
              <w:rPr>
                <w:rFonts w:eastAsia="Calibri"/>
              </w:rPr>
              <w:t xml:space="preserve"> stebėsenos</w:t>
            </w:r>
            <w:r w:rsidR="007606AB" w:rsidRPr="00207415">
              <w:rPr>
                <w:rFonts w:eastAsia="Calibri"/>
              </w:rPr>
              <w:t xml:space="preserve"> </w:t>
            </w:r>
            <w:r w:rsidR="007606AB" w:rsidRPr="00207415">
              <w:t xml:space="preserve">rodiklio reikšmės stebėseną atsakinga </w:t>
            </w:r>
            <w:r w:rsidR="00DA3444">
              <w:t>VšĮ </w:t>
            </w:r>
            <w:r w:rsidR="007606AB" w:rsidRPr="00207415">
              <w:t>Centrinė projektų valdymo agentūra</w:t>
            </w:r>
            <w:r w:rsidR="007606AB">
              <w:t>;</w:t>
            </w:r>
          </w:p>
          <w:p w14:paraId="0A210F46" w14:textId="1A491B95" w:rsidR="006E6BD9" w:rsidRPr="001D0F22" w:rsidRDefault="20590032" w:rsidP="4B3F30DF">
            <w:pPr>
              <w:jc w:val="both"/>
              <w:rPr>
                <w:i/>
                <w:iCs/>
                <w:spacing w:val="-6"/>
                <w:lang w:eastAsia="lt-LT"/>
              </w:rPr>
            </w:pPr>
            <w:r>
              <w:t>s</w:t>
            </w:r>
            <w:r w:rsidR="7D44DBEC" w:rsidRPr="4B3F30DF">
              <w:rPr>
                <w:rFonts w:eastAsia="Calibri"/>
              </w:rPr>
              <w:t xml:space="preserve">tebėsenos rodiklio aprašymo kortelę parengė </w:t>
            </w:r>
            <w:r w:rsidR="00DA3444">
              <w:rPr>
                <w:rFonts w:eastAsia="Calibri"/>
              </w:rPr>
              <w:t>A</w:t>
            </w:r>
            <w:r w:rsidR="7D44DBEC" w:rsidRPr="4B3F30DF">
              <w:rPr>
                <w:rFonts w:eastAsia="Calibri"/>
              </w:rPr>
              <w:t>plinkos ministerija.</w:t>
            </w:r>
          </w:p>
        </w:tc>
      </w:tr>
      <w:tr w:rsidR="006E6BD9" w:rsidRPr="00CE0FF9" w14:paraId="6764874E" w14:textId="77777777" w:rsidTr="4B3F30DF">
        <w:trPr>
          <w:trHeight w:val="328"/>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09E6EA2" w14:textId="77777777" w:rsidR="006E6BD9" w:rsidRPr="00CE0FF9" w:rsidRDefault="006E6BD9" w:rsidP="006E6BD9">
            <w:pPr>
              <w:widowControl w:val="0"/>
              <w:rPr>
                <w:szCs w:val="24"/>
                <w:lang w:eastAsia="lt-LT"/>
              </w:rPr>
            </w:pPr>
            <w:r w:rsidRPr="00CE0FF9">
              <w:rPr>
                <w:szCs w:val="24"/>
                <w:lang w:eastAsia="lt-LT"/>
              </w:rPr>
              <w:t>15.</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072575" w14:textId="77777777" w:rsidR="006E6BD9" w:rsidRPr="00CA39EE" w:rsidRDefault="006E6BD9" w:rsidP="006E6BD9">
            <w:pPr>
              <w:widowControl w:val="0"/>
              <w:jc w:val="both"/>
              <w:rPr>
                <w:spacing w:val="-4"/>
                <w:szCs w:val="24"/>
                <w:lang w:eastAsia="lt-LT"/>
              </w:rPr>
            </w:pPr>
            <w:r w:rsidRPr="00CA39EE">
              <w:rPr>
                <w:spacing w:val="-4"/>
                <w:szCs w:val="24"/>
                <w:lang w:eastAsia="lt-LT"/>
              </w:rPr>
              <w:t>Įstaigos padalinys ir kontaktinis telefono numeris</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349C7E" w14:textId="6C5B44E8" w:rsidR="006E6BD9" w:rsidRPr="00CE0FF9" w:rsidRDefault="006E6BD9" w:rsidP="006E6BD9">
            <w:pPr>
              <w:jc w:val="both"/>
              <w:rPr>
                <w:szCs w:val="24"/>
                <w:lang w:eastAsia="lt-LT"/>
              </w:rPr>
            </w:pPr>
            <w:r w:rsidRPr="00B93B34">
              <w:rPr>
                <w:szCs w:val="24"/>
              </w:rPr>
              <w:t xml:space="preserve">Strateginio valdymo ir investicijų departamento Europos Sąjungos </w:t>
            </w:r>
            <w:r w:rsidR="002309D5">
              <w:rPr>
                <w:szCs w:val="24"/>
              </w:rPr>
              <w:t xml:space="preserve">investicinių priemonių įgyvendinimo </w:t>
            </w:r>
            <w:r w:rsidR="008B53BD">
              <w:rPr>
                <w:szCs w:val="24"/>
              </w:rPr>
              <w:t>skyrius,</w:t>
            </w:r>
            <w:r w:rsidRPr="00B93B34">
              <w:rPr>
                <w:szCs w:val="24"/>
              </w:rPr>
              <w:t xml:space="preserve"> </w:t>
            </w:r>
            <w:r w:rsidR="00FE11A2">
              <w:rPr>
                <w:szCs w:val="24"/>
              </w:rPr>
              <w:t>tel.</w:t>
            </w:r>
            <w:r w:rsidR="00CA39EE">
              <w:rPr>
                <w:szCs w:val="24"/>
              </w:rPr>
              <w:t> </w:t>
            </w:r>
            <w:r w:rsidR="002309D5">
              <w:rPr>
                <w:szCs w:val="24"/>
              </w:rPr>
              <w:t>+370 616 79109</w:t>
            </w:r>
          </w:p>
        </w:tc>
      </w:tr>
      <w:tr w:rsidR="00CE0FF9" w:rsidRPr="00CE0FF9" w14:paraId="49576984"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6A7AD28" w14:textId="77777777" w:rsidR="00CE0FF9" w:rsidRPr="00CE0FF9" w:rsidRDefault="00CE0FF9" w:rsidP="00CE0FF9">
            <w:pPr>
              <w:widowControl w:val="0"/>
              <w:rPr>
                <w:szCs w:val="24"/>
                <w:lang w:eastAsia="lt-LT"/>
              </w:rPr>
            </w:pPr>
            <w:r w:rsidRPr="00CE0FF9">
              <w:rPr>
                <w:szCs w:val="24"/>
                <w:lang w:eastAsia="lt-LT"/>
              </w:rPr>
              <w:t>16.</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AA87A3" w14:textId="77777777" w:rsidR="00CE0FF9" w:rsidRPr="00CE0FF9" w:rsidRDefault="00CE0FF9" w:rsidP="00CE0FF9">
            <w:pPr>
              <w:widowControl w:val="0"/>
              <w:jc w:val="both"/>
              <w:rPr>
                <w:szCs w:val="24"/>
                <w:lang w:eastAsia="lt-LT"/>
              </w:rPr>
            </w:pPr>
            <w:r w:rsidRPr="00CE0FF9">
              <w:rPr>
                <w:szCs w:val="24"/>
                <w:lang w:eastAsia="lt-LT"/>
              </w:rPr>
              <w:t>Kita svarbi informacija</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CDE54A" w14:textId="274541B4" w:rsidR="00F16759" w:rsidRDefault="009C00B4" w:rsidP="009A4782">
            <w:pPr>
              <w:jc w:val="both"/>
              <w:rPr>
                <w:szCs w:val="24"/>
                <w:lang w:eastAsia="lt-LT"/>
              </w:rPr>
            </w:pPr>
            <w:r w:rsidRPr="00911447">
              <w:rPr>
                <w:bCs/>
                <w:iCs/>
                <w:szCs w:val="24"/>
              </w:rPr>
              <w:t xml:space="preserve">Ekonomikos gaivinimo ir atsparumo didinimo plano „Naujos kartos Lietuva“ </w:t>
            </w:r>
            <w:r w:rsidR="00CE0FF9" w:rsidRPr="00CE0FF9">
              <w:rPr>
                <w:szCs w:val="24"/>
                <w:lang w:eastAsia="lt-LT"/>
              </w:rPr>
              <w:t xml:space="preserve">bendrasis </w:t>
            </w:r>
            <w:r w:rsidR="008A517D">
              <w:rPr>
                <w:szCs w:val="24"/>
                <w:lang w:eastAsia="lt-LT"/>
              </w:rPr>
              <w:t>stebėsenos</w:t>
            </w:r>
            <w:r w:rsidR="008A517D" w:rsidRPr="00CE0FF9">
              <w:rPr>
                <w:szCs w:val="24"/>
                <w:lang w:eastAsia="lt-LT"/>
              </w:rPr>
              <w:t xml:space="preserve"> </w:t>
            </w:r>
            <w:r w:rsidR="00CE0FF9" w:rsidRPr="00CE0FF9">
              <w:rPr>
                <w:szCs w:val="24"/>
                <w:lang w:eastAsia="lt-LT"/>
              </w:rPr>
              <w:t>rodiklis RRFCI0</w:t>
            </w:r>
            <w:r w:rsidR="00CE0FF9" w:rsidRPr="00893017">
              <w:rPr>
                <w:szCs w:val="24"/>
                <w:lang w:eastAsia="lt-LT"/>
              </w:rPr>
              <w:t>6</w:t>
            </w:r>
            <w:r w:rsidR="00CE0FF9" w:rsidRPr="00CE0FF9">
              <w:rPr>
                <w:szCs w:val="24"/>
                <w:lang w:eastAsia="lt-LT"/>
              </w:rPr>
              <w:t>.</w:t>
            </w:r>
            <w:r w:rsidR="00D65DBA" w:rsidRPr="00D65DBA">
              <w:rPr>
                <w:szCs w:val="24"/>
                <w:lang w:eastAsia="lt-LT"/>
              </w:rPr>
              <w:t xml:space="preserve"> </w:t>
            </w:r>
          </w:p>
          <w:p w14:paraId="20441255" w14:textId="77777777" w:rsidR="00F16759" w:rsidRDefault="00F16759" w:rsidP="009A4782">
            <w:pPr>
              <w:jc w:val="both"/>
              <w:rPr>
                <w:szCs w:val="24"/>
                <w:lang w:eastAsia="lt-LT"/>
              </w:rPr>
            </w:pPr>
          </w:p>
          <w:p w14:paraId="473D61B8" w14:textId="26F66178" w:rsidR="00A67147" w:rsidRDefault="0017060F" w:rsidP="009A4782">
            <w:pPr>
              <w:jc w:val="both"/>
              <w:rPr>
                <w:szCs w:val="24"/>
                <w:lang w:eastAsia="lt-LT"/>
              </w:rPr>
            </w:pPr>
            <w:r>
              <w:rPr>
                <w:szCs w:val="24"/>
                <w:lang w:eastAsia="lt-LT"/>
              </w:rPr>
              <w:t>Stebėsenos r</w:t>
            </w:r>
            <w:r w:rsidR="00D65DBA" w:rsidRPr="00D65DBA">
              <w:rPr>
                <w:szCs w:val="24"/>
                <w:lang w:eastAsia="lt-LT"/>
              </w:rPr>
              <w:t>odiklio kodas R.B.1.2006.</w:t>
            </w:r>
            <w:r w:rsidR="00A67147">
              <w:rPr>
                <w:szCs w:val="24"/>
                <w:lang w:eastAsia="lt-LT"/>
              </w:rPr>
              <w:t>2</w:t>
            </w:r>
            <w:r w:rsidR="00D65DBA" w:rsidRPr="00D65DBA">
              <w:rPr>
                <w:szCs w:val="24"/>
                <w:lang w:eastAsia="lt-LT"/>
              </w:rPr>
              <w:t>.1.</w:t>
            </w:r>
            <w:r w:rsidR="00CE0FF9" w:rsidRPr="00CE0FF9">
              <w:rPr>
                <w:szCs w:val="24"/>
                <w:lang w:eastAsia="lt-LT"/>
              </w:rPr>
              <w:t xml:space="preserve"> </w:t>
            </w:r>
          </w:p>
          <w:p w14:paraId="68BE5583" w14:textId="77777777" w:rsidR="00F16759" w:rsidRDefault="00F16759" w:rsidP="009A4782">
            <w:pPr>
              <w:jc w:val="both"/>
              <w:rPr>
                <w:szCs w:val="24"/>
                <w:lang w:eastAsia="lt-LT"/>
              </w:rPr>
            </w:pPr>
          </w:p>
          <w:p w14:paraId="7BD7CED0" w14:textId="55061295" w:rsidR="009F0A22" w:rsidRPr="00A67147" w:rsidRDefault="0017060F" w:rsidP="009A4782">
            <w:pPr>
              <w:jc w:val="both"/>
              <w:rPr>
                <w:spacing w:val="-10"/>
                <w:szCs w:val="24"/>
                <w:lang w:eastAsia="lt-LT"/>
              </w:rPr>
            </w:pPr>
            <w:r>
              <w:rPr>
                <w:spacing w:val="-10"/>
                <w:szCs w:val="24"/>
                <w:lang w:eastAsia="lt-LT"/>
              </w:rPr>
              <w:t>Stebėsenos r</w:t>
            </w:r>
            <w:r w:rsidR="00F91008" w:rsidRPr="00A67147">
              <w:rPr>
                <w:spacing w:val="-10"/>
                <w:szCs w:val="24"/>
                <w:lang w:eastAsia="lt-LT"/>
              </w:rPr>
              <w:t xml:space="preserve">odiklis skaidomas į </w:t>
            </w:r>
            <w:proofErr w:type="spellStart"/>
            <w:r w:rsidR="00F91008" w:rsidRPr="00A67147">
              <w:rPr>
                <w:spacing w:val="-10"/>
                <w:szCs w:val="24"/>
                <w:lang w:eastAsia="lt-LT"/>
              </w:rPr>
              <w:t>parodiklius</w:t>
            </w:r>
            <w:proofErr w:type="spellEnd"/>
            <w:r w:rsidR="00F91008" w:rsidRPr="00A67147">
              <w:rPr>
                <w:spacing w:val="-10"/>
                <w:szCs w:val="24"/>
                <w:lang w:eastAsia="lt-LT"/>
              </w:rPr>
              <w:t xml:space="preserve"> pagal įmonės dydį (R.B.1.2006.2; R.B.1.2006.2.1; R.B.1.2006.2.2; R.B.1.2006.2.3).</w:t>
            </w:r>
          </w:p>
          <w:p w14:paraId="168AA0E8" w14:textId="77777777" w:rsidR="00F16759" w:rsidRPr="00A67147" w:rsidRDefault="00F16759" w:rsidP="008C5DB2">
            <w:pPr>
              <w:jc w:val="both"/>
              <w:rPr>
                <w:spacing w:val="-10"/>
                <w:szCs w:val="24"/>
                <w:lang w:eastAsia="lt-LT"/>
              </w:rPr>
            </w:pPr>
          </w:p>
          <w:p w14:paraId="63798E5D" w14:textId="66B7529D" w:rsidR="00CE0FF9" w:rsidRPr="00CE0FF9" w:rsidRDefault="0017060F" w:rsidP="00CE0FF9">
            <w:pPr>
              <w:jc w:val="both"/>
              <w:rPr>
                <w:szCs w:val="24"/>
                <w:lang w:eastAsia="lt-LT"/>
              </w:rPr>
            </w:pPr>
            <w:r>
              <w:rPr>
                <w:szCs w:val="24"/>
                <w:lang w:eastAsia="lt-LT"/>
              </w:rPr>
              <w:t>Stebėsenos r</w:t>
            </w:r>
            <w:r w:rsidR="009F0A22" w:rsidRPr="00707F93">
              <w:rPr>
                <w:szCs w:val="24"/>
                <w:lang w:eastAsia="lt-LT"/>
              </w:rPr>
              <w:t xml:space="preserve">odiklis R.B.1.2006.2. (RRFCI06) įsiskaičiuoja į </w:t>
            </w:r>
            <w:r>
              <w:rPr>
                <w:szCs w:val="24"/>
                <w:lang w:eastAsia="lt-LT"/>
              </w:rPr>
              <w:t xml:space="preserve">stebėsenos </w:t>
            </w:r>
            <w:r w:rsidR="009F0A22" w:rsidRPr="00707F93">
              <w:rPr>
                <w:szCs w:val="24"/>
                <w:lang w:eastAsia="lt-LT"/>
              </w:rPr>
              <w:t>rodiklį R.B.1.2009 (RRFCI09)</w:t>
            </w:r>
            <w:r w:rsidR="008F669B">
              <w:rPr>
                <w:szCs w:val="24"/>
                <w:lang w:eastAsia="lt-LT"/>
              </w:rPr>
              <w:t>.</w:t>
            </w:r>
          </w:p>
        </w:tc>
      </w:tr>
    </w:tbl>
    <w:p w14:paraId="072A3C50" w14:textId="77777777" w:rsidR="00CE0FF9" w:rsidRDefault="00CE0FF9" w:rsidP="00150938"/>
    <w:p w14:paraId="7042EDFA" w14:textId="749E33FC" w:rsidR="007B6376" w:rsidRDefault="007B6376" w:rsidP="007B6376">
      <w:pPr>
        <w:jc w:val="center"/>
      </w:pPr>
      <w:r>
        <w:rPr>
          <w:b/>
          <w:bCs/>
          <w:szCs w:val="24"/>
        </w:rPr>
        <w:t>XIV SKYRIUS</w:t>
      </w:r>
    </w:p>
    <w:p w14:paraId="24369A79" w14:textId="63265B95" w:rsidR="00AB0927" w:rsidRPr="00494BCF" w:rsidRDefault="00AB0927" w:rsidP="00E451E3">
      <w:pPr>
        <w:keepNext/>
        <w:keepLines/>
        <w:jc w:val="center"/>
        <w:outlineLvl w:val="1"/>
        <w:rPr>
          <w:b/>
          <w:bCs/>
          <w:szCs w:val="24"/>
          <w:lang w:eastAsia="lt-LT"/>
        </w:rPr>
      </w:pPr>
      <w:r w:rsidRPr="00494BCF">
        <w:rPr>
          <w:b/>
          <w:bCs/>
          <w:szCs w:val="24"/>
          <w:lang w:eastAsia="lt-LT"/>
        </w:rPr>
        <w:t>STEBĖSENOS RODIKLIO</w:t>
      </w:r>
    </w:p>
    <w:p w14:paraId="5DD0E15B" w14:textId="77777777" w:rsidR="00AB0927" w:rsidRPr="00AB0927" w:rsidRDefault="00AB0927" w:rsidP="00AB0927">
      <w:pPr>
        <w:keepNext/>
        <w:keepLines/>
        <w:spacing w:line="254" w:lineRule="auto"/>
        <w:jc w:val="center"/>
        <w:outlineLvl w:val="1"/>
        <w:rPr>
          <w:rFonts w:eastAsia="SimSun"/>
          <w:b/>
          <w:caps/>
          <w:szCs w:val="24"/>
          <w:lang w:eastAsia="lt-LT"/>
        </w:rPr>
      </w:pPr>
      <w:r w:rsidRPr="00AB0927">
        <w:rPr>
          <w:rFonts w:eastAsia="SimSun"/>
          <w:b/>
          <w:sz w:val="28"/>
          <w:szCs w:val="28"/>
          <w:lang w:eastAsia="lt-LT"/>
        </w:rPr>
        <w:t>„</w:t>
      </w:r>
      <w:r w:rsidRPr="00AB0927">
        <w:rPr>
          <w:b/>
          <w:bCs/>
          <w:szCs w:val="24"/>
          <w:lang w:eastAsia="lt-LT"/>
        </w:rPr>
        <w:t>ĮMONĖS, KURIOMS TEIKIAMA PARAMA SKAITMENINIAMS SPRENDIMAMS, SKIRTIEMS TŲ ĮMONIŲ PASLAUGOMS, PRODUKTAMS AR PROCESAMS TRANSFORMUOTI, PRITAIKYTI, IŠ JŲ VIDUTINĖMS ĮMONĖMS</w:t>
      </w:r>
      <w:r w:rsidRPr="00AB0927">
        <w:rPr>
          <w:rFonts w:eastAsia="SimSun"/>
          <w:b/>
          <w:caps/>
          <w:szCs w:val="24"/>
          <w:lang w:eastAsia="lt-LT"/>
        </w:rPr>
        <w:t>“ aprašymo kortelė</w:t>
      </w:r>
    </w:p>
    <w:p w14:paraId="31625240" w14:textId="77777777" w:rsidR="00AB0927" w:rsidRPr="00AB0927" w:rsidRDefault="00AB0927" w:rsidP="00AB0927">
      <w:pPr>
        <w:jc w:val="both"/>
        <w:rPr>
          <w:sz w:val="20"/>
          <w:szCs w:val="24"/>
          <w:lang w:eastAsia="lt-LT"/>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4010"/>
        <w:gridCol w:w="5934"/>
      </w:tblGrid>
      <w:tr w:rsidR="00AB0927" w:rsidRPr="00AB0927" w14:paraId="20C28866"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A3433" w14:textId="77777777" w:rsidR="00AB0927" w:rsidRPr="00AB0927" w:rsidRDefault="00AB0927" w:rsidP="00AB0927">
            <w:pPr>
              <w:widowControl w:val="0"/>
              <w:jc w:val="center"/>
              <w:rPr>
                <w:b/>
                <w:bCs/>
                <w:szCs w:val="24"/>
                <w:lang w:eastAsia="lt-LT"/>
              </w:rPr>
            </w:pPr>
          </w:p>
        </w:tc>
        <w:tc>
          <w:tcPr>
            <w:tcW w:w="1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B13EED" w14:textId="77777777" w:rsidR="00AB0927" w:rsidRPr="00AB0927" w:rsidRDefault="00AB0927" w:rsidP="00AB0927">
            <w:pPr>
              <w:widowControl w:val="0"/>
              <w:jc w:val="center"/>
              <w:rPr>
                <w:b/>
                <w:bCs/>
                <w:szCs w:val="24"/>
                <w:lang w:eastAsia="lt-LT"/>
              </w:rPr>
            </w:pPr>
            <w:r w:rsidRPr="00AB0927">
              <w:rPr>
                <w:b/>
                <w:bCs/>
                <w:szCs w:val="24"/>
                <w:lang w:eastAsia="lt-LT"/>
              </w:rPr>
              <w:t>Elementai</w:t>
            </w:r>
          </w:p>
        </w:tc>
        <w:tc>
          <w:tcPr>
            <w:tcW w:w="28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AC7DEFE" w14:textId="77777777" w:rsidR="00AB0927" w:rsidRPr="00AB0927" w:rsidRDefault="00AB0927" w:rsidP="00AB0927">
            <w:pPr>
              <w:widowControl w:val="0"/>
              <w:jc w:val="center"/>
              <w:rPr>
                <w:b/>
                <w:bCs/>
                <w:strike/>
                <w:szCs w:val="24"/>
                <w:lang w:eastAsia="lt-LT"/>
              </w:rPr>
            </w:pPr>
            <w:r w:rsidRPr="00AB0927">
              <w:rPr>
                <w:b/>
                <w:bCs/>
                <w:szCs w:val="24"/>
                <w:lang w:eastAsia="lt-LT"/>
              </w:rPr>
              <w:t>Kodai, pavadinimai ir aprašymas</w:t>
            </w:r>
          </w:p>
        </w:tc>
      </w:tr>
      <w:tr w:rsidR="00AB0927" w:rsidRPr="00AB0927" w14:paraId="4690FA71"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F76787" w14:textId="77777777" w:rsidR="00AB0927" w:rsidRPr="00AB0927" w:rsidRDefault="00AB0927" w:rsidP="00AB0927">
            <w:pPr>
              <w:widowControl w:val="0"/>
              <w:rPr>
                <w:szCs w:val="24"/>
                <w:lang w:eastAsia="lt-LT"/>
              </w:rPr>
            </w:pPr>
            <w:r w:rsidRPr="00AB0927">
              <w:rPr>
                <w:szCs w:val="24"/>
                <w:lang w:eastAsia="lt-LT"/>
              </w:rPr>
              <w:t>1.</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B4B81E7" w14:textId="77777777" w:rsidR="00AB0927" w:rsidRPr="00AB0927" w:rsidRDefault="00AB0927" w:rsidP="00AB0927">
            <w:pPr>
              <w:widowControl w:val="0"/>
              <w:jc w:val="both"/>
              <w:rPr>
                <w:szCs w:val="24"/>
                <w:highlight w:val="yellow"/>
                <w:lang w:eastAsia="lt-LT"/>
              </w:rPr>
            </w:pPr>
            <w:r w:rsidRPr="00AB0927">
              <w:rPr>
                <w:szCs w:val="24"/>
                <w:lang w:eastAsia="lt-LT"/>
              </w:rPr>
              <w:t>Stebėsenos rodiklio pavadinimas</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AC36F48" w14:textId="77777777" w:rsidR="00AB0927" w:rsidRPr="00AB0927" w:rsidRDefault="00AB0927" w:rsidP="00AB0927">
            <w:pPr>
              <w:jc w:val="both"/>
              <w:rPr>
                <w:bCs/>
                <w:i/>
                <w:iCs/>
                <w:color w:val="808080"/>
                <w:szCs w:val="24"/>
                <w:lang w:eastAsia="lt-LT"/>
              </w:rPr>
            </w:pPr>
            <w:r w:rsidRPr="00AB0927">
              <w:rPr>
                <w:szCs w:val="24"/>
                <w:lang w:eastAsia="lt-LT"/>
              </w:rPr>
              <w:t>Įmonės, kurioms teikiama parama skaitmeniniams sprendimams, skirtiems tų įmonių paslaugoms, produktams ar procesams transformuoti, pritaikyti, iš jų vidutinėms įmonėms</w:t>
            </w:r>
          </w:p>
        </w:tc>
      </w:tr>
      <w:tr w:rsidR="00AB0927" w:rsidRPr="00AB0927" w14:paraId="085540DC"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E4A05C" w14:textId="77777777" w:rsidR="00AB0927" w:rsidRPr="00AB0927" w:rsidRDefault="00AB0927" w:rsidP="00AB0927">
            <w:pPr>
              <w:widowControl w:val="0"/>
              <w:rPr>
                <w:szCs w:val="24"/>
                <w:lang w:eastAsia="lt-LT"/>
              </w:rPr>
            </w:pPr>
            <w:r w:rsidRPr="00AB0927">
              <w:rPr>
                <w:szCs w:val="24"/>
                <w:lang w:eastAsia="lt-LT"/>
              </w:rPr>
              <w:t>2.</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7E8C50F" w14:textId="77777777" w:rsidR="00AB0927" w:rsidRPr="00AB0927" w:rsidRDefault="00AB0927" w:rsidP="00AB0927">
            <w:pPr>
              <w:widowControl w:val="0"/>
              <w:jc w:val="both"/>
              <w:rPr>
                <w:szCs w:val="24"/>
                <w:lang w:eastAsia="lt-LT"/>
              </w:rPr>
            </w:pPr>
            <w:r w:rsidRPr="00AB0927">
              <w:rPr>
                <w:szCs w:val="24"/>
                <w:lang w:eastAsia="lt-LT"/>
              </w:rPr>
              <w:t>Stebėsenos rodiklio matavimo vienetai</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7DCAFE9" w14:textId="77777777" w:rsidR="00AB0927" w:rsidRPr="00AB0927" w:rsidRDefault="00AB0927" w:rsidP="00AB0927">
            <w:pPr>
              <w:jc w:val="both"/>
              <w:rPr>
                <w:szCs w:val="24"/>
                <w:lang w:eastAsia="lt-LT"/>
              </w:rPr>
            </w:pPr>
            <w:r w:rsidRPr="00AB0927">
              <w:rPr>
                <w:szCs w:val="24"/>
                <w:lang w:eastAsia="lt-LT"/>
              </w:rPr>
              <w:t>Įmonės</w:t>
            </w:r>
          </w:p>
        </w:tc>
      </w:tr>
      <w:tr w:rsidR="00AB0927" w:rsidRPr="00AB0927" w14:paraId="3FF58DA5"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A5E8C6" w14:textId="77777777" w:rsidR="00AB0927" w:rsidRPr="00AB0927" w:rsidRDefault="00AB0927" w:rsidP="00AB0927">
            <w:pPr>
              <w:widowControl w:val="0"/>
              <w:rPr>
                <w:szCs w:val="24"/>
                <w:lang w:eastAsia="lt-LT"/>
              </w:rPr>
            </w:pPr>
            <w:r w:rsidRPr="00AB0927">
              <w:rPr>
                <w:szCs w:val="24"/>
                <w:lang w:eastAsia="lt-LT"/>
              </w:rPr>
              <w:t>3.</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CDFDE40" w14:textId="77777777" w:rsidR="00AB0927" w:rsidRPr="00AB0927" w:rsidRDefault="00AB0927" w:rsidP="00AB0927">
            <w:pPr>
              <w:widowControl w:val="0"/>
              <w:jc w:val="both"/>
              <w:rPr>
                <w:szCs w:val="24"/>
                <w:lang w:eastAsia="lt-LT"/>
              </w:rPr>
            </w:pPr>
            <w:r w:rsidRPr="00AB0927">
              <w:rPr>
                <w:szCs w:val="24"/>
                <w:lang w:eastAsia="lt-LT"/>
              </w:rPr>
              <w:t>Stebėsenos rodiklio reikšmės kryptis</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35E33CA" w14:textId="77777777" w:rsidR="00AB0927" w:rsidRPr="00AB0927" w:rsidRDefault="00AB0927" w:rsidP="00AB0927">
            <w:pPr>
              <w:jc w:val="both"/>
              <w:rPr>
                <w:szCs w:val="24"/>
                <w:lang w:eastAsia="lt-LT"/>
              </w:rPr>
            </w:pPr>
            <w:r w:rsidRPr="00AB0927">
              <w:rPr>
                <w:szCs w:val="24"/>
                <w:lang w:eastAsia="lt-LT"/>
              </w:rPr>
              <w:t>Didėjimas</w:t>
            </w:r>
          </w:p>
        </w:tc>
      </w:tr>
      <w:tr w:rsidR="00AB0927" w:rsidRPr="00AB0927" w14:paraId="6B4E0133"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7D4CC" w14:textId="77777777" w:rsidR="00AB0927" w:rsidRPr="00AB0927" w:rsidRDefault="00AB0927" w:rsidP="00AB0927">
            <w:pPr>
              <w:widowControl w:val="0"/>
              <w:rPr>
                <w:szCs w:val="24"/>
                <w:lang w:eastAsia="lt-LT"/>
              </w:rPr>
            </w:pPr>
            <w:r w:rsidRPr="00AB0927">
              <w:rPr>
                <w:szCs w:val="24"/>
                <w:lang w:eastAsia="lt-LT"/>
              </w:rPr>
              <w:lastRenderedPageBreak/>
              <w:t>4.</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0BB787E" w14:textId="77777777" w:rsidR="00AB0927" w:rsidRPr="00AB0927" w:rsidRDefault="00AB0927" w:rsidP="00AB0927">
            <w:pPr>
              <w:widowControl w:val="0"/>
              <w:jc w:val="both"/>
              <w:rPr>
                <w:szCs w:val="24"/>
                <w:lang w:eastAsia="lt-LT"/>
              </w:rPr>
            </w:pPr>
            <w:r w:rsidRPr="00AB0927">
              <w:rPr>
                <w:szCs w:val="24"/>
                <w:lang w:eastAsia="lt-LT"/>
              </w:rPr>
              <w:t>Stebėsenos rodiklio reikšmės tipas</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30A4034" w14:textId="77777777" w:rsidR="00AB0927" w:rsidRPr="00AB0927" w:rsidRDefault="00AB0927" w:rsidP="00AB0927">
            <w:pPr>
              <w:jc w:val="both"/>
              <w:rPr>
                <w:szCs w:val="24"/>
                <w:lang w:eastAsia="lt-LT"/>
              </w:rPr>
            </w:pPr>
            <w:r w:rsidRPr="00AB0927">
              <w:rPr>
                <w:szCs w:val="24"/>
                <w:lang w:eastAsia="lt-LT"/>
              </w:rPr>
              <w:t>Skaitinė reikšmė</w:t>
            </w:r>
          </w:p>
        </w:tc>
      </w:tr>
      <w:tr w:rsidR="00AB0927" w:rsidRPr="00AB0927" w14:paraId="5725B2AD"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90FA8A" w14:textId="77777777" w:rsidR="00AB0927" w:rsidRPr="00AB0927" w:rsidRDefault="00AB0927" w:rsidP="00AB0927">
            <w:pPr>
              <w:widowControl w:val="0"/>
              <w:rPr>
                <w:szCs w:val="24"/>
                <w:lang w:eastAsia="lt-LT"/>
              </w:rPr>
            </w:pPr>
            <w:r w:rsidRPr="00AB0927">
              <w:rPr>
                <w:szCs w:val="24"/>
                <w:lang w:eastAsia="lt-LT"/>
              </w:rPr>
              <w:t>5.</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6E84119" w14:textId="77777777" w:rsidR="00AB0927" w:rsidRPr="00AB0927" w:rsidRDefault="00AB0927" w:rsidP="00AB0927">
            <w:pPr>
              <w:widowControl w:val="0"/>
              <w:jc w:val="both"/>
              <w:rPr>
                <w:szCs w:val="24"/>
                <w:lang w:eastAsia="lt-LT"/>
              </w:rPr>
            </w:pPr>
            <w:r w:rsidRPr="00AB0927">
              <w:rPr>
                <w:szCs w:val="24"/>
                <w:lang w:eastAsia="lt-LT"/>
              </w:rPr>
              <w:t>Stebėsenos rodiklio tipas</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7162210" w14:textId="77777777" w:rsidR="00AB0927" w:rsidRPr="00AB0927" w:rsidRDefault="00AB0927" w:rsidP="00AB0927">
            <w:pPr>
              <w:jc w:val="both"/>
              <w:rPr>
                <w:szCs w:val="24"/>
                <w:lang w:eastAsia="lt-LT"/>
              </w:rPr>
            </w:pPr>
            <w:r w:rsidRPr="00AB0927">
              <w:rPr>
                <w:szCs w:val="24"/>
                <w:lang w:eastAsia="lt-LT"/>
              </w:rPr>
              <w:t>Rezultato rodiklis</w:t>
            </w:r>
          </w:p>
        </w:tc>
      </w:tr>
      <w:tr w:rsidR="00AB0927" w:rsidRPr="00AB0927" w14:paraId="3D11EE48"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448225" w14:textId="77777777" w:rsidR="00AB0927" w:rsidRPr="00AB0927" w:rsidRDefault="00AB0927" w:rsidP="00AB0927">
            <w:pPr>
              <w:widowControl w:val="0"/>
              <w:rPr>
                <w:szCs w:val="24"/>
                <w:lang w:eastAsia="lt-LT"/>
              </w:rPr>
            </w:pPr>
            <w:r w:rsidRPr="00AB0927">
              <w:rPr>
                <w:szCs w:val="24"/>
                <w:lang w:eastAsia="lt-LT"/>
              </w:rPr>
              <w:t>6.</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B41A37A" w14:textId="77777777" w:rsidR="00AB0927" w:rsidRPr="00AB0927" w:rsidRDefault="00AB0927" w:rsidP="00AB0927">
            <w:pPr>
              <w:widowControl w:val="0"/>
              <w:jc w:val="both"/>
              <w:rPr>
                <w:szCs w:val="24"/>
                <w:lang w:eastAsia="lt-LT"/>
              </w:rPr>
            </w:pPr>
            <w:r w:rsidRPr="00AB0927">
              <w:rPr>
                <w:szCs w:val="24"/>
                <w:lang w:eastAsia="lt-LT"/>
              </w:rPr>
              <w:t>Stebėsenos rodiklio kodas</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295796" w14:textId="6420C977" w:rsidR="00AB0927" w:rsidRPr="00AB0927" w:rsidRDefault="00AB0927" w:rsidP="0057069B">
            <w:pPr>
              <w:jc w:val="both"/>
              <w:rPr>
                <w:bCs/>
                <w:szCs w:val="24"/>
                <w:lang w:val="en-US" w:eastAsia="lt-LT"/>
              </w:rPr>
            </w:pPr>
            <w:r w:rsidRPr="00AB0927">
              <w:rPr>
                <w:bCs/>
                <w:szCs w:val="24"/>
                <w:lang w:val="en-US" w:eastAsia="lt-LT"/>
              </w:rPr>
              <w:t>R-02-001-06-04-01-46</w:t>
            </w:r>
          </w:p>
        </w:tc>
      </w:tr>
      <w:tr w:rsidR="00AB0927" w:rsidRPr="00AB0927" w14:paraId="639AFECC" w14:textId="77777777" w:rsidTr="4B3F30DF">
        <w:trPr>
          <w:trHeight w:val="544"/>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EF235C" w14:textId="77777777" w:rsidR="00AB0927" w:rsidRPr="00AB0927" w:rsidRDefault="00AB0927" w:rsidP="00AB0927">
            <w:pPr>
              <w:widowControl w:val="0"/>
              <w:rPr>
                <w:szCs w:val="24"/>
                <w:lang w:eastAsia="lt-LT"/>
              </w:rPr>
            </w:pPr>
            <w:r w:rsidRPr="00AB0927">
              <w:rPr>
                <w:bCs/>
                <w:szCs w:val="24"/>
                <w:lang w:eastAsia="lt-LT"/>
              </w:rPr>
              <w:t>7.</w:t>
            </w:r>
          </w:p>
        </w:tc>
        <w:tc>
          <w:tcPr>
            <w:tcW w:w="193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82C6D25" w14:textId="77777777" w:rsidR="00AB0927" w:rsidRPr="00AB0927" w:rsidRDefault="00AB0927" w:rsidP="00AB0927">
            <w:pPr>
              <w:widowControl w:val="0"/>
              <w:jc w:val="both"/>
              <w:rPr>
                <w:szCs w:val="24"/>
                <w:lang w:eastAsia="lt-LT"/>
              </w:rPr>
            </w:pPr>
            <w:r w:rsidRPr="00AB0927">
              <w:rPr>
                <w:rFonts w:eastAsia="Calibri"/>
                <w:bCs/>
                <w:color w:val="000000"/>
                <w:szCs w:val="24"/>
                <w:lang w:eastAsia="lt-LT"/>
              </w:rPr>
              <w:t>Europos Komisijos suteiktas stebėsenos rodiklio kodas</w:t>
            </w:r>
          </w:p>
        </w:tc>
        <w:tc>
          <w:tcPr>
            <w:tcW w:w="285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B63ED80" w14:textId="77777777" w:rsidR="00AB0927" w:rsidRPr="00AB0927" w:rsidRDefault="00AB0927" w:rsidP="00AB0927">
            <w:pPr>
              <w:jc w:val="both"/>
              <w:rPr>
                <w:i/>
                <w:iCs/>
                <w:szCs w:val="24"/>
                <w:lang w:eastAsia="lt-LT"/>
              </w:rPr>
            </w:pPr>
            <w:r w:rsidRPr="00AB0927">
              <w:rPr>
                <w:color w:val="222222"/>
                <w:szCs w:val="24"/>
                <w:shd w:val="clear" w:color="auto" w:fill="FFFFFF"/>
                <w:lang w:eastAsia="lt-LT"/>
              </w:rPr>
              <w:t>RRFCI06</w:t>
            </w:r>
          </w:p>
        </w:tc>
      </w:tr>
      <w:tr w:rsidR="00AB0927" w:rsidRPr="00AB0927" w14:paraId="15189912"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C2DB3E5" w14:textId="77777777" w:rsidR="00AB0927" w:rsidRPr="00AB0927" w:rsidRDefault="00AB0927" w:rsidP="00AB0927">
            <w:pPr>
              <w:widowControl w:val="0"/>
              <w:rPr>
                <w:szCs w:val="24"/>
                <w:lang w:eastAsia="lt-LT"/>
              </w:rPr>
            </w:pPr>
            <w:r w:rsidRPr="00AB0927">
              <w:rPr>
                <w:szCs w:val="24"/>
                <w:lang w:eastAsia="lt-LT"/>
              </w:rPr>
              <w:t>8.</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5B4597" w14:textId="77777777" w:rsidR="00AB0927" w:rsidRPr="00AB0927" w:rsidRDefault="00AB0927" w:rsidP="00AB0927">
            <w:pPr>
              <w:widowControl w:val="0"/>
              <w:jc w:val="both"/>
              <w:rPr>
                <w:szCs w:val="24"/>
                <w:highlight w:val="yellow"/>
                <w:lang w:eastAsia="lt-LT"/>
              </w:rPr>
            </w:pPr>
            <w:r w:rsidRPr="00AB0927">
              <w:rPr>
                <w:szCs w:val="24"/>
                <w:lang w:eastAsia="lt-LT"/>
              </w:rPr>
              <w:t>Stebėsenos rodiklio paaiškinimas</w:t>
            </w:r>
            <w:r w:rsidRPr="00AB0927">
              <w:rPr>
                <w:bCs/>
                <w:szCs w:val="24"/>
                <w:lang w:eastAsia="lt-LT"/>
              </w:rPr>
              <w:t xml:space="preserve">, </w:t>
            </w:r>
            <w:r w:rsidRPr="00AB0927">
              <w:rPr>
                <w:rFonts w:eastAsia="Calibri"/>
                <w:bCs/>
                <w:color w:val="000000"/>
                <w:szCs w:val="24"/>
                <w:lang w:eastAsia="lt-LT"/>
              </w:rPr>
              <w:t>sąvokų apibrėžtys</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95DD4F" w14:textId="77777777" w:rsidR="002121B4" w:rsidRPr="005748E9" w:rsidRDefault="24A8C7A7" w:rsidP="002121B4">
            <w:pPr>
              <w:jc w:val="both"/>
            </w:pPr>
            <w:r w:rsidRPr="4B3F30DF">
              <w:rPr>
                <w:spacing w:val="-4"/>
              </w:rPr>
              <w:t>Ekonomikos gaivinimo ir atsparumo didinimo priemonės bendrasis rodiklis Nr. RRFCI09, kurio paaiškinimai pateikti</w:t>
            </w:r>
            <w:r>
              <w:rPr>
                <w:spacing w:val="-4"/>
                <w:szCs w:val="24"/>
              </w:rPr>
              <w:t xml:space="preserve"> </w:t>
            </w:r>
            <w:r w:rsidRPr="4B3F30DF">
              <w:rPr>
                <w:spacing w:val="-4"/>
              </w:rPr>
              <w:t>Europos Komisijos dokumente „Gairės dėl bendrųjų Ekonomikos gaivinimo ir atsparumo didinimo priemonės rodiklių“ ir 2021 m. rugsėjo 28 d. Komisijos deleguotame reglamente (ES) 2021/2106</w:t>
            </w:r>
            <w:r>
              <w:rPr>
                <w:spacing w:val="-4"/>
                <w:szCs w:val="24"/>
              </w:rPr>
              <w:t xml:space="preserve">, </w:t>
            </w:r>
            <w:r w:rsidRPr="4B3F30DF">
              <w:rPr>
                <w:spacing w:val="-4"/>
              </w:rPr>
              <w:t>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5957F99D" w14:textId="58321C2E" w:rsidR="002121B4" w:rsidRDefault="24A8C7A7" w:rsidP="002121B4">
            <w:pPr>
              <w:jc w:val="both"/>
            </w:pPr>
            <w:r w:rsidRPr="0004277F">
              <w:rPr>
                <w:spacing w:val="-4"/>
                <w:szCs w:val="24"/>
              </w:rPr>
              <w:t>(</w:t>
            </w:r>
            <w:r w:rsidR="2B895D77" w:rsidRPr="4B3F30DF">
              <w:rPr>
                <w:spacing w:val="-4"/>
              </w:rPr>
              <w:t>https://eur</w:t>
            </w:r>
            <w:r w:rsidRPr="4B3F30DF">
              <w:rPr>
                <w:spacing w:val="-4"/>
              </w:rPr>
              <w:t>-lex.europa.eu/legal-content/LT/TXT/?uri=CELEX%3A32021R2106&amp;qid=1654517454600</w:t>
            </w:r>
            <w:r>
              <w:rPr>
                <w:spacing w:val="-4"/>
                <w:szCs w:val="24"/>
              </w:rPr>
              <w:t>).</w:t>
            </w:r>
          </w:p>
          <w:p w14:paraId="60713AAD" w14:textId="77777777" w:rsidR="00AB0927" w:rsidRPr="00AB0927" w:rsidRDefault="00AB0927" w:rsidP="00AB0927">
            <w:pPr>
              <w:jc w:val="both"/>
              <w:rPr>
                <w:szCs w:val="24"/>
                <w:lang w:eastAsia="lt-LT"/>
              </w:rPr>
            </w:pPr>
          </w:p>
          <w:p w14:paraId="2C235D32" w14:textId="78AA9998" w:rsidR="00AB0927" w:rsidRPr="00D947C5" w:rsidRDefault="00AB0927" w:rsidP="00AB0927">
            <w:pPr>
              <w:jc w:val="both"/>
              <w:rPr>
                <w:spacing w:val="-6"/>
                <w:szCs w:val="24"/>
                <w:lang w:eastAsia="lt-LT"/>
              </w:rPr>
            </w:pPr>
            <w:r w:rsidRPr="0037530A">
              <w:rPr>
                <w:spacing w:val="-6"/>
                <w:szCs w:val="24"/>
                <w:lang w:eastAsia="lt-LT"/>
              </w:rPr>
              <w:t xml:space="preserve">Rodikliu apskaičiuojamos visos </w:t>
            </w:r>
            <w:r w:rsidR="00A15387" w:rsidRPr="0037530A">
              <w:rPr>
                <w:spacing w:val="-6"/>
                <w:szCs w:val="24"/>
                <w:lang w:eastAsia="lt-LT"/>
              </w:rPr>
              <w:t>vidutinės</w:t>
            </w:r>
            <w:r w:rsidRPr="0037530A">
              <w:rPr>
                <w:spacing w:val="-6"/>
                <w:szCs w:val="24"/>
                <w:lang w:eastAsia="lt-LT"/>
              </w:rPr>
              <w:t xml:space="preserve"> įmonės, gaunančios finansinę (dotacijas) paramą, kurioms teikiamos investicijos naujoms paslaugoms, produktams ir procesams, grindžiamiems skaitmeninėmis technologijomis, pritaikyti</w:t>
            </w:r>
            <w:r w:rsidR="00621FE6" w:rsidRPr="0037530A">
              <w:rPr>
                <w:spacing w:val="-6"/>
                <w:szCs w:val="24"/>
                <w:lang w:eastAsia="lt-LT"/>
              </w:rPr>
              <w:t xml:space="preserve"> (automatizuotų modulinių konstrukcijų iš organinių medžiagų gamybos linijų sukūrimui).</w:t>
            </w:r>
            <w:r w:rsidR="000946CD" w:rsidRPr="0037530A">
              <w:rPr>
                <w:spacing w:val="-6"/>
                <w:szCs w:val="24"/>
                <w:lang w:eastAsia="lt-LT"/>
              </w:rPr>
              <w:t xml:space="preserve"> </w:t>
            </w:r>
            <w:r w:rsidR="00621FE6" w:rsidRPr="0037530A">
              <w:rPr>
                <w:spacing w:val="-6"/>
                <w:szCs w:val="24"/>
                <w:lang w:eastAsia="lt-LT"/>
              </w:rPr>
              <w:t>Tokios technologijos apima pažangias skaitmenines technologijas</w:t>
            </w:r>
            <w:r w:rsidR="00621FE6" w:rsidRPr="00D947C5">
              <w:rPr>
                <w:spacing w:val="-8"/>
                <w:szCs w:val="24"/>
                <w:lang w:eastAsia="lt-LT"/>
              </w:rPr>
              <w:t xml:space="preserve"> (pvz.</w:t>
            </w:r>
            <w:r w:rsidR="00D947C5" w:rsidRPr="00D947C5">
              <w:rPr>
                <w:spacing w:val="-8"/>
                <w:szCs w:val="24"/>
                <w:lang w:eastAsia="lt-LT"/>
              </w:rPr>
              <w:t>,</w:t>
            </w:r>
            <w:r w:rsidR="00621FE6" w:rsidRPr="00D947C5">
              <w:rPr>
                <w:spacing w:val="-8"/>
                <w:szCs w:val="24"/>
                <w:lang w:eastAsia="lt-LT"/>
              </w:rPr>
              <w:t xml:space="preserve"> automatizavimą, dirbtinį intelektą, duomenų erdves ir t.</w:t>
            </w:r>
            <w:r w:rsidR="00D947C5" w:rsidRPr="00D947C5">
              <w:rPr>
                <w:spacing w:val="-8"/>
                <w:szCs w:val="24"/>
                <w:lang w:eastAsia="lt-LT"/>
              </w:rPr>
              <w:t xml:space="preserve"> </w:t>
            </w:r>
            <w:r w:rsidR="00621FE6" w:rsidRPr="00D947C5">
              <w:rPr>
                <w:spacing w:val="-8"/>
                <w:szCs w:val="24"/>
                <w:lang w:eastAsia="lt-LT"/>
              </w:rPr>
              <w:t>t.).</w:t>
            </w:r>
          </w:p>
          <w:p w14:paraId="5D036442" w14:textId="77777777" w:rsidR="00F87C36" w:rsidRPr="008F669B" w:rsidRDefault="00F87C36" w:rsidP="00AB0927">
            <w:pPr>
              <w:jc w:val="both"/>
              <w:rPr>
                <w:spacing w:val="-6"/>
                <w:szCs w:val="24"/>
                <w:lang w:eastAsia="lt-LT"/>
              </w:rPr>
            </w:pPr>
          </w:p>
          <w:p w14:paraId="6ED76ABF" w14:textId="77777777" w:rsidR="000946CD" w:rsidRDefault="000946CD" w:rsidP="000946CD">
            <w:pPr>
              <w:jc w:val="both"/>
              <w:rPr>
                <w:szCs w:val="24"/>
                <w:lang w:eastAsia="lt-LT"/>
              </w:rPr>
            </w:pPr>
            <w:r w:rsidRPr="00821658">
              <w:rPr>
                <w:szCs w:val="24"/>
                <w:lang w:eastAsia="lt-LT"/>
              </w:rPr>
              <w:t>Šio stebėsenos rodiklio taikymo tikslais įmonės apibrėžiamos kaip ekonominę veiklą vykdantis juridinis asmuo, o duomenys renkami ir pranešami pagal įmonės dydį, kuris vertinamas vadovaujantis Lietuvos Respublikos smulkiojo ir vidutinio verslo plėtros įstatymu.</w:t>
            </w:r>
          </w:p>
          <w:p w14:paraId="6789A484" w14:textId="77777777" w:rsidR="0008423E" w:rsidRPr="008F669B" w:rsidRDefault="0008423E" w:rsidP="0008423E">
            <w:pPr>
              <w:jc w:val="both"/>
              <w:rPr>
                <w:noProof/>
                <w:color w:val="000000"/>
                <w:spacing w:val="-6"/>
                <w:szCs w:val="24"/>
                <w:lang w:eastAsia="en-IE"/>
              </w:rPr>
            </w:pPr>
          </w:p>
          <w:p w14:paraId="4F7D4DA5" w14:textId="13B413C3" w:rsidR="00AB0927" w:rsidRPr="00AB0927" w:rsidRDefault="29BE7C64" w:rsidP="4B3F30DF">
            <w:pPr>
              <w:jc w:val="both"/>
              <w:rPr>
                <w:lang w:eastAsia="lt-LT"/>
              </w:rPr>
            </w:pPr>
            <w:r w:rsidRPr="4B3F30DF">
              <w:rPr>
                <w:lang w:eastAsia="lt-LT"/>
              </w:rPr>
              <w:t>Dotacijų atveju paramą gaunančios įmonės dydis nustatomas PĮP vertinimo metu pagal PĮP pateikimo datai galiojančią informaciją.</w:t>
            </w:r>
            <w:r>
              <w:t xml:space="preserve"> Paramą gaunančios įmonės dydis, jeigu jo negalima identifikuoti PĮP pateikimo metu, nustatomas projekto įgyvendinimo metu.</w:t>
            </w:r>
          </w:p>
        </w:tc>
      </w:tr>
      <w:tr w:rsidR="00AB0927" w:rsidRPr="00AB0927" w14:paraId="343270B5"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BB5111E" w14:textId="77777777" w:rsidR="00AB0927" w:rsidRPr="00AB0927" w:rsidRDefault="00AB0927" w:rsidP="00AB0927">
            <w:pPr>
              <w:widowControl w:val="0"/>
              <w:rPr>
                <w:bCs/>
                <w:szCs w:val="24"/>
                <w:lang w:eastAsia="lt-LT"/>
              </w:rPr>
            </w:pPr>
            <w:r w:rsidRPr="00AB0927">
              <w:rPr>
                <w:bCs/>
                <w:szCs w:val="24"/>
                <w:lang w:eastAsia="lt-LT"/>
              </w:rPr>
              <w:t>9.</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5E93FA" w14:textId="77777777" w:rsidR="00AB0927" w:rsidRPr="008F669B" w:rsidRDefault="00AB0927" w:rsidP="00AB0927">
            <w:pPr>
              <w:jc w:val="both"/>
              <w:rPr>
                <w:rFonts w:eastAsia="Calibri"/>
                <w:bCs/>
                <w:color w:val="000000"/>
                <w:spacing w:val="-10"/>
                <w:szCs w:val="24"/>
                <w:highlight w:val="yellow"/>
                <w:lang w:eastAsia="lt-LT"/>
              </w:rPr>
            </w:pPr>
            <w:r w:rsidRPr="008F669B">
              <w:rPr>
                <w:rFonts w:eastAsia="Calibri"/>
                <w:bCs/>
                <w:color w:val="000000"/>
                <w:spacing w:val="-10"/>
                <w:szCs w:val="24"/>
                <w:lang w:eastAsia="lt-LT"/>
              </w:rPr>
              <w:t>Stebėsenos rodiklio reikšmės apskaičiavimo tipas</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5F9CD5" w14:textId="77777777" w:rsidR="00AB0927" w:rsidRPr="00AB0927" w:rsidRDefault="00AB0927" w:rsidP="00AB0927">
            <w:pPr>
              <w:jc w:val="both"/>
              <w:rPr>
                <w:szCs w:val="24"/>
                <w:lang w:eastAsia="lt-LT"/>
              </w:rPr>
            </w:pPr>
            <w:r w:rsidRPr="00AB0927">
              <w:rPr>
                <w:bCs/>
                <w:szCs w:val="24"/>
                <w:lang w:eastAsia="lt-LT"/>
              </w:rPr>
              <w:t>Automatiškai apskaičiuojamas</w:t>
            </w:r>
          </w:p>
          <w:p w14:paraId="36108E5E" w14:textId="77777777" w:rsidR="00AB0927" w:rsidRPr="00AB0927" w:rsidRDefault="00AB0927" w:rsidP="00AB0927">
            <w:pPr>
              <w:tabs>
                <w:tab w:val="left" w:pos="568"/>
              </w:tabs>
              <w:jc w:val="both"/>
              <w:rPr>
                <w:i/>
                <w:iCs/>
                <w:szCs w:val="24"/>
                <w:lang w:val="en-GB" w:eastAsia="lt-LT"/>
              </w:rPr>
            </w:pPr>
          </w:p>
        </w:tc>
      </w:tr>
      <w:tr w:rsidR="00AB0927" w:rsidRPr="00AB0927" w14:paraId="480B92DF"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E1AB150" w14:textId="77777777" w:rsidR="00AB0927" w:rsidRPr="00AB0927" w:rsidRDefault="00AB0927" w:rsidP="00AB0927">
            <w:pPr>
              <w:widowControl w:val="0"/>
              <w:rPr>
                <w:szCs w:val="24"/>
                <w:lang w:eastAsia="lt-LT"/>
              </w:rPr>
            </w:pPr>
            <w:r w:rsidRPr="00AB0927">
              <w:rPr>
                <w:szCs w:val="24"/>
                <w:lang w:eastAsia="lt-LT"/>
              </w:rPr>
              <w:t>10.</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111092" w14:textId="77777777" w:rsidR="00AB0927" w:rsidRPr="008F669B" w:rsidRDefault="00AB0927" w:rsidP="00AB0927">
            <w:pPr>
              <w:widowControl w:val="0"/>
              <w:jc w:val="both"/>
              <w:rPr>
                <w:spacing w:val="-10"/>
                <w:szCs w:val="24"/>
                <w:lang w:eastAsia="lt-LT"/>
              </w:rPr>
            </w:pPr>
            <w:r w:rsidRPr="008F669B">
              <w:rPr>
                <w:bCs/>
                <w:spacing w:val="-10"/>
                <w:szCs w:val="24"/>
                <w:lang w:eastAsia="lt-LT"/>
              </w:rPr>
              <w:t xml:space="preserve">Stebėsenos rodiklio </w:t>
            </w:r>
            <w:r w:rsidRPr="008F669B">
              <w:rPr>
                <w:rFonts w:eastAsia="Calibri"/>
                <w:bCs/>
                <w:color w:val="000000"/>
                <w:spacing w:val="-10"/>
                <w:szCs w:val="24"/>
                <w:lang w:eastAsia="lt-LT"/>
              </w:rPr>
              <w:t xml:space="preserve">reikšmės </w:t>
            </w:r>
            <w:r w:rsidRPr="008F669B">
              <w:rPr>
                <w:bCs/>
                <w:spacing w:val="-10"/>
                <w:szCs w:val="24"/>
                <w:lang w:eastAsia="lt-LT"/>
              </w:rPr>
              <w:t>apskaičiavimo metodas</w:t>
            </w:r>
          </w:p>
        </w:tc>
        <w:tc>
          <w:tcPr>
            <w:tcW w:w="285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6B587F4" w14:textId="77777777" w:rsidR="00AB0927" w:rsidRDefault="00AB0927" w:rsidP="00AB0927">
            <w:pPr>
              <w:spacing w:before="100" w:beforeAutospacing="1" w:after="100" w:afterAutospacing="1"/>
              <w:jc w:val="both"/>
              <w:rPr>
                <w:color w:val="000000"/>
                <w:szCs w:val="24"/>
                <w:lang w:eastAsia="en-IE"/>
              </w:rPr>
            </w:pPr>
            <w:r w:rsidRPr="00AE1270">
              <w:rPr>
                <w:szCs w:val="24"/>
              </w:rPr>
              <w:t xml:space="preserve">Projekto ir priemonės lygiu įmonė skaičiuojama </w:t>
            </w:r>
            <w:r w:rsidRPr="00AE1270">
              <w:rPr>
                <w:color w:val="000000"/>
                <w:szCs w:val="24"/>
                <w:lang w:eastAsia="en-IE"/>
              </w:rPr>
              <w:t>pagal skirtingas skaitmeninimo schemas (pvz. įmonė, gaunanti paramą pagal dvi skirtingas skaitmeninimo schemas, turėtų būti skaičiuojama du kartus – po kartą pagal vieną skaitmeninimo schemą).</w:t>
            </w:r>
          </w:p>
          <w:p w14:paraId="2BAE1221" w14:textId="07D1A8BE" w:rsidR="008F669B" w:rsidRPr="008F669B" w:rsidRDefault="008F669B" w:rsidP="008F669B">
            <w:pPr>
              <w:pStyle w:val="pf0"/>
              <w:jc w:val="both"/>
              <w:rPr>
                <w:color w:val="000000"/>
                <w:spacing w:val="-8"/>
                <w:lang w:eastAsia="en-IE"/>
              </w:rPr>
            </w:pPr>
            <w:r w:rsidRPr="00B6753F">
              <w:rPr>
                <w:color w:val="000000"/>
                <w:spacing w:val="-8"/>
                <w:lang w:eastAsia="en-IE"/>
              </w:rPr>
              <w:t xml:space="preserve">Skaičiuojant rodiklį atskirai renkama informacija apie: </w:t>
            </w:r>
            <w:r>
              <w:rPr>
                <w:color w:val="000000"/>
                <w:spacing w:val="-8"/>
                <w:lang w:eastAsia="en-IE"/>
              </w:rPr>
              <w:t>1</w:t>
            </w:r>
            <w:r w:rsidRPr="00B6753F">
              <w:rPr>
                <w:color w:val="000000"/>
                <w:spacing w:val="-8"/>
                <w:lang w:eastAsia="en-IE"/>
              </w:rPr>
              <w:t xml:space="preserve">) įmones, kurioms teikiama parama skaitmeninėms technologijoms ir sprendimams kurti, ir </w:t>
            </w:r>
            <w:r>
              <w:rPr>
                <w:color w:val="000000"/>
                <w:spacing w:val="-8"/>
                <w:lang w:eastAsia="en-IE"/>
              </w:rPr>
              <w:t>2</w:t>
            </w:r>
            <w:r w:rsidRPr="00B6753F">
              <w:rPr>
                <w:color w:val="000000"/>
                <w:spacing w:val="-8"/>
                <w:lang w:eastAsia="en-IE"/>
              </w:rPr>
              <w:t xml:space="preserve">) įmones, kurioms teikiama parama </w:t>
            </w:r>
            <w:r w:rsidRPr="00B6753F">
              <w:rPr>
                <w:color w:val="000000"/>
                <w:spacing w:val="-8"/>
                <w:lang w:eastAsia="en-IE"/>
              </w:rPr>
              <w:lastRenderedPageBreak/>
              <w:t>skaitmeniniams sprendimams, skirtiems tų įmonių paslaugoms, produktams ar procesams transformuoti, pritaikyti.</w:t>
            </w:r>
          </w:p>
          <w:p w14:paraId="2D2D9075" w14:textId="77777777" w:rsidR="00AB0927" w:rsidRPr="00AB0927" w:rsidRDefault="00AB0927" w:rsidP="00AB0927">
            <w:pPr>
              <w:spacing w:before="100" w:beforeAutospacing="1" w:after="100" w:afterAutospacing="1"/>
              <w:jc w:val="both"/>
              <w:rPr>
                <w:szCs w:val="24"/>
              </w:rPr>
            </w:pPr>
            <w:r w:rsidRPr="00AB0927">
              <w:rPr>
                <w:color w:val="000000"/>
                <w:szCs w:val="24"/>
                <w:lang w:eastAsia="en-IE"/>
              </w:rPr>
              <w:t>Viename projekte naudojama viena skaitmeninimo schema.</w:t>
            </w:r>
            <w:r w:rsidRPr="00AB0927">
              <w:rPr>
                <w:rFonts w:ascii="Segoe UI" w:hAnsi="Segoe UI" w:cs="Segoe UI"/>
                <w:sz w:val="18"/>
                <w:szCs w:val="18"/>
              </w:rPr>
              <w:t xml:space="preserve"> </w:t>
            </w:r>
          </w:p>
        </w:tc>
      </w:tr>
      <w:tr w:rsidR="00AB0927" w:rsidRPr="00AB0927" w14:paraId="12D80240"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F0E61F4" w14:textId="77777777" w:rsidR="00AB0927" w:rsidRPr="00AB0927" w:rsidRDefault="00AB0927" w:rsidP="00AB0927">
            <w:pPr>
              <w:widowControl w:val="0"/>
              <w:rPr>
                <w:szCs w:val="24"/>
                <w:lang w:eastAsia="lt-LT"/>
              </w:rPr>
            </w:pPr>
            <w:r w:rsidRPr="00AB0927">
              <w:rPr>
                <w:szCs w:val="24"/>
                <w:lang w:eastAsia="lt-LT"/>
              </w:rPr>
              <w:lastRenderedPageBreak/>
              <w:t>11.</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D0D1E3" w14:textId="77777777" w:rsidR="00AB0927" w:rsidRPr="00AB0927" w:rsidRDefault="00AB0927" w:rsidP="00AB0927">
            <w:pPr>
              <w:widowControl w:val="0"/>
              <w:jc w:val="both"/>
              <w:rPr>
                <w:szCs w:val="24"/>
                <w:lang w:eastAsia="lt-LT"/>
              </w:rPr>
            </w:pPr>
            <w:r w:rsidRPr="00AB0927">
              <w:rPr>
                <w:szCs w:val="24"/>
                <w:lang w:eastAsia="lt-LT"/>
              </w:rPr>
              <w:t>Stebėsenos rodiklio duomenų šaltiniai</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94DBDA" w14:textId="0BC3EC43" w:rsidR="00D30A5B" w:rsidRDefault="00101E11" w:rsidP="00D30A5B">
            <w:pPr>
              <w:jc w:val="both"/>
              <w:rPr>
                <w:szCs w:val="24"/>
                <w:lang w:eastAsia="lt-LT"/>
              </w:rPr>
            </w:pPr>
            <w:r>
              <w:rPr>
                <w:szCs w:val="24"/>
                <w:lang w:eastAsia="lt-LT"/>
              </w:rPr>
              <w:t>G</w:t>
            </w:r>
            <w:r w:rsidR="004A40AB">
              <w:rPr>
                <w:szCs w:val="24"/>
                <w:lang w:eastAsia="lt-LT"/>
              </w:rPr>
              <w:t>alutinė</w:t>
            </w:r>
            <w:r w:rsidR="00D30A5B" w:rsidRPr="00B663CC">
              <w:t xml:space="preserve"> </w:t>
            </w:r>
            <w:r w:rsidR="006A174C">
              <w:t xml:space="preserve">projekto vykdytojo </w:t>
            </w:r>
            <w:r w:rsidR="00D30A5B" w:rsidRPr="00B663CC">
              <w:t>veiklos ataskaita.</w:t>
            </w:r>
          </w:p>
          <w:p w14:paraId="5D7955A8" w14:textId="3BD8BD3A" w:rsidR="00AB0927" w:rsidRPr="00AB0927" w:rsidRDefault="00AB0927" w:rsidP="00AB0927">
            <w:pPr>
              <w:jc w:val="both"/>
              <w:rPr>
                <w:szCs w:val="24"/>
                <w:lang w:eastAsia="lt-LT"/>
              </w:rPr>
            </w:pPr>
          </w:p>
        </w:tc>
      </w:tr>
      <w:tr w:rsidR="00AB0927" w:rsidRPr="00AB0927" w14:paraId="22B37887"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3DAFA2A" w14:textId="77777777" w:rsidR="00AB0927" w:rsidRPr="00AB0927" w:rsidRDefault="00AB0927" w:rsidP="00AB0927">
            <w:pPr>
              <w:widowControl w:val="0"/>
              <w:rPr>
                <w:szCs w:val="24"/>
                <w:lang w:eastAsia="lt-LT"/>
              </w:rPr>
            </w:pPr>
            <w:r w:rsidRPr="00AB0927">
              <w:rPr>
                <w:szCs w:val="24"/>
                <w:lang w:eastAsia="lt-LT"/>
              </w:rPr>
              <w:t>12.</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BBD77B" w14:textId="77777777" w:rsidR="00AB0927" w:rsidRPr="0037530A" w:rsidRDefault="00AB0927" w:rsidP="00AB0927">
            <w:pPr>
              <w:widowControl w:val="0"/>
              <w:jc w:val="both"/>
              <w:rPr>
                <w:spacing w:val="-4"/>
                <w:szCs w:val="24"/>
                <w:lang w:eastAsia="lt-LT"/>
              </w:rPr>
            </w:pPr>
            <w:r w:rsidRPr="0037530A">
              <w:rPr>
                <w:spacing w:val="-4"/>
                <w:szCs w:val="24"/>
                <w:lang w:eastAsia="lt-LT"/>
              </w:rPr>
              <w:t>Stebėsenos rodiklio reikšmės skaičiavimo periodiškumas</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6B76A5" w14:textId="176E9190" w:rsidR="00AB0927" w:rsidRPr="00AB0927" w:rsidRDefault="0037530A" w:rsidP="006604AE">
            <w:pPr>
              <w:jc w:val="both"/>
              <w:rPr>
                <w:szCs w:val="24"/>
                <w:lang w:eastAsia="lt-LT"/>
              </w:rPr>
            </w:pPr>
            <w:r w:rsidRPr="0037530A">
              <w:rPr>
                <w:szCs w:val="24"/>
                <w:lang w:eastAsia="lt-LT"/>
              </w:rPr>
              <w:t>Už stebėsenos rodiklio pasiekimą atsiskaitoma įgyvendinus projekto veiklas.</w:t>
            </w:r>
          </w:p>
        </w:tc>
      </w:tr>
      <w:tr w:rsidR="00AB0927" w:rsidRPr="00AB0927" w14:paraId="1DFF32AE" w14:textId="77777777" w:rsidTr="4B3F30DF">
        <w:trPr>
          <w:trHeight w:val="792"/>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A238BB0" w14:textId="77777777" w:rsidR="00AB0927" w:rsidRPr="00AB0927" w:rsidRDefault="00AB0927" w:rsidP="00AB0927">
            <w:pPr>
              <w:widowControl w:val="0"/>
              <w:rPr>
                <w:szCs w:val="24"/>
                <w:lang w:eastAsia="lt-LT"/>
              </w:rPr>
            </w:pPr>
            <w:r w:rsidRPr="00AB0927">
              <w:rPr>
                <w:szCs w:val="24"/>
                <w:lang w:eastAsia="lt-LT"/>
              </w:rPr>
              <w:t>13.</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B2C511" w14:textId="77777777" w:rsidR="00AB0927" w:rsidRPr="0037530A" w:rsidRDefault="00AB0927" w:rsidP="00AB0927">
            <w:pPr>
              <w:widowControl w:val="0"/>
              <w:jc w:val="both"/>
              <w:rPr>
                <w:bCs/>
                <w:spacing w:val="-4"/>
                <w:szCs w:val="24"/>
                <w:lang w:eastAsia="lt-LT"/>
              </w:rPr>
            </w:pPr>
            <w:r w:rsidRPr="0037530A">
              <w:rPr>
                <w:bCs/>
                <w:spacing w:val="-4"/>
                <w:szCs w:val="24"/>
                <w:lang w:eastAsia="lt-LT"/>
              </w:rPr>
              <w:t>Stebėsenos rodiklio pasiekimo momentas</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EEB0BD" w14:textId="0C15A28E" w:rsidR="00AB0927" w:rsidRPr="0037530A" w:rsidRDefault="0055692B" w:rsidP="00AB0927">
            <w:pPr>
              <w:jc w:val="both"/>
              <w:rPr>
                <w:spacing w:val="-4"/>
                <w:szCs w:val="24"/>
                <w:lang w:eastAsia="lt-LT"/>
              </w:rPr>
            </w:pPr>
            <w:r w:rsidRPr="0037530A">
              <w:rPr>
                <w:bCs/>
                <w:spacing w:val="-4"/>
                <w:szCs w:val="24"/>
                <w:lang w:eastAsia="lt-LT"/>
              </w:rPr>
              <w:t>Dotacijų atveju, stebėsenos rodiklis laikomas pasiektu, kai su galutine projekto vykdytojo veiklos ataskaita deklaruojamas stebėsenos rodiklio pasiekimas ir patvirtinamas paramos gavimas.</w:t>
            </w:r>
          </w:p>
        </w:tc>
      </w:tr>
      <w:tr w:rsidR="006E6BD9" w:rsidRPr="00AB0927" w14:paraId="3C0B186C" w14:textId="77777777" w:rsidTr="4B3F30DF">
        <w:trPr>
          <w:trHeight w:val="95"/>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24805E4" w14:textId="77777777" w:rsidR="006E6BD9" w:rsidRPr="00AB0927" w:rsidRDefault="006E6BD9" w:rsidP="006E6BD9">
            <w:pPr>
              <w:widowControl w:val="0"/>
              <w:rPr>
                <w:szCs w:val="24"/>
                <w:lang w:eastAsia="lt-LT"/>
              </w:rPr>
            </w:pPr>
            <w:r w:rsidRPr="00AB0927">
              <w:rPr>
                <w:szCs w:val="24"/>
                <w:lang w:eastAsia="lt-LT"/>
              </w:rPr>
              <w:t>14.</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16DD04" w14:textId="77777777" w:rsidR="006E6BD9" w:rsidRPr="00AB0927" w:rsidRDefault="006E6BD9" w:rsidP="006E6BD9">
            <w:pPr>
              <w:widowControl w:val="0"/>
              <w:jc w:val="both"/>
              <w:rPr>
                <w:szCs w:val="24"/>
                <w:lang w:eastAsia="lt-LT"/>
              </w:rPr>
            </w:pPr>
            <w:r w:rsidRPr="00AB0927">
              <w:rPr>
                <w:szCs w:val="24"/>
                <w:lang w:eastAsia="lt-LT"/>
              </w:rPr>
              <w:t xml:space="preserve">Už stebėsenos rodiklį atsakinga </w:t>
            </w:r>
            <w:r w:rsidRPr="00AB0927">
              <w:rPr>
                <w:bCs/>
                <w:szCs w:val="24"/>
                <w:lang w:eastAsia="lt-LT"/>
              </w:rPr>
              <w:t>įstaiga</w:t>
            </w:r>
            <w:r w:rsidRPr="00AB0927">
              <w:rPr>
                <w:szCs w:val="24"/>
                <w:lang w:eastAsia="lt-LT"/>
              </w:rPr>
              <w:t xml:space="preserve"> </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1916DF" w14:textId="641F7AFD" w:rsidR="007606AB" w:rsidRDefault="7D44DBEC" w:rsidP="00A40282">
            <w:pPr>
              <w:widowControl w:val="0"/>
              <w:tabs>
                <w:tab w:val="left" w:pos="1710"/>
              </w:tabs>
              <w:jc w:val="both"/>
            </w:pPr>
            <w:r>
              <w:t xml:space="preserve">Už stebėsenos rodiklio reikšmės nustatymą ir duomenų apie pasiektą rodiklio reikšmę teikimą </w:t>
            </w:r>
            <w:r w:rsidR="008C166D">
              <w:t xml:space="preserve">VšĮ </w:t>
            </w:r>
            <w:r>
              <w:t>Centrinei projektų valdymo agentūrai atsakingas projekto vykdytojas;</w:t>
            </w:r>
          </w:p>
          <w:p w14:paraId="258F4F71" w14:textId="05FD6A97" w:rsidR="007606AB" w:rsidRDefault="00B11410" w:rsidP="00A40282">
            <w:pPr>
              <w:widowControl w:val="0"/>
              <w:tabs>
                <w:tab w:val="left" w:pos="1710"/>
              </w:tabs>
              <w:jc w:val="both"/>
            </w:pPr>
            <w:r>
              <w:rPr>
                <w:rFonts w:eastAsia="Calibri"/>
              </w:rPr>
              <w:t>u</w:t>
            </w:r>
            <w:r w:rsidR="007606AB" w:rsidRPr="00207415">
              <w:rPr>
                <w:rFonts w:eastAsia="Calibri"/>
              </w:rPr>
              <w:t>ž</w:t>
            </w:r>
            <w:r w:rsidR="007606AB">
              <w:rPr>
                <w:rFonts w:eastAsia="Calibri"/>
              </w:rPr>
              <w:t xml:space="preserve"> stebėsenos</w:t>
            </w:r>
            <w:r w:rsidR="007606AB" w:rsidRPr="00207415">
              <w:rPr>
                <w:rFonts w:eastAsia="Calibri"/>
              </w:rPr>
              <w:t xml:space="preserve"> </w:t>
            </w:r>
            <w:r w:rsidR="007606AB" w:rsidRPr="00207415">
              <w:t xml:space="preserve">rodiklio reikšmės stebėseną atsakinga </w:t>
            </w:r>
            <w:r w:rsidR="008C166D">
              <w:t>VšĮ </w:t>
            </w:r>
            <w:r w:rsidR="007606AB" w:rsidRPr="00207415">
              <w:t>Centrinė projektų valdymo agentūra</w:t>
            </w:r>
            <w:r w:rsidR="007606AB">
              <w:t>;</w:t>
            </w:r>
          </w:p>
          <w:p w14:paraId="0829861F" w14:textId="7E66D7BC" w:rsidR="006E6BD9" w:rsidRPr="008F669B" w:rsidRDefault="2B895D77" w:rsidP="4B3F30DF">
            <w:pPr>
              <w:tabs>
                <w:tab w:val="left" w:pos="1710"/>
              </w:tabs>
              <w:jc w:val="both"/>
              <w:rPr>
                <w:i/>
                <w:iCs/>
                <w:spacing w:val="-6"/>
                <w:lang w:eastAsia="lt-LT"/>
              </w:rPr>
            </w:pPr>
            <w:r>
              <w:t>s</w:t>
            </w:r>
            <w:r w:rsidR="7D44DBEC" w:rsidRPr="4B3F30DF">
              <w:rPr>
                <w:rFonts w:eastAsia="Calibri"/>
              </w:rPr>
              <w:t xml:space="preserve">tebėsenos rodiklio aprašymo kortelę parengė </w:t>
            </w:r>
            <w:r w:rsidR="008C166D">
              <w:rPr>
                <w:rFonts w:eastAsia="Calibri"/>
              </w:rPr>
              <w:t>A</w:t>
            </w:r>
            <w:r w:rsidR="7D44DBEC" w:rsidRPr="4B3F30DF">
              <w:rPr>
                <w:rFonts w:eastAsia="Calibri"/>
              </w:rPr>
              <w:t>plinkos ministerija.</w:t>
            </w:r>
          </w:p>
        </w:tc>
      </w:tr>
      <w:tr w:rsidR="006E6BD9" w:rsidRPr="00AB0927" w14:paraId="7CF3E390" w14:textId="77777777" w:rsidTr="4B3F30DF">
        <w:trPr>
          <w:trHeight w:val="487"/>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0B4C178" w14:textId="77777777" w:rsidR="006E6BD9" w:rsidRPr="00AB0927" w:rsidRDefault="006E6BD9" w:rsidP="006E6BD9">
            <w:pPr>
              <w:widowControl w:val="0"/>
              <w:rPr>
                <w:szCs w:val="24"/>
                <w:lang w:eastAsia="lt-LT"/>
              </w:rPr>
            </w:pPr>
            <w:r w:rsidRPr="00AB0927">
              <w:rPr>
                <w:szCs w:val="24"/>
                <w:lang w:eastAsia="lt-LT"/>
              </w:rPr>
              <w:t>15.</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6EDEE1" w14:textId="77777777" w:rsidR="006E6BD9" w:rsidRPr="00AB0927" w:rsidRDefault="006E6BD9" w:rsidP="006E6BD9">
            <w:pPr>
              <w:widowControl w:val="0"/>
              <w:jc w:val="both"/>
              <w:rPr>
                <w:szCs w:val="24"/>
                <w:lang w:eastAsia="lt-LT"/>
              </w:rPr>
            </w:pPr>
            <w:r w:rsidRPr="00AB0927">
              <w:rPr>
                <w:szCs w:val="24"/>
                <w:lang w:eastAsia="lt-LT"/>
              </w:rPr>
              <w:t>Įstaigos padalinys ir kontaktinis telefono numeris</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691FC1" w14:textId="53CDECE6" w:rsidR="006E6BD9" w:rsidRPr="00AB0927" w:rsidRDefault="006E6BD9" w:rsidP="006E6BD9">
            <w:pPr>
              <w:jc w:val="both"/>
              <w:rPr>
                <w:szCs w:val="24"/>
                <w:lang w:eastAsia="lt-LT"/>
              </w:rPr>
            </w:pPr>
            <w:r w:rsidRPr="00B93B34">
              <w:rPr>
                <w:szCs w:val="24"/>
              </w:rPr>
              <w:t xml:space="preserve">Strateginio valdymo ir investicijų departamento Europos Sąjungos </w:t>
            </w:r>
            <w:r w:rsidR="002309D5">
              <w:rPr>
                <w:szCs w:val="24"/>
              </w:rPr>
              <w:t xml:space="preserve">investicinių priemonių įgyvendinimo </w:t>
            </w:r>
            <w:r w:rsidR="008B53BD">
              <w:rPr>
                <w:szCs w:val="24"/>
              </w:rPr>
              <w:t>skyrius,</w:t>
            </w:r>
            <w:r w:rsidRPr="00B93B34">
              <w:rPr>
                <w:szCs w:val="24"/>
              </w:rPr>
              <w:t xml:space="preserve"> </w:t>
            </w:r>
            <w:r w:rsidR="00FE11A2">
              <w:rPr>
                <w:szCs w:val="24"/>
              </w:rPr>
              <w:t>tel.</w:t>
            </w:r>
            <w:r w:rsidR="00275C93">
              <w:rPr>
                <w:szCs w:val="24"/>
              </w:rPr>
              <w:t> </w:t>
            </w:r>
            <w:r w:rsidR="002309D5">
              <w:rPr>
                <w:szCs w:val="24"/>
              </w:rPr>
              <w:t>+370 616 79109</w:t>
            </w:r>
          </w:p>
        </w:tc>
      </w:tr>
      <w:tr w:rsidR="00AB0927" w:rsidRPr="00AB0927" w14:paraId="6AC2A019" w14:textId="77777777" w:rsidTr="4B3F30DF">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36DF659" w14:textId="77777777" w:rsidR="00AB0927" w:rsidRPr="00AB0927" w:rsidRDefault="00AB0927" w:rsidP="00AB0927">
            <w:pPr>
              <w:widowControl w:val="0"/>
              <w:rPr>
                <w:szCs w:val="24"/>
                <w:lang w:eastAsia="lt-LT"/>
              </w:rPr>
            </w:pPr>
            <w:r w:rsidRPr="00AB0927">
              <w:rPr>
                <w:szCs w:val="24"/>
                <w:lang w:eastAsia="lt-LT"/>
              </w:rPr>
              <w:t>16.</w:t>
            </w:r>
          </w:p>
        </w:tc>
        <w:tc>
          <w:tcPr>
            <w:tcW w:w="19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908D46" w14:textId="77777777" w:rsidR="00AB0927" w:rsidRPr="00AB0927" w:rsidRDefault="00AB0927" w:rsidP="00AB0927">
            <w:pPr>
              <w:widowControl w:val="0"/>
              <w:jc w:val="both"/>
              <w:rPr>
                <w:szCs w:val="24"/>
                <w:lang w:eastAsia="lt-LT"/>
              </w:rPr>
            </w:pPr>
            <w:r w:rsidRPr="00AB0927">
              <w:rPr>
                <w:szCs w:val="24"/>
                <w:lang w:eastAsia="lt-LT"/>
              </w:rPr>
              <w:t>Kita svarbi informacija</w:t>
            </w:r>
          </w:p>
        </w:tc>
        <w:tc>
          <w:tcPr>
            <w:tcW w:w="28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E02A57" w14:textId="7DB83FFE" w:rsidR="00597337" w:rsidRDefault="009C00B4" w:rsidP="00AC4344">
            <w:pPr>
              <w:jc w:val="both"/>
              <w:rPr>
                <w:szCs w:val="24"/>
                <w:lang w:eastAsia="lt-LT"/>
              </w:rPr>
            </w:pPr>
            <w:r w:rsidRPr="00911447">
              <w:rPr>
                <w:bCs/>
                <w:iCs/>
                <w:szCs w:val="24"/>
              </w:rPr>
              <w:t xml:space="preserve">Ekonomikos gaivinimo ir atsparumo didinimo plano „Naujos kartos Lietuva“ </w:t>
            </w:r>
            <w:r w:rsidR="00AB0927" w:rsidRPr="00AB0927">
              <w:rPr>
                <w:szCs w:val="24"/>
                <w:lang w:eastAsia="lt-LT"/>
              </w:rPr>
              <w:t>bendrasis rezultato rodiklis RRFCI0</w:t>
            </w:r>
            <w:r w:rsidR="00AB0927" w:rsidRPr="00893017">
              <w:rPr>
                <w:szCs w:val="24"/>
                <w:lang w:eastAsia="lt-LT"/>
              </w:rPr>
              <w:t>6</w:t>
            </w:r>
            <w:r w:rsidR="00AB0927" w:rsidRPr="00AB0927">
              <w:rPr>
                <w:szCs w:val="24"/>
                <w:lang w:eastAsia="lt-LT"/>
              </w:rPr>
              <w:t xml:space="preserve">. </w:t>
            </w:r>
          </w:p>
          <w:p w14:paraId="6BA25928" w14:textId="77777777" w:rsidR="00597337" w:rsidRDefault="00597337" w:rsidP="00AC4344">
            <w:pPr>
              <w:jc w:val="both"/>
              <w:rPr>
                <w:szCs w:val="24"/>
                <w:lang w:eastAsia="lt-LT"/>
              </w:rPr>
            </w:pPr>
          </w:p>
          <w:p w14:paraId="6DF0EA77" w14:textId="64E977B5" w:rsidR="0057069B" w:rsidRDefault="00A67147" w:rsidP="00AC4344">
            <w:pPr>
              <w:jc w:val="both"/>
              <w:rPr>
                <w:szCs w:val="24"/>
                <w:lang w:eastAsia="lt-LT"/>
              </w:rPr>
            </w:pPr>
            <w:r w:rsidRPr="00A67147">
              <w:rPr>
                <w:szCs w:val="24"/>
                <w:lang w:eastAsia="lt-LT"/>
              </w:rPr>
              <w:t>Rodiklio kodas R.B.1.2006.</w:t>
            </w:r>
            <w:r w:rsidR="0057069B">
              <w:rPr>
                <w:szCs w:val="24"/>
                <w:lang w:eastAsia="lt-LT"/>
              </w:rPr>
              <w:t>2</w:t>
            </w:r>
            <w:r w:rsidRPr="00A67147">
              <w:rPr>
                <w:szCs w:val="24"/>
                <w:lang w:eastAsia="lt-LT"/>
              </w:rPr>
              <w:t>.</w:t>
            </w:r>
            <w:r w:rsidR="0057069B">
              <w:rPr>
                <w:szCs w:val="24"/>
                <w:lang w:eastAsia="lt-LT"/>
              </w:rPr>
              <w:t>2</w:t>
            </w:r>
            <w:r w:rsidRPr="00A67147">
              <w:rPr>
                <w:szCs w:val="24"/>
                <w:lang w:eastAsia="lt-LT"/>
              </w:rPr>
              <w:t xml:space="preserve">. </w:t>
            </w:r>
          </w:p>
          <w:p w14:paraId="60D97063" w14:textId="77777777" w:rsidR="00597337" w:rsidRDefault="00597337" w:rsidP="00AC4344">
            <w:pPr>
              <w:jc w:val="both"/>
              <w:rPr>
                <w:szCs w:val="24"/>
                <w:lang w:eastAsia="lt-LT"/>
              </w:rPr>
            </w:pPr>
          </w:p>
          <w:p w14:paraId="121F3940" w14:textId="2CFFD73C" w:rsidR="006E08A2" w:rsidRPr="0057069B" w:rsidRDefault="006E08A2" w:rsidP="00AC4344">
            <w:pPr>
              <w:jc w:val="both"/>
              <w:rPr>
                <w:spacing w:val="-10"/>
                <w:szCs w:val="24"/>
                <w:lang w:eastAsia="lt-LT"/>
              </w:rPr>
            </w:pPr>
            <w:r w:rsidRPr="0057069B">
              <w:rPr>
                <w:spacing w:val="-10"/>
                <w:szCs w:val="24"/>
                <w:lang w:eastAsia="lt-LT"/>
              </w:rPr>
              <w:t xml:space="preserve">Rodiklis skaidomas į </w:t>
            </w:r>
            <w:proofErr w:type="spellStart"/>
            <w:r w:rsidRPr="0057069B">
              <w:rPr>
                <w:spacing w:val="-10"/>
                <w:szCs w:val="24"/>
                <w:lang w:eastAsia="lt-LT"/>
              </w:rPr>
              <w:t>parodiklius</w:t>
            </w:r>
            <w:proofErr w:type="spellEnd"/>
            <w:r w:rsidRPr="0057069B">
              <w:rPr>
                <w:spacing w:val="-10"/>
                <w:szCs w:val="24"/>
                <w:lang w:eastAsia="lt-LT"/>
              </w:rPr>
              <w:t xml:space="preserve"> pagal įmonės dydį (R.B.1.2006.2; R.B.1.2006.2.1; R.B.1.2006.2.2; R.B.1.2006.2.3).</w:t>
            </w:r>
          </w:p>
          <w:p w14:paraId="04617160" w14:textId="77777777" w:rsidR="006E08A2" w:rsidRDefault="006E08A2" w:rsidP="006E08A2">
            <w:pPr>
              <w:jc w:val="both"/>
              <w:rPr>
                <w:szCs w:val="24"/>
                <w:lang w:eastAsia="lt-LT"/>
              </w:rPr>
            </w:pPr>
          </w:p>
          <w:p w14:paraId="52E4100F" w14:textId="3A97F81B" w:rsidR="006E08A2" w:rsidRPr="00CE0FF9" w:rsidRDefault="006E08A2" w:rsidP="006E08A2">
            <w:pPr>
              <w:jc w:val="both"/>
              <w:rPr>
                <w:szCs w:val="24"/>
                <w:lang w:eastAsia="lt-LT"/>
              </w:rPr>
            </w:pPr>
            <w:r w:rsidRPr="00707F93">
              <w:rPr>
                <w:szCs w:val="24"/>
                <w:lang w:eastAsia="lt-LT"/>
              </w:rPr>
              <w:t>Rodiklis R.B.1.2006.2. (RRFCI06) įsiskaičiuoja į rodiklį R.B.1.2009 (RRFCI09).</w:t>
            </w:r>
          </w:p>
          <w:p w14:paraId="3FD1B2BC" w14:textId="3565FD26" w:rsidR="00AB0927" w:rsidRPr="00AB0927" w:rsidRDefault="00AB0927" w:rsidP="00AB0927">
            <w:pPr>
              <w:jc w:val="both"/>
              <w:rPr>
                <w:szCs w:val="24"/>
                <w:lang w:eastAsia="lt-LT"/>
              </w:rPr>
            </w:pPr>
          </w:p>
        </w:tc>
      </w:tr>
    </w:tbl>
    <w:p w14:paraId="6CD78343" w14:textId="77777777" w:rsidR="00017ED8" w:rsidRDefault="00017ED8" w:rsidP="00150938"/>
    <w:p w14:paraId="4A882D8D" w14:textId="43642332" w:rsidR="007B6376" w:rsidRPr="00E451E3" w:rsidRDefault="007B6376" w:rsidP="00E451E3">
      <w:pPr>
        <w:jc w:val="center"/>
      </w:pPr>
      <w:r>
        <w:rPr>
          <w:b/>
          <w:bCs/>
          <w:szCs w:val="24"/>
        </w:rPr>
        <w:t>XV SKYRIUS</w:t>
      </w:r>
    </w:p>
    <w:p w14:paraId="5279EFA1" w14:textId="310B8214" w:rsidR="00AB0927" w:rsidRPr="00494BCF" w:rsidRDefault="00AB0927" w:rsidP="00AB0927">
      <w:pPr>
        <w:keepNext/>
        <w:keepLines/>
        <w:spacing w:line="254" w:lineRule="auto"/>
        <w:jc w:val="center"/>
        <w:outlineLvl w:val="1"/>
        <w:rPr>
          <w:b/>
          <w:bCs/>
          <w:szCs w:val="24"/>
          <w:lang w:eastAsia="lt-LT"/>
        </w:rPr>
      </w:pPr>
      <w:r w:rsidRPr="00494BCF">
        <w:rPr>
          <w:b/>
          <w:bCs/>
          <w:szCs w:val="24"/>
          <w:lang w:eastAsia="lt-LT"/>
        </w:rPr>
        <w:t>STEBĖSENOS RODIKLIO</w:t>
      </w:r>
    </w:p>
    <w:p w14:paraId="2AEAE11C" w14:textId="77777777" w:rsidR="00AB0927" w:rsidRPr="00AB0927" w:rsidRDefault="00AB0927" w:rsidP="00AB0927">
      <w:pPr>
        <w:keepNext/>
        <w:keepLines/>
        <w:spacing w:line="254" w:lineRule="auto"/>
        <w:jc w:val="center"/>
        <w:outlineLvl w:val="1"/>
        <w:rPr>
          <w:rFonts w:eastAsia="SimSun"/>
          <w:b/>
          <w:caps/>
          <w:szCs w:val="24"/>
          <w:lang w:eastAsia="lt-LT"/>
        </w:rPr>
      </w:pPr>
      <w:r w:rsidRPr="00494BCF">
        <w:rPr>
          <w:b/>
          <w:bCs/>
          <w:szCs w:val="24"/>
          <w:lang w:eastAsia="lt-LT"/>
        </w:rPr>
        <w:t>„</w:t>
      </w:r>
      <w:r w:rsidRPr="00AB0927">
        <w:rPr>
          <w:b/>
          <w:bCs/>
          <w:szCs w:val="24"/>
          <w:lang w:eastAsia="lt-LT"/>
        </w:rPr>
        <w:t>ĮMONĖS, KURIOMS TEIKIAMA PARAMA SKAITMENINIAMS SPRENDIMAMS, SKIRTIEMS TŲ ĮMONIŲ PASLAUGOMS, PRODUKTAMS AR PROCESAMS TRANSFORMUOTI, PRITAIKYTI, IŠ JŲ DIDELĖMS ĮMONĖMS</w:t>
      </w:r>
      <w:r w:rsidRPr="00AB0927">
        <w:rPr>
          <w:rFonts w:eastAsia="SimSun"/>
          <w:b/>
          <w:caps/>
          <w:szCs w:val="24"/>
          <w:lang w:eastAsia="lt-LT"/>
        </w:rPr>
        <w:t>“ aprašymo kortelė</w:t>
      </w:r>
    </w:p>
    <w:p w14:paraId="0FCABF0C" w14:textId="77777777" w:rsidR="00AB0927" w:rsidRPr="00AB0927" w:rsidRDefault="00AB0927" w:rsidP="00AB0927">
      <w:pPr>
        <w:jc w:val="both"/>
        <w:rPr>
          <w:sz w:val="20"/>
          <w:szCs w:val="24"/>
          <w:lang w:eastAsia="lt-LT"/>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4010"/>
        <w:gridCol w:w="58"/>
        <w:gridCol w:w="5875"/>
        <w:gridCol w:w="58"/>
      </w:tblGrid>
      <w:tr w:rsidR="00AB0927" w:rsidRPr="00AB0927" w14:paraId="1412BB13" w14:textId="77777777" w:rsidTr="00D157C5">
        <w:trPr>
          <w:gridAfter w:val="1"/>
          <w:wAfter w:w="28" w:type="pct"/>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0FFAF6" w14:textId="77777777" w:rsidR="00AB0927" w:rsidRPr="00AB0927" w:rsidRDefault="00AB0927" w:rsidP="00AB0927">
            <w:pPr>
              <w:widowControl w:val="0"/>
              <w:jc w:val="center"/>
              <w:rPr>
                <w:b/>
                <w:bCs/>
                <w:szCs w:val="24"/>
                <w:lang w:eastAsia="lt-LT"/>
              </w:rPr>
            </w:pPr>
          </w:p>
        </w:tc>
        <w:tc>
          <w:tcPr>
            <w:tcW w:w="1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01B93C6" w14:textId="77777777" w:rsidR="00AB0927" w:rsidRPr="00AB0927" w:rsidRDefault="00AB0927" w:rsidP="00AB0927">
            <w:pPr>
              <w:widowControl w:val="0"/>
              <w:jc w:val="center"/>
              <w:rPr>
                <w:b/>
                <w:bCs/>
                <w:szCs w:val="24"/>
                <w:lang w:eastAsia="lt-LT"/>
              </w:rPr>
            </w:pPr>
            <w:r w:rsidRPr="00AB0927">
              <w:rPr>
                <w:b/>
                <w:bCs/>
                <w:szCs w:val="24"/>
                <w:lang w:eastAsia="lt-LT"/>
              </w:rPr>
              <w:t>Elementai</w:t>
            </w:r>
          </w:p>
        </w:tc>
        <w:tc>
          <w:tcPr>
            <w:tcW w:w="284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D00D5B1" w14:textId="77777777" w:rsidR="00AB0927" w:rsidRPr="00AB0927" w:rsidRDefault="00AB0927" w:rsidP="00AB0927">
            <w:pPr>
              <w:widowControl w:val="0"/>
              <w:jc w:val="center"/>
              <w:rPr>
                <w:b/>
                <w:bCs/>
                <w:strike/>
                <w:szCs w:val="24"/>
                <w:lang w:eastAsia="lt-LT"/>
              </w:rPr>
            </w:pPr>
            <w:r w:rsidRPr="00AB0927">
              <w:rPr>
                <w:b/>
                <w:bCs/>
                <w:szCs w:val="24"/>
                <w:lang w:eastAsia="lt-LT"/>
              </w:rPr>
              <w:t>Kodai, pavadinimai ir aprašymas</w:t>
            </w:r>
          </w:p>
        </w:tc>
      </w:tr>
      <w:tr w:rsidR="00AB0927" w:rsidRPr="00AB0927" w14:paraId="0CF55434" w14:textId="77777777" w:rsidTr="00D157C5">
        <w:trPr>
          <w:gridAfter w:val="1"/>
          <w:wAfter w:w="28" w:type="pct"/>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9F7E3A" w14:textId="77777777" w:rsidR="00AB0927" w:rsidRPr="00AB0927" w:rsidRDefault="00AB0927" w:rsidP="00AB0927">
            <w:pPr>
              <w:widowControl w:val="0"/>
              <w:rPr>
                <w:szCs w:val="24"/>
                <w:lang w:eastAsia="lt-LT"/>
              </w:rPr>
            </w:pPr>
            <w:r w:rsidRPr="00AB0927">
              <w:rPr>
                <w:szCs w:val="24"/>
                <w:lang w:eastAsia="lt-LT"/>
              </w:rPr>
              <w:t>1.</w:t>
            </w:r>
          </w:p>
        </w:tc>
        <w:tc>
          <w:tcPr>
            <w:tcW w:w="19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ABA44FF" w14:textId="77777777" w:rsidR="00AB0927" w:rsidRPr="00AB0927" w:rsidRDefault="00AB0927" w:rsidP="00AB0927">
            <w:pPr>
              <w:widowControl w:val="0"/>
              <w:jc w:val="both"/>
              <w:rPr>
                <w:szCs w:val="24"/>
                <w:highlight w:val="yellow"/>
                <w:lang w:eastAsia="lt-LT"/>
              </w:rPr>
            </w:pPr>
            <w:r w:rsidRPr="00AB0927">
              <w:rPr>
                <w:szCs w:val="24"/>
                <w:lang w:eastAsia="lt-LT"/>
              </w:rPr>
              <w:t>Stebėsenos rodiklio pavadinimas</w:t>
            </w:r>
          </w:p>
        </w:tc>
        <w:tc>
          <w:tcPr>
            <w:tcW w:w="2843"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6F5C0E1" w14:textId="77777777" w:rsidR="00AB0927" w:rsidRPr="00DF140E" w:rsidRDefault="00AB0927" w:rsidP="00AB0927">
            <w:pPr>
              <w:jc w:val="both"/>
              <w:rPr>
                <w:bCs/>
                <w:i/>
                <w:iCs/>
                <w:color w:val="808080"/>
                <w:spacing w:val="-8"/>
                <w:szCs w:val="24"/>
                <w:lang w:eastAsia="lt-LT"/>
              </w:rPr>
            </w:pPr>
            <w:r w:rsidRPr="00DF140E">
              <w:rPr>
                <w:spacing w:val="-8"/>
                <w:szCs w:val="24"/>
                <w:lang w:eastAsia="lt-LT"/>
              </w:rPr>
              <w:t>Įmonės, kurioms teikiama parama skaitmeniniams sprendimams, skirtiems tų įmonių paslaugoms, produktams ar procesams transformuoti, pritaikyti, iš jų didelėms įmonėms</w:t>
            </w:r>
          </w:p>
        </w:tc>
      </w:tr>
      <w:tr w:rsidR="00AB0927" w:rsidRPr="00AB0927" w14:paraId="2CEBE684" w14:textId="77777777" w:rsidTr="00D157C5">
        <w:trPr>
          <w:gridAfter w:val="1"/>
          <w:wAfter w:w="28" w:type="pct"/>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AC07E9" w14:textId="77777777" w:rsidR="00AB0927" w:rsidRPr="00AB0927" w:rsidRDefault="00AB0927" w:rsidP="00AB0927">
            <w:pPr>
              <w:widowControl w:val="0"/>
              <w:rPr>
                <w:szCs w:val="24"/>
                <w:lang w:eastAsia="lt-LT"/>
              </w:rPr>
            </w:pPr>
            <w:r w:rsidRPr="00AB0927">
              <w:rPr>
                <w:szCs w:val="24"/>
                <w:lang w:eastAsia="lt-LT"/>
              </w:rPr>
              <w:t>2.</w:t>
            </w:r>
          </w:p>
        </w:tc>
        <w:tc>
          <w:tcPr>
            <w:tcW w:w="19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4B8583F" w14:textId="77777777" w:rsidR="00AB0927" w:rsidRPr="00AB0927" w:rsidRDefault="00AB0927" w:rsidP="00AB0927">
            <w:pPr>
              <w:widowControl w:val="0"/>
              <w:jc w:val="both"/>
              <w:rPr>
                <w:szCs w:val="24"/>
                <w:lang w:eastAsia="lt-LT"/>
              </w:rPr>
            </w:pPr>
            <w:r w:rsidRPr="00AB0927">
              <w:rPr>
                <w:szCs w:val="24"/>
                <w:lang w:eastAsia="lt-LT"/>
              </w:rPr>
              <w:t>Stebėsenos rodiklio matavimo vienetai</w:t>
            </w:r>
          </w:p>
        </w:tc>
        <w:tc>
          <w:tcPr>
            <w:tcW w:w="2843"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F1E6A96" w14:textId="77777777" w:rsidR="00AB0927" w:rsidRPr="00AB0927" w:rsidRDefault="00AB0927" w:rsidP="00AB0927">
            <w:pPr>
              <w:jc w:val="both"/>
              <w:rPr>
                <w:szCs w:val="24"/>
                <w:lang w:eastAsia="lt-LT"/>
              </w:rPr>
            </w:pPr>
            <w:r w:rsidRPr="00AB0927">
              <w:rPr>
                <w:szCs w:val="24"/>
                <w:lang w:eastAsia="lt-LT"/>
              </w:rPr>
              <w:t>Įmonės</w:t>
            </w:r>
          </w:p>
        </w:tc>
      </w:tr>
      <w:tr w:rsidR="00AB0927" w:rsidRPr="00AB0927" w14:paraId="34F314AB" w14:textId="77777777" w:rsidTr="00D157C5">
        <w:trPr>
          <w:gridAfter w:val="1"/>
          <w:wAfter w:w="28" w:type="pct"/>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F7309D" w14:textId="77777777" w:rsidR="00AB0927" w:rsidRPr="00AB0927" w:rsidRDefault="00AB0927" w:rsidP="00AB0927">
            <w:pPr>
              <w:widowControl w:val="0"/>
              <w:rPr>
                <w:szCs w:val="24"/>
                <w:lang w:eastAsia="lt-LT"/>
              </w:rPr>
            </w:pPr>
            <w:r w:rsidRPr="00AB0927">
              <w:rPr>
                <w:szCs w:val="24"/>
                <w:lang w:eastAsia="lt-LT"/>
              </w:rPr>
              <w:t>3.</w:t>
            </w:r>
          </w:p>
        </w:tc>
        <w:tc>
          <w:tcPr>
            <w:tcW w:w="19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610EEFF" w14:textId="77777777" w:rsidR="00AB0927" w:rsidRPr="00AB0927" w:rsidRDefault="00AB0927" w:rsidP="00AB0927">
            <w:pPr>
              <w:widowControl w:val="0"/>
              <w:jc w:val="both"/>
              <w:rPr>
                <w:szCs w:val="24"/>
                <w:lang w:eastAsia="lt-LT"/>
              </w:rPr>
            </w:pPr>
            <w:r w:rsidRPr="00AB0927">
              <w:rPr>
                <w:szCs w:val="24"/>
                <w:lang w:eastAsia="lt-LT"/>
              </w:rPr>
              <w:t>Stebėsenos rodiklio reikšmės kryptis</w:t>
            </w:r>
          </w:p>
        </w:tc>
        <w:tc>
          <w:tcPr>
            <w:tcW w:w="2843"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2AD7F22" w14:textId="77777777" w:rsidR="00AB0927" w:rsidRPr="00AB0927" w:rsidRDefault="00AB0927" w:rsidP="00AB0927">
            <w:pPr>
              <w:jc w:val="both"/>
              <w:rPr>
                <w:szCs w:val="24"/>
                <w:lang w:eastAsia="lt-LT"/>
              </w:rPr>
            </w:pPr>
            <w:r w:rsidRPr="00AB0927">
              <w:rPr>
                <w:szCs w:val="24"/>
                <w:lang w:eastAsia="lt-LT"/>
              </w:rPr>
              <w:t>Didėjimas</w:t>
            </w:r>
          </w:p>
        </w:tc>
      </w:tr>
      <w:tr w:rsidR="00AB0927" w:rsidRPr="00AB0927" w14:paraId="508F2EDC" w14:textId="77777777" w:rsidTr="00D157C5">
        <w:trPr>
          <w:gridAfter w:val="1"/>
          <w:wAfter w:w="28" w:type="pct"/>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6CAB60" w14:textId="77777777" w:rsidR="00AB0927" w:rsidRPr="00AB0927" w:rsidRDefault="00AB0927" w:rsidP="00AB0927">
            <w:pPr>
              <w:widowControl w:val="0"/>
              <w:rPr>
                <w:szCs w:val="24"/>
                <w:lang w:eastAsia="lt-LT"/>
              </w:rPr>
            </w:pPr>
            <w:r w:rsidRPr="00AB0927">
              <w:rPr>
                <w:szCs w:val="24"/>
                <w:lang w:eastAsia="lt-LT"/>
              </w:rPr>
              <w:t>4.</w:t>
            </w:r>
          </w:p>
        </w:tc>
        <w:tc>
          <w:tcPr>
            <w:tcW w:w="19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FF7781D" w14:textId="77777777" w:rsidR="00AB0927" w:rsidRPr="00AB0927" w:rsidRDefault="00AB0927" w:rsidP="00AB0927">
            <w:pPr>
              <w:widowControl w:val="0"/>
              <w:jc w:val="both"/>
              <w:rPr>
                <w:szCs w:val="24"/>
                <w:lang w:eastAsia="lt-LT"/>
              </w:rPr>
            </w:pPr>
            <w:r w:rsidRPr="00AB0927">
              <w:rPr>
                <w:szCs w:val="24"/>
                <w:lang w:eastAsia="lt-LT"/>
              </w:rPr>
              <w:t>Stebėsenos rodiklio reikšmės tipas</w:t>
            </w:r>
          </w:p>
        </w:tc>
        <w:tc>
          <w:tcPr>
            <w:tcW w:w="2843"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3C7BC49" w14:textId="77777777" w:rsidR="00AB0927" w:rsidRPr="00AB0927" w:rsidRDefault="00AB0927" w:rsidP="00AB0927">
            <w:pPr>
              <w:jc w:val="both"/>
              <w:rPr>
                <w:szCs w:val="24"/>
                <w:lang w:eastAsia="lt-LT"/>
              </w:rPr>
            </w:pPr>
            <w:r w:rsidRPr="00AB0927">
              <w:rPr>
                <w:szCs w:val="24"/>
                <w:lang w:eastAsia="lt-LT"/>
              </w:rPr>
              <w:t>Skaitinė reikšmė</w:t>
            </w:r>
          </w:p>
        </w:tc>
      </w:tr>
      <w:tr w:rsidR="00AB0927" w:rsidRPr="00AB0927" w14:paraId="0EB04DE1" w14:textId="77777777" w:rsidTr="00D157C5">
        <w:trPr>
          <w:gridAfter w:val="1"/>
          <w:wAfter w:w="28" w:type="pct"/>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058EF5" w14:textId="77777777" w:rsidR="00AB0927" w:rsidRPr="00AB0927" w:rsidRDefault="00AB0927" w:rsidP="00AB0927">
            <w:pPr>
              <w:widowControl w:val="0"/>
              <w:rPr>
                <w:szCs w:val="24"/>
                <w:lang w:eastAsia="lt-LT"/>
              </w:rPr>
            </w:pPr>
            <w:r w:rsidRPr="00AB0927">
              <w:rPr>
                <w:szCs w:val="24"/>
                <w:lang w:eastAsia="lt-LT"/>
              </w:rPr>
              <w:t>5.</w:t>
            </w:r>
          </w:p>
        </w:tc>
        <w:tc>
          <w:tcPr>
            <w:tcW w:w="19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04A091A" w14:textId="77777777" w:rsidR="00AB0927" w:rsidRPr="00AB0927" w:rsidRDefault="00AB0927" w:rsidP="00AB0927">
            <w:pPr>
              <w:widowControl w:val="0"/>
              <w:jc w:val="both"/>
              <w:rPr>
                <w:szCs w:val="24"/>
                <w:lang w:eastAsia="lt-LT"/>
              </w:rPr>
            </w:pPr>
            <w:r w:rsidRPr="00AB0927">
              <w:rPr>
                <w:szCs w:val="24"/>
                <w:lang w:eastAsia="lt-LT"/>
              </w:rPr>
              <w:t>Stebėsenos rodiklio tipas</w:t>
            </w:r>
          </w:p>
        </w:tc>
        <w:tc>
          <w:tcPr>
            <w:tcW w:w="2843"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34BD17D" w14:textId="77777777" w:rsidR="00AB0927" w:rsidRPr="00AB0927" w:rsidRDefault="00AB0927" w:rsidP="00AB0927">
            <w:pPr>
              <w:jc w:val="both"/>
              <w:rPr>
                <w:szCs w:val="24"/>
                <w:lang w:eastAsia="lt-LT"/>
              </w:rPr>
            </w:pPr>
            <w:r w:rsidRPr="00AB0927">
              <w:rPr>
                <w:szCs w:val="24"/>
                <w:lang w:eastAsia="lt-LT"/>
              </w:rPr>
              <w:t>Rezultato rodiklis</w:t>
            </w:r>
          </w:p>
        </w:tc>
      </w:tr>
      <w:tr w:rsidR="00AB0927" w:rsidRPr="00AB0927" w14:paraId="301B5275" w14:textId="77777777" w:rsidTr="00D157C5">
        <w:trPr>
          <w:gridAfter w:val="1"/>
          <w:wAfter w:w="28" w:type="pct"/>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A85D53" w14:textId="77777777" w:rsidR="00AB0927" w:rsidRPr="00AB0927" w:rsidRDefault="00AB0927" w:rsidP="00AB0927">
            <w:pPr>
              <w:widowControl w:val="0"/>
              <w:rPr>
                <w:szCs w:val="24"/>
                <w:lang w:eastAsia="lt-LT"/>
              </w:rPr>
            </w:pPr>
            <w:r w:rsidRPr="00AB0927">
              <w:rPr>
                <w:szCs w:val="24"/>
                <w:lang w:eastAsia="lt-LT"/>
              </w:rPr>
              <w:t>6.</w:t>
            </w:r>
          </w:p>
        </w:tc>
        <w:tc>
          <w:tcPr>
            <w:tcW w:w="19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211068F" w14:textId="77777777" w:rsidR="00AB0927" w:rsidRPr="00AB0927" w:rsidRDefault="00AB0927" w:rsidP="00AB0927">
            <w:pPr>
              <w:widowControl w:val="0"/>
              <w:jc w:val="both"/>
              <w:rPr>
                <w:szCs w:val="24"/>
                <w:lang w:eastAsia="lt-LT"/>
              </w:rPr>
            </w:pPr>
            <w:r w:rsidRPr="00AB0927">
              <w:rPr>
                <w:szCs w:val="24"/>
                <w:lang w:eastAsia="lt-LT"/>
              </w:rPr>
              <w:t>Stebėsenos rodiklio kodas</w:t>
            </w:r>
          </w:p>
        </w:tc>
        <w:tc>
          <w:tcPr>
            <w:tcW w:w="2843"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354169" w14:textId="18E9CC8E" w:rsidR="00AB0927" w:rsidRPr="00AB0927" w:rsidRDefault="00AB0927" w:rsidP="00BA25E9">
            <w:pPr>
              <w:jc w:val="both"/>
              <w:rPr>
                <w:bCs/>
                <w:szCs w:val="24"/>
                <w:lang w:val="en-US" w:eastAsia="lt-LT"/>
              </w:rPr>
            </w:pPr>
            <w:r w:rsidRPr="00AB0927">
              <w:rPr>
                <w:bCs/>
                <w:szCs w:val="24"/>
                <w:lang w:val="en-US" w:eastAsia="lt-LT"/>
              </w:rPr>
              <w:t>R-02-001-06-04-01-47</w:t>
            </w:r>
          </w:p>
        </w:tc>
      </w:tr>
      <w:tr w:rsidR="00AB0927" w:rsidRPr="00AB0927" w14:paraId="29F1D7A9" w14:textId="77777777" w:rsidTr="00D157C5">
        <w:trPr>
          <w:gridAfter w:val="1"/>
          <w:wAfter w:w="28" w:type="pct"/>
          <w:trHeight w:val="544"/>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371FE8" w14:textId="77777777" w:rsidR="00AB0927" w:rsidRPr="00AB0927" w:rsidRDefault="00AB0927" w:rsidP="00AB0927">
            <w:pPr>
              <w:widowControl w:val="0"/>
              <w:rPr>
                <w:szCs w:val="24"/>
                <w:lang w:eastAsia="lt-LT"/>
              </w:rPr>
            </w:pPr>
            <w:r w:rsidRPr="00AB0927">
              <w:rPr>
                <w:bCs/>
                <w:szCs w:val="24"/>
                <w:lang w:eastAsia="lt-LT"/>
              </w:rPr>
              <w:lastRenderedPageBreak/>
              <w:t>7.</w:t>
            </w:r>
          </w:p>
        </w:tc>
        <w:tc>
          <w:tcPr>
            <w:tcW w:w="19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4CFD31D" w14:textId="77777777" w:rsidR="00AB0927" w:rsidRPr="00AB0927" w:rsidRDefault="00AB0927" w:rsidP="00AB0927">
            <w:pPr>
              <w:widowControl w:val="0"/>
              <w:jc w:val="both"/>
              <w:rPr>
                <w:szCs w:val="24"/>
                <w:lang w:eastAsia="lt-LT"/>
              </w:rPr>
            </w:pPr>
            <w:r w:rsidRPr="00AB0927">
              <w:rPr>
                <w:rFonts w:eastAsia="Calibri"/>
                <w:bCs/>
                <w:color w:val="000000"/>
                <w:szCs w:val="24"/>
                <w:lang w:eastAsia="lt-LT"/>
              </w:rPr>
              <w:t>Europos Komisijos suteiktas stebėsenos rodiklio kodas</w:t>
            </w:r>
          </w:p>
        </w:tc>
        <w:tc>
          <w:tcPr>
            <w:tcW w:w="2843"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3E2AC1F" w14:textId="77777777" w:rsidR="00AB0927" w:rsidRPr="00AB0927" w:rsidRDefault="00AB0927" w:rsidP="00AB0927">
            <w:pPr>
              <w:jc w:val="both"/>
              <w:rPr>
                <w:i/>
                <w:iCs/>
                <w:szCs w:val="24"/>
                <w:lang w:eastAsia="lt-LT"/>
              </w:rPr>
            </w:pPr>
            <w:r w:rsidRPr="00AB0927">
              <w:rPr>
                <w:color w:val="222222"/>
                <w:szCs w:val="24"/>
                <w:shd w:val="clear" w:color="auto" w:fill="FFFFFF"/>
                <w:lang w:eastAsia="lt-LT"/>
              </w:rPr>
              <w:t>RRFCI06</w:t>
            </w:r>
          </w:p>
        </w:tc>
      </w:tr>
      <w:tr w:rsidR="00AB0927" w:rsidRPr="00AB0927" w14:paraId="7DED5923" w14:textId="77777777" w:rsidTr="00D157C5">
        <w:trPr>
          <w:gridAfter w:val="1"/>
          <w:wAfter w:w="28" w:type="pct"/>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DEB434A" w14:textId="77777777" w:rsidR="00AB0927" w:rsidRPr="00AB0927" w:rsidRDefault="00AB0927" w:rsidP="00AB0927">
            <w:pPr>
              <w:widowControl w:val="0"/>
              <w:rPr>
                <w:szCs w:val="24"/>
                <w:lang w:eastAsia="lt-LT"/>
              </w:rPr>
            </w:pPr>
            <w:r w:rsidRPr="00AB0927">
              <w:rPr>
                <w:szCs w:val="24"/>
                <w:lang w:eastAsia="lt-LT"/>
              </w:rPr>
              <w:t>8.</w:t>
            </w:r>
          </w:p>
        </w:tc>
        <w:tc>
          <w:tcPr>
            <w:tcW w:w="19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814002" w14:textId="77777777" w:rsidR="00AB0927" w:rsidRPr="00D157C5" w:rsidRDefault="00AB0927" w:rsidP="00AB0927">
            <w:pPr>
              <w:widowControl w:val="0"/>
              <w:jc w:val="both"/>
              <w:rPr>
                <w:spacing w:val="-4"/>
                <w:szCs w:val="24"/>
                <w:highlight w:val="yellow"/>
                <w:lang w:eastAsia="lt-LT"/>
              </w:rPr>
            </w:pPr>
            <w:r w:rsidRPr="00D157C5">
              <w:rPr>
                <w:spacing w:val="-4"/>
                <w:szCs w:val="24"/>
                <w:lang w:eastAsia="lt-LT"/>
              </w:rPr>
              <w:t>Stebėsenos rodiklio paaiškinimas</w:t>
            </w:r>
            <w:r w:rsidRPr="00D157C5">
              <w:rPr>
                <w:bCs/>
                <w:spacing w:val="-4"/>
                <w:szCs w:val="24"/>
                <w:lang w:eastAsia="lt-LT"/>
              </w:rPr>
              <w:t xml:space="preserve">, </w:t>
            </w:r>
            <w:r w:rsidRPr="00D157C5">
              <w:rPr>
                <w:rFonts w:eastAsia="Calibri"/>
                <w:bCs/>
                <w:color w:val="000000"/>
                <w:spacing w:val="-4"/>
                <w:szCs w:val="24"/>
                <w:lang w:eastAsia="lt-LT"/>
              </w:rPr>
              <w:t>sąvokų apibrėžtys</w:t>
            </w:r>
          </w:p>
        </w:tc>
        <w:tc>
          <w:tcPr>
            <w:tcW w:w="284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1AB1E8" w14:textId="77777777" w:rsidR="002121B4" w:rsidRPr="005748E9" w:rsidRDefault="24A8C7A7" w:rsidP="002121B4">
            <w:pPr>
              <w:jc w:val="both"/>
            </w:pPr>
            <w:r w:rsidRPr="4B3F30DF">
              <w:rPr>
                <w:spacing w:val="-4"/>
              </w:rPr>
              <w:t>Ekonomikos gaivinimo ir atsparumo didinimo priemonės bendrasis rodiklis Nr. RRFCI09, kurio paaiškinimai pateikti</w:t>
            </w:r>
            <w:r>
              <w:rPr>
                <w:spacing w:val="-4"/>
                <w:szCs w:val="24"/>
              </w:rPr>
              <w:t xml:space="preserve"> </w:t>
            </w:r>
            <w:r w:rsidRPr="4B3F30DF">
              <w:rPr>
                <w:spacing w:val="-4"/>
              </w:rPr>
              <w:t>Europos Komisijos dokumente „Gairės dėl bendrųjų Ekonomikos gaivinimo ir atsparumo didinimo priemonės rodiklių“ ir 2021 m. rugsėjo 28 d. Komisijos deleguotame reglamente (ES) 2021/2106</w:t>
            </w:r>
            <w:r>
              <w:rPr>
                <w:spacing w:val="-4"/>
                <w:szCs w:val="24"/>
              </w:rPr>
              <w:t xml:space="preserve">, </w:t>
            </w:r>
            <w:r w:rsidRPr="4B3F30DF">
              <w:rPr>
                <w:spacing w:val="-4"/>
              </w:rPr>
              <w:t>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1227F311" w14:textId="77777777" w:rsidR="002121B4" w:rsidRDefault="24A8C7A7" w:rsidP="002121B4">
            <w:pPr>
              <w:jc w:val="both"/>
            </w:pPr>
            <w:r w:rsidRPr="0004277F">
              <w:rPr>
                <w:spacing w:val="-4"/>
                <w:szCs w:val="24"/>
              </w:rPr>
              <w:t>(</w:t>
            </w:r>
            <w:r w:rsidRPr="4B3F30DF">
              <w:rPr>
                <w:spacing w:val="-4"/>
              </w:rPr>
              <w:t>https://eur-lex.europa.eu/legal-content/LT/TXT/?uri=CELEX%3A32021R2106&amp;qid=1654517454600</w:t>
            </w:r>
            <w:r>
              <w:rPr>
                <w:spacing w:val="-4"/>
                <w:szCs w:val="24"/>
              </w:rPr>
              <w:t>).</w:t>
            </w:r>
          </w:p>
          <w:p w14:paraId="6782E554" w14:textId="77777777" w:rsidR="00AB0927" w:rsidRPr="00AB0927" w:rsidRDefault="00AB0927" w:rsidP="00AB0927">
            <w:pPr>
              <w:jc w:val="both"/>
              <w:rPr>
                <w:szCs w:val="24"/>
                <w:lang w:eastAsia="lt-LT"/>
              </w:rPr>
            </w:pPr>
          </w:p>
          <w:p w14:paraId="23A4A4BA" w14:textId="00509DDE" w:rsidR="00AB0927" w:rsidRPr="008F669B" w:rsidRDefault="00AB0927" w:rsidP="00F87C36">
            <w:pPr>
              <w:jc w:val="both"/>
              <w:rPr>
                <w:spacing w:val="-6"/>
                <w:szCs w:val="24"/>
                <w:lang w:eastAsia="lt-LT"/>
              </w:rPr>
            </w:pPr>
            <w:r w:rsidRPr="008F669B">
              <w:rPr>
                <w:spacing w:val="-6"/>
                <w:szCs w:val="24"/>
                <w:lang w:eastAsia="lt-LT"/>
              </w:rPr>
              <w:t>Rodikliu apskaičiuojamos visos įmonės, gaunančios finansinę (dotacijas) paramą, kurioms teikiamos investicijos naujoms paslaugoms, produktams ir procesams, grindžiamiems skaitmeninėmis technologijomis, pritaikyti</w:t>
            </w:r>
            <w:r w:rsidR="00F87C36">
              <w:rPr>
                <w:spacing w:val="-6"/>
                <w:szCs w:val="24"/>
                <w:lang w:eastAsia="lt-LT"/>
              </w:rPr>
              <w:t xml:space="preserve"> </w:t>
            </w:r>
            <w:r w:rsidR="00F87C36" w:rsidRPr="00F87C36">
              <w:rPr>
                <w:spacing w:val="-6"/>
                <w:szCs w:val="24"/>
                <w:lang w:eastAsia="lt-LT"/>
              </w:rPr>
              <w:t>(automatizuotų modulinių konstrukcijų iš organinių medžiagų gamybos linijų sukūrimui).</w:t>
            </w:r>
            <w:r w:rsidR="00690A6F">
              <w:rPr>
                <w:spacing w:val="-6"/>
                <w:szCs w:val="24"/>
                <w:lang w:eastAsia="lt-LT"/>
              </w:rPr>
              <w:t xml:space="preserve"> </w:t>
            </w:r>
            <w:r w:rsidR="00F87C36" w:rsidRPr="00F87C36">
              <w:rPr>
                <w:spacing w:val="-6"/>
                <w:szCs w:val="24"/>
                <w:lang w:eastAsia="lt-LT"/>
              </w:rPr>
              <w:t xml:space="preserve">Tokios technologijos apima pažangias skaitmenines </w:t>
            </w:r>
            <w:r w:rsidR="00F87C36" w:rsidRPr="00D157C5">
              <w:rPr>
                <w:spacing w:val="-8"/>
                <w:szCs w:val="24"/>
                <w:lang w:eastAsia="lt-LT"/>
              </w:rPr>
              <w:t>technologijas (pvz.</w:t>
            </w:r>
            <w:r w:rsidR="00D157C5" w:rsidRPr="00D157C5">
              <w:rPr>
                <w:spacing w:val="-8"/>
                <w:szCs w:val="24"/>
                <w:lang w:eastAsia="lt-LT"/>
              </w:rPr>
              <w:t>,</w:t>
            </w:r>
            <w:r w:rsidR="00F87C36" w:rsidRPr="00D157C5">
              <w:rPr>
                <w:spacing w:val="-8"/>
                <w:szCs w:val="24"/>
                <w:lang w:eastAsia="lt-LT"/>
              </w:rPr>
              <w:t xml:space="preserve"> automatizavimą, dirbtinį intelektą, duomenų erdves ir t.</w:t>
            </w:r>
            <w:r w:rsidR="00D157C5" w:rsidRPr="00D157C5">
              <w:rPr>
                <w:spacing w:val="-8"/>
                <w:szCs w:val="24"/>
                <w:lang w:eastAsia="lt-LT"/>
              </w:rPr>
              <w:t xml:space="preserve"> </w:t>
            </w:r>
            <w:r w:rsidR="00F87C36" w:rsidRPr="00D157C5">
              <w:rPr>
                <w:spacing w:val="-8"/>
                <w:szCs w:val="24"/>
                <w:lang w:eastAsia="lt-LT"/>
              </w:rPr>
              <w:t>t.).</w:t>
            </w:r>
          </w:p>
          <w:p w14:paraId="7CDE93A6" w14:textId="77777777" w:rsidR="00AB0927" w:rsidRPr="008F669B" w:rsidRDefault="00AB0927" w:rsidP="00AB0927">
            <w:pPr>
              <w:jc w:val="both"/>
              <w:rPr>
                <w:spacing w:val="-6"/>
                <w:szCs w:val="24"/>
                <w:lang w:eastAsia="lt-LT"/>
              </w:rPr>
            </w:pPr>
          </w:p>
          <w:p w14:paraId="682169DC" w14:textId="77777777" w:rsidR="00690A6F" w:rsidRPr="00D157C5" w:rsidRDefault="00690A6F" w:rsidP="00690A6F">
            <w:pPr>
              <w:jc w:val="both"/>
              <w:rPr>
                <w:spacing w:val="-4"/>
                <w:szCs w:val="24"/>
                <w:lang w:eastAsia="lt-LT"/>
              </w:rPr>
            </w:pPr>
            <w:r w:rsidRPr="00D157C5">
              <w:rPr>
                <w:spacing w:val="-4"/>
                <w:szCs w:val="24"/>
                <w:lang w:eastAsia="lt-LT"/>
              </w:rPr>
              <w:t>Šio stebėsenos rodiklio taikymo tikslais įmonės apibrėžiamos kaip ekonominę veiklą vykdantis juridinis asmuo, o duomenys renkami ir pranešami pagal įmonės dydį, kuris vertinamas vadovaujantis Lietuvos Respublikos smulkiojo ir vidutinio verslo plėtros įstatymu.</w:t>
            </w:r>
          </w:p>
          <w:p w14:paraId="0B3B147C" w14:textId="77777777" w:rsidR="00982E3A" w:rsidRPr="008F669B" w:rsidRDefault="00982E3A" w:rsidP="00AB0927">
            <w:pPr>
              <w:jc w:val="both"/>
              <w:rPr>
                <w:noProof/>
                <w:color w:val="000000"/>
                <w:spacing w:val="-6"/>
                <w:szCs w:val="24"/>
                <w:lang w:eastAsia="en-IE"/>
              </w:rPr>
            </w:pPr>
          </w:p>
          <w:p w14:paraId="3A698A59" w14:textId="4650CBFE" w:rsidR="00AB0927" w:rsidRPr="00AB0927" w:rsidRDefault="29BE7C64" w:rsidP="4B3F30DF">
            <w:pPr>
              <w:jc w:val="both"/>
              <w:rPr>
                <w:lang w:eastAsia="lt-LT"/>
              </w:rPr>
            </w:pPr>
            <w:r w:rsidRPr="4B3F30DF">
              <w:rPr>
                <w:lang w:eastAsia="lt-LT"/>
              </w:rPr>
              <w:t>Dotacijų atveju paramą gaunančios įmonės dydis nustatomas PĮP vertinimo metu pagal PĮP pateikimo datai galiojančią informaciją.</w:t>
            </w:r>
            <w:r>
              <w:t xml:space="preserve"> Paramą gaunančios įmonės dydis, jeigu jo negalima identifikuoti PĮP pateikimo metu, nustatomas projekto įgyvendinimo metu.</w:t>
            </w:r>
          </w:p>
        </w:tc>
      </w:tr>
      <w:tr w:rsidR="00AB0927" w:rsidRPr="00AB0927" w14:paraId="10C3F63E" w14:textId="77777777" w:rsidTr="00D157C5">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8187A2" w14:textId="77777777" w:rsidR="00AB0927" w:rsidRPr="00AB0927" w:rsidRDefault="00AB0927" w:rsidP="00AB0927">
            <w:pPr>
              <w:widowControl w:val="0"/>
              <w:rPr>
                <w:bCs/>
                <w:szCs w:val="24"/>
                <w:lang w:eastAsia="lt-LT"/>
              </w:rPr>
            </w:pPr>
            <w:r w:rsidRPr="00AB0927">
              <w:rPr>
                <w:bCs/>
                <w:szCs w:val="24"/>
                <w:lang w:eastAsia="lt-LT"/>
              </w:rPr>
              <w:t>9.</w:t>
            </w:r>
          </w:p>
        </w:tc>
        <w:tc>
          <w:tcPr>
            <w:tcW w:w="194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3D0554" w14:textId="77777777" w:rsidR="00AB0927" w:rsidRPr="00D157C5" w:rsidRDefault="00AB0927" w:rsidP="00AB0927">
            <w:pPr>
              <w:jc w:val="both"/>
              <w:rPr>
                <w:rFonts w:eastAsia="Calibri"/>
                <w:bCs/>
                <w:color w:val="000000"/>
                <w:spacing w:val="-8"/>
                <w:szCs w:val="24"/>
                <w:highlight w:val="yellow"/>
                <w:lang w:eastAsia="lt-LT"/>
              </w:rPr>
            </w:pPr>
            <w:r w:rsidRPr="00D157C5">
              <w:rPr>
                <w:rFonts w:eastAsia="Calibri"/>
                <w:bCs/>
                <w:color w:val="000000"/>
                <w:spacing w:val="-8"/>
                <w:szCs w:val="24"/>
                <w:lang w:eastAsia="lt-LT"/>
              </w:rPr>
              <w:t>Stebėsenos rodiklio reikšmės apskaičiavimo tipas</w:t>
            </w:r>
          </w:p>
        </w:tc>
        <w:tc>
          <w:tcPr>
            <w:tcW w:w="284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023930" w14:textId="77777777" w:rsidR="00AB0927" w:rsidRPr="00AB0927" w:rsidRDefault="00AB0927" w:rsidP="00AB0927">
            <w:pPr>
              <w:jc w:val="both"/>
              <w:rPr>
                <w:szCs w:val="24"/>
                <w:lang w:eastAsia="lt-LT"/>
              </w:rPr>
            </w:pPr>
            <w:r w:rsidRPr="00AB0927">
              <w:rPr>
                <w:bCs/>
                <w:szCs w:val="24"/>
                <w:lang w:eastAsia="lt-LT"/>
              </w:rPr>
              <w:t>Automatiškai apskaičiuojamas</w:t>
            </w:r>
          </w:p>
          <w:p w14:paraId="3D58BFD4" w14:textId="77777777" w:rsidR="00AB0927" w:rsidRPr="00AB0927" w:rsidRDefault="00AB0927" w:rsidP="00AB0927">
            <w:pPr>
              <w:tabs>
                <w:tab w:val="left" w:pos="568"/>
              </w:tabs>
              <w:jc w:val="both"/>
              <w:rPr>
                <w:i/>
                <w:iCs/>
                <w:szCs w:val="24"/>
                <w:lang w:val="en-GB" w:eastAsia="lt-LT"/>
              </w:rPr>
            </w:pPr>
          </w:p>
        </w:tc>
      </w:tr>
      <w:tr w:rsidR="00AB0927" w:rsidRPr="00AB0927" w14:paraId="5C1DFE40" w14:textId="77777777" w:rsidTr="00D157C5">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8CA7447" w14:textId="77777777" w:rsidR="00AB0927" w:rsidRPr="00AB0927" w:rsidRDefault="00AB0927" w:rsidP="00AB0927">
            <w:pPr>
              <w:widowControl w:val="0"/>
              <w:rPr>
                <w:szCs w:val="24"/>
                <w:lang w:eastAsia="lt-LT"/>
              </w:rPr>
            </w:pPr>
            <w:r w:rsidRPr="00AB0927">
              <w:rPr>
                <w:szCs w:val="24"/>
                <w:lang w:eastAsia="lt-LT"/>
              </w:rPr>
              <w:t>10.</w:t>
            </w:r>
          </w:p>
        </w:tc>
        <w:tc>
          <w:tcPr>
            <w:tcW w:w="194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DB93C6" w14:textId="77777777" w:rsidR="00AB0927" w:rsidRPr="00D157C5" w:rsidRDefault="00AB0927" w:rsidP="00AB0927">
            <w:pPr>
              <w:widowControl w:val="0"/>
              <w:jc w:val="both"/>
              <w:rPr>
                <w:spacing w:val="-8"/>
                <w:szCs w:val="24"/>
                <w:lang w:eastAsia="lt-LT"/>
              </w:rPr>
            </w:pPr>
            <w:r w:rsidRPr="00D157C5">
              <w:rPr>
                <w:bCs/>
                <w:spacing w:val="-8"/>
                <w:szCs w:val="24"/>
                <w:lang w:eastAsia="lt-LT"/>
              </w:rPr>
              <w:t xml:space="preserve">Stebėsenos rodiklio </w:t>
            </w:r>
            <w:r w:rsidRPr="00D157C5">
              <w:rPr>
                <w:rFonts w:eastAsia="Calibri"/>
                <w:bCs/>
                <w:color w:val="000000"/>
                <w:spacing w:val="-8"/>
                <w:szCs w:val="24"/>
                <w:lang w:eastAsia="lt-LT"/>
              </w:rPr>
              <w:t xml:space="preserve">reikšmės </w:t>
            </w:r>
            <w:r w:rsidRPr="00D157C5">
              <w:rPr>
                <w:bCs/>
                <w:spacing w:val="-8"/>
                <w:szCs w:val="24"/>
                <w:lang w:eastAsia="lt-LT"/>
              </w:rPr>
              <w:t>apskaičiavimo metodas</w:t>
            </w:r>
          </w:p>
        </w:tc>
        <w:tc>
          <w:tcPr>
            <w:tcW w:w="2843" w:type="pct"/>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7C0CD74" w14:textId="77777777" w:rsidR="00AB0927" w:rsidRDefault="00AB0927" w:rsidP="00AB0927">
            <w:pPr>
              <w:spacing w:before="100" w:beforeAutospacing="1" w:after="100" w:afterAutospacing="1"/>
              <w:jc w:val="both"/>
              <w:rPr>
                <w:color w:val="000000"/>
                <w:szCs w:val="24"/>
                <w:lang w:eastAsia="en-IE"/>
              </w:rPr>
            </w:pPr>
            <w:r w:rsidRPr="00AE1270">
              <w:rPr>
                <w:szCs w:val="24"/>
              </w:rPr>
              <w:t xml:space="preserve">Projekto ir priemonės lygiu įmonė skaičiuojama </w:t>
            </w:r>
            <w:r w:rsidRPr="00AE1270">
              <w:rPr>
                <w:color w:val="000000"/>
                <w:szCs w:val="24"/>
                <w:lang w:eastAsia="en-IE"/>
              </w:rPr>
              <w:t>pagal skirtingas skaitmeninimo schemas (pvz. įmonė, gaunanti paramą pagal dvi skirtingas skaitmeninimo schemas, turėtų būti skaičiuojama du kartus – po kartą pagal vieną skaitmeninimo schemą).</w:t>
            </w:r>
          </w:p>
          <w:p w14:paraId="52777602" w14:textId="03F40A68" w:rsidR="008F669B" w:rsidRPr="008F669B" w:rsidRDefault="008F669B" w:rsidP="008F669B">
            <w:pPr>
              <w:pStyle w:val="pf0"/>
              <w:jc w:val="both"/>
              <w:rPr>
                <w:color w:val="000000"/>
                <w:spacing w:val="-8"/>
                <w:lang w:eastAsia="en-IE"/>
              </w:rPr>
            </w:pPr>
            <w:r w:rsidRPr="00B6753F">
              <w:rPr>
                <w:color w:val="000000"/>
                <w:spacing w:val="-8"/>
                <w:lang w:eastAsia="en-IE"/>
              </w:rPr>
              <w:t xml:space="preserve">Skaičiuojant rodiklį atskirai renkama informacija apie: </w:t>
            </w:r>
            <w:r>
              <w:rPr>
                <w:color w:val="000000"/>
                <w:spacing w:val="-8"/>
                <w:lang w:eastAsia="en-IE"/>
              </w:rPr>
              <w:t>1</w:t>
            </w:r>
            <w:r w:rsidRPr="00B6753F">
              <w:rPr>
                <w:color w:val="000000"/>
                <w:spacing w:val="-8"/>
                <w:lang w:eastAsia="en-IE"/>
              </w:rPr>
              <w:t xml:space="preserve">) įmones, kurioms teikiama parama skaitmeninėms technologijoms ir sprendimams kurti, ir </w:t>
            </w:r>
            <w:r>
              <w:rPr>
                <w:color w:val="000000"/>
                <w:spacing w:val="-8"/>
                <w:lang w:eastAsia="en-IE"/>
              </w:rPr>
              <w:t>2</w:t>
            </w:r>
            <w:r w:rsidRPr="00B6753F">
              <w:rPr>
                <w:color w:val="000000"/>
                <w:spacing w:val="-8"/>
                <w:lang w:eastAsia="en-IE"/>
              </w:rPr>
              <w:t>) įmones, kurioms teikiama parama skaitmeniniams sprendimams, skirtiems tų įmonių paslaugoms, produktams ar procesams transformuoti, pritaikyti.</w:t>
            </w:r>
          </w:p>
          <w:p w14:paraId="5A96894C" w14:textId="77777777" w:rsidR="00AB0927" w:rsidRPr="00AB0927" w:rsidRDefault="00AB0927" w:rsidP="00AB0927">
            <w:pPr>
              <w:spacing w:before="100" w:beforeAutospacing="1" w:after="100" w:afterAutospacing="1"/>
              <w:jc w:val="both"/>
              <w:rPr>
                <w:szCs w:val="24"/>
              </w:rPr>
            </w:pPr>
            <w:r w:rsidRPr="00AB0927">
              <w:rPr>
                <w:color w:val="000000"/>
                <w:szCs w:val="24"/>
                <w:lang w:eastAsia="en-IE"/>
              </w:rPr>
              <w:lastRenderedPageBreak/>
              <w:t>Viename projekte naudojama viena skaitmeninimo schema.</w:t>
            </w:r>
            <w:r w:rsidRPr="00AB0927">
              <w:rPr>
                <w:rFonts w:ascii="Segoe UI" w:hAnsi="Segoe UI" w:cs="Segoe UI"/>
                <w:sz w:val="18"/>
                <w:szCs w:val="18"/>
              </w:rPr>
              <w:t xml:space="preserve"> </w:t>
            </w:r>
          </w:p>
        </w:tc>
      </w:tr>
      <w:tr w:rsidR="00AB0927" w:rsidRPr="00AB0927" w14:paraId="09F3ACD4" w14:textId="77777777" w:rsidTr="00D157C5">
        <w:trPr>
          <w:gridAfter w:val="1"/>
          <w:wAfter w:w="28" w:type="pct"/>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5AFCEB2" w14:textId="77777777" w:rsidR="00AB0927" w:rsidRPr="00AB0927" w:rsidRDefault="00AB0927" w:rsidP="00AB0927">
            <w:pPr>
              <w:widowControl w:val="0"/>
              <w:rPr>
                <w:szCs w:val="24"/>
                <w:lang w:eastAsia="lt-LT"/>
              </w:rPr>
            </w:pPr>
            <w:r w:rsidRPr="00AB0927">
              <w:rPr>
                <w:szCs w:val="24"/>
                <w:lang w:eastAsia="lt-LT"/>
              </w:rPr>
              <w:lastRenderedPageBreak/>
              <w:t>11.</w:t>
            </w:r>
          </w:p>
        </w:tc>
        <w:tc>
          <w:tcPr>
            <w:tcW w:w="19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99364A" w14:textId="77777777" w:rsidR="00AB0927" w:rsidRPr="00AB0927" w:rsidRDefault="00AB0927" w:rsidP="00AB0927">
            <w:pPr>
              <w:widowControl w:val="0"/>
              <w:jc w:val="both"/>
              <w:rPr>
                <w:szCs w:val="24"/>
                <w:lang w:eastAsia="lt-LT"/>
              </w:rPr>
            </w:pPr>
            <w:r w:rsidRPr="00AB0927">
              <w:rPr>
                <w:szCs w:val="24"/>
                <w:lang w:eastAsia="lt-LT"/>
              </w:rPr>
              <w:t>Stebėsenos rodiklio duomenų šaltiniai</w:t>
            </w:r>
          </w:p>
        </w:tc>
        <w:tc>
          <w:tcPr>
            <w:tcW w:w="284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BC0AB6" w14:textId="4D083B08" w:rsidR="00AB0927" w:rsidRPr="00AB0927" w:rsidRDefault="00017ED8" w:rsidP="00AB0927">
            <w:pPr>
              <w:jc w:val="both"/>
              <w:rPr>
                <w:szCs w:val="24"/>
                <w:lang w:eastAsia="lt-LT"/>
              </w:rPr>
            </w:pPr>
            <w:r>
              <w:rPr>
                <w:szCs w:val="24"/>
                <w:lang w:eastAsia="lt-LT"/>
              </w:rPr>
              <w:t>G</w:t>
            </w:r>
            <w:r w:rsidRPr="00017ED8">
              <w:rPr>
                <w:szCs w:val="24"/>
                <w:lang w:eastAsia="lt-LT"/>
              </w:rPr>
              <w:t>alutinės medienos pramonės įmonių (toliau – projekto vykdytojai) veiklos ataskaitos.</w:t>
            </w:r>
          </w:p>
        </w:tc>
      </w:tr>
      <w:tr w:rsidR="00AB0927" w:rsidRPr="00AB0927" w14:paraId="5F56BD34" w14:textId="77777777" w:rsidTr="00D157C5">
        <w:trPr>
          <w:gridAfter w:val="1"/>
          <w:wAfter w:w="28" w:type="pct"/>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43A0A25" w14:textId="77777777" w:rsidR="00AB0927" w:rsidRPr="00AB0927" w:rsidRDefault="00AB0927" w:rsidP="00AB0927">
            <w:pPr>
              <w:widowControl w:val="0"/>
              <w:rPr>
                <w:szCs w:val="24"/>
                <w:lang w:eastAsia="lt-LT"/>
              </w:rPr>
            </w:pPr>
            <w:r w:rsidRPr="00AB0927">
              <w:rPr>
                <w:szCs w:val="24"/>
                <w:lang w:eastAsia="lt-LT"/>
              </w:rPr>
              <w:t>12.</w:t>
            </w:r>
          </w:p>
        </w:tc>
        <w:tc>
          <w:tcPr>
            <w:tcW w:w="19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A41213" w14:textId="77777777" w:rsidR="00AB0927" w:rsidRPr="00D157C5" w:rsidRDefault="00AB0927" w:rsidP="00AB0927">
            <w:pPr>
              <w:widowControl w:val="0"/>
              <w:jc w:val="both"/>
              <w:rPr>
                <w:spacing w:val="-4"/>
                <w:szCs w:val="24"/>
                <w:lang w:eastAsia="lt-LT"/>
              </w:rPr>
            </w:pPr>
            <w:r w:rsidRPr="00D157C5">
              <w:rPr>
                <w:spacing w:val="-4"/>
                <w:szCs w:val="24"/>
                <w:lang w:eastAsia="lt-LT"/>
              </w:rPr>
              <w:t>Stebėsenos rodiklio reikšmės skaičiavimo periodiškumas</w:t>
            </w:r>
          </w:p>
        </w:tc>
        <w:tc>
          <w:tcPr>
            <w:tcW w:w="284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51FCA9" w14:textId="3CBE2D4C" w:rsidR="00AB0927" w:rsidRPr="00AB0927" w:rsidRDefault="005E1B92" w:rsidP="006604AE">
            <w:pPr>
              <w:jc w:val="both"/>
              <w:rPr>
                <w:szCs w:val="24"/>
                <w:lang w:eastAsia="lt-LT"/>
              </w:rPr>
            </w:pPr>
            <w:r w:rsidRPr="00B95223">
              <w:rPr>
                <w:szCs w:val="24"/>
                <w:lang w:eastAsia="lt-LT"/>
              </w:rPr>
              <w:t xml:space="preserve">Už </w:t>
            </w:r>
            <w:r>
              <w:rPr>
                <w:szCs w:val="24"/>
                <w:lang w:eastAsia="lt-LT"/>
              </w:rPr>
              <w:t xml:space="preserve">stebėsenos </w:t>
            </w:r>
            <w:r w:rsidRPr="00B95223">
              <w:rPr>
                <w:szCs w:val="24"/>
                <w:lang w:eastAsia="lt-LT"/>
              </w:rPr>
              <w:t xml:space="preserve">rodiklio pasiekimą </w:t>
            </w:r>
            <w:r w:rsidRPr="0082355D">
              <w:rPr>
                <w:szCs w:val="24"/>
                <w:lang w:eastAsia="lt-LT"/>
              </w:rPr>
              <w:t xml:space="preserve">atsiskaitoma </w:t>
            </w:r>
            <w:r w:rsidRPr="00B35BB1">
              <w:rPr>
                <w:rStyle w:val="Grietas"/>
                <w:b w:val="0"/>
                <w:bCs w:val="0"/>
                <w:spacing w:val="2"/>
                <w:shd w:val="clear" w:color="auto" w:fill="FFFFFF"/>
              </w:rPr>
              <w:t xml:space="preserve">projekto veiklų įgyvendinimo </w:t>
            </w:r>
            <w:r w:rsidRPr="0082355D">
              <w:rPr>
                <w:szCs w:val="24"/>
                <w:lang w:eastAsia="lt-LT"/>
              </w:rPr>
              <w:t>pabaigoje.</w:t>
            </w:r>
          </w:p>
        </w:tc>
      </w:tr>
      <w:tr w:rsidR="00AB0927" w:rsidRPr="00AB0927" w14:paraId="678A112E" w14:textId="77777777" w:rsidTr="00D157C5">
        <w:trPr>
          <w:gridAfter w:val="1"/>
          <w:wAfter w:w="28" w:type="pct"/>
          <w:trHeight w:val="767"/>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DA55D9E" w14:textId="77777777" w:rsidR="00AB0927" w:rsidRPr="00AB0927" w:rsidRDefault="00AB0927" w:rsidP="00AB0927">
            <w:pPr>
              <w:widowControl w:val="0"/>
              <w:rPr>
                <w:szCs w:val="24"/>
                <w:lang w:eastAsia="lt-LT"/>
              </w:rPr>
            </w:pPr>
            <w:r w:rsidRPr="00AB0927">
              <w:rPr>
                <w:szCs w:val="24"/>
                <w:lang w:eastAsia="lt-LT"/>
              </w:rPr>
              <w:t>13.</w:t>
            </w:r>
          </w:p>
        </w:tc>
        <w:tc>
          <w:tcPr>
            <w:tcW w:w="19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053530" w14:textId="77777777" w:rsidR="00AB0927" w:rsidRPr="00D157C5" w:rsidRDefault="00AB0927" w:rsidP="00AB0927">
            <w:pPr>
              <w:widowControl w:val="0"/>
              <w:jc w:val="both"/>
              <w:rPr>
                <w:bCs/>
                <w:spacing w:val="-4"/>
                <w:szCs w:val="24"/>
                <w:lang w:eastAsia="lt-LT"/>
              </w:rPr>
            </w:pPr>
            <w:r w:rsidRPr="00D157C5">
              <w:rPr>
                <w:bCs/>
                <w:spacing w:val="-4"/>
                <w:szCs w:val="24"/>
                <w:lang w:eastAsia="lt-LT"/>
              </w:rPr>
              <w:t>Stebėsenos rodiklio pasiekimo momentas</w:t>
            </w:r>
          </w:p>
        </w:tc>
        <w:tc>
          <w:tcPr>
            <w:tcW w:w="284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A43B76" w14:textId="66DCA283" w:rsidR="00AB0927" w:rsidRPr="00D157C5" w:rsidRDefault="0055692B" w:rsidP="00AB0927">
            <w:pPr>
              <w:jc w:val="both"/>
              <w:rPr>
                <w:spacing w:val="-4"/>
                <w:szCs w:val="24"/>
                <w:lang w:eastAsia="lt-LT"/>
              </w:rPr>
            </w:pPr>
            <w:r w:rsidRPr="00D157C5">
              <w:rPr>
                <w:bCs/>
                <w:spacing w:val="-4"/>
                <w:szCs w:val="24"/>
                <w:lang w:eastAsia="lt-LT"/>
              </w:rPr>
              <w:t>Dotacijų atveju, stebėsenos rodiklis laikomas pasiektu, kai su galutine projekto vykdytojo veiklos ataskaita deklaruojamas stebėsenos rodiklio pasiekimas ir  patvirtinamas paramos gavimas.</w:t>
            </w:r>
          </w:p>
        </w:tc>
      </w:tr>
      <w:tr w:rsidR="006E6BD9" w:rsidRPr="00AB0927" w14:paraId="44ABB621" w14:textId="77777777" w:rsidTr="00D157C5">
        <w:trPr>
          <w:gridAfter w:val="1"/>
          <w:wAfter w:w="28" w:type="pct"/>
          <w:trHeight w:val="22"/>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6C20088" w14:textId="77777777" w:rsidR="006E6BD9" w:rsidRPr="00AB0927" w:rsidRDefault="006E6BD9" w:rsidP="006E6BD9">
            <w:pPr>
              <w:widowControl w:val="0"/>
              <w:rPr>
                <w:szCs w:val="24"/>
                <w:lang w:eastAsia="lt-LT"/>
              </w:rPr>
            </w:pPr>
            <w:r w:rsidRPr="00AB0927">
              <w:rPr>
                <w:szCs w:val="24"/>
                <w:lang w:eastAsia="lt-LT"/>
              </w:rPr>
              <w:t>14.</w:t>
            </w:r>
          </w:p>
        </w:tc>
        <w:tc>
          <w:tcPr>
            <w:tcW w:w="19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9B2DAF" w14:textId="77777777" w:rsidR="006E6BD9" w:rsidRPr="00AB0927" w:rsidRDefault="006E6BD9" w:rsidP="006E6BD9">
            <w:pPr>
              <w:widowControl w:val="0"/>
              <w:jc w:val="both"/>
              <w:rPr>
                <w:szCs w:val="24"/>
                <w:lang w:eastAsia="lt-LT"/>
              </w:rPr>
            </w:pPr>
            <w:r w:rsidRPr="00AB0927">
              <w:rPr>
                <w:szCs w:val="24"/>
                <w:lang w:eastAsia="lt-LT"/>
              </w:rPr>
              <w:t xml:space="preserve">Už stebėsenos rodiklį atsakinga </w:t>
            </w:r>
            <w:r w:rsidRPr="00AB0927">
              <w:rPr>
                <w:bCs/>
                <w:szCs w:val="24"/>
                <w:lang w:eastAsia="lt-LT"/>
              </w:rPr>
              <w:t>įstaiga</w:t>
            </w:r>
            <w:r w:rsidRPr="00AB0927">
              <w:rPr>
                <w:szCs w:val="24"/>
                <w:lang w:eastAsia="lt-LT"/>
              </w:rPr>
              <w:t xml:space="preserve"> </w:t>
            </w:r>
          </w:p>
        </w:tc>
        <w:tc>
          <w:tcPr>
            <w:tcW w:w="284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4A0BAE" w14:textId="4E729294" w:rsidR="007606AB" w:rsidRDefault="7D44DBEC" w:rsidP="007606AB">
            <w:pPr>
              <w:widowControl w:val="0"/>
              <w:jc w:val="both"/>
            </w:pPr>
            <w:r>
              <w:t xml:space="preserve">Už stebėsenos rodiklio reikšmės nustatymą ir duomenų apie pasiektą rodiklio reikšmę teikimą </w:t>
            </w:r>
            <w:r w:rsidR="00D157C5">
              <w:t>VšĮ</w:t>
            </w:r>
            <w:r>
              <w:t xml:space="preserve"> Centrinei projektų valdymo agentūrai atsakingas projekto vykdytojas;</w:t>
            </w:r>
          </w:p>
          <w:p w14:paraId="2EAEECBA" w14:textId="01A07430" w:rsidR="007606AB" w:rsidRDefault="00B95B54" w:rsidP="007606AB">
            <w:pPr>
              <w:widowControl w:val="0"/>
              <w:jc w:val="both"/>
            </w:pPr>
            <w:r>
              <w:rPr>
                <w:rFonts w:eastAsia="Calibri"/>
              </w:rPr>
              <w:t>u</w:t>
            </w:r>
            <w:r w:rsidR="007606AB" w:rsidRPr="00207415">
              <w:rPr>
                <w:rFonts w:eastAsia="Calibri"/>
              </w:rPr>
              <w:t>ž</w:t>
            </w:r>
            <w:r w:rsidR="007606AB">
              <w:rPr>
                <w:rFonts w:eastAsia="Calibri"/>
              </w:rPr>
              <w:t xml:space="preserve"> stebėsenos</w:t>
            </w:r>
            <w:r w:rsidR="007606AB" w:rsidRPr="00207415">
              <w:rPr>
                <w:rFonts w:eastAsia="Calibri"/>
              </w:rPr>
              <w:t xml:space="preserve"> </w:t>
            </w:r>
            <w:r w:rsidR="007606AB" w:rsidRPr="00207415">
              <w:t xml:space="preserve">rodiklio reikšmės stebėseną atsakinga </w:t>
            </w:r>
            <w:r w:rsidR="00DA0CC6">
              <w:t>VšĮ </w:t>
            </w:r>
            <w:r w:rsidR="007606AB" w:rsidRPr="00207415">
              <w:t>Centrinė projektų valdymo agentūra</w:t>
            </w:r>
            <w:r w:rsidR="007606AB">
              <w:t>;</w:t>
            </w:r>
          </w:p>
          <w:p w14:paraId="1B3468F8" w14:textId="605071D8" w:rsidR="006E6BD9" w:rsidRPr="00AB0927" w:rsidRDefault="5315F8AF" w:rsidP="4B3F30DF">
            <w:pPr>
              <w:jc w:val="both"/>
              <w:rPr>
                <w:i/>
                <w:iCs/>
                <w:lang w:eastAsia="lt-LT"/>
              </w:rPr>
            </w:pPr>
            <w:r>
              <w:t>s</w:t>
            </w:r>
            <w:r w:rsidR="7D44DBEC" w:rsidRPr="4B3F30DF">
              <w:rPr>
                <w:rFonts w:eastAsia="Calibri"/>
              </w:rPr>
              <w:t xml:space="preserve">tebėsenos rodiklio aprašymo kortelę parengė </w:t>
            </w:r>
            <w:r w:rsidR="00DA0CC6">
              <w:rPr>
                <w:rFonts w:eastAsia="Calibri"/>
              </w:rPr>
              <w:t>A</w:t>
            </w:r>
            <w:r w:rsidR="7D44DBEC" w:rsidRPr="4B3F30DF">
              <w:rPr>
                <w:rFonts w:eastAsia="Calibri"/>
              </w:rPr>
              <w:t>plinkos ministerija.</w:t>
            </w:r>
          </w:p>
        </w:tc>
      </w:tr>
      <w:tr w:rsidR="006E6BD9" w:rsidRPr="00AB0927" w14:paraId="37A576A4" w14:textId="77777777" w:rsidTr="00D157C5">
        <w:trPr>
          <w:gridAfter w:val="1"/>
          <w:wAfter w:w="28" w:type="pct"/>
          <w:trHeight w:val="22"/>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A76E722" w14:textId="77777777" w:rsidR="006E6BD9" w:rsidRPr="00AB0927" w:rsidRDefault="006E6BD9" w:rsidP="006E6BD9">
            <w:pPr>
              <w:widowControl w:val="0"/>
              <w:rPr>
                <w:szCs w:val="24"/>
                <w:lang w:eastAsia="lt-LT"/>
              </w:rPr>
            </w:pPr>
            <w:r w:rsidRPr="00AB0927">
              <w:rPr>
                <w:szCs w:val="24"/>
                <w:lang w:eastAsia="lt-LT"/>
              </w:rPr>
              <w:t>15.</w:t>
            </w:r>
          </w:p>
        </w:tc>
        <w:tc>
          <w:tcPr>
            <w:tcW w:w="19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8DC059" w14:textId="77777777" w:rsidR="006E6BD9" w:rsidRPr="00DA0CC6" w:rsidRDefault="006E6BD9" w:rsidP="006E6BD9">
            <w:pPr>
              <w:widowControl w:val="0"/>
              <w:jc w:val="both"/>
              <w:rPr>
                <w:spacing w:val="-4"/>
                <w:szCs w:val="24"/>
                <w:lang w:eastAsia="lt-LT"/>
              </w:rPr>
            </w:pPr>
            <w:r w:rsidRPr="00DA0CC6">
              <w:rPr>
                <w:spacing w:val="-4"/>
                <w:szCs w:val="24"/>
                <w:lang w:eastAsia="lt-LT"/>
              </w:rPr>
              <w:t>Įstaigos padalinys ir kontaktinis telefono numeris</w:t>
            </w:r>
          </w:p>
        </w:tc>
        <w:tc>
          <w:tcPr>
            <w:tcW w:w="284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A51863" w14:textId="3787C5DA" w:rsidR="006E6BD9" w:rsidRPr="00AB0927" w:rsidRDefault="006E6BD9" w:rsidP="006E6BD9">
            <w:pPr>
              <w:jc w:val="both"/>
              <w:rPr>
                <w:szCs w:val="24"/>
                <w:lang w:eastAsia="lt-LT"/>
              </w:rPr>
            </w:pPr>
            <w:r w:rsidRPr="00B93B34">
              <w:rPr>
                <w:szCs w:val="24"/>
              </w:rPr>
              <w:t xml:space="preserve">Strateginio valdymo ir investicijų departamento Europos Sąjungos </w:t>
            </w:r>
            <w:r w:rsidR="002309D5">
              <w:rPr>
                <w:szCs w:val="24"/>
              </w:rPr>
              <w:t xml:space="preserve">investicinių priemonių įgyvendinimo </w:t>
            </w:r>
            <w:r w:rsidR="008B53BD">
              <w:rPr>
                <w:szCs w:val="24"/>
              </w:rPr>
              <w:t>skyrius,</w:t>
            </w:r>
            <w:r w:rsidRPr="00B93B34">
              <w:rPr>
                <w:szCs w:val="24"/>
              </w:rPr>
              <w:t xml:space="preserve"> </w:t>
            </w:r>
            <w:r w:rsidR="00FE11A2">
              <w:rPr>
                <w:szCs w:val="24"/>
              </w:rPr>
              <w:t>tel.</w:t>
            </w:r>
            <w:r w:rsidR="00D157C5">
              <w:rPr>
                <w:szCs w:val="24"/>
              </w:rPr>
              <w:t> </w:t>
            </w:r>
            <w:r w:rsidR="002309D5">
              <w:rPr>
                <w:szCs w:val="24"/>
              </w:rPr>
              <w:t>+370 616 79109</w:t>
            </w:r>
          </w:p>
        </w:tc>
      </w:tr>
      <w:tr w:rsidR="00AB0927" w:rsidRPr="00AB0927" w14:paraId="3B74ED8F" w14:textId="77777777" w:rsidTr="00D157C5">
        <w:trPr>
          <w:gridAfter w:val="1"/>
          <w:wAfter w:w="28" w:type="pct"/>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1C541F9" w14:textId="77777777" w:rsidR="00AB0927" w:rsidRPr="00AB0927" w:rsidRDefault="00AB0927" w:rsidP="00AB0927">
            <w:pPr>
              <w:widowControl w:val="0"/>
              <w:rPr>
                <w:szCs w:val="24"/>
                <w:lang w:eastAsia="lt-LT"/>
              </w:rPr>
            </w:pPr>
            <w:r w:rsidRPr="00AB0927">
              <w:rPr>
                <w:szCs w:val="24"/>
                <w:lang w:eastAsia="lt-LT"/>
              </w:rPr>
              <w:t>16.</w:t>
            </w:r>
          </w:p>
        </w:tc>
        <w:tc>
          <w:tcPr>
            <w:tcW w:w="19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80E9D6" w14:textId="77777777" w:rsidR="00AB0927" w:rsidRPr="00AB0927" w:rsidRDefault="00AB0927" w:rsidP="00AB0927">
            <w:pPr>
              <w:widowControl w:val="0"/>
              <w:jc w:val="both"/>
              <w:rPr>
                <w:szCs w:val="24"/>
                <w:lang w:eastAsia="lt-LT"/>
              </w:rPr>
            </w:pPr>
            <w:r w:rsidRPr="00AB0927">
              <w:rPr>
                <w:szCs w:val="24"/>
                <w:lang w:eastAsia="lt-LT"/>
              </w:rPr>
              <w:t>Kita svarbi informacija</w:t>
            </w:r>
          </w:p>
        </w:tc>
        <w:tc>
          <w:tcPr>
            <w:tcW w:w="284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591051" w14:textId="0D88523A" w:rsidR="00597337" w:rsidRPr="00A77EE1" w:rsidRDefault="009C00B4" w:rsidP="00AC4344">
            <w:pPr>
              <w:jc w:val="both"/>
              <w:rPr>
                <w:spacing w:val="-4"/>
                <w:szCs w:val="24"/>
                <w:lang w:eastAsia="lt-LT"/>
              </w:rPr>
            </w:pPr>
            <w:r w:rsidRPr="00A77EE1">
              <w:rPr>
                <w:bCs/>
                <w:iCs/>
                <w:spacing w:val="-4"/>
                <w:szCs w:val="24"/>
              </w:rPr>
              <w:t xml:space="preserve">Ekonomikos gaivinimo ir atsparumo didinimo plano „Naujos kartos Lietuva“ </w:t>
            </w:r>
            <w:r w:rsidR="00AB0927" w:rsidRPr="00A77EE1">
              <w:rPr>
                <w:spacing w:val="-4"/>
                <w:szCs w:val="24"/>
                <w:lang w:eastAsia="lt-LT"/>
              </w:rPr>
              <w:t xml:space="preserve">bendrasis </w:t>
            </w:r>
            <w:r w:rsidR="00B829C1" w:rsidRPr="00A77EE1">
              <w:rPr>
                <w:spacing w:val="-4"/>
                <w:szCs w:val="24"/>
                <w:lang w:eastAsia="lt-LT"/>
              </w:rPr>
              <w:t xml:space="preserve">stebėsenos </w:t>
            </w:r>
            <w:r w:rsidR="00AB0927" w:rsidRPr="00A77EE1">
              <w:rPr>
                <w:spacing w:val="-4"/>
                <w:szCs w:val="24"/>
                <w:lang w:eastAsia="lt-LT"/>
              </w:rPr>
              <w:t>rodiklis RRFCI06.</w:t>
            </w:r>
            <w:r w:rsidR="0057069B" w:rsidRPr="00A77EE1">
              <w:rPr>
                <w:spacing w:val="-4"/>
                <w:szCs w:val="24"/>
                <w:lang w:eastAsia="lt-LT"/>
              </w:rPr>
              <w:t xml:space="preserve"> </w:t>
            </w:r>
          </w:p>
          <w:p w14:paraId="2CE48BBA" w14:textId="77777777" w:rsidR="00597337" w:rsidRDefault="00597337" w:rsidP="00AC4344">
            <w:pPr>
              <w:jc w:val="both"/>
              <w:rPr>
                <w:szCs w:val="24"/>
                <w:lang w:eastAsia="lt-LT"/>
              </w:rPr>
            </w:pPr>
          </w:p>
          <w:p w14:paraId="2DF0A757" w14:textId="41C725C8" w:rsidR="0057069B" w:rsidRDefault="00B06618" w:rsidP="00AC4344">
            <w:pPr>
              <w:jc w:val="both"/>
              <w:rPr>
                <w:szCs w:val="24"/>
                <w:lang w:eastAsia="lt-LT"/>
              </w:rPr>
            </w:pPr>
            <w:r>
              <w:rPr>
                <w:szCs w:val="24"/>
                <w:lang w:eastAsia="lt-LT"/>
              </w:rPr>
              <w:t>Stebėsenos r</w:t>
            </w:r>
            <w:r w:rsidR="0057069B" w:rsidRPr="0057069B">
              <w:rPr>
                <w:szCs w:val="24"/>
                <w:lang w:eastAsia="lt-LT"/>
              </w:rPr>
              <w:t>odiklio kodas R.B.1.2006.</w:t>
            </w:r>
            <w:r w:rsidR="00BA25E9">
              <w:rPr>
                <w:szCs w:val="24"/>
                <w:lang w:eastAsia="lt-LT"/>
              </w:rPr>
              <w:t>2</w:t>
            </w:r>
            <w:r w:rsidR="0057069B" w:rsidRPr="0057069B">
              <w:rPr>
                <w:szCs w:val="24"/>
                <w:lang w:eastAsia="lt-LT"/>
              </w:rPr>
              <w:t>.</w:t>
            </w:r>
            <w:r w:rsidR="00BA25E9">
              <w:rPr>
                <w:szCs w:val="24"/>
                <w:lang w:eastAsia="lt-LT"/>
              </w:rPr>
              <w:t>3</w:t>
            </w:r>
            <w:r w:rsidR="0057069B" w:rsidRPr="0057069B">
              <w:rPr>
                <w:szCs w:val="24"/>
                <w:lang w:eastAsia="lt-LT"/>
              </w:rPr>
              <w:t>.</w:t>
            </w:r>
            <w:r w:rsidR="00AB0927" w:rsidRPr="00AB0927">
              <w:rPr>
                <w:szCs w:val="24"/>
                <w:lang w:eastAsia="lt-LT"/>
              </w:rPr>
              <w:t xml:space="preserve"> </w:t>
            </w:r>
          </w:p>
          <w:p w14:paraId="30E562EC" w14:textId="77777777" w:rsidR="00597337" w:rsidRDefault="00597337" w:rsidP="00AC4344">
            <w:pPr>
              <w:jc w:val="both"/>
              <w:rPr>
                <w:szCs w:val="24"/>
                <w:lang w:eastAsia="lt-LT"/>
              </w:rPr>
            </w:pPr>
          </w:p>
          <w:p w14:paraId="70ADF52F" w14:textId="100131AA" w:rsidR="009F69FF" w:rsidRPr="00BA25E9" w:rsidRDefault="00B06618" w:rsidP="00AC4344">
            <w:pPr>
              <w:jc w:val="both"/>
              <w:rPr>
                <w:spacing w:val="-10"/>
                <w:szCs w:val="24"/>
                <w:lang w:eastAsia="lt-LT"/>
              </w:rPr>
            </w:pPr>
            <w:r>
              <w:rPr>
                <w:spacing w:val="-10"/>
                <w:szCs w:val="24"/>
                <w:lang w:eastAsia="lt-LT"/>
              </w:rPr>
              <w:t>Stebėsenos r</w:t>
            </w:r>
            <w:r w:rsidR="009F69FF" w:rsidRPr="00BA25E9">
              <w:rPr>
                <w:spacing w:val="-10"/>
                <w:szCs w:val="24"/>
                <w:lang w:eastAsia="lt-LT"/>
              </w:rPr>
              <w:t xml:space="preserve">odiklis skaidomas į </w:t>
            </w:r>
            <w:proofErr w:type="spellStart"/>
            <w:r w:rsidR="009F69FF" w:rsidRPr="00BA25E9">
              <w:rPr>
                <w:spacing w:val="-10"/>
                <w:szCs w:val="24"/>
                <w:lang w:eastAsia="lt-LT"/>
              </w:rPr>
              <w:t>parodiklius</w:t>
            </w:r>
            <w:proofErr w:type="spellEnd"/>
            <w:r w:rsidR="009F69FF" w:rsidRPr="00BA25E9">
              <w:rPr>
                <w:spacing w:val="-10"/>
                <w:szCs w:val="24"/>
                <w:lang w:eastAsia="lt-LT"/>
              </w:rPr>
              <w:t xml:space="preserve"> pagal įmonės dydį (R.B.1.2006.2; R.B.1.2006.2.1; R.B.1.2006.2.2; R.B.1.2006.2.3).</w:t>
            </w:r>
          </w:p>
          <w:p w14:paraId="5199E55B" w14:textId="77777777" w:rsidR="009F69FF" w:rsidRDefault="009F69FF" w:rsidP="009F69FF">
            <w:pPr>
              <w:jc w:val="both"/>
              <w:rPr>
                <w:szCs w:val="24"/>
                <w:lang w:eastAsia="lt-LT"/>
              </w:rPr>
            </w:pPr>
          </w:p>
          <w:p w14:paraId="6F94D324" w14:textId="79EB86BB" w:rsidR="00AB0927" w:rsidRPr="00AB0927" w:rsidRDefault="00B06618" w:rsidP="00AB0927">
            <w:pPr>
              <w:jc w:val="both"/>
              <w:rPr>
                <w:szCs w:val="24"/>
                <w:lang w:eastAsia="lt-LT"/>
              </w:rPr>
            </w:pPr>
            <w:r>
              <w:rPr>
                <w:szCs w:val="24"/>
                <w:lang w:eastAsia="lt-LT"/>
              </w:rPr>
              <w:t>Stebėsenos r</w:t>
            </w:r>
            <w:r w:rsidR="009F69FF" w:rsidRPr="00707F93">
              <w:rPr>
                <w:szCs w:val="24"/>
                <w:lang w:eastAsia="lt-LT"/>
              </w:rPr>
              <w:t>odiklis R.B.1.2006.2. (RRFCI06) įsiskaičiuoja į</w:t>
            </w:r>
            <w:r>
              <w:rPr>
                <w:szCs w:val="24"/>
                <w:lang w:eastAsia="lt-LT"/>
              </w:rPr>
              <w:t xml:space="preserve"> stebėsenos</w:t>
            </w:r>
            <w:r w:rsidR="009F69FF" w:rsidRPr="00707F93">
              <w:rPr>
                <w:szCs w:val="24"/>
                <w:lang w:eastAsia="lt-LT"/>
              </w:rPr>
              <w:t xml:space="preserve"> rodiklį R.B.1.2009 (RRFCI09).</w:t>
            </w:r>
          </w:p>
        </w:tc>
      </w:tr>
    </w:tbl>
    <w:p w14:paraId="43C79AD4" w14:textId="77777777" w:rsidR="00AB0927" w:rsidRDefault="00AB0927" w:rsidP="00150938"/>
    <w:p w14:paraId="0DD3129D" w14:textId="77777777" w:rsidR="00DB0885" w:rsidRDefault="00DB0885" w:rsidP="00DB0885">
      <w:pPr>
        <w:jc w:val="center"/>
        <w:rPr>
          <w:lang w:eastAsia="lt-LT"/>
        </w:rPr>
      </w:pPr>
      <w:r w:rsidRPr="001A1BAB">
        <w:rPr>
          <w:lang w:eastAsia="lt-LT"/>
        </w:rPr>
        <w:t>______________________</w:t>
      </w:r>
    </w:p>
    <w:p w14:paraId="3812ADC2" w14:textId="77777777" w:rsidR="00AB0927" w:rsidRDefault="00AB0927" w:rsidP="00150938"/>
    <w:sectPr w:rsidR="00AB0927" w:rsidSect="001621C4">
      <w:headerReference w:type="default" r:id="rId11"/>
      <w:pgSz w:w="11906" w:h="16838" w:code="9"/>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B45D6" w14:textId="77777777" w:rsidR="00645D17" w:rsidRDefault="00645D17" w:rsidP="00B97044">
      <w:r>
        <w:separator/>
      </w:r>
    </w:p>
  </w:endnote>
  <w:endnote w:type="continuationSeparator" w:id="0">
    <w:p w14:paraId="65B7F73B" w14:textId="77777777" w:rsidR="00645D17" w:rsidRDefault="00645D17" w:rsidP="00B97044">
      <w:r>
        <w:continuationSeparator/>
      </w:r>
    </w:p>
  </w:endnote>
  <w:endnote w:type="continuationNotice" w:id="1">
    <w:p w14:paraId="24EA69FF" w14:textId="77777777" w:rsidR="00645D17" w:rsidRDefault="00645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3F0DA" w14:textId="77777777" w:rsidR="00645D17" w:rsidRDefault="00645D17" w:rsidP="00B97044">
      <w:r>
        <w:separator/>
      </w:r>
    </w:p>
  </w:footnote>
  <w:footnote w:type="continuationSeparator" w:id="0">
    <w:p w14:paraId="53784C37" w14:textId="77777777" w:rsidR="00645D17" w:rsidRDefault="00645D17" w:rsidP="00B97044">
      <w:r>
        <w:continuationSeparator/>
      </w:r>
    </w:p>
  </w:footnote>
  <w:footnote w:type="continuationNotice" w:id="1">
    <w:p w14:paraId="22FA1801" w14:textId="77777777" w:rsidR="00645D17" w:rsidRDefault="00645D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4446983"/>
      <w:docPartObj>
        <w:docPartGallery w:val="Page Numbers (Top of Page)"/>
        <w:docPartUnique/>
      </w:docPartObj>
    </w:sdtPr>
    <w:sdtEndPr/>
    <w:sdtContent>
      <w:p w14:paraId="0162ECCE" w14:textId="77777777" w:rsidR="00BD0571" w:rsidRDefault="00BD0571">
        <w:pPr>
          <w:pStyle w:val="Antrats"/>
          <w:jc w:val="center"/>
        </w:pPr>
        <w:r>
          <w:fldChar w:fldCharType="begin"/>
        </w:r>
        <w:r>
          <w:instrText>PAGE   \* MERGEFORMAT</w:instrText>
        </w:r>
        <w:r>
          <w:fldChar w:fldCharType="separate"/>
        </w:r>
        <w:r w:rsidR="003914B7">
          <w:rPr>
            <w:noProof/>
          </w:rPr>
          <w:t>17</w:t>
        </w:r>
        <w:r>
          <w:fldChar w:fldCharType="end"/>
        </w:r>
      </w:p>
    </w:sdtContent>
  </w:sdt>
  <w:p w14:paraId="717AAFBA" w14:textId="77777777" w:rsidR="00BD0571" w:rsidRDefault="00BD05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17FD8"/>
    <w:multiLevelType w:val="hybridMultilevel"/>
    <w:tmpl w:val="90A46A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414DC1"/>
    <w:multiLevelType w:val="hybridMultilevel"/>
    <w:tmpl w:val="7B969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9717CB"/>
    <w:multiLevelType w:val="hybridMultilevel"/>
    <w:tmpl w:val="E9C261C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E243B9A"/>
    <w:multiLevelType w:val="hybridMultilevel"/>
    <w:tmpl w:val="8BEC536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8F05F0A"/>
    <w:multiLevelType w:val="hybridMultilevel"/>
    <w:tmpl w:val="7E7AA86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A78260E"/>
    <w:multiLevelType w:val="hybridMultilevel"/>
    <w:tmpl w:val="30DCD4F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BB33D9B"/>
    <w:multiLevelType w:val="hybridMultilevel"/>
    <w:tmpl w:val="6DA8681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377F3C8F"/>
    <w:multiLevelType w:val="hybridMultilevel"/>
    <w:tmpl w:val="6B26FF72"/>
    <w:lvl w:ilvl="0" w:tplc="6DEEB0AE">
      <w:numFmt w:val="bullet"/>
      <w:lvlText w:val="•"/>
      <w:lvlJc w:val="left"/>
      <w:pPr>
        <w:ind w:left="1080" w:hanging="720"/>
      </w:pPr>
      <w:rPr>
        <w:rFonts w:ascii="Times New Roman" w:eastAsia="Times New Roman"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B43D49"/>
    <w:multiLevelType w:val="hybridMultilevel"/>
    <w:tmpl w:val="4E3E1AD2"/>
    <w:lvl w:ilvl="0" w:tplc="5F2EDAAC">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FAE0B1E"/>
    <w:multiLevelType w:val="hybridMultilevel"/>
    <w:tmpl w:val="3D1E30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522510BB"/>
    <w:multiLevelType w:val="hybridMultilevel"/>
    <w:tmpl w:val="0C46379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7D865934"/>
    <w:multiLevelType w:val="multilevel"/>
    <w:tmpl w:val="B330C7FE"/>
    <w:lvl w:ilvl="0">
      <w:start w:val="1"/>
      <w:numFmt w:val="none"/>
      <w:lvlText w:val="3."/>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1.%2.%3."/>
      <w:lvlJc w:val="left"/>
      <w:pPr>
        <w:ind w:left="2631" w:hanging="504"/>
      </w:pPr>
      <w:rPr>
        <w:rFonts w:hint="default"/>
      </w:rPr>
    </w:lvl>
    <w:lvl w:ilvl="3">
      <w:start w:val="1"/>
      <w:numFmt w:val="decimal"/>
      <w:lvlText w:val="%4.3.3.1."/>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5079084">
    <w:abstractNumId w:val="6"/>
  </w:num>
  <w:num w:numId="2" w16cid:durableId="1888295269">
    <w:abstractNumId w:val="10"/>
  </w:num>
  <w:num w:numId="3" w16cid:durableId="1236087758">
    <w:abstractNumId w:val="4"/>
  </w:num>
  <w:num w:numId="4" w16cid:durableId="22556263">
    <w:abstractNumId w:val="9"/>
  </w:num>
  <w:num w:numId="5" w16cid:durableId="1446731143">
    <w:abstractNumId w:val="11"/>
  </w:num>
  <w:num w:numId="6" w16cid:durableId="1855799791">
    <w:abstractNumId w:val="2"/>
  </w:num>
  <w:num w:numId="7" w16cid:durableId="1892616018">
    <w:abstractNumId w:val="5"/>
  </w:num>
  <w:num w:numId="8" w16cid:durableId="1214200601">
    <w:abstractNumId w:val="3"/>
  </w:num>
  <w:num w:numId="9" w16cid:durableId="1400788263">
    <w:abstractNumId w:val="7"/>
  </w:num>
  <w:num w:numId="10" w16cid:durableId="1649096003">
    <w:abstractNumId w:val="1"/>
  </w:num>
  <w:num w:numId="11" w16cid:durableId="1455706974">
    <w:abstractNumId w:val="8"/>
  </w:num>
  <w:num w:numId="12" w16cid:durableId="99962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5B4"/>
    <w:rsid w:val="00003C23"/>
    <w:rsid w:val="00004245"/>
    <w:rsid w:val="00004894"/>
    <w:rsid w:val="0001033B"/>
    <w:rsid w:val="00011246"/>
    <w:rsid w:val="00011D9C"/>
    <w:rsid w:val="00012765"/>
    <w:rsid w:val="00012F90"/>
    <w:rsid w:val="00013335"/>
    <w:rsid w:val="000135A6"/>
    <w:rsid w:val="00013ED6"/>
    <w:rsid w:val="00014451"/>
    <w:rsid w:val="00015876"/>
    <w:rsid w:val="00016114"/>
    <w:rsid w:val="000169E2"/>
    <w:rsid w:val="00017ED8"/>
    <w:rsid w:val="0002052D"/>
    <w:rsid w:val="000222FF"/>
    <w:rsid w:val="00023702"/>
    <w:rsid w:val="00023AD0"/>
    <w:rsid w:val="000259CE"/>
    <w:rsid w:val="00025BFA"/>
    <w:rsid w:val="00027CE2"/>
    <w:rsid w:val="000306AF"/>
    <w:rsid w:val="00030779"/>
    <w:rsid w:val="00032435"/>
    <w:rsid w:val="00033933"/>
    <w:rsid w:val="000341DD"/>
    <w:rsid w:val="00034D3B"/>
    <w:rsid w:val="00035B8C"/>
    <w:rsid w:val="0003601C"/>
    <w:rsid w:val="00036077"/>
    <w:rsid w:val="00036C5B"/>
    <w:rsid w:val="000371BE"/>
    <w:rsid w:val="0003721E"/>
    <w:rsid w:val="00037966"/>
    <w:rsid w:val="00040145"/>
    <w:rsid w:val="000412FA"/>
    <w:rsid w:val="00041933"/>
    <w:rsid w:val="0004227A"/>
    <w:rsid w:val="0004277F"/>
    <w:rsid w:val="0004293E"/>
    <w:rsid w:val="0004368D"/>
    <w:rsid w:val="000438BD"/>
    <w:rsid w:val="000456A7"/>
    <w:rsid w:val="00047144"/>
    <w:rsid w:val="00047221"/>
    <w:rsid w:val="00050B89"/>
    <w:rsid w:val="00051327"/>
    <w:rsid w:val="000519C1"/>
    <w:rsid w:val="00053F9C"/>
    <w:rsid w:val="000576BA"/>
    <w:rsid w:val="00062937"/>
    <w:rsid w:val="00062DFB"/>
    <w:rsid w:val="00063B59"/>
    <w:rsid w:val="000642F2"/>
    <w:rsid w:val="00064448"/>
    <w:rsid w:val="00064C75"/>
    <w:rsid w:val="00066F37"/>
    <w:rsid w:val="0007093F"/>
    <w:rsid w:val="00070C01"/>
    <w:rsid w:val="00070EDE"/>
    <w:rsid w:val="00071B0B"/>
    <w:rsid w:val="00072B02"/>
    <w:rsid w:val="00072BB4"/>
    <w:rsid w:val="000736F4"/>
    <w:rsid w:val="00074729"/>
    <w:rsid w:val="00075C56"/>
    <w:rsid w:val="00075EB3"/>
    <w:rsid w:val="00076B49"/>
    <w:rsid w:val="000802D7"/>
    <w:rsid w:val="000817B1"/>
    <w:rsid w:val="00082095"/>
    <w:rsid w:val="0008217C"/>
    <w:rsid w:val="0008240F"/>
    <w:rsid w:val="00083014"/>
    <w:rsid w:val="00083B30"/>
    <w:rsid w:val="00083CF0"/>
    <w:rsid w:val="00083F2F"/>
    <w:rsid w:val="0008423E"/>
    <w:rsid w:val="0008453F"/>
    <w:rsid w:val="00086B8D"/>
    <w:rsid w:val="0009025C"/>
    <w:rsid w:val="0009120B"/>
    <w:rsid w:val="00094677"/>
    <w:rsid w:val="000946CD"/>
    <w:rsid w:val="0009502C"/>
    <w:rsid w:val="00095427"/>
    <w:rsid w:val="00096B31"/>
    <w:rsid w:val="000A0F5F"/>
    <w:rsid w:val="000A30BC"/>
    <w:rsid w:val="000A3750"/>
    <w:rsid w:val="000A47A8"/>
    <w:rsid w:val="000A5191"/>
    <w:rsid w:val="000A5199"/>
    <w:rsid w:val="000A551F"/>
    <w:rsid w:val="000A7531"/>
    <w:rsid w:val="000A7709"/>
    <w:rsid w:val="000A7A78"/>
    <w:rsid w:val="000B18AA"/>
    <w:rsid w:val="000B1EDC"/>
    <w:rsid w:val="000B29EB"/>
    <w:rsid w:val="000B347A"/>
    <w:rsid w:val="000B38E2"/>
    <w:rsid w:val="000B470B"/>
    <w:rsid w:val="000B5CEB"/>
    <w:rsid w:val="000B643A"/>
    <w:rsid w:val="000B6754"/>
    <w:rsid w:val="000B7075"/>
    <w:rsid w:val="000B7A80"/>
    <w:rsid w:val="000C05EA"/>
    <w:rsid w:val="000C0AE3"/>
    <w:rsid w:val="000C0D8D"/>
    <w:rsid w:val="000C0F2F"/>
    <w:rsid w:val="000C1975"/>
    <w:rsid w:val="000C1BD5"/>
    <w:rsid w:val="000C27D0"/>
    <w:rsid w:val="000C2DE8"/>
    <w:rsid w:val="000C31F6"/>
    <w:rsid w:val="000C389E"/>
    <w:rsid w:val="000C5F98"/>
    <w:rsid w:val="000C70C5"/>
    <w:rsid w:val="000C7D5A"/>
    <w:rsid w:val="000C7F26"/>
    <w:rsid w:val="000D25A1"/>
    <w:rsid w:val="000D2E79"/>
    <w:rsid w:val="000D2FDD"/>
    <w:rsid w:val="000D37B9"/>
    <w:rsid w:val="000D39AD"/>
    <w:rsid w:val="000E011D"/>
    <w:rsid w:val="000E038B"/>
    <w:rsid w:val="000E06E5"/>
    <w:rsid w:val="000E07F5"/>
    <w:rsid w:val="000E1D19"/>
    <w:rsid w:val="000E31EA"/>
    <w:rsid w:val="000E3301"/>
    <w:rsid w:val="000E361E"/>
    <w:rsid w:val="000E52EC"/>
    <w:rsid w:val="000E5916"/>
    <w:rsid w:val="000E6613"/>
    <w:rsid w:val="000E6FD1"/>
    <w:rsid w:val="000E7A06"/>
    <w:rsid w:val="000F1D44"/>
    <w:rsid w:val="000F59E2"/>
    <w:rsid w:val="00101E11"/>
    <w:rsid w:val="00102957"/>
    <w:rsid w:val="00102B69"/>
    <w:rsid w:val="00102CD5"/>
    <w:rsid w:val="00104850"/>
    <w:rsid w:val="00106067"/>
    <w:rsid w:val="00106A35"/>
    <w:rsid w:val="00107976"/>
    <w:rsid w:val="00107AAB"/>
    <w:rsid w:val="0011049B"/>
    <w:rsid w:val="00110CC6"/>
    <w:rsid w:val="00111338"/>
    <w:rsid w:val="00112B70"/>
    <w:rsid w:val="00112ED8"/>
    <w:rsid w:val="00113068"/>
    <w:rsid w:val="00114096"/>
    <w:rsid w:val="0011684A"/>
    <w:rsid w:val="00116C2B"/>
    <w:rsid w:val="00117519"/>
    <w:rsid w:val="00117997"/>
    <w:rsid w:val="001204D3"/>
    <w:rsid w:val="0012079B"/>
    <w:rsid w:val="00121212"/>
    <w:rsid w:val="00121F96"/>
    <w:rsid w:val="001232EF"/>
    <w:rsid w:val="0012355F"/>
    <w:rsid w:val="00123F6A"/>
    <w:rsid w:val="001247AC"/>
    <w:rsid w:val="00127D9D"/>
    <w:rsid w:val="0013243F"/>
    <w:rsid w:val="001355C0"/>
    <w:rsid w:val="00135C94"/>
    <w:rsid w:val="00137C4D"/>
    <w:rsid w:val="00141759"/>
    <w:rsid w:val="00142D5F"/>
    <w:rsid w:val="00143D75"/>
    <w:rsid w:val="00143FBA"/>
    <w:rsid w:val="00144162"/>
    <w:rsid w:val="00145585"/>
    <w:rsid w:val="00145E37"/>
    <w:rsid w:val="00147A97"/>
    <w:rsid w:val="0015010B"/>
    <w:rsid w:val="00150938"/>
    <w:rsid w:val="00152D25"/>
    <w:rsid w:val="00154F68"/>
    <w:rsid w:val="001562D9"/>
    <w:rsid w:val="00156926"/>
    <w:rsid w:val="00156F7F"/>
    <w:rsid w:val="00156FED"/>
    <w:rsid w:val="00161026"/>
    <w:rsid w:val="00161A60"/>
    <w:rsid w:val="00161EBA"/>
    <w:rsid w:val="001621C4"/>
    <w:rsid w:val="00163381"/>
    <w:rsid w:val="00164A23"/>
    <w:rsid w:val="00165713"/>
    <w:rsid w:val="001657E0"/>
    <w:rsid w:val="00166ED6"/>
    <w:rsid w:val="001676C5"/>
    <w:rsid w:val="0017060F"/>
    <w:rsid w:val="001722B5"/>
    <w:rsid w:val="00172758"/>
    <w:rsid w:val="00175CFA"/>
    <w:rsid w:val="001767B9"/>
    <w:rsid w:val="00180035"/>
    <w:rsid w:val="00180525"/>
    <w:rsid w:val="0018169C"/>
    <w:rsid w:val="00181A81"/>
    <w:rsid w:val="00182291"/>
    <w:rsid w:val="001822AB"/>
    <w:rsid w:val="0018282D"/>
    <w:rsid w:val="00183AAC"/>
    <w:rsid w:val="00183FC9"/>
    <w:rsid w:val="00184303"/>
    <w:rsid w:val="001866EB"/>
    <w:rsid w:val="00186BB8"/>
    <w:rsid w:val="00187174"/>
    <w:rsid w:val="0019000F"/>
    <w:rsid w:val="00190D37"/>
    <w:rsid w:val="00191BDC"/>
    <w:rsid w:val="001932C7"/>
    <w:rsid w:val="00194B06"/>
    <w:rsid w:val="001969A0"/>
    <w:rsid w:val="001A0A02"/>
    <w:rsid w:val="001A1760"/>
    <w:rsid w:val="001A2850"/>
    <w:rsid w:val="001A438A"/>
    <w:rsid w:val="001A49FC"/>
    <w:rsid w:val="001A567B"/>
    <w:rsid w:val="001A646B"/>
    <w:rsid w:val="001A6D19"/>
    <w:rsid w:val="001B03EC"/>
    <w:rsid w:val="001B07EE"/>
    <w:rsid w:val="001B1B26"/>
    <w:rsid w:val="001B2522"/>
    <w:rsid w:val="001B3875"/>
    <w:rsid w:val="001B4833"/>
    <w:rsid w:val="001B500B"/>
    <w:rsid w:val="001B5F6E"/>
    <w:rsid w:val="001B73E0"/>
    <w:rsid w:val="001C0433"/>
    <w:rsid w:val="001C225E"/>
    <w:rsid w:val="001C22B8"/>
    <w:rsid w:val="001C2EAA"/>
    <w:rsid w:val="001C33D8"/>
    <w:rsid w:val="001C3BC3"/>
    <w:rsid w:val="001C3FC0"/>
    <w:rsid w:val="001C586D"/>
    <w:rsid w:val="001C5FEA"/>
    <w:rsid w:val="001C6592"/>
    <w:rsid w:val="001C6782"/>
    <w:rsid w:val="001D0C48"/>
    <w:rsid w:val="001D0F22"/>
    <w:rsid w:val="001D1673"/>
    <w:rsid w:val="001D395F"/>
    <w:rsid w:val="001D4473"/>
    <w:rsid w:val="001D5E27"/>
    <w:rsid w:val="001D5EFB"/>
    <w:rsid w:val="001D61ED"/>
    <w:rsid w:val="001D62EE"/>
    <w:rsid w:val="001E0DBF"/>
    <w:rsid w:val="001E0F0E"/>
    <w:rsid w:val="001E1B40"/>
    <w:rsid w:val="001E27D8"/>
    <w:rsid w:val="001E2AD5"/>
    <w:rsid w:val="001E3618"/>
    <w:rsid w:val="001E39E9"/>
    <w:rsid w:val="001F0108"/>
    <w:rsid w:val="001F068E"/>
    <w:rsid w:val="001F1F83"/>
    <w:rsid w:val="001F26AB"/>
    <w:rsid w:val="001F4F1B"/>
    <w:rsid w:val="001F5131"/>
    <w:rsid w:val="001F525D"/>
    <w:rsid w:val="001F5AF0"/>
    <w:rsid w:val="001F5F04"/>
    <w:rsid w:val="001F681C"/>
    <w:rsid w:val="001F692A"/>
    <w:rsid w:val="001F703D"/>
    <w:rsid w:val="001F733B"/>
    <w:rsid w:val="001F7E2D"/>
    <w:rsid w:val="00201507"/>
    <w:rsid w:val="002029B9"/>
    <w:rsid w:val="00202E77"/>
    <w:rsid w:val="002032F5"/>
    <w:rsid w:val="00203E67"/>
    <w:rsid w:val="0020413F"/>
    <w:rsid w:val="0020628E"/>
    <w:rsid w:val="002078A5"/>
    <w:rsid w:val="00210966"/>
    <w:rsid w:val="00210BC5"/>
    <w:rsid w:val="002111D3"/>
    <w:rsid w:val="00212174"/>
    <w:rsid w:val="002121B4"/>
    <w:rsid w:val="0021299C"/>
    <w:rsid w:val="00212EAE"/>
    <w:rsid w:val="00213715"/>
    <w:rsid w:val="002139DA"/>
    <w:rsid w:val="00215B1B"/>
    <w:rsid w:val="00216068"/>
    <w:rsid w:val="0021623B"/>
    <w:rsid w:val="00216D37"/>
    <w:rsid w:val="0022133A"/>
    <w:rsid w:val="00221F5A"/>
    <w:rsid w:val="002234E9"/>
    <w:rsid w:val="00223607"/>
    <w:rsid w:val="00225558"/>
    <w:rsid w:val="00226231"/>
    <w:rsid w:val="0022643D"/>
    <w:rsid w:val="00226F3C"/>
    <w:rsid w:val="002309D5"/>
    <w:rsid w:val="00231F05"/>
    <w:rsid w:val="0023279E"/>
    <w:rsid w:val="002333EC"/>
    <w:rsid w:val="0023375C"/>
    <w:rsid w:val="00235419"/>
    <w:rsid w:val="00235673"/>
    <w:rsid w:val="002400F6"/>
    <w:rsid w:val="00240768"/>
    <w:rsid w:val="00240DCD"/>
    <w:rsid w:val="002415AA"/>
    <w:rsid w:val="00241C17"/>
    <w:rsid w:val="00242903"/>
    <w:rsid w:val="00245C54"/>
    <w:rsid w:val="00246AAF"/>
    <w:rsid w:val="0025292F"/>
    <w:rsid w:val="0025520B"/>
    <w:rsid w:val="00255BF0"/>
    <w:rsid w:val="0025684A"/>
    <w:rsid w:val="00257213"/>
    <w:rsid w:val="0025778A"/>
    <w:rsid w:val="00257C05"/>
    <w:rsid w:val="002607E4"/>
    <w:rsid w:val="00261157"/>
    <w:rsid w:val="002629DA"/>
    <w:rsid w:val="00264005"/>
    <w:rsid w:val="00264EB3"/>
    <w:rsid w:val="00264F2C"/>
    <w:rsid w:val="002651E3"/>
    <w:rsid w:val="00266401"/>
    <w:rsid w:val="002708CA"/>
    <w:rsid w:val="00271F26"/>
    <w:rsid w:val="00271FAE"/>
    <w:rsid w:val="00272A6B"/>
    <w:rsid w:val="002734E6"/>
    <w:rsid w:val="0027443C"/>
    <w:rsid w:val="00274B80"/>
    <w:rsid w:val="00275C93"/>
    <w:rsid w:val="00275F09"/>
    <w:rsid w:val="00276CBD"/>
    <w:rsid w:val="00277955"/>
    <w:rsid w:val="0028043F"/>
    <w:rsid w:val="00280D65"/>
    <w:rsid w:val="0028292B"/>
    <w:rsid w:val="00282C98"/>
    <w:rsid w:val="00282CA7"/>
    <w:rsid w:val="00283A3C"/>
    <w:rsid w:val="00284D90"/>
    <w:rsid w:val="00285EA5"/>
    <w:rsid w:val="0028733D"/>
    <w:rsid w:val="002914A6"/>
    <w:rsid w:val="00292A65"/>
    <w:rsid w:val="002952D4"/>
    <w:rsid w:val="002954DE"/>
    <w:rsid w:val="00297B28"/>
    <w:rsid w:val="002A0194"/>
    <w:rsid w:val="002A072D"/>
    <w:rsid w:val="002A1137"/>
    <w:rsid w:val="002A1580"/>
    <w:rsid w:val="002A2D99"/>
    <w:rsid w:val="002A4F31"/>
    <w:rsid w:val="002A5A1C"/>
    <w:rsid w:val="002A6017"/>
    <w:rsid w:val="002A7FF1"/>
    <w:rsid w:val="002B029D"/>
    <w:rsid w:val="002B1881"/>
    <w:rsid w:val="002B1F90"/>
    <w:rsid w:val="002B1FBA"/>
    <w:rsid w:val="002B299D"/>
    <w:rsid w:val="002B3922"/>
    <w:rsid w:val="002B3E38"/>
    <w:rsid w:val="002B7CD3"/>
    <w:rsid w:val="002C086A"/>
    <w:rsid w:val="002C0C21"/>
    <w:rsid w:val="002C0E65"/>
    <w:rsid w:val="002C39B2"/>
    <w:rsid w:val="002C5992"/>
    <w:rsid w:val="002C63C7"/>
    <w:rsid w:val="002C73B7"/>
    <w:rsid w:val="002C78CC"/>
    <w:rsid w:val="002C7982"/>
    <w:rsid w:val="002C7A1C"/>
    <w:rsid w:val="002D5EC0"/>
    <w:rsid w:val="002D7458"/>
    <w:rsid w:val="002E137B"/>
    <w:rsid w:val="002E1AEA"/>
    <w:rsid w:val="002E1C22"/>
    <w:rsid w:val="002E3F89"/>
    <w:rsid w:val="002E6E8A"/>
    <w:rsid w:val="002E75B4"/>
    <w:rsid w:val="002E7E99"/>
    <w:rsid w:val="002F015F"/>
    <w:rsid w:val="002F0DE9"/>
    <w:rsid w:val="002F119A"/>
    <w:rsid w:val="002F1DAD"/>
    <w:rsid w:val="002F3596"/>
    <w:rsid w:val="002F3CA1"/>
    <w:rsid w:val="002F444A"/>
    <w:rsid w:val="002F490D"/>
    <w:rsid w:val="002F4979"/>
    <w:rsid w:val="002F615C"/>
    <w:rsid w:val="002F6936"/>
    <w:rsid w:val="002F7AC6"/>
    <w:rsid w:val="003040B5"/>
    <w:rsid w:val="003045AC"/>
    <w:rsid w:val="003045F0"/>
    <w:rsid w:val="00304A0E"/>
    <w:rsid w:val="00305125"/>
    <w:rsid w:val="00305657"/>
    <w:rsid w:val="00307EAA"/>
    <w:rsid w:val="00307F60"/>
    <w:rsid w:val="00312959"/>
    <w:rsid w:val="00316D4D"/>
    <w:rsid w:val="00316F69"/>
    <w:rsid w:val="00317F6C"/>
    <w:rsid w:val="0032002A"/>
    <w:rsid w:val="0032063B"/>
    <w:rsid w:val="0032069A"/>
    <w:rsid w:val="003207F2"/>
    <w:rsid w:val="00321C9F"/>
    <w:rsid w:val="00325D59"/>
    <w:rsid w:val="00326397"/>
    <w:rsid w:val="00326F98"/>
    <w:rsid w:val="00326FB1"/>
    <w:rsid w:val="00327712"/>
    <w:rsid w:val="00330057"/>
    <w:rsid w:val="003305CD"/>
    <w:rsid w:val="003307D9"/>
    <w:rsid w:val="00330D79"/>
    <w:rsid w:val="00330DC6"/>
    <w:rsid w:val="00332090"/>
    <w:rsid w:val="00333824"/>
    <w:rsid w:val="00334BC7"/>
    <w:rsid w:val="003354D3"/>
    <w:rsid w:val="00336AEA"/>
    <w:rsid w:val="00340DAB"/>
    <w:rsid w:val="00341C9B"/>
    <w:rsid w:val="003432F9"/>
    <w:rsid w:val="0034345B"/>
    <w:rsid w:val="00345A69"/>
    <w:rsid w:val="003467EB"/>
    <w:rsid w:val="003470C0"/>
    <w:rsid w:val="00350559"/>
    <w:rsid w:val="003538E4"/>
    <w:rsid w:val="00353E93"/>
    <w:rsid w:val="00354F2D"/>
    <w:rsid w:val="003559BA"/>
    <w:rsid w:val="00356F34"/>
    <w:rsid w:val="003570DE"/>
    <w:rsid w:val="00361471"/>
    <w:rsid w:val="003626D3"/>
    <w:rsid w:val="00362EDA"/>
    <w:rsid w:val="0036317C"/>
    <w:rsid w:val="00363740"/>
    <w:rsid w:val="0036420B"/>
    <w:rsid w:val="00364305"/>
    <w:rsid w:val="00364B94"/>
    <w:rsid w:val="00364CC1"/>
    <w:rsid w:val="00365665"/>
    <w:rsid w:val="003659A8"/>
    <w:rsid w:val="00367309"/>
    <w:rsid w:val="00370CAA"/>
    <w:rsid w:val="00371BF8"/>
    <w:rsid w:val="00372D77"/>
    <w:rsid w:val="00374A87"/>
    <w:rsid w:val="00374C74"/>
    <w:rsid w:val="0037530A"/>
    <w:rsid w:val="00375DE2"/>
    <w:rsid w:val="00380C2F"/>
    <w:rsid w:val="00382102"/>
    <w:rsid w:val="00382D65"/>
    <w:rsid w:val="00383691"/>
    <w:rsid w:val="00383854"/>
    <w:rsid w:val="0038498B"/>
    <w:rsid w:val="00390011"/>
    <w:rsid w:val="003914B7"/>
    <w:rsid w:val="00391C8B"/>
    <w:rsid w:val="00392827"/>
    <w:rsid w:val="00393E42"/>
    <w:rsid w:val="00395F31"/>
    <w:rsid w:val="00396420"/>
    <w:rsid w:val="00396A00"/>
    <w:rsid w:val="00396B3B"/>
    <w:rsid w:val="003977BD"/>
    <w:rsid w:val="003A0D94"/>
    <w:rsid w:val="003A3EB1"/>
    <w:rsid w:val="003A4E04"/>
    <w:rsid w:val="003A514E"/>
    <w:rsid w:val="003B0CDF"/>
    <w:rsid w:val="003B0D3F"/>
    <w:rsid w:val="003B14C4"/>
    <w:rsid w:val="003B16D9"/>
    <w:rsid w:val="003B3D9F"/>
    <w:rsid w:val="003B4349"/>
    <w:rsid w:val="003B4363"/>
    <w:rsid w:val="003B4FE2"/>
    <w:rsid w:val="003B67B1"/>
    <w:rsid w:val="003B695C"/>
    <w:rsid w:val="003C0974"/>
    <w:rsid w:val="003C1FE2"/>
    <w:rsid w:val="003C23FF"/>
    <w:rsid w:val="003C2793"/>
    <w:rsid w:val="003C3245"/>
    <w:rsid w:val="003C3AC6"/>
    <w:rsid w:val="003C48BF"/>
    <w:rsid w:val="003C528F"/>
    <w:rsid w:val="003C548E"/>
    <w:rsid w:val="003C6EA3"/>
    <w:rsid w:val="003C733E"/>
    <w:rsid w:val="003C77F9"/>
    <w:rsid w:val="003D0C92"/>
    <w:rsid w:val="003D1B40"/>
    <w:rsid w:val="003D51C1"/>
    <w:rsid w:val="003D6344"/>
    <w:rsid w:val="003E041C"/>
    <w:rsid w:val="003E1209"/>
    <w:rsid w:val="003E1C88"/>
    <w:rsid w:val="003E3B67"/>
    <w:rsid w:val="003E58B3"/>
    <w:rsid w:val="003E67E3"/>
    <w:rsid w:val="003E6922"/>
    <w:rsid w:val="003E6D9E"/>
    <w:rsid w:val="003E72F3"/>
    <w:rsid w:val="003F0049"/>
    <w:rsid w:val="003F24D1"/>
    <w:rsid w:val="003F2FA1"/>
    <w:rsid w:val="003F2FDC"/>
    <w:rsid w:val="003F3816"/>
    <w:rsid w:val="003F6147"/>
    <w:rsid w:val="003F61B9"/>
    <w:rsid w:val="003F643D"/>
    <w:rsid w:val="003F6568"/>
    <w:rsid w:val="003F7E6D"/>
    <w:rsid w:val="00401DD2"/>
    <w:rsid w:val="0040366B"/>
    <w:rsid w:val="00403745"/>
    <w:rsid w:val="00404230"/>
    <w:rsid w:val="00404B65"/>
    <w:rsid w:val="00405A62"/>
    <w:rsid w:val="00405F25"/>
    <w:rsid w:val="004063E1"/>
    <w:rsid w:val="0041112B"/>
    <w:rsid w:val="004119F6"/>
    <w:rsid w:val="0041270C"/>
    <w:rsid w:val="004152D1"/>
    <w:rsid w:val="00415F81"/>
    <w:rsid w:val="0041768B"/>
    <w:rsid w:val="00417E98"/>
    <w:rsid w:val="0042138D"/>
    <w:rsid w:val="00421CB6"/>
    <w:rsid w:val="00421D98"/>
    <w:rsid w:val="004224A9"/>
    <w:rsid w:val="00423330"/>
    <w:rsid w:val="0042384D"/>
    <w:rsid w:val="00424925"/>
    <w:rsid w:val="00426F8E"/>
    <w:rsid w:val="00427152"/>
    <w:rsid w:val="00427520"/>
    <w:rsid w:val="00427BAD"/>
    <w:rsid w:val="0043024C"/>
    <w:rsid w:val="0043031F"/>
    <w:rsid w:val="00430722"/>
    <w:rsid w:val="0043240A"/>
    <w:rsid w:val="004330B0"/>
    <w:rsid w:val="00433EE2"/>
    <w:rsid w:val="004348B8"/>
    <w:rsid w:val="00434DD0"/>
    <w:rsid w:val="004370F9"/>
    <w:rsid w:val="0044359B"/>
    <w:rsid w:val="004454E4"/>
    <w:rsid w:val="00446892"/>
    <w:rsid w:val="004469AB"/>
    <w:rsid w:val="00447DE4"/>
    <w:rsid w:val="004506F9"/>
    <w:rsid w:val="00450E2C"/>
    <w:rsid w:val="00451277"/>
    <w:rsid w:val="00451E41"/>
    <w:rsid w:val="00453005"/>
    <w:rsid w:val="00454089"/>
    <w:rsid w:val="004541BE"/>
    <w:rsid w:val="004547B6"/>
    <w:rsid w:val="00454CCB"/>
    <w:rsid w:val="00457393"/>
    <w:rsid w:val="00461000"/>
    <w:rsid w:val="00462865"/>
    <w:rsid w:val="00462F67"/>
    <w:rsid w:val="0046473B"/>
    <w:rsid w:val="0046522A"/>
    <w:rsid w:val="004665FD"/>
    <w:rsid w:val="004667F0"/>
    <w:rsid w:val="00471A43"/>
    <w:rsid w:val="0047314C"/>
    <w:rsid w:val="004732DC"/>
    <w:rsid w:val="00473839"/>
    <w:rsid w:val="0047624F"/>
    <w:rsid w:val="00477455"/>
    <w:rsid w:val="00477CB9"/>
    <w:rsid w:val="00477CBB"/>
    <w:rsid w:val="00480AEF"/>
    <w:rsid w:val="004819F2"/>
    <w:rsid w:val="00483859"/>
    <w:rsid w:val="00483B5C"/>
    <w:rsid w:val="00484C21"/>
    <w:rsid w:val="00484E12"/>
    <w:rsid w:val="004856B1"/>
    <w:rsid w:val="00485903"/>
    <w:rsid w:val="00487266"/>
    <w:rsid w:val="004875F0"/>
    <w:rsid w:val="00493269"/>
    <w:rsid w:val="004939F5"/>
    <w:rsid w:val="00494BCF"/>
    <w:rsid w:val="00496308"/>
    <w:rsid w:val="0049773D"/>
    <w:rsid w:val="00497B0C"/>
    <w:rsid w:val="00497E6F"/>
    <w:rsid w:val="004A1554"/>
    <w:rsid w:val="004A40AB"/>
    <w:rsid w:val="004A4323"/>
    <w:rsid w:val="004A521F"/>
    <w:rsid w:val="004A5822"/>
    <w:rsid w:val="004A5F5D"/>
    <w:rsid w:val="004A5F61"/>
    <w:rsid w:val="004A6694"/>
    <w:rsid w:val="004B01C5"/>
    <w:rsid w:val="004B0F5F"/>
    <w:rsid w:val="004B4103"/>
    <w:rsid w:val="004B4B21"/>
    <w:rsid w:val="004B51C1"/>
    <w:rsid w:val="004B5F58"/>
    <w:rsid w:val="004B60B6"/>
    <w:rsid w:val="004B6535"/>
    <w:rsid w:val="004B6CA7"/>
    <w:rsid w:val="004B6E6E"/>
    <w:rsid w:val="004C066D"/>
    <w:rsid w:val="004C07D5"/>
    <w:rsid w:val="004C13E8"/>
    <w:rsid w:val="004C23D2"/>
    <w:rsid w:val="004C3D48"/>
    <w:rsid w:val="004C4FA7"/>
    <w:rsid w:val="004C6786"/>
    <w:rsid w:val="004C6E56"/>
    <w:rsid w:val="004C7518"/>
    <w:rsid w:val="004C7EEF"/>
    <w:rsid w:val="004C7F07"/>
    <w:rsid w:val="004D298F"/>
    <w:rsid w:val="004D3956"/>
    <w:rsid w:val="004D3DB4"/>
    <w:rsid w:val="004D4096"/>
    <w:rsid w:val="004D4790"/>
    <w:rsid w:val="004D4BC9"/>
    <w:rsid w:val="004D4DA1"/>
    <w:rsid w:val="004D5D50"/>
    <w:rsid w:val="004D6061"/>
    <w:rsid w:val="004D6066"/>
    <w:rsid w:val="004D7B25"/>
    <w:rsid w:val="004E07F8"/>
    <w:rsid w:val="004E1148"/>
    <w:rsid w:val="004E47BA"/>
    <w:rsid w:val="004E7757"/>
    <w:rsid w:val="004E776F"/>
    <w:rsid w:val="004E7C7A"/>
    <w:rsid w:val="004F061D"/>
    <w:rsid w:val="004F08BA"/>
    <w:rsid w:val="004F0F8B"/>
    <w:rsid w:val="004F1ABA"/>
    <w:rsid w:val="004F1DF7"/>
    <w:rsid w:val="004F2B29"/>
    <w:rsid w:val="004F2E0C"/>
    <w:rsid w:val="004F36B6"/>
    <w:rsid w:val="004F453D"/>
    <w:rsid w:val="004F599F"/>
    <w:rsid w:val="004F5C55"/>
    <w:rsid w:val="00501163"/>
    <w:rsid w:val="0050127D"/>
    <w:rsid w:val="005038A0"/>
    <w:rsid w:val="00504312"/>
    <w:rsid w:val="00505B5A"/>
    <w:rsid w:val="00506197"/>
    <w:rsid w:val="00506B89"/>
    <w:rsid w:val="005079E7"/>
    <w:rsid w:val="00507D10"/>
    <w:rsid w:val="00511D6C"/>
    <w:rsid w:val="005140ED"/>
    <w:rsid w:val="0051431C"/>
    <w:rsid w:val="005144A8"/>
    <w:rsid w:val="005160BD"/>
    <w:rsid w:val="00516BA6"/>
    <w:rsid w:val="00520BAE"/>
    <w:rsid w:val="00521498"/>
    <w:rsid w:val="0052286B"/>
    <w:rsid w:val="0052497D"/>
    <w:rsid w:val="00524B0D"/>
    <w:rsid w:val="00525190"/>
    <w:rsid w:val="00530450"/>
    <w:rsid w:val="0053172E"/>
    <w:rsid w:val="005337F0"/>
    <w:rsid w:val="00534304"/>
    <w:rsid w:val="005372C1"/>
    <w:rsid w:val="00540109"/>
    <w:rsid w:val="005408BB"/>
    <w:rsid w:val="00540B67"/>
    <w:rsid w:val="005411AA"/>
    <w:rsid w:val="00542640"/>
    <w:rsid w:val="00542865"/>
    <w:rsid w:val="005434CD"/>
    <w:rsid w:val="00544396"/>
    <w:rsid w:val="0054470B"/>
    <w:rsid w:val="00546797"/>
    <w:rsid w:val="00546853"/>
    <w:rsid w:val="00547438"/>
    <w:rsid w:val="005506E5"/>
    <w:rsid w:val="0055327C"/>
    <w:rsid w:val="005533A0"/>
    <w:rsid w:val="00555A8C"/>
    <w:rsid w:val="00555B2C"/>
    <w:rsid w:val="0055692B"/>
    <w:rsid w:val="00556E72"/>
    <w:rsid w:val="00562159"/>
    <w:rsid w:val="0056363A"/>
    <w:rsid w:val="00564100"/>
    <w:rsid w:val="005651A4"/>
    <w:rsid w:val="00567C0C"/>
    <w:rsid w:val="0057069B"/>
    <w:rsid w:val="0057137D"/>
    <w:rsid w:val="00573A26"/>
    <w:rsid w:val="005744B5"/>
    <w:rsid w:val="0057461E"/>
    <w:rsid w:val="005748E9"/>
    <w:rsid w:val="00574AC1"/>
    <w:rsid w:val="00575991"/>
    <w:rsid w:val="00582234"/>
    <w:rsid w:val="0058239F"/>
    <w:rsid w:val="0058431C"/>
    <w:rsid w:val="00584436"/>
    <w:rsid w:val="00584A95"/>
    <w:rsid w:val="00584B3A"/>
    <w:rsid w:val="0058527E"/>
    <w:rsid w:val="00585C1F"/>
    <w:rsid w:val="00587161"/>
    <w:rsid w:val="005874A2"/>
    <w:rsid w:val="00593672"/>
    <w:rsid w:val="00596BC8"/>
    <w:rsid w:val="00597337"/>
    <w:rsid w:val="00597BA8"/>
    <w:rsid w:val="005A1835"/>
    <w:rsid w:val="005A2E57"/>
    <w:rsid w:val="005A6379"/>
    <w:rsid w:val="005B009E"/>
    <w:rsid w:val="005B0EE4"/>
    <w:rsid w:val="005B3424"/>
    <w:rsid w:val="005B6B85"/>
    <w:rsid w:val="005B6FB0"/>
    <w:rsid w:val="005C18F8"/>
    <w:rsid w:val="005C1F95"/>
    <w:rsid w:val="005C2B5C"/>
    <w:rsid w:val="005C3CB1"/>
    <w:rsid w:val="005C4A3E"/>
    <w:rsid w:val="005C4A89"/>
    <w:rsid w:val="005C4BC2"/>
    <w:rsid w:val="005C4F57"/>
    <w:rsid w:val="005C52DF"/>
    <w:rsid w:val="005C5CF1"/>
    <w:rsid w:val="005C6280"/>
    <w:rsid w:val="005C755D"/>
    <w:rsid w:val="005C7669"/>
    <w:rsid w:val="005C7F2D"/>
    <w:rsid w:val="005D4865"/>
    <w:rsid w:val="005D6DA6"/>
    <w:rsid w:val="005D7982"/>
    <w:rsid w:val="005E1B92"/>
    <w:rsid w:val="005E6419"/>
    <w:rsid w:val="005E6649"/>
    <w:rsid w:val="005E66A6"/>
    <w:rsid w:val="005E6742"/>
    <w:rsid w:val="005F123D"/>
    <w:rsid w:val="005F19B7"/>
    <w:rsid w:val="005F2745"/>
    <w:rsid w:val="005F32A1"/>
    <w:rsid w:val="005F39BB"/>
    <w:rsid w:val="005F3DB7"/>
    <w:rsid w:val="005F59EF"/>
    <w:rsid w:val="005F626C"/>
    <w:rsid w:val="005F689B"/>
    <w:rsid w:val="005F710D"/>
    <w:rsid w:val="005F7A77"/>
    <w:rsid w:val="006124E8"/>
    <w:rsid w:val="00612FA2"/>
    <w:rsid w:val="00613164"/>
    <w:rsid w:val="00613280"/>
    <w:rsid w:val="0061452A"/>
    <w:rsid w:val="006164B2"/>
    <w:rsid w:val="006165D1"/>
    <w:rsid w:val="006165F1"/>
    <w:rsid w:val="006167DE"/>
    <w:rsid w:val="0061772F"/>
    <w:rsid w:val="006179FA"/>
    <w:rsid w:val="00617D23"/>
    <w:rsid w:val="00620039"/>
    <w:rsid w:val="00620481"/>
    <w:rsid w:val="00620DE5"/>
    <w:rsid w:val="00620E2C"/>
    <w:rsid w:val="00621FE6"/>
    <w:rsid w:val="00622241"/>
    <w:rsid w:val="00622CCA"/>
    <w:rsid w:val="00627357"/>
    <w:rsid w:val="00631A10"/>
    <w:rsid w:val="00631C2C"/>
    <w:rsid w:val="00634249"/>
    <w:rsid w:val="006353A5"/>
    <w:rsid w:val="00635DA0"/>
    <w:rsid w:val="00637095"/>
    <w:rsid w:val="006378B4"/>
    <w:rsid w:val="0064191A"/>
    <w:rsid w:val="0064218A"/>
    <w:rsid w:val="0064297B"/>
    <w:rsid w:val="006433AA"/>
    <w:rsid w:val="006457B5"/>
    <w:rsid w:val="00645D17"/>
    <w:rsid w:val="006464E2"/>
    <w:rsid w:val="00647386"/>
    <w:rsid w:val="00647724"/>
    <w:rsid w:val="006508D4"/>
    <w:rsid w:val="00651617"/>
    <w:rsid w:val="00651C4C"/>
    <w:rsid w:val="00653386"/>
    <w:rsid w:val="00653EF0"/>
    <w:rsid w:val="00655C98"/>
    <w:rsid w:val="00656FE0"/>
    <w:rsid w:val="00657E89"/>
    <w:rsid w:val="006604AE"/>
    <w:rsid w:val="00661E08"/>
    <w:rsid w:val="00662120"/>
    <w:rsid w:val="0066337F"/>
    <w:rsid w:val="00663736"/>
    <w:rsid w:val="00663B5C"/>
    <w:rsid w:val="00663EC4"/>
    <w:rsid w:val="006648C3"/>
    <w:rsid w:val="006650E7"/>
    <w:rsid w:val="00666402"/>
    <w:rsid w:val="00666F64"/>
    <w:rsid w:val="00667C5A"/>
    <w:rsid w:val="0067084D"/>
    <w:rsid w:val="006712F5"/>
    <w:rsid w:val="0067595E"/>
    <w:rsid w:val="00676F05"/>
    <w:rsid w:val="0067706E"/>
    <w:rsid w:val="006815B5"/>
    <w:rsid w:val="00681DCA"/>
    <w:rsid w:val="00682A04"/>
    <w:rsid w:val="006836A6"/>
    <w:rsid w:val="006838A3"/>
    <w:rsid w:val="0068405C"/>
    <w:rsid w:val="00684F2A"/>
    <w:rsid w:val="0068544F"/>
    <w:rsid w:val="00685A2E"/>
    <w:rsid w:val="00686576"/>
    <w:rsid w:val="00686ECB"/>
    <w:rsid w:val="00690A6F"/>
    <w:rsid w:val="00691577"/>
    <w:rsid w:val="0069351F"/>
    <w:rsid w:val="006939B4"/>
    <w:rsid w:val="00693AAD"/>
    <w:rsid w:val="00694185"/>
    <w:rsid w:val="006941CB"/>
    <w:rsid w:val="00695368"/>
    <w:rsid w:val="00696077"/>
    <w:rsid w:val="0069620E"/>
    <w:rsid w:val="00696B94"/>
    <w:rsid w:val="00696C4A"/>
    <w:rsid w:val="00697523"/>
    <w:rsid w:val="006A05AC"/>
    <w:rsid w:val="006A072E"/>
    <w:rsid w:val="006A1266"/>
    <w:rsid w:val="006A174C"/>
    <w:rsid w:val="006A183A"/>
    <w:rsid w:val="006A1E31"/>
    <w:rsid w:val="006A4648"/>
    <w:rsid w:val="006A70D8"/>
    <w:rsid w:val="006B01A5"/>
    <w:rsid w:val="006B0440"/>
    <w:rsid w:val="006B24D9"/>
    <w:rsid w:val="006B328A"/>
    <w:rsid w:val="006B45AC"/>
    <w:rsid w:val="006B51C8"/>
    <w:rsid w:val="006B5810"/>
    <w:rsid w:val="006B5BA3"/>
    <w:rsid w:val="006B5EA8"/>
    <w:rsid w:val="006B6405"/>
    <w:rsid w:val="006B6764"/>
    <w:rsid w:val="006B72A8"/>
    <w:rsid w:val="006B778E"/>
    <w:rsid w:val="006B78E7"/>
    <w:rsid w:val="006C04EA"/>
    <w:rsid w:val="006C0FBF"/>
    <w:rsid w:val="006C118F"/>
    <w:rsid w:val="006C1A0A"/>
    <w:rsid w:val="006C2939"/>
    <w:rsid w:val="006C2ACB"/>
    <w:rsid w:val="006C3A63"/>
    <w:rsid w:val="006C3BB4"/>
    <w:rsid w:val="006C4550"/>
    <w:rsid w:val="006C4CCC"/>
    <w:rsid w:val="006C4CD2"/>
    <w:rsid w:val="006C60F1"/>
    <w:rsid w:val="006C6532"/>
    <w:rsid w:val="006C71FD"/>
    <w:rsid w:val="006C7C77"/>
    <w:rsid w:val="006D06A6"/>
    <w:rsid w:val="006D0834"/>
    <w:rsid w:val="006D2585"/>
    <w:rsid w:val="006D2AE8"/>
    <w:rsid w:val="006D497E"/>
    <w:rsid w:val="006D5E06"/>
    <w:rsid w:val="006D71CD"/>
    <w:rsid w:val="006E064D"/>
    <w:rsid w:val="006E08A2"/>
    <w:rsid w:val="006E12D0"/>
    <w:rsid w:val="006E27E9"/>
    <w:rsid w:val="006E3A69"/>
    <w:rsid w:val="006E6867"/>
    <w:rsid w:val="006E6960"/>
    <w:rsid w:val="006E6BD9"/>
    <w:rsid w:val="006F2403"/>
    <w:rsid w:val="006F4132"/>
    <w:rsid w:val="006F5A4B"/>
    <w:rsid w:val="006F5BAC"/>
    <w:rsid w:val="006F6026"/>
    <w:rsid w:val="00703400"/>
    <w:rsid w:val="00703781"/>
    <w:rsid w:val="00703B86"/>
    <w:rsid w:val="0070416D"/>
    <w:rsid w:val="00704CFD"/>
    <w:rsid w:val="007057C7"/>
    <w:rsid w:val="00706CFD"/>
    <w:rsid w:val="00707F93"/>
    <w:rsid w:val="0071272F"/>
    <w:rsid w:val="007143A6"/>
    <w:rsid w:val="00715917"/>
    <w:rsid w:val="007208ED"/>
    <w:rsid w:val="0072131C"/>
    <w:rsid w:val="00722062"/>
    <w:rsid w:val="00723880"/>
    <w:rsid w:val="00723D8B"/>
    <w:rsid w:val="00723DBA"/>
    <w:rsid w:val="00723E16"/>
    <w:rsid w:val="00726195"/>
    <w:rsid w:val="007265B2"/>
    <w:rsid w:val="00727686"/>
    <w:rsid w:val="0072797F"/>
    <w:rsid w:val="0073022E"/>
    <w:rsid w:val="0073171C"/>
    <w:rsid w:val="00732CF9"/>
    <w:rsid w:val="00732E62"/>
    <w:rsid w:val="00734CC4"/>
    <w:rsid w:val="007351CD"/>
    <w:rsid w:val="007353A6"/>
    <w:rsid w:val="00735D58"/>
    <w:rsid w:val="00736D80"/>
    <w:rsid w:val="00737AB4"/>
    <w:rsid w:val="00741B5F"/>
    <w:rsid w:val="00741B62"/>
    <w:rsid w:val="0074235B"/>
    <w:rsid w:val="00743603"/>
    <w:rsid w:val="00743A81"/>
    <w:rsid w:val="00743B6A"/>
    <w:rsid w:val="00743CAB"/>
    <w:rsid w:val="007456B1"/>
    <w:rsid w:val="00746D37"/>
    <w:rsid w:val="00751B85"/>
    <w:rsid w:val="00751D71"/>
    <w:rsid w:val="00751EFF"/>
    <w:rsid w:val="0075205D"/>
    <w:rsid w:val="00752C9C"/>
    <w:rsid w:val="00752EC5"/>
    <w:rsid w:val="007536B0"/>
    <w:rsid w:val="00753CE9"/>
    <w:rsid w:val="0075428E"/>
    <w:rsid w:val="00755463"/>
    <w:rsid w:val="00755674"/>
    <w:rsid w:val="00755F26"/>
    <w:rsid w:val="007606AB"/>
    <w:rsid w:val="00760700"/>
    <w:rsid w:val="00762890"/>
    <w:rsid w:val="00762ADE"/>
    <w:rsid w:val="007639DD"/>
    <w:rsid w:val="007649D0"/>
    <w:rsid w:val="0076597D"/>
    <w:rsid w:val="00765BED"/>
    <w:rsid w:val="00765C9D"/>
    <w:rsid w:val="00766F97"/>
    <w:rsid w:val="007672FE"/>
    <w:rsid w:val="007675EB"/>
    <w:rsid w:val="00770723"/>
    <w:rsid w:val="007734CA"/>
    <w:rsid w:val="00774CF5"/>
    <w:rsid w:val="00777161"/>
    <w:rsid w:val="00777323"/>
    <w:rsid w:val="00777A45"/>
    <w:rsid w:val="00777FF4"/>
    <w:rsid w:val="00780B42"/>
    <w:rsid w:val="00780B95"/>
    <w:rsid w:val="007823F2"/>
    <w:rsid w:val="00783B7F"/>
    <w:rsid w:val="00784EFD"/>
    <w:rsid w:val="00785D8C"/>
    <w:rsid w:val="007866A6"/>
    <w:rsid w:val="00786C60"/>
    <w:rsid w:val="00787286"/>
    <w:rsid w:val="00792235"/>
    <w:rsid w:val="00793887"/>
    <w:rsid w:val="0079441A"/>
    <w:rsid w:val="00794E41"/>
    <w:rsid w:val="00795116"/>
    <w:rsid w:val="00795F29"/>
    <w:rsid w:val="00797D27"/>
    <w:rsid w:val="007A0225"/>
    <w:rsid w:val="007A3A12"/>
    <w:rsid w:val="007A6BB8"/>
    <w:rsid w:val="007A78B7"/>
    <w:rsid w:val="007A7DA6"/>
    <w:rsid w:val="007B04AF"/>
    <w:rsid w:val="007B08DC"/>
    <w:rsid w:val="007B1934"/>
    <w:rsid w:val="007B2E4F"/>
    <w:rsid w:val="007B3E42"/>
    <w:rsid w:val="007B5115"/>
    <w:rsid w:val="007B5D84"/>
    <w:rsid w:val="007B6376"/>
    <w:rsid w:val="007B6796"/>
    <w:rsid w:val="007B7606"/>
    <w:rsid w:val="007B76A6"/>
    <w:rsid w:val="007C212F"/>
    <w:rsid w:val="007C25EC"/>
    <w:rsid w:val="007C5EC9"/>
    <w:rsid w:val="007D1A6B"/>
    <w:rsid w:val="007D256B"/>
    <w:rsid w:val="007D2EEE"/>
    <w:rsid w:val="007D36E1"/>
    <w:rsid w:val="007D4248"/>
    <w:rsid w:val="007D6090"/>
    <w:rsid w:val="007D6A8F"/>
    <w:rsid w:val="007D6E67"/>
    <w:rsid w:val="007D7AA5"/>
    <w:rsid w:val="007E059E"/>
    <w:rsid w:val="007E0956"/>
    <w:rsid w:val="007E0ECF"/>
    <w:rsid w:val="007E3931"/>
    <w:rsid w:val="007E4828"/>
    <w:rsid w:val="007E596B"/>
    <w:rsid w:val="007E5DBE"/>
    <w:rsid w:val="007E5EE1"/>
    <w:rsid w:val="007E6F18"/>
    <w:rsid w:val="007F2A19"/>
    <w:rsid w:val="007F2AB5"/>
    <w:rsid w:val="007F3F24"/>
    <w:rsid w:val="007F5013"/>
    <w:rsid w:val="007F542E"/>
    <w:rsid w:val="007F605D"/>
    <w:rsid w:val="007F625B"/>
    <w:rsid w:val="007F6B54"/>
    <w:rsid w:val="008004DB"/>
    <w:rsid w:val="008007EA"/>
    <w:rsid w:val="00800835"/>
    <w:rsid w:val="008030D6"/>
    <w:rsid w:val="008036FF"/>
    <w:rsid w:val="00803FDD"/>
    <w:rsid w:val="00804E89"/>
    <w:rsid w:val="008057D9"/>
    <w:rsid w:val="0080604E"/>
    <w:rsid w:val="00807F18"/>
    <w:rsid w:val="00810590"/>
    <w:rsid w:val="008105AE"/>
    <w:rsid w:val="00810CE7"/>
    <w:rsid w:val="00810D54"/>
    <w:rsid w:val="00813053"/>
    <w:rsid w:val="0081442E"/>
    <w:rsid w:val="008153E4"/>
    <w:rsid w:val="0081597C"/>
    <w:rsid w:val="00815FB3"/>
    <w:rsid w:val="008179AC"/>
    <w:rsid w:val="00817D6D"/>
    <w:rsid w:val="00820070"/>
    <w:rsid w:val="008201C6"/>
    <w:rsid w:val="00820672"/>
    <w:rsid w:val="0082124B"/>
    <w:rsid w:val="00821653"/>
    <w:rsid w:val="00821658"/>
    <w:rsid w:val="0082355D"/>
    <w:rsid w:val="008302D5"/>
    <w:rsid w:val="00831A9D"/>
    <w:rsid w:val="00833D8C"/>
    <w:rsid w:val="0083479A"/>
    <w:rsid w:val="008359A3"/>
    <w:rsid w:val="008403DC"/>
    <w:rsid w:val="0084140A"/>
    <w:rsid w:val="00842221"/>
    <w:rsid w:val="00842E98"/>
    <w:rsid w:val="0084495B"/>
    <w:rsid w:val="0084497A"/>
    <w:rsid w:val="00844EF8"/>
    <w:rsid w:val="00850227"/>
    <w:rsid w:val="008503EB"/>
    <w:rsid w:val="008523B3"/>
    <w:rsid w:val="00852876"/>
    <w:rsid w:val="008529A9"/>
    <w:rsid w:val="008558A9"/>
    <w:rsid w:val="00856542"/>
    <w:rsid w:val="008577D2"/>
    <w:rsid w:val="00857883"/>
    <w:rsid w:val="00861D5D"/>
    <w:rsid w:val="0086226B"/>
    <w:rsid w:val="00863552"/>
    <w:rsid w:val="008638DE"/>
    <w:rsid w:val="008645C4"/>
    <w:rsid w:val="008649E5"/>
    <w:rsid w:val="008651E5"/>
    <w:rsid w:val="0086533C"/>
    <w:rsid w:val="00865628"/>
    <w:rsid w:val="00865C58"/>
    <w:rsid w:val="008678B7"/>
    <w:rsid w:val="00867B4A"/>
    <w:rsid w:val="00870DA8"/>
    <w:rsid w:val="00871720"/>
    <w:rsid w:val="00872777"/>
    <w:rsid w:val="00872C19"/>
    <w:rsid w:val="008732F8"/>
    <w:rsid w:val="008739F6"/>
    <w:rsid w:val="00873F3D"/>
    <w:rsid w:val="00874883"/>
    <w:rsid w:val="00874E17"/>
    <w:rsid w:val="00880058"/>
    <w:rsid w:val="00881D8D"/>
    <w:rsid w:val="00882188"/>
    <w:rsid w:val="00882B5A"/>
    <w:rsid w:val="00882CAB"/>
    <w:rsid w:val="0088342A"/>
    <w:rsid w:val="00885089"/>
    <w:rsid w:val="00885969"/>
    <w:rsid w:val="008865AE"/>
    <w:rsid w:val="008907F1"/>
    <w:rsid w:val="00890B8B"/>
    <w:rsid w:val="00891E21"/>
    <w:rsid w:val="00893017"/>
    <w:rsid w:val="0089349A"/>
    <w:rsid w:val="00894110"/>
    <w:rsid w:val="00894A79"/>
    <w:rsid w:val="0089696B"/>
    <w:rsid w:val="00896A15"/>
    <w:rsid w:val="00896B57"/>
    <w:rsid w:val="00897FA3"/>
    <w:rsid w:val="008A13F1"/>
    <w:rsid w:val="008A3084"/>
    <w:rsid w:val="008A517D"/>
    <w:rsid w:val="008A59F5"/>
    <w:rsid w:val="008A68C3"/>
    <w:rsid w:val="008A7FA9"/>
    <w:rsid w:val="008B03E8"/>
    <w:rsid w:val="008B0405"/>
    <w:rsid w:val="008B1390"/>
    <w:rsid w:val="008B2CF0"/>
    <w:rsid w:val="008B53BD"/>
    <w:rsid w:val="008B64F8"/>
    <w:rsid w:val="008B6C7D"/>
    <w:rsid w:val="008B6E29"/>
    <w:rsid w:val="008B7519"/>
    <w:rsid w:val="008B77D6"/>
    <w:rsid w:val="008B7DC9"/>
    <w:rsid w:val="008B7FF7"/>
    <w:rsid w:val="008C02AD"/>
    <w:rsid w:val="008C034F"/>
    <w:rsid w:val="008C0D97"/>
    <w:rsid w:val="008C166D"/>
    <w:rsid w:val="008C1DA6"/>
    <w:rsid w:val="008C1F78"/>
    <w:rsid w:val="008C3D85"/>
    <w:rsid w:val="008C47BC"/>
    <w:rsid w:val="008C545F"/>
    <w:rsid w:val="008C54FA"/>
    <w:rsid w:val="008C5DB2"/>
    <w:rsid w:val="008C60F3"/>
    <w:rsid w:val="008C6608"/>
    <w:rsid w:val="008C6647"/>
    <w:rsid w:val="008C6A29"/>
    <w:rsid w:val="008C79F4"/>
    <w:rsid w:val="008D0E2C"/>
    <w:rsid w:val="008D1B2E"/>
    <w:rsid w:val="008D2B9C"/>
    <w:rsid w:val="008D2D9A"/>
    <w:rsid w:val="008D32E3"/>
    <w:rsid w:val="008D47BE"/>
    <w:rsid w:val="008D488C"/>
    <w:rsid w:val="008D4B75"/>
    <w:rsid w:val="008D5B67"/>
    <w:rsid w:val="008D6051"/>
    <w:rsid w:val="008D73DF"/>
    <w:rsid w:val="008D76BA"/>
    <w:rsid w:val="008E06E8"/>
    <w:rsid w:val="008E1640"/>
    <w:rsid w:val="008E4B5D"/>
    <w:rsid w:val="008E66DF"/>
    <w:rsid w:val="008E6F1A"/>
    <w:rsid w:val="008E7791"/>
    <w:rsid w:val="008F0144"/>
    <w:rsid w:val="008F0F58"/>
    <w:rsid w:val="008F1E57"/>
    <w:rsid w:val="008F2299"/>
    <w:rsid w:val="008F2B36"/>
    <w:rsid w:val="008F32E6"/>
    <w:rsid w:val="008F41AC"/>
    <w:rsid w:val="008F636F"/>
    <w:rsid w:val="008F669B"/>
    <w:rsid w:val="008F67B1"/>
    <w:rsid w:val="008F6BE0"/>
    <w:rsid w:val="008F74FB"/>
    <w:rsid w:val="008F7DAC"/>
    <w:rsid w:val="00900A65"/>
    <w:rsid w:val="00901248"/>
    <w:rsid w:val="009019EB"/>
    <w:rsid w:val="00902CD2"/>
    <w:rsid w:val="00903DFE"/>
    <w:rsid w:val="00905240"/>
    <w:rsid w:val="00907CEC"/>
    <w:rsid w:val="00910773"/>
    <w:rsid w:val="00912038"/>
    <w:rsid w:val="00913A4C"/>
    <w:rsid w:val="00914D79"/>
    <w:rsid w:val="00917C38"/>
    <w:rsid w:val="00920B79"/>
    <w:rsid w:val="0092280F"/>
    <w:rsid w:val="0092468F"/>
    <w:rsid w:val="00924C64"/>
    <w:rsid w:val="00925DAA"/>
    <w:rsid w:val="00925FB7"/>
    <w:rsid w:val="009264B5"/>
    <w:rsid w:val="009277EF"/>
    <w:rsid w:val="009302B1"/>
    <w:rsid w:val="0093085C"/>
    <w:rsid w:val="00933D9E"/>
    <w:rsid w:val="009343B6"/>
    <w:rsid w:val="00934DFC"/>
    <w:rsid w:val="00935603"/>
    <w:rsid w:val="009356E2"/>
    <w:rsid w:val="00936919"/>
    <w:rsid w:val="00937D4F"/>
    <w:rsid w:val="00937D90"/>
    <w:rsid w:val="00940AC1"/>
    <w:rsid w:val="00941EEB"/>
    <w:rsid w:val="0094225D"/>
    <w:rsid w:val="00942960"/>
    <w:rsid w:val="00944B54"/>
    <w:rsid w:val="00945BEF"/>
    <w:rsid w:val="009461A3"/>
    <w:rsid w:val="009472D6"/>
    <w:rsid w:val="00947F1E"/>
    <w:rsid w:val="009508B7"/>
    <w:rsid w:val="0095099B"/>
    <w:rsid w:val="00953014"/>
    <w:rsid w:val="0095667E"/>
    <w:rsid w:val="00956E0E"/>
    <w:rsid w:val="00956E52"/>
    <w:rsid w:val="00957A13"/>
    <w:rsid w:val="00957B2D"/>
    <w:rsid w:val="0096128B"/>
    <w:rsid w:val="00961A90"/>
    <w:rsid w:val="00966C43"/>
    <w:rsid w:val="00970851"/>
    <w:rsid w:val="00971824"/>
    <w:rsid w:val="00971E4E"/>
    <w:rsid w:val="00971EAF"/>
    <w:rsid w:val="00971F89"/>
    <w:rsid w:val="00972BE2"/>
    <w:rsid w:val="00973EEF"/>
    <w:rsid w:val="00974A21"/>
    <w:rsid w:val="00974AFC"/>
    <w:rsid w:val="00974D67"/>
    <w:rsid w:val="00977067"/>
    <w:rsid w:val="00977F67"/>
    <w:rsid w:val="009825B5"/>
    <w:rsid w:val="009828A2"/>
    <w:rsid w:val="00982E16"/>
    <w:rsid w:val="00982E3A"/>
    <w:rsid w:val="00983A09"/>
    <w:rsid w:val="009855BB"/>
    <w:rsid w:val="009856B0"/>
    <w:rsid w:val="00985E30"/>
    <w:rsid w:val="00986596"/>
    <w:rsid w:val="00990225"/>
    <w:rsid w:val="00990FED"/>
    <w:rsid w:val="009979E8"/>
    <w:rsid w:val="00997D8A"/>
    <w:rsid w:val="009A0465"/>
    <w:rsid w:val="009A0D8D"/>
    <w:rsid w:val="009A1A7B"/>
    <w:rsid w:val="009A221A"/>
    <w:rsid w:val="009A2B27"/>
    <w:rsid w:val="009A41EA"/>
    <w:rsid w:val="009A44D1"/>
    <w:rsid w:val="009A4782"/>
    <w:rsid w:val="009A67B9"/>
    <w:rsid w:val="009A7BE1"/>
    <w:rsid w:val="009A7D6D"/>
    <w:rsid w:val="009B0A4F"/>
    <w:rsid w:val="009B22A4"/>
    <w:rsid w:val="009B270C"/>
    <w:rsid w:val="009B2E00"/>
    <w:rsid w:val="009B371A"/>
    <w:rsid w:val="009B4BEC"/>
    <w:rsid w:val="009B66CC"/>
    <w:rsid w:val="009B6BA5"/>
    <w:rsid w:val="009C00B4"/>
    <w:rsid w:val="009C0227"/>
    <w:rsid w:val="009C0F3B"/>
    <w:rsid w:val="009C0F59"/>
    <w:rsid w:val="009C3F8F"/>
    <w:rsid w:val="009C46AE"/>
    <w:rsid w:val="009C7E10"/>
    <w:rsid w:val="009D1CE5"/>
    <w:rsid w:val="009D2811"/>
    <w:rsid w:val="009D2D2E"/>
    <w:rsid w:val="009D3D3C"/>
    <w:rsid w:val="009D529B"/>
    <w:rsid w:val="009D6789"/>
    <w:rsid w:val="009D75EB"/>
    <w:rsid w:val="009E1FCA"/>
    <w:rsid w:val="009E2567"/>
    <w:rsid w:val="009E2855"/>
    <w:rsid w:val="009E3271"/>
    <w:rsid w:val="009E49AC"/>
    <w:rsid w:val="009E5BB8"/>
    <w:rsid w:val="009E67B9"/>
    <w:rsid w:val="009E70BE"/>
    <w:rsid w:val="009F0A22"/>
    <w:rsid w:val="009F1395"/>
    <w:rsid w:val="009F33A5"/>
    <w:rsid w:val="009F69FF"/>
    <w:rsid w:val="009F6AA8"/>
    <w:rsid w:val="009F772E"/>
    <w:rsid w:val="00A00ECB"/>
    <w:rsid w:val="00A019EC"/>
    <w:rsid w:val="00A04BC7"/>
    <w:rsid w:val="00A05261"/>
    <w:rsid w:val="00A05951"/>
    <w:rsid w:val="00A06215"/>
    <w:rsid w:val="00A07371"/>
    <w:rsid w:val="00A07E16"/>
    <w:rsid w:val="00A106E5"/>
    <w:rsid w:val="00A12E68"/>
    <w:rsid w:val="00A1312B"/>
    <w:rsid w:val="00A15387"/>
    <w:rsid w:val="00A1564D"/>
    <w:rsid w:val="00A160B3"/>
    <w:rsid w:val="00A175F0"/>
    <w:rsid w:val="00A20807"/>
    <w:rsid w:val="00A21768"/>
    <w:rsid w:val="00A21E45"/>
    <w:rsid w:val="00A26F68"/>
    <w:rsid w:val="00A27326"/>
    <w:rsid w:val="00A31754"/>
    <w:rsid w:val="00A32756"/>
    <w:rsid w:val="00A32A39"/>
    <w:rsid w:val="00A33612"/>
    <w:rsid w:val="00A35B90"/>
    <w:rsid w:val="00A36333"/>
    <w:rsid w:val="00A36E2A"/>
    <w:rsid w:val="00A3736A"/>
    <w:rsid w:val="00A376D5"/>
    <w:rsid w:val="00A40282"/>
    <w:rsid w:val="00A40397"/>
    <w:rsid w:val="00A4046D"/>
    <w:rsid w:val="00A40A22"/>
    <w:rsid w:val="00A40D4F"/>
    <w:rsid w:val="00A40E5A"/>
    <w:rsid w:val="00A421CA"/>
    <w:rsid w:val="00A43976"/>
    <w:rsid w:val="00A43B87"/>
    <w:rsid w:val="00A43DCD"/>
    <w:rsid w:val="00A44209"/>
    <w:rsid w:val="00A44BD8"/>
    <w:rsid w:val="00A47B3B"/>
    <w:rsid w:val="00A520AE"/>
    <w:rsid w:val="00A527B4"/>
    <w:rsid w:val="00A52B42"/>
    <w:rsid w:val="00A53478"/>
    <w:rsid w:val="00A53CBA"/>
    <w:rsid w:val="00A55A7C"/>
    <w:rsid w:val="00A55C7C"/>
    <w:rsid w:val="00A55CAC"/>
    <w:rsid w:val="00A5767A"/>
    <w:rsid w:val="00A602A9"/>
    <w:rsid w:val="00A621BA"/>
    <w:rsid w:val="00A62AC9"/>
    <w:rsid w:val="00A6472C"/>
    <w:rsid w:val="00A64E25"/>
    <w:rsid w:val="00A65E2A"/>
    <w:rsid w:val="00A6698B"/>
    <w:rsid w:val="00A66B2C"/>
    <w:rsid w:val="00A67147"/>
    <w:rsid w:val="00A675EF"/>
    <w:rsid w:val="00A67EF5"/>
    <w:rsid w:val="00A70743"/>
    <w:rsid w:val="00A70883"/>
    <w:rsid w:val="00A70B40"/>
    <w:rsid w:val="00A70FCC"/>
    <w:rsid w:val="00A72D8E"/>
    <w:rsid w:val="00A748EF"/>
    <w:rsid w:val="00A74A4F"/>
    <w:rsid w:val="00A761FD"/>
    <w:rsid w:val="00A7708E"/>
    <w:rsid w:val="00A7781F"/>
    <w:rsid w:val="00A77B5C"/>
    <w:rsid w:val="00A77EE1"/>
    <w:rsid w:val="00A813A4"/>
    <w:rsid w:val="00A821B5"/>
    <w:rsid w:val="00A82789"/>
    <w:rsid w:val="00A84D5D"/>
    <w:rsid w:val="00A85EC0"/>
    <w:rsid w:val="00A85FFC"/>
    <w:rsid w:val="00A91FEC"/>
    <w:rsid w:val="00A93B36"/>
    <w:rsid w:val="00A949EC"/>
    <w:rsid w:val="00A956F5"/>
    <w:rsid w:val="00AA1966"/>
    <w:rsid w:val="00AA1A3C"/>
    <w:rsid w:val="00AA1B66"/>
    <w:rsid w:val="00AA1F5D"/>
    <w:rsid w:val="00AA3776"/>
    <w:rsid w:val="00AA4A63"/>
    <w:rsid w:val="00AA4E4A"/>
    <w:rsid w:val="00AA56E5"/>
    <w:rsid w:val="00AB0328"/>
    <w:rsid w:val="00AB0927"/>
    <w:rsid w:val="00AB1BBA"/>
    <w:rsid w:val="00AB2A49"/>
    <w:rsid w:val="00AB3374"/>
    <w:rsid w:val="00AB3E66"/>
    <w:rsid w:val="00AB5004"/>
    <w:rsid w:val="00AB631B"/>
    <w:rsid w:val="00AB6526"/>
    <w:rsid w:val="00AB76F6"/>
    <w:rsid w:val="00AB7EE5"/>
    <w:rsid w:val="00AC09A8"/>
    <w:rsid w:val="00AC0F54"/>
    <w:rsid w:val="00AC1BA7"/>
    <w:rsid w:val="00AC3473"/>
    <w:rsid w:val="00AC4344"/>
    <w:rsid w:val="00AC439A"/>
    <w:rsid w:val="00AC528E"/>
    <w:rsid w:val="00AC6B43"/>
    <w:rsid w:val="00AC76A9"/>
    <w:rsid w:val="00AC7E40"/>
    <w:rsid w:val="00AD00B1"/>
    <w:rsid w:val="00AD157F"/>
    <w:rsid w:val="00AD1844"/>
    <w:rsid w:val="00AD1A25"/>
    <w:rsid w:val="00AD1A62"/>
    <w:rsid w:val="00AD20A3"/>
    <w:rsid w:val="00AD6139"/>
    <w:rsid w:val="00AD666E"/>
    <w:rsid w:val="00AE1270"/>
    <w:rsid w:val="00AE1DC2"/>
    <w:rsid w:val="00AE2755"/>
    <w:rsid w:val="00AE4C4B"/>
    <w:rsid w:val="00AE5B22"/>
    <w:rsid w:val="00AE614C"/>
    <w:rsid w:val="00AE6A4D"/>
    <w:rsid w:val="00AE713E"/>
    <w:rsid w:val="00AE79FD"/>
    <w:rsid w:val="00AF0639"/>
    <w:rsid w:val="00AF19CC"/>
    <w:rsid w:val="00AF25BC"/>
    <w:rsid w:val="00AF2DC8"/>
    <w:rsid w:val="00AF74BC"/>
    <w:rsid w:val="00AF7702"/>
    <w:rsid w:val="00B00221"/>
    <w:rsid w:val="00B00557"/>
    <w:rsid w:val="00B045D8"/>
    <w:rsid w:val="00B06618"/>
    <w:rsid w:val="00B105F5"/>
    <w:rsid w:val="00B107D4"/>
    <w:rsid w:val="00B11410"/>
    <w:rsid w:val="00B15C4F"/>
    <w:rsid w:val="00B169D8"/>
    <w:rsid w:val="00B17DF4"/>
    <w:rsid w:val="00B202B6"/>
    <w:rsid w:val="00B208C7"/>
    <w:rsid w:val="00B20FD1"/>
    <w:rsid w:val="00B21C9C"/>
    <w:rsid w:val="00B221CC"/>
    <w:rsid w:val="00B2228C"/>
    <w:rsid w:val="00B24927"/>
    <w:rsid w:val="00B24E49"/>
    <w:rsid w:val="00B270F3"/>
    <w:rsid w:val="00B277E4"/>
    <w:rsid w:val="00B31188"/>
    <w:rsid w:val="00B326BC"/>
    <w:rsid w:val="00B3381A"/>
    <w:rsid w:val="00B339F8"/>
    <w:rsid w:val="00B33DF4"/>
    <w:rsid w:val="00B35645"/>
    <w:rsid w:val="00B35BC6"/>
    <w:rsid w:val="00B37068"/>
    <w:rsid w:val="00B37846"/>
    <w:rsid w:val="00B37DCA"/>
    <w:rsid w:val="00B40C29"/>
    <w:rsid w:val="00B41221"/>
    <w:rsid w:val="00B42B20"/>
    <w:rsid w:val="00B44BD6"/>
    <w:rsid w:val="00B45CD7"/>
    <w:rsid w:val="00B47898"/>
    <w:rsid w:val="00B52B51"/>
    <w:rsid w:val="00B52F09"/>
    <w:rsid w:val="00B53053"/>
    <w:rsid w:val="00B55158"/>
    <w:rsid w:val="00B565FA"/>
    <w:rsid w:val="00B56935"/>
    <w:rsid w:val="00B56AC6"/>
    <w:rsid w:val="00B56EBF"/>
    <w:rsid w:val="00B60A6B"/>
    <w:rsid w:val="00B61966"/>
    <w:rsid w:val="00B61E03"/>
    <w:rsid w:val="00B62141"/>
    <w:rsid w:val="00B621D4"/>
    <w:rsid w:val="00B62FD4"/>
    <w:rsid w:val="00B635D7"/>
    <w:rsid w:val="00B640F4"/>
    <w:rsid w:val="00B64DF6"/>
    <w:rsid w:val="00B6753F"/>
    <w:rsid w:val="00B70C59"/>
    <w:rsid w:val="00B7125C"/>
    <w:rsid w:val="00B72B1D"/>
    <w:rsid w:val="00B75717"/>
    <w:rsid w:val="00B75AD2"/>
    <w:rsid w:val="00B80C2D"/>
    <w:rsid w:val="00B80CE2"/>
    <w:rsid w:val="00B829C1"/>
    <w:rsid w:val="00B82D29"/>
    <w:rsid w:val="00B82E59"/>
    <w:rsid w:val="00B83410"/>
    <w:rsid w:val="00B857F2"/>
    <w:rsid w:val="00B877C2"/>
    <w:rsid w:val="00B90E3B"/>
    <w:rsid w:val="00B90FFB"/>
    <w:rsid w:val="00B92354"/>
    <w:rsid w:val="00B92394"/>
    <w:rsid w:val="00B93B34"/>
    <w:rsid w:val="00B94D48"/>
    <w:rsid w:val="00B95B54"/>
    <w:rsid w:val="00B95D73"/>
    <w:rsid w:val="00B95E70"/>
    <w:rsid w:val="00B97044"/>
    <w:rsid w:val="00B97FCF"/>
    <w:rsid w:val="00BA015D"/>
    <w:rsid w:val="00BA062E"/>
    <w:rsid w:val="00BA0894"/>
    <w:rsid w:val="00BA1201"/>
    <w:rsid w:val="00BA25E9"/>
    <w:rsid w:val="00BA4813"/>
    <w:rsid w:val="00BA7737"/>
    <w:rsid w:val="00BB02B6"/>
    <w:rsid w:val="00BB03DD"/>
    <w:rsid w:val="00BB151F"/>
    <w:rsid w:val="00BB15B6"/>
    <w:rsid w:val="00BB2C4E"/>
    <w:rsid w:val="00BB398A"/>
    <w:rsid w:val="00BB546C"/>
    <w:rsid w:val="00BB7A0B"/>
    <w:rsid w:val="00BB7AFF"/>
    <w:rsid w:val="00BC159D"/>
    <w:rsid w:val="00BC2BB6"/>
    <w:rsid w:val="00BC4759"/>
    <w:rsid w:val="00BC62D3"/>
    <w:rsid w:val="00BC72E1"/>
    <w:rsid w:val="00BC7530"/>
    <w:rsid w:val="00BD00DC"/>
    <w:rsid w:val="00BD0146"/>
    <w:rsid w:val="00BD0571"/>
    <w:rsid w:val="00BD30DF"/>
    <w:rsid w:val="00BD376E"/>
    <w:rsid w:val="00BD40E9"/>
    <w:rsid w:val="00BD41C2"/>
    <w:rsid w:val="00BD4560"/>
    <w:rsid w:val="00BD58FD"/>
    <w:rsid w:val="00BD65F0"/>
    <w:rsid w:val="00BD6DBC"/>
    <w:rsid w:val="00BD720E"/>
    <w:rsid w:val="00BE0694"/>
    <w:rsid w:val="00BE128C"/>
    <w:rsid w:val="00BE6E12"/>
    <w:rsid w:val="00BE74B1"/>
    <w:rsid w:val="00BE7855"/>
    <w:rsid w:val="00BF04BB"/>
    <w:rsid w:val="00BF07F0"/>
    <w:rsid w:val="00BF0F63"/>
    <w:rsid w:val="00BF23C0"/>
    <w:rsid w:val="00BF270A"/>
    <w:rsid w:val="00BF363F"/>
    <w:rsid w:val="00BF52D9"/>
    <w:rsid w:val="00BF6870"/>
    <w:rsid w:val="00BF6CFC"/>
    <w:rsid w:val="00C00784"/>
    <w:rsid w:val="00C00F66"/>
    <w:rsid w:val="00C01502"/>
    <w:rsid w:val="00C0340D"/>
    <w:rsid w:val="00C05DED"/>
    <w:rsid w:val="00C0731F"/>
    <w:rsid w:val="00C10CA1"/>
    <w:rsid w:val="00C123CF"/>
    <w:rsid w:val="00C13B25"/>
    <w:rsid w:val="00C158BA"/>
    <w:rsid w:val="00C17481"/>
    <w:rsid w:val="00C1763B"/>
    <w:rsid w:val="00C21565"/>
    <w:rsid w:val="00C22F83"/>
    <w:rsid w:val="00C239E3"/>
    <w:rsid w:val="00C25261"/>
    <w:rsid w:val="00C25BE6"/>
    <w:rsid w:val="00C30D84"/>
    <w:rsid w:val="00C31A70"/>
    <w:rsid w:val="00C322CF"/>
    <w:rsid w:val="00C33D7B"/>
    <w:rsid w:val="00C4066D"/>
    <w:rsid w:val="00C406F6"/>
    <w:rsid w:val="00C41E5A"/>
    <w:rsid w:val="00C42A49"/>
    <w:rsid w:val="00C43309"/>
    <w:rsid w:val="00C444EB"/>
    <w:rsid w:val="00C44B82"/>
    <w:rsid w:val="00C44D26"/>
    <w:rsid w:val="00C460FA"/>
    <w:rsid w:val="00C46141"/>
    <w:rsid w:val="00C461B8"/>
    <w:rsid w:val="00C467E0"/>
    <w:rsid w:val="00C46A55"/>
    <w:rsid w:val="00C46BF8"/>
    <w:rsid w:val="00C51A9F"/>
    <w:rsid w:val="00C53E5F"/>
    <w:rsid w:val="00C556C0"/>
    <w:rsid w:val="00C55F35"/>
    <w:rsid w:val="00C56677"/>
    <w:rsid w:val="00C57464"/>
    <w:rsid w:val="00C5769F"/>
    <w:rsid w:val="00C604B9"/>
    <w:rsid w:val="00C605B3"/>
    <w:rsid w:val="00C6063E"/>
    <w:rsid w:val="00C60810"/>
    <w:rsid w:val="00C60C50"/>
    <w:rsid w:val="00C62183"/>
    <w:rsid w:val="00C636D4"/>
    <w:rsid w:val="00C65244"/>
    <w:rsid w:val="00C65447"/>
    <w:rsid w:val="00C66C5B"/>
    <w:rsid w:val="00C67E8C"/>
    <w:rsid w:val="00C7042D"/>
    <w:rsid w:val="00C70D51"/>
    <w:rsid w:val="00C71104"/>
    <w:rsid w:val="00C712A5"/>
    <w:rsid w:val="00C7163F"/>
    <w:rsid w:val="00C72479"/>
    <w:rsid w:val="00C73A8B"/>
    <w:rsid w:val="00C73EFA"/>
    <w:rsid w:val="00C74CA7"/>
    <w:rsid w:val="00C754EF"/>
    <w:rsid w:val="00C75F82"/>
    <w:rsid w:val="00C767F2"/>
    <w:rsid w:val="00C77ADE"/>
    <w:rsid w:val="00C81BC9"/>
    <w:rsid w:val="00C83009"/>
    <w:rsid w:val="00C83D03"/>
    <w:rsid w:val="00C83FD5"/>
    <w:rsid w:val="00C84B6B"/>
    <w:rsid w:val="00C8792C"/>
    <w:rsid w:val="00C904B9"/>
    <w:rsid w:val="00C913A4"/>
    <w:rsid w:val="00C92DD7"/>
    <w:rsid w:val="00C92E19"/>
    <w:rsid w:val="00C930C0"/>
    <w:rsid w:val="00C931B2"/>
    <w:rsid w:val="00C9492A"/>
    <w:rsid w:val="00C94E0B"/>
    <w:rsid w:val="00C962D3"/>
    <w:rsid w:val="00C97797"/>
    <w:rsid w:val="00CA0756"/>
    <w:rsid w:val="00CA1765"/>
    <w:rsid w:val="00CA2AB3"/>
    <w:rsid w:val="00CA39EE"/>
    <w:rsid w:val="00CA5047"/>
    <w:rsid w:val="00CA6273"/>
    <w:rsid w:val="00CA6BF7"/>
    <w:rsid w:val="00CA701F"/>
    <w:rsid w:val="00CB08D8"/>
    <w:rsid w:val="00CB0D76"/>
    <w:rsid w:val="00CB0DC4"/>
    <w:rsid w:val="00CB1F0D"/>
    <w:rsid w:val="00CB2D10"/>
    <w:rsid w:val="00CB405A"/>
    <w:rsid w:val="00CB411F"/>
    <w:rsid w:val="00CB4F8D"/>
    <w:rsid w:val="00CB7E18"/>
    <w:rsid w:val="00CC0062"/>
    <w:rsid w:val="00CC010A"/>
    <w:rsid w:val="00CC1646"/>
    <w:rsid w:val="00CC24D7"/>
    <w:rsid w:val="00CC2B7C"/>
    <w:rsid w:val="00CC429C"/>
    <w:rsid w:val="00CC5BC4"/>
    <w:rsid w:val="00CC6C5E"/>
    <w:rsid w:val="00CD0B2F"/>
    <w:rsid w:val="00CD2606"/>
    <w:rsid w:val="00CD3F5E"/>
    <w:rsid w:val="00CD4324"/>
    <w:rsid w:val="00CD434A"/>
    <w:rsid w:val="00CD5253"/>
    <w:rsid w:val="00CD5DFC"/>
    <w:rsid w:val="00CD727A"/>
    <w:rsid w:val="00CD76DE"/>
    <w:rsid w:val="00CE0FF9"/>
    <w:rsid w:val="00CE1B67"/>
    <w:rsid w:val="00CE1DE1"/>
    <w:rsid w:val="00CE1FFF"/>
    <w:rsid w:val="00CE3670"/>
    <w:rsid w:val="00CE3FA2"/>
    <w:rsid w:val="00CE3FCA"/>
    <w:rsid w:val="00CE48FE"/>
    <w:rsid w:val="00CE63A8"/>
    <w:rsid w:val="00CE6652"/>
    <w:rsid w:val="00CE6747"/>
    <w:rsid w:val="00CE7E07"/>
    <w:rsid w:val="00CF22A9"/>
    <w:rsid w:val="00CF2515"/>
    <w:rsid w:val="00CF2A94"/>
    <w:rsid w:val="00CF2DB1"/>
    <w:rsid w:val="00CF4064"/>
    <w:rsid w:val="00CF59B1"/>
    <w:rsid w:val="00CF678F"/>
    <w:rsid w:val="00CF6DEB"/>
    <w:rsid w:val="00CF7836"/>
    <w:rsid w:val="00CF7CB4"/>
    <w:rsid w:val="00D00DD2"/>
    <w:rsid w:val="00D01598"/>
    <w:rsid w:val="00D020AB"/>
    <w:rsid w:val="00D04051"/>
    <w:rsid w:val="00D042E1"/>
    <w:rsid w:val="00D04826"/>
    <w:rsid w:val="00D055EC"/>
    <w:rsid w:val="00D05708"/>
    <w:rsid w:val="00D10803"/>
    <w:rsid w:val="00D125FC"/>
    <w:rsid w:val="00D136CE"/>
    <w:rsid w:val="00D141F2"/>
    <w:rsid w:val="00D14532"/>
    <w:rsid w:val="00D154C8"/>
    <w:rsid w:val="00D157C5"/>
    <w:rsid w:val="00D15877"/>
    <w:rsid w:val="00D2073B"/>
    <w:rsid w:val="00D218C2"/>
    <w:rsid w:val="00D21B17"/>
    <w:rsid w:val="00D22F7C"/>
    <w:rsid w:val="00D236D0"/>
    <w:rsid w:val="00D239B3"/>
    <w:rsid w:val="00D23E16"/>
    <w:rsid w:val="00D2638F"/>
    <w:rsid w:val="00D27466"/>
    <w:rsid w:val="00D275B8"/>
    <w:rsid w:val="00D3076F"/>
    <w:rsid w:val="00D30A5B"/>
    <w:rsid w:val="00D31F8F"/>
    <w:rsid w:val="00D32539"/>
    <w:rsid w:val="00D36549"/>
    <w:rsid w:val="00D37B19"/>
    <w:rsid w:val="00D40686"/>
    <w:rsid w:val="00D41297"/>
    <w:rsid w:val="00D4276C"/>
    <w:rsid w:val="00D428BB"/>
    <w:rsid w:val="00D43494"/>
    <w:rsid w:val="00D44879"/>
    <w:rsid w:val="00D4519B"/>
    <w:rsid w:val="00D458A7"/>
    <w:rsid w:val="00D4747B"/>
    <w:rsid w:val="00D47E44"/>
    <w:rsid w:val="00D500B3"/>
    <w:rsid w:val="00D5040B"/>
    <w:rsid w:val="00D516B2"/>
    <w:rsid w:val="00D5279E"/>
    <w:rsid w:val="00D52D8D"/>
    <w:rsid w:val="00D5434E"/>
    <w:rsid w:val="00D552EB"/>
    <w:rsid w:val="00D554A2"/>
    <w:rsid w:val="00D55B2F"/>
    <w:rsid w:val="00D55DD3"/>
    <w:rsid w:val="00D562FE"/>
    <w:rsid w:val="00D60F19"/>
    <w:rsid w:val="00D618FF"/>
    <w:rsid w:val="00D6190C"/>
    <w:rsid w:val="00D62206"/>
    <w:rsid w:val="00D6272E"/>
    <w:rsid w:val="00D628FE"/>
    <w:rsid w:val="00D63350"/>
    <w:rsid w:val="00D6380E"/>
    <w:rsid w:val="00D638A0"/>
    <w:rsid w:val="00D6434B"/>
    <w:rsid w:val="00D649BE"/>
    <w:rsid w:val="00D64CC9"/>
    <w:rsid w:val="00D64DDB"/>
    <w:rsid w:val="00D65184"/>
    <w:rsid w:val="00D656E7"/>
    <w:rsid w:val="00D65DBA"/>
    <w:rsid w:val="00D678BD"/>
    <w:rsid w:val="00D70273"/>
    <w:rsid w:val="00D70B76"/>
    <w:rsid w:val="00D70ED4"/>
    <w:rsid w:val="00D71B85"/>
    <w:rsid w:val="00D722A3"/>
    <w:rsid w:val="00D7330A"/>
    <w:rsid w:val="00D736BE"/>
    <w:rsid w:val="00D7414B"/>
    <w:rsid w:val="00D75CAB"/>
    <w:rsid w:val="00D76F4C"/>
    <w:rsid w:val="00D80461"/>
    <w:rsid w:val="00D81C8E"/>
    <w:rsid w:val="00D821ED"/>
    <w:rsid w:val="00D82FD5"/>
    <w:rsid w:val="00D849B0"/>
    <w:rsid w:val="00D8506B"/>
    <w:rsid w:val="00D85302"/>
    <w:rsid w:val="00D85C05"/>
    <w:rsid w:val="00D85CFF"/>
    <w:rsid w:val="00D867A9"/>
    <w:rsid w:val="00D87276"/>
    <w:rsid w:val="00D90DC3"/>
    <w:rsid w:val="00D9136B"/>
    <w:rsid w:val="00D92064"/>
    <w:rsid w:val="00D9326E"/>
    <w:rsid w:val="00D947C5"/>
    <w:rsid w:val="00D95B5B"/>
    <w:rsid w:val="00D974D6"/>
    <w:rsid w:val="00D97A55"/>
    <w:rsid w:val="00DA023E"/>
    <w:rsid w:val="00DA0CC6"/>
    <w:rsid w:val="00DA0FD0"/>
    <w:rsid w:val="00DA15D5"/>
    <w:rsid w:val="00DA30CB"/>
    <w:rsid w:val="00DA3444"/>
    <w:rsid w:val="00DA4298"/>
    <w:rsid w:val="00DA5023"/>
    <w:rsid w:val="00DA583F"/>
    <w:rsid w:val="00DA6693"/>
    <w:rsid w:val="00DA66A8"/>
    <w:rsid w:val="00DB0885"/>
    <w:rsid w:val="00DB1B4A"/>
    <w:rsid w:val="00DB25B9"/>
    <w:rsid w:val="00DB4B40"/>
    <w:rsid w:val="00DB512D"/>
    <w:rsid w:val="00DC01B1"/>
    <w:rsid w:val="00DC0F0D"/>
    <w:rsid w:val="00DC50EA"/>
    <w:rsid w:val="00DC5726"/>
    <w:rsid w:val="00DC5EB8"/>
    <w:rsid w:val="00DC60D0"/>
    <w:rsid w:val="00DC6584"/>
    <w:rsid w:val="00DC746A"/>
    <w:rsid w:val="00DC7845"/>
    <w:rsid w:val="00DD1270"/>
    <w:rsid w:val="00DD7FBC"/>
    <w:rsid w:val="00DE0174"/>
    <w:rsid w:val="00DE043A"/>
    <w:rsid w:val="00DE2A83"/>
    <w:rsid w:val="00DE311E"/>
    <w:rsid w:val="00DE4B6C"/>
    <w:rsid w:val="00DE4E38"/>
    <w:rsid w:val="00DE6016"/>
    <w:rsid w:val="00DE6A3B"/>
    <w:rsid w:val="00DE6F69"/>
    <w:rsid w:val="00DE7FE6"/>
    <w:rsid w:val="00DF03BF"/>
    <w:rsid w:val="00DF140E"/>
    <w:rsid w:val="00DF25C5"/>
    <w:rsid w:val="00DF283E"/>
    <w:rsid w:val="00DF37FC"/>
    <w:rsid w:val="00DF64FF"/>
    <w:rsid w:val="00E02C53"/>
    <w:rsid w:val="00E0482A"/>
    <w:rsid w:val="00E069C5"/>
    <w:rsid w:val="00E0722B"/>
    <w:rsid w:val="00E072FC"/>
    <w:rsid w:val="00E100FC"/>
    <w:rsid w:val="00E10304"/>
    <w:rsid w:val="00E11D31"/>
    <w:rsid w:val="00E12198"/>
    <w:rsid w:val="00E150F5"/>
    <w:rsid w:val="00E15780"/>
    <w:rsid w:val="00E160AF"/>
    <w:rsid w:val="00E16537"/>
    <w:rsid w:val="00E170DF"/>
    <w:rsid w:val="00E17C19"/>
    <w:rsid w:val="00E17D8E"/>
    <w:rsid w:val="00E2089A"/>
    <w:rsid w:val="00E209D0"/>
    <w:rsid w:val="00E22A14"/>
    <w:rsid w:val="00E22B79"/>
    <w:rsid w:val="00E23103"/>
    <w:rsid w:val="00E238FF"/>
    <w:rsid w:val="00E239DC"/>
    <w:rsid w:val="00E24763"/>
    <w:rsid w:val="00E24D37"/>
    <w:rsid w:val="00E24E0C"/>
    <w:rsid w:val="00E27AF7"/>
    <w:rsid w:val="00E316C5"/>
    <w:rsid w:val="00E31BFA"/>
    <w:rsid w:val="00E32585"/>
    <w:rsid w:val="00E32CBC"/>
    <w:rsid w:val="00E3389A"/>
    <w:rsid w:val="00E35AB1"/>
    <w:rsid w:val="00E37C90"/>
    <w:rsid w:val="00E4025B"/>
    <w:rsid w:val="00E404CE"/>
    <w:rsid w:val="00E421E2"/>
    <w:rsid w:val="00E42519"/>
    <w:rsid w:val="00E42B5D"/>
    <w:rsid w:val="00E42CAA"/>
    <w:rsid w:val="00E43416"/>
    <w:rsid w:val="00E437B6"/>
    <w:rsid w:val="00E43D6D"/>
    <w:rsid w:val="00E4492C"/>
    <w:rsid w:val="00E44A1B"/>
    <w:rsid w:val="00E44F96"/>
    <w:rsid w:val="00E451E3"/>
    <w:rsid w:val="00E4633F"/>
    <w:rsid w:val="00E50D90"/>
    <w:rsid w:val="00E51AA2"/>
    <w:rsid w:val="00E52E42"/>
    <w:rsid w:val="00E5330C"/>
    <w:rsid w:val="00E55A5B"/>
    <w:rsid w:val="00E61D95"/>
    <w:rsid w:val="00E63856"/>
    <w:rsid w:val="00E65183"/>
    <w:rsid w:val="00E654A1"/>
    <w:rsid w:val="00E6708E"/>
    <w:rsid w:val="00E6711E"/>
    <w:rsid w:val="00E67605"/>
    <w:rsid w:val="00E70B67"/>
    <w:rsid w:val="00E71337"/>
    <w:rsid w:val="00E716C9"/>
    <w:rsid w:val="00E721A8"/>
    <w:rsid w:val="00E72B99"/>
    <w:rsid w:val="00E72C88"/>
    <w:rsid w:val="00E73848"/>
    <w:rsid w:val="00E74076"/>
    <w:rsid w:val="00E74C36"/>
    <w:rsid w:val="00E74CE0"/>
    <w:rsid w:val="00E75945"/>
    <w:rsid w:val="00E766EC"/>
    <w:rsid w:val="00E76E05"/>
    <w:rsid w:val="00E80CF0"/>
    <w:rsid w:val="00E82302"/>
    <w:rsid w:val="00E828D8"/>
    <w:rsid w:val="00E83518"/>
    <w:rsid w:val="00E8416B"/>
    <w:rsid w:val="00E843AB"/>
    <w:rsid w:val="00E84A60"/>
    <w:rsid w:val="00E86845"/>
    <w:rsid w:val="00E90757"/>
    <w:rsid w:val="00E909D4"/>
    <w:rsid w:val="00E9221C"/>
    <w:rsid w:val="00E92C76"/>
    <w:rsid w:val="00E94026"/>
    <w:rsid w:val="00E957EF"/>
    <w:rsid w:val="00E96062"/>
    <w:rsid w:val="00EA0256"/>
    <w:rsid w:val="00EA12F5"/>
    <w:rsid w:val="00EA18E3"/>
    <w:rsid w:val="00EA2C52"/>
    <w:rsid w:val="00EA306C"/>
    <w:rsid w:val="00EA3AD4"/>
    <w:rsid w:val="00EA4200"/>
    <w:rsid w:val="00EA527E"/>
    <w:rsid w:val="00EA624C"/>
    <w:rsid w:val="00EB1B4E"/>
    <w:rsid w:val="00EB1FE9"/>
    <w:rsid w:val="00EB2D28"/>
    <w:rsid w:val="00EB520A"/>
    <w:rsid w:val="00EB64D8"/>
    <w:rsid w:val="00EB69EE"/>
    <w:rsid w:val="00EC041C"/>
    <w:rsid w:val="00EC0560"/>
    <w:rsid w:val="00EC2711"/>
    <w:rsid w:val="00EC2B18"/>
    <w:rsid w:val="00EC39EC"/>
    <w:rsid w:val="00EC7F8F"/>
    <w:rsid w:val="00ED0F85"/>
    <w:rsid w:val="00ED1107"/>
    <w:rsid w:val="00ED1C7E"/>
    <w:rsid w:val="00ED1DF5"/>
    <w:rsid w:val="00ED2844"/>
    <w:rsid w:val="00ED2920"/>
    <w:rsid w:val="00ED3845"/>
    <w:rsid w:val="00ED53E2"/>
    <w:rsid w:val="00ED55E3"/>
    <w:rsid w:val="00ED5E63"/>
    <w:rsid w:val="00ED64B4"/>
    <w:rsid w:val="00EE10BE"/>
    <w:rsid w:val="00EE1381"/>
    <w:rsid w:val="00EE16DD"/>
    <w:rsid w:val="00EE1952"/>
    <w:rsid w:val="00EE4394"/>
    <w:rsid w:val="00EE595A"/>
    <w:rsid w:val="00EE74BC"/>
    <w:rsid w:val="00EE7644"/>
    <w:rsid w:val="00EF0717"/>
    <w:rsid w:val="00EF076D"/>
    <w:rsid w:val="00EF1252"/>
    <w:rsid w:val="00EF206F"/>
    <w:rsid w:val="00EF39FE"/>
    <w:rsid w:val="00EF4092"/>
    <w:rsid w:val="00EF42B3"/>
    <w:rsid w:val="00EF4447"/>
    <w:rsid w:val="00EF4DA1"/>
    <w:rsid w:val="00EF585C"/>
    <w:rsid w:val="00EF6492"/>
    <w:rsid w:val="00EF68A0"/>
    <w:rsid w:val="00EF6A7D"/>
    <w:rsid w:val="00EF6C4C"/>
    <w:rsid w:val="00EF747E"/>
    <w:rsid w:val="00F00D6D"/>
    <w:rsid w:val="00F01550"/>
    <w:rsid w:val="00F025B9"/>
    <w:rsid w:val="00F02B3E"/>
    <w:rsid w:val="00F037C1"/>
    <w:rsid w:val="00F04918"/>
    <w:rsid w:val="00F0663B"/>
    <w:rsid w:val="00F06713"/>
    <w:rsid w:val="00F076D5"/>
    <w:rsid w:val="00F15848"/>
    <w:rsid w:val="00F16759"/>
    <w:rsid w:val="00F16803"/>
    <w:rsid w:val="00F179F4"/>
    <w:rsid w:val="00F2134C"/>
    <w:rsid w:val="00F2135D"/>
    <w:rsid w:val="00F21976"/>
    <w:rsid w:val="00F22B95"/>
    <w:rsid w:val="00F22DA2"/>
    <w:rsid w:val="00F234EC"/>
    <w:rsid w:val="00F23C3E"/>
    <w:rsid w:val="00F250C7"/>
    <w:rsid w:val="00F25BB4"/>
    <w:rsid w:val="00F31678"/>
    <w:rsid w:val="00F31958"/>
    <w:rsid w:val="00F31F79"/>
    <w:rsid w:val="00F3269D"/>
    <w:rsid w:val="00F336AA"/>
    <w:rsid w:val="00F3396E"/>
    <w:rsid w:val="00F344FF"/>
    <w:rsid w:val="00F3457F"/>
    <w:rsid w:val="00F349CD"/>
    <w:rsid w:val="00F3518C"/>
    <w:rsid w:val="00F35257"/>
    <w:rsid w:val="00F35474"/>
    <w:rsid w:val="00F35EBB"/>
    <w:rsid w:val="00F36AA2"/>
    <w:rsid w:val="00F37A1B"/>
    <w:rsid w:val="00F37E56"/>
    <w:rsid w:val="00F40CEE"/>
    <w:rsid w:val="00F41188"/>
    <w:rsid w:val="00F414EE"/>
    <w:rsid w:val="00F43455"/>
    <w:rsid w:val="00F45372"/>
    <w:rsid w:val="00F458C2"/>
    <w:rsid w:val="00F45E66"/>
    <w:rsid w:val="00F45EC7"/>
    <w:rsid w:val="00F45FCC"/>
    <w:rsid w:val="00F46B9A"/>
    <w:rsid w:val="00F4730F"/>
    <w:rsid w:val="00F50EB8"/>
    <w:rsid w:val="00F529CD"/>
    <w:rsid w:val="00F53326"/>
    <w:rsid w:val="00F572AD"/>
    <w:rsid w:val="00F57A81"/>
    <w:rsid w:val="00F57C39"/>
    <w:rsid w:val="00F57D1E"/>
    <w:rsid w:val="00F63B58"/>
    <w:rsid w:val="00F67113"/>
    <w:rsid w:val="00F673C1"/>
    <w:rsid w:val="00F67C64"/>
    <w:rsid w:val="00F700B3"/>
    <w:rsid w:val="00F70981"/>
    <w:rsid w:val="00F70D8D"/>
    <w:rsid w:val="00F71458"/>
    <w:rsid w:val="00F7185A"/>
    <w:rsid w:val="00F71C8E"/>
    <w:rsid w:val="00F72BA2"/>
    <w:rsid w:val="00F74301"/>
    <w:rsid w:val="00F8061D"/>
    <w:rsid w:val="00F8280C"/>
    <w:rsid w:val="00F83004"/>
    <w:rsid w:val="00F83371"/>
    <w:rsid w:val="00F83BA2"/>
    <w:rsid w:val="00F83C5C"/>
    <w:rsid w:val="00F83ECF"/>
    <w:rsid w:val="00F84988"/>
    <w:rsid w:val="00F87443"/>
    <w:rsid w:val="00F87C36"/>
    <w:rsid w:val="00F903DE"/>
    <w:rsid w:val="00F91008"/>
    <w:rsid w:val="00F91290"/>
    <w:rsid w:val="00F91743"/>
    <w:rsid w:val="00F9482D"/>
    <w:rsid w:val="00F94C95"/>
    <w:rsid w:val="00F95F1A"/>
    <w:rsid w:val="00F9741B"/>
    <w:rsid w:val="00FA08E7"/>
    <w:rsid w:val="00FA0C93"/>
    <w:rsid w:val="00FA1C2A"/>
    <w:rsid w:val="00FA2024"/>
    <w:rsid w:val="00FA308C"/>
    <w:rsid w:val="00FA3331"/>
    <w:rsid w:val="00FA4D13"/>
    <w:rsid w:val="00FA6231"/>
    <w:rsid w:val="00FA739B"/>
    <w:rsid w:val="00FB09DB"/>
    <w:rsid w:val="00FB25DE"/>
    <w:rsid w:val="00FB3833"/>
    <w:rsid w:val="00FB4224"/>
    <w:rsid w:val="00FB4350"/>
    <w:rsid w:val="00FB4AD9"/>
    <w:rsid w:val="00FB4EA6"/>
    <w:rsid w:val="00FB5638"/>
    <w:rsid w:val="00FB6552"/>
    <w:rsid w:val="00FB6A96"/>
    <w:rsid w:val="00FB6D75"/>
    <w:rsid w:val="00FB7199"/>
    <w:rsid w:val="00FB766C"/>
    <w:rsid w:val="00FB79DE"/>
    <w:rsid w:val="00FC0B47"/>
    <w:rsid w:val="00FC1D3C"/>
    <w:rsid w:val="00FC1FD7"/>
    <w:rsid w:val="00FC3BB0"/>
    <w:rsid w:val="00FC3FE3"/>
    <w:rsid w:val="00FC4F11"/>
    <w:rsid w:val="00FC60D9"/>
    <w:rsid w:val="00FC66A6"/>
    <w:rsid w:val="00FC7673"/>
    <w:rsid w:val="00FD0AE2"/>
    <w:rsid w:val="00FD0C5E"/>
    <w:rsid w:val="00FD1582"/>
    <w:rsid w:val="00FD162D"/>
    <w:rsid w:val="00FD27E8"/>
    <w:rsid w:val="00FD28C1"/>
    <w:rsid w:val="00FD34FE"/>
    <w:rsid w:val="00FD4755"/>
    <w:rsid w:val="00FD50EE"/>
    <w:rsid w:val="00FD55EF"/>
    <w:rsid w:val="00FD6F32"/>
    <w:rsid w:val="00FD73AA"/>
    <w:rsid w:val="00FD7AE7"/>
    <w:rsid w:val="00FE11A2"/>
    <w:rsid w:val="00FE148C"/>
    <w:rsid w:val="00FE4212"/>
    <w:rsid w:val="00FF06D9"/>
    <w:rsid w:val="00FF185E"/>
    <w:rsid w:val="00FF227A"/>
    <w:rsid w:val="00FF3838"/>
    <w:rsid w:val="00FF55B8"/>
    <w:rsid w:val="00FF603C"/>
    <w:rsid w:val="021A69CD"/>
    <w:rsid w:val="03DDF9C9"/>
    <w:rsid w:val="05859A94"/>
    <w:rsid w:val="05B46BE4"/>
    <w:rsid w:val="06EC5C83"/>
    <w:rsid w:val="07652D5A"/>
    <w:rsid w:val="18B0085A"/>
    <w:rsid w:val="19767BD8"/>
    <w:rsid w:val="1B4EEA73"/>
    <w:rsid w:val="20590032"/>
    <w:rsid w:val="24A8C7A7"/>
    <w:rsid w:val="29BE7C64"/>
    <w:rsid w:val="2B895D77"/>
    <w:rsid w:val="2CF210C3"/>
    <w:rsid w:val="2E95F05A"/>
    <w:rsid w:val="37082AA2"/>
    <w:rsid w:val="381EAD66"/>
    <w:rsid w:val="3C311563"/>
    <w:rsid w:val="4239140C"/>
    <w:rsid w:val="48E767F2"/>
    <w:rsid w:val="4917A265"/>
    <w:rsid w:val="49665203"/>
    <w:rsid w:val="4B3F30DF"/>
    <w:rsid w:val="4B85FEE0"/>
    <w:rsid w:val="51324FFC"/>
    <w:rsid w:val="5315F8AF"/>
    <w:rsid w:val="595F18A2"/>
    <w:rsid w:val="5ABC19FA"/>
    <w:rsid w:val="5B7698D1"/>
    <w:rsid w:val="5EE284B9"/>
    <w:rsid w:val="5F1853DA"/>
    <w:rsid w:val="60704311"/>
    <w:rsid w:val="61DB1D14"/>
    <w:rsid w:val="62E17D4C"/>
    <w:rsid w:val="684A5E98"/>
    <w:rsid w:val="6BC5C759"/>
    <w:rsid w:val="712F372B"/>
    <w:rsid w:val="71493370"/>
    <w:rsid w:val="7211BB11"/>
    <w:rsid w:val="726F873D"/>
    <w:rsid w:val="74594CB9"/>
    <w:rsid w:val="770AB46D"/>
    <w:rsid w:val="7A389901"/>
    <w:rsid w:val="7D44DBE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1FD5"/>
  <w15:docId w15:val="{260B1A69-8274-4478-AB75-994C5B03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6F05"/>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F35EB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5EBB"/>
    <w:rPr>
      <w:rFonts w:asciiTheme="majorHAnsi" w:eastAsiaTheme="majorEastAsia" w:hAnsiTheme="majorHAnsi" w:cstheme="majorBidi"/>
      <w:b/>
      <w:bCs/>
      <w:color w:val="2F5496" w:themeColor="accent1" w:themeShade="BF"/>
      <w:sz w:val="28"/>
      <w:szCs w:val="28"/>
      <w:lang w:val="en-US"/>
    </w:rPr>
  </w:style>
  <w:style w:type="paragraph" w:styleId="Sraopastraipa">
    <w:name w:val="List Paragraph"/>
    <w:basedOn w:val="prastasis"/>
    <w:uiPriority w:val="34"/>
    <w:qFormat/>
    <w:rsid w:val="00F35EBB"/>
    <w:pPr>
      <w:ind w:left="720"/>
      <w:contextualSpacing/>
    </w:pPr>
    <w:rPr>
      <w:rFonts w:asciiTheme="minorHAnsi" w:eastAsiaTheme="minorHAnsi" w:hAnsiTheme="minorHAnsi" w:cstheme="minorBidi"/>
      <w:sz w:val="22"/>
      <w:szCs w:val="22"/>
      <w:lang w:val="en-GB"/>
    </w:rPr>
  </w:style>
  <w:style w:type="paragraph" w:styleId="Antrats">
    <w:name w:val="header"/>
    <w:basedOn w:val="prastasis"/>
    <w:link w:val="AntratsDiagrama"/>
    <w:uiPriority w:val="99"/>
    <w:unhideWhenUsed/>
    <w:rsid w:val="00B97044"/>
    <w:pPr>
      <w:tabs>
        <w:tab w:val="center" w:pos="4819"/>
        <w:tab w:val="right" w:pos="9638"/>
      </w:tabs>
    </w:pPr>
  </w:style>
  <w:style w:type="character" w:customStyle="1" w:styleId="AntratsDiagrama">
    <w:name w:val="Antraštės Diagrama"/>
    <w:basedOn w:val="Numatytasispastraiposriftas"/>
    <w:link w:val="Antrats"/>
    <w:uiPriority w:val="99"/>
    <w:rsid w:val="00B97044"/>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B97044"/>
    <w:pPr>
      <w:tabs>
        <w:tab w:val="center" w:pos="4819"/>
        <w:tab w:val="right" w:pos="9638"/>
      </w:tabs>
    </w:pPr>
  </w:style>
  <w:style w:type="character" w:customStyle="1" w:styleId="PoratDiagrama">
    <w:name w:val="Poraštė Diagrama"/>
    <w:basedOn w:val="Numatytasispastraiposriftas"/>
    <w:link w:val="Porat"/>
    <w:uiPriority w:val="99"/>
    <w:rsid w:val="00B97044"/>
    <w:rPr>
      <w:rFonts w:ascii="Times New Roman" w:eastAsia="Times New Roman" w:hAnsi="Times New Roman" w:cs="Times New Roman"/>
      <w:sz w:val="24"/>
      <w:szCs w:val="20"/>
      <w:lang w:val="lt-LT"/>
    </w:rPr>
  </w:style>
  <w:style w:type="character" w:styleId="Hipersaitas">
    <w:name w:val="Hyperlink"/>
    <w:basedOn w:val="Numatytasispastraiposriftas"/>
    <w:uiPriority w:val="99"/>
    <w:unhideWhenUsed/>
    <w:rsid w:val="009C0F59"/>
    <w:rPr>
      <w:color w:val="0000FF"/>
      <w:u w:val="single"/>
    </w:rPr>
  </w:style>
  <w:style w:type="character" w:styleId="Komentaronuoroda">
    <w:name w:val="annotation reference"/>
    <w:basedOn w:val="Numatytasispastraiposriftas"/>
    <w:uiPriority w:val="99"/>
    <w:semiHidden/>
    <w:unhideWhenUsed/>
    <w:rsid w:val="004819F2"/>
    <w:rPr>
      <w:sz w:val="16"/>
      <w:szCs w:val="16"/>
    </w:rPr>
  </w:style>
  <w:style w:type="paragraph" w:styleId="Komentarotekstas">
    <w:name w:val="annotation text"/>
    <w:basedOn w:val="prastasis"/>
    <w:link w:val="KomentarotekstasDiagrama"/>
    <w:uiPriority w:val="99"/>
    <w:unhideWhenUsed/>
    <w:rsid w:val="004819F2"/>
    <w:rPr>
      <w:sz w:val="20"/>
    </w:rPr>
  </w:style>
  <w:style w:type="character" w:customStyle="1" w:styleId="KomentarotekstasDiagrama">
    <w:name w:val="Komentaro tekstas Diagrama"/>
    <w:basedOn w:val="Numatytasispastraiposriftas"/>
    <w:link w:val="Komentarotekstas"/>
    <w:uiPriority w:val="99"/>
    <w:rsid w:val="004819F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819F2"/>
    <w:rPr>
      <w:b/>
      <w:bCs/>
    </w:rPr>
  </w:style>
  <w:style w:type="character" w:customStyle="1" w:styleId="KomentarotemaDiagrama">
    <w:name w:val="Komentaro tema Diagrama"/>
    <w:basedOn w:val="KomentarotekstasDiagrama"/>
    <w:link w:val="Komentarotema"/>
    <w:uiPriority w:val="99"/>
    <w:semiHidden/>
    <w:rsid w:val="004819F2"/>
    <w:rPr>
      <w:rFonts w:ascii="Times New Roman" w:eastAsia="Times New Roman" w:hAnsi="Times New Roman" w:cs="Times New Roman"/>
      <w:b/>
      <w:bCs/>
      <w:sz w:val="20"/>
      <w:szCs w:val="20"/>
      <w:lang w:val="lt-LT"/>
    </w:rPr>
  </w:style>
  <w:style w:type="paragraph" w:styleId="Puslapioinaostekstas">
    <w:name w:val="footnote text"/>
    <w:basedOn w:val="prastasis"/>
    <w:link w:val="PuslapioinaostekstasDiagrama"/>
    <w:uiPriority w:val="99"/>
    <w:semiHidden/>
    <w:unhideWhenUsed/>
    <w:rsid w:val="00525190"/>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525190"/>
    <w:rPr>
      <w:sz w:val="20"/>
      <w:szCs w:val="20"/>
      <w:lang w:val="lt-LT"/>
    </w:rPr>
  </w:style>
  <w:style w:type="character" w:styleId="Puslapioinaosnuoroda">
    <w:name w:val="footnote reference"/>
    <w:basedOn w:val="Numatytasispastraiposriftas"/>
    <w:uiPriority w:val="99"/>
    <w:semiHidden/>
    <w:unhideWhenUsed/>
    <w:rsid w:val="00525190"/>
    <w:rPr>
      <w:vertAlign w:val="superscript"/>
    </w:rPr>
  </w:style>
  <w:style w:type="paragraph" w:customStyle="1" w:styleId="oj-tbl-txt">
    <w:name w:val="oj-tbl-txt"/>
    <w:basedOn w:val="prastasis"/>
    <w:rsid w:val="00150938"/>
    <w:pPr>
      <w:spacing w:before="100" w:beforeAutospacing="1" w:after="100" w:afterAutospacing="1"/>
    </w:pPr>
    <w:rPr>
      <w:szCs w:val="24"/>
      <w:lang w:eastAsia="lt-LT"/>
    </w:rPr>
  </w:style>
  <w:style w:type="character" w:styleId="Grietas">
    <w:name w:val="Strong"/>
    <w:basedOn w:val="Numatytasispastraiposriftas"/>
    <w:uiPriority w:val="22"/>
    <w:qFormat/>
    <w:rsid w:val="00BA062E"/>
    <w:rPr>
      <w:b/>
      <w:bCs/>
    </w:rPr>
  </w:style>
  <w:style w:type="character" w:customStyle="1" w:styleId="cf01">
    <w:name w:val="cf01"/>
    <w:basedOn w:val="Numatytasispastraiposriftas"/>
    <w:rsid w:val="00BA062E"/>
    <w:rPr>
      <w:rFonts w:ascii="Segoe UI" w:hAnsi="Segoe UI" w:cs="Segoe UI" w:hint="default"/>
      <w:sz w:val="18"/>
      <w:szCs w:val="18"/>
    </w:rPr>
  </w:style>
  <w:style w:type="paragraph" w:customStyle="1" w:styleId="pf0">
    <w:name w:val="pf0"/>
    <w:basedOn w:val="prastasis"/>
    <w:rsid w:val="00BA062E"/>
    <w:pPr>
      <w:spacing w:before="100" w:beforeAutospacing="1" w:after="100" w:afterAutospacing="1"/>
    </w:pPr>
    <w:rPr>
      <w:szCs w:val="24"/>
      <w:lang w:eastAsia="lt-LT"/>
    </w:rPr>
  </w:style>
  <w:style w:type="paragraph" w:styleId="Pataisymai">
    <w:name w:val="Revision"/>
    <w:hidden/>
    <w:uiPriority w:val="99"/>
    <w:semiHidden/>
    <w:rsid w:val="004F453D"/>
    <w:rPr>
      <w:rFonts w:ascii="Times New Roman" w:eastAsia="Times New Roman" w:hAnsi="Times New Roman" w:cs="Times New Roman"/>
      <w:sz w:val="24"/>
      <w:szCs w:val="20"/>
      <w:lang w:val="lt-LT"/>
    </w:rPr>
  </w:style>
  <w:style w:type="character" w:customStyle="1" w:styleId="Neapdorotaspaminjimas1">
    <w:name w:val="Neapdorotas paminėjimas1"/>
    <w:basedOn w:val="Numatytasispastraiposriftas"/>
    <w:uiPriority w:val="99"/>
    <w:semiHidden/>
    <w:unhideWhenUsed/>
    <w:rsid w:val="006165F1"/>
    <w:rPr>
      <w:color w:val="605E5C"/>
      <w:shd w:val="clear" w:color="auto" w:fill="E1DFDD"/>
    </w:rPr>
  </w:style>
  <w:style w:type="character" w:customStyle="1" w:styleId="Paminjimas1">
    <w:name w:val="Paminėjimas1"/>
    <w:basedOn w:val="Numatytasispastraiposriftas"/>
    <w:uiPriority w:val="99"/>
    <w:unhideWhenUsed/>
    <w:rsid w:val="00417E98"/>
    <w:rPr>
      <w:color w:val="2B579A"/>
      <w:shd w:val="clear" w:color="auto" w:fill="E1DFDD"/>
    </w:rPr>
  </w:style>
  <w:style w:type="table" w:styleId="Lentelstinklelis">
    <w:name w:val="Table Grid"/>
    <w:basedOn w:val="prastojilentel"/>
    <w:uiPriority w:val="59"/>
    <w:rsid w:val="00ED0F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erirtashipersaitas">
    <w:name w:val="FollowedHyperlink"/>
    <w:basedOn w:val="Numatytasispastraiposriftas"/>
    <w:uiPriority w:val="99"/>
    <w:semiHidden/>
    <w:unhideWhenUsed/>
    <w:rsid w:val="005748E9"/>
    <w:rPr>
      <w:color w:val="954F72" w:themeColor="followedHyperlink"/>
      <w:u w:val="single"/>
    </w:rPr>
  </w:style>
  <w:style w:type="paragraph" w:styleId="Debesliotekstas">
    <w:name w:val="Balloon Text"/>
    <w:basedOn w:val="prastasis"/>
    <w:link w:val="DebesliotekstasDiagrama"/>
    <w:uiPriority w:val="99"/>
    <w:semiHidden/>
    <w:unhideWhenUsed/>
    <w:rsid w:val="00E957E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57EF"/>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085875">
      <w:bodyDiv w:val="1"/>
      <w:marLeft w:val="0"/>
      <w:marRight w:val="0"/>
      <w:marTop w:val="0"/>
      <w:marBottom w:val="0"/>
      <w:divBdr>
        <w:top w:val="none" w:sz="0" w:space="0" w:color="auto"/>
        <w:left w:val="none" w:sz="0" w:space="0" w:color="auto"/>
        <w:bottom w:val="none" w:sz="0" w:space="0" w:color="auto"/>
        <w:right w:val="none" w:sz="0" w:space="0" w:color="auto"/>
      </w:divBdr>
    </w:div>
    <w:div w:id="312563446">
      <w:bodyDiv w:val="1"/>
      <w:marLeft w:val="0"/>
      <w:marRight w:val="0"/>
      <w:marTop w:val="0"/>
      <w:marBottom w:val="0"/>
      <w:divBdr>
        <w:top w:val="none" w:sz="0" w:space="0" w:color="auto"/>
        <w:left w:val="none" w:sz="0" w:space="0" w:color="auto"/>
        <w:bottom w:val="none" w:sz="0" w:space="0" w:color="auto"/>
        <w:right w:val="none" w:sz="0" w:space="0" w:color="auto"/>
      </w:divBdr>
    </w:div>
    <w:div w:id="412242345">
      <w:bodyDiv w:val="1"/>
      <w:marLeft w:val="0"/>
      <w:marRight w:val="0"/>
      <w:marTop w:val="0"/>
      <w:marBottom w:val="0"/>
      <w:divBdr>
        <w:top w:val="none" w:sz="0" w:space="0" w:color="auto"/>
        <w:left w:val="none" w:sz="0" w:space="0" w:color="auto"/>
        <w:bottom w:val="none" w:sz="0" w:space="0" w:color="auto"/>
        <w:right w:val="none" w:sz="0" w:space="0" w:color="auto"/>
      </w:divBdr>
    </w:div>
    <w:div w:id="526216612">
      <w:bodyDiv w:val="1"/>
      <w:marLeft w:val="0"/>
      <w:marRight w:val="0"/>
      <w:marTop w:val="0"/>
      <w:marBottom w:val="0"/>
      <w:divBdr>
        <w:top w:val="none" w:sz="0" w:space="0" w:color="auto"/>
        <w:left w:val="none" w:sz="0" w:space="0" w:color="auto"/>
        <w:bottom w:val="none" w:sz="0" w:space="0" w:color="auto"/>
        <w:right w:val="none" w:sz="0" w:space="0" w:color="auto"/>
      </w:divBdr>
    </w:div>
    <w:div w:id="582762338">
      <w:bodyDiv w:val="1"/>
      <w:marLeft w:val="0"/>
      <w:marRight w:val="0"/>
      <w:marTop w:val="0"/>
      <w:marBottom w:val="0"/>
      <w:divBdr>
        <w:top w:val="none" w:sz="0" w:space="0" w:color="auto"/>
        <w:left w:val="none" w:sz="0" w:space="0" w:color="auto"/>
        <w:bottom w:val="none" w:sz="0" w:space="0" w:color="auto"/>
        <w:right w:val="none" w:sz="0" w:space="0" w:color="auto"/>
      </w:divBdr>
    </w:div>
    <w:div w:id="940376191">
      <w:bodyDiv w:val="1"/>
      <w:marLeft w:val="0"/>
      <w:marRight w:val="0"/>
      <w:marTop w:val="0"/>
      <w:marBottom w:val="0"/>
      <w:divBdr>
        <w:top w:val="none" w:sz="0" w:space="0" w:color="auto"/>
        <w:left w:val="none" w:sz="0" w:space="0" w:color="auto"/>
        <w:bottom w:val="none" w:sz="0" w:space="0" w:color="auto"/>
        <w:right w:val="none" w:sz="0" w:space="0" w:color="auto"/>
      </w:divBdr>
    </w:div>
    <w:div w:id="961696072">
      <w:bodyDiv w:val="1"/>
      <w:marLeft w:val="0"/>
      <w:marRight w:val="0"/>
      <w:marTop w:val="0"/>
      <w:marBottom w:val="0"/>
      <w:divBdr>
        <w:top w:val="none" w:sz="0" w:space="0" w:color="auto"/>
        <w:left w:val="none" w:sz="0" w:space="0" w:color="auto"/>
        <w:bottom w:val="none" w:sz="0" w:space="0" w:color="auto"/>
        <w:right w:val="none" w:sz="0" w:space="0" w:color="auto"/>
      </w:divBdr>
    </w:div>
    <w:div w:id="1771121494">
      <w:bodyDiv w:val="1"/>
      <w:marLeft w:val="0"/>
      <w:marRight w:val="0"/>
      <w:marTop w:val="0"/>
      <w:marBottom w:val="0"/>
      <w:divBdr>
        <w:top w:val="none" w:sz="0" w:space="0" w:color="auto"/>
        <w:left w:val="none" w:sz="0" w:space="0" w:color="auto"/>
        <w:bottom w:val="none" w:sz="0" w:space="0" w:color="auto"/>
        <w:right w:val="none" w:sz="0" w:space="0" w:color="auto"/>
      </w:divBdr>
    </w:div>
    <w:div w:id="186111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ustom 1">
      <a:dk1>
        <a:srgbClr val="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379a545-9986-45d7-9e6d-3845025712a0">
      <UserInfo>
        <DisplayName/>
        <AccountId xsi:nil="true"/>
        <AccountType/>
      </UserInfo>
    </SharedWithUsers>
    <lcf76f155ced4ddcb4097134ff3c332f xmlns="47c1ea38-b788-4873-88f4-3b1f34597b9a">
      <Terms xmlns="http://schemas.microsoft.com/office/infopath/2007/PartnerControls"/>
    </lcf76f155ced4ddcb4097134ff3c332f>
    <TaxCatchAll xmlns="0379a545-9986-45d7-9e6d-3845025712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3" ma:contentTypeDescription="Create a new document." ma:contentTypeScope="" ma:versionID="11028613c8fae6acc5c434988eaa2ba6">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7424491cddad75c7f031ddf4feb5948c"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FC359-6E80-49AE-AA46-6693D78C210F}">
  <ds:schemaRefs>
    <ds:schemaRef ds:uri="http://schemas.microsoft.com/office/infopath/2007/PartnerControls"/>
    <ds:schemaRef ds:uri="http://schemas.openxmlformats.org/package/2006/metadata/core-properties"/>
    <ds:schemaRef ds:uri="http://purl.org/dc/elements/1.1/"/>
    <ds:schemaRef ds:uri="47c1ea38-b788-4873-88f4-3b1f34597b9a"/>
    <ds:schemaRef ds:uri="http://purl.org/dc/dcmitype/"/>
    <ds:schemaRef ds:uri="http://schemas.microsoft.com/office/2006/documentManagement/types"/>
    <ds:schemaRef ds:uri="http://schemas.microsoft.com/office/2006/metadata/properties"/>
    <ds:schemaRef ds:uri="0379a545-9986-45d7-9e6d-3845025712a0"/>
    <ds:schemaRef ds:uri="http://purl.org/dc/terms/"/>
    <ds:schemaRef ds:uri="http://www.w3.org/XML/1998/namespace"/>
  </ds:schemaRefs>
</ds:datastoreItem>
</file>

<file path=customXml/itemProps2.xml><?xml version="1.0" encoding="utf-8"?>
<ds:datastoreItem xmlns:ds="http://schemas.openxmlformats.org/officeDocument/2006/customXml" ds:itemID="{624BF715-E723-4C91-8D9B-45D52CF05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20E0A-47E7-4B02-A1B4-98D4BE918837}">
  <ds:schemaRefs>
    <ds:schemaRef ds:uri="http://schemas.openxmlformats.org/officeDocument/2006/bibliography"/>
  </ds:schemaRefs>
</ds:datastoreItem>
</file>

<file path=customXml/itemProps4.xml><?xml version="1.0" encoding="utf-8"?>
<ds:datastoreItem xmlns:ds="http://schemas.openxmlformats.org/officeDocument/2006/customXml" ds:itemID="{D6650ACF-AC50-4748-8DE4-AE90347F7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29</Pages>
  <Words>42773</Words>
  <Characters>24382</Characters>
  <Application>Microsoft Office Word</Application>
  <DocSecurity>0</DocSecurity>
  <Lines>203</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Aleknienė</dc:creator>
  <cp:keywords/>
  <cp:lastModifiedBy>Akvilė Naikutė</cp:lastModifiedBy>
  <cp:revision>179</cp:revision>
  <dcterms:created xsi:type="dcterms:W3CDTF">2024-09-12T03:27:00Z</dcterms:created>
  <dcterms:modified xsi:type="dcterms:W3CDTF">2024-09-17T12:32:00Z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MediaServiceImageTags">
    <vt:lpwstr/>
  </property>
  <property fmtid="{D5CDD505-2E9C-101B-9397-08002B2CF9AE}" pid="4" name="Order">
    <vt:r8>15700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