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B819D" w14:textId="77777777" w:rsidR="005F2E29" w:rsidRDefault="005F2E29" w:rsidP="005F2E29">
      <w:pPr>
        <w:ind w:left="9639"/>
        <w:rPr>
          <w:bCs/>
          <w:szCs w:val="24"/>
        </w:rPr>
      </w:pPr>
      <w:r>
        <w:rPr>
          <w:bCs/>
          <w:szCs w:val="24"/>
        </w:rPr>
        <w:t xml:space="preserve">2021–2030 metų Lietuvos Respublikos ekonomikos ir inovacijų ministerijos valstybės skaitmeninimo plėtros programos pažangos priemonės Nr. 05-002-01-07-08 </w:t>
      </w:r>
    </w:p>
    <w:p w14:paraId="5B383C60" w14:textId="77777777" w:rsidR="005F2E29" w:rsidRDefault="005F2E29" w:rsidP="005F2E29">
      <w:pPr>
        <w:ind w:left="9639"/>
        <w:rPr>
          <w:szCs w:val="24"/>
          <w:shd w:val="clear" w:color="auto" w:fill="FFFFFF"/>
        </w:rPr>
      </w:pPr>
      <w:r>
        <w:rPr>
          <w:bCs/>
          <w:szCs w:val="24"/>
        </w:rPr>
        <w:t xml:space="preserve">„Kurti technologinius sprendimus ir įrankius, leidžiančius saugiai ir patogiai naudotis paslaugomis“ </w:t>
      </w:r>
      <w:r>
        <w:rPr>
          <w:szCs w:val="24"/>
          <w:shd w:val="clear" w:color="auto" w:fill="FFFFFF"/>
        </w:rPr>
        <w:t>veiklos „Kalbinių išteklių dirbtinio intelekto technologijų sprendimų poreikiams plėtra“</w:t>
      </w:r>
      <w:r>
        <w:rPr>
          <w:szCs w:val="24"/>
        </w:rPr>
        <w:t xml:space="preserve"> projektų finansavimo sąlygų aprašo Nr. 8</w:t>
      </w:r>
    </w:p>
    <w:p w14:paraId="17710EA3" w14:textId="77777777" w:rsidR="005F2E29" w:rsidRDefault="005F2E29" w:rsidP="005F2E29">
      <w:pPr>
        <w:ind w:left="9639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2 priedas </w:t>
      </w:r>
    </w:p>
    <w:p w14:paraId="674B3BEF" w14:textId="77777777" w:rsidR="005F2E29" w:rsidRDefault="005F2E29" w:rsidP="005F2E29">
      <w:pPr>
        <w:spacing w:line="276" w:lineRule="auto"/>
        <w:jc w:val="center"/>
        <w:rPr>
          <w:szCs w:val="24"/>
        </w:rPr>
      </w:pPr>
    </w:p>
    <w:p w14:paraId="4C472CEB" w14:textId="77777777" w:rsidR="005F2E29" w:rsidRDefault="005F2E29" w:rsidP="005F2E29">
      <w:pPr>
        <w:spacing w:line="360" w:lineRule="auto"/>
        <w:jc w:val="both"/>
        <w:rPr>
          <w:szCs w:val="24"/>
        </w:rPr>
      </w:pPr>
    </w:p>
    <w:p w14:paraId="61931F31" w14:textId="77777777" w:rsidR="005F2E29" w:rsidRDefault="005F2E29" w:rsidP="005F2E29">
      <w:pPr>
        <w:spacing w:line="360" w:lineRule="auto"/>
        <w:jc w:val="center"/>
        <w:rPr>
          <w:rFonts w:eastAsia="Calibri"/>
          <w:b/>
          <w:bCs/>
          <w:szCs w:val="24"/>
          <w:lang w:eastAsia="lt-LT"/>
        </w:rPr>
      </w:pPr>
      <w:r>
        <w:rPr>
          <w:rFonts w:eastAsia="Calibri"/>
          <w:b/>
          <w:bCs/>
          <w:szCs w:val="24"/>
          <w:lang w:eastAsia="lt-LT"/>
        </w:rPr>
        <w:t>PROJEKTAMS KELIAMŲ REIKALAVIMŲ APRAŠYMAS</w:t>
      </w:r>
    </w:p>
    <w:p w14:paraId="64208340" w14:textId="77777777" w:rsidR="005F2E29" w:rsidRDefault="005F2E29" w:rsidP="005F2E29">
      <w:pPr>
        <w:rPr>
          <w:lang w:eastAsia="lt-LT"/>
        </w:rPr>
      </w:pPr>
    </w:p>
    <w:p w14:paraId="5081795B" w14:textId="77777777" w:rsidR="00E41C14" w:rsidRDefault="00E41C14" w:rsidP="00E41C14">
      <w:pPr>
        <w:spacing w:line="360" w:lineRule="auto"/>
        <w:jc w:val="center"/>
        <w:rPr>
          <w:b/>
          <w:bCs/>
        </w:rPr>
      </w:pPr>
      <w:r>
        <w:rPr>
          <w:b/>
          <w:bCs/>
        </w:rPr>
        <w:t>III SKYRIUS</w:t>
      </w:r>
    </w:p>
    <w:p w14:paraId="121969E2" w14:textId="77777777" w:rsidR="00E41C14" w:rsidRDefault="00E41C14" w:rsidP="00E41C14">
      <w:pPr>
        <w:spacing w:line="360" w:lineRule="auto"/>
        <w:jc w:val="center"/>
        <w:rPr>
          <w:b/>
          <w:bCs/>
        </w:rPr>
      </w:pPr>
      <w:r>
        <w:rPr>
          <w:b/>
          <w:bCs/>
        </w:rPr>
        <w:t>TREČIAS PROJEKTAS „MEDICINOS VIENKALBIS IR LYGIAGRETIEJI TEKSTYNAI“</w:t>
      </w:r>
    </w:p>
    <w:p w14:paraId="73FFC410" w14:textId="77777777" w:rsidR="00E41C14" w:rsidRDefault="00E41C14" w:rsidP="00E41C14">
      <w:pPr>
        <w:spacing w:line="360" w:lineRule="auto"/>
        <w:jc w:val="center"/>
        <w:rPr>
          <w:rFonts w:eastAsia="Calibri"/>
          <w:b/>
          <w:bCs/>
          <w:strike/>
        </w:rPr>
      </w:pPr>
    </w:p>
    <w:p w14:paraId="36118629" w14:textId="77777777" w:rsidR="00E41C14" w:rsidRDefault="00E41C14" w:rsidP="00E41C14">
      <w:pPr>
        <w:widowControl w:val="0"/>
        <w:spacing w:line="360" w:lineRule="auto"/>
        <w:ind w:firstLine="567"/>
        <w:jc w:val="both"/>
      </w:pPr>
      <w:r>
        <w:t xml:space="preserve">3. Projektui įgyvendinti skiriama iki 240 000 Eur (dviejų šimtų keturiasdešimt tūkstančių eurų) Eur ( vieno milijono vieno šimto dešimt tūkstančių eurų) Ekonomikos gaivinimo ir atsparumo didinimo priemonės lėšų ir iki 50 400 Eur ( penkiasdešimt tūkstančių keturių šimtų eurų) Lietuvos Respublikos valstybės biudžeto lėšų, skirtų netinkamam pridėtinės vertės mokesčiui (toliau – PVM) apmokėti. PVM gali būti finansuojamas tik </w:t>
      </w:r>
      <w:r>
        <w:rPr>
          <w:color w:val="242424"/>
          <w:lang w:eastAsia="lt-LT"/>
        </w:rPr>
        <w:t xml:space="preserve">Projektų administravimo ir finansavimo taisyklių </w:t>
      </w:r>
      <w:r>
        <w:t>VII skyriaus 4 skirsnyje nustatyta tvarka.</w:t>
      </w:r>
    </w:p>
    <w:p w14:paraId="59549F8C" w14:textId="77777777" w:rsidR="00E41C14" w:rsidRDefault="00E41C14" w:rsidP="00E41C14">
      <w:pPr>
        <w:spacing w:line="360" w:lineRule="auto"/>
        <w:ind w:firstLine="567"/>
        <w:jc w:val="both"/>
        <w:rPr>
          <w:bCs/>
          <w:iCs/>
          <w:szCs w:val="24"/>
        </w:rPr>
      </w:pPr>
      <w:r>
        <w:rPr>
          <w:bCs/>
          <w:iCs/>
          <w:szCs w:val="24"/>
        </w:rPr>
        <w:t>3.1. Privalomi techniniai reikalavimai projektui: nustatomi medicinos lygiagrečiųjų tekstų šaltiniai, identifikuoti, surinkti duomenys, jie konvertuojami ir paruošiami tinkamu formatu panaudojimui mašininio vertimo sprendimų kūrimui:</w:t>
      </w:r>
    </w:p>
    <w:p w14:paraId="1E7990BC" w14:textId="77777777" w:rsidR="00E41C14" w:rsidRDefault="00E41C14" w:rsidP="00E41C14">
      <w:pPr>
        <w:spacing w:line="360" w:lineRule="auto"/>
        <w:ind w:left="720" w:hanging="153"/>
        <w:jc w:val="both"/>
        <w:rPr>
          <w:bCs/>
          <w:iCs/>
          <w:szCs w:val="24"/>
        </w:rPr>
      </w:pPr>
      <w:r>
        <w:rPr>
          <w:bCs/>
          <w:iCs/>
          <w:szCs w:val="24"/>
        </w:rPr>
        <w:t>3.1.1. Vienkalbis anglų kalbos tekstynas –  ne mažesnis nei 10 mln. žodžių.</w:t>
      </w:r>
    </w:p>
    <w:p w14:paraId="38B22BBA" w14:textId="77777777" w:rsidR="00E41C14" w:rsidRDefault="00E41C14" w:rsidP="00E41C14">
      <w:pPr>
        <w:spacing w:line="360" w:lineRule="auto"/>
        <w:ind w:left="720" w:hanging="153"/>
        <w:jc w:val="both"/>
        <w:rPr>
          <w:bCs/>
          <w:iCs/>
          <w:szCs w:val="24"/>
        </w:rPr>
      </w:pPr>
      <w:r>
        <w:rPr>
          <w:bCs/>
          <w:iCs/>
          <w:szCs w:val="24"/>
        </w:rPr>
        <w:t>3.1.2. Vienkalbis lietuvių kalbos tekstynas – ne mažesnis nei 10 mln. žodžių.</w:t>
      </w:r>
    </w:p>
    <w:p w14:paraId="26445796" w14:textId="77777777" w:rsidR="00E41C14" w:rsidRDefault="00E41C14" w:rsidP="00E41C14">
      <w:pPr>
        <w:spacing w:line="360" w:lineRule="auto"/>
        <w:ind w:firstLine="567"/>
        <w:jc w:val="both"/>
        <w:rPr>
          <w:bCs/>
          <w:iCs/>
          <w:szCs w:val="24"/>
        </w:rPr>
      </w:pPr>
      <w:r>
        <w:rPr>
          <w:bCs/>
          <w:iCs/>
          <w:szCs w:val="24"/>
        </w:rPr>
        <w:lastRenderedPageBreak/>
        <w:t>3.1.3. Lygiagretus anglų-lietuvių kalbų tekstynas – ne mažiau nei 100 tūkst. lygiagrečių sakinių.</w:t>
      </w:r>
    </w:p>
    <w:p w14:paraId="26E0E73E" w14:textId="77777777" w:rsidR="00E41C14" w:rsidRDefault="00E41C14" w:rsidP="00E41C14">
      <w:pPr>
        <w:spacing w:line="360" w:lineRule="auto"/>
        <w:ind w:firstLine="567"/>
        <w:jc w:val="both"/>
        <w:rPr>
          <w:bCs/>
          <w:iCs/>
          <w:szCs w:val="24"/>
        </w:rPr>
      </w:pPr>
      <w:r>
        <w:rPr>
          <w:bCs/>
          <w:iCs/>
          <w:szCs w:val="24"/>
        </w:rPr>
        <w:t>3.1.4. Lygiagrečiame tekstyne turi būti ne didesnis nei 2% lygiavimo klaidų kiekis.</w:t>
      </w:r>
    </w:p>
    <w:p w14:paraId="1D13EF85" w14:textId="77777777" w:rsidR="00E41C14" w:rsidRDefault="00E41C14" w:rsidP="00E41C14">
      <w:pPr>
        <w:spacing w:line="360" w:lineRule="auto"/>
        <w:ind w:firstLine="567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3.1.5. Turi būti naudojami UTF-8 kodavimo standartinis TMX (angl. </w:t>
      </w:r>
      <w:proofErr w:type="spellStart"/>
      <w:r>
        <w:rPr>
          <w:bCs/>
          <w:iCs/>
          <w:szCs w:val="24"/>
        </w:rPr>
        <w:t>Translation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Memory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eXchange</w:t>
      </w:r>
      <w:proofErr w:type="spellEnd"/>
      <w:r>
        <w:rPr>
          <w:bCs/>
          <w:iCs/>
          <w:szCs w:val="24"/>
        </w:rPr>
        <w:t xml:space="preserve">) ir XLIFF (XML </w:t>
      </w:r>
      <w:proofErr w:type="spellStart"/>
      <w:r>
        <w:rPr>
          <w:bCs/>
          <w:iCs/>
          <w:szCs w:val="24"/>
        </w:rPr>
        <w:t>Localisation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Interchange</w:t>
      </w:r>
      <w:proofErr w:type="spellEnd"/>
      <w:r>
        <w:rPr>
          <w:bCs/>
          <w:iCs/>
          <w:szCs w:val="24"/>
        </w:rPr>
        <w:t xml:space="preserve"> File </w:t>
      </w:r>
      <w:proofErr w:type="spellStart"/>
      <w:r>
        <w:rPr>
          <w:bCs/>
          <w:iCs/>
          <w:szCs w:val="24"/>
        </w:rPr>
        <w:t>Format</w:t>
      </w:r>
      <w:proofErr w:type="spellEnd"/>
      <w:r>
        <w:rPr>
          <w:bCs/>
          <w:iCs/>
          <w:szCs w:val="24"/>
        </w:rPr>
        <w:t>) duomenų standartų formatai.</w:t>
      </w:r>
    </w:p>
    <w:p w14:paraId="20D88B6C" w14:textId="77777777" w:rsidR="00E41C14" w:rsidRDefault="00E41C14" w:rsidP="00E41C14">
      <w:pPr>
        <w:spacing w:line="360" w:lineRule="auto"/>
        <w:ind w:firstLine="567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3.2. Dokumentavimo reikalavimai: a) ištekliaus aprašymas; b) naudojimo instrukcijos; c) taikymo rekomendacijos; d) rekomendacijos tolimesnei ištekliaus plėtrai; e) sukurtam produktui turi būti taikomas detaliai dokumentuotas tarptautinis metaduomenų standartas. (pvz., Data </w:t>
      </w:r>
      <w:proofErr w:type="spellStart"/>
      <w:r>
        <w:rPr>
          <w:bCs/>
          <w:iCs/>
          <w:szCs w:val="24"/>
        </w:rPr>
        <w:t>Catalog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Vocabulary</w:t>
      </w:r>
      <w:proofErr w:type="spellEnd"/>
      <w:r>
        <w:rPr>
          <w:bCs/>
          <w:iCs/>
          <w:szCs w:val="24"/>
        </w:rPr>
        <w:t xml:space="preserve"> (DCAT) https://www.w3.org/TR/vocab-dcat-3/, Dublin </w:t>
      </w:r>
      <w:proofErr w:type="spellStart"/>
      <w:r>
        <w:rPr>
          <w:bCs/>
          <w:iCs/>
          <w:szCs w:val="24"/>
        </w:rPr>
        <w:t>Core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Metadata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Element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Set</w:t>
      </w:r>
      <w:proofErr w:type="spellEnd"/>
      <w:r>
        <w:rPr>
          <w:bCs/>
          <w:iCs/>
          <w:szCs w:val="24"/>
        </w:rPr>
        <w:t xml:space="preserve"> (DCMES) https://www.dublincore.org/specifications/dublin-core/dces/, </w:t>
      </w:r>
      <w:proofErr w:type="spellStart"/>
      <w:r>
        <w:rPr>
          <w:bCs/>
          <w:iCs/>
          <w:szCs w:val="24"/>
        </w:rPr>
        <w:t>The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Component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Metadata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Initiative</w:t>
      </w:r>
      <w:proofErr w:type="spellEnd"/>
      <w:r>
        <w:rPr>
          <w:bCs/>
          <w:iCs/>
          <w:szCs w:val="24"/>
        </w:rPr>
        <w:t xml:space="preserve"> (CMDI) https://media.dwds.de/clarin/userguide/text/metadata_CMDI.xhtml arba analogiški).</w:t>
      </w:r>
    </w:p>
    <w:p w14:paraId="2E697A5D" w14:textId="77777777" w:rsidR="00E41C14" w:rsidRDefault="00E41C14" w:rsidP="00E41C14">
      <w:pPr>
        <w:spacing w:line="360" w:lineRule="auto"/>
        <w:ind w:firstLine="567"/>
        <w:jc w:val="both"/>
        <w:rPr>
          <w:rFonts w:eastAsia="Calibri"/>
        </w:rPr>
      </w:pPr>
      <w:r>
        <w:rPr>
          <w:rFonts w:eastAsia="Calibri"/>
        </w:rPr>
        <w:t>3.3. Teisiniai reikalavimai projektui:</w:t>
      </w:r>
    </w:p>
    <w:p w14:paraId="1F880A3E" w14:textId="77777777" w:rsidR="00E41C14" w:rsidRDefault="00E41C14" w:rsidP="00E41C14">
      <w:pPr>
        <w:spacing w:line="360" w:lineRule="auto"/>
        <w:ind w:firstLine="567"/>
        <w:jc w:val="both"/>
      </w:pPr>
      <w:r>
        <w:rPr>
          <w:rFonts w:eastAsia="Calibri"/>
        </w:rPr>
        <w:t xml:space="preserve">3.3.1. </w:t>
      </w:r>
      <w:r>
        <w:t xml:space="preserve">Kuriant visus produktus (rezultatus) privalu laikytis: </w:t>
      </w:r>
    </w:p>
    <w:p w14:paraId="40FDB8CD" w14:textId="77777777" w:rsidR="00E41C14" w:rsidRDefault="00E41C14" w:rsidP="00E41C14">
      <w:pPr>
        <w:spacing w:line="360" w:lineRule="auto"/>
        <w:ind w:firstLine="567"/>
        <w:jc w:val="both"/>
      </w:pPr>
      <w:r>
        <w:rPr>
          <w:rFonts w:eastAsia="Calibri"/>
        </w:rPr>
        <w:t>3.3.</w:t>
      </w:r>
      <w:r>
        <w:t xml:space="preserve">1.1. autorių ir gretutines teises reguliuojančių Lietuvos ir ES teisės aktų; </w:t>
      </w:r>
    </w:p>
    <w:p w14:paraId="60A766DD" w14:textId="77777777" w:rsidR="00E41C14" w:rsidRDefault="00E41C14" w:rsidP="00E41C14">
      <w:pPr>
        <w:spacing w:line="360" w:lineRule="auto"/>
        <w:ind w:firstLine="567"/>
        <w:jc w:val="both"/>
      </w:pPr>
      <w:r>
        <w:rPr>
          <w:rFonts w:eastAsia="Calibri"/>
        </w:rPr>
        <w:t>3.3.1.</w:t>
      </w:r>
      <w:r>
        <w:t xml:space="preserve">2. duomenų apsaugą reguliuojančių Lietuvos ir ES  teisės aktų; </w:t>
      </w:r>
    </w:p>
    <w:p w14:paraId="112216B0" w14:textId="77777777" w:rsidR="00E41C14" w:rsidRDefault="00E41C14" w:rsidP="00E41C14">
      <w:pPr>
        <w:spacing w:line="360" w:lineRule="auto"/>
        <w:ind w:firstLine="567"/>
        <w:jc w:val="both"/>
      </w:pPr>
      <w:r>
        <w:rPr>
          <w:rFonts w:eastAsia="Calibri"/>
        </w:rPr>
        <w:t>3.3.1.</w:t>
      </w:r>
      <w:r>
        <w:t xml:space="preserve">3. dirbtinio intelekto sistemoms rengiamų mokymo duomenų kokybę reguliuojančių Lietuvos ir Europos teisės aktų; </w:t>
      </w:r>
    </w:p>
    <w:p w14:paraId="63CD0EB7" w14:textId="77777777" w:rsidR="00E41C14" w:rsidRDefault="00E41C14" w:rsidP="00E41C14">
      <w:pPr>
        <w:spacing w:line="360" w:lineRule="auto"/>
        <w:ind w:firstLine="567"/>
        <w:jc w:val="both"/>
      </w:pPr>
      <w:r>
        <w:rPr>
          <w:rFonts w:eastAsia="Calibri"/>
        </w:rPr>
        <w:t>3.3.1.</w:t>
      </w:r>
      <w:r>
        <w:t>4. Lietuvos ir Europos Sąjungos teisės aktų, reguliuojančių atvirų duomenų formavimo ir skelbimo principus (ES direktyva dėl atvirųjų duomenų ir viešojo sektoriaus informacijos pakartotinio naudojimo  BDAR (EUR-</w:t>
      </w:r>
      <w:proofErr w:type="spellStart"/>
      <w:r>
        <w:t>Lex</w:t>
      </w:r>
      <w:proofErr w:type="spellEnd"/>
      <w:r>
        <w:t xml:space="preserve"> - 32016R0679 - EN - EUR-</w:t>
      </w:r>
      <w:proofErr w:type="spellStart"/>
      <w:r>
        <w:t>Lex</w:t>
      </w:r>
      <w:proofErr w:type="spellEnd"/>
      <w:r>
        <w:t xml:space="preserve"> (europa.eu)) https://eur-lex.europa.eu/legal-content/EN/TXT/?qid=1561563110433&amp;uri=CELEX:32019L1024). </w:t>
      </w:r>
    </w:p>
    <w:p w14:paraId="4CBA65D6" w14:textId="77777777" w:rsidR="00E41C14" w:rsidRDefault="00E41C14" w:rsidP="00E41C14">
      <w:pPr>
        <w:spacing w:line="360" w:lineRule="auto"/>
        <w:ind w:firstLine="567"/>
        <w:jc w:val="both"/>
      </w:pPr>
      <w:r>
        <w:t>3.3.2. Kuriant visus produktus (rezultatus) rekomenduojama atsižvelgti į priimtą dirbtinio intelekto aktą (L_202401689LT.000101.fmx.xml (europa.eu)).</w:t>
      </w:r>
    </w:p>
    <w:p w14:paraId="25E1970A" w14:textId="77777777" w:rsidR="00E41C14" w:rsidRDefault="00E41C14" w:rsidP="00E41C14">
      <w:pPr>
        <w:spacing w:line="360" w:lineRule="auto"/>
        <w:ind w:firstLine="567"/>
        <w:jc w:val="both"/>
      </w:pPr>
      <w:r>
        <w:t>3.4. Turi būti parengta ištekliaus naudojimo licencija, kuri užtikrina atvirą ir nemokamą prieigą prie ištekliaus. Visi surinkti tekstyno įrašai turi turėti atitinkamas licencijas.</w:t>
      </w:r>
    </w:p>
    <w:p w14:paraId="5A6C1B5F" w14:textId="77777777" w:rsidR="00E41C14" w:rsidRDefault="00E41C14" w:rsidP="00E41C14">
      <w:pPr>
        <w:spacing w:line="360" w:lineRule="auto"/>
        <w:ind w:firstLine="567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3.5. Tekstynas privalo būti pasiekiamas </w:t>
      </w:r>
      <w:r>
        <w:t>Lietuvos atvirų duomenų portale (</w:t>
      </w:r>
      <w:proofErr w:type="spellStart"/>
      <w:r>
        <w:t>data.gov.lt</w:t>
      </w:r>
      <w:proofErr w:type="spellEnd"/>
      <w:r>
        <w:t>)</w:t>
      </w:r>
      <w:r>
        <w:rPr>
          <w:rFonts w:eastAsia="Calibri"/>
        </w:rPr>
        <w:t xml:space="preserve"> ir ne mažiau nei per vieną atviros prieigos platformą (pvz., „</w:t>
      </w:r>
      <w:proofErr w:type="spellStart"/>
      <w:r>
        <w:rPr>
          <w:rFonts w:eastAsia="Calibri"/>
        </w:rPr>
        <w:t>Hugging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Face</w:t>
      </w:r>
      <w:proofErr w:type="spellEnd"/>
      <w:r>
        <w:rPr>
          <w:rFonts w:eastAsia="Calibri"/>
        </w:rPr>
        <w:t>“, CLARIN ar kt.) bei prieinamas nemokamai.</w:t>
      </w:r>
    </w:p>
    <w:p w14:paraId="4A7E4980" w14:textId="77777777" w:rsidR="0079217F" w:rsidRDefault="0079217F"/>
    <w:sectPr w:rsidR="0079217F" w:rsidSect="005F2E29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7F"/>
    <w:rsid w:val="003F3408"/>
    <w:rsid w:val="005140C6"/>
    <w:rsid w:val="005F2E29"/>
    <w:rsid w:val="0079217F"/>
    <w:rsid w:val="00D948F7"/>
    <w:rsid w:val="00E4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F997"/>
  <w15:chartTrackingRefBased/>
  <w15:docId w15:val="{BAB4B140-B806-47A9-A5A4-57D37E38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E2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1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1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1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1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1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1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1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1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1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1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2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1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2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1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2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2297</Words>
  <Characters>1310</Characters>
  <Application>Microsoft Office Word</Application>
  <DocSecurity>0</DocSecurity>
  <Lines>10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Rimdžiūtė</dc:creator>
  <cp:keywords/>
  <dc:description/>
  <cp:lastModifiedBy>Jurgita Rimdžiūtė</cp:lastModifiedBy>
  <cp:revision>4</cp:revision>
  <dcterms:created xsi:type="dcterms:W3CDTF">2024-09-17T06:30:00Z</dcterms:created>
  <dcterms:modified xsi:type="dcterms:W3CDTF">2024-09-17T12:07:00Z</dcterms:modified>
</cp:coreProperties>
</file>