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8760E" w14:textId="06A9490A" w:rsidR="003969E7" w:rsidRPr="00ED0F43" w:rsidRDefault="003969E7" w:rsidP="003969E7">
      <w:pPr>
        <w:keepNext/>
        <w:spacing w:after="0" w:line="240" w:lineRule="auto"/>
        <w:ind w:left="5529"/>
        <w:rPr>
          <w:rStyle w:val="normaltextrun"/>
          <w:rFonts w:ascii="Times New Roman" w:eastAsia="Times New Roman" w:hAnsi="Times New Roman" w:cs="Times New Roman"/>
          <w:i/>
          <w:iCs/>
          <w:lang w:val="en-US"/>
        </w:rPr>
      </w:pPr>
      <w:r w:rsidRPr="00ED0F43">
        <w:rPr>
          <w:rStyle w:val="normaltextrun"/>
          <w:rFonts w:ascii="Times New Roman" w:eastAsia="Times New Roman" w:hAnsi="Times New Roman" w:cs="Times New Roman"/>
          <w:i/>
          <w:iCs/>
        </w:rPr>
        <w:t xml:space="preserve">Patvirtinta </w:t>
      </w:r>
      <w:r w:rsidR="00ED0F43" w:rsidRPr="00ED0F43">
        <w:rPr>
          <w:rStyle w:val="normaltextrun"/>
          <w:rFonts w:ascii="Times New Roman" w:eastAsia="Times New Roman" w:hAnsi="Times New Roman" w:cs="Times New Roman"/>
          <w:i/>
          <w:iCs/>
        </w:rPr>
        <w:t xml:space="preserve">Asociacijos </w:t>
      </w:r>
      <w:r w:rsidR="00877C27">
        <w:rPr>
          <w:rStyle w:val="normaltextrun"/>
          <w:rFonts w:ascii="Times New Roman" w:eastAsia="Times New Roman" w:hAnsi="Times New Roman" w:cs="Times New Roman"/>
          <w:i/>
          <w:iCs/>
        </w:rPr>
        <w:t>Telšių</w:t>
      </w:r>
      <w:r w:rsidRPr="00ED0F43">
        <w:rPr>
          <w:rStyle w:val="normaltextrun"/>
          <w:rFonts w:ascii="Times New Roman" w:eastAsia="Times New Roman" w:hAnsi="Times New Roman" w:cs="Times New Roman"/>
          <w:i/>
          <w:iCs/>
        </w:rPr>
        <w:t xml:space="preserve"> miesto vietos veiklos grupės valdybos </w:t>
      </w:r>
      <w:r w:rsidRPr="00ED0F43">
        <w:rPr>
          <w:rStyle w:val="normaltextrun"/>
          <w:rFonts w:ascii="Times New Roman" w:eastAsia="Times New Roman" w:hAnsi="Times New Roman" w:cs="Times New Roman"/>
          <w:i/>
          <w:iCs/>
          <w:lang w:val="en-US"/>
        </w:rPr>
        <w:t>202</w:t>
      </w:r>
      <w:r w:rsidR="00877C27">
        <w:rPr>
          <w:rStyle w:val="normaltextrun"/>
          <w:rFonts w:ascii="Times New Roman" w:eastAsia="Times New Roman" w:hAnsi="Times New Roman" w:cs="Times New Roman"/>
          <w:i/>
          <w:iCs/>
          <w:lang w:val="en-US"/>
        </w:rPr>
        <w:t>5</w:t>
      </w:r>
      <w:r w:rsidRPr="00ED0F43">
        <w:rPr>
          <w:rStyle w:val="normaltextrun"/>
          <w:rFonts w:ascii="Times New Roman" w:eastAsia="Times New Roman" w:hAnsi="Times New Roman" w:cs="Times New Roman"/>
          <w:i/>
          <w:iCs/>
          <w:lang w:val="en-US"/>
        </w:rPr>
        <w:t xml:space="preserve"> m. </w:t>
      </w:r>
      <w:proofErr w:type="spellStart"/>
      <w:r w:rsidR="00877C27">
        <w:rPr>
          <w:rStyle w:val="normaltextrun"/>
          <w:rFonts w:ascii="Times New Roman" w:eastAsia="Times New Roman" w:hAnsi="Times New Roman" w:cs="Times New Roman"/>
          <w:i/>
          <w:iCs/>
          <w:lang w:val="en-US"/>
        </w:rPr>
        <w:t>sausio</w:t>
      </w:r>
      <w:proofErr w:type="spellEnd"/>
      <w:r w:rsidRPr="00ED0F43">
        <w:rPr>
          <w:rStyle w:val="normaltextrun"/>
          <w:rFonts w:ascii="Times New Roman" w:eastAsia="Times New Roman" w:hAnsi="Times New Roman" w:cs="Times New Roman"/>
          <w:i/>
          <w:iCs/>
        </w:rPr>
        <w:t xml:space="preserve"> </w:t>
      </w:r>
      <w:r w:rsidR="00877C27">
        <w:rPr>
          <w:rStyle w:val="normaltextrun"/>
          <w:rFonts w:ascii="Times New Roman" w:eastAsia="Times New Roman" w:hAnsi="Times New Roman" w:cs="Times New Roman"/>
          <w:i/>
          <w:iCs/>
        </w:rPr>
        <w:t>07</w:t>
      </w:r>
      <w:r w:rsidRPr="00ED0F43">
        <w:rPr>
          <w:rStyle w:val="normaltextrun"/>
          <w:rFonts w:ascii="Times New Roman" w:eastAsia="Times New Roman" w:hAnsi="Times New Roman" w:cs="Times New Roman"/>
          <w:i/>
          <w:iCs/>
          <w:lang w:val="en-US"/>
        </w:rPr>
        <w:t xml:space="preserve"> d. </w:t>
      </w:r>
      <w:r w:rsidRPr="00ED0F43">
        <w:rPr>
          <w:rStyle w:val="normaltextrun"/>
          <w:rFonts w:ascii="Times New Roman" w:eastAsia="Times New Roman" w:hAnsi="Times New Roman" w:cs="Times New Roman"/>
          <w:i/>
          <w:iCs/>
        </w:rPr>
        <w:t xml:space="preserve">protokolu Nr. </w:t>
      </w:r>
      <w:r w:rsidR="00ED0F43" w:rsidRPr="00ED0F43">
        <w:rPr>
          <w:rStyle w:val="normaltextrun"/>
          <w:rFonts w:ascii="Times New Roman" w:eastAsia="Times New Roman" w:hAnsi="Times New Roman" w:cs="Times New Roman"/>
          <w:i/>
          <w:iCs/>
          <w:lang w:val="en-US"/>
        </w:rPr>
        <w:t>2</w:t>
      </w:r>
      <w:r w:rsidR="00877C27">
        <w:rPr>
          <w:rStyle w:val="normaltextrun"/>
          <w:rFonts w:ascii="Times New Roman" w:eastAsia="Times New Roman" w:hAnsi="Times New Roman" w:cs="Times New Roman"/>
          <w:i/>
          <w:iCs/>
          <w:lang w:val="en-US"/>
        </w:rPr>
        <w:t>5</w:t>
      </w:r>
      <w:r w:rsidR="00ED0F43" w:rsidRPr="00ED0F43">
        <w:rPr>
          <w:rStyle w:val="normaltextrun"/>
          <w:rFonts w:ascii="Times New Roman" w:eastAsia="Times New Roman" w:hAnsi="Times New Roman" w:cs="Times New Roman"/>
          <w:i/>
          <w:iCs/>
          <w:lang w:val="en-US"/>
        </w:rPr>
        <w:t>-</w:t>
      </w:r>
      <w:r w:rsidR="00877C27">
        <w:rPr>
          <w:rStyle w:val="normaltextrun"/>
          <w:rFonts w:ascii="Times New Roman" w:eastAsia="Times New Roman" w:hAnsi="Times New Roman" w:cs="Times New Roman"/>
          <w:i/>
          <w:iCs/>
          <w:lang w:val="en-US"/>
        </w:rPr>
        <w:t>1</w:t>
      </w:r>
    </w:p>
    <w:p w14:paraId="7145B423" w14:textId="77777777" w:rsidR="003969E7" w:rsidRPr="00ED0F43" w:rsidRDefault="003969E7">
      <w:pPr>
        <w:rPr>
          <w:i/>
          <w:iCs/>
        </w:rPr>
      </w:pPr>
    </w:p>
    <w:p w14:paraId="5535FF0D" w14:textId="77777777" w:rsidR="003969E7" w:rsidRDefault="003969E7"/>
    <w:p w14:paraId="0B433BC6" w14:textId="77777777" w:rsidR="00B15CA1" w:rsidRPr="00925A8F" w:rsidRDefault="003969E7" w:rsidP="0046233D">
      <w:pPr>
        <w:spacing w:after="0" w:line="240" w:lineRule="auto"/>
        <w:jc w:val="center"/>
        <w:rPr>
          <w:rFonts w:ascii="Times New Roman" w:hAnsi="Times New Roman" w:cs="Times New Roman"/>
          <w:b/>
          <w:bCs/>
          <w:caps/>
          <w:sz w:val="24"/>
          <w:szCs w:val="24"/>
        </w:rPr>
      </w:pPr>
      <w:r w:rsidRPr="00925A8F">
        <w:rPr>
          <w:rFonts w:ascii="Times New Roman" w:hAnsi="Times New Roman" w:cs="Times New Roman"/>
          <w:b/>
          <w:bCs/>
          <w:caps/>
          <w:sz w:val="24"/>
          <w:szCs w:val="24"/>
        </w:rPr>
        <w:t>Kvietimo</w:t>
      </w:r>
    </w:p>
    <w:p w14:paraId="7EA79712" w14:textId="7A4ECBC1" w:rsidR="0046233D" w:rsidRPr="00925A8F" w:rsidRDefault="003969E7" w:rsidP="0046233D">
      <w:pPr>
        <w:spacing w:after="0" w:line="240" w:lineRule="auto"/>
        <w:jc w:val="center"/>
        <w:rPr>
          <w:rFonts w:ascii="Times New Roman" w:eastAsia="Times New Roman" w:hAnsi="Times New Roman" w:cs="Times New Roman"/>
          <w:b/>
          <w:bCs/>
          <w:caps/>
          <w:sz w:val="24"/>
          <w:szCs w:val="24"/>
        </w:rPr>
      </w:pPr>
      <w:r w:rsidRPr="00925A8F">
        <w:rPr>
          <w:rFonts w:ascii="Times New Roman" w:hAnsi="Times New Roman" w:cs="Times New Roman"/>
          <w:b/>
          <w:bCs/>
          <w:caps/>
          <w:sz w:val="24"/>
          <w:szCs w:val="24"/>
        </w:rPr>
        <w:t xml:space="preserve"> </w:t>
      </w:r>
      <w:r w:rsidR="0046233D" w:rsidRPr="00925A8F">
        <w:rPr>
          <w:rFonts w:ascii="Times New Roman" w:eastAsia="Times New Roman" w:hAnsi="Times New Roman" w:cs="Times New Roman"/>
          <w:b/>
          <w:bCs/>
          <w:caps/>
          <w:sz w:val="24"/>
          <w:szCs w:val="24"/>
        </w:rPr>
        <w:t>„</w:t>
      </w:r>
      <w:r w:rsidR="00743BE8" w:rsidRPr="00743BE8">
        <w:rPr>
          <w:rFonts w:ascii="Times New Roman" w:eastAsia="Times New Roman" w:hAnsi="Times New Roman" w:cs="Times New Roman"/>
          <w:b/>
          <w:bCs/>
          <w:caps/>
          <w:sz w:val="24"/>
          <w:szCs w:val="24"/>
        </w:rPr>
        <w:t>PREVENCINIŲ IR KITŲ SOCIALINIŲ KOMPLEKSINIŲ PRIEMONIŲ, SOCIALINĘ ATSKIRTĮ IR RIZIKĄ PATIRIANTIEMS ASMENIMS ORGANIZAVIMAS</w:t>
      </w:r>
      <w:r w:rsidR="0046233D" w:rsidRPr="00925A8F">
        <w:rPr>
          <w:rFonts w:ascii="Times New Roman" w:eastAsia="Times New Roman" w:hAnsi="Times New Roman" w:cs="Times New Roman"/>
          <w:b/>
          <w:bCs/>
          <w:caps/>
          <w:sz w:val="24"/>
          <w:szCs w:val="24"/>
        </w:rPr>
        <w:t xml:space="preserve">“ </w:t>
      </w:r>
    </w:p>
    <w:p w14:paraId="30AF0C2E" w14:textId="0E7BFAFB" w:rsidR="0046233D" w:rsidRPr="00925A8F" w:rsidRDefault="0046233D" w:rsidP="0046233D">
      <w:pPr>
        <w:spacing w:after="0" w:line="240" w:lineRule="auto"/>
        <w:jc w:val="center"/>
        <w:rPr>
          <w:rFonts w:ascii="Times New Roman" w:hAnsi="Times New Roman" w:cs="Times New Roman"/>
          <w:b/>
          <w:bCs/>
          <w:caps/>
          <w:sz w:val="24"/>
          <w:szCs w:val="24"/>
        </w:rPr>
      </w:pPr>
      <w:r w:rsidRPr="00925A8F">
        <w:rPr>
          <w:rFonts w:ascii="Times New Roman" w:hAnsi="Times New Roman" w:cs="Times New Roman"/>
          <w:b/>
          <w:bCs/>
          <w:caps/>
          <w:sz w:val="24"/>
          <w:szCs w:val="24"/>
        </w:rPr>
        <w:t>Nr. 11-</w:t>
      </w:r>
      <w:r w:rsidR="008C4E81" w:rsidRPr="00925A8F">
        <w:rPr>
          <w:rFonts w:ascii="Times New Roman" w:hAnsi="Times New Roman" w:cs="Times New Roman"/>
          <w:b/>
          <w:bCs/>
          <w:caps/>
          <w:sz w:val="24"/>
          <w:szCs w:val="24"/>
        </w:rPr>
        <w:t>1</w:t>
      </w:r>
      <w:r w:rsidRPr="00925A8F">
        <w:rPr>
          <w:rFonts w:ascii="Times New Roman" w:hAnsi="Times New Roman" w:cs="Times New Roman"/>
          <w:b/>
          <w:bCs/>
          <w:caps/>
          <w:sz w:val="24"/>
          <w:szCs w:val="24"/>
        </w:rPr>
        <w:t>9</w:t>
      </w:r>
      <w:r w:rsidR="001409B5">
        <w:rPr>
          <w:rFonts w:ascii="Times New Roman" w:hAnsi="Times New Roman" w:cs="Times New Roman"/>
          <w:b/>
          <w:bCs/>
          <w:caps/>
          <w:sz w:val="24"/>
          <w:szCs w:val="24"/>
        </w:rPr>
        <w:t>0</w:t>
      </w:r>
      <w:r w:rsidRPr="00925A8F">
        <w:rPr>
          <w:rFonts w:ascii="Times New Roman" w:hAnsi="Times New Roman" w:cs="Times New Roman"/>
          <w:b/>
          <w:bCs/>
          <w:caps/>
          <w:sz w:val="24"/>
          <w:szCs w:val="24"/>
        </w:rPr>
        <w:t xml:space="preserve">-K </w:t>
      </w:r>
    </w:p>
    <w:p w14:paraId="3905E905" w14:textId="5B6E4738" w:rsidR="0046233D" w:rsidRPr="00925A8F" w:rsidRDefault="0046233D" w:rsidP="0046233D">
      <w:pPr>
        <w:spacing w:after="0" w:line="240" w:lineRule="auto"/>
        <w:jc w:val="center"/>
        <w:rPr>
          <w:rFonts w:ascii="Times New Roman" w:eastAsia="Times New Roman" w:hAnsi="Times New Roman" w:cs="Times New Roman"/>
          <w:b/>
          <w:bCs/>
          <w:caps/>
          <w:sz w:val="24"/>
          <w:szCs w:val="24"/>
        </w:rPr>
      </w:pPr>
      <w:r w:rsidRPr="00925A8F">
        <w:rPr>
          <w:rFonts w:ascii="Times New Roman" w:hAnsi="Times New Roman" w:cs="Times New Roman"/>
          <w:b/>
          <w:bCs/>
          <w:caps/>
          <w:sz w:val="24"/>
          <w:szCs w:val="24"/>
        </w:rPr>
        <w:t>Prioritetinių</w:t>
      </w:r>
      <w:r w:rsidRPr="00925A8F">
        <w:rPr>
          <w:rFonts w:ascii="Times New Roman" w:hAnsi="Times New Roman" w:cs="Times New Roman"/>
          <w:b/>
          <w:caps/>
          <w:sz w:val="24"/>
          <w:szCs w:val="24"/>
        </w:rPr>
        <w:t xml:space="preserve"> projektų atrankos kriterijų sąrašas</w:t>
      </w:r>
    </w:p>
    <w:p w14:paraId="0D19292E" w14:textId="32C93DC2" w:rsidR="001E4B7E" w:rsidRPr="00925A8F" w:rsidRDefault="001E4B7E">
      <w:pPr>
        <w:rPr>
          <w:rFonts w:ascii="Times New Roman" w:hAnsi="Times New Roman" w:cs="Times New Roman"/>
          <w:caps/>
          <w:sz w:val="24"/>
          <w:szCs w:val="24"/>
        </w:rPr>
      </w:pPr>
    </w:p>
    <w:p w14:paraId="4C9CC604" w14:textId="7F43BD8D" w:rsidR="0046233D" w:rsidRPr="00925A8F" w:rsidRDefault="0046233D" w:rsidP="0046233D">
      <w:pPr>
        <w:spacing w:before="120"/>
        <w:jc w:val="both"/>
        <w:rPr>
          <w:rFonts w:ascii="Times New Roman" w:hAnsi="Times New Roman" w:cs="Times New Roman"/>
          <w:iCs/>
          <w:sz w:val="24"/>
          <w:szCs w:val="24"/>
        </w:rPr>
      </w:pPr>
      <w:r w:rsidRPr="00925A8F">
        <w:rPr>
          <w:rFonts w:ascii="Times New Roman" w:hAnsi="Times New Roman" w:cs="Times New Roman"/>
          <w:iCs/>
          <w:sz w:val="24"/>
          <w:szCs w:val="24"/>
        </w:rPr>
        <w:t xml:space="preserve">Didžiausia projektui galima skirti balų suma – 100 balų. </w:t>
      </w:r>
    </w:p>
    <w:p w14:paraId="0E40E130" w14:textId="0C41A1A3" w:rsidR="0046233D" w:rsidRDefault="0046233D" w:rsidP="0046233D">
      <w:pPr>
        <w:spacing w:before="120"/>
        <w:jc w:val="both"/>
        <w:rPr>
          <w:rFonts w:ascii="Times New Roman" w:hAnsi="Times New Roman" w:cs="Times New Roman"/>
          <w:iCs/>
          <w:sz w:val="24"/>
          <w:szCs w:val="24"/>
        </w:rPr>
      </w:pPr>
      <w:r w:rsidRPr="00925A8F">
        <w:rPr>
          <w:rFonts w:ascii="Times New Roman" w:hAnsi="Times New Roman" w:cs="Times New Roman"/>
          <w:iCs/>
          <w:sz w:val="24"/>
          <w:szCs w:val="24"/>
        </w:rPr>
        <w:t xml:space="preserve">Minimali balų suma – </w:t>
      </w:r>
      <w:r w:rsidRPr="00925A8F">
        <w:rPr>
          <w:rFonts w:ascii="Times New Roman" w:hAnsi="Times New Roman" w:cs="Times New Roman"/>
          <w:iCs/>
          <w:sz w:val="24"/>
          <w:szCs w:val="24"/>
          <w:lang w:val="en-US"/>
        </w:rPr>
        <w:t>50</w:t>
      </w:r>
      <w:r w:rsidRPr="00925A8F">
        <w:rPr>
          <w:rFonts w:ascii="Times New Roman" w:hAnsi="Times New Roman" w:cs="Times New Roman"/>
          <w:iCs/>
          <w:sz w:val="24"/>
          <w:szCs w:val="24"/>
        </w:rPr>
        <w:t xml:space="preserve"> balų. Projektai, kurie naudos</w:t>
      </w:r>
      <w:r w:rsidRPr="0046233D">
        <w:rPr>
          <w:rFonts w:ascii="Times New Roman" w:hAnsi="Times New Roman" w:cs="Times New Roman"/>
          <w:iCs/>
          <w:sz w:val="24"/>
          <w:szCs w:val="24"/>
        </w:rPr>
        <w:t xml:space="preserve"> ir kokybės vertinimo etape nesurenka nustatytos minimalios balų sumos, nėra tinkami finansuoti ir PĮP atmetami.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
        <w:gridCol w:w="1340"/>
        <w:gridCol w:w="1521"/>
        <w:gridCol w:w="2166"/>
        <w:gridCol w:w="1427"/>
        <w:gridCol w:w="1392"/>
        <w:gridCol w:w="1255"/>
      </w:tblGrid>
      <w:tr w:rsidR="004E489B" w:rsidRPr="00FA12A1" w14:paraId="46A1A8B3" w14:textId="77777777" w:rsidTr="004E489B">
        <w:tc>
          <w:tcPr>
            <w:tcW w:w="274" w:type="pct"/>
            <w:shd w:val="clear" w:color="auto" w:fill="C0E1FF"/>
            <w:hideMark/>
          </w:tcPr>
          <w:p w14:paraId="526AF609" w14:textId="77777777" w:rsidR="0028430F" w:rsidRPr="00FA0CF8" w:rsidRDefault="0028430F" w:rsidP="004C1314">
            <w:pPr>
              <w:spacing w:after="0"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Eil.</w:t>
            </w:r>
          </w:p>
          <w:p w14:paraId="6C6DABDB" w14:textId="77777777" w:rsidR="0028430F" w:rsidRPr="00FA0CF8" w:rsidRDefault="0028430F" w:rsidP="004C1314">
            <w:pPr>
              <w:spacing w:after="0"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Nr.</w:t>
            </w:r>
          </w:p>
        </w:tc>
        <w:tc>
          <w:tcPr>
            <w:tcW w:w="696" w:type="pct"/>
            <w:shd w:val="clear" w:color="auto" w:fill="C0E1FF"/>
            <w:hideMark/>
          </w:tcPr>
          <w:p w14:paraId="4666E2AD"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Kriterijaus tipas</w:t>
            </w:r>
          </w:p>
        </w:tc>
        <w:tc>
          <w:tcPr>
            <w:tcW w:w="790" w:type="pct"/>
            <w:shd w:val="clear" w:color="auto" w:fill="C0E1FF"/>
            <w:hideMark/>
          </w:tcPr>
          <w:p w14:paraId="7412D2E6"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Kriterijus</w:t>
            </w:r>
          </w:p>
        </w:tc>
        <w:tc>
          <w:tcPr>
            <w:tcW w:w="1125" w:type="pct"/>
            <w:shd w:val="clear" w:color="auto" w:fill="C0E1FF"/>
            <w:hideMark/>
          </w:tcPr>
          <w:p w14:paraId="1131A969"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Kriterijaus vertinimo metodas</w:t>
            </w:r>
          </w:p>
        </w:tc>
        <w:tc>
          <w:tcPr>
            <w:tcW w:w="741" w:type="pct"/>
            <w:shd w:val="clear" w:color="auto" w:fill="C0E1FF"/>
            <w:hideMark/>
          </w:tcPr>
          <w:p w14:paraId="393CCB54"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Didžiausias galimas kriterijaus balas</w:t>
            </w:r>
          </w:p>
        </w:tc>
        <w:tc>
          <w:tcPr>
            <w:tcW w:w="723" w:type="pct"/>
            <w:shd w:val="clear" w:color="auto" w:fill="C0E1FF"/>
            <w:hideMark/>
          </w:tcPr>
          <w:p w14:paraId="6C513978"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Kriterijaus svorio koeficientas</w:t>
            </w:r>
          </w:p>
          <w:p w14:paraId="03169647"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w:t>
            </w:r>
            <w:r w:rsidRPr="00FA0CF8">
              <w:rPr>
                <w:rFonts w:ascii="Times New Roman" w:hAnsi="Times New Roman" w:cs="Times New Roman"/>
                <w:b/>
                <w:i/>
                <w:sz w:val="20"/>
                <w:szCs w:val="20"/>
              </w:rPr>
              <w:t>jei taikoma</w:t>
            </w:r>
            <w:r w:rsidRPr="00FA0CF8">
              <w:rPr>
                <w:rFonts w:ascii="Times New Roman" w:hAnsi="Times New Roman" w:cs="Times New Roman"/>
                <w:b/>
                <w:sz w:val="20"/>
                <w:szCs w:val="20"/>
              </w:rPr>
              <w:t>)</w:t>
            </w:r>
          </w:p>
        </w:tc>
        <w:tc>
          <w:tcPr>
            <w:tcW w:w="652" w:type="pct"/>
            <w:shd w:val="clear" w:color="auto" w:fill="C0E1FF"/>
            <w:hideMark/>
          </w:tcPr>
          <w:p w14:paraId="148FC1A4"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Didžiausias galimas kriterijaus balas, kai nustatomas svorio koeficientas</w:t>
            </w:r>
          </w:p>
          <w:p w14:paraId="6A046B9F"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w:t>
            </w:r>
            <w:r w:rsidRPr="00FA0CF8">
              <w:rPr>
                <w:rFonts w:ascii="Times New Roman" w:hAnsi="Times New Roman" w:cs="Times New Roman"/>
                <w:b/>
                <w:i/>
                <w:sz w:val="20"/>
                <w:szCs w:val="20"/>
              </w:rPr>
              <w:t>jei nustatomas svorio koeficientas, šioje skiltyje nurodomas didžiausias galimas kriterijaus balas, padaugintas iš svorio koeficiento)</w:t>
            </w:r>
          </w:p>
        </w:tc>
      </w:tr>
      <w:tr w:rsidR="004E489B" w:rsidRPr="008C4E81" w14:paraId="54F94145" w14:textId="77777777" w:rsidTr="004E489B">
        <w:trPr>
          <w:trHeight w:val="231"/>
        </w:trPr>
        <w:tc>
          <w:tcPr>
            <w:tcW w:w="274" w:type="pct"/>
            <w:vMerge w:val="restart"/>
          </w:tcPr>
          <w:p w14:paraId="42D1B11F" w14:textId="77777777" w:rsidR="00743BE8" w:rsidRPr="00044AE9" w:rsidRDefault="00743BE8" w:rsidP="00743BE8">
            <w:pPr>
              <w:spacing w:after="0" w:line="240" w:lineRule="auto"/>
              <w:jc w:val="both"/>
              <w:rPr>
                <w:rFonts w:ascii="Times New Roman" w:hAnsi="Times New Roman" w:cs="Times New Roman"/>
                <w:sz w:val="20"/>
                <w:szCs w:val="20"/>
                <w:lang w:val="en-US"/>
              </w:rPr>
            </w:pPr>
            <w:r w:rsidRPr="00044AE9">
              <w:rPr>
                <w:rFonts w:ascii="Times New Roman" w:hAnsi="Times New Roman" w:cs="Times New Roman"/>
                <w:sz w:val="20"/>
                <w:szCs w:val="20"/>
                <w:lang w:val="en-US"/>
              </w:rPr>
              <w:t xml:space="preserve">1. </w:t>
            </w:r>
          </w:p>
        </w:tc>
        <w:tc>
          <w:tcPr>
            <w:tcW w:w="696" w:type="pct"/>
            <w:vMerge w:val="restart"/>
          </w:tcPr>
          <w:p w14:paraId="0184C0CA" w14:textId="77777777" w:rsidR="00743BE8" w:rsidRPr="00044AE9" w:rsidRDefault="00743BE8" w:rsidP="00743BE8">
            <w:pPr>
              <w:spacing w:after="0" w:line="240" w:lineRule="auto"/>
              <w:jc w:val="both"/>
              <w:rPr>
                <w:rFonts w:ascii="Times New Roman" w:hAnsi="Times New Roman" w:cs="Times New Roman"/>
                <w:sz w:val="20"/>
                <w:szCs w:val="20"/>
              </w:rPr>
            </w:pPr>
            <w:r w:rsidRPr="00044AE9">
              <w:rPr>
                <w:rFonts w:ascii="Times New Roman" w:hAnsi="Times New Roman" w:cs="Times New Roman"/>
                <w:sz w:val="20"/>
                <w:szCs w:val="20"/>
              </w:rPr>
              <w:t>Prioritetinis</w:t>
            </w:r>
          </w:p>
        </w:tc>
        <w:tc>
          <w:tcPr>
            <w:tcW w:w="790" w:type="pct"/>
            <w:vMerge w:val="restart"/>
          </w:tcPr>
          <w:p w14:paraId="1CA444F5" w14:textId="7D9A0D0C" w:rsidR="00743BE8" w:rsidRPr="00044AE9" w:rsidRDefault="00743BE8" w:rsidP="00743BE8">
            <w:pPr>
              <w:spacing w:after="0" w:line="240" w:lineRule="auto"/>
              <w:jc w:val="both"/>
              <w:rPr>
                <w:rFonts w:ascii="Times New Roman" w:hAnsi="Times New Roman" w:cs="Times New Roman"/>
                <w:sz w:val="20"/>
                <w:szCs w:val="20"/>
              </w:rPr>
            </w:pPr>
            <w:r w:rsidRPr="00044AE9">
              <w:rPr>
                <w:rFonts w:ascii="Times New Roman" w:hAnsi="Times New Roman" w:cs="Times New Roman"/>
                <w:sz w:val="20"/>
                <w:szCs w:val="20"/>
              </w:rPr>
              <w:t>Pareiškėjo patirtis įgyvendinant panašaus pobūdžio veiklas</w:t>
            </w:r>
          </w:p>
        </w:tc>
        <w:tc>
          <w:tcPr>
            <w:tcW w:w="1125" w:type="pct"/>
            <w:vMerge w:val="restart"/>
          </w:tcPr>
          <w:p w14:paraId="7CBDD39F" w14:textId="78CCE4F0" w:rsidR="00743BE8" w:rsidRPr="00044AE9" w:rsidRDefault="00743BE8" w:rsidP="00743BE8">
            <w:pPr>
              <w:spacing w:after="0" w:line="240" w:lineRule="auto"/>
              <w:jc w:val="both"/>
              <w:rPr>
                <w:rFonts w:ascii="Times New Roman" w:hAnsi="Times New Roman" w:cs="Times New Roman"/>
                <w:sz w:val="20"/>
                <w:szCs w:val="20"/>
              </w:rPr>
            </w:pPr>
            <w:r w:rsidRPr="00044AE9">
              <w:rPr>
                <w:rFonts w:ascii="Times New Roman" w:hAnsi="Times New Roman" w:cs="Times New Roman"/>
                <w:sz w:val="20"/>
                <w:szCs w:val="20"/>
              </w:rPr>
              <w:t>Pareiškėjas turi aprašyti savo veiklą, susijusią su planuojama, aiškiai nurodant, nuo kada tokia veikla teikiama. Vertinama patirtis kvietimo paskelbimo dienai</w:t>
            </w:r>
          </w:p>
          <w:p w14:paraId="196C8036" w14:textId="77777777" w:rsidR="00743BE8" w:rsidRPr="00044AE9" w:rsidRDefault="00743BE8" w:rsidP="00743BE8">
            <w:pPr>
              <w:spacing w:after="0" w:line="240" w:lineRule="auto"/>
              <w:jc w:val="both"/>
              <w:rPr>
                <w:rFonts w:ascii="Times New Roman" w:hAnsi="Times New Roman" w:cs="Times New Roman"/>
                <w:sz w:val="20"/>
                <w:szCs w:val="20"/>
              </w:rPr>
            </w:pPr>
          </w:p>
          <w:p w14:paraId="5BB2A99B" w14:textId="727F5E6C" w:rsidR="00743BE8" w:rsidRPr="00044AE9" w:rsidRDefault="00743BE8" w:rsidP="00743BE8">
            <w:pPr>
              <w:spacing w:after="0" w:line="240" w:lineRule="auto"/>
              <w:jc w:val="both"/>
              <w:rPr>
                <w:rFonts w:ascii="Times New Roman" w:hAnsi="Times New Roman" w:cs="Times New Roman"/>
                <w:i/>
                <w:iCs/>
                <w:sz w:val="20"/>
                <w:szCs w:val="20"/>
              </w:rPr>
            </w:pPr>
            <w:r w:rsidRPr="00044AE9">
              <w:rPr>
                <w:rFonts w:ascii="Times New Roman" w:hAnsi="Times New Roman" w:cs="Times New Roman"/>
                <w:i/>
                <w:iCs/>
                <w:sz w:val="20"/>
                <w:szCs w:val="20"/>
              </w:rPr>
              <w:t>Kriterijus vertinamas PĮP pateikimo dienai</w:t>
            </w:r>
          </w:p>
        </w:tc>
        <w:tc>
          <w:tcPr>
            <w:tcW w:w="741" w:type="pct"/>
            <w:tcBorders>
              <w:top w:val="single" w:sz="6" w:space="0" w:color="000000"/>
              <w:left w:val="single" w:sz="6" w:space="0" w:color="000000"/>
              <w:bottom w:val="single" w:sz="6" w:space="0" w:color="000000"/>
              <w:right w:val="single" w:sz="6" w:space="0" w:color="000000"/>
            </w:tcBorders>
          </w:tcPr>
          <w:p w14:paraId="702181FD" w14:textId="68FAC363" w:rsidR="00743BE8" w:rsidRPr="00044AE9" w:rsidRDefault="00743BE8" w:rsidP="00743BE8">
            <w:pPr>
              <w:spacing w:after="0" w:line="240" w:lineRule="auto"/>
              <w:jc w:val="center"/>
              <w:rPr>
                <w:rFonts w:ascii="Times New Roman" w:hAnsi="Times New Roman" w:cs="Times New Roman"/>
                <w:sz w:val="20"/>
                <w:szCs w:val="20"/>
              </w:rPr>
            </w:pPr>
            <w:r w:rsidRPr="00044AE9">
              <w:rPr>
                <w:rFonts w:ascii="Times New Roman" w:hAnsi="Times New Roman" w:cs="Times New Roman"/>
                <w:iCs/>
                <w:sz w:val="20"/>
                <w:szCs w:val="20"/>
              </w:rPr>
              <w:t>Pareiškėjo darbo patirtis iki 2 metų – 5 balai</w:t>
            </w:r>
          </w:p>
        </w:tc>
        <w:tc>
          <w:tcPr>
            <w:tcW w:w="723" w:type="pct"/>
            <w:vMerge w:val="restart"/>
          </w:tcPr>
          <w:p w14:paraId="5084A937" w14:textId="56D54C7E" w:rsidR="00743BE8" w:rsidRPr="00743BE8" w:rsidRDefault="00743BE8" w:rsidP="00743BE8">
            <w:pPr>
              <w:spacing w:after="0" w:line="240" w:lineRule="auto"/>
              <w:jc w:val="center"/>
              <w:rPr>
                <w:rFonts w:ascii="Times New Roman" w:hAnsi="Times New Roman" w:cs="Times New Roman"/>
                <w:sz w:val="20"/>
                <w:szCs w:val="20"/>
                <w:highlight w:val="yellow"/>
              </w:rPr>
            </w:pPr>
          </w:p>
        </w:tc>
        <w:tc>
          <w:tcPr>
            <w:tcW w:w="652" w:type="pct"/>
            <w:vMerge w:val="restart"/>
          </w:tcPr>
          <w:p w14:paraId="0C5C88D0" w14:textId="55591DB3" w:rsidR="00743BE8" w:rsidRPr="008C4E81" w:rsidRDefault="00743BE8" w:rsidP="00743BE8">
            <w:pPr>
              <w:spacing w:after="0" w:line="240" w:lineRule="auto"/>
              <w:jc w:val="center"/>
              <w:rPr>
                <w:rFonts w:ascii="Times New Roman" w:hAnsi="Times New Roman" w:cs="Times New Roman"/>
                <w:sz w:val="20"/>
                <w:szCs w:val="20"/>
              </w:rPr>
            </w:pPr>
          </w:p>
        </w:tc>
      </w:tr>
      <w:tr w:rsidR="004E489B" w:rsidRPr="008C4E81" w14:paraId="018C5065" w14:textId="77777777" w:rsidTr="004E489B">
        <w:trPr>
          <w:trHeight w:val="231"/>
        </w:trPr>
        <w:tc>
          <w:tcPr>
            <w:tcW w:w="274" w:type="pct"/>
            <w:vMerge/>
          </w:tcPr>
          <w:p w14:paraId="1EC56FD8" w14:textId="77777777" w:rsidR="00743BE8" w:rsidRPr="00044AE9" w:rsidRDefault="00743BE8" w:rsidP="00743BE8">
            <w:pPr>
              <w:spacing w:after="0" w:line="240" w:lineRule="auto"/>
              <w:jc w:val="both"/>
              <w:rPr>
                <w:rFonts w:ascii="Times New Roman" w:hAnsi="Times New Roman" w:cs="Times New Roman"/>
                <w:sz w:val="20"/>
                <w:szCs w:val="20"/>
                <w:lang w:val="en-US"/>
              </w:rPr>
            </w:pPr>
          </w:p>
        </w:tc>
        <w:tc>
          <w:tcPr>
            <w:tcW w:w="696" w:type="pct"/>
            <w:vMerge/>
          </w:tcPr>
          <w:p w14:paraId="17606B04" w14:textId="77777777" w:rsidR="00743BE8" w:rsidRPr="00044AE9" w:rsidRDefault="00743BE8" w:rsidP="00743BE8">
            <w:pPr>
              <w:spacing w:after="0" w:line="240" w:lineRule="auto"/>
              <w:jc w:val="both"/>
              <w:rPr>
                <w:rFonts w:ascii="Times New Roman" w:hAnsi="Times New Roman" w:cs="Times New Roman"/>
                <w:sz w:val="20"/>
                <w:szCs w:val="20"/>
              </w:rPr>
            </w:pPr>
          </w:p>
        </w:tc>
        <w:tc>
          <w:tcPr>
            <w:tcW w:w="790" w:type="pct"/>
            <w:vMerge/>
          </w:tcPr>
          <w:p w14:paraId="68F63F1C" w14:textId="77777777" w:rsidR="00743BE8" w:rsidRPr="00044AE9" w:rsidRDefault="00743BE8" w:rsidP="00743BE8">
            <w:pPr>
              <w:spacing w:after="0" w:line="240" w:lineRule="auto"/>
              <w:jc w:val="both"/>
              <w:rPr>
                <w:rFonts w:ascii="Times New Roman" w:hAnsi="Times New Roman" w:cs="Times New Roman"/>
                <w:sz w:val="20"/>
                <w:szCs w:val="20"/>
              </w:rPr>
            </w:pPr>
          </w:p>
        </w:tc>
        <w:tc>
          <w:tcPr>
            <w:tcW w:w="1125" w:type="pct"/>
            <w:vMerge/>
          </w:tcPr>
          <w:p w14:paraId="49DFFA06" w14:textId="77777777" w:rsidR="00743BE8" w:rsidRPr="00044AE9" w:rsidRDefault="00743BE8" w:rsidP="00743BE8">
            <w:pPr>
              <w:spacing w:after="0" w:line="240" w:lineRule="auto"/>
              <w:jc w:val="both"/>
              <w:rPr>
                <w:rFonts w:ascii="Times New Roman" w:hAnsi="Times New Roman" w:cs="Times New Roman"/>
                <w:sz w:val="20"/>
                <w:szCs w:val="20"/>
              </w:rPr>
            </w:pPr>
          </w:p>
        </w:tc>
        <w:tc>
          <w:tcPr>
            <w:tcW w:w="741" w:type="pct"/>
            <w:tcBorders>
              <w:top w:val="single" w:sz="6" w:space="0" w:color="000000"/>
              <w:left w:val="single" w:sz="6" w:space="0" w:color="000000"/>
              <w:bottom w:val="single" w:sz="6" w:space="0" w:color="000000"/>
              <w:right w:val="single" w:sz="6" w:space="0" w:color="000000"/>
            </w:tcBorders>
          </w:tcPr>
          <w:p w14:paraId="3087A4C1" w14:textId="7726AA8B" w:rsidR="00743BE8" w:rsidRPr="00044AE9" w:rsidRDefault="00743BE8" w:rsidP="00743BE8">
            <w:pPr>
              <w:spacing w:after="0" w:line="240" w:lineRule="auto"/>
              <w:jc w:val="center"/>
              <w:rPr>
                <w:rFonts w:ascii="Times New Roman" w:hAnsi="Times New Roman" w:cs="Times New Roman"/>
                <w:sz w:val="20"/>
                <w:szCs w:val="20"/>
              </w:rPr>
            </w:pPr>
            <w:r w:rsidRPr="00044AE9">
              <w:rPr>
                <w:rFonts w:ascii="Times New Roman" w:hAnsi="Times New Roman" w:cs="Times New Roman"/>
                <w:iCs/>
                <w:sz w:val="20"/>
                <w:szCs w:val="20"/>
              </w:rPr>
              <w:t>Pareiškėjo darbo patirtis iki 5 metų – 10 balų</w:t>
            </w:r>
          </w:p>
        </w:tc>
        <w:tc>
          <w:tcPr>
            <w:tcW w:w="723" w:type="pct"/>
            <w:vMerge/>
          </w:tcPr>
          <w:p w14:paraId="5EC83B28" w14:textId="77777777" w:rsidR="00743BE8" w:rsidRPr="00EA7070" w:rsidRDefault="00743BE8" w:rsidP="00743BE8">
            <w:pPr>
              <w:spacing w:after="0" w:line="240" w:lineRule="auto"/>
              <w:jc w:val="center"/>
              <w:rPr>
                <w:rFonts w:ascii="Times New Roman" w:hAnsi="Times New Roman" w:cs="Times New Roman"/>
                <w:sz w:val="20"/>
                <w:szCs w:val="20"/>
                <w:highlight w:val="yellow"/>
              </w:rPr>
            </w:pPr>
          </w:p>
        </w:tc>
        <w:tc>
          <w:tcPr>
            <w:tcW w:w="652" w:type="pct"/>
            <w:vMerge/>
          </w:tcPr>
          <w:p w14:paraId="42924C77" w14:textId="77777777" w:rsidR="00743BE8" w:rsidRPr="008C4E81" w:rsidRDefault="00743BE8" w:rsidP="00743BE8">
            <w:pPr>
              <w:spacing w:after="0" w:line="240" w:lineRule="auto"/>
              <w:jc w:val="center"/>
              <w:rPr>
                <w:rFonts w:ascii="Times New Roman" w:hAnsi="Times New Roman" w:cs="Times New Roman"/>
                <w:sz w:val="20"/>
                <w:szCs w:val="20"/>
              </w:rPr>
            </w:pPr>
          </w:p>
        </w:tc>
      </w:tr>
      <w:tr w:rsidR="004E489B" w:rsidRPr="008C4E81" w14:paraId="5D2725FB" w14:textId="77777777" w:rsidTr="004E489B">
        <w:trPr>
          <w:trHeight w:val="231"/>
        </w:trPr>
        <w:tc>
          <w:tcPr>
            <w:tcW w:w="274" w:type="pct"/>
            <w:vMerge/>
          </w:tcPr>
          <w:p w14:paraId="7EF4DA06" w14:textId="77777777" w:rsidR="00743BE8" w:rsidRPr="00044AE9" w:rsidRDefault="00743BE8" w:rsidP="00743BE8">
            <w:pPr>
              <w:spacing w:after="0" w:line="240" w:lineRule="auto"/>
              <w:jc w:val="both"/>
              <w:rPr>
                <w:rFonts w:ascii="Times New Roman" w:hAnsi="Times New Roman" w:cs="Times New Roman"/>
                <w:sz w:val="20"/>
                <w:szCs w:val="20"/>
                <w:lang w:val="en-US"/>
              </w:rPr>
            </w:pPr>
          </w:p>
        </w:tc>
        <w:tc>
          <w:tcPr>
            <w:tcW w:w="696" w:type="pct"/>
            <w:vMerge/>
          </w:tcPr>
          <w:p w14:paraId="125D263F" w14:textId="77777777" w:rsidR="00743BE8" w:rsidRPr="00044AE9" w:rsidRDefault="00743BE8" w:rsidP="00743BE8">
            <w:pPr>
              <w:spacing w:after="0" w:line="240" w:lineRule="auto"/>
              <w:jc w:val="both"/>
              <w:rPr>
                <w:rFonts w:ascii="Times New Roman" w:hAnsi="Times New Roman" w:cs="Times New Roman"/>
                <w:sz w:val="20"/>
                <w:szCs w:val="20"/>
              </w:rPr>
            </w:pPr>
          </w:p>
        </w:tc>
        <w:tc>
          <w:tcPr>
            <w:tcW w:w="790" w:type="pct"/>
            <w:vMerge/>
          </w:tcPr>
          <w:p w14:paraId="1A910CE4" w14:textId="77777777" w:rsidR="00743BE8" w:rsidRPr="00044AE9" w:rsidRDefault="00743BE8" w:rsidP="00743BE8">
            <w:pPr>
              <w:spacing w:after="0" w:line="240" w:lineRule="auto"/>
              <w:jc w:val="both"/>
              <w:rPr>
                <w:rFonts w:ascii="Times New Roman" w:hAnsi="Times New Roman" w:cs="Times New Roman"/>
                <w:sz w:val="20"/>
                <w:szCs w:val="20"/>
              </w:rPr>
            </w:pPr>
          </w:p>
        </w:tc>
        <w:tc>
          <w:tcPr>
            <w:tcW w:w="1125" w:type="pct"/>
            <w:vMerge/>
          </w:tcPr>
          <w:p w14:paraId="49A83DAD" w14:textId="77777777" w:rsidR="00743BE8" w:rsidRPr="00044AE9" w:rsidRDefault="00743BE8" w:rsidP="00743BE8">
            <w:pPr>
              <w:spacing w:after="0" w:line="240" w:lineRule="auto"/>
              <w:jc w:val="both"/>
              <w:rPr>
                <w:rFonts w:ascii="Times New Roman" w:hAnsi="Times New Roman" w:cs="Times New Roman"/>
                <w:sz w:val="20"/>
                <w:szCs w:val="20"/>
              </w:rPr>
            </w:pPr>
          </w:p>
        </w:tc>
        <w:tc>
          <w:tcPr>
            <w:tcW w:w="741" w:type="pct"/>
            <w:tcBorders>
              <w:top w:val="single" w:sz="6" w:space="0" w:color="000000"/>
              <w:left w:val="single" w:sz="6" w:space="0" w:color="000000"/>
              <w:bottom w:val="single" w:sz="6" w:space="0" w:color="000000"/>
              <w:right w:val="single" w:sz="6" w:space="0" w:color="000000"/>
            </w:tcBorders>
          </w:tcPr>
          <w:p w14:paraId="5652EE30" w14:textId="216980D2" w:rsidR="00743BE8" w:rsidRPr="00044AE9" w:rsidRDefault="00743BE8" w:rsidP="00743BE8">
            <w:pPr>
              <w:spacing w:after="0" w:line="240" w:lineRule="auto"/>
              <w:jc w:val="center"/>
              <w:rPr>
                <w:rFonts w:ascii="Times New Roman" w:hAnsi="Times New Roman" w:cs="Times New Roman"/>
                <w:sz w:val="20"/>
                <w:szCs w:val="20"/>
              </w:rPr>
            </w:pPr>
            <w:r w:rsidRPr="00044AE9">
              <w:rPr>
                <w:rFonts w:ascii="Times New Roman" w:hAnsi="Times New Roman" w:cs="Times New Roman"/>
                <w:iCs/>
                <w:sz w:val="20"/>
                <w:szCs w:val="20"/>
              </w:rPr>
              <w:t>Pareiškėjo darbo patirtis iki 10 metų – 15 balų</w:t>
            </w:r>
          </w:p>
        </w:tc>
        <w:tc>
          <w:tcPr>
            <w:tcW w:w="723" w:type="pct"/>
            <w:vMerge/>
          </w:tcPr>
          <w:p w14:paraId="46888732" w14:textId="77777777" w:rsidR="00743BE8" w:rsidRPr="00EA7070" w:rsidRDefault="00743BE8" w:rsidP="00743BE8">
            <w:pPr>
              <w:spacing w:after="0" w:line="240" w:lineRule="auto"/>
              <w:jc w:val="center"/>
              <w:rPr>
                <w:rFonts w:ascii="Times New Roman" w:hAnsi="Times New Roman" w:cs="Times New Roman"/>
                <w:sz w:val="20"/>
                <w:szCs w:val="20"/>
                <w:highlight w:val="yellow"/>
              </w:rPr>
            </w:pPr>
          </w:p>
        </w:tc>
        <w:tc>
          <w:tcPr>
            <w:tcW w:w="652" w:type="pct"/>
            <w:vMerge/>
          </w:tcPr>
          <w:p w14:paraId="7EB7683F" w14:textId="77777777" w:rsidR="00743BE8" w:rsidRPr="008C4E81" w:rsidRDefault="00743BE8" w:rsidP="00743BE8">
            <w:pPr>
              <w:spacing w:after="0" w:line="240" w:lineRule="auto"/>
              <w:jc w:val="center"/>
              <w:rPr>
                <w:rFonts w:ascii="Times New Roman" w:hAnsi="Times New Roman" w:cs="Times New Roman"/>
                <w:sz w:val="20"/>
                <w:szCs w:val="20"/>
              </w:rPr>
            </w:pPr>
          </w:p>
        </w:tc>
      </w:tr>
      <w:tr w:rsidR="004E489B" w:rsidRPr="008C4E81" w14:paraId="795CED2E" w14:textId="77777777" w:rsidTr="004E489B">
        <w:trPr>
          <w:trHeight w:val="231"/>
        </w:trPr>
        <w:tc>
          <w:tcPr>
            <w:tcW w:w="274" w:type="pct"/>
            <w:vMerge/>
          </w:tcPr>
          <w:p w14:paraId="41E8FA01" w14:textId="77777777" w:rsidR="00743BE8" w:rsidRPr="00044AE9" w:rsidRDefault="00743BE8" w:rsidP="00743BE8">
            <w:pPr>
              <w:spacing w:after="0" w:line="240" w:lineRule="auto"/>
              <w:jc w:val="both"/>
              <w:rPr>
                <w:rFonts w:ascii="Times New Roman" w:hAnsi="Times New Roman" w:cs="Times New Roman"/>
                <w:sz w:val="20"/>
                <w:szCs w:val="20"/>
                <w:lang w:val="en-US"/>
              </w:rPr>
            </w:pPr>
          </w:p>
        </w:tc>
        <w:tc>
          <w:tcPr>
            <w:tcW w:w="696" w:type="pct"/>
            <w:vMerge/>
          </w:tcPr>
          <w:p w14:paraId="21CBE0D1" w14:textId="77777777" w:rsidR="00743BE8" w:rsidRPr="00044AE9" w:rsidRDefault="00743BE8" w:rsidP="00743BE8">
            <w:pPr>
              <w:spacing w:after="0" w:line="240" w:lineRule="auto"/>
              <w:jc w:val="both"/>
              <w:rPr>
                <w:rFonts w:ascii="Times New Roman" w:hAnsi="Times New Roman" w:cs="Times New Roman"/>
                <w:sz w:val="20"/>
                <w:szCs w:val="20"/>
              </w:rPr>
            </w:pPr>
          </w:p>
        </w:tc>
        <w:tc>
          <w:tcPr>
            <w:tcW w:w="790" w:type="pct"/>
            <w:vMerge/>
          </w:tcPr>
          <w:p w14:paraId="257C6D59" w14:textId="77777777" w:rsidR="00743BE8" w:rsidRPr="00044AE9" w:rsidRDefault="00743BE8" w:rsidP="00743BE8">
            <w:pPr>
              <w:spacing w:after="0" w:line="240" w:lineRule="auto"/>
              <w:jc w:val="both"/>
              <w:rPr>
                <w:rFonts w:ascii="Times New Roman" w:hAnsi="Times New Roman" w:cs="Times New Roman"/>
                <w:sz w:val="20"/>
                <w:szCs w:val="20"/>
              </w:rPr>
            </w:pPr>
          </w:p>
        </w:tc>
        <w:tc>
          <w:tcPr>
            <w:tcW w:w="1125" w:type="pct"/>
            <w:vMerge/>
          </w:tcPr>
          <w:p w14:paraId="317BA462" w14:textId="77777777" w:rsidR="00743BE8" w:rsidRPr="00044AE9" w:rsidRDefault="00743BE8" w:rsidP="00743BE8">
            <w:pPr>
              <w:spacing w:after="0" w:line="240" w:lineRule="auto"/>
              <w:jc w:val="both"/>
              <w:rPr>
                <w:rFonts w:ascii="Times New Roman" w:hAnsi="Times New Roman" w:cs="Times New Roman"/>
                <w:sz w:val="20"/>
                <w:szCs w:val="20"/>
              </w:rPr>
            </w:pPr>
          </w:p>
        </w:tc>
        <w:tc>
          <w:tcPr>
            <w:tcW w:w="741" w:type="pct"/>
            <w:tcBorders>
              <w:top w:val="single" w:sz="6" w:space="0" w:color="000000"/>
              <w:left w:val="single" w:sz="6" w:space="0" w:color="000000"/>
              <w:bottom w:val="single" w:sz="6" w:space="0" w:color="000000"/>
              <w:right w:val="single" w:sz="6" w:space="0" w:color="000000"/>
            </w:tcBorders>
          </w:tcPr>
          <w:p w14:paraId="6F5E0E27" w14:textId="677FC889" w:rsidR="00743BE8" w:rsidRPr="00044AE9" w:rsidRDefault="00743BE8" w:rsidP="00743BE8">
            <w:pPr>
              <w:spacing w:after="0" w:line="240" w:lineRule="auto"/>
              <w:jc w:val="center"/>
              <w:rPr>
                <w:rFonts w:ascii="Times New Roman" w:hAnsi="Times New Roman" w:cs="Times New Roman"/>
                <w:sz w:val="20"/>
                <w:szCs w:val="20"/>
              </w:rPr>
            </w:pPr>
            <w:r w:rsidRPr="00044AE9">
              <w:rPr>
                <w:rFonts w:ascii="Times New Roman" w:hAnsi="Times New Roman" w:cs="Times New Roman"/>
                <w:iCs/>
                <w:sz w:val="20"/>
                <w:szCs w:val="20"/>
              </w:rPr>
              <w:t>Pareiškėjo darbo patirtis 10 ir daugiau  metų – 20 balų</w:t>
            </w:r>
          </w:p>
        </w:tc>
        <w:tc>
          <w:tcPr>
            <w:tcW w:w="723" w:type="pct"/>
            <w:vMerge/>
          </w:tcPr>
          <w:p w14:paraId="0651E41C" w14:textId="77777777" w:rsidR="00743BE8" w:rsidRPr="00EA7070" w:rsidRDefault="00743BE8" w:rsidP="00743BE8">
            <w:pPr>
              <w:spacing w:after="0" w:line="240" w:lineRule="auto"/>
              <w:jc w:val="center"/>
              <w:rPr>
                <w:rFonts w:ascii="Times New Roman" w:hAnsi="Times New Roman" w:cs="Times New Roman"/>
                <w:sz w:val="20"/>
                <w:szCs w:val="20"/>
                <w:highlight w:val="yellow"/>
              </w:rPr>
            </w:pPr>
          </w:p>
        </w:tc>
        <w:tc>
          <w:tcPr>
            <w:tcW w:w="652" w:type="pct"/>
            <w:vMerge/>
          </w:tcPr>
          <w:p w14:paraId="0EA8B60E" w14:textId="77777777" w:rsidR="00743BE8" w:rsidRPr="008C4E81" w:rsidRDefault="00743BE8" w:rsidP="00743BE8">
            <w:pPr>
              <w:spacing w:after="0" w:line="240" w:lineRule="auto"/>
              <w:jc w:val="center"/>
              <w:rPr>
                <w:rFonts w:ascii="Times New Roman" w:hAnsi="Times New Roman" w:cs="Times New Roman"/>
                <w:sz w:val="20"/>
                <w:szCs w:val="20"/>
              </w:rPr>
            </w:pPr>
          </w:p>
        </w:tc>
      </w:tr>
      <w:tr w:rsidR="004E489B" w:rsidRPr="008C4E81" w14:paraId="7F976784" w14:textId="77777777" w:rsidTr="004E489B">
        <w:tc>
          <w:tcPr>
            <w:tcW w:w="274" w:type="pct"/>
            <w:vMerge w:val="restart"/>
          </w:tcPr>
          <w:p w14:paraId="7949C642" w14:textId="77777777" w:rsidR="00743BE8" w:rsidRPr="00044AE9" w:rsidRDefault="00743BE8" w:rsidP="00743BE8">
            <w:pPr>
              <w:spacing w:after="0" w:line="240" w:lineRule="auto"/>
              <w:jc w:val="both"/>
              <w:rPr>
                <w:rFonts w:ascii="Times New Roman" w:hAnsi="Times New Roman" w:cs="Times New Roman"/>
                <w:sz w:val="20"/>
                <w:szCs w:val="20"/>
                <w:lang w:val="en-US"/>
              </w:rPr>
            </w:pPr>
            <w:r w:rsidRPr="00044AE9">
              <w:rPr>
                <w:rFonts w:ascii="Times New Roman" w:hAnsi="Times New Roman" w:cs="Times New Roman"/>
                <w:sz w:val="20"/>
                <w:szCs w:val="20"/>
                <w:lang w:val="en-US"/>
              </w:rPr>
              <w:t xml:space="preserve">2. </w:t>
            </w:r>
          </w:p>
        </w:tc>
        <w:tc>
          <w:tcPr>
            <w:tcW w:w="696" w:type="pct"/>
            <w:vMerge w:val="restart"/>
          </w:tcPr>
          <w:p w14:paraId="1E47DC26" w14:textId="77777777" w:rsidR="00743BE8" w:rsidRPr="00044AE9" w:rsidRDefault="00743BE8" w:rsidP="00743BE8">
            <w:pPr>
              <w:spacing w:after="0" w:line="240" w:lineRule="auto"/>
              <w:jc w:val="both"/>
              <w:rPr>
                <w:rFonts w:ascii="Times New Roman" w:hAnsi="Times New Roman" w:cs="Times New Roman"/>
                <w:sz w:val="20"/>
                <w:szCs w:val="20"/>
              </w:rPr>
            </w:pPr>
            <w:r w:rsidRPr="00044AE9">
              <w:rPr>
                <w:rFonts w:ascii="Times New Roman" w:hAnsi="Times New Roman" w:cs="Times New Roman"/>
                <w:sz w:val="20"/>
                <w:szCs w:val="20"/>
              </w:rPr>
              <w:t>Prioritetinis</w:t>
            </w:r>
          </w:p>
        </w:tc>
        <w:tc>
          <w:tcPr>
            <w:tcW w:w="790" w:type="pct"/>
            <w:vMerge w:val="restart"/>
          </w:tcPr>
          <w:p w14:paraId="45D54F2F" w14:textId="20B784CB" w:rsidR="00743BE8" w:rsidRPr="00044AE9" w:rsidRDefault="00935DE7" w:rsidP="00743BE8">
            <w:pPr>
              <w:spacing w:after="0" w:line="240" w:lineRule="auto"/>
              <w:jc w:val="both"/>
              <w:rPr>
                <w:rFonts w:ascii="Times New Roman" w:hAnsi="Times New Roman" w:cs="Times New Roman"/>
                <w:sz w:val="20"/>
                <w:szCs w:val="20"/>
              </w:rPr>
            </w:pPr>
            <w:r w:rsidRPr="00044AE9">
              <w:rPr>
                <w:rFonts w:ascii="Times New Roman" w:hAnsi="Times New Roman" w:cs="Times New Roman"/>
                <w:sz w:val="20"/>
                <w:szCs w:val="20"/>
              </w:rPr>
              <w:t xml:space="preserve">Projektu sprendžiama MVVG strategijoje </w:t>
            </w:r>
            <w:r w:rsidRPr="00044AE9">
              <w:rPr>
                <w:rFonts w:ascii="Times New Roman" w:hAnsi="Times New Roman" w:cs="Times New Roman"/>
                <w:sz w:val="20"/>
                <w:szCs w:val="20"/>
              </w:rPr>
              <w:lastRenderedPageBreak/>
              <w:t>identifikuota problema</w:t>
            </w:r>
          </w:p>
        </w:tc>
        <w:tc>
          <w:tcPr>
            <w:tcW w:w="1125" w:type="pct"/>
            <w:vMerge w:val="restart"/>
          </w:tcPr>
          <w:p w14:paraId="4717E2BC" w14:textId="0604CC99" w:rsidR="00743BE8" w:rsidRPr="00044AE9" w:rsidRDefault="00743BE8" w:rsidP="00743BE8">
            <w:pPr>
              <w:spacing w:after="0" w:line="240" w:lineRule="auto"/>
              <w:jc w:val="both"/>
              <w:rPr>
                <w:rFonts w:ascii="Times New Roman" w:hAnsi="Times New Roman" w:cs="Times New Roman"/>
                <w:sz w:val="20"/>
                <w:szCs w:val="20"/>
              </w:rPr>
            </w:pPr>
            <w:r w:rsidRPr="00044AE9">
              <w:rPr>
                <w:rFonts w:ascii="Times New Roman" w:hAnsi="Times New Roman" w:cs="Times New Roman"/>
                <w:sz w:val="20"/>
                <w:szCs w:val="20"/>
              </w:rPr>
              <w:lastRenderedPageBreak/>
              <w:t xml:space="preserve">Pareiškėjas turi </w:t>
            </w:r>
            <w:r w:rsidRPr="00044AE9">
              <w:rPr>
                <w:rFonts w:ascii="Times New Roman" w:hAnsi="Times New Roman" w:cs="Times New Roman"/>
                <w:sz w:val="20"/>
                <w:szCs w:val="20"/>
              </w:rPr>
              <w:t>aiškiai nurodyti ir aprašyti, kokia problema/-</w:t>
            </w:r>
            <w:proofErr w:type="spellStart"/>
            <w:r w:rsidRPr="00044AE9">
              <w:rPr>
                <w:rFonts w:ascii="Times New Roman" w:hAnsi="Times New Roman" w:cs="Times New Roman"/>
                <w:sz w:val="20"/>
                <w:szCs w:val="20"/>
              </w:rPr>
              <w:t>os</w:t>
            </w:r>
            <w:proofErr w:type="spellEnd"/>
            <w:r w:rsidRPr="00044AE9">
              <w:rPr>
                <w:rFonts w:ascii="Times New Roman" w:hAnsi="Times New Roman" w:cs="Times New Roman"/>
                <w:sz w:val="20"/>
                <w:szCs w:val="20"/>
              </w:rPr>
              <w:t xml:space="preserve"> būtų sprendžiamos, aprašyti priežastis, lėmusias </w:t>
            </w:r>
            <w:r w:rsidRPr="00044AE9">
              <w:rPr>
                <w:rFonts w:ascii="Times New Roman" w:hAnsi="Times New Roman" w:cs="Times New Roman"/>
                <w:sz w:val="20"/>
                <w:szCs w:val="20"/>
              </w:rPr>
              <w:lastRenderedPageBreak/>
              <w:t>projekto įgyvendinimą ir aiškiai nurodyti, kokias ir kaip Strategijoje iškeltas problemas projektas spręs</w:t>
            </w:r>
          </w:p>
          <w:p w14:paraId="6366EBA5" w14:textId="77777777" w:rsidR="00743BE8" w:rsidRPr="00044AE9" w:rsidRDefault="00743BE8" w:rsidP="00743BE8">
            <w:pPr>
              <w:spacing w:after="0" w:line="240" w:lineRule="auto"/>
              <w:jc w:val="both"/>
              <w:rPr>
                <w:rFonts w:ascii="Times New Roman" w:hAnsi="Times New Roman" w:cs="Times New Roman"/>
                <w:i/>
                <w:iCs/>
                <w:sz w:val="20"/>
                <w:szCs w:val="20"/>
              </w:rPr>
            </w:pPr>
          </w:p>
          <w:p w14:paraId="4A981426" w14:textId="6EDD9E89" w:rsidR="00743BE8" w:rsidRPr="00044AE9" w:rsidRDefault="00743BE8" w:rsidP="00743BE8">
            <w:pPr>
              <w:spacing w:after="0" w:line="240" w:lineRule="auto"/>
              <w:jc w:val="both"/>
              <w:rPr>
                <w:rFonts w:ascii="Times New Roman" w:hAnsi="Times New Roman" w:cs="Times New Roman"/>
                <w:sz w:val="20"/>
                <w:szCs w:val="20"/>
              </w:rPr>
            </w:pPr>
            <w:r w:rsidRPr="00044AE9">
              <w:rPr>
                <w:rFonts w:ascii="Times New Roman" w:hAnsi="Times New Roman" w:cs="Times New Roman"/>
                <w:i/>
                <w:iCs/>
                <w:sz w:val="20"/>
                <w:szCs w:val="20"/>
              </w:rPr>
              <w:t>Kriterijus vertinamas PĮP pateikimo dienai</w:t>
            </w:r>
          </w:p>
        </w:tc>
        <w:tc>
          <w:tcPr>
            <w:tcW w:w="741" w:type="pct"/>
            <w:tcBorders>
              <w:top w:val="single" w:sz="6" w:space="0" w:color="000000"/>
              <w:left w:val="single" w:sz="6" w:space="0" w:color="000000"/>
              <w:bottom w:val="single" w:sz="6" w:space="0" w:color="000000"/>
              <w:right w:val="single" w:sz="6" w:space="0" w:color="000000"/>
            </w:tcBorders>
          </w:tcPr>
          <w:p w14:paraId="73D573F3" w14:textId="1F284BBE" w:rsidR="00743BE8" w:rsidRPr="00044AE9" w:rsidRDefault="00743BE8" w:rsidP="00743BE8">
            <w:pPr>
              <w:spacing w:after="0" w:line="240" w:lineRule="auto"/>
              <w:rPr>
                <w:rFonts w:ascii="Times New Roman" w:hAnsi="Times New Roman" w:cs="Times New Roman"/>
                <w:sz w:val="20"/>
                <w:szCs w:val="20"/>
              </w:rPr>
            </w:pPr>
            <w:r w:rsidRPr="00044AE9">
              <w:rPr>
                <w:rFonts w:ascii="Times New Roman" w:hAnsi="Times New Roman" w:cs="Times New Roman"/>
                <w:iCs/>
                <w:sz w:val="20"/>
                <w:szCs w:val="20"/>
              </w:rPr>
              <w:lastRenderedPageBreak/>
              <w:t>Nesuformuota aiški problema – 0 balų</w:t>
            </w:r>
          </w:p>
        </w:tc>
        <w:tc>
          <w:tcPr>
            <w:tcW w:w="723" w:type="pct"/>
          </w:tcPr>
          <w:p w14:paraId="5ECE2677" w14:textId="217AA78D" w:rsidR="00743BE8" w:rsidRPr="00935DE7" w:rsidRDefault="00743BE8" w:rsidP="00743BE8">
            <w:pPr>
              <w:spacing w:after="0" w:line="240" w:lineRule="auto"/>
              <w:jc w:val="center"/>
              <w:rPr>
                <w:rFonts w:ascii="Times New Roman" w:hAnsi="Times New Roman" w:cs="Times New Roman"/>
                <w:sz w:val="20"/>
                <w:szCs w:val="20"/>
                <w:highlight w:val="yellow"/>
              </w:rPr>
            </w:pPr>
          </w:p>
        </w:tc>
        <w:tc>
          <w:tcPr>
            <w:tcW w:w="652" w:type="pct"/>
          </w:tcPr>
          <w:p w14:paraId="25A6805E" w14:textId="3851496D" w:rsidR="00743BE8" w:rsidRPr="008C4E81" w:rsidRDefault="00743BE8" w:rsidP="00743BE8">
            <w:pPr>
              <w:spacing w:after="0" w:line="240" w:lineRule="auto"/>
              <w:jc w:val="center"/>
              <w:rPr>
                <w:rFonts w:ascii="Times New Roman" w:hAnsi="Times New Roman" w:cs="Times New Roman"/>
                <w:sz w:val="20"/>
                <w:szCs w:val="20"/>
              </w:rPr>
            </w:pPr>
          </w:p>
        </w:tc>
      </w:tr>
      <w:tr w:rsidR="004E489B" w:rsidRPr="008C4E81" w14:paraId="757AA855" w14:textId="77777777" w:rsidTr="004E489B">
        <w:tc>
          <w:tcPr>
            <w:tcW w:w="274" w:type="pct"/>
            <w:vMerge/>
          </w:tcPr>
          <w:p w14:paraId="6E6B3D31" w14:textId="77777777" w:rsidR="00743BE8" w:rsidRPr="00044AE9" w:rsidRDefault="00743BE8" w:rsidP="00743BE8">
            <w:pPr>
              <w:spacing w:line="240" w:lineRule="auto"/>
              <w:jc w:val="both"/>
              <w:rPr>
                <w:rFonts w:ascii="Times New Roman" w:hAnsi="Times New Roman" w:cs="Times New Roman"/>
                <w:sz w:val="20"/>
                <w:szCs w:val="20"/>
              </w:rPr>
            </w:pPr>
          </w:p>
        </w:tc>
        <w:tc>
          <w:tcPr>
            <w:tcW w:w="696" w:type="pct"/>
            <w:vMerge/>
          </w:tcPr>
          <w:p w14:paraId="231785F3" w14:textId="77777777" w:rsidR="00743BE8" w:rsidRPr="00044AE9" w:rsidRDefault="00743BE8" w:rsidP="00743BE8">
            <w:pPr>
              <w:spacing w:line="240" w:lineRule="auto"/>
              <w:jc w:val="both"/>
              <w:rPr>
                <w:rFonts w:ascii="Times New Roman" w:hAnsi="Times New Roman" w:cs="Times New Roman"/>
                <w:sz w:val="20"/>
                <w:szCs w:val="20"/>
              </w:rPr>
            </w:pPr>
          </w:p>
        </w:tc>
        <w:tc>
          <w:tcPr>
            <w:tcW w:w="790" w:type="pct"/>
            <w:vMerge/>
          </w:tcPr>
          <w:p w14:paraId="587A8C93" w14:textId="77777777" w:rsidR="00743BE8" w:rsidRPr="00044AE9" w:rsidRDefault="00743BE8" w:rsidP="00743BE8">
            <w:pPr>
              <w:spacing w:line="240" w:lineRule="auto"/>
              <w:jc w:val="both"/>
              <w:rPr>
                <w:rFonts w:ascii="Times New Roman" w:hAnsi="Times New Roman" w:cs="Times New Roman"/>
                <w:sz w:val="20"/>
                <w:szCs w:val="20"/>
              </w:rPr>
            </w:pPr>
          </w:p>
        </w:tc>
        <w:tc>
          <w:tcPr>
            <w:tcW w:w="1125" w:type="pct"/>
            <w:vMerge/>
          </w:tcPr>
          <w:p w14:paraId="706FC050" w14:textId="77777777" w:rsidR="00743BE8" w:rsidRPr="00044AE9" w:rsidRDefault="00743BE8" w:rsidP="00743BE8">
            <w:pPr>
              <w:spacing w:line="240" w:lineRule="auto"/>
              <w:jc w:val="both"/>
              <w:rPr>
                <w:rFonts w:ascii="Times New Roman" w:hAnsi="Times New Roman" w:cs="Times New Roman"/>
                <w:sz w:val="20"/>
                <w:szCs w:val="20"/>
              </w:rPr>
            </w:pPr>
          </w:p>
        </w:tc>
        <w:tc>
          <w:tcPr>
            <w:tcW w:w="741" w:type="pct"/>
            <w:tcBorders>
              <w:top w:val="single" w:sz="6" w:space="0" w:color="000000"/>
              <w:left w:val="single" w:sz="6" w:space="0" w:color="000000"/>
              <w:bottom w:val="single" w:sz="6" w:space="0" w:color="000000"/>
              <w:right w:val="single" w:sz="6" w:space="0" w:color="000000"/>
            </w:tcBorders>
          </w:tcPr>
          <w:p w14:paraId="0A319FE6" w14:textId="67EE8DE4" w:rsidR="00743BE8" w:rsidRPr="00044AE9" w:rsidRDefault="00743BE8" w:rsidP="00743BE8">
            <w:pPr>
              <w:spacing w:line="240" w:lineRule="auto"/>
              <w:rPr>
                <w:rFonts w:ascii="Times New Roman" w:hAnsi="Times New Roman" w:cs="Times New Roman"/>
                <w:sz w:val="20"/>
                <w:szCs w:val="20"/>
              </w:rPr>
            </w:pPr>
            <w:r w:rsidRPr="00044AE9">
              <w:rPr>
                <w:rFonts w:ascii="Times New Roman" w:hAnsi="Times New Roman" w:cs="Times New Roman"/>
                <w:iCs/>
                <w:sz w:val="20"/>
                <w:szCs w:val="20"/>
              </w:rPr>
              <w:t xml:space="preserve">Suformuota aiški viena </w:t>
            </w:r>
            <w:r w:rsidRPr="00044AE9">
              <w:rPr>
                <w:rFonts w:ascii="Times New Roman" w:hAnsi="Times New Roman" w:cs="Times New Roman"/>
                <w:iCs/>
                <w:sz w:val="20"/>
                <w:szCs w:val="20"/>
              </w:rPr>
              <w:lastRenderedPageBreak/>
              <w:t>problema  - 10 balų</w:t>
            </w:r>
          </w:p>
        </w:tc>
        <w:tc>
          <w:tcPr>
            <w:tcW w:w="723" w:type="pct"/>
          </w:tcPr>
          <w:p w14:paraId="2CCFDE26" w14:textId="6EA3C39D" w:rsidR="00743BE8" w:rsidRPr="00935DE7" w:rsidRDefault="00743BE8" w:rsidP="00743BE8">
            <w:pPr>
              <w:spacing w:line="240" w:lineRule="auto"/>
              <w:jc w:val="center"/>
              <w:rPr>
                <w:rFonts w:ascii="Times New Roman" w:hAnsi="Times New Roman" w:cs="Times New Roman"/>
                <w:sz w:val="20"/>
                <w:szCs w:val="20"/>
                <w:highlight w:val="yellow"/>
              </w:rPr>
            </w:pPr>
          </w:p>
        </w:tc>
        <w:tc>
          <w:tcPr>
            <w:tcW w:w="652" w:type="pct"/>
          </w:tcPr>
          <w:p w14:paraId="3D8A15FF" w14:textId="797A949A" w:rsidR="00743BE8" w:rsidRPr="008C4E81" w:rsidRDefault="00743BE8" w:rsidP="00743BE8">
            <w:pPr>
              <w:spacing w:line="240" w:lineRule="auto"/>
              <w:jc w:val="center"/>
              <w:rPr>
                <w:rFonts w:ascii="Times New Roman" w:hAnsi="Times New Roman" w:cs="Times New Roman"/>
                <w:sz w:val="20"/>
                <w:szCs w:val="20"/>
              </w:rPr>
            </w:pPr>
          </w:p>
        </w:tc>
      </w:tr>
      <w:tr w:rsidR="004E489B" w:rsidRPr="008C4E81" w14:paraId="7B7E11B8" w14:textId="77777777" w:rsidTr="004E489B">
        <w:trPr>
          <w:trHeight w:val="790"/>
        </w:trPr>
        <w:tc>
          <w:tcPr>
            <w:tcW w:w="274" w:type="pct"/>
            <w:vMerge/>
          </w:tcPr>
          <w:p w14:paraId="7D98B6C4" w14:textId="77777777" w:rsidR="00743BE8" w:rsidRPr="00044AE9" w:rsidRDefault="00743BE8" w:rsidP="00743BE8">
            <w:pPr>
              <w:spacing w:line="240" w:lineRule="auto"/>
              <w:jc w:val="both"/>
              <w:rPr>
                <w:rFonts w:ascii="Times New Roman" w:hAnsi="Times New Roman" w:cs="Times New Roman"/>
                <w:sz w:val="20"/>
                <w:szCs w:val="20"/>
              </w:rPr>
            </w:pPr>
          </w:p>
        </w:tc>
        <w:tc>
          <w:tcPr>
            <w:tcW w:w="696" w:type="pct"/>
            <w:vMerge/>
          </w:tcPr>
          <w:p w14:paraId="66A88100" w14:textId="77777777" w:rsidR="00743BE8" w:rsidRPr="00044AE9" w:rsidRDefault="00743BE8" w:rsidP="00743BE8">
            <w:pPr>
              <w:spacing w:line="240" w:lineRule="auto"/>
              <w:jc w:val="both"/>
              <w:rPr>
                <w:rFonts w:ascii="Times New Roman" w:hAnsi="Times New Roman" w:cs="Times New Roman"/>
                <w:sz w:val="20"/>
                <w:szCs w:val="20"/>
              </w:rPr>
            </w:pPr>
          </w:p>
        </w:tc>
        <w:tc>
          <w:tcPr>
            <w:tcW w:w="790" w:type="pct"/>
            <w:vMerge/>
          </w:tcPr>
          <w:p w14:paraId="6969CA51" w14:textId="77777777" w:rsidR="00743BE8" w:rsidRPr="00044AE9" w:rsidRDefault="00743BE8" w:rsidP="00743BE8">
            <w:pPr>
              <w:spacing w:line="240" w:lineRule="auto"/>
              <w:jc w:val="both"/>
              <w:rPr>
                <w:rFonts w:ascii="Times New Roman" w:hAnsi="Times New Roman" w:cs="Times New Roman"/>
                <w:sz w:val="20"/>
                <w:szCs w:val="20"/>
              </w:rPr>
            </w:pPr>
          </w:p>
        </w:tc>
        <w:tc>
          <w:tcPr>
            <w:tcW w:w="1125" w:type="pct"/>
            <w:vMerge/>
          </w:tcPr>
          <w:p w14:paraId="1A838628" w14:textId="77777777" w:rsidR="00743BE8" w:rsidRPr="00044AE9" w:rsidRDefault="00743BE8" w:rsidP="00743BE8">
            <w:pPr>
              <w:spacing w:line="240" w:lineRule="auto"/>
              <w:jc w:val="both"/>
              <w:rPr>
                <w:rFonts w:ascii="Times New Roman" w:hAnsi="Times New Roman" w:cs="Times New Roman"/>
                <w:sz w:val="20"/>
                <w:szCs w:val="20"/>
              </w:rPr>
            </w:pPr>
          </w:p>
        </w:tc>
        <w:tc>
          <w:tcPr>
            <w:tcW w:w="741" w:type="pct"/>
            <w:tcBorders>
              <w:top w:val="single" w:sz="6" w:space="0" w:color="000000"/>
              <w:left w:val="single" w:sz="6" w:space="0" w:color="000000"/>
              <w:bottom w:val="single" w:sz="6" w:space="0" w:color="000000"/>
              <w:right w:val="single" w:sz="6" w:space="0" w:color="000000"/>
            </w:tcBorders>
          </w:tcPr>
          <w:p w14:paraId="42BE6241" w14:textId="45C643D0" w:rsidR="00743BE8" w:rsidRPr="00044AE9" w:rsidRDefault="00743BE8" w:rsidP="00743BE8">
            <w:pPr>
              <w:spacing w:line="240" w:lineRule="auto"/>
              <w:rPr>
                <w:rFonts w:ascii="Times New Roman" w:hAnsi="Times New Roman" w:cs="Times New Roman"/>
                <w:sz w:val="20"/>
                <w:szCs w:val="20"/>
              </w:rPr>
            </w:pPr>
            <w:r w:rsidRPr="00044AE9">
              <w:rPr>
                <w:rFonts w:ascii="Times New Roman" w:hAnsi="Times New Roman" w:cs="Times New Roman"/>
                <w:iCs/>
                <w:sz w:val="20"/>
                <w:szCs w:val="20"/>
              </w:rPr>
              <w:t>Suformuotos aiškios dvi ir daugiau problemų – 20 balų</w:t>
            </w:r>
          </w:p>
        </w:tc>
        <w:tc>
          <w:tcPr>
            <w:tcW w:w="723" w:type="pct"/>
          </w:tcPr>
          <w:p w14:paraId="1CCC3A85" w14:textId="260CDA9E" w:rsidR="00743BE8" w:rsidRPr="00935DE7" w:rsidRDefault="00743BE8" w:rsidP="00743BE8">
            <w:pPr>
              <w:spacing w:line="240" w:lineRule="auto"/>
              <w:jc w:val="center"/>
              <w:rPr>
                <w:rFonts w:ascii="Times New Roman" w:hAnsi="Times New Roman" w:cs="Times New Roman"/>
                <w:sz w:val="20"/>
                <w:szCs w:val="20"/>
                <w:highlight w:val="yellow"/>
              </w:rPr>
            </w:pPr>
          </w:p>
        </w:tc>
        <w:tc>
          <w:tcPr>
            <w:tcW w:w="652" w:type="pct"/>
          </w:tcPr>
          <w:p w14:paraId="61EDD12A" w14:textId="1B945EFD" w:rsidR="00743BE8" w:rsidRPr="008C4E81" w:rsidRDefault="00743BE8" w:rsidP="00743BE8">
            <w:pPr>
              <w:spacing w:line="240" w:lineRule="auto"/>
              <w:jc w:val="center"/>
              <w:rPr>
                <w:rFonts w:ascii="Times New Roman" w:hAnsi="Times New Roman" w:cs="Times New Roman"/>
                <w:sz w:val="20"/>
                <w:szCs w:val="20"/>
              </w:rPr>
            </w:pPr>
          </w:p>
        </w:tc>
      </w:tr>
      <w:tr w:rsidR="00935DE7" w:rsidRPr="008C4E81" w14:paraId="2244754A" w14:textId="77777777" w:rsidTr="004E489B">
        <w:trPr>
          <w:trHeight w:val="1161"/>
        </w:trPr>
        <w:tc>
          <w:tcPr>
            <w:tcW w:w="274" w:type="pct"/>
            <w:vMerge w:val="restart"/>
          </w:tcPr>
          <w:p w14:paraId="5803B16E" w14:textId="77777777" w:rsidR="00935DE7" w:rsidRPr="008C4E81" w:rsidRDefault="00935DE7" w:rsidP="00935DE7">
            <w:pPr>
              <w:spacing w:after="0" w:line="240" w:lineRule="auto"/>
              <w:jc w:val="both"/>
              <w:rPr>
                <w:rFonts w:ascii="Times New Roman" w:hAnsi="Times New Roman" w:cs="Times New Roman"/>
                <w:sz w:val="20"/>
                <w:szCs w:val="20"/>
                <w:lang w:val="en-US"/>
              </w:rPr>
            </w:pPr>
            <w:r w:rsidRPr="008C4E81">
              <w:rPr>
                <w:rFonts w:ascii="Times New Roman" w:hAnsi="Times New Roman" w:cs="Times New Roman"/>
                <w:sz w:val="20"/>
                <w:szCs w:val="20"/>
                <w:lang w:val="en-US"/>
              </w:rPr>
              <w:t>3.</w:t>
            </w:r>
          </w:p>
        </w:tc>
        <w:tc>
          <w:tcPr>
            <w:tcW w:w="696" w:type="pct"/>
            <w:vMerge w:val="restart"/>
          </w:tcPr>
          <w:p w14:paraId="20BA9ADC" w14:textId="77777777" w:rsidR="00935DE7" w:rsidRPr="00CD1163" w:rsidRDefault="00935DE7" w:rsidP="00935DE7">
            <w:pPr>
              <w:spacing w:after="0" w:line="240" w:lineRule="auto"/>
              <w:jc w:val="both"/>
              <w:rPr>
                <w:rFonts w:ascii="Times New Roman" w:hAnsi="Times New Roman" w:cs="Times New Roman"/>
                <w:sz w:val="20"/>
                <w:szCs w:val="20"/>
              </w:rPr>
            </w:pPr>
            <w:r w:rsidRPr="00CD1163">
              <w:rPr>
                <w:rFonts w:ascii="Times New Roman" w:hAnsi="Times New Roman" w:cs="Times New Roman"/>
                <w:sz w:val="20"/>
                <w:szCs w:val="20"/>
              </w:rPr>
              <w:t>Prioritetinis</w:t>
            </w:r>
          </w:p>
        </w:tc>
        <w:tc>
          <w:tcPr>
            <w:tcW w:w="790" w:type="pct"/>
            <w:vMerge w:val="restart"/>
          </w:tcPr>
          <w:p w14:paraId="215AE06C" w14:textId="70589847" w:rsidR="00935DE7" w:rsidRPr="00CD1163" w:rsidRDefault="00935DE7" w:rsidP="00935DE7">
            <w:pPr>
              <w:spacing w:after="0" w:line="240" w:lineRule="auto"/>
              <w:jc w:val="both"/>
              <w:rPr>
                <w:rFonts w:ascii="Times New Roman" w:hAnsi="Times New Roman" w:cs="Times New Roman"/>
                <w:sz w:val="20"/>
                <w:szCs w:val="20"/>
              </w:rPr>
            </w:pPr>
            <w:r w:rsidRPr="00935DE7">
              <w:rPr>
                <w:rFonts w:ascii="Times New Roman" w:hAnsi="Times New Roman" w:cs="Times New Roman"/>
                <w:sz w:val="20"/>
                <w:szCs w:val="20"/>
              </w:rPr>
              <w:t>Projektas įgyvendinamas su socialiniais partneriais ir/ar NVO</w:t>
            </w:r>
          </w:p>
        </w:tc>
        <w:tc>
          <w:tcPr>
            <w:tcW w:w="1125" w:type="pct"/>
            <w:vMerge w:val="restart"/>
          </w:tcPr>
          <w:p w14:paraId="67A1D33A" w14:textId="1E4141E6" w:rsidR="00935DE7" w:rsidRDefault="00935DE7" w:rsidP="00935DE7">
            <w:pPr>
              <w:spacing w:after="0" w:line="240" w:lineRule="auto"/>
              <w:jc w:val="both"/>
              <w:rPr>
                <w:rFonts w:ascii="Times New Roman" w:hAnsi="Times New Roman" w:cs="Times New Roman"/>
                <w:sz w:val="20"/>
                <w:szCs w:val="20"/>
              </w:rPr>
            </w:pPr>
            <w:r w:rsidRPr="00935DE7">
              <w:rPr>
                <w:rFonts w:ascii="Times New Roman" w:hAnsi="Times New Roman" w:cs="Times New Roman"/>
                <w:sz w:val="20"/>
                <w:szCs w:val="20"/>
              </w:rPr>
              <w:t>Pareiškėjas PĮP nurodo partnerius ir aiškiai aprašo, kodėl tokie partneriai pasirinkti, kokias veiklas vykdys projekte ir kokia pridėtinė jų vertė. Taip pat pateikia dokumentus, į rodančius jų statusą.</w:t>
            </w:r>
          </w:p>
          <w:p w14:paraId="6A163DB4" w14:textId="77777777" w:rsidR="00935DE7" w:rsidRPr="00CD1163" w:rsidRDefault="00935DE7" w:rsidP="00935DE7">
            <w:pPr>
              <w:spacing w:after="0" w:line="240" w:lineRule="auto"/>
              <w:jc w:val="both"/>
              <w:rPr>
                <w:rFonts w:ascii="Times New Roman" w:hAnsi="Times New Roman" w:cs="Times New Roman"/>
                <w:sz w:val="20"/>
                <w:szCs w:val="20"/>
              </w:rPr>
            </w:pPr>
          </w:p>
          <w:p w14:paraId="5CC0875C" w14:textId="77777777" w:rsidR="00935DE7" w:rsidRPr="00CD1163" w:rsidRDefault="00935DE7" w:rsidP="00935DE7">
            <w:pPr>
              <w:spacing w:after="0" w:line="240" w:lineRule="auto"/>
              <w:jc w:val="both"/>
              <w:rPr>
                <w:rFonts w:ascii="Times New Roman" w:hAnsi="Times New Roman" w:cs="Times New Roman"/>
                <w:sz w:val="20"/>
                <w:szCs w:val="20"/>
              </w:rPr>
            </w:pPr>
            <w:r w:rsidRPr="00CD1163">
              <w:rPr>
                <w:rFonts w:ascii="Times New Roman" w:hAnsi="Times New Roman" w:cs="Times New Roman"/>
                <w:i/>
                <w:iCs/>
                <w:sz w:val="20"/>
                <w:szCs w:val="20"/>
              </w:rPr>
              <w:t>Kriterijus vertinamas PĮP pateikimo dienai</w:t>
            </w:r>
          </w:p>
        </w:tc>
        <w:tc>
          <w:tcPr>
            <w:tcW w:w="741" w:type="pct"/>
          </w:tcPr>
          <w:p w14:paraId="6115BDEB" w14:textId="6B335E7D" w:rsidR="00935DE7" w:rsidRPr="00935DE7" w:rsidRDefault="00935DE7" w:rsidP="00935DE7">
            <w:pPr>
              <w:spacing w:after="0" w:line="240" w:lineRule="auto"/>
              <w:rPr>
                <w:rFonts w:ascii="Times New Roman" w:hAnsi="Times New Roman" w:cs="Times New Roman"/>
                <w:sz w:val="20"/>
                <w:szCs w:val="20"/>
              </w:rPr>
            </w:pPr>
            <w:r w:rsidRPr="00935DE7">
              <w:rPr>
                <w:rFonts w:ascii="Times New Roman" w:hAnsi="Times New Roman" w:cs="Times New Roman"/>
                <w:sz w:val="20"/>
                <w:szCs w:val="20"/>
              </w:rPr>
              <w:t>Projektas įgyvendinamas su 1 partneriu – 10 balų</w:t>
            </w:r>
          </w:p>
        </w:tc>
        <w:tc>
          <w:tcPr>
            <w:tcW w:w="723" w:type="pct"/>
            <w:vMerge w:val="restart"/>
          </w:tcPr>
          <w:p w14:paraId="1A23D6FC" w14:textId="144FB108" w:rsidR="00935DE7" w:rsidRPr="00EA7070" w:rsidRDefault="00935DE7" w:rsidP="00935DE7">
            <w:pPr>
              <w:spacing w:after="0" w:line="240" w:lineRule="auto"/>
              <w:jc w:val="center"/>
              <w:rPr>
                <w:rFonts w:ascii="Times New Roman" w:hAnsi="Times New Roman" w:cs="Times New Roman"/>
                <w:sz w:val="20"/>
                <w:szCs w:val="20"/>
                <w:highlight w:val="yellow"/>
              </w:rPr>
            </w:pPr>
          </w:p>
        </w:tc>
        <w:tc>
          <w:tcPr>
            <w:tcW w:w="652" w:type="pct"/>
            <w:vMerge w:val="restart"/>
          </w:tcPr>
          <w:p w14:paraId="6BFB49A0" w14:textId="19B7DB54" w:rsidR="00935DE7" w:rsidRPr="008C4E81" w:rsidRDefault="00935DE7" w:rsidP="00935DE7">
            <w:pPr>
              <w:spacing w:after="0" w:line="240" w:lineRule="auto"/>
              <w:jc w:val="center"/>
              <w:rPr>
                <w:rFonts w:ascii="Times New Roman" w:hAnsi="Times New Roman" w:cs="Times New Roman"/>
                <w:sz w:val="20"/>
                <w:szCs w:val="20"/>
              </w:rPr>
            </w:pPr>
          </w:p>
        </w:tc>
      </w:tr>
      <w:tr w:rsidR="00935DE7" w:rsidRPr="008C4E81" w14:paraId="45D8AC1C" w14:textId="77777777" w:rsidTr="004E489B">
        <w:trPr>
          <w:trHeight w:val="2118"/>
        </w:trPr>
        <w:tc>
          <w:tcPr>
            <w:tcW w:w="274" w:type="pct"/>
            <w:vMerge/>
          </w:tcPr>
          <w:p w14:paraId="3CE42904" w14:textId="77777777" w:rsidR="00935DE7" w:rsidRPr="008C4E81" w:rsidRDefault="00935DE7" w:rsidP="00935DE7">
            <w:pPr>
              <w:spacing w:after="0" w:line="240" w:lineRule="auto"/>
              <w:jc w:val="both"/>
              <w:rPr>
                <w:rFonts w:ascii="Times New Roman" w:hAnsi="Times New Roman" w:cs="Times New Roman"/>
                <w:sz w:val="20"/>
                <w:szCs w:val="20"/>
                <w:lang w:val="en-US"/>
              </w:rPr>
            </w:pPr>
          </w:p>
        </w:tc>
        <w:tc>
          <w:tcPr>
            <w:tcW w:w="696" w:type="pct"/>
            <w:vMerge/>
          </w:tcPr>
          <w:p w14:paraId="1806622F" w14:textId="77777777" w:rsidR="00935DE7" w:rsidRPr="00CD1163" w:rsidRDefault="00935DE7" w:rsidP="00935DE7">
            <w:pPr>
              <w:spacing w:after="0" w:line="240" w:lineRule="auto"/>
              <w:jc w:val="both"/>
              <w:rPr>
                <w:rFonts w:ascii="Times New Roman" w:hAnsi="Times New Roman" w:cs="Times New Roman"/>
                <w:sz w:val="20"/>
                <w:szCs w:val="20"/>
              </w:rPr>
            </w:pPr>
          </w:p>
        </w:tc>
        <w:tc>
          <w:tcPr>
            <w:tcW w:w="790" w:type="pct"/>
            <w:vMerge/>
          </w:tcPr>
          <w:p w14:paraId="47F175D9" w14:textId="77777777" w:rsidR="00935DE7" w:rsidRPr="00CD1163" w:rsidRDefault="00935DE7" w:rsidP="00935DE7">
            <w:pPr>
              <w:spacing w:after="0" w:line="240" w:lineRule="auto"/>
              <w:jc w:val="both"/>
              <w:rPr>
                <w:rFonts w:ascii="Times New Roman" w:hAnsi="Times New Roman" w:cs="Times New Roman"/>
                <w:sz w:val="20"/>
                <w:szCs w:val="20"/>
              </w:rPr>
            </w:pPr>
          </w:p>
        </w:tc>
        <w:tc>
          <w:tcPr>
            <w:tcW w:w="1125" w:type="pct"/>
            <w:vMerge/>
          </w:tcPr>
          <w:p w14:paraId="1542D855" w14:textId="77777777" w:rsidR="00935DE7" w:rsidRPr="00CD1163" w:rsidRDefault="00935DE7" w:rsidP="00935DE7">
            <w:pPr>
              <w:spacing w:after="0" w:line="240" w:lineRule="auto"/>
              <w:jc w:val="both"/>
              <w:rPr>
                <w:rFonts w:ascii="Times New Roman" w:hAnsi="Times New Roman" w:cs="Times New Roman"/>
                <w:sz w:val="20"/>
                <w:szCs w:val="20"/>
              </w:rPr>
            </w:pPr>
          </w:p>
        </w:tc>
        <w:tc>
          <w:tcPr>
            <w:tcW w:w="741" w:type="pct"/>
          </w:tcPr>
          <w:p w14:paraId="4071E7D5" w14:textId="2CBCE450" w:rsidR="00935DE7" w:rsidRPr="00935DE7" w:rsidRDefault="00935DE7" w:rsidP="00935DE7">
            <w:pPr>
              <w:spacing w:after="0" w:line="240" w:lineRule="auto"/>
              <w:rPr>
                <w:rFonts w:ascii="Times New Roman" w:hAnsi="Times New Roman" w:cs="Times New Roman"/>
                <w:sz w:val="20"/>
                <w:szCs w:val="20"/>
              </w:rPr>
            </w:pPr>
            <w:r w:rsidRPr="00935DE7">
              <w:rPr>
                <w:rFonts w:ascii="Times New Roman" w:hAnsi="Times New Roman" w:cs="Times New Roman"/>
                <w:sz w:val="20"/>
                <w:szCs w:val="20"/>
              </w:rPr>
              <w:t>Projektas įgyvendinamas su 2 ir daugiau partnerių – 20 balų</w:t>
            </w:r>
          </w:p>
        </w:tc>
        <w:tc>
          <w:tcPr>
            <w:tcW w:w="723" w:type="pct"/>
            <w:vMerge/>
          </w:tcPr>
          <w:p w14:paraId="6CD79DA2" w14:textId="77777777" w:rsidR="00935DE7" w:rsidRPr="00EA7070" w:rsidRDefault="00935DE7" w:rsidP="00935DE7">
            <w:pPr>
              <w:spacing w:after="0" w:line="240" w:lineRule="auto"/>
              <w:jc w:val="center"/>
              <w:rPr>
                <w:rFonts w:ascii="Times New Roman" w:hAnsi="Times New Roman" w:cs="Times New Roman"/>
                <w:sz w:val="20"/>
                <w:szCs w:val="20"/>
                <w:highlight w:val="yellow"/>
              </w:rPr>
            </w:pPr>
          </w:p>
        </w:tc>
        <w:tc>
          <w:tcPr>
            <w:tcW w:w="652" w:type="pct"/>
            <w:vMerge/>
          </w:tcPr>
          <w:p w14:paraId="26C74617" w14:textId="77777777" w:rsidR="00935DE7" w:rsidRPr="008C4E81" w:rsidRDefault="00935DE7" w:rsidP="00935DE7">
            <w:pPr>
              <w:spacing w:after="0" w:line="240" w:lineRule="auto"/>
              <w:jc w:val="center"/>
              <w:rPr>
                <w:rFonts w:ascii="Times New Roman" w:hAnsi="Times New Roman" w:cs="Times New Roman"/>
                <w:sz w:val="20"/>
                <w:szCs w:val="20"/>
              </w:rPr>
            </w:pPr>
          </w:p>
        </w:tc>
      </w:tr>
      <w:tr w:rsidR="004E489B" w:rsidRPr="008C4E81" w14:paraId="47BD5FC0" w14:textId="77777777" w:rsidTr="004E489B">
        <w:trPr>
          <w:trHeight w:val="1406"/>
        </w:trPr>
        <w:tc>
          <w:tcPr>
            <w:tcW w:w="274" w:type="pct"/>
            <w:vMerge w:val="restart"/>
          </w:tcPr>
          <w:p w14:paraId="03AB527B" w14:textId="2A447150" w:rsidR="004E489B" w:rsidRPr="008C4E81" w:rsidRDefault="004E489B" w:rsidP="004E489B">
            <w:pPr>
              <w:spacing w:line="240" w:lineRule="auto"/>
              <w:jc w:val="both"/>
              <w:rPr>
                <w:rFonts w:ascii="Times New Roman" w:hAnsi="Times New Roman" w:cs="Times New Roman"/>
                <w:sz w:val="20"/>
                <w:szCs w:val="20"/>
                <w:lang w:val="en-US"/>
              </w:rPr>
            </w:pPr>
            <w:r w:rsidRPr="008C4E81">
              <w:rPr>
                <w:rFonts w:ascii="Times New Roman" w:hAnsi="Times New Roman" w:cs="Times New Roman"/>
                <w:sz w:val="20"/>
                <w:szCs w:val="20"/>
                <w:lang w:val="en-US"/>
              </w:rPr>
              <w:t>4.</w:t>
            </w:r>
          </w:p>
        </w:tc>
        <w:tc>
          <w:tcPr>
            <w:tcW w:w="696" w:type="pct"/>
            <w:vMerge w:val="restart"/>
          </w:tcPr>
          <w:p w14:paraId="5E87E7F6" w14:textId="0EB803A0" w:rsidR="004E489B" w:rsidRPr="008C4E81" w:rsidRDefault="004E489B" w:rsidP="004E489B">
            <w:pPr>
              <w:spacing w:line="240" w:lineRule="auto"/>
              <w:jc w:val="both"/>
              <w:rPr>
                <w:rFonts w:ascii="Times New Roman" w:hAnsi="Times New Roman" w:cs="Times New Roman"/>
                <w:sz w:val="20"/>
                <w:szCs w:val="20"/>
              </w:rPr>
            </w:pPr>
            <w:r w:rsidRPr="008C4E81">
              <w:rPr>
                <w:rFonts w:ascii="Times New Roman" w:hAnsi="Times New Roman" w:cs="Times New Roman"/>
                <w:sz w:val="20"/>
                <w:szCs w:val="20"/>
              </w:rPr>
              <w:t>Prioritetinis</w:t>
            </w:r>
          </w:p>
        </w:tc>
        <w:tc>
          <w:tcPr>
            <w:tcW w:w="790" w:type="pct"/>
            <w:vMerge w:val="restart"/>
          </w:tcPr>
          <w:p w14:paraId="1EDAB9D0" w14:textId="4C4FE8C4" w:rsidR="004E489B" w:rsidRPr="008C4E81" w:rsidRDefault="004E489B" w:rsidP="004E489B">
            <w:pPr>
              <w:spacing w:line="240" w:lineRule="auto"/>
              <w:jc w:val="both"/>
              <w:rPr>
                <w:rFonts w:ascii="Times New Roman" w:hAnsi="Times New Roman" w:cs="Times New Roman"/>
                <w:sz w:val="20"/>
                <w:szCs w:val="20"/>
              </w:rPr>
            </w:pPr>
            <w:r w:rsidRPr="004E489B">
              <w:rPr>
                <w:rFonts w:ascii="Times New Roman" w:hAnsi="Times New Roman" w:cs="Times New Roman"/>
                <w:sz w:val="20"/>
                <w:szCs w:val="20"/>
              </w:rPr>
              <w:t>Paslaugų teikimo (veiklų vykdymo) reguliarumas / intensyvumas</w:t>
            </w:r>
          </w:p>
        </w:tc>
        <w:tc>
          <w:tcPr>
            <w:tcW w:w="1125" w:type="pct"/>
            <w:vMerge w:val="restart"/>
          </w:tcPr>
          <w:p w14:paraId="3FF5765D" w14:textId="75785B99" w:rsidR="004E489B" w:rsidRDefault="004E489B" w:rsidP="004E489B">
            <w:pPr>
              <w:spacing w:line="240" w:lineRule="auto"/>
              <w:jc w:val="both"/>
              <w:rPr>
                <w:rFonts w:ascii="Times New Roman" w:hAnsi="Times New Roman" w:cs="Times New Roman"/>
                <w:sz w:val="20"/>
                <w:szCs w:val="20"/>
              </w:rPr>
            </w:pPr>
            <w:r w:rsidRPr="004E489B">
              <w:rPr>
                <w:rFonts w:ascii="Times New Roman" w:hAnsi="Times New Roman" w:cs="Times New Roman"/>
                <w:sz w:val="20"/>
                <w:szCs w:val="20"/>
              </w:rPr>
              <w:t>Pareiškėjas turi 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p>
          <w:p w14:paraId="48171430" w14:textId="477B376E" w:rsidR="004E489B" w:rsidRPr="00CC641F" w:rsidRDefault="004E489B" w:rsidP="004E489B">
            <w:pPr>
              <w:spacing w:line="240" w:lineRule="auto"/>
              <w:jc w:val="both"/>
              <w:rPr>
                <w:rFonts w:ascii="Times New Roman" w:hAnsi="Times New Roman" w:cs="Times New Roman"/>
                <w:i/>
                <w:iCs/>
                <w:sz w:val="20"/>
                <w:szCs w:val="20"/>
              </w:rPr>
            </w:pPr>
            <w:r w:rsidRPr="00CC641F">
              <w:rPr>
                <w:rFonts w:ascii="Times New Roman" w:hAnsi="Times New Roman" w:cs="Times New Roman"/>
                <w:i/>
                <w:iCs/>
                <w:sz w:val="20"/>
                <w:szCs w:val="20"/>
              </w:rPr>
              <w:t>Kriterijus vertinamas PĮP pateikimo dienai</w:t>
            </w:r>
          </w:p>
        </w:tc>
        <w:tc>
          <w:tcPr>
            <w:tcW w:w="741" w:type="pct"/>
            <w:tcBorders>
              <w:top w:val="single" w:sz="6" w:space="0" w:color="000000"/>
              <w:left w:val="single" w:sz="6" w:space="0" w:color="000000"/>
              <w:bottom w:val="single" w:sz="6" w:space="0" w:color="000000"/>
              <w:right w:val="single" w:sz="6" w:space="0" w:color="000000"/>
            </w:tcBorders>
          </w:tcPr>
          <w:p w14:paraId="386E550C" w14:textId="1B67DE46" w:rsidR="004E489B" w:rsidRPr="004E489B" w:rsidRDefault="004E489B" w:rsidP="004E489B">
            <w:pPr>
              <w:spacing w:line="240" w:lineRule="auto"/>
              <w:jc w:val="both"/>
              <w:rPr>
                <w:rFonts w:ascii="Times New Roman" w:hAnsi="Times New Roman" w:cs="Times New Roman"/>
                <w:sz w:val="20"/>
                <w:szCs w:val="20"/>
              </w:rPr>
            </w:pPr>
            <w:r w:rsidRPr="004E489B">
              <w:rPr>
                <w:rFonts w:ascii="Times New Roman" w:hAnsi="Times New Roman" w:cs="Times New Roman"/>
                <w:iCs/>
                <w:sz w:val="20"/>
                <w:szCs w:val="20"/>
              </w:rPr>
              <w:t>Nepakankamai išsamus ir pagrįstas aprašymas – 5 balai</w:t>
            </w:r>
          </w:p>
        </w:tc>
        <w:tc>
          <w:tcPr>
            <w:tcW w:w="723" w:type="pct"/>
            <w:vMerge w:val="restart"/>
          </w:tcPr>
          <w:p w14:paraId="7BC17E81" w14:textId="77777777" w:rsidR="004E489B" w:rsidRPr="008C4E81" w:rsidRDefault="004E489B" w:rsidP="004E489B">
            <w:pPr>
              <w:spacing w:line="240" w:lineRule="auto"/>
              <w:jc w:val="center"/>
              <w:rPr>
                <w:rFonts w:ascii="Times New Roman" w:hAnsi="Times New Roman" w:cs="Times New Roman"/>
                <w:sz w:val="20"/>
                <w:szCs w:val="20"/>
              </w:rPr>
            </w:pPr>
          </w:p>
        </w:tc>
        <w:tc>
          <w:tcPr>
            <w:tcW w:w="652" w:type="pct"/>
            <w:vMerge w:val="restart"/>
          </w:tcPr>
          <w:p w14:paraId="491F1033" w14:textId="77777777" w:rsidR="004E489B" w:rsidRPr="008C4E81" w:rsidRDefault="004E489B" w:rsidP="004E489B">
            <w:pPr>
              <w:spacing w:line="240" w:lineRule="auto"/>
              <w:jc w:val="center"/>
              <w:rPr>
                <w:rFonts w:ascii="Times New Roman" w:hAnsi="Times New Roman" w:cs="Times New Roman"/>
                <w:sz w:val="20"/>
                <w:szCs w:val="20"/>
              </w:rPr>
            </w:pPr>
          </w:p>
        </w:tc>
      </w:tr>
      <w:tr w:rsidR="004E489B" w:rsidRPr="008C4E81" w14:paraId="52D1FD7F" w14:textId="77777777" w:rsidTr="004E489B">
        <w:trPr>
          <w:trHeight w:val="1270"/>
        </w:trPr>
        <w:tc>
          <w:tcPr>
            <w:tcW w:w="274" w:type="pct"/>
            <w:vMerge/>
          </w:tcPr>
          <w:p w14:paraId="0AF0EF72" w14:textId="77777777" w:rsidR="004E489B" w:rsidRPr="008C4E81" w:rsidRDefault="004E489B" w:rsidP="004E489B">
            <w:pPr>
              <w:spacing w:line="240" w:lineRule="auto"/>
              <w:jc w:val="both"/>
              <w:rPr>
                <w:rFonts w:ascii="Times New Roman" w:hAnsi="Times New Roman" w:cs="Times New Roman"/>
                <w:sz w:val="20"/>
                <w:szCs w:val="20"/>
                <w:lang w:val="en-US"/>
              </w:rPr>
            </w:pPr>
          </w:p>
        </w:tc>
        <w:tc>
          <w:tcPr>
            <w:tcW w:w="696" w:type="pct"/>
            <w:vMerge/>
          </w:tcPr>
          <w:p w14:paraId="581E99F1" w14:textId="77777777" w:rsidR="004E489B" w:rsidRPr="008C4E81" w:rsidRDefault="004E489B" w:rsidP="004E489B">
            <w:pPr>
              <w:spacing w:line="240" w:lineRule="auto"/>
              <w:jc w:val="both"/>
              <w:rPr>
                <w:rFonts w:ascii="Times New Roman" w:hAnsi="Times New Roman" w:cs="Times New Roman"/>
                <w:sz w:val="20"/>
                <w:szCs w:val="20"/>
              </w:rPr>
            </w:pPr>
          </w:p>
        </w:tc>
        <w:tc>
          <w:tcPr>
            <w:tcW w:w="790" w:type="pct"/>
            <w:vMerge/>
          </w:tcPr>
          <w:p w14:paraId="29048EDD" w14:textId="77777777" w:rsidR="004E489B" w:rsidRPr="004E489B" w:rsidRDefault="004E489B" w:rsidP="004E489B">
            <w:pPr>
              <w:spacing w:line="240" w:lineRule="auto"/>
              <w:jc w:val="both"/>
              <w:rPr>
                <w:rFonts w:ascii="Times New Roman" w:hAnsi="Times New Roman" w:cs="Times New Roman"/>
                <w:sz w:val="20"/>
                <w:szCs w:val="20"/>
              </w:rPr>
            </w:pPr>
          </w:p>
        </w:tc>
        <w:tc>
          <w:tcPr>
            <w:tcW w:w="1125" w:type="pct"/>
            <w:vMerge/>
          </w:tcPr>
          <w:p w14:paraId="2EE985BC" w14:textId="77777777" w:rsidR="004E489B" w:rsidRDefault="004E489B" w:rsidP="004E489B">
            <w:pPr>
              <w:spacing w:line="240" w:lineRule="auto"/>
              <w:jc w:val="both"/>
              <w:rPr>
                <w:rFonts w:ascii="Times New Roman" w:hAnsi="Times New Roman" w:cs="Times New Roman"/>
                <w:sz w:val="20"/>
                <w:szCs w:val="20"/>
              </w:rPr>
            </w:pPr>
          </w:p>
        </w:tc>
        <w:tc>
          <w:tcPr>
            <w:tcW w:w="741" w:type="pct"/>
            <w:tcBorders>
              <w:top w:val="single" w:sz="6" w:space="0" w:color="000000"/>
              <w:left w:val="single" w:sz="6" w:space="0" w:color="000000"/>
              <w:bottom w:val="single" w:sz="6" w:space="0" w:color="000000"/>
              <w:right w:val="single" w:sz="6" w:space="0" w:color="000000"/>
            </w:tcBorders>
          </w:tcPr>
          <w:p w14:paraId="4FBC41C8" w14:textId="7AC6E750" w:rsidR="004E489B" w:rsidRPr="004E489B" w:rsidRDefault="004E489B" w:rsidP="004E489B">
            <w:pPr>
              <w:spacing w:line="240" w:lineRule="auto"/>
              <w:jc w:val="both"/>
              <w:rPr>
                <w:rFonts w:ascii="Times New Roman" w:hAnsi="Times New Roman" w:cs="Times New Roman"/>
                <w:sz w:val="20"/>
                <w:szCs w:val="20"/>
              </w:rPr>
            </w:pPr>
            <w:r w:rsidRPr="004E489B">
              <w:rPr>
                <w:rFonts w:ascii="Times New Roman" w:hAnsi="Times New Roman" w:cs="Times New Roman"/>
                <w:iCs/>
                <w:sz w:val="20"/>
                <w:szCs w:val="20"/>
              </w:rPr>
              <w:t>Vidutinio lygio aprašymas – 10 balų</w:t>
            </w:r>
          </w:p>
        </w:tc>
        <w:tc>
          <w:tcPr>
            <w:tcW w:w="723" w:type="pct"/>
            <w:vMerge/>
          </w:tcPr>
          <w:p w14:paraId="04347040" w14:textId="77777777" w:rsidR="004E489B" w:rsidRPr="008C4E81" w:rsidRDefault="004E489B" w:rsidP="004E489B">
            <w:pPr>
              <w:spacing w:line="240" w:lineRule="auto"/>
              <w:jc w:val="center"/>
              <w:rPr>
                <w:rFonts w:ascii="Times New Roman" w:hAnsi="Times New Roman" w:cs="Times New Roman"/>
                <w:sz w:val="20"/>
                <w:szCs w:val="20"/>
              </w:rPr>
            </w:pPr>
          </w:p>
        </w:tc>
        <w:tc>
          <w:tcPr>
            <w:tcW w:w="652" w:type="pct"/>
            <w:vMerge/>
          </w:tcPr>
          <w:p w14:paraId="6AC2EB83" w14:textId="77777777" w:rsidR="004E489B" w:rsidRPr="008C4E81" w:rsidRDefault="004E489B" w:rsidP="004E489B">
            <w:pPr>
              <w:spacing w:line="240" w:lineRule="auto"/>
              <w:jc w:val="center"/>
              <w:rPr>
                <w:rFonts w:ascii="Times New Roman" w:hAnsi="Times New Roman" w:cs="Times New Roman"/>
                <w:sz w:val="20"/>
                <w:szCs w:val="20"/>
              </w:rPr>
            </w:pPr>
          </w:p>
        </w:tc>
      </w:tr>
      <w:tr w:rsidR="004E489B" w:rsidRPr="008C4E81" w14:paraId="1AA7940D" w14:textId="77777777" w:rsidTr="004E489B">
        <w:trPr>
          <w:trHeight w:val="1531"/>
        </w:trPr>
        <w:tc>
          <w:tcPr>
            <w:tcW w:w="274" w:type="pct"/>
            <w:vMerge/>
          </w:tcPr>
          <w:p w14:paraId="5CF6C31B" w14:textId="77777777" w:rsidR="004E489B" w:rsidRPr="008C4E81" w:rsidRDefault="004E489B" w:rsidP="004E489B">
            <w:pPr>
              <w:spacing w:line="240" w:lineRule="auto"/>
              <w:jc w:val="both"/>
              <w:rPr>
                <w:rFonts w:ascii="Times New Roman" w:hAnsi="Times New Roman" w:cs="Times New Roman"/>
                <w:sz w:val="20"/>
                <w:szCs w:val="20"/>
                <w:lang w:val="en-US"/>
              </w:rPr>
            </w:pPr>
          </w:p>
        </w:tc>
        <w:tc>
          <w:tcPr>
            <w:tcW w:w="696" w:type="pct"/>
            <w:vMerge/>
          </w:tcPr>
          <w:p w14:paraId="01A7D813" w14:textId="77777777" w:rsidR="004E489B" w:rsidRPr="008C4E81" w:rsidRDefault="004E489B" w:rsidP="004E489B">
            <w:pPr>
              <w:spacing w:line="240" w:lineRule="auto"/>
              <w:jc w:val="both"/>
              <w:rPr>
                <w:rFonts w:ascii="Times New Roman" w:hAnsi="Times New Roman" w:cs="Times New Roman"/>
                <w:sz w:val="20"/>
                <w:szCs w:val="20"/>
              </w:rPr>
            </w:pPr>
          </w:p>
        </w:tc>
        <w:tc>
          <w:tcPr>
            <w:tcW w:w="790" w:type="pct"/>
            <w:vMerge/>
          </w:tcPr>
          <w:p w14:paraId="1F190EA5" w14:textId="77777777" w:rsidR="004E489B" w:rsidRPr="004E489B" w:rsidRDefault="004E489B" w:rsidP="004E489B">
            <w:pPr>
              <w:spacing w:line="240" w:lineRule="auto"/>
              <w:jc w:val="both"/>
              <w:rPr>
                <w:rFonts w:ascii="Times New Roman" w:hAnsi="Times New Roman" w:cs="Times New Roman"/>
                <w:sz w:val="20"/>
                <w:szCs w:val="20"/>
              </w:rPr>
            </w:pPr>
          </w:p>
        </w:tc>
        <w:tc>
          <w:tcPr>
            <w:tcW w:w="1125" w:type="pct"/>
            <w:vMerge/>
          </w:tcPr>
          <w:p w14:paraId="1F539D32" w14:textId="77777777" w:rsidR="004E489B" w:rsidRDefault="004E489B" w:rsidP="004E489B">
            <w:pPr>
              <w:spacing w:line="240" w:lineRule="auto"/>
              <w:jc w:val="both"/>
              <w:rPr>
                <w:rFonts w:ascii="Times New Roman" w:hAnsi="Times New Roman" w:cs="Times New Roman"/>
                <w:sz w:val="20"/>
                <w:szCs w:val="20"/>
              </w:rPr>
            </w:pPr>
          </w:p>
        </w:tc>
        <w:tc>
          <w:tcPr>
            <w:tcW w:w="741" w:type="pct"/>
            <w:tcBorders>
              <w:top w:val="single" w:sz="6" w:space="0" w:color="000000"/>
              <w:left w:val="single" w:sz="6" w:space="0" w:color="000000"/>
              <w:bottom w:val="single" w:sz="6" w:space="0" w:color="000000"/>
              <w:right w:val="single" w:sz="6" w:space="0" w:color="000000"/>
            </w:tcBorders>
          </w:tcPr>
          <w:p w14:paraId="65C2508E" w14:textId="3BA4D7A2" w:rsidR="004E489B" w:rsidRPr="004E489B" w:rsidRDefault="004E489B" w:rsidP="004E489B">
            <w:pPr>
              <w:spacing w:line="240" w:lineRule="auto"/>
              <w:jc w:val="both"/>
              <w:rPr>
                <w:rFonts w:ascii="Times New Roman" w:hAnsi="Times New Roman" w:cs="Times New Roman"/>
                <w:sz w:val="20"/>
                <w:szCs w:val="20"/>
              </w:rPr>
            </w:pPr>
            <w:r w:rsidRPr="004E489B">
              <w:rPr>
                <w:rFonts w:ascii="Times New Roman" w:hAnsi="Times New Roman" w:cs="Times New Roman"/>
                <w:iCs/>
                <w:sz w:val="20"/>
                <w:szCs w:val="20"/>
              </w:rPr>
              <w:t>Geras aprašymas su kai kuriais trūkumais – 15 balų</w:t>
            </w:r>
          </w:p>
        </w:tc>
        <w:tc>
          <w:tcPr>
            <w:tcW w:w="723" w:type="pct"/>
            <w:vMerge/>
          </w:tcPr>
          <w:p w14:paraId="6A99416B" w14:textId="77777777" w:rsidR="004E489B" w:rsidRPr="008C4E81" w:rsidRDefault="004E489B" w:rsidP="004E489B">
            <w:pPr>
              <w:spacing w:line="240" w:lineRule="auto"/>
              <w:jc w:val="center"/>
              <w:rPr>
                <w:rFonts w:ascii="Times New Roman" w:hAnsi="Times New Roman" w:cs="Times New Roman"/>
                <w:sz w:val="20"/>
                <w:szCs w:val="20"/>
              </w:rPr>
            </w:pPr>
          </w:p>
        </w:tc>
        <w:tc>
          <w:tcPr>
            <w:tcW w:w="652" w:type="pct"/>
            <w:vMerge/>
          </w:tcPr>
          <w:p w14:paraId="146FA8B3" w14:textId="77777777" w:rsidR="004E489B" w:rsidRPr="008C4E81" w:rsidRDefault="004E489B" w:rsidP="004E489B">
            <w:pPr>
              <w:spacing w:line="240" w:lineRule="auto"/>
              <w:jc w:val="center"/>
              <w:rPr>
                <w:rFonts w:ascii="Times New Roman" w:hAnsi="Times New Roman" w:cs="Times New Roman"/>
                <w:sz w:val="20"/>
                <w:szCs w:val="20"/>
              </w:rPr>
            </w:pPr>
          </w:p>
        </w:tc>
      </w:tr>
      <w:tr w:rsidR="004E489B" w:rsidRPr="008C4E81" w14:paraId="465BA898" w14:textId="77777777" w:rsidTr="004E489B">
        <w:trPr>
          <w:trHeight w:val="1410"/>
        </w:trPr>
        <w:tc>
          <w:tcPr>
            <w:tcW w:w="274" w:type="pct"/>
            <w:vMerge/>
          </w:tcPr>
          <w:p w14:paraId="29E772F7" w14:textId="77777777" w:rsidR="004E489B" w:rsidRPr="008C4E81" w:rsidRDefault="004E489B" w:rsidP="004E489B">
            <w:pPr>
              <w:spacing w:line="240" w:lineRule="auto"/>
              <w:jc w:val="both"/>
              <w:rPr>
                <w:rFonts w:ascii="Times New Roman" w:hAnsi="Times New Roman" w:cs="Times New Roman"/>
                <w:sz w:val="20"/>
                <w:szCs w:val="20"/>
                <w:lang w:val="en-US"/>
              </w:rPr>
            </w:pPr>
          </w:p>
        </w:tc>
        <w:tc>
          <w:tcPr>
            <w:tcW w:w="696" w:type="pct"/>
            <w:vMerge/>
          </w:tcPr>
          <w:p w14:paraId="2F324912" w14:textId="77777777" w:rsidR="004E489B" w:rsidRPr="008C4E81" w:rsidRDefault="004E489B" w:rsidP="004E489B">
            <w:pPr>
              <w:spacing w:line="240" w:lineRule="auto"/>
              <w:jc w:val="both"/>
              <w:rPr>
                <w:rFonts w:ascii="Times New Roman" w:hAnsi="Times New Roman" w:cs="Times New Roman"/>
                <w:sz w:val="20"/>
                <w:szCs w:val="20"/>
              </w:rPr>
            </w:pPr>
          </w:p>
        </w:tc>
        <w:tc>
          <w:tcPr>
            <w:tcW w:w="790" w:type="pct"/>
            <w:vMerge/>
          </w:tcPr>
          <w:p w14:paraId="3729FB20" w14:textId="77777777" w:rsidR="004E489B" w:rsidRPr="004E489B" w:rsidRDefault="004E489B" w:rsidP="004E489B">
            <w:pPr>
              <w:spacing w:line="240" w:lineRule="auto"/>
              <w:jc w:val="both"/>
              <w:rPr>
                <w:rFonts w:ascii="Times New Roman" w:hAnsi="Times New Roman" w:cs="Times New Roman"/>
                <w:sz w:val="20"/>
                <w:szCs w:val="20"/>
              </w:rPr>
            </w:pPr>
          </w:p>
        </w:tc>
        <w:tc>
          <w:tcPr>
            <w:tcW w:w="1125" w:type="pct"/>
            <w:vMerge/>
          </w:tcPr>
          <w:p w14:paraId="6093CE51" w14:textId="77777777" w:rsidR="004E489B" w:rsidRDefault="004E489B" w:rsidP="004E489B">
            <w:pPr>
              <w:spacing w:line="240" w:lineRule="auto"/>
              <w:jc w:val="both"/>
              <w:rPr>
                <w:rFonts w:ascii="Times New Roman" w:hAnsi="Times New Roman" w:cs="Times New Roman"/>
                <w:sz w:val="20"/>
                <w:szCs w:val="20"/>
              </w:rPr>
            </w:pPr>
          </w:p>
        </w:tc>
        <w:tc>
          <w:tcPr>
            <w:tcW w:w="741" w:type="pct"/>
            <w:tcBorders>
              <w:top w:val="single" w:sz="6" w:space="0" w:color="000000"/>
              <w:left w:val="single" w:sz="6" w:space="0" w:color="000000"/>
              <w:bottom w:val="single" w:sz="6" w:space="0" w:color="000000"/>
              <w:right w:val="single" w:sz="6" w:space="0" w:color="000000"/>
            </w:tcBorders>
          </w:tcPr>
          <w:p w14:paraId="215EF582" w14:textId="3DF12729" w:rsidR="004E489B" w:rsidRPr="004E489B" w:rsidRDefault="004E489B" w:rsidP="004E489B">
            <w:pPr>
              <w:spacing w:line="240" w:lineRule="auto"/>
              <w:jc w:val="both"/>
              <w:rPr>
                <w:rFonts w:ascii="Times New Roman" w:hAnsi="Times New Roman" w:cs="Times New Roman"/>
                <w:sz w:val="20"/>
                <w:szCs w:val="20"/>
              </w:rPr>
            </w:pPr>
            <w:r w:rsidRPr="004E489B">
              <w:rPr>
                <w:rFonts w:ascii="Times New Roman" w:hAnsi="Times New Roman" w:cs="Times New Roman"/>
                <w:iCs/>
                <w:sz w:val="20"/>
                <w:szCs w:val="20"/>
              </w:rPr>
              <w:t>Išsamus ir pagrįstas aprašymas – 20 balų</w:t>
            </w:r>
          </w:p>
        </w:tc>
        <w:tc>
          <w:tcPr>
            <w:tcW w:w="723" w:type="pct"/>
            <w:vMerge/>
          </w:tcPr>
          <w:p w14:paraId="52FD4E46" w14:textId="77777777" w:rsidR="004E489B" w:rsidRPr="008C4E81" w:rsidRDefault="004E489B" w:rsidP="004E489B">
            <w:pPr>
              <w:spacing w:line="240" w:lineRule="auto"/>
              <w:jc w:val="center"/>
              <w:rPr>
                <w:rFonts w:ascii="Times New Roman" w:hAnsi="Times New Roman" w:cs="Times New Roman"/>
                <w:sz w:val="20"/>
                <w:szCs w:val="20"/>
              </w:rPr>
            </w:pPr>
          </w:p>
        </w:tc>
        <w:tc>
          <w:tcPr>
            <w:tcW w:w="652" w:type="pct"/>
            <w:vMerge/>
          </w:tcPr>
          <w:p w14:paraId="5AB0A94C" w14:textId="77777777" w:rsidR="004E489B" w:rsidRPr="008C4E81" w:rsidRDefault="004E489B" w:rsidP="004E489B">
            <w:pPr>
              <w:spacing w:line="240" w:lineRule="auto"/>
              <w:jc w:val="center"/>
              <w:rPr>
                <w:rFonts w:ascii="Times New Roman" w:hAnsi="Times New Roman" w:cs="Times New Roman"/>
                <w:sz w:val="20"/>
                <w:szCs w:val="20"/>
              </w:rPr>
            </w:pPr>
          </w:p>
        </w:tc>
      </w:tr>
      <w:tr w:rsidR="004E489B" w:rsidRPr="008C4E81" w14:paraId="07F91B77" w14:textId="77777777" w:rsidTr="000A6739">
        <w:trPr>
          <w:trHeight w:val="2148"/>
        </w:trPr>
        <w:tc>
          <w:tcPr>
            <w:tcW w:w="274" w:type="pct"/>
            <w:vMerge w:val="restart"/>
          </w:tcPr>
          <w:p w14:paraId="5E8495AD" w14:textId="3AA22D58" w:rsidR="004E489B" w:rsidRPr="008C4E81" w:rsidRDefault="004E489B" w:rsidP="004E489B">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696" w:type="pct"/>
            <w:vMerge w:val="restart"/>
          </w:tcPr>
          <w:p w14:paraId="1F6EFDA5" w14:textId="3C436087" w:rsidR="004E489B" w:rsidRPr="008C4E81" w:rsidRDefault="004E489B" w:rsidP="004E489B">
            <w:pPr>
              <w:spacing w:line="240" w:lineRule="auto"/>
              <w:jc w:val="both"/>
              <w:rPr>
                <w:rFonts w:ascii="Times New Roman" w:hAnsi="Times New Roman" w:cs="Times New Roman"/>
                <w:sz w:val="20"/>
                <w:szCs w:val="20"/>
              </w:rPr>
            </w:pPr>
            <w:r>
              <w:rPr>
                <w:rFonts w:ascii="Times New Roman" w:hAnsi="Times New Roman" w:cs="Times New Roman"/>
                <w:sz w:val="20"/>
                <w:szCs w:val="20"/>
              </w:rPr>
              <w:t>Prioritetinis</w:t>
            </w:r>
          </w:p>
        </w:tc>
        <w:tc>
          <w:tcPr>
            <w:tcW w:w="790" w:type="pct"/>
            <w:vMerge w:val="restart"/>
          </w:tcPr>
          <w:p w14:paraId="000556B9" w14:textId="4E9EAD89" w:rsidR="004E489B" w:rsidRPr="00DE6301" w:rsidRDefault="004E489B" w:rsidP="004E489B">
            <w:pPr>
              <w:spacing w:line="240" w:lineRule="auto"/>
              <w:jc w:val="both"/>
              <w:rPr>
                <w:rFonts w:ascii="Times New Roman" w:hAnsi="Times New Roman" w:cs="Times New Roman"/>
                <w:sz w:val="20"/>
                <w:szCs w:val="20"/>
              </w:rPr>
            </w:pPr>
            <w:r w:rsidRPr="004E489B">
              <w:rPr>
                <w:rFonts w:ascii="Times New Roman" w:hAnsi="Times New Roman" w:cs="Times New Roman"/>
                <w:sz w:val="20"/>
                <w:szCs w:val="20"/>
              </w:rPr>
              <w:t>Savanorių įtraukimas į projekto veiklų vykdymą</w:t>
            </w:r>
          </w:p>
        </w:tc>
        <w:tc>
          <w:tcPr>
            <w:tcW w:w="1125" w:type="pct"/>
            <w:vMerge w:val="restart"/>
          </w:tcPr>
          <w:p w14:paraId="02823165" w14:textId="77777777" w:rsidR="004E489B" w:rsidRDefault="004E489B" w:rsidP="004E489B">
            <w:pPr>
              <w:spacing w:after="0" w:line="240" w:lineRule="auto"/>
              <w:jc w:val="both"/>
              <w:rPr>
                <w:rFonts w:ascii="Times New Roman" w:eastAsia="Times New Roman" w:hAnsi="Times New Roman" w:cs="Times New Roman"/>
                <w:sz w:val="20"/>
                <w:szCs w:val="20"/>
              </w:rPr>
            </w:pPr>
            <w:r w:rsidRPr="004E489B">
              <w:rPr>
                <w:rFonts w:ascii="Times New Roman" w:eastAsia="Times New Roman" w:hAnsi="Times New Roman" w:cs="Times New Roman"/>
                <w:sz w:val="20"/>
                <w:szCs w:val="20"/>
              </w:rPr>
              <w:t xml:space="preserve">Pareiškėjas aiškiai nurodo kiek savanorių bus pritraukiama projekto veiklų vykdymui ir aiškiai aprašo jų funkcijas, vykdomas veiklas, atsakomybes ir poreikį. Papildomas vertinimo </w:t>
            </w:r>
            <w:r w:rsidRPr="004E489B">
              <w:rPr>
                <w:rFonts w:ascii="Times New Roman" w:eastAsia="Times New Roman" w:hAnsi="Times New Roman" w:cs="Times New Roman"/>
                <w:sz w:val="20"/>
                <w:szCs w:val="20"/>
              </w:rPr>
              <w:lastRenderedPageBreak/>
              <w:t>balas suteikiamas, jei kartu su PĮP pateikiama pasirašyta savanorio savanorystės sutartis.</w:t>
            </w:r>
          </w:p>
          <w:p w14:paraId="3B53BA8E" w14:textId="77777777" w:rsidR="004E489B" w:rsidRDefault="004E489B" w:rsidP="004E489B">
            <w:pPr>
              <w:spacing w:after="0" w:line="240" w:lineRule="auto"/>
              <w:jc w:val="both"/>
              <w:rPr>
                <w:rFonts w:ascii="Times New Roman" w:eastAsia="Times New Roman" w:hAnsi="Times New Roman" w:cs="Times New Roman"/>
                <w:sz w:val="20"/>
                <w:szCs w:val="20"/>
              </w:rPr>
            </w:pPr>
          </w:p>
          <w:p w14:paraId="3155DB55" w14:textId="77777777" w:rsidR="004E489B" w:rsidRDefault="004E489B" w:rsidP="004E489B">
            <w:pPr>
              <w:spacing w:after="0" w:line="240" w:lineRule="auto"/>
              <w:jc w:val="both"/>
              <w:rPr>
                <w:rFonts w:ascii="Times New Roman" w:eastAsia="Times New Roman" w:hAnsi="Times New Roman" w:cs="Times New Roman"/>
                <w:sz w:val="20"/>
                <w:szCs w:val="20"/>
              </w:rPr>
            </w:pPr>
          </w:p>
          <w:p w14:paraId="67DC9806" w14:textId="0061A5D1" w:rsidR="004E489B" w:rsidRPr="004E489B" w:rsidRDefault="004E489B" w:rsidP="004E489B">
            <w:pPr>
              <w:spacing w:after="0" w:line="240" w:lineRule="auto"/>
              <w:jc w:val="both"/>
              <w:rPr>
                <w:rFonts w:ascii="Times New Roman" w:eastAsia="Times New Roman" w:hAnsi="Times New Roman" w:cs="Times New Roman"/>
                <w:i/>
                <w:iCs/>
                <w:sz w:val="20"/>
                <w:szCs w:val="20"/>
              </w:rPr>
            </w:pPr>
            <w:r w:rsidRPr="004E489B">
              <w:rPr>
                <w:rFonts w:ascii="Times New Roman" w:eastAsia="Times New Roman" w:hAnsi="Times New Roman" w:cs="Times New Roman"/>
                <w:i/>
                <w:iCs/>
                <w:sz w:val="20"/>
                <w:szCs w:val="20"/>
              </w:rPr>
              <w:t>Kriterijus vertinamas PĮP pateikimo dienai</w:t>
            </w:r>
          </w:p>
        </w:tc>
        <w:tc>
          <w:tcPr>
            <w:tcW w:w="741" w:type="pct"/>
            <w:tcBorders>
              <w:top w:val="single" w:sz="6" w:space="0" w:color="000000"/>
              <w:left w:val="single" w:sz="6" w:space="0" w:color="000000"/>
              <w:bottom w:val="single" w:sz="6" w:space="0" w:color="000000"/>
              <w:right w:val="single" w:sz="6" w:space="0" w:color="000000"/>
            </w:tcBorders>
          </w:tcPr>
          <w:p w14:paraId="14C10D74" w14:textId="4750A144" w:rsidR="004E489B" w:rsidRPr="004E489B" w:rsidRDefault="004E489B" w:rsidP="004E489B">
            <w:pPr>
              <w:spacing w:after="0" w:line="240" w:lineRule="auto"/>
              <w:jc w:val="both"/>
              <w:rPr>
                <w:rFonts w:ascii="Times New Roman" w:hAnsi="Times New Roman" w:cs="Times New Roman"/>
                <w:sz w:val="20"/>
                <w:szCs w:val="20"/>
              </w:rPr>
            </w:pPr>
            <w:r w:rsidRPr="004E489B">
              <w:rPr>
                <w:rFonts w:ascii="Times New Roman" w:hAnsi="Times New Roman" w:cs="Times New Roman"/>
                <w:iCs/>
                <w:sz w:val="20"/>
                <w:szCs w:val="20"/>
              </w:rPr>
              <w:lastRenderedPageBreak/>
              <w:t>Nenurodytas savanorių skaičius – 0 balų</w:t>
            </w:r>
          </w:p>
        </w:tc>
        <w:tc>
          <w:tcPr>
            <w:tcW w:w="723" w:type="pct"/>
            <w:vMerge w:val="restart"/>
          </w:tcPr>
          <w:p w14:paraId="4D2DD25D" w14:textId="77777777" w:rsidR="004E489B" w:rsidRPr="008C4E81" w:rsidRDefault="004E489B" w:rsidP="004E489B">
            <w:pPr>
              <w:spacing w:line="240" w:lineRule="auto"/>
              <w:jc w:val="center"/>
              <w:rPr>
                <w:rFonts w:ascii="Times New Roman" w:hAnsi="Times New Roman" w:cs="Times New Roman"/>
                <w:sz w:val="20"/>
                <w:szCs w:val="20"/>
              </w:rPr>
            </w:pPr>
          </w:p>
        </w:tc>
        <w:tc>
          <w:tcPr>
            <w:tcW w:w="652" w:type="pct"/>
            <w:vMerge w:val="restart"/>
          </w:tcPr>
          <w:p w14:paraId="71EC0E9A" w14:textId="77777777" w:rsidR="004E489B" w:rsidRPr="008C4E81" w:rsidRDefault="004E489B" w:rsidP="004E489B">
            <w:pPr>
              <w:spacing w:line="240" w:lineRule="auto"/>
              <w:jc w:val="center"/>
              <w:rPr>
                <w:rFonts w:ascii="Times New Roman" w:hAnsi="Times New Roman" w:cs="Times New Roman"/>
                <w:sz w:val="20"/>
                <w:szCs w:val="20"/>
              </w:rPr>
            </w:pPr>
          </w:p>
        </w:tc>
      </w:tr>
      <w:tr w:rsidR="004E489B" w:rsidRPr="008C4E81" w14:paraId="4CF50AA7" w14:textId="77777777" w:rsidTr="000A6739">
        <w:trPr>
          <w:trHeight w:val="2148"/>
        </w:trPr>
        <w:tc>
          <w:tcPr>
            <w:tcW w:w="274" w:type="pct"/>
            <w:vMerge/>
          </w:tcPr>
          <w:p w14:paraId="11F076BF" w14:textId="77777777" w:rsidR="004E489B" w:rsidRDefault="004E489B" w:rsidP="004E489B">
            <w:pPr>
              <w:spacing w:line="240" w:lineRule="auto"/>
              <w:jc w:val="both"/>
              <w:rPr>
                <w:rFonts w:ascii="Times New Roman" w:hAnsi="Times New Roman" w:cs="Times New Roman"/>
                <w:sz w:val="20"/>
                <w:szCs w:val="20"/>
                <w:lang w:val="en-US"/>
              </w:rPr>
            </w:pPr>
          </w:p>
        </w:tc>
        <w:tc>
          <w:tcPr>
            <w:tcW w:w="696" w:type="pct"/>
            <w:vMerge/>
          </w:tcPr>
          <w:p w14:paraId="51083249" w14:textId="77777777" w:rsidR="004E489B" w:rsidRDefault="004E489B" w:rsidP="004E489B">
            <w:pPr>
              <w:spacing w:line="240" w:lineRule="auto"/>
              <w:jc w:val="both"/>
              <w:rPr>
                <w:rFonts w:ascii="Times New Roman" w:hAnsi="Times New Roman" w:cs="Times New Roman"/>
                <w:sz w:val="20"/>
                <w:szCs w:val="20"/>
              </w:rPr>
            </w:pPr>
          </w:p>
        </w:tc>
        <w:tc>
          <w:tcPr>
            <w:tcW w:w="790" w:type="pct"/>
            <w:vMerge/>
          </w:tcPr>
          <w:p w14:paraId="427DFD80" w14:textId="77777777" w:rsidR="004E489B" w:rsidRPr="004E489B" w:rsidRDefault="004E489B" w:rsidP="004E489B">
            <w:pPr>
              <w:spacing w:line="240" w:lineRule="auto"/>
              <w:jc w:val="both"/>
              <w:rPr>
                <w:rFonts w:ascii="Times New Roman" w:hAnsi="Times New Roman" w:cs="Times New Roman"/>
                <w:sz w:val="20"/>
                <w:szCs w:val="20"/>
              </w:rPr>
            </w:pPr>
          </w:p>
        </w:tc>
        <w:tc>
          <w:tcPr>
            <w:tcW w:w="1125" w:type="pct"/>
            <w:vMerge/>
          </w:tcPr>
          <w:p w14:paraId="7672EF50" w14:textId="77777777" w:rsidR="004E489B" w:rsidRPr="00DE6301" w:rsidRDefault="004E489B" w:rsidP="004E489B">
            <w:pPr>
              <w:spacing w:after="0" w:line="240" w:lineRule="auto"/>
              <w:jc w:val="both"/>
              <w:rPr>
                <w:rFonts w:ascii="Times New Roman" w:eastAsia="Times New Roman" w:hAnsi="Times New Roman" w:cs="Times New Roman"/>
                <w:sz w:val="20"/>
                <w:szCs w:val="20"/>
              </w:rPr>
            </w:pPr>
          </w:p>
        </w:tc>
        <w:tc>
          <w:tcPr>
            <w:tcW w:w="741" w:type="pct"/>
            <w:tcBorders>
              <w:top w:val="single" w:sz="6" w:space="0" w:color="000000"/>
              <w:left w:val="single" w:sz="6" w:space="0" w:color="000000"/>
              <w:bottom w:val="single" w:sz="6" w:space="0" w:color="000000"/>
              <w:right w:val="single" w:sz="6" w:space="0" w:color="000000"/>
            </w:tcBorders>
          </w:tcPr>
          <w:p w14:paraId="3253CBC5" w14:textId="7B47866A" w:rsidR="004E489B" w:rsidRPr="004E489B" w:rsidRDefault="004E489B" w:rsidP="004E489B">
            <w:pPr>
              <w:spacing w:after="0" w:line="240" w:lineRule="auto"/>
              <w:jc w:val="both"/>
              <w:rPr>
                <w:rFonts w:ascii="Times New Roman" w:hAnsi="Times New Roman" w:cs="Times New Roman"/>
                <w:sz w:val="20"/>
                <w:szCs w:val="20"/>
              </w:rPr>
            </w:pPr>
            <w:r w:rsidRPr="004E489B">
              <w:rPr>
                <w:rFonts w:ascii="Times New Roman" w:hAnsi="Times New Roman" w:cs="Times New Roman"/>
                <w:iCs/>
                <w:sz w:val="20"/>
                <w:szCs w:val="20"/>
              </w:rPr>
              <w:t>Nurodytas savanorių skaičius – 10 balų</w:t>
            </w:r>
          </w:p>
        </w:tc>
        <w:tc>
          <w:tcPr>
            <w:tcW w:w="723" w:type="pct"/>
            <w:vMerge/>
          </w:tcPr>
          <w:p w14:paraId="53BD1A35" w14:textId="77777777" w:rsidR="004E489B" w:rsidRPr="008C4E81" w:rsidRDefault="004E489B" w:rsidP="004E489B">
            <w:pPr>
              <w:spacing w:line="240" w:lineRule="auto"/>
              <w:jc w:val="center"/>
              <w:rPr>
                <w:rFonts w:ascii="Times New Roman" w:hAnsi="Times New Roman" w:cs="Times New Roman"/>
                <w:sz w:val="20"/>
                <w:szCs w:val="20"/>
              </w:rPr>
            </w:pPr>
          </w:p>
        </w:tc>
        <w:tc>
          <w:tcPr>
            <w:tcW w:w="652" w:type="pct"/>
            <w:vMerge/>
          </w:tcPr>
          <w:p w14:paraId="18A354B3" w14:textId="77777777" w:rsidR="004E489B" w:rsidRPr="008C4E81" w:rsidRDefault="004E489B" w:rsidP="004E489B">
            <w:pPr>
              <w:spacing w:line="240" w:lineRule="auto"/>
              <w:jc w:val="center"/>
              <w:rPr>
                <w:rFonts w:ascii="Times New Roman" w:hAnsi="Times New Roman" w:cs="Times New Roman"/>
                <w:sz w:val="20"/>
                <w:szCs w:val="20"/>
              </w:rPr>
            </w:pPr>
          </w:p>
        </w:tc>
      </w:tr>
      <w:tr w:rsidR="00B24695" w:rsidRPr="008C4E81" w14:paraId="3FB51E0A" w14:textId="77777777" w:rsidTr="00975CA7">
        <w:trPr>
          <w:trHeight w:val="1432"/>
        </w:trPr>
        <w:tc>
          <w:tcPr>
            <w:tcW w:w="274" w:type="pct"/>
            <w:vMerge w:val="restart"/>
          </w:tcPr>
          <w:p w14:paraId="02D8D1B3" w14:textId="4F088003" w:rsidR="00B24695" w:rsidRPr="008C4E81" w:rsidRDefault="00B24695" w:rsidP="00B24695">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6</w:t>
            </w:r>
            <w:r w:rsidRPr="008C4E81">
              <w:rPr>
                <w:rFonts w:ascii="Times New Roman" w:hAnsi="Times New Roman" w:cs="Times New Roman"/>
                <w:sz w:val="20"/>
                <w:szCs w:val="20"/>
                <w:lang w:val="en-US"/>
              </w:rPr>
              <w:t>.</w:t>
            </w:r>
          </w:p>
        </w:tc>
        <w:tc>
          <w:tcPr>
            <w:tcW w:w="696" w:type="pct"/>
            <w:vMerge w:val="restart"/>
          </w:tcPr>
          <w:p w14:paraId="52F1826A" w14:textId="77777777" w:rsidR="00B24695" w:rsidRPr="008C4E81" w:rsidRDefault="00B24695" w:rsidP="00B24695">
            <w:pPr>
              <w:spacing w:line="240" w:lineRule="auto"/>
              <w:jc w:val="both"/>
              <w:rPr>
                <w:rFonts w:ascii="Times New Roman" w:hAnsi="Times New Roman" w:cs="Times New Roman"/>
                <w:sz w:val="20"/>
                <w:szCs w:val="20"/>
              </w:rPr>
            </w:pPr>
            <w:r w:rsidRPr="008C4E81">
              <w:rPr>
                <w:rFonts w:ascii="Times New Roman" w:hAnsi="Times New Roman" w:cs="Times New Roman"/>
                <w:sz w:val="20"/>
                <w:szCs w:val="20"/>
              </w:rPr>
              <w:t>Prioritetinis</w:t>
            </w:r>
          </w:p>
        </w:tc>
        <w:tc>
          <w:tcPr>
            <w:tcW w:w="790" w:type="pct"/>
            <w:vMerge w:val="restart"/>
          </w:tcPr>
          <w:p w14:paraId="1624F3CE" w14:textId="7F08C410" w:rsidR="00B24695" w:rsidRPr="008C4E81" w:rsidRDefault="00B24695" w:rsidP="00B24695">
            <w:pPr>
              <w:spacing w:line="240" w:lineRule="auto"/>
              <w:jc w:val="both"/>
              <w:rPr>
                <w:rFonts w:ascii="Times New Roman" w:hAnsi="Times New Roman" w:cs="Times New Roman"/>
                <w:sz w:val="20"/>
                <w:szCs w:val="20"/>
              </w:rPr>
            </w:pPr>
            <w:r w:rsidRPr="004E489B">
              <w:rPr>
                <w:rFonts w:ascii="Times New Roman" w:hAnsi="Times New Roman" w:cs="Times New Roman"/>
                <w:sz w:val="20"/>
                <w:szCs w:val="20"/>
              </w:rPr>
              <w:t>Planuojamas projekto veiklų dalyvių skaičius.</w:t>
            </w:r>
          </w:p>
        </w:tc>
        <w:tc>
          <w:tcPr>
            <w:tcW w:w="1125" w:type="pct"/>
            <w:vMerge w:val="restart"/>
          </w:tcPr>
          <w:p w14:paraId="21DA40FD" w14:textId="746724B8" w:rsidR="00B24695" w:rsidRDefault="00B24695" w:rsidP="00B24695">
            <w:pPr>
              <w:spacing w:after="0" w:line="240" w:lineRule="auto"/>
              <w:jc w:val="both"/>
              <w:rPr>
                <w:rFonts w:ascii="Times New Roman" w:eastAsia="Times New Roman" w:hAnsi="Times New Roman" w:cs="Times New Roman"/>
                <w:sz w:val="20"/>
                <w:szCs w:val="20"/>
              </w:rPr>
            </w:pPr>
            <w:r w:rsidRPr="00B24695">
              <w:rPr>
                <w:rFonts w:ascii="Times New Roman" w:eastAsia="Times New Roman" w:hAnsi="Times New Roman" w:cs="Times New Roman"/>
                <w:sz w:val="20"/>
                <w:szCs w:val="20"/>
              </w:rPr>
              <w:t>Pareiškėjas aiškiai nurodo kiek projekto veiklų dalyvių dalyvaus veiklose</w:t>
            </w:r>
          </w:p>
          <w:p w14:paraId="610898E7" w14:textId="77777777" w:rsidR="00B24695" w:rsidRPr="00AC300E" w:rsidRDefault="00B24695" w:rsidP="00B24695">
            <w:pPr>
              <w:spacing w:after="0" w:line="240" w:lineRule="auto"/>
              <w:jc w:val="both"/>
              <w:rPr>
                <w:rFonts w:ascii="Times New Roman" w:eastAsia="Times New Roman" w:hAnsi="Times New Roman" w:cs="Times New Roman"/>
                <w:sz w:val="20"/>
                <w:szCs w:val="20"/>
              </w:rPr>
            </w:pPr>
          </w:p>
          <w:p w14:paraId="6A3915C4" w14:textId="1AD89447" w:rsidR="00B24695" w:rsidRPr="008C4E81" w:rsidRDefault="00B24695" w:rsidP="00B24695">
            <w:pPr>
              <w:spacing w:line="240" w:lineRule="auto"/>
              <w:jc w:val="both"/>
              <w:rPr>
                <w:rFonts w:ascii="Times New Roman" w:hAnsi="Times New Roman" w:cs="Times New Roman"/>
                <w:sz w:val="20"/>
                <w:szCs w:val="20"/>
              </w:rPr>
            </w:pPr>
            <w:r w:rsidRPr="008C4E81">
              <w:rPr>
                <w:rFonts w:ascii="Times New Roman" w:eastAsia="Times New Roman" w:hAnsi="Times New Roman" w:cs="Times New Roman"/>
                <w:i/>
                <w:iCs/>
                <w:sz w:val="20"/>
                <w:szCs w:val="20"/>
              </w:rPr>
              <w:t>Kriterijus vertinamas PĮP pateikimo dienai</w:t>
            </w:r>
          </w:p>
        </w:tc>
        <w:tc>
          <w:tcPr>
            <w:tcW w:w="741" w:type="pct"/>
            <w:tcBorders>
              <w:top w:val="single" w:sz="6" w:space="0" w:color="000000"/>
              <w:left w:val="single" w:sz="6" w:space="0" w:color="000000"/>
              <w:bottom w:val="single" w:sz="6" w:space="0" w:color="000000"/>
              <w:right w:val="single" w:sz="6" w:space="0" w:color="000000"/>
            </w:tcBorders>
          </w:tcPr>
          <w:p w14:paraId="2B04E8E1" w14:textId="31F32F64" w:rsidR="00B24695" w:rsidRPr="00B24695" w:rsidRDefault="00B24695" w:rsidP="00B24695">
            <w:pPr>
              <w:spacing w:after="0" w:line="240" w:lineRule="auto"/>
              <w:jc w:val="both"/>
              <w:rPr>
                <w:rFonts w:ascii="Times New Roman" w:hAnsi="Times New Roman" w:cs="Times New Roman"/>
                <w:sz w:val="20"/>
                <w:szCs w:val="20"/>
              </w:rPr>
            </w:pPr>
            <w:r w:rsidRPr="00B24695">
              <w:rPr>
                <w:rFonts w:ascii="Times New Roman" w:hAnsi="Times New Roman" w:cs="Times New Roman"/>
                <w:iCs/>
                <w:sz w:val="20"/>
                <w:szCs w:val="20"/>
              </w:rPr>
              <w:t>Projekto veiklų dalyvių skaičius lygus 30 asmenų – 0 balų</w:t>
            </w:r>
          </w:p>
        </w:tc>
        <w:tc>
          <w:tcPr>
            <w:tcW w:w="723" w:type="pct"/>
            <w:vMerge w:val="restart"/>
          </w:tcPr>
          <w:p w14:paraId="7666D00F" w14:textId="77777777" w:rsidR="00B24695" w:rsidRPr="008C4E81" w:rsidRDefault="00B24695" w:rsidP="00B24695">
            <w:pPr>
              <w:spacing w:line="240" w:lineRule="auto"/>
              <w:jc w:val="center"/>
              <w:rPr>
                <w:rFonts w:ascii="Times New Roman" w:hAnsi="Times New Roman" w:cs="Times New Roman"/>
                <w:sz w:val="20"/>
                <w:szCs w:val="20"/>
              </w:rPr>
            </w:pPr>
            <w:r w:rsidRPr="008C4E81">
              <w:rPr>
                <w:rFonts w:ascii="Times New Roman" w:hAnsi="Times New Roman" w:cs="Times New Roman"/>
                <w:sz w:val="20"/>
                <w:szCs w:val="20"/>
              </w:rPr>
              <w:t>-</w:t>
            </w:r>
          </w:p>
        </w:tc>
        <w:tc>
          <w:tcPr>
            <w:tcW w:w="652" w:type="pct"/>
            <w:vMerge w:val="restart"/>
          </w:tcPr>
          <w:p w14:paraId="6148C4DC" w14:textId="77777777" w:rsidR="00B24695" w:rsidRPr="008C4E81" w:rsidRDefault="00B24695" w:rsidP="00B24695">
            <w:pPr>
              <w:spacing w:line="240" w:lineRule="auto"/>
              <w:jc w:val="center"/>
              <w:rPr>
                <w:rFonts w:ascii="Times New Roman" w:hAnsi="Times New Roman" w:cs="Times New Roman"/>
                <w:sz w:val="20"/>
                <w:szCs w:val="20"/>
              </w:rPr>
            </w:pPr>
            <w:r w:rsidRPr="008C4E81">
              <w:rPr>
                <w:rFonts w:ascii="Times New Roman" w:hAnsi="Times New Roman" w:cs="Times New Roman"/>
                <w:sz w:val="20"/>
                <w:szCs w:val="20"/>
              </w:rPr>
              <w:t>-</w:t>
            </w:r>
          </w:p>
        </w:tc>
      </w:tr>
      <w:tr w:rsidR="00B24695" w:rsidRPr="008C4E81" w14:paraId="1D8FAB43" w14:textId="77777777" w:rsidTr="00975CA7">
        <w:trPr>
          <w:trHeight w:val="1432"/>
        </w:trPr>
        <w:tc>
          <w:tcPr>
            <w:tcW w:w="274" w:type="pct"/>
            <w:vMerge/>
          </w:tcPr>
          <w:p w14:paraId="552315B4" w14:textId="77777777" w:rsidR="00B24695" w:rsidRDefault="00B24695" w:rsidP="00B24695">
            <w:pPr>
              <w:spacing w:line="240" w:lineRule="auto"/>
              <w:jc w:val="both"/>
              <w:rPr>
                <w:rFonts w:ascii="Times New Roman" w:hAnsi="Times New Roman" w:cs="Times New Roman"/>
                <w:sz w:val="20"/>
                <w:szCs w:val="20"/>
                <w:lang w:val="en-US"/>
              </w:rPr>
            </w:pPr>
          </w:p>
        </w:tc>
        <w:tc>
          <w:tcPr>
            <w:tcW w:w="696" w:type="pct"/>
            <w:vMerge/>
          </w:tcPr>
          <w:p w14:paraId="3E048072" w14:textId="77777777" w:rsidR="00B24695" w:rsidRPr="008C4E81" w:rsidRDefault="00B24695" w:rsidP="00B24695">
            <w:pPr>
              <w:spacing w:line="240" w:lineRule="auto"/>
              <w:jc w:val="both"/>
              <w:rPr>
                <w:rFonts w:ascii="Times New Roman" w:hAnsi="Times New Roman" w:cs="Times New Roman"/>
                <w:sz w:val="20"/>
                <w:szCs w:val="20"/>
              </w:rPr>
            </w:pPr>
          </w:p>
        </w:tc>
        <w:tc>
          <w:tcPr>
            <w:tcW w:w="790" w:type="pct"/>
            <w:vMerge/>
          </w:tcPr>
          <w:p w14:paraId="4DC05806" w14:textId="77777777" w:rsidR="00B24695" w:rsidRPr="004E489B" w:rsidRDefault="00B24695" w:rsidP="00B24695">
            <w:pPr>
              <w:spacing w:line="240" w:lineRule="auto"/>
              <w:jc w:val="both"/>
              <w:rPr>
                <w:rFonts w:ascii="Times New Roman" w:hAnsi="Times New Roman" w:cs="Times New Roman"/>
                <w:sz w:val="20"/>
                <w:szCs w:val="20"/>
              </w:rPr>
            </w:pPr>
          </w:p>
        </w:tc>
        <w:tc>
          <w:tcPr>
            <w:tcW w:w="1125" w:type="pct"/>
            <w:vMerge/>
          </w:tcPr>
          <w:p w14:paraId="66FDCA60" w14:textId="77777777" w:rsidR="00B24695" w:rsidRPr="00B24695" w:rsidRDefault="00B24695" w:rsidP="00B24695">
            <w:pPr>
              <w:spacing w:after="0" w:line="240" w:lineRule="auto"/>
              <w:jc w:val="both"/>
              <w:rPr>
                <w:rFonts w:ascii="Times New Roman" w:eastAsia="Times New Roman" w:hAnsi="Times New Roman" w:cs="Times New Roman"/>
                <w:sz w:val="20"/>
                <w:szCs w:val="20"/>
              </w:rPr>
            </w:pPr>
          </w:p>
        </w:tc>
        <w:tc>
          <w:tcPr>
            <w:tcW w:w="741" w:type="pct"/>
            <w:tcBorders>
              <w:top w:val="single" w:sz="6" w:space="0" w:color="000000"/>
              <w:left w:val="single" w:sz="6" w:space="0" w:color="000000"/>
              <w:bottom w:val="single" w:sz="6" w:space="0" w:color="000000"/>
              <w:right w:val="single" w:sz="6" w:space="0" w:color="000000"/>
            </w:tcBorders>
          </w:tcPr>
          <w:p w14:paraId="3149A9CE" w14:textId="596DEFD6" w:rsidR="00B24695" w:rsidRPr="00B24695" w:rsidRDefault="00B24695" w:rsidP="00B24695">
            <w:pPr>
              <w:spacing w:after="0" w:line="240" w:lineRule="auto"/>
              <w:jc w:val="both"/>
              <w:rPr>
                <w:rFonts w:ascii="Times New Roman" w:hAnsi="Times New Roman" w:cs="Times New Roman"/>
                <w:sz w:val="20"/>
                <w:szCs w:val="20"/>
              </w:rPr>
            </w:pPr>
            <w:r w:rsidRPr="00B24695">
              <w:rPr>
                <w:rFonts w:ascii="Times New Roman" w:hAnsi="Times New Roman" w:cs="Times New Roman"/>
                <w:i/>
                <w:iCs/>
                <w:sz w:val="20"/>
                <w:szCs w:val="20"/>
              </w:rPr>
              <w:t xml:space="preserve"> </w:t>
            </w:r>
            <w:r w:rsidRPr="00B24695">
              <w:rPr>
                <w:rFonts w:ascii="Times New Roman" w:hAnsi="Times New Roman" w:cs="Times New Roman"/>
                <w:iCs/>
                <w:sz w:val="20"/>
                <w:szCs w:val="20"/>
              </w:rPr>
              <w:t>Projekto dalyvių skaičius lygus arba mažesnis kaip  40 asmenų – 5 balai</w:t>
            </w:r>
          </w:p>
        </w:tc>
        <w:tc>
          <w:tcPr>
            <w:tcW w:w="723" w:type="pct"/>
            <w:vMerge/>
          </w:tcPr>
          <w:p w14:paraId="72041102" w14:textId="77777777" w:rsidR="00B24695" w:rsidRPr="008C4E81" w:rsidRDefault="00B24695" w:rsidP="00B24695">
            <w:pPr>
              <w:spacing w:line="240" w:lineRule="auto"/>
              <w:jc w:val="center"/>
              <w:rPr>
                <w:rFonts w:ascii="Times New Roman" w:hAnsi="Times New Roman" w:cs="Times New Roman"/>
                <w:sz w:val="20"/>
                <w:szCs w:val="20"/>
              </w:rPr>
            </w:pPr>
          </w:p>
        </w:tc>
        <w:tc>
          <w:tcPr>
            <w:tcW w:w="652" w:type="pct"/>
            <w:vMerge/>
          </w:tcPr>
          <w:p w14:paraId="210D7D61" w14:textId="77777777" w:rsidR="00B24695" w:rsidRPr="008C4E81" w:rsidRDefault="00B24695" w:rsidP="00B24695">
            <w:pPr>
              <w:spacing w:line="240" w:lineRule="auto"/>
              <w:jc w:val="center"/>
              <w:rPr>
                <w:rFonts w:ascii="Times New Roman" w:hAnsi="Times New Roman" w:cs="Times New Roman"/>
                <w:sz w:val="20"/>
                <w:szCs w:val="20"/>
              </w:rPr>
            </w:pPr>
          </w:p>
        </w:tc>
      </w:tr>
      <w:tr w:rsidR="00B24695" w:rsidRPr="008C4E81" w14:paraId="09ADD18F" w14:textId="77777777" w:rsidTr="00975CA7">
        <w:trPr>
          <w:trHeight w:val="1432"/>
        </w:trPr>
        <w:tc>
          <w:tcPr>
            <w:tcW w:w="274" w:type="pct"/>
            <w:vMerge/>
          </w:tcPr>
          <w:p w14:paraId="2BA9E595" w14:textId="77777777" w:rsidR="00B24695" w:rsidRDefault="00B24695" w:rsidP="00B24695">
            <w:pPr>
              <w:spacing w:line="240" w:lineRule="auto"/>
              <w:jc w:val="both"/>
              <w:rPr>
                <w:rFonts w:ascii="Times New Roman" w:hAnsi="Times New Roman" w:cs="Times New Roman"/>
                <w:sz w:val="20"/>
                <w:szCs w:val="20"/>
                <w:lang w:val="en-US"/>
              </w:rPr>
            </w:pPr>
          </w:p>
        </w:tc>
        <w:tc>
          <w:tcPr>
            <w:tcW w:w="696" w:type="pct"/>
            <w:vMerge/>
          </w:tcPr>
          <w:p w14:paraId="2FD96078" w14:textId="77777777" w:rsidR="00B24695" w:rsidRPr="008C4E81" w:rsidRDefault="00B24695" w:rsidP="00B24695">
            <w:pPr>
              <w:spacing w:line="240" w:lineRule="auto"/>
              <w:jc w:val="both"/>
              <w:rPr>
                <w:rFonts w:ascii="Times New Roman" w:hAnsi="Times New Roman" w:cs="Times New Roman"/>
                <w:sz w:val="20"/>
                <w:szCs w:val="20"/>
              </w:rPr>
            </w:pPr>
          </w:p>
        </w:tc>
        <w:tc>
          <w:tcPr>
            <w:tcW w:w="790" w:type="pct"/>
            <w:vMerge/>
          </w:tcPr>
          <w:p w14:paraId="41569F2E" w14:textId="77777777" w:rsidR="00B24695" w:rsidRPr="004E489B" w:rsidRDefault="00B24695" w:rsidP="00B24695">
            <w:pPr>
              <w:spacing w:line="240" w:lineRule="auto"/>
              <w:jc w:val="both"/>
              <w:rPr>
                <w:rFonts w:ascii="Times New Roman" w:hAnsi="Times New Roman" w:cs="Times New Roman"/>
                <w:sz w:val="20"/>
                <w:szCs w:val="20"/>
              </w:rPr>
            </w:pPr>
          </w:p>
        </w:tc>
        <w:tc>
          <w:tcPr>
            <w:tcW w:w="1125" w:type="pct"/>
            <w:vMerge/>
          </w:tcPr>
          <w:p w14:paraId="33257B68" w14:textId="77777777" w:rsidR="00B24695" w:rsidRPr="00B24695" w:rsidRDefault="00B24695" w:rsidP="00B24695">
            <w:pPr>
              <w:spacing w:after="0" w:line="240" w:lineRule="auto"/>
              <w:jc w:val="both"/>
              <w:rPr>
                <w:rFonts w:ascii="Times New Roman" w:eastAsia="Times New Roman" w:hAnsi="Times New Roman" w:cs="Times New Roman"/>
                <w:sz w:val="20"/>
                <w:szCs w:val="20"/>
              </w:rPr>
            </w:pPr>
          </w:p>
        </w:tc>
        <w:tc>
          <w:tcPr>
            <w:tcW w:w="741" w:type="pct"/>
            <w:tcBorders>
              <w:top w:val="single" w:sz="6" w:space="0" w:color="000000"/>
              <w:left w:val="single" w:sz="6" w:space="0" w:color="000000"/>
              <w:bottom w:val="single" w:sz="6" w:space="0" w:color="000000"/>
              <w:right w:val="single" w:sz="6" w:space="0" w:color="000000"/>
            </w:tcBorders>
          </w:tcPr>
          <w:p w14:paraId="3FFC1A80" w14:textId="6996BCC8" w:rsidR="00B24695" w:rsidRPr="00B24695" w:rsidRDefault="00B24695" w:rsidP="00B24695">
            <w:pPr>
              <w:spacing w:after="0" w:line="240" w:lineRule="auto"/>
              <w:jc w:val="both"/>
              <w:rPr>
                <w:rFonts w:ascii="Times New Roman" w:hAnsi="Times New Roman" w:cs="Times New Roman"/>
                <w:sz w:val="20"/>
                <w:szCs w:val="20"/>
              </w:rPr>
            </w:pPr>
            <w:r w:rsidRPr="00B24695">
              <w:rPr>
                <w:rFonts w:ascii="Times New Roman" w:hAnsi="Times New Roman" w:cs="Times New Roman"/>
                <w:iCs/>
                <w:sz w:val="20"/>
                <w:szCs w:val="20"/>
              </w:rPr>
              <w:t>Projekto dalyvių skaičius lygus arba didesnis kaip 40  asmenų – 10 balų</w:t>
            </w:r>
          </w:p>
        </w:tc>
        <w:tc>
          <w:tcPr>
            <w:tcW w:w="723" w:type="pct"/>
            <w:vMerge/>
          </w:tcPr>
          <w:p w14:paraId="4591728C" w14:textId="77777777" w:rsidR="00B24695" w:rsidRPr="008C4E81" w:rsidRDefault="00B24695" w:rsidP="00B24695">
            <w:pPr>
              <w:spacing w:line="240" w:lineRule="auto"/>
              <w:jc w:val="center"/>
              <w:rPr>
                <w:rFonts w:ascii="Times New Roman" w:hAnsi="Times New Roman" w:cs="Times New Roman"/>
                <w:sz w:val="20"/>
                <w:szCs w:val="20"/>
              </w:rPr>
            </w:pPr>
          </w:p>
        </w:tc>
        <w:tc>
          <w:tcPr>
            <w:tcW w:w="652" w:type="pct"/>
            <w:vMerge/>
          </w:tcPr>
          <w:p w14:paraId="77E43AB9" w14:textId="77777777" w:rsidR="00B24695" w:rsidRPr="008C4E81" w:rsidRDefault="00B24695" w:rsidP="00B24695">
            <w:pPr>
              <w:spacing w:line="240" w:lineRule="auto"/>
              <w:jc w:val="center"/>
              <w:rPr>
                <w:rFonts w:ascii="Times New Roman" w:hAnsi="Times New Roman" w:cs="Times New Roman"/>
                <w:sz w:val="20"/>
                <w:szCs w:val="20"/>
              </w:rPr>
            </w:pPr>
          </w:p>
        </w:tc>
      </w:tr>
    </w:tbl>
    <w:p w14:paraId="5C740C55" w14:textId="77777777" w:rsidR="00986059" w:rsidRPr="008C4E81" w:rsidRDefault="00986059" w:rsidP="0046233D">
      <w:pPr>
        <w:spacing w:before="120" w:after="120"/>
        <w:jc w:val="both"/>
        <w:rPr>
          <w:rFonts w:ascii="Times New Roman" w:hAnsi="Times New Roman" w:cs="Times New Roman"/>
          <w:iCs/>
          <w:sz w:val="24"/>
          <w:szCs w:val="24"/>
        </w:rPr>
      </w:pPr>
    </w:p>
    <w:p w14:paraId="37A1934D" w14:textId="4CE2A6D5" w:rsidR="0046233D" w:rsidRPr="0046233D" w:rsidRDefault="0046233D">
      <w:pPr>
        <w:rPr>
          <w:rFonts w:ascii="Times New Roman" w:hAnsi="Times New Roman" w:cs="Times New Roman"/>
          <w:caps/>
          <w:sz w:val="24"/>
          <w:szCs w:val="24"/>
        </w:rPr>
      </w:pPr>
      <w:r w:rsidRPr="008C4E81">
        <w:rPr>
          <w:rFonts w:ascii="Times New Roman" w:hAnsi="Times New Roman" w:cs="Times New Roman"/>
          <w:iCs/>
          <w:sz w:val="24"/>
          <w:szCs w:val="24"/>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sectPr w:rsidR="0046233D" w:rsidRPr="0046233D" w:rsidSect="0028430F">
      <w:pgSz w:w="11906" w:h="16838"/>
      <w:pgMar w:top="1134"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altName w:val="Cambria"/>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mbria"/>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44AE9"/>
    <w:rsid w:val="001409B5"/>
    <w:rsid w:val="001468D4"/>
    <w:rsid w:val="001A734D"/>
    <w:rsid w:val="001D4026"/>
    <w:rsid w:val="001E4B7E"/>
    <w:rsid w:val="0026389F"/>
    <w:rsid w:val="0028430F"/>
    <w:rsid w:val="003202E7"/>
    <w:rsid w:val="00387B07"/>
    <w:rsid w:val="003969E7"/>
    <w:rsid w:val="003E432B"/>
    <w:rsid w:val="0046233D"/>
    <w:rsid w:val="004E489B"/>
    <w:rsid w:val="00595A89"/>
    <w:rsid w:val="005A0097"/>
    <w:rsid w:val="00684348"/>
    <w:rsid w:val="00743BE8"/>
    <w:rsid w:val="00770825"/>
    <w:rsid w:val="007D000C"/>
    <w:rsid w:val="007D2405"/>
    <w:rsid w:val="00813C19"/>
    <w:rsid w:val="008356B0"/>
    <w:rsid w:val="00850789"/>
    <w:rsid w:val="00877C27"/>
    <w:rsid w:val="008C4E81"/>
    <w:rsid w:val="00925A8F"/>
    <w:rsid w:val="00935DE7"/>
    <w:rsid w:val="00940B2D"/>
    <w:rsid w:val="00986059"/>
    <w:rsid w:val="00AA5602"/>
    <w:rsid w:val="00AC300E"/>
    <w:rsid w:val="00B15CA1"/>
    <w:rsid w:val="00B24695"/>
    <w:rsid w:val="00BB18F8"/>
    <w:rsid w:val="00CA6A18"/>
    <w:rsid w:val="00CC641F"/>
    <w:rsid w:val="00CD1163"/>
    <w:rsid w:val="00DB2696"/>
    <w:rsid w:val="00DE5834"/>
    <w:rsid w:val="00DE6301"/>
    <w:rsid w:val="00E2145D"/>
    <w:rsid w:val="00E97637"/>
    <w:rsid w:val="00EA0213"/>
    <w:rsid w:val="00EA7070"/>
    <w:rsid w:val="00EB2C97"/>
    <w:rsid w:val="00ED0F43"/>
    <w:rsid w:val="00F0616C"/>
    <w:rsid w:val="00F651BD"/>
    <w:rsid w:val="00FF03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9E7"/>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462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Ingrida Šeršniovienė</cp:lastModifiedBy>
  <cp:revision>2</cp:revision>
  <dcterms:created xsi:type="dcterms:W3CDTF">2025-01-15T10:59:00Z</dcterms:created>
  <dcterms:modified xsi:type="dcterms:W3CDTF">2025-01-15T10:59:00Z</dcterms:modified>
</cp:coreProperties>
</file>