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4C3" w:rsidRDefault="00695FE7" w:rsidP="008D04C3">
      <w:pPr>
        <w:jc w:val="center"/>
        <w:rPr>
          <w:b/>
          <w:bCs/>
          <w:szCs w:val="24"/>
        </w:rPr>
      </w:pPr>
      <w:r w:rsidRPr="00326A53">
        <w:rPr>
          <w:b/>
          <w:bCs/>
          <w:szCs w:val="24"/>
        </w:rPr>
        <w:t>MAŽEIKIŲ MIESTO VIETOS VEIKLOS GRUPĖS ĮGYVENDINAMOS STRATEGIJOS</w:t>
      </w:r>
    </w:p>
    <w:p w:rsidR="008D04C3" w:rsidRDefault="00695FE7" w:rsidP="008D04C3">
      <w:pPr>
        <w:jc w:val="center"/>
        <w:rPr>
          <w:b/>
          <w:bCs/>
          <w:szCs w:val="24"/>
        </w:rPr>
      </w:pPr>
      <w:r w:rsidRPr="00326A53">
        <w:rPr>
          <w:b/>
          <w:bCs/>
          <w:szCs w:val="24"/>
        </w:rPr>
        <w:t xml:space="preserve"> „MAŽEIKIŲ MIESTO 2023-2029 M. VIETOS PLĖTROS STRATEGIJA “ </w:t>
      </w:r>
    </w:p>
    <w:p w:rsidR="00695FE7" w:rsidRPr="00326A53" w:rsidRDefault="00695FE7" w:rsidP="008D04C3">
      <w:pPr>
        <w:jc w:val="center"/>
        <w:rPr>
          <w:b/>
          <w:bCs/>
        </w:rPr>
      </w:pPr>
      <w:r w:rsidRPr="00326A53">
        <w:rPr>
          <w:b/>
          <w:bCs/>
          <w:szCs w:val="24"/>
        </w:rPr>
        <w:t xml:space="preserve">VIETOS PLĖTROS </w:t>
      </w:r>
      <w:r w:rsidRPr="00326A53">
        <w:rPr>
          <w:b/>
          <w:bCs/>
          <w:iCs/>
          <w:szCs w:val="24"/>
        </w:rPr>
        <w:t>PROJEKTŲ</w:t>
      </w:r>
      <w:r w:rsidRPr="00326A53">
        <w:rPr>
          <w:b/>
          <w:bCs/>
        </w:rPr>
        <w:t xml:space="preserve"> ATRANKOS IR FINANSAVIMO SALYGŲ GAIRĖS PAREIŠKĖJAMS (ESF+)</w:t>
      </w:r>
    </w:p>
    <w:p w:rsidR="00695FE7" w:rsidRPr="00326A53" w:rsidRDefault="00695FE7" w:rsidP="008D04C3">
      <w:pPr>
        <w:jc w:val="center"/>
        <w:rPr>
          <w:b/>
          <w:bCs/>
          <w:i/>
          <w:szCs w:val="24"/>
        </w:rPr>
      </w:pPr>
      <w:r w:rsidRPr="00326A53">
        <w:rPr>
          <w:b/>
          <w:bCs/>
          <w:iCs/>
          <w:szCs w:val="24"/>
        </w:rPr>
        <w:t>TEIKIANTIEMS PROJEKTŲ ĮGYVENDINIMO PLANUS (PĮP) PAGAL KVIETIMĄ NR. 11-685-K „SUPAŽINDINTI VISUOMENĘ, VIETOS ORGANIZACIJAS SU SOCIALINIO VERSLO INICIATYVŲ KŪRIMU BEI SKATINTI VERSLUMO GEBĖJIMUS PAŽEIDŽIAMOMS MAŽEIKIŲ MIESTO GYVENTOJŲ GRUPĖMS“</w:t>
      </w:r>
      <w:bookmarkStart w:id="0" w:name="_Hlk187226190"/>
      <w:r w:rsidRPr="00326A53">
        <w:rPr>
          <w:b/>
          <w:bCs/>
          <w:iCs/>
          <w:szCs w:val="24"/>
        </w:rPr>
        <w:t xml:space="preserve"> (1.2.</w:t>
      </w:r>
      <w:r>
        <w:rPr>
          <w:b/>
          <w:bCs/>
          <w:iCs/>
          <w:szCs w:val="24"/>
        </w:rPr>
        <w:t>1</w:t>
      </w:r>
      <w:r w:rsidRPr="00326A53">
        <w:rPr>
          <w:b/>
          <w:bCs/>
          <w:iCs/>
          <w:szCs w:val="24"/>
        </w:rPr>
        <w:t>. VEIKSMAS)</w:t>
      </w:r>
    </w:p>
    <w:p w:rsidR="00695FE7" w:rsidRPr="00326A53" w:rsidRDefault="00695FE7" w:rsidP="008D04C3">
      <w:pPr>
        <w:spacing w:line="259" w:lineRule="auto"/>
        <w:jc w:val="cente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2"/>
      </w:tblGrid>
      <w:tr w:rsidR="00695FE7" w:rsidRPr="00326A53" w:rsidTr="00955396">
        <w:tc>
          <w:tcPr>
            <w:tcW w:w="14742" w:type="dxa"/>
            <w:vAlign w:val="center"/>
          </w:tcPr>
          <w:bookmarkEnd w:id="0"/>
          <w:p w:rsidR="00695FE7" w:rsidRPr="00326A53" w:rsidRDefault="00695FE7" w:rsidP="00276662">
            <w:pPr>
              <w:spacing w:before="120"/>
              <w:jc w:val="both"/>
              <w:rPr>
                <w:lang w:eastAsia="lt-LT"/>
              </w:rPr>
            </w:pPr>
            <w:r w:rsidRPr="00326A53">
              <w:rPr>
                <w:lang w:eastAsia="lt-LT"/>
              </w:rP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326A53">
              <w:rPr>
                <w:rStyle w:val="Puslapioinaosnuoroda"/>
                <w:lang w:eastAsia="lt-LT"/>
              </w:rPr>
              <w:footnoteReference w:id="1"/>
            </w:r>
            <w:r w:rsidRPr="00326A53">
              <w:rPr>
                <w:lang w:eastAsia="lt-LT"/>
              </w:rPr>
              <w:t xml:space="preserve"> (toliau – Aprašas). </w:t>
            </w:r>
          </w:p>
          <w:p w:rsidR="00695FE7" w:rsidRPr="00326A53" w:rsidRDefault="00695FE7" w:rsidP="00276662">
            <w:pPr>
              <w:spacing w:before="120"/>
              <w:jc w:val="both"/>
              <w:rPr>
                <w:lang w:eastAsia="lt-LT"/>
              </w:rPr>
            </w:pPr>
            <w:r w:rsidRPr="00326A53">
              <w:rPr>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rsidR="00695FE7" w:rsidRPr="00326A53" w:rsidRDefault="00695FE7" w:rsidP="00276662">
            <w:pPr>
              <w:spacing w:before="120"/>
              <w:jc w:val="both"/>
              <w:rPr>
                <w:bCs/>
                <w:szCs w:val="24"/>
              </w:rPr>
            </w:pPr>
            <w:r w:rsidRPr="00326A53">
              <w:rPr>
                <w:bCs/>
                <w:szCs w:val="24"/>
              </w:rPr>
              <w:t xml:space="preserve">Remiama veikla: </w:t>
            </w:r>
          </w:p>
          <w:p w:rsidR="00695FE7" w:rsidRPr="00326A53" w:rsidRDefault="00373361" w:rsidP="00276662">
            <w:pPr>
              <w:pStyle w:val="Sraopastraipa"/>
              <w:numPr>
                <w:ilvl w:val="0"/>
                <w:numId w:val="11"/>
              </w:numPr>
              <w:tabs>
                <w:tab w:val="left" w:pos="255"/>
                <w:tab w:val="left" w:pos="345"/>
              </w:tabs>
              <w:spacing w:before="120"/>
              <w:ind w:left="75" w:firstLine="0"/>
              <w:jc w:val="both"/>
              <w:rPr>
                <w:bCs/>
                <w:szCs w:val="24"/>
              </w:rPr>
            </w:pPr>
            <w:r>
              <w:rPr>
                <w:bCs/>
                <w:szCs w:val="24"/>
              </w:rPr>
              <w:t xml:space="preserve"> </w:t>
            </w:r>
            <w:r w:rsidR="00695FE7" w:rsidRPr="00326A53">
              <w:rPr>
                <w:bCs/>
                <w:szCs w:val="24"/>
              </w:rPr>
              <w:t>bendruomenės verslumui didinti (t. y. verslo kūrimui ir pradedamo verslo plėtojimui reikalingiems gebėjimams stiprinti) skirtų neformalių iniciatyvų įgyvendinimas (Aprašo 2.1.3 p.);</w:t>
            </w:r>
          </w:p>
          <w:p w:rsidR="00695FE7" w:rsidRPr="00326A53" w:rsidRDefault="00695FE7" w:rsidP="00276662">
            <w:pPr>
              <w:pStyle w:val="Sraopastraipa"/>
              <w:numPr>
                <w:ilvl w:val="0"/>
                <w:numId w:val="11"/>
              </w:numPr>
              <w:tabs>
                <w:tab w:val="left" w:pos="345"/>
              </w:tabs>
              <w:spacing w:before="120"/>
              <w:ind w:left="75" w:firstLine="0"/>
              <w:jc w:val="both"/>
              <w:rPr>
                <w:bCs/>
                <w:szCs w:val="24"/>
              </w:rPr>
            </w:pPr>
            <w:r w:rsidRPr="00326A53">
              <w:rPr>
                <w:bCs/>
                <w:szCs w:val="24"/>
              </w:rPr>
              <w:t>bendradarbiavimo ir informacijos sklaidos tinklų, reikalingų Aprašo 2.1.3 papunktyje nurodytai veiklai vykdyti, vietos plėtros strategijos ir (ar) jai įgyvendinti skirtų projektų tikslų pasiekimui užtikrinti, kūrimas ir palaikymas (Aprašo 2.1.4 p.)</w:t>
            </w:r>
            <w:r w:rsidR="00C54C74">
              <w:rPr>
                <w:bCs/>
                <w:szCs w:val="24"/>
              </w:rPr>
              <w:t>.</w:t>
            </w:r>
          </w:p>
          <w:p w:rsidR="00695FE7" w:rsidRPr="00326A53" w:rsidRDefault="00695FE7" w:rsidP="00276662">
            <w:pPr>
              <w:spacing w:before="120" w:after="120"/>
              <w:jc w:val="both"/>
              <w:rPr>
                <w:lang w:eastAsia="lt-LT"/>
              </w:rPr>
            </w:pPr>
            <w:r w:rsidRPr="00326A53">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695FE7" w:rsidRPr="00326A53" w:rsidRDefault="00695FE7" w:rsidP="00695FE7">
      <w:pPr>
        <w:ind w:firstLine="567"/>
        <w:jc w:val="both"/>
        <w:rPr>
          <w:b/>
          <w:i/>
          <w:iCs/>
          <w:szCs w:val="24"/>
        </w:rPr>
      </w:pPr>
    </w:p>
    <w:p w:rsidR="00695FE7" w:rsidRPr="00326A53" w:rsidRDefault="00695FE7" w:rsidP="00695FE7">
      <w:pPr>
        <w:jc w:val="center"/>
        <w:rPr>
          <w:b/>
          <w:szCs w:val="24"/>
        </w:rPr>
      </w:pPr>
      <w:r w:rsidRPr="00326A53">
        <w:rPr>
          <w:b/>
          <w:szCs w:val="24"/>
        </w:rPr>
        <w:t>FINANSAVIMO REIKALAVIMAI</w:t>
      </w:r>
    </w:p>
    <w:p w:rsidR="00695FE7" w:rsidRPr="00326A53" w:rsidRDefault="00695FE7" w:rsidP="00695FE7">
      <w:pPr>
        <w:rPr>
          <w:b/>
          <w:i/>
          <w:szCs w:val="24"/>
          <w:highlight w:val="yellow"/>
        </w:rPr>
      </w:pPr>
    </w:p>
    <w:tbl>
      <w:tblPr>
        <w:tblW w:w="143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2967"/>
      </w:tblGrid>
      <w:tr w:rsidR="00695FE7" w:rsidRPr="00326A53" w:rsidTr="00955396">
        <w:tc>
          <w:tcPr>
            <w:tcW w:w="14317" w:type="dxa"/>
            <w:gridSpan w:val="4"/>
          </w:tcPr>
          <w:p w:rsidR="00695FE7" w:rsidRPr="00326A53" w:rsidRDefault="00695FE7" w:rsidP="00276662">
            <w:pPr>
              <w:rPr>
                <w:b/>
                <w:szCs w:val="24"/>
              </w:rPr>
            </w:pPr>
            <w:r w:rsidRPr="00326A53">
              <w:rPr>
                <w:b/>
                <w:szCs w:val="24"/>
              </w:rPr>
              <w:t>Reikalavimai projektams</w:t>
            </w:r>
          </w:p>
        </w:tc>
      </w:tr>
      <w:tr w:rsidR="00695FE7" w:rsidRPr="00326A53" w:rsidTr="00955396">
        <w:tc>
          <w:tcPr>
            <w:tcW w:w="14317" w:type="dxa"/>
            <w:gridSpan w:val="4"/>
          </w:tcPr>
          <w:p w:rsidR="00695FE7" w:rsidRPr="00326A53" w:rsidRDefault="00695FE7" w:rsidP="00276662">
            <w:pPr>
              <w:pStyle w:val="Sraopastraipa"/>
              <w:numPr>
                <w:ilvl w:val="0"/>
                <w:numId w:val="7"/>
              </w:numPr>
              <w:tabs>
                <w:tab w:val="left" w:pos="525"/>
              </w:tabs>
              <w:ind w:left="22" w:hanging="22"/>
              <w:jc w:val="both"/>
              <w:rPr>
                <w:iCs/>
                <w:szCs w:val="24"/>
              </w:rPr>
            </w:pPr>
            <w:r w:rsidRPr="00326A53">
              <w:rPr>
                <w:b/>
                <w:bCs/>
                <w:sz w:val="22"/>
                <w:szCs w:val="22"/>
              </w:rPr>
              <w:t>Finansuojama</w:t>
            </w:r>
            <w:r w:rsidRPr="00326A53">
              <w:rPr>
                <w:b/>
                <w:bCs/>
                <w:iCs/>
                <w:szCs w:val="24"/>
              </w:rPr>
              <w:t xml:space="preserve"> veikla</w:t>
            </w:r>
            <w:r w:rsidRPr="00326A53">
              <w:rPr>
                <w:iCs/>
                <w:szCs w:val="24"/>
              </w:rPr>
              <w:t xml:space="preserve">: </w:t>
            </w:r>
          </w:p>
          <w:p w:rsidR="00695FE7" w:rsidRPr="00326A53" w:rsidRDefault="00C47456" w:rsidP="00C47456">
            <w:pPr>
              <w:tabs>
                <w:tab w:val="left" w:pos="525"/>
                <w:tab w:val="left" w:pos="589"/>
                <w:tab w:val="left" w:pos="1440"/>
              </w:tabs>
              <w:ind w:left="22"/>
              <w:jc w:val="both"/>
              <w:rPr>
                <w:bCs/>
                <w:iCs/>
                <w:szCs w:val="24"/>
              </w:rPr>
            </w:pPr>
            <w:r>
              <w:rPr>
                <w:iCs/>
                <w:szCs w:val="24"/>
              </w:rPr>
              <w:t xml:space="preserve">1.1 </w:t>
            </w:r>
            <w:r w:rsidR="00695FE7" w:rsidRPr="00326A53">
              <w:rPr>
                <w:iCs/>
                <w:szCs w:val="24"/>
              </w:rPr>
              <w:t xml:space="preserve">Apraše nurodyta 2.1.3. veikla - </w:t>
            </w:r>
            <w:r w:rsidR="00695FE7" w:rsidRPr="00326A53">
              <w:rPr>
                <w:b/>
                <w:iCs/>
                <w:szCs w:val="24"/>
              </w:rPr>
              <w:t>bendruomenės verslumui didinti (t. y. verslo kūrimui ir pradedamo verslo plėtojimui reikalingiems gebėjimams stiprinti) skirtų neformalių iniciatyvų įgyvendinimas</w:t>
            </w:r>
            <w:r w:rsidR="00695FE7" w:rsidRPr="00326A53">
              <w:rPr>
                <w:bCs/>
                <w:iCs/>
                <w:szCs w:val="24"/>
              </w:rPr>
              <w:t>:</w:t>
            </w:r>
          </w:p>
          <w:p w:rsidR="00695FE7" w:rsidRPr="00C47456" w:rsidRDefault="00C47456" w:rsidP="00C47456">
            <w:pPr>
              <w:tabs>
                <w:tab w:val="left" w:pos="883"/>
              </w:tabs>
              <w:jc w:val="both"/>
              <w:rPr>
                <w:color w:val="000000"/>
                <w:szCs w:val="24"/>
                <w:lang w:eastAsia="lt-LT"/>
              </w:rPr>
            </w:pPr>
            <w:r w:rsidRPr="00C47456">
              <w:rPr>
                <w:color w:val="000000"/>
                <w:szCs w:val="24"/>
                <w:lang w:eastAsia="lt-LT"/>
              </w:rPr>
              <w:t xml:space="preserve">1.1.1. </w:t>
            </w:r>
            <w:r w:rsidR="00695FE7" w:rsidRPr="00C47456">
              <w:rPr>
                <w:color w:val="000000"/>
                <w:szCs w:val="24"/>
                <w:lang w:eastAsia="lt-LT"/>
              </w:rPr>
              <w:t>gyventojų informavimas, konsultavimas, mokymas (kursų, seminarų organizavimas), neformalusis švietimas, siekiant paskatinti juos pradėti verslą (taip pat ir socialinį verslą</w:t>
            </w:r>
            <w:r w:rsidR="00695FE7" w:rsidRPr="00C47456">
              <w:rPr>
                <w:iCs/>
                <w:szCs w:val="24"/>
              </w:rPr>
              <w:t>)</w:t>
            </w:r>
            <w:r w:rsidR="00CE4E17">
              <w:rPr>
                <w:color w:val="000000"/>
                <w:szCs w:val="24"/>
                <w:lang w:eastAsia="lt-LT"/>
              </w:rPr>
              <w:t>.</w:t>
            </w:r>
          </w:p>
          <w:p w:rsidR="00695FE7" w:rsidRPr="00326A53" w:rsidRDefault="00695FE7" w:rsidP="00276662">
            <w:pPr>
              <w:pStyle w:val="Sraopastraipa"/>
              <w:tabs>
                <w:tab w:val="left" w:pos="525"/>
                <w:tab w:val="left" w:pos="589"/>
                <w:tab w:val="left" w:pos="731"/>
                <w:tab w:val="left" w:pos="1440"/>
              </w:tabs>
              <w:ind w:left="22" w:hanging="22"/>
              <w:jc w:val="both"/>
              <w:rPr>
                <w:bCs/>
                <w:iCs/>
                <w:szCs w:val="24"/>
              </w:rPr>
            </w:pPr>
            <w:r w:rsidRPr="00326A53">
              <w:rPr>
                <w:bCs/>
                <w:iCs/>
                <w:szCs w:val="24"/>
              </w:rPr>
              <w:t xml:space="preserve">1.2. </w:t>
            </w:r>
            <w:r w:rsidRPr="00326A53">
              <w:rPr>
                <w:iCs/>
                <w:szCs w:val="24"/>
              </w:rPr>
              <w:t xml:space="preserve">Apraše nurodyta 2.1.4. veikla – </w:t>
            </w:r>
            <w:r w:rsidRPr="00326A53">
              <w:rPr>
                <w:b/>
                <w:iCs/>
                <w:szCs w:val="24"/>
              </w:rPr>
              <w:t>bendradarbiavimo ir informacijos sklaidos tinklų, reikalingų Aprašo 2.1.3 papunktyje nurodytoms veikloms vykdyti, vietos plėtros strategijos ir (ar) jai įgyvendinti skirtų projektų tikslų pasiekimui užtikrinti, kūrimas ir palaikymas</w:t>
            </w:r>
            <w:r w:rsidRPr="00326A53">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695FE7" w:rsidRPr="00326A53" w:rsidRDefault="00695FE7" w:rsidP="00276662">
            <w:pPr>
              <w:rPr>
                <w:iCs/>
                <w:szCs w:val="24"/>
              </w:rPr>
            </w:pPr>
          </w:p>
        </w:tc>
      </w:tr>
      <w:tr w:rsidR="00695FE7" w:rsidRPr="00326A53" w:rsidTr="00955396">
        <w:tc>
          <w:tcPr>
            <w:tcW w:w="14317" w:type="dxa"/>
            <w:gridSpan w:val="4"/>
          </w:tcPr>
          <w:p w:rsidR="00695FE7" w:rsidRPr="00326A53" w:rsidRDefault="00695FE7" w:rsidP="00276662">
            <w:pPr>
              <w:pStyle w:val="Sraopastraipa"/>
              <w:numPr>
                <w:ilvl w:val="0"/>
                <w:numId w:val="4"/>
              </w:numPr>
              <w:tabs>
                <w:tab w:val="left" w:pos="596"/>
              </w:tabs>
              <w:spacing w:after="120"/>
              <w:ind w:left="357" w:hanging="357"/>
              <w:jc w:val="both"/>
              <w:rPr>
                <w:b/>
                <w:iCs/>
                <w:szCs w:val="24"/>
              </w:rPr>
            </w:pPr>
            <w:r w:rsidRPr="00326A53">
              <w:rPr>
                <w:b/>
                <w:iCs/>
                <w:szCs w:val="24"/>
              </w:rPr>
              <w:t>Projektams taikomi bendrieji reikalavimai</w:t>
            </w:r>
          </w:p>
          <w:p w:rsidR="00695FE7" w:rsidRPr="00326A53" w:rsidRDefault="00695FE7" w:rsidP="00276662">
            <w:pPr>
              <w:pStyle w:val="Sraopastraipa"/>
              <w:numPr>
                <w:ilvl w:val="1"/>
                <w:numId w:val="4"/>
              </w:numPr>
              <w:tabs>
                <w:tab w:val="left" w:pos="596"/>
              </w:tabs>
              <w:spacing w:before="120"/>
              <w:ind w:left="23" w:firstLine="0"/>
              <w:jc w:val="both"/>
              <w:rPr>
                <w:iCs/>
                <w:szCs w:val="24"/>
              </w:rPr>
            </w:pPr>
            <w:r w:rsidRPr="00326A53">
              <w:rPr>
                <w:iCs/>
                <w:szCs w:val="24"/>
              </w:rPr>
              <w:t>Projektų įgyvendinimą administruoja viešoji įstaiga Centrinė projektų valdymo agentūra.</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 xml:space="preserve">Projektų atrankos būdas – konkursas. </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Projektams teikiama finansavimo forma – dotacija.</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Finansavimo šaltinis - ESF+ ir bendrojo finansavimo (toliau – BF) lėšos.</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 xml:space="preserve">Projektų tikslas – </w:t>
            </w:r>
            <w:r w:rsidRPr="00326A53">
              <w:rPr>
                <w:color w:val="000000"/>
              </w:rPr>
              <w:t>įgyvendinant vietos plėtros strategijas padidinti miestų bendruomenių socialinę integraciją, verslumą ir pagerinti šių bendruomenių narių padėtį darbo rinkoje</w:t>
            </w:r>
            <w:r w:rsidRPr="00326A53">
              <w:rPr>
                <w:iCs/>
                <w:szCs w:val="24"/>
              </w:rPr>
              <w:t>.</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Projekto veiklos turi būti įgyvendintos iki 2028 m. gruodžio 31 d. Visos finansavimo sutartys turi būti sudarytos iki 2026 m. gruodžio 31 d.</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Projektų veikloms įgyvendinti numatyta skirti iki 100 044,96 (šimtas tūkstančių keturiasdešimt keturi eurai ir 96 ct) ESF+</w:t>
            </w:r>
            <w:r w:rsidRPr="00326A53">
              <w:rPr>
                <w:color w:val="000000"/>
                <w:szCs w:val="24"/>
                <w:lang w:eastAsia="lt-LT"/>
              </w:rPr>
              <w:t xml:space="preserve"> ir 17 655,00 (septyniolikos tūkstančių šešių šimtų penkiasdešimt penkių) eurų BF lėšų. </w:t>
            </w:r>
          </w:p>
          <w:p w:rsidR="00695FE7" w:rsidRPr="00326A53" w:rsidRDefault="00695FE7" w:rsidP="00276662">
            <w:pPr>
              <w:pStyle w:val="Sraopastraipa"/>
              <w:numPr>
                <w:ilvl w:val="1"/>
                <w:numId w:val="4"/>
              </w:numPr>
              <w:tabs>
                <w:tab w:val="left" w:pos="596"/>
              </w:tabs>
              <w:ind w:left="22" w:firstLine="0"/>
              <w:jc w:val="both"/>
              <w:rPr>
                <w:iCs/>
                <w:szCs w:val="24"/>
              </w:rPr>
            </w:pPr>
            <w:r w:rsidRPr="00326A53">
              <w:t xml:space="preserve">Projektams, </w:t>
            </w:r>
            <w:r w:rsidRPr="00326A53">
              <w:rPr>
                <w:color w:val="000000"/>
                <w:szCs w:val="24"/>
                <w:lang w:eastAsia="lt-LT"/>
              </w:rPr>
              <w:t>kurių</w:t>
            </w:r>
            <w:r w:rsidRPr="00326A53">
              <w:t xml:space="preserve"> </w:t>
            </w:r>
            <w:r w:rsidRPr="00326A53">
              <w:rPr>
                <w:color w:val="000000"/>
              </w:rPr>
              <w:t>visos</w:t>
            </w:r>
            <w:r w:rsidRPr="00326A53">
              <w:t xml:space="preserve"> tinkamos finansuoti išlaidos neviršija 200 000 (dviejų šimtų tūkstančių) eurų, atsižvelgiant į PAFT</w:t>
            </w:r>
            <w:r w:rsidRPr="00326A53">
              <w:rPr>
                <w:rStyle w:val="Puslapioinaosnuoroda"/>
              </w:rPr>
              <w:footnoteReference w:id="2"/>
            </w:r>
            <w:r w:rsidRPr="00326A53">
              <w:t xml:space="preserve"> (toliau – PAFT) 170 punkto nuostatas, p</w:t>
            </w:r>
            <w:r w:rsidRPr="00326A53">
              <w:rPr>
                <w:color w:val="000000"/>
              </w:rPr>
              <w:t>rojekto tinkamumo finansuoti vertinimo metu</w:t>
            </w:r>
            <w:r w:rsidRPr="00326A53">
              <w:t xml:space="preserve"> gali būti nustatomi supaprastintai apmokamų išlaidų dydžiai</w:t>
            </w:r>
            <w:r w:rsidRPr="00326A53">
              <w:rPr>
                <w:color w:val="000000"/>
              </w:rPr>
              <w:t>.</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t.y. projektas turi atitikti Mažeikių miesto vietos veiklos grupės įgyvendinamą strategiją „Mažeikių miesto 2023-2029 m. vietos plėtros strategija</w:t>
            </w:r>
            <w:r w:rsidRPr="00326A53">
              <w:rPr>
                <w:iCs/>
                <w:szCs w:val="24"/>
              </w:rPr>
              <w:br w:type="column"/>
              <w:t>“ Projektų atitiktį šiame papunktyje nurodytiems projektų atrankos kriterijams vertina administruojančioji institucija, atlikdama projektų tinkamumo finansuoti vertinimą. Projektų naudos ir kokybės vertinimą atlieka Mažeikių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Projekto vykdytojas privalo vykdyti projekto matomumo, informavimo apie projektą ir kitus komunikacijos įsipareigojimus, nurodytus PAFT XIV skyriuje.</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szCs w:val="24"/>
              </w:rPr>
              <w:t xml:space="preserve">Projektais nėra įgyvendinama viešojo ir privataus </w:t>
            </w:r>
            <w:r w:rsidRPr="00326A53">
              <w:rPr>
                <w:iCs/>
                <w:szCs w:val="24"/>
              </w:rPr>
              <w:t>sektorių</w:t>
            </w:r>
            <w:r w:rsidRPr="00326A53">
              <w:rPr>
                <w:szCs w:val="24"/>
              </w:rPr>
              <w:t xml:space="preserve"> partnerystė.</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326A53">
              <w:rPr>
                <w:i/>
                <w:iCs/>
                <w:szCs w:val="24"/>
              </w:rPr>
              <w:t>de minimis</w:t>
            </w:r>
            <w:r w:rsidRPr="00326A53">
              <w:rPr>
                <w:szCs w:val="24"/>
              </w:rPr>
              <w:t xml:space="preserve"> pagalbą. </w:t>
            </w:r>
            <w:r w:rsidRPr="00326A53">
              <w:rPr>
                <w:color w:val="000000"/>
              </w:rPr>
              <w:t xml:space="preserve">2021–2027 metų </w:t>
            </w:r>
            <w:r w:rsidRPr="00326A53">
              <w:rPr>
                <w:szCs w:val="24"/>
              </w:rPr>
              <w:t>Europos Sąjungos</w:t>
            </w:r>
            <w:r w:rsidRPr="00326A53">
              <w:rPr>
                <w:color w:val="000000"/>
              </w:rPr>
              <w:t xml:space="preserve"> fondų ir bendrojo finansavimo lėšos, išmokėtos ir (ar) panaudotos pažeidžiant </w:t>
            </w:r>
            <w:r w:rsidRPr="00326A53">
              <w:rPr>
                <w:szCs w:val="24"/>
              </w:rPr>
              <w:t>Europos Sąjungos</w:t>
            </w:r>
            <w:r w:rsidRPr="00326A53">
              <w:rPr>
                <w:color w:val="000000"/>
              </w:rPr>
              <w:t xml:space="preserve"> ir Lietuvos Respublikos teisės aktus, tarptautines sutartis ir (ar) projektų sutartis, ir (ar) kitos pagal </w:t>
            </w:r>
            <w:r w:rsidRPr="00326A53">
              <w:rPr>
                <w:szCs w:val="24"/>
              </w:rPr>
              <w:t>Europos Sąjungos</w:t>
            </w:r>
            <w:r w:rsidRPr="00326A53">
              <w:rPr>
                <w:color w:val="000000"/>
              </w:rPr>
              <w:t xml:space="preserve"> ir Lietuvos Respublikos teisės aktus, tarptautines sutartis ir (ar) projektų sutartis reikalaujamos grąžinti lėšos susigrąžinamos iš projektų vykdytojų ir administruojamos PAFT IV skyriaus devintajame skirsnyje nustatyta tvarka.</w:t>
            </w:r>
          </w:p>
          <w:p w:rsidR="00695FE7" w:rsidRPr="00326A53" w:rsidRDefault="00695FE7" w:rsidP="00276662">
            <w:pPr>
              <w:pStyle w:val="Sraopastraipa"/>
              <w:numPr>
                <w:ilvl w:val="1"/>
                <w:numId w:val="4"/>
              </w:numPr>
              <w:tabs>
                <w:tab w:val="left" w:pos="596"/>
              </w:tabs>
              <w:ind w:left="22" w:firstLine="0"/>
              <w:jc w:val="both"/>
              <w:rPr>
                <w:iCs/>
                <w:szCs w:val="24"/>
              </w:rPr>
            </w:pPr>
            <w:r w:rsidRPr="00326A53">
              <w:rPr>
                <w:iCs/>
                <w:szCs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w:t>
            </w:r>
            <w:r w:rsidRPr="00326A53">
              <w:t xml:space="preserve">Visi su </w:t>
            </w:r>
            <w:r w:rsidRPr="00326A53">
              <w:rPr>
                <w:i/>
                <w:iCs/>
              </w:rPr>
              <w:t>de minimis</w:t>
            </w:r>
            <w:r w:rsidRPr="00326A53">
              <w:t xml:space="preserve"> pagalbos skyrimu susiję dokumentai turi būti saugomi 10 metų nuo paskutinės </w:t>
            </w:r>
            <w:r w:rsidRPr="00326A53">
              <w:rPr>
                <w:i/>
              </w:rPr>
              <w:t>de minimis</w:t>
            </w:r>
            <w:r w:rsidRPr="00326A53">
              <w:t xml:space="preserve"> pagalbos, suteiktos projekte, finansuojamame pagal šį Aprašą, suteikimo datos.</w:t>
            </w:r>
          </w:p>
          <w:p w:rsidR="00695FE7" w:rsidRPr="00326A53" w:rsidRDefault="00695FE7" w:rsidP="00276662">
            <w:pPr>
              <w:rPr>
                <w:b/>
                <w:szCs w:val="24"/>
              </w:rPr>
            </w:pPr>
          </w:p>
        </w:tc>
      </w:tr>
      <w:tr w:rsidR="00695FE7" w:rsidRPr="00326A53" w:rsidTr="00955396">
        <w:trPr>
          <w:trHeight w:val="70"/>
        </w:trPr>
        <w:tc>
          <w:tcPr>
            <w:tcW w:w="14317" w:type="dxa"/>
            <w:gridSpan w:val="4"/>
          </w:tcPr>
          <w:p w:rsidR="00695FE7" w:rsidRPr="00326A53" w:rsidRDefault="00695FE7" w:rsidP="00276662">
            <w:pPr>
              <w:pStyle w:val="Sraopastraipa"/>
              <w:numPr>
                <w:ilvl w:val="0"/>
                <w:numId w:val="3"/>
              </w:numPr>
              <w:tabs>
                <w:tab w:val="left" w:pos="596"/>
              </w:tabs>
              <w:jc w:val="both"/>
              <w:rPr>
                <w:b/>
                <w:iCs/>
                <w:szCs w:val="24"/>
              </w:rPr>
            </w:pPr>
            <w:r w:rsidRPr="00326A53">
              <w:rPr>
                <w:b/>
                <w:iCs/>
                <w:szCs w:val="24"/>
              </w:rPr>
              <w:t>Projekto įgyvendinimo plano teikimas</w:t>
            </w:r>
          </w:p>
          <w:p w:rsidR="00695FE7" w:rsidRPr="00326A53" w:rsidRDefault="00695FE7" w:rsidP="00276662">
            <w:pPr>
              <w:pStyle w:val="Sraopastraipa"/>
              <w:numPr>
                <w:ilvl w:val="1"/>
                <w:numId w:val="3"/>
              </w:numPr>
              <w:tabs>
                <w:tab w:val="left" w:pos="596"/>
              </w:tabs>
              <w:ind w:left="0" w:firstLine="0"/>
              <w:jc w:val="both"/>
              <w:rPr>
                <w:iCs/>
                <w:szCs w:val="24"/>
              </w:rPr>
            </w:pPr>
            <w:r w:rsidRPr="00326A53">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695FE7" w:rsidRPr="00326A53" w:rsidRDefault="00695FE7" w:rsidP="00276662">
            <w:pPr>
              <w:pStyle w:val="Sraopastraipa"/>
              <w:numPr>
                <w:ilvl w:val="1"/>
                <w:numId w:val="3"/>
              </w:numPr>
              <w:tabs>
                <w:tab w:val="left" w:pos="596"/>
              </w:tabs>
              <w:ind w:left="0" w:firstLine="0"/>
              <w:jc w:val="both"/>
              <w:rPr>
                <w:iCs/>
                <w:szCs w:val="24"/>
              </w:rPr>
            </w:pPr>
            <w:r w:rsidRPr="00326A53">
              <w:rPr>
                <w:iCs/>
                <w:szCs w:val="24"/>
              </w:rPr>
              <w:t>PĮP teikiamas nuo kvietimo teikti PĮP paskelbimo Europos Sąjungos investicijų interneto svetainėje esinvesticijos.lt, iki kvietime nurodytos paskutinės dienos.</w:t>
            </w:r>
          </w:p>
          <w:p w:rsidR="00695FE7" w:rsidRPr="00326A53" w:rsidRDefault="00695FE7" w:rsidP="00276662">
            <w:pPr>
              <w:pStyle w:val="Sraopastraipa"/>
              <w:numPr>
                <w:ilvl w:val="1"/>
                <w:numId w:val="3"/>
              </w:numPr>
              <w:tabs>
                <w:tab w:val="left" w:pos="596"/>
              </w:tabs>
              <w:ind w:left="0" w:firstLine="0"/>
              <w:jc w:val="both"/>
              <w:rPr>
                <w:iCs/>
                <w:color w:val="BF4E14" w:themeColor="accent2" w:themeShade="BF"/>
                <w:szCs w:val="24"/>
              </w:rPr>
            </w:pPr>
            <w:r w:rsidRPr="00326A53">
              <w:rPr>
                <w:iCs/>
                <w:szCs w:val="24"/>
              </w:rPr>
              <w:t>Vienas pareiškėjas viename kvietime gali pateikti tik vieną PĮP. Tame pačiame kvietime pareiškėjas negali būti partneriu kitame projekte.</w:t>
            </w:r>
          </w:p>
          <w:p w:rsidR="00695FE7" w:rsidRPr="00326A53" w:rsidRDefault="00695FE7" w:rsidP="00276662">
            <w:pPr>
              <w:pStyle w:val="Sraopastraipa"/>
              <w:numPr>
                <w:ilvl w:val="1"/>
                <w:numId w:val="3"/>
              </w:numPr>
              <w:tabs>
                <w:tab w:val="left" w:pos="596"/>
              </w:tabs>
              <w:ind w:left="0" w:firstLine="22"/>
              <w:jc w:val="both"/>
              <w:rPr>
                <w:iCs/>
                <w:szCs w:val="24"/>
              </w:rPr>
            </w:pPr>
            <w:r w:rsidRPr="00326A53">
              <w:rPr>
                <w:iCs/>
                <w:szCs w:val="24"/>
              </w:rPr>
              <w:t xml:space="preserve">Kartu su PĮP pareiškėjas </w:t>
            </w:r>
            <w:r w:rsidRPr="00326A53">
              <w:rPr>
                <w:szCs w:val="24"/>
              </w:rPr>
              <w:t>administruojančiajai</w:t>
            </w:r>
            <w:r w:rsidRPr="00326A53">
              <w:t xml:space="preserve"> institucijai </w:t>
            </w:r>
            <w:r w:rsidRPr="00326A53">
              <w:rPr>
                <w:iCs/>
                <w:szCs w:val="24"/>
              </w:rPr>
              <w:t>turi pateikti šiuos priedus ir/ar dokumentus:</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iCs/>
                <w:szCs w:val="24"/>
              </w:rPr>
              <w:t xml:space="preserve">įgaliojimą pasirašyti projekto įgyvendinimo planą, jei jį pasirašo ne pareiškėjo įstaigos vadovas; </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szCs w:val="24"/>
              </w:rPr>
              <w:t>užpildytą nevyriausybinės organizacijos deklaraciją, kurios forma pateikiama Aprašo 2 priede (jei projekto vykdytojas ar partneris yra NVO);</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szCs w:val="24"/>
              </w:rPr>
              <w:t>pasirašytą (-as) partnerio (-ių) deklaraciją (-as) (PAFT 1 priedo 1 priedas) (taikoma, kai projektas įgyvendinamas su partneriu (-iais);</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szCs w:val="24"/>
              </w:rPr>
              <w:t>projekto biudžeto paskirstymą pagal pareiškėją ir partnerį (-ius) (PAFT 1 priedo 2 priedas) (taikoma, kai projektas įgyvendinamas su partneriu (-iais);</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szCs w:val="24"/>
              </w:rPr>
              <w:t>pareiškėjo ir partnerio (-ių) sudarytą jungtinės veiklos sutartį (taikoma, kai projektas įgyvendinamas su partneriu (-iais));</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iCs/>
                <w:szCs w:val="24"/>
              </w:rPr>
              <w:t>dokumentą (-us), patvirtinančius / įrodančius pareiškėjo ir (ar) partnerio galimybes prisidėti prie projekto finansavimo nuosavomis lėšomis;</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iCs/>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rsidR="00695FE7" w:rsidRPr="00326A53" w:rsidRDefault="00695FE7" w:rsidP="00276662">
            <w:pPr>
              <w:pStyle w:val="Sraopastraipa"/>
              <w:numPr>
                <w:ilvl w:val="2"/>
                <w:numId w:val="3"/>
              </w:numPr>
              <w:tabs>
                <w:tab w:val="left" w:pos="596"/>
              </w:tabs>
              <w:ind w:left="22" w:firstLine="0"/>
              <w:jc w:val="both"/>
              <w:rPr>
                <w:iCs/>
                <w:szCs w:val="24"/>
              </w:rPr>
            </w:pPr>
            <w:r w:rsidRPr="00326A53">
              <w:t>pasirašytą Pareiškėjo (partnerio) įsipareigojimo dėl projekto atitikties reikšmingos žalos nedarymo horizontaliajam principui vertinimo reikalavimų apraše nustatytiems reikalavimams deklaraciją, kurios forma pateikiama Aprašo 3 priede.</w:t>
            </w:r>
          </w:p>
          <w:p w:rsidR="00695FE7" w:rsidRPr="00326A53" w:rsidRDefault="00695FE7" w:rsidP="00276662">
            <w:pPr>
              <w:pStyle w:val="Sraopastraipa"/>
              <w:numPr>
                <w:ilvl w:val="2"/>
                <w:numId w:val="3"/>
              </w:numPr>
              <w:tabs>
                <w:tab w:val="left" w:pos="596"/>
              </w:tabs>
              <w:ind w:left="22" w:firstLine="0"/>
              <w:jc w:val="both"/>
              <w:rPr>
                <w:iCs/>
                <w:szCs w:val="24"/>
              </w:rPr>
            </w:pPr>
            <w:r w:rsidRPr="00326A53">
              <w:rPr>
                <w:szCs w:val="24"/>
              </w:rPr>
              <w:t xml:space="preserve">PĮP suplanuotas išlaidas pagrindžiančius dokumentus: </w:t>
            </w:r>
          </w:p>
          <w:p w:rsidR="00695FE7" w:rsidRPr="00326A53" w:rsidRDefault="00695FE7" w:rsidP="00276662">
            <w:pPr>
              <w:pStyle w:val="Sraopastraipa"/>
              <w:numPr>
                <w:ilvl w:val="3"/>
                <w:numId w:val="3"/>
              </w:numPr>
              <w:tabs>
                <w:tab w:val="left" w:pos="873"/>
              </w:tabs>
              <w:ind w:left="22" w:firstLine="0"/>
              <w:jc w:val="both"/>
              <w:rPr>
                <w:iCs/>
                <w:szCs w:val="24"/>
              </w:rPr>
            </w:pPr>
            <w:r w:rsidRPr="00326A53">
              <w:rPr>
                <w:szCs w:val="24"/>
              </w:rPr>
              <w:t xml:space="preserve">PĮP suplanuotų darbų, prekių, paslaugų išlaidų pagrįstumą patvirtinančius dokumentus (pvz., sudarytos sutartys, komerciniai pasiūlymai, nuorodos į rinkoje esančias kainas, išlaidų skaičiavimai); </w:t>
            </w:r>
          </w:p>
          <w:p w:rsidR="00695FE7" w:rsidRPr="00326A53" w:rsidRDefault="00695FE7" w:rsidP="00276662">
            <w:pPr>
              <w:pStyle w:val="Sraopastraipa"/>
              <w:numPr>
                <w:ilvl w:val="3"/>
                <w:numId w:val="3"/>
              </w:numPr>
              <w:tabs>
                <w:tab w:val="left" w:pos="873"/>
              </w:tabs>
              <w:ind w:left="22" w:firstLine="0"/>
              <w:jc w:val="both"/>
              <w:rPr>
                <w:iCs/>
                <w:szCs w:val="24"/>
              </w:rPr>
            </w:pPr>
            <w:r w:rsidRPr="00326A53">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326A53">
              <w:rPr>
                <w:szCs w:val="24"/>
              </w:rPr>
              <w:t>;</w:t>
            </w:r>
          </w:p>
          <w:p w:rsidR="00695FE7" w:rsidRPr="00326A53" w:rsidRDefault="00695FE7" w:rsidP="00276662">
            <w:pPr>
              <w:pStyle w:val="Sraopastraipa"/>
              <w:numPr>
                <w:ilvl w:val="3"/>
                <w:numId w:val="3"/>
              </w:numPr>
              <w:tabs>
                <w:tab w:val="left" w:pos="873"/>
              </w:tabs>
              <w:ind w:left="22" w:firstLine="0"/>
              <w:jc w:val="both"/>
              <w:rPr>
                <w:iCs/>
                <w:szCs w:val="24"/>
              </w:rPr>
            </w:pPr>
            <w:r w:rsidRPr="00326A53">
              <w:rPr>
                <w:szCs w:val="24"/>
              </w:rPr>
              <w:t>užpildytą Pažymą darbo užmokesčio vertinimui</w:t>
            </w:r>
            <w:r w:rsidRPr="00326A53">
              <w:rPr>
                <w:rStyle w:val="Puslapioinaosnuoroda"/>
                <w:szCs w:val="24"/>
              </w:rPr>
              <w:footnoteReference w:id="3"/>
            </w:r>
            <w:r w:rsidRPr="00326A53">
              <w:rPr>
                <w:szCs w:val="24"/>
              </w:rPr>
              <w:t>.</w:t>
            </w:r>
          </w:p>
          <w:p w:rsidR="00695FE7" w:rsidRPr="00326A53" w:rsidRDefault="00695FE7" w:rsidP="00276662">
            <w:pPr>
              <w:pStyle w:val="Sraopastraipa"/>
              <w:numPr>
                <w:ilvl w:val="2"/>
                <w:numId w:val="3"/>
              </w:numPr>
              <w:tabs>
                <w:tab w:val="left" w:pos="873"/>
              </w:tabs>
              <w:ind w:left="22" w:firstLine="0"/>
              <w:jc w:val="both"/>
              <w:rPr>
                <w:iCs/>
                <w:szCs w:val="24"/>
              </w:rPr>
            </w:pPr>
            <w:r w:rsidRPr="00326A53">
              <w:rPr>
                <w:szCs w:val="24"/>
              </w:rPr>
              <w:t>Atitikimą prioritetiniams kriterijams įrodantys dokumentai nurodyti :</w:t>
            </w:r>
          </w:p>
          <w:p w:rsidR="009B108B" w:rsidRDefault="00695FE7" w:rsidP="00276662">
            <w:pPr>
              <w:pStyle w:val="Sraopastraipa"/>
              <w:numPr>
                <w:ilvl w:val="2"/>
                <w:numId w:val="3"/>
              </w:numPr>
              <w:tabs>
                <w:tab w:val="left" w:pos="873"/>
              </w:tabs>
              <w:ind w:left="22" w:firstLine="0"/>
              <w:jc w:val="both"/>
              <w:rPr>
                <w:iCs/>
                <w:szCs w:val="24"/>
              </w:rPr>
            </w:pPr>
            <w:r w:rsidRPr="00326A53">
              <w:rPr>
                <w:iCs/>
                <w:szCs w:val="24"/>
              </w:rPr>
              <w:t>Pareiškėjo patirtį įrodančius dokumentus pateikti</w:t>
            </w:r>
            <w:r w:rsidRPr="00326A53">
              <w:t xml:space="preserve"> </w:t>
            </w:r>
            <w:r w:rsidRPr="00326A53">
              <w:rPr>
                <w:iCs/>
                <w:szCs w:val="24"/>
              </w:rPr>
              <w:t>aiškiai nurodant, nuo kada tokia veikla teikiama, kokios veiklos apimtys, ar yra dalyvavęs kituose Mažeikių miesto vvg projektuose</w:t>
            </w:r>
            <w:r w:rsidR="009B108B">
              <w:rPr>
                <w:iCs/>
                <w:szCs w:val="24"/>
              </w:rPr>
              <w:t>,</w:t>
            </w:r>
            <w:r w:rsidR="009B108B">
              <w:t xml:space="preserve"> </w:t>
            </w:r>
            <w:r w:rsidR="009B108B" w:rsidRPr="009B108B">
              <w:rPr>
                <w:iCs/>
                <w:szCs w:val="24"/>
              </w:rPr>
              <w:t>projekto vertei – nuorodą į vykdytą projektą.</w:t>
            </w:r>
          </w:p>
          <w:p w:rsidR="00695FE7" w:rsidRPr="00373361" w:rsidRDefault="00695FE7" w:rsidP="00276662">
            <w:pPr>
              <w:pStyle w:val="Sraopastraipa"/>
              <w:numPr>
                <w:ilvl w:val="2"/>
                <w:numId w:val="3"/>
              </w:numPr>
              <w:tabs>
                <w:tab w:val="left" w:pos="873"/>
              </w:tabs>
              <w:ind w:left="22" w:firstLine="0"/>
              <w:jc w:val="both"/>
              <w:rPr>
                <w:iCs/>
                <w:szCs w:val="24"/>
              </w:rPr>
            </w:pPr>
            <w:r w:rsidRPr="00326A53">
              <w:rPr>
                <w:iCs/>
                <w:szCs w:val="24"/>
              </w:rPr>
              <w:t xml:space="preserve">Veiklos </w:t>
            </w:r>
            <w:r w:rsidRPr="00373361">
              <w:rPr>
                <w:iCs/>
                <w:szCs w:val="24"/>
              </w:rPr>
              <w:t>apimčiai pagrįsti pateikti finansinius dokumentus</w:t>
            </w:r>
            <w:r w:rsidR="00702BD1" w:rsidRPr="00373361">
              <w:rPr>
                <w:iCs/>
                <w:szCs w:val="24"/>
              </w:rPr>
              <w:t xml:space="preserve"> už PĮP nurodytą laikotarpį </w:t>
            </w:r>
            <w:r w:rsidR="009B108B" w:rsidRPr="00373361">
              <w:rPr>
                <w:iCs/>
                <w:szCs w:val="24"/>
              </w:rPr>
              <w:t>(finansines ataskaitas, pasirašytas paslaugų teikimo sutartis, priėmimo-perdavimo aktus ir pan.)</w:t>
            </w:r>
            <w:r w:rsidRPr="00373361">
              <w:rPr>
                <w:iCs/>
                <w:szCs w:val="24"/>
              </w:rPr>
              <w:t xml:space="preserve">. Vertinama patirtis kvietimo paskelbimo dienai. </w:t>
            </w:r>
          </w:p>
          <w:p w:rsidR="00695FE7" w:rsidRPr="00326A53" w:rsidRDefault="00695FE7" w:rsidP="00276662">
            <w:pPr>
              <w:pStyle w:val="Sraopastraipa"/>
              <w:numPr>
                <w:ilvl w:val="2"/>
                <w:numId w:val="3"/>
              </w:numPr>
              <w:tabs>
                <w:tab w:val="left" w:pos="873"/>
              </w:tabs>
              <w:ind w:left="22" w:firstLine="0"/>
              <w:jc w:val="both"/>
              <w:rPr>
                <w:iCs/>
                <w:szCs w:val="24"/>
              </w:rPr>
            </w:pPr>
            <w:r w:rsidRPr="00373361">
              <w:rPr>
                <w:iCs/>
                <w:szCs w:val="24"/>
              </w:rPr>
              <w:t>VĮ „Registrų centras“ Juridinių asmenų registro išplėstinis išrašas.</w:t>
            </w:r>
          </w:p>
        </w:tc>
      </w:tr>
      <w:tr w:rsidR="00695FE7" w:rsidRPr="00326A53" w:rsidTr="00955396">
        <w:trPr>
          <w:trHeight w:val="2339"/>
        </w:trPr>
        <w:tc>
          <w:tcPr>
            <w:tcW w:w="14317" w:type="dxa"/>
            <w:gridSpan w:val="4"/>
          </w:tcPr>
          <w:p w:rsidR="00695FE7" w:rsidRPr="00326A53" w:rsidRDefault="00695FE7" w:rsidP="00276662">
            <w:pPr>
              <w:pStyle w:val="Sraopastraipa"/>
              <w:numPr>
                <w:ilvl w:val="0"/>
                <w:numId w:val="5"/>
              </w:numPr>
              <w:tabs>
                <w:tab w:val="left" w:pos="596"/>
              </w:tabs>
              <w:jc w:val="both"/>
              <w:rPr>
                <w:b/>
                <w:bCs/>
                <w:iCs/>
                <w:szCs w:val="24"/>
              </w:rPr>
            </w:pPr>
            <w:r w:rsidRPr="00326A53">
              <w:rPr>
                <w:b/>
                <w:bCs/>
                <w:iCs/>
                <w:szCs w:val="24"/>
              </w:rPr>
              <w:t>Projektų įgyvendinimo reikalavimai</w:t>
            </w:r>
          </w:p>
          <w:p w:rsidR="00695FE7" w:rsidRPr="00326A53" w:rsidRDefault="00695FE7" w:rsidP="00276662">
            <w:pPr>
              <w:pStyle w:val="Sraopastraipa"/>
              <w:tabs>
                <w:tab w:val="left" w:pos="589"/>
                <w:tab w:val="left" w:pos="883"/>
              </w:tabs>
              <w:ind w:left="22"/>
              <w:jc w:val="both"/>
              <w:rPr>
                <w:color w:val="000000"/>
              </w:rPr>
            </w:pPr>
            <w:r w:rsidRPr="00326A53">
              <w:rPr>
                <w:iCs/>
                <w:szCs w:val="24"/>
              </w:rPr>
              <w:t>Projekto</w:t>
            </w:r>
            <w:r w:rsidRPr="00326A53">
              <w:rPr>
                <w:color w:val="000000"/>
              </w:rPr>
              <w:t xml:space="preserve"> </w:t>
            </w:r>
            <w:r w:rsidRPr="00326A53">
              <w:rPr>
                <w:iCs/>
                <w:szCs w:val="24"/>
              </w:rPr>
              <w:t>vykdytojas</w:t>
            </w:r>
            <w:r w:rsidRPr="00326A53">
              <w:rPr>
                <w:color w:val="000000"/>
              </w:rPr>
              <w:t xml:space="preserve"> turi užtikrinti, kad:</w:t>
            </w:r>
          </w:p>
          <w:p w:rsidR="00695FE7" w:rsidRPr="00326A53" w:rsidRDefault="00695FE7" w:rsidP="00276662">
            <w:pPr>
              <w:pStyle w:val="Sraopastraipa"/>
              <w:numPr>
                <w:ilvl w:val="1"/>
                <w:numId w:val="5"/>
              </w:numPr>
              <w:tabs>
                <w:tab w:val="left" w:pos="589"/>
                <w:tab w:val="left" w:pos="883"/>
              </w:tabs>
              <w:ind w:left="22" w:firstLine="0"/>
              <w:jc w:val="both"/>
              <w:rPr>
                <w:color w:val="000000"/>
              </w:rPr>
            </w:pPr>
            <w:r w:rsidRPr="00326A53">
              <w:rPr>
                <w:color w:val="000000"/>
              </w:rPr>
              <w:t>projekto lėšomis</w:t>
            </w:r>
            <w:r w:rsidRPr="00326A53">
              <w:rPr>
                <w:rFonts w:ascii="Calibri" w:hAnsi="Calibri" w:cs="Calibri"/>
                <w:color w:val="000000"/>
                <w:sz w:val="22"/>
                <w:szCs w:val="22"/>
              </w:rPr>
              <w:t xml:space="preserve"> </w:t>
            </w:r>
            <w:r w:rsidRPr="00326A53">
              <w:rPr>
                <w:color w:val="000000"/>
              </w:rPr>
              <w:t>suremontuotos patalpos būtų naudojamos vykdant projekto tikslą atitinkančias veiklas ne trumpiau kaip 5 metus nuo projekto veiklų įgyvendinimo pabaigos.</w:t>
            </w:r>
          </w:p>
          <w:p w:rsidR="00695FE7" w:rsidRPr="00674D2B" w:rsidRDefault="00695FE7" w:rsidP="00276662">
            <w:pPr>
              <w:pStyle w:val="Sraopastraipa"/>
              <w:numPr>
                <w:ilvl w:val="1"/>
                <w:numId w:val="5"/>
              </w:numPr>
              <w:tabs>
                <w:tab w:val="left" w:pos="589"/>
                <w:tab w:val="left" w:pos="883"/>
              </w:tabs>
              <w:ind w:left="22" w:firstLine="0"/>
              <w:jc w:val="both"/>
              <w:rPr>
                <w:color w:val="000000"/>
              </w:rPr>
            </w:pPr>
            <w:r w:rsidRPr="00326A53">
              <w:rPr>
                <w:color w:val="000000"/>
              </w:rPr>
              <w:t>vykdant Aprašo 2.1.3.1 (</w:t>
            </w:r>
            <w:r w:rsidRPr="00326A53">
              <w:rPr>
                <w:color w:val="000000"/>
                <w:szCs w:val="24"/>
                <w:lang w:eastAsia="lt-LT"/>
              </w:rPr>
              <w:t>gyventojų informavimas, konsultavimas, mokymas (kursų, seminarų organizavimas), neformalusis švietimas, siekiant paskatinti juos pradėti verslą (taip pat ir socialinį verslą</w:t>
            </w:r>
            <w:r w:rsidRPr="00326A53">
              <w:rPr>
                <w:iCs/>
                <w:szCs w:val="24"/>
              </w:rPr>
              <w:t xml:space="preserve">) </w:t>
            </w:r>
            <w:r w:rsidRPr="00D24A76">
              <w:rPr>
                <w:iCs/>
                <w:szCs w:val="24"/>
              </w:rPr>
              <w:t>ir 2</w:t>
            </w:r>
            <w:r w:rsidRPr="00674D2B">
              <w:rPr>
                <w:iCs/>
                <w:szCs w:val="24"/>
              </w:rPr>
              <w:t>.1.3.2.1 (</w:t>
            </w:r>
            <w:r w:rsidRPr="00674D2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674D2B">
              <w:rPr>
                <w:color w:val="000000"/>
              </w:rPr>
              <w:t xml:space="preserve"> papunkčiuose numatytas neformaliojo švietimo veiklas (išskyrus profesinio mokymo veiklas), t. y., </w:t>
            </w:r>
            <w:r w:rsidRPr="00674D2B">
              <w:rPr>
                <w:color w:val="000000"/>
                <w:szCs w:val="24"/>
                <w:lang w:eastAsia="lt-LT"/>
              </w:rPr>
              <w:t>gyventojų informavimas, konsultavimas, mokymas (kursų, seminarų organizavimas), neformalusis švietimas, siekiant paskatinti juos pradėti verslą (taip pat ir socialinį verslą) bei 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674D2B">
              <w:rPr>
                <w:color w:val="000000"/>
              </w:rPr>
              <w:t>:</w:t>
            </w:r>
          </w:p>
          <w:p w:rsidR="00695FE7" w:rsidRPr="00326A53" w:rsidRDefault="00695FE7" w:rsidP="00276662">
            <w:pPr>
              <w:pStyle w:val="Sraopastraipa"/>
              <w:numPr>
                <w:ilvl w:val="2"/>
                <w:numId w:val="5"/>
              </w:numPr>
              <w:tabs>
                <w:tab w:val="left" w:pos="589"/>
                <w:tab w:val="left" w:pos="883"/>
                <w:tab w:val="left" w:pos="1500"/>
              </w:tabs>
              <w:ind w:left="-30" w:firstLine="750"/>
              <w:jc w:val="both"/>
              <w:rPr>
                <w:color w:val="000000"/>
              </w:rPr>
            </w:pPr>
            <w:r w:rsidRPr="00326A53">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rsidR="00695FE7" w:rsidRPr="00326A53" w:rsidRDefault="00695FE7" w:rsidP="00276662">
            <w:pPr>
              <w:pStyle w:val="Sraopastraipa"/>
              <w:numPr>
                <w:ilvl w:val="2"/>
                <w:numId w:val="5"/>
              </w:numPr>
              <w:tabs>
                <w:tab w:val="left" w:pos="589"/>
                <w:tab w:val="left" w:pos="883"/>
                <w:tab w:val="left" w:pos="1500"/>
              </w:tabs>
              <w:ind w:left="-30" w:firstLine="750"/>
              <w:jc w:val="both"/>
              <w:rPr>
                <w:color w:val="000000"/>
              </w:rPr>
            </w:pPr>
            <w:r w:rsidRPr="00326A53">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rsidR="00695FE7" w:rsidRPr="00326A53" w:rsidRDefault="00695FE7" w:rsidP="00276662">
            <w:pPr>
              <w:pStyle w:val="Sraopastraipa"/>
              <w:numPr>
                <w:ilvl w:val="2"/>
                <w:numId w:val="5"/>
              </w:numPr>
              <w:tabs>
                <w:tab w:val="left" w:pos="589"/>
                <w:tab w:val="left" w:pos="883"/>
                <w:tab w:val="left" w:pos="1500"/>
              </w:tabs>
              <w:ind w:left="-30" w:firstLine="750"/>
              <w:jc w:val="both"/>
              <w:rPr>
                <w:color w:val="000000"/>
              </w:rPr>
            </w:pPr>
            <w:r w:rsidRPr="00326A53">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rsidR="00646626" w:rsidRDefault="00A55094" w:rsidP="00885863">
            <w:pPr>
              <w:tabs>
                <w:tab w:val="left" w:pos="733"/>
              </w:tabs>
              <w:ind w:left="24" w:firstLine="575"/>
              <w:jc w:val="both"/>
              <w:rPr>
                <w:color w:val="000000"/>
              </w:rPr>
            </w:pPr>
            <w:r>
              <w:rPr>
                <w:color w:val="000000"/>
              </w:rPr>
              <w:t>4.</w:t>
            </w:r>
            <w:r w:rsidR="00646626">
              <w:rPr>
                <w:color w:val="000000"/>
              </w:rPr>
              <w:t>2.4</w:t>
            </w:r>
            <w:r>
              <w:rPr>
                <w:color w:val="000000"/>
              </w:rPr>
              <w:t xml:space="preserve">. </w:t>
            </w:r>
            <w:r w:rsidR="00695FE7" w:rsidRPr="00A55094">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rsidR="00695FE7" w:rsidRPr="00A55094" w:rsidRDefault="00646626" w:rsidP="00A55094">
            <w:pPr>
              <w:tabs>
                <w:tab w:val="left" w:pos="733"/>
              </w:tabs>
              <w:ind w:left="24" w:firstLine="89"/>
              <w:jc w:val="both"/>
              <w:rPr>
                <w:color w:val="000000"/>
              </w:rPr>
            </w:pPr>
            <w:r>
              <w:rPr>
                <w:color w:val="000000"/>
              </w:rPr>
              <w:t xml:space="preserve">4.3. </w:t>
            </w:r>
            <w:r w:rsidR="00695FE7" w:rsidRPr="00A5509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695FE7" w:rsidRPr="00326A53" w:rsidRDefault="00695FE7" w:rsidP="00885863">
            <w:pPr>
              <w:tabs>
                <w:tab w:val="left" w:pos="1024"/>
              </w:tabs>
              <w:ind w:firstLine="599"/>
              <w:jc w:val="both"/>
              <w:rPr>
                <w:color w:val="000000"/>
              </w:rPr>
            </w:pPr>
            <w:r w:rsidRPr="00326A53">
              <w:rPr>
                <w:color w:val="000000"/>
              </w:rPr>
              <w:t>4.</w:t>
            </w:r>
            <w:r w:rsidR="00A55094">
              <w:rPr>
                <w:color w:val="000000"/>
              </w:rPr>
              <w:t>3</w:t>
            </w:r>
            <w:r w:rsidRPr="00326A53">
              <w:rPr>
                <w:color w:val="000000"/>
              </w:rPr>
              <w:t>.1. ūkio subjekto pavadinimas ir ūkinės veiklos sritis pagal ūkio subjekto įstatus, verslo liudijimą ar individualios veiklos pažymą ar kitus jo teisę vykdyti ūkinę veiklą įrodantys dokumentai;</w:t>
            </w:r>
          </w:p>
          <w:p w:rsidR="00695FE7" w:rsidRPr="00326A53" w:rsidRDefault="00695FE7" w:rsidP="00885863">
            <w:pPr>
              <w:tabs>
                <w:tab w:val="left" w:pos="1024"/>
              </w:tabs>
              <w:ind w:firstLine="603"/>
              <w:jc w:val="both"/>
              <w:rPr>
                <w:color w:val="000000"/>
              </w:rPr>
            </w:pPr>
            <w:r w:rsidRPr="00326A53">
              <w:rPr>
                <w:color w:val="000000"/>
              </w:rPr>
              <w:t>4.</w:t>
            </w:r>
            <w:r w:rsidR="00A55094">
              <w:rPr>
                <w:color w:val="000000"/>
              </w:rPr>
              <w:t>3</w:t>
            </w:r>
            <w:r w:rsidRPr="00326A53">
              <w:rPr>
                <w:color w:val="000000"/>
              </w:rPr>
              <w:t>.2. ekonominės naudos, kurią ūkio subjektas gaus iš projekto lėšomis kuriamo ar veikiančio bendradarbiavimo ir informacijos tinklo, apibūdinimas;</w:t>
            </w:r>
          </w:p>
          <w:p w:rsidR="00695FE7" w:rsidRPr="00326A53" w:rsidRDefault="00695FE7" w:rsidP="00885863">
            <w:pPr>
              <w:tabs>
                <w:tab w:val="left" w:pos="1024"/>
              </w:tabs>
              <w:ind w:firstLine="603"/>
              <w:jc w:val="both"/>
              <w:rPr>
                <w:color w:val="000000"/>
              </w:rPr>
            </w:pPr>
            <w:r w:rsidRPr="00326A53">
              <w:rPr>
                <w:color w:val="000000"/>
              </w:rPr>
              <w:t>4.</w:t>
            </w:r>
            <w:r w:rsidR="00A55094">
              <w:rPr>
                <w:color w:val="000000"/>
              </w:rPr>
              <w:t>3</w:t>
            </w:r>
            <w:r w:rsidRPr="00326A53">
              <w:rPr>
                <w:color w:val="000000"/>
              </w:rPr>
              <w:t>.3. ūkio subjekto užpildyta Smulkiojo ir vidutinio verslo subjekto statuso deklaracija.</w:t>
            </w:r>
          </w:p>
          <w:p w:rsidR="00695FE7" w:rsidRPr="00885863" w:rsidRDefault="00695FE7" w:rsidP="00885863">
            <w:pPr>
              <w:pStyle w:val="Sraopastraipa"/>
              <w:numPr>
                <w:ilvl w:val="1"/>
                <w:numId w:val="13"/>
              </w:numPr>
              <w:tabs>
                <w:tab w:val="left" w:pos="589"/>
              </w:tabs>
              <w:ind w:hanging="543"/>
              <w:jc w:val="both"/>
              <w:rPr>
                <w:color w:val="000000"/>
              </w:rPr>
            </w:pPr>
            <w:r w:rsidRPr="00885863">
              <w:rPr>
                <w:color w:val="000000"/>
              </w:rPr>
              <w:t xml:space="preserve">Projekto vykdytojas turi rinkti ir administruojančiajai institucijai teikti informaciją apie kiekvieną iš ESF+ lėšų bendrai finansuojamo projekto veiklų dalyvį PAFT IV skyriaus šeštajame skirsnyje, </w:t>
            </w:r>
            <w:r w:rsidRPr="00326A53">
              <w:t xml:space="preserve">Projekto dalyvių informacijos administravimo instrukcijoje </w:t>
            </w:r>
            <w:r w:rsidRPr="00885863">
              <w:rPr>
                <w:color w:val="000000"/>
              </w:rPr>
              <w:t>ir projekto sutartyje nustatyta tvarka.</w:t>
            </w:r>
          </w:p>
          <w:p w:rsidR="00695FE7" w:rsidRPr="00326A53" w:rsidRDefault="00695FE7" w:rsidP="00885863">
            <w:pPr>
              <w:pStyle w:val="Sraopastraipa"/>
              <w:numPr>
                <w:ilvl w:val="1"/>
                <w:numId w:val="13"/>
              </w:numPr>
              <w:tabs>
                <w:tab w:val="left" w:pos="589"/>
                <w:tab w:val="left" w:pos="690"/>
                <w:tab w:val="left" w:pos="870"/>
              </w:tabs>
              <w:ind w:left="60" w:firstLine="117"/>
              <w:jc w:val="both"/>
              <w:rPr>
                <w:color w:val="000000"/>
              </w:rPr>
            </w:pPr>
            <w:r w:rsidRPr="00326A53">
              <w:rPr>
                <w:b/>
                <w:bCs/>
                <w:color w:val="000000"/>
              </w:rPr>
              <w:t>Projekto tikslinės grupės</w:t>
            </w:r>
            <w:r w:rsidRPr="00326A53">
              <w:rPr>
                <w:color w:val="000000"/>
              </w:rPr>
              <w:t>:</w:t>
            </w:r>
          </w:p>
          <w:p w:rsidR="00695FE7" w:rsidRPr="00326A53" w:rsidRDefault="00695FE7" w:rsidP="00885863">
            <w:pPr>
              <w:pStyle w:val="Sraopastraipa"/>
              <w:numPr>
                <w:ilvl w:val="2"/>
                <w:numId w:val="13"/>
              </w:numPr>
              <w:tabs>
                <w:tab w:val="left" w:pos="589"/>
                <w:tab w:val="left" w:pos="690"/>
                <w:tab w:val="left" w:pos="870"/>
                <w:tab w:val="left" w:pos="1170"/>
              </w:tabs>
              <w:ind w:hanging="837"/>
              <w:jc w:val="both"/>
              <w:rPr>
                <w:color w:val="000000"/>
              </w:rPr>
            </w:pPr>
            <w:r w:rsidRPr="00326A53">
              <w:rPr>
                <w:color w:val="000000"/>
              </w:rPr>
              <w:t xml:space="preserve">vykdant Aprašo 2.1.3.1 papunktyje nurodytas veiklas – darbingi gyventojai; </w:t>
            </w:r>
          </w:p>
          <w:p w:rsidR="00695FE7" w:rsidRPr="00326A53" w:rsidRDefault="00695FE7" w:rsidP="00885863">
            <w:pPr>
              <w:pStyle w:val="Sraopastraipa"/>
              <w:numPr>
                <w:ilvl w:val="2"/>
                <w:numId w:val="13"/>
              </w:numPr>
              <w:tabs>
                <w:tab w:val="left" w:pos="589"/>
                <w:tab w:val="left" w:pos="690"/>
                <w:tab w:val="left" w:pos="870"/>
                <w:tab w:val="left" w:pos="1500"/>
              </w:tabs>
              <w:ind w:left="599" w:firstLine="4"/>
              <w:jc w:val="both"/>
              <w:rPr>
                <w:color w:val="000000"/>
              </w:rPr>
            </w:pPr>
            <w:r w:rsidRPr="00326A53">
              <w:rPr>
                <w:color w:val="000000"/>
              </w:rPr>
              <w:t>vykdant Aprašo 2.1.4 papunktyje nurodytą veiklą reikalavimai tikslinei grupei nėra taikomi.</w:t>
            </w:r>
          </w:p>
          <w:p w:rsidR="00695FE7" w:rsidRPr="00326A53" w:rsidRDefault="00695FE7" w:rsidP="00276662">
            <w:pPr>
              <w:tabs>
                <w:tab w:val="left" w:pos="589"/>
                <w:tab w:val="left" w:pos="690"/>
                <w:tab w:val="left" w:pos="870"/>
                <w:tab w:val="left" w:pos="1500"/>
              </w:tabs>
              <w:ind w:left="720"/>
              <w:jc w:val="both"/>
              <w:rPr>
                <w:color w:val="000000"/>
              </w:rPr>
            </w:pPr>
          </w:p>
        </w:tc>
      </w:tr>
      <w:tr w:rsidR="00695FE7" w:rsidRPr="00326A53" w:rsidTr="00955396">
        <w:trPr>
          <w:trHeight w:val="405"/>
        </w:trPr>
        <w:tc>
          <w:tcPr>
            <w:tcW w:w="14317" w:type="dxa"/>
            <w:gridSpan w:val="4"/>
            <w:tcBorders>
              <w:top w:val="single" w:sz="4" w:space="0" w:color="auto"/>
              <w:left w:val="single" w:sz="4" w:space="0" w:color="auto"/>
              <w:bottom w:val="single" w:sz="4" w:space="0" w:color="auto"/>
              <w:right w:val="single" w:sz="4" w:space="0" w:color="auto"/>
            </w:tcBorders>
            <w:vAlign w:val="center"/>
            <w:hideMark/>
          </w:tcPr>
          <w:p w:rsidR="00695FE7" w:rsidRPr="00326A53" w:rsidRDefault="00695FE7" w:rsidP="00885863">
            <w:pPr>
              <w:pStyle w:val="Sraopastraipa"/>
              <w:numPr>
                <w:ilvl w:val="0"/>
                <w:numId w:val="13"/>
              </w:numPr>
              <w:ind w:firstLine="239"/>
              <w:rPr>
                <w:sz w:val="22"/>
                <w:szCs w:val="22"/>
              </w:rPr>
            </w:pPr>
            <w:r w:rsidRPr="00326A53">
              <w:rPr>
                <w:b/>
                <w:sz w:val="22"/>
                <w:szCs w:val="22"/>
              </w:rPr>
              <w:t>Projektais siekiami rodikliai</w:t>
            </w:r>
          </w:p>
        </w:tc>
      </w:tr>
      <w:tr w:rsidR="00695FE7" w:rsidRPr="00326A53" w:rsidTr="00955396">
        <w:trPr>
          <w:trHeight w:val="405"/>
        </w:trPr>
        <w:tc>
          <w:tcPr>
            <w:tcW w:w="5949" w:type="dxa"/>
            <w:shd w:val="clear" w:color="auto" w:fill="auto"/>
            <w:vAlign w:val="center"/>
          </w:tcPr>
          <w:p w:rsidR="00695FE7" w:rsidRPr="00326A53" w:rsidRDefault="00695FE7" w:rsidP="00276662">
            <w:pPr>
              <w:jc w:val="center"/>
              <w:rPr>
                <w:sz w:val="22"/>
                <w:szCs w:val="22"/>
              </w:rPr>
            </w:pPr>
            <w:r w:rsidRPr="00326A53">
              <w:rPr>
                <w:sz w:val="22"/>
                <w:szCs w:val="22"/>
              </w:rPr>
              <w:t>Rodiklio pavadinimas</w:t>
            </w:r>
          </w:p>
        </w:tc>
        <w:tc>
          <w:tcPr>
            <w:tcW w:w="2977" w:type="dxa"/>
            <w:shd w:val="clear" w:color="auto" w:fill="auto"/>
            <w:vAlign w:val="center"/>
          </w:tcPr>
          <w:p w:rsidR="00695FE7" w:rsidRPr="00326A53" w:rsidRDefault="00695FE7" w:rsidP="00276662">
            <w:pPr>
              <w:jc w:val="center"/>
              <w:rPr>
                <w:sz w:val="22"/>
                <w:szCs w:val="22"/>
              </w:rPr>
            </w:pPr>
            <w:r w:rsidRPr="00326A53">
              <w:rPr>
                <w:sz w:val="22"/>
                <w:szCs w:val="22"/>
              </w:rPr>
              <w:t>Rodiklio kodas</w:t>
            </w:r>
          </w:p>
        </w:tc>
        <w:tc>
          <w:tcPr>
            <w:tcW w:w="2424" w:type="dxa"/>
            <w:shd w:val="clear" w:color="auto" w:fill="auto"/>
            <w:vAlign w:val="center"/>
          </w:tcPr>
          <w:p w:rsidR="00695FE7" w:rsidRPr="00326A53" w:rsidRDefault="00695FE7" w:rsidP="00276662">
            <w:pPr>
              <w:jc w:val="center"/>
              <w:rPr>
                <w:sz w:val="22"/>
                <w:szCs w:val="22"/>
              </w:rPr>
            </w:pPr>
            <w:r w:rsidRPr="00326A53">
              <w:rPr>
                <w:sz w:val="22"/>
                <w:szCs w:val="22"/>
              </w:rPr>
              <w:t>Matavimo vienetai</w:t>
            </w:r>
          </w:p>
        </w:tc>
        <w:tc>
          <w:tcPr>
            <w:tcW w:w="2967" w:type="dxa"/>
            <w:shd w:val="clear" w:color="auto" w:fill="auto"/>
            <w:vAlign w:val="center"/>
          </w:tcPr>
          <w:p w:rsidR="00695FE7" w:rsidRPr="00326A53" w:rsidRDefault="00695FE7" w:rsidP="00276662">
            <w:pPr>
              <w:jc w:val="center"/>
              <w:rPr>
                <w:sz w:val="22"/>
                <w:szCs w:val="22"/>
              </w:rPr>
            </w:pPr>
            <w:r w:rsidRPr="00326A53">
              <w:rPr>
                <w:sz w:val="22"/>
                <w:szCs w:val="22"/>
              </w:rPr>
              <w:t>Siektina reikšmė ir pasiekimo data</w:t>
            </w:r>
          </w:p>
        </w:tc>
      </w:tr>
      <w:tr w:rsidR="00695FE7" w:rsidRPr="00326A53" w:rsidTr="00955396">
        <w:trPr>
          <w:trHeight w:val="416"/>
        </w:trPr>
        <w:tc>
          <w:tcPr>
            <w:tcW w:w="5949" w:type="dxa"/>
            <w:tcBorders>
              <w:top w:val="single" w:sz="4" w:space="0" w:color="auto"/>
              <w:left w:val="single" w:sz="4" w:space="0" w:color="auto"/>
              <w:bottom w:val="single" w:sz="4" w:space="0" w:color="auto"/>
              <w:right w:val="single" w:sz="4" w:space="0" w:color="auto"/>
            </w:tcBorders>
          </w:tcPr>
          <w:p w:rsidR="00695FE7" w:rsidRPr="00326A53" w:rsidRDefault="00695FE7" w:rsidP="00276662">
            <w:pPr>
              <w:tabs>
                <w:tab w:val="left" w:pos="3680"/>
              </w:tabs>
              <w:jc w:val="center"/>
              <w:rPr>
                <w:iCs/>
                <w:sz w:val="22"/>
                <w:szCs w:val="22"/>
              </w:rPr>
            </w:pPr>
            <w:r w:rsidRPr="00326A53">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695FE7" w:rsidRPr="00326A53" w:rsidRDefault="00695FE7" w:rsidP="00276662">
            <w:pPr>
              <w:jc w:val="center"/>
              <w:rPr>
                <w:sz w:val="22"/>
                <w:szCs w:val="22"/>
              </w:rPr>
            </w:pPr>
            <w:r w:rsidRPr="00326A53">
              <w:rPr>
                <w:sz w:val="22"/>
                <w:szCs w:val="22"/>
              </w:rPr>
              <w:t>P-01-004-08-04-01-12</w:t>
            </w:r>
          </w:p>
          <w:p w:rsidR="00695FE7" w:rsidRPr="00326A53" w:rsidRDefault="00695FE7" w:rsidP="00276662">
            <w:pPr>
              <w:jc w:val="center"/>
              <w:rPr>
                <w:iCs/>
                <w:sz w:val="22"/>
                <w:szCs w:val="22"/>
              </w:rPr>
            </w:pPr>
            <w:r w:rsidRPr="00326A53">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695FE7" w:rsidRPr="00326A53" w:rsidRDefault="00695FE7" w:rsidP="00276662">
            <w:pPr>
              <w:jc w:val="center"/>
              <w:rPr>
                <w:iCs/>
                <w:sz w:val="22"/>
                <w:szCs w:val="22"/>
              </w:rPr>
            </w:pPr>
            <w:r w:rsidRPr="00326A53">
              <w:rPr>
                <w:iCs/>
                <w:sz w:val="22"/>
                <w:szCs w:val="22"/>
              </w:rPr>
              <w:t xml:space="preserve">skaičius </w:t>
            </w:r>
          </w:p>
        </w:tc>
        <w:tc>
          <w:tcPr>
            <w:tcW w:w="2967" w:type="dxa"/>
            <w:tcBorders>
              <w:top w:val="single" w:sz="4" w:space="0" w:color="auto"/>
              <w:left w:val="single" w:sz="4" w:space="0" w:color="auto"/>
              <w:bottom w:val="single" w:sz="4" w:space="0" w:color="auto"/>
              <w:right w:val="single" w:sz="4" w:space="0" w:color="auto"/>
            </w:tcBorders>
            <w:vAlign w:val="center"/>
          </w:tcPr>
          <w:p w:rsidR="00695FE7" w:rsidRPr="00326A53" w:rsidRDefault="00695FE7" w:rsidP="00276662">
            <w:pPr>
              <w:jc w:val="center"/>
              <w:rPr>
                <w:iCs/>
                <w:sz w:val="22"/>
                <w:szCs w:val="22"/>
              </w:rPr>
            </w:pPr>
            <w:r w:rsidRPr="00326A53">
              <w:rPr>
                <w:iCs/>
                <w:sz w:val="22"/>
                <w:szCs w:val="22"/>
              </w:rPr>
              <w:t>55</w:t>
            </w:r>
          </w:p>
          <w:p w:rsidR="00695FE7" w:rsidRPr="00326A53" w:rsidRDefault="00695FE7" w:rsidP="00276662">
            <w:pPr>
              <w:jc w:val="center"/>
              <w:rPr>
                <w:iCs/>
                <w:sz w:val="22"/>
                <w:szCs w:val="22"/>
              </w:rPr>
            </w:pPr>
            <w:r w:rsidRPr="00326A53">
              <w:rPr>
                <w:iCs/>
                <w:sz w:val="22"/>
                <w:szCs w:val="22"/>
              </w:rPr>
              <w:t>(2029)</w:t>
            </w:r>
          </w:p>
        </w:tc>
      </w:tr>
      <w:tr w:rsidR="00695FE7" w:rsidRPr="00326A53" w:rsidTr="00955396">
        <w:trPr>
          <w:trHeight w:val="629"/>
        </w:trPr>
        <w:tc>
          <w:tcPr>
            <w:tcW w:w="14317" w:type="dxa"/>
            <w:gridSpan w:val="4"/>
          </w:tcPr>
          <w:p w:rsidR="00695FE7" w:rsidRPr="009E3331" w:rsidRDefault="009E3331" w:rsidP="009E3331">
            <w:pPr>
              <w:tabs>
                <w:tab w:val="left" w:pos="457"/>
                <w:tab w:val="left" w:pos="589"/>
              </w:tabs>
              <w:spacing w:before="120"/>
              <w:ind w:left="360"/>
              <w:jc w:val="both"/>
              <w:rPr>
                <w:iCs/>
              </w:rPr>
            </w:pPr>
            <w:r>
              <w:rPr>
                <w:iCs/>
              </w:rPr>
              <w:t xml:space="preserve">5.1. </w:t>
            </w:r>
            <w:r w:rsidR="00695FE7" w:rsidRPr="009E3331">
              <w:rPr>
                <w:iCs/>
              </w:rPr>
              <w:t>Projektu turi būti siekiama:</w:t>
            </w:r>
          </w:p>
          <w:p w:rsidR="00695FE7" w:rsidRPr="009E3331" w:rsidRDefault="009E3331" w:rsidP="009E3331">
            <w:pPr>
              <w:tabs>
                <w:tab w:val="left" w:pos="457"/>
                <w:tab w:val="left" w:pos="589"/>
              </w:tabs>
              <w:spacing w:before="120"/>
              <w:jc w:val="both"/>
              <w:rPr>
                <w:iCs/>
              </w:rPr>
            </w:pPr>
            <w:r>
              <w:rPr>
                <w:color w:val="000000"/>
                <w:szCs w:val="24"/>
              </w:rPr>
              <w:t xml:space="preserve">5.1.1. </w:t>
            </w:r>
            <w:r w:rsidR="00695FE7" w:rsidRPr="009E3331">
              <w:rPr>
                <w:color w:val="000000"/>
                <w:szCs w:val="24"/>
              </w:rPr>
              <w:t>stebėsenos produkto rodiklio „</w:t>
            </w:r>
            <w:r w:rsidR="00695FE7" w:rsidRPr="009E3331">
              <w:rPr>
                <w:iCs/>
                <w:szCs w:val="24"/>
              </w:rPr>
              <w:t>BIVP projektai, kuriuos įgyvendino NVO ir (arba) kurie įgyvendinti kartu su partneriu</w:t>
            </w:r>
            <w:r w:rsidR="00695FE7" w:rsidRPr="009E3331">
              <w:rPr>
                <w:color w:val="000000"/>
                <w:szCs w:val="24"/>
              </w:rPr>
              <w:t xml:space="preserve">“; </w:t>
            </w:r>
            <w:r w:rsidR="00695FE7" w:rsidRPr="009E3331">
              <w:rPr>
                <w:color w:val="000000"/>
              </w:rPr>
              <w:t xml:space="preserve">taikoma projektams, kurių pareiškėjas ar bent vienas iš partnerių yra NVO arba socialinis partneris </w:t>
            </w:r>
            <w:r w:rsidR="00695FE7" w:rsidRPr="009E3331">
              <w:rPr>
                <w:iCs/>
                <w:szCs w:val="24"/>
              </w:rPr>
              <w:t>(t. y. darbuotojų ar darbdavių organizacija)</w:t>
            </w:r>
            <w:r w:rsidR="00695FE7" w:rsidRPr="009E3331">
              <w:rPr>
                <w:color w:val="000000"/>
                <w:szCs w:val="24"/>
              </w:rPr>
              <w:t>;</w:t>
            </w:r>
          </w:p>
          <w:p w:rsidR="00695FE7" w:rsidRPr="009E3331" w:rsidRDefault="009E3331" w:rsidP="009E3331">
            <w:pPr>
              <w:tabs>
                <w:tab w:val="left" w:pos="457"/>
                <w:tab w:val="left" w:pos="589"/>
              </w:tabs>
              <w:spacing w:before="120"/>
              <w:jc w:val="both"/>
              <w:rPr>
                <w:iCs/>
              </w:rPr>
            </w:pPr>
            <w:r>
              <w:rPr>
                <w:iCs/>
              </w:rPr>
              <w:t>5.1.2.</w:t>
            </w:r>
            <w:r w:rsidR="00695FE7" w:rsidRPr="009E3331">
              <w:rPr>
                <w:iCs/>
              </w:rPr>
              <w:t xml:space="preserve"> </w:t>
            </w:r>
            <w:r w:rsidR="00695FE7" w:rsidRPr="009E3331">
              <w:rPr>
                <w:szCs w:val="24"/>
              </w:rPr>
              <w:t xml:space="preserve">stebėsenos produkto rodiklio „BIVP projektų veiklų dalyviai (įskaitant visas tikslines grupes)“; </w:t>
            </w:r>
            <w:r w:rsidR="00695FE7" w:rsidRPr="009E3331">
              <w:rPr>
                <w:color w:val="000000"/>
              </w:rPr>
              <w:t>taikoma projektams, apimantiems Aprašo 2.1.3 ir 2.1.5 papunkčiuose nurodytas veiklas;</w:t>
            </w:r>
            <w:r w:rsidR="00695FE7" w:rsidRPr="009E3331">
              <w:rPr>
                <w:szCs w:val="24"/>
              </w:rPr>
              <w:t xml:space="preserve"> reikalavimas siekti šio rodiklio reikšmės netaikomas vykdant Aprašo 2.1.4 papunktyje nurodytas veiklas.</w:t>
            </w:r>
          </w:p>
          <w:p w:rsidR="00695FE7" w:rsidRPr="009E3331" w:rsidRDefault="009E3331" w:rsidP="009E3331">
            <w:pPr>
              <w:tabs>
                <w:tab w:val="left" w:pos="589"/>
              </w:tabs>
              <w:spacing w:before="120"/>
              <w:ind w:left="360" w:hanging="360"/>
              <w:jc w:val="both"/>
              <w:rPr>
                <w:iCs/>
              </w:rPr>
            </w:pPr>
            <w:r>
              <w:rPr>
                <w:iCs/>
              </w:rPr>
              <w:t xml:space="preserve">5.2. </w:t>
            </w:r>
            <w:r w:rsidR="00695FE7" w:rsidRPr="009E3331">
              <w:rPr>
                <w:iCs/>
              </w:rPr>
              <w:t>Nurodytos bendros visų šio kvietimo projektų planuojamos pasiekti rodiklių reikšmės. Rodiklių reikšmes, įvertinęs planuojamo projekto veiklas, kiekviename projekte pasirenka pats pareiškėjas.</w:t>
            </w:r>
          </w:p>
          <w:p w:rsidR="00695FE7" w:rsidRPr="009E3331" w:rsidRDefault="009E3331" w:rsidP="009E3331">
            <w:pPr>
              <w:tabs>
                <w:tab w:val="left" w:pos="457"/>
                <w:tab w:val="left" w:pos="589"/>
              </w:tabs>
              <w:spacing w:before="120"/>
              <w:jc w:val="both"/>
              <w:rPr>
                <w:iCs/>
              </w:rPr>
            </w:pPr>
            <w:r w:rsidRPr="009E3331">
              <w:rPr>
                <w:iCs/>
              </w:rPr>
              <w:t xml:space="preserve">5.3. </w:t>
            </w:r>
            <w:r w:rsidR="00695FE7" w:rsidRPr="009E333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695FE7" w:rsidRPr="009E3331" w:rsidRDefault="009E3331" w:rsidP="001414AE">
            <w:pPr>
              <w:tabs>
                <w:tab w:val="left" w:pos="457"/>
                <w:tab w:val="left" w:pos="589"/>
              </w:tabs>
              <w:spacing w:before="120"/>
              <w:ind w:left="360" w:hanging="325"/>
              <w:jc w:val="both"/>
              <w:rPr>
                <w:iCs/>
              </w:rPr>
            </w:pPr>
            <w:r w:rsidRPr="009E3331">
              <w:rPr>
                <w:iCs/>
              </w:rPr>
              <w:t xml:space="preserve">5.4. </w:t>
            </w:r>
            <w:r w:rsidR="00695FE7" w:rsidRPr="009E3331">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rsidR="00695FE7" w:rsidRPr="009E3331" w:rsidRDefault="009E3331" w:rsidP="001414AE">
            <w:pPr>
              <w:tabs>
                <w:tab w:val="left" w:pos="457"/>
                <w:tab w:val="left" w:pos="589"/>
              </w:tabs>
              <w:spacing w:before="120"/>
              <w:ind w:left="360" w:hanging="325"/>
              <w:jc w:val="both"/>
              <w:rPr>
                <w:iCs/>
              </w:rPr>
            </w:pPr>
            <w:r>
              <w:rPr>
                <w:iCs/>
              </w:rPr>
              <w:t xml:space="preserve">5.5. </w:t>
            </w:r>
            <w:r w:rsidR="00695FE7" w:rsidRPr="009E3331">
              <w:rPr>
                <w:iCs/>
              </w:rPr>
              <w:t>Siektini stebėsenos rodikliai skaičiuojami pagal stebėsenos rodiklių korteles, skelbiamas Vidaus reikalų ministerijos interneto svetainės vrm.lrv.lt skiltyje „Plėtros programos“, prie konkrečios plėtros programos priemonės dokumentų (</w:t>
            </w:r>
            <w:hyperlink r:id="rId8" w:history="1">
              <w:r w:rsidR="00695FE7" w:rsidRPr="009E3331">
                <w:rPr>
                  <w:rStyle w:val="Hipersaitas"/>
                  <w:iCs/>
                </w:rPr>
                <w:t>https://vrm.lrv.lt/lt/administracine-informacija/planavimo-dokumentai-2/pletros-programos/2022-2030-metu-viesojo-valdymo-pletros-programa</w:t>
              </w:r>
            </w:hyperlink>
            <w:r w:rsidR="00695FE7" w:rsidRPr="009E3331">
              <w:rPr>
                <w:iCs/>
              </w:rPr>
              <w:t xml:space="preserve"> 6 priedas; </w:t>
            </w:r>
            <w:hyperlink r:id="rId9" w:history="1">
              <w:r w:rsidR="00695FE7" w:rsidRPr="009E3331">
                <w:rPr>
                  <w:rStyle w:val="Hipersaitas"/>
                  <w:iCs/>
                </w:rPr>
                <w:t>1V-536 Dėl 2022–2030 metų Viešojo valdymo plėtros programos pažangos priemonės Nr. 01-004-08-04-01 „Did...</w:t>
              </w:r>
            </w:hyperlink>
            <w:r w:rsidR="00695FE7" w:rsidRPr="009E3331">
              <w:rPr>
                <w:iCs/>
              </w:rPr>
              <w:t>).</w:t>
            </w:r>
          </w:p>
        </w:tc>
      </w:tr>
      <w:tr w:rsidR="00695FE7" w:rsidRPr="00326A53" w:rsidTr="00955396">
        <w:trPr>
          <w:trHeight w:val="70"/>
        </w:trPr>
        <w:tc>
          <w:tcPr>
            <w:tcW w:w="14317" w:type="dxa"/>
            <w:gridSpan w:val="4"/>
          </w:tcPr>
          <w:p w:rsidR="00695FE7" w:rsidRPr="00326A53" w:rsidRDefault="00695FE7" w:rsidP="00276662">
            <w:pPr>
              <w:pStyle w:val="Sraopastraipa"/>
              <w:numPr>
                <w:ilvl w:val="0"/>
                <w:numId w:val="8"/>
              </w:numPr>
              <w:tabs>
                <w:tab w:val="left" w:pos="596"/>
              </w:tabs>
              <w:jc w:val="both"/>
              <w:rPr>
                <w:b/>
                <w:bCs/>
                <w:color w:val="000000"/>
              </w:rPr>
            </w:pPr>
            <w:r w:rsidRPr="00326A53">
              <w:rPr>
                <w:b/>
                <w:bCs/>
                <w:color w:val="000000"/>
              </w:rPr>
              <w:t>Horizontaliųjų principų (toliau – HP) reikalavimai</w:t>
            </w:r>
          </w:p>
          <w:p w:rsidR="00695FE7" w:rsidRPr="00326A53" w:rsidRDefault="00695FE7" w:rsidP="00276662">
            <w:pPr>
              <w:pStyle w:val="Sraopastraipa"/>
              <w:tabs>
                <w:tab w:val="left" w:pos="596"/>
              </w:tabs>
              <w:ind w:left="360"/>
              <w:jc w:val="both"/>
              <w:rPr>
                <w:b/>
                <w:bCs/>
                <w:color w:val="000000"/>
              </w:rPr>
            </w:pPr>
          </w:p>
          <w:p w:rsidR="00695FE7" w:rsidRPr="00326A53" w:rsidRDefault="00695FE7" w:rsidP="00276662">
            <w:pPr>
              <w:pStyle w:val="Sraopastraipa"/>
              <w:numPr>
                <w:ilvl w:val="1"/>
                <w:numId w:val="8"/>
              </w:numPr>
              <w:tabs>
                <w:tab w:val="left" w:pos="596"/>
              </w:tabs>
              <w:ind w:left="22" w:firstLine="0"/>
              <w:jc w:val="both"/>
              <w:rPr>
                <w:color w:val="000000"/>
              </w:rPr>
            </w:pPr>
            <w:r w:rsidRPr="00326A53">
              <w:rPr>
                <w:color w:val="000000"/>
              </w:rPr>
              <w:t>PĮP negali būti numatyta:</w:t>
            </w:r>
          </w:p>
          <w:p w:rsidR="00695FE7" w:rsidRPr="00326A53" w:rsidRDefault="00695FE7" w:rsidP="00276662">
            <w:pPr>
              <w:pStyle w:val="Sraopastraipa"/>
              <w:numPr>
                <w:ilvl w:val="2"/>
                <w:numId w:val="8"/>
              </w:numPr>
              <w:tabs>
                <w:tab w:val="left" w:pos="596"/>
              </w:tabs>
              <w:ind w:left="22" w:firstLine="0"/>
              <w:jc w:val="both"/>
              <w:rPr>
                <w:color w:val="000000"/>
              </w:rPr>
            </w:pPr>
            <w:r w:rsidRPr="00326A53">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695FE7" w:rsidRPr="00326A53" w:rsidRDefault="00695FE7" w:rsidP="00276662">
            <w:pPr>
              <w:pStyle w:val="Sraopastraipa"/>
              <w:numPr>
                <w:ilvl w:val="2"/>
                <w:numId w:val="8"/>
              </w:numPr>
              <w:tabs>
                <w:tab w:val="left" w:pos="596"/>
              </w:tabs>
              <w:ind w:left="22" w:firstLine="0"/>
              <w:jc w:val="both"/>
              <w:rPr>
                <w:color w:val="000000"/>
              </w:rPr>
            </w:pPr>
            <w:r w:rsidRPr="00326A53">
              <w:rPr>
                <w:color w:val="000000"/>
              </w:rPr>
              <w:t xml:space="preserve">veiksmų, kurie turėtų neigiamą poveikį darnaus vystymosi principo, įskaitant reikšmingos žalos nedarymo principą, įgyvendinimui. </w:t>
            </w:r>
          </w:p>
          <w:p w:rsidR="00695FE7" w:rsidRPr="00326A53" w:rsidRDefault="00695FE7" w:rsidP="00276662">
            <w:pPr>
              <w:pStyle w:val="Sraopastraipa"/>
              <w:numPr>
                <w:ilvl w:val="1"/>
                <w:numId w:val="8"/>
              </w:numPr>
              <w:tabs>
                <w:tab w:val="left" w:pos="596"/>
              </w:tabs>
              <w:ind w:left="22" w:firstLine="0"/>
              <w:jc w:val="both"/>
              <w:rPr>
                <w:color w:val="000000"/>
              </w:rPr>
            </w:pPr>
            <w:r w:rsidRPr="00326A53">
              <w:rPr>
                <w:color w:val="000000"/>
              </w:rPr>
              <w:t>Įgyvendinant projektą turi būti užtikrinamas prieinamumo visiems reikalavimo įgyvendinimas ir taikomas universalaus dizaino principus:</w:t>
            </w:r>
          </w:p>
          <w:p w:rsidR="00695FE7" w:rsidRPr="00326A53" w:rsidRDefault="00695FE7" w:rsidP="00276662">
            <w:pPr>
              <w:pStyle w:val="Sraopastraipa"/>
              <w:numPr>
                <w:ilvl w:val="2"/>
                <w:numId w:val="8"/>
              </w:numPr>
              <w:tabs>
                <w:tab w:val="left" w:pos="596"/>
              </w:tabs>
              <w:ind w:left="22" w:firstLine="0"/>
              <w:jc w:val="both"/>
              <w:rPr>
                <w:color w:val="000000"/>
              </w:rPr>
            </w:pPr>
            <w:r w:rsidRPr="00326A53">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695FE7" w:rsidRPr="00326A53" w:rsidRDefault="00695FE7" w:rsidP="00276662">
            <w:pPr>
              <w:pStyle w:val="Sraopastraipa"/>
              <w:numPr>
                <w:ilvl w:val="2"/>
                <w:numId w:val="8"/>
              </w:numPr>
              <w:tabs>
                <w:tab w:val="left" w:pos="596"/>
              </w:tabs>
              <w:ind w:left="22" w:firstLine="0"/>
              <w:jc w:val="both"/>
              <w:rPr>
                <w:color w:val="000000"/>
              </w:rPr>
            </w:pPr>
            <w:r w:rsidRPr="00326A53">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695FE7" w:rsidRPr="00326A53" w:rsidRDefault="00695FE7" w:rsidP="00276662">
            <w:pPr>
              <w:pStyle w:val="Sraopastraipa"/>
              <w:numPr>
                <w:ilvl w:val="1"/>
                <w:numId w:val="8"/>
              </w:numPr>
              <w:tabs>
                <w:tab w:val="left" w:pos="596"/>
              </w:tabs>
              <w:ind w:left="22" w:firstLine="0"/>
              <w:jc w:val="both"/>
              <w:rPr>
                <w:color w:val="000000"/>
              </w:rPr>
            </w:pPr>
            <w:r w:rsidRPr="00326A53">
              <w:rPr>
                <w:color w:val="000000"/>
              </w:rPr>
              <w:t>Įgyvendinant projekto veiklas turėtų būti laikomasi inovatyvumo (kūrybingumo) pricipo, t. y. įgyvendinant veiklas vykdomi inovatyvūs viešieji pirkimai, taikomos naujos technologijos, kuriami ar diegiami inovatyvūs sprendimai ir pan.</w:t>
            </w:r>
          </w:p>
          <w:p w:rsidR="00695FE7" w:rsidRPr="00326A53" w:rsidRDefault="00695FE7" w:rsidP="00276662">
            <w:pPr>
              <w:pStyle w:val="Sraopastraipa"/>
              <w:numPr>
                <w:ilvl w:val="1"/>
                <w:numId w:val="8"/>
              </w:numPr>
              <w:tabs>
                <w:tab w:val="left" w:pos="596"/>
              </w:tabs>
              <w:ind w:left="22" w:firstLine="0"/>
              <w:jc w:val="both"/>
              <w:rPr>
                <w:color w:val="000000"/>
              </w:rPr>
            </w:pPr>
            <w:r w:rsidRPr="00326A53">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695FE7" w:rsidRPr="00326A53" w:rsidTr="00955396">
        <w:trPr>
          <w:trHeight w:val="863"/>
        </w:trPr>
        <w:tc>
          <w:tcPr>
            <w:tcW w:w="14317" w:type="dxa"/>
            <w:gridSpan w:val="4"/>
          </w:tcPr>
          <w:p w:rsidR="00695FE7" w:rsidRPr="00326A53" w:rsidRDefault="00695FE7" w:rsidP="00276662">
            <w:pPr>
              <w:pStyle w:val="Sraopastraipa"/>
              <w:numPr>
                <w:ilvl w:val="0"/>
                <w:numId w:val="8"/>
              </w:numPr>
              <w:tabs>
                <w:tab w:val="left" w:pos="596"/>
              </w:tabs>
              <w:jc w:val="both"/>
              <w:rPr>
                <w:color w:val="000000"/>
              </w:rPr>
            </w:pPr>
            <w:r w:rsidRPr="00326A53">
              <w:rPr>
                <w:b/>
                <w:bCs/>
                <w:color w:val="000000"/>
              </w:rPr>
              <w:t>Europos Sąjungos pagrindinių teisių chartijos (toliau – Chartija) reikalavimai</w:t>
            </w:r>
          </w:p>
          <w:p w:rsidR="00695FE7" w:rsidRPr="00326A53" w:rsidRDefault="00695FE7" w:rsidP="00276662">
            <w:pPr>
              <w:tabs>
                <w:tab w:val="left" w:pos="596"/>
              </w:tabs>
              <w:jc w:val="both"/>
              <w:rPr>
                <w:color w:val="000000"/>
              </w:rPr>
            </w:pPr>
            <w:r w:rsidRPr="00326A53">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695FE7" w:rsidRPr="00326A53" w:rsidTr="00955396">
        <w:trPr>
          <w:trHeight w:val="70"/>
        </w:trPr>
        <w:tc>
          <w:tcPr>
            <w:tcW w:w="14317" w:type="dxa"/>
            <w:gridSpan w:val="4"/>
          </w:tcPr>
          <w:p w:rsidR="00695FE7" w:rsidRPr="00326A53" w:rsidRDefault="00695FE7" w:rsidP="00276662">
            <w:pPr>
              <w:pStyle w:val="Sraopastraipa"/>
              <w:numPr>
                <w:ilvl w:val="0"/>
                <w:numId w:val="6"/>
              </w:numPr>
              <w:tabs>
                <w:tab w:val="left" w:pos="596"/>
              </w:tabs>
              <w:jc w:val="both"/>
              <w:rPr>
                <w:b/>
                <w:bCs/>
                <w:iCs/>
                <w:szCs w:val="24"/>
              </w:rPr>
            </w:pPr>
            <w:r w:rsidRPr="00326A53">
              <w:rPr>
                <w:b/>
                <w:bCs/>
                <w:iCs/>
                <w:szCs w:val="24"/>
              </w:rPr>
              <w:t xml:space="preserve">Reikalavimai valstybės pagalbai  </w:t>
            </w:r>
          </w:p>
          <w:p w:rsidR="00695FE7" w:rsidRPr="00326A53" w:rsidRDefault="00695FE7" w:rsidP="00276662">
            <w:pPr>
              <w:pStyle w:val="Sraopastraipa"/>
              <w:tabs>
                <w:tab w:val="left" w:pos="596"/>
              </w:tabs>
              <w:ind w:left="360"/>
              <w:jc w:val="both"/>
              <w:rPr>
                <w:b/>
                <w:bCs/>
                <w:iCs/>
                <w:szCs w:val="24"/>
              </w:rPr>
            </w:pPr>
          </w:p>
          <w:p w:rsidR="00695FE7" w:rsidRPr="00326A53" w:rsidRDefault="00695FE7" w:rsidP="00276662">
            <w:pPr>
              <w:pStyle w:val="Sraopastraipa"/>
              <w:numPr>
                <w:ilvl w:val="1"/>
                <w:numId w:val="6"/>
              </w:numPr>
              <w:tabs>
                <w:tab w:val="left" w:pos="596"/>
              </w:tabs>
              <w:ind w:left="22" w:hanging="22"/>
              <w:jc w:val="both"/>
              <w:rPr>
                <w:iCs/>
                <w:szCs w:val="24"/>
              </w:rPr>
            </w:pPr>
            <w:r w:rsidRPr="00326A53">
              <w:rPr>
                <w:iCs/>
                <w:szCs w:val="24"/>
              </w:rPr>
              <w:t>Valstybės pagalba, kaip ji apibrėžta Sutarties dėl Europos Sąjungos veikimo 107 straipsnyje, neteikiama.</w:t>
            </w:r>
          </w:p>
          <w:p w:rsidR="00695FE7" w:rsidRPr="00326A53" w:rsidRDefault="00695FE7" w:rsidP="00276662">
            <w:pPr>
              <w:pStyle w:val="Sraopastraipa"/>
              <w:numPr>
                <w:ilvl w:val="1"/>
                <w:numId w:val="6"/>
              </w:numPr>
              <w:tabs>
                <w:tab w:val="left" w:pos="596"/>
              </w:tabs>
              <w:ind w:left="22" w:hanging="22"/>
              <w:jc w:val="both"/>
              <w:rPr>
                <w:iCs/>
                <w:szCs w:val="24"/>
              </w:rPr>
            </w:pPr>
            <w:r w:rsidRPr="00326A53">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rsidR="00695FE7" w:rsidRPr="00326A53" w:rsidRDefault="00695FE7" w:rsidP="00276662">
            <w:pPr>
              <w:pStyle w:val="Sraopastraipa"/>
              <w:numPr>
                <w:ilvl w:val="1"/>
                <w:numId w:val="6"/>
              </w:numPr>
              <w:tabs>
                <w:tab w:val="left" w:pos="596"/>
              </w:tabs>
              <w:ind w:left="22" w:hanging="22"/>
              <w:jc w:val="both"/>
              <w:rPr>
                <w:iCs/>
                <w:szCs w:val="24"/>
              </w:rPr>
            </w:pPr>
            <w:r w:rsidRPr="00326A53">
              <w:rPr>
                <w:iCs/>
                <w:szCs w:val="24"/>
              </w:rPr>
              <w:t>Detalesnė informacija apie reikalavimus valstybės pagalbai pateikiama Aprašo 8 dalyje „Reikalavimai valstybės pagalbai (kurie nėra nurodyti kituose Aprašo punktuose)“</w:t>
            </w:r>
          </w:p>
          <w:p w:rsidR="00695FE7" w:rsidRPr="00326A53" w:rsidRDefault="00695FE7" w:rsidP="00276662">
            <w:pPr>
              <w:jc w:val="both"/>
              <w:rPr>
                <w:b/>
                <w:bCs/>
                <w:sz w:val="22"/>
                <w:szCs w:val="22"/>
              </w:rPr>
            </w:pPr>
          </w:p>
        </w:tc>
      </w:tr>
      <w:tr w:rsidR="00695FE7" w:rsidRPr="00326A53" w:rsidTr="00955396">
        <w:trPr>
          <w:trHeight w:val="1216"/>
        </w:trPr>
        <w:tc>
          <w:tcPr>
            <w:tcW w:w="14317" w:type="dxa"/>
            <w:gridSpan w:val="4"/>
          </w:tcPr>
          <w:p w:rsidR="00695FE7" w:rsidRPr="00CE1AD8" w:rsidRDefault="00695FE7" w:rsidP="00276662">
            <w:pPr>
              <w:pStyle w:val="Sraopastraipa"/>
              <w:numPr>
                <w:ilvl w:val="0"/>
                <w:numId w:val="6"/>
              </w:numPr>
              <w:jc w:val="both"/>
              <w:rPr>
                <w:b/>
                <w:bCs/>
                <w:szCs w:val="24"/>
              </w:rPr>
            </w:pPr>
            <w:r w:rsidRPr="00CE1AD8">
              <w:rPr>
                <w:b/>
                <w:bCs/>
                <w:szCs w:val="24"/>
              </w:rPr>
              <w:t>Reikalavimai pareiškėjams ir partneriams</w:t>
            </w:r>
          </w:p>
          <w:p w:rsidR="00695FE7" w:rsidRPr="00CE1AD8" w:rsidRDefault="00695FE7" w:rsidP="00276662">
            <w:pPr>
              <w:spacing w:before="120"/>
              <w:jc w:val="both"/>
              <w:rPr>
                <w:b/>
                <w:bCs/>
                <w:szCs w:val="24"/>
              </w:rPr>
            </w:pPr>
            <w:r w:rsidRPr="00CE1AD8">
              <w:rPr>
                <w:b/>
                <w:bCs/>
                <w:szCs w:val="24"/>
              </w:rPr>
              <w:t>Galimi pareiškėjai</w:t>
            </w:r>
          </w:p>
          <w:p w:rsidR="00695FE7" w:rsidRPr="00736B36" w:rsidRDefault="00695FE7" w:rsidP="00276662">
            <w:pPr>
              <w:jc w:val="both"/>
              <w:rPr>
                <w:bCs/>
                <w:iCs/>
                <w:szCs w:val="24"/>
              </w:rPr>
            </w:pPr>
            <w:r w:rsidRPr="00326A53">
              <w:rPr>
                <w:bCs/>
                <w:iCs/>
                <w:szCs w:val="24"/>
              </w:rPr>
              <w:t xml:space="preserve">- </w:t>
            </w:r>
            <w:r w:rsidRPr="00736B36">
              <w:rPr>
                <w:bCs/>
                <w:iCs/>
                <w:szCs w:val="24"/>
              </w:rPr>
              <w:t>viešieji juridiniai asmenys, kurių veiklos vykdymo vieta yra Mažeikių miesto vietos plėtros strategijos įgyvendinimo teritorijoje;</w:t>
            </w:r>
          </w:p>
          <w:p w:rsidR="00695FE7" w:rsidRPr="00CE1AD8" w:rsidRDefault="00695FE7" w:rsidP="00276662">
            <w:pPr>
              <w:jc w:val="both"/>
              <w:rPr>
                <w:bCs/>
                <w:szCs w:val="24"/>
              </w:rPr>
            </w:pPr>
            <w:r w:rsidRPr="00CE1AD8">
              <w:rPr>
                <w:bCs/>
                <w:szCs w:val="24"/>
              </w:rPr>
              <w:t>- privatūs juridiniai asmenys, kurių veiklos vykdymo vieta yra Mažeikių miesto vietos plėtros strategijos įgyvendinimo teritorijoje;</w:t>
            </w:r>
          </w:p>
          <w:p w:rsidR="00695FE7" w:rsidRPr="00736B36" w:rsidRDefault="00695FE7" w:rsidP="00276662">
            <w:pPr>
              <w:tabs>
                <w:tab w:val="left" w:pos="596"/>
              </w:tabs>
              <w:spacing w:after="120"/>
              <w:jc w:val="both"/>
              <w:rPr>
                <w:bCs/>
                <w:iCs/>
                <w:szCs w:val="24"/>
              </w:rPr>
            </w:pPr>
            <w:r w:rsidRPr="00CE1AD8">
              <w:rPr>
                <w:bCs/>
                <w:szCs w:val="24"/>
              </w:rPr>
              <w:t>- Mažeikių rajono savivaldybės administracija.</w:t>
            </w:r>
            <w:r w:rsidRPr="00736B36">
              <w:rPr>
                <w:bCs/>
                <w:iCs/>
                <w:szCs w:val="24"/>
              </w:rPr>
              <w:t xml:space="preserve"> </w:t>
            </w:r>
          </w:p>
          <w:p w:rsidR="00695FE7" w:rsidRPr="00CE1AD8" w:rsidRDefault="00695FE7" w:rsidP="00276662">
            <w:pPr>
              <w:jc w:val="both"/>
              <w:rPr>
                <w:b/>
                <w:bCs/>
                <w:szCs w:val="24"/>
              </w:rPr>
            </w:pPr>
            <w:r w:rsidRPr="00CE1AD8">
              <w:rPr>
                <w:b/>
                <w:bCs/>
                <w:szCs w:val="24"/>
              </w:rPr>
              <w:t xml:space="preserve"> Partneriai neprivalomi. Jeigu pasirenkami partneriai jų tinkamumas </w:t>
            </w:r>
          </w:p>
          <w:p w:rsidR="00695FE7" w:rsidRPr="00736B36" w:rsidRDefault="00695FE7" w:rsidP="00276662">
            <w:pPr>
              <w:tabs>
                <w:tab w:val="left" w:pos="596"/>
              </w:tabs>
              <w:jc w:val="both"/>
              <w:rPr>
                <w:bCs/>
                <w:iCs/>
                <w:szCs w:val="24"/>
              </w:rPr>
            </w:pPr>
            <w:r w:rsidRPr="00736B36">
              <w:rPr>
                <w:bCs/>
                <w:iCs/>
                <w:szCs w:val="24"/>
              </w:rPr>
              <w:t xml:space="preserve">- viešieji juridiniai asmenys, kurių veiklos vykdo vieta yra Mažeikių miesto vietos plėtros strategijos įgyvendinimo teritorijoje; </w:t>
            </w:r>
            <w:r w:rsidRPr="00736B36">
              <w:rPr>
                <w:iCs/>
                <w:szCs w:val="24"/>
              </w:rPr>
              <w:t xml:space="preserve">projektų, apimančių Aprašo 2.1.4 papunktyje nurodytas veiklas, partneriai gali būti </w:t>
            </w:r>
            <w:r w:rsidRPr="00736B36">
              <w:rPr>
                <w:color w:val="000000"/>
                <w:szCs w:val="24"/>
                <w:lang w:eastAsia="lt-LT"/>
              </w:rPr>
              <w:t>viešieji juridiniai asmenys, kurių veiklos vykdymo vieta yra Lietuvos Respublikos teritorijoje;</w:t>
            </w:r>
          </w:p>
          <w:p w:rsidR="00695FE7" w:rsidRPr="00736B36" w:rsidRDefault="00695FE7" w:rsidP="00276662">
            <w:pPr>
              <w:tabs>
                <w:tab w:val="left" w:pos="596"/>
              </w:tabs>
              <w:jc w:val="both"/>
              <w:rPr>
                <w:bCs/>
                <w:iCs/>
                <w:szCs w:val="24"/>
              </w:rPr>
            </w:pPr>
            <w:r w:rsidRPr="00736B36">
              <w:rPr>
                <w:bCs/>
                <w:iCs/>
                <w:szCs w:val="24"/>
              </w:rPr>
              <w:t>- privatūs juridiniai asmenys, kurių veiklos vykdymo vieta yra Mažeikių miesto vietos plėtros strategijos įgyvendinimo teritorijoje;</w:t>
            </w:r>
            <w:r w:rsidR="000F0C36" w:rsidRPr="00736B36">
              <w:rPr>
                <w:bCs/>
                <w:iCs/>
                <w:szCs w:val="24"/>
              </w:rPr>
              <w:t xml:space="preserve"> </w:t>
            </w:r>
            <w:r w:rsidR="000F0C36" w:rsidRPr="00736B36">
              <w:rPr>
                <w:iCs/>
                <w:szCs w:val="24"/>
              </w:rPr>
              <w:t xml:space="preserve">projektų, apimančių Aprašo 2.1.4 papunktyje nurodytas veiklas, partneriai gali būti </w:t>
            </w:r>
            <w:r w:rsidR="000F0C36" w:rsidRPr="00736B36">
              <w:rPr>
                <w:color w:val="000000"/>
                <w:szCs w:val="24"/>
                <w:lang w:eastAsia="lt-LT"/>
              </w:rPr>
              <w:t>privatūs juridiniai asmenys, kurių veiklos vykdymo vieta yra Lietuvos Respublikos teritorijoje</w:t>
            </w:r>
          </w:p>
          <w:p w:rsidR="00695FE7" w:rsidRPr="00736B36" w:rsidRDefault="00695FE7" w:rsidP="00276662">
            <w:pPr>
              <w:tabs>
                <w:tab w:val="left" w:pos="596"/>
              </w:tabs>
              <w:spacing w:after="120"/>
              <w:jc w:val="both"/>
              <w:rPr>
                <w:bCs/>
                <w:iCs/>
                <w:szCs w:val="24"/>
              </w:rPr>
            </w:pPr>
            <w:r w:rsidRPr="00736B36">
              <w:rPr>
                <w:bCs/>
                <w:iCs/>
                <w:szCs w:val="24"/>
              </w:rPr>
              <w:t xml:space="preserve">- Mažeikių rajono savivaldybės administracija. </w:t>
            </w:r>
          </w:p>
          <w:p w:rsidR="00695FE7" w:rsidRPr="00326A53" w:rsidRDefault="00695FE7" w:rsidP="00276662">
            <w:pPr>
              <w:tabs>
                <w:tab w:val="left" w:pos="596"/>
              </w:tabs>
              <w:spacing w:after="120"/>
              <w:jc w:val="both"/>
              <w:rPr>
                <w:b/>
                <w:iCs/>
                <w:szCs w:val="24"/>
              </w:rPr>
            </w:pPr>
            <w:r w:rsidRPr="00326A53">
              <w:rPr>
                <w:b/>
                <w:iCs/>
                <w:szCs w:val="24"/>
              </w:rPr>
              <w:t>Papildomi reikalavimai pareiškėjui ir partneriams</w:t>
            </w:r>
          </w:p>
          <w:p w:rsidR="00695FE7" w:rsidRPr="00326A53" w:rsidRDefault="00695FE7" w:rsidP="00276662">
            <w:pPr>
              <w:tabs>
                <w:tab w:val="left" w:pos="795"/>
              </w:tabs>
              <w:spacing w:before="120"/>
              <w:jc w:val="both"/>
              <w:rPr>
                <w:bCs/>
                <w:iCs/>
                <w:szCs w:val="24"/>
              </w:rPr>
            </w:pPr>
            <w:r w:rsidRPr="00326A53">
              <w:rPr>
                <w:bCs/>
                <w:iCs/>
                <w:szCs w:val="24"/>
              </w:rPr>
              <w:t>Pareiškėju (projekto vykdytoju) ar partneriu gali būti juridinio asmens filialas ar atstovybė, jeigu tas filialas ar atstovybė veiklą vykdo vietos plėtros strategijos įgyvendinimo teritorijoje;</w:t>
            </w:r>
            <w:r w:rsidRPr="00326A53">
              <w:rPr>
                <w:bCs/>
                <w:szCs w:val="24"/>
              </w:rPr>
              <w:t xml:space="preserve"> </w:t>
            </w:r>
            <w:r w:rsidRPr="00326A53">
              <w:rPr>
                <w:iCs/>
                <w:szCs w:val="24"/>
              </w:rPr>
              <w:t xml:space="preserve">projektų, apimančių Aprašo 2.1.4 papunktyje nurodytas veiklas, partneriai gali būti </w:t>
            </w:r>
            <w:r w:rsidRPr="00326A53">
              <w:rPr>
                <w:color w:val="000000"/>
                <w:szCs w:val="24"/>
                <w:lang w:eastAsia="lt-LT"/>
              </w:rPr>
              <w:t>viešieji ir privatūs juridiniai asmenys, kurių veiklos vykdymo vieta yra Lietuvos Respublikos teritorijoje</w:t>
            </w:r>
            <w:r w:rsidRPr="00326A53">
              <w:rPr>
                <w:bCs/>
                <w:iCs/>
                <w:szCs w:val="24"/>
              </w:rPr>
              <w:t>.</w:t>
            </w:r>
          </w:p>
          <w:p w:rsidR="00695FE7" w:rsidRPr="00326A53" w:rsidRDefault="00695FE7" w:rsidP="00276662">
            <w:pPr>
              <w:tabs>
                <w:tab w:val="left" w:pos="795"/>
              </w:tabs>
              <w:spacing w:before="120"/>
              <w:jc w:val="both"/>
              <w:rPr>
                <w:bCs/>
                <w:iCs/>
                <w:szCs w:val="24"/>
              </w:rPr>
            </w:pPr>
            <w:r w:rsidRPr="00326A53">
              <w:rPr>
                <w:bCs/>
                <w:iCs/>
                <w:szCs w:val="24"/>
              </w:rPr>
              <w:t xml:space="preserve">PĮP pateikimo administruojančiajai institucijai dieną pareiškėjas turi turėti juridinio asmens statusą ne trumpiau nei 2 metus (šis reikalavimas netaikomas biudžetinėms įstaigoms). </w:t>
            </w:r>
          </w:p>
          <w:p w:rsidR="00695FE7" w:rsidRPr="00326A53" w:rsidRDefault="00695FE7" w:rsidP="00276662">
            <w:pPr>
              <w:tabs>
                <w:tab w:val="left" w:pos="795"/>
              </w:tabs>
              <w:spacing w:before="120"/>
              <w:jc w:val="both"/>
              <w:rPr>
                <w:bCs/>
                <w:iCs/>
                <w:szCs w:val="24"/>
              </w:rPr>
            </w:pPr>
            <w:r w:rsidRPr="00326A53">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695FE7" w:rsidRPr="00326A53" w:rsidTr="00955396">
        <w:tc>
          <w:tcPr>
            <w:tcW w:w="14317" w:type="dxa"/>
            <w:gridSpan w:val="4"/>
          </w:tcPr>
          <w:p w:rsidR="00695FE7" w:rsidRPr="00326A53" w:rsidRDefault="00695FE7" w:rsidP="00276662">
            <w:pPr>
              <w:ind w:left="426" w:hanging="426"/>
              <w:jc w:val="both"/>
              <w:rPr>
                <w:bCs/>
                <w:szCs w:val="24"/>
              </w:rPr>
            </w:pPr>
            <w:r w:rsidRPr="00326A53">
              <w:rPr>
                <w:b/>
                <w:szCs w:val="24"/>
              </w:rPr>
              <w:t>10</w:t>
            </w:r>
            <w:r w:rsidRPr="00326A53">
              <w:rPr>
                <w:bCs/>
                <w:szCs w:val="24"/>
              </w:rPr>
              <w:t xml:space="preserve">. </w:t>
            </w:r>
            <w:r w:rsidRPr="00326A53">
              <w:rPr>
                <w:b/>
                <w:szCs w:val="24"/>
              </w:rPr>
              <w:t>Prioritetiniai projektų atrankos kriterijai</w:t>
            </w:r>
          </w:p>
        </w:tc>
      </w:tr>
      <w:tr w:rsidR="00695FE7" w:rsidRPr="00326A53" w:rsidTr="00955396">
        <w:trPr>
          <w:trHeight w:val="704"/>
        </w:trPr>
        <w:tc>
          <w:tcPr>
            <w:tcW w:w="14317" w:type="dxa"/>
            <w:gridSpan w:val="4"/>
          </w:tcPr>
          <w:p w:rsidR="00695FE7" w:rsidRPr="00C3280E" w:rsidRDefault="00695FE7" w:rsidP="00276662">
            <w:pPr>
              <w:spacing w:before="120"/>
              <w:jc w:val="both"/>
              <w:rPr>
                <w:iCs/>
                <w:szCs w:val="24"/>
              </w:rPr>
            </w:pPr>
            <w:r w:rsidRPr="00C3280E">
              <w:rPr>
                <w:iCs/>
                <w:szCs w:val="24"/>
              </w:rPr>
              <w:t xml:space="preserve">Prie kiekvieno kriterijaus nurodomas galimas surinkti didžiausias balų skaičius pagal tą kriterijų. </w:t>
            </w:r>
          </w:p>
          <w:p w:rsidR="00695FE7" w:rsidRPr="00C3280E" w:rsidRDefault="00695FE7" w:rsidP="00276662">
            <w:pPr>
              <w:spacing w:before="120"/>
              <w:jc w:val="both"/>
              <w:rPr>
                <w:b/>
                <w:bCs/>
                <w:iCs/>
                <w:szCs w:val="24"/>
              </w:rPr>
            </w:pPr>
            <w:r w:rsidRPr="00C3280E">
              <w:rPr>
                <w:b/>
                <w:bCs/>
                <w:iCs/>
                <w:szCs w:val="24"/>
              </w:rPr>
              <w:t xml:space="preserve">Didžiausia projektui galima skirti balų suma – 100 balų. </w:t>
            </w:r>
          </w:p>
          <w:p w:rsidR="00695FE7" w:rsidRPr="00C3280E" w:rsidRDefault="00695FE7" w:rsidP="00276662">
            <w:pPr>
              <w:spacing w:before="120"/>
              <w:jc w:val="both"/>
              <w:rPr>
                <w:iCs/>
                <w:szCs w:val="24"/>
              </w:rPr>
            </w:pPr>
            <w:r w:rsidRPr="00C3280E">
              <w:rPr>
                <w:b/>
                <w:bCs/>
                <w:iCs/>
                <w:szCs w:val="24"/>
              </w:rPr>
              <w:t>Minimali balų suma – 40 balų</w:t>
            </w:r>
            <w:r w:rsidRPr="00C3280E">
              <w:rPr>
                <w:iCs/>
                <w:szCs w:val="24"/>
              </w:rPr>
              <w:t>. Projektai, kurie naudos ir kokybės vertinimo etape nesurenka nustatytos minimalios balų sumos, nėra tinkami finansuoti ir PĮP atmetami.</w:t>
            </w:r>
          </w:p>
          <w:p w:rsidR="00695FE7" w:rsidRPr="00C3280E" w:rsidRDefault="00695FE7" w:rsidP="00276662">
            <w:pPr>
              <w:spacing w:before="120" w:after="120"/>
              <w:jc w:val="both"/>
              <w:rPr>
                <w:iCs/>
                <w:szCs w:val="24"/>
              </w:rPr>
            </w:pPr>
            <w:r w:rsidRPr="00C3280E">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731"/>
              <w:gridCol w:w="1613"/>
              <w:gridCol w:w="2938"/>
              <w:gridCol w:w="2971"/>
              <w:gridCol w:w="1343"/>
              <w:gridCol w:w="2033"/>
              <w:gridCol w:w="2456"/>
            </w:tblGrid>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695FE7" w:rsidRPr="00326A53" w:rsidRDefault="00695FE7" w:rsidP="00276662">
                  <w:pPr>
                    <w:jc w:val="center"/>
                    <w:rPr>
                      <w:bCs/>
                      <w:sz w:val="22"/>
                      <w:szCs w:val="22"/>
                    </w:rPr>
                  </w:pPr>
                  <w:r w:rsidRPr="00326A53">
                    <w:rPr>
                      <w:bCs/>
                      <w:sz w:val="22"/>
                      <w:szCs w:val="22"/>
                    </w:rPr>
                    <w:t>Eil.</w:t>
                  </w:r>
                </w:p>
                <w:p w:rsidR="00695FE7" w:rsidRPr="00326A53" w:rsidRDefault="00695FE7" w:rsidP="00276662">
                  <w:pPr>
                    <w:jc w:val="center"/>
                    <w:rPr>
                      <w:bCs/>
                      <w:sz w:val="22"/>
                      <w:szCs w:val="22"/>
                    </w:rPr>
                  </w:pPr>
                  <w:r w:rsidRPr="00326A53">
                    <w:rPr>
                      <w:bCs/>
                      <w:sz w:val="22"/>
                      <w:szCs w:val="22"/>
                    </w:rPr>
                    <w:t>Nr.</w:t>
                  </w:r>
                </w:p>
              </w:tc>
              <w:tc>
                <w:tcPr>
                  <w:tcW w:w="5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695FE7" w:rsidRPr="00326A53" w:rsidRDefault="00695FE7" w:rsidP="00276662">
                  <w:pPr>
                    <w:jc w:val="center"/>
                    <w:rPr>
                      <w:bCs/>
                      <w:sz w:val="22"/>
                      <w:szCs w:val="22"/>
                    </w:rPr>
                  </w:pPr>
                  <w:r w:rsidRPr="00326A53">
                    <w:rPr>
                      <w:bCs/>
                      <w:sz w:val="22"/>
                      <w:szCs w:val="22"/>
                    </w:rPr>
                    <w:t>Kriterijaus tipas</w:t>
                  </w:r>
                </w:p>
              </w:tc>
              <w:tc>
                <w:tcPr>
                  <w:tcW w:w="9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695FE7" w:rsidRPr="00326A53" w:rsidRDefault="00695FE7" w:rsidP="00276662">
                  <w:pPr>
                    <w:jc w:val="center"/>
                    <w:rPr>
                      <w:bCs/>
                      <w:sz w:val="22"/>
                      <w:szCs w:val="22"/>
                    </w:rPr>
                  </w:pPr>
                  <w:r w:rsidRPr="00326A53">
                    <w:rPr>
                      <w:bCs/>
                      <w:sz w:val="22"/>
                      <w:szCs w:val="22"/>
                    </w:rPr>
                    <w:t>Kriterijus</w:t>
                  </w:r>
                </w:p>
              </w:tc>
              <w:tc>
                <w:tcPr>
                  <w:tcW w:w="10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695FE7" w:rsidRPr="00326A53" w:rsidRDefault="00695FE7" w:rsidP="00276662">
                  <w:pPr>
                    <w:jc w:val="center"/>
                    <w:rPr>
                      <w:bCs/>
                      <w:sz w:val="22"/>
                      <w:szCs w:val="22"/>
                    </w:rPr>
                  </w:pPr>
                  <w:r w:rsidRPr="00326A53">
                    <w:rPr>
                      <w:bCs/>
                      <w:sz w:val="22"/>
                      <w:szCs w:val="22"/>
                    </w:rPr>
                    <w:t>Kriterijaus vertinimo metodas</w:t>
                  </w:r>
                </w:p>
              </w:tc>
              <w:tc>
                <w:tcPr>
                  <w:tcW w:w="4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695FE7" w:rsidRPr="00326A53" w:rsidRDefault="00695FE7" w:rsidP="00276662">
                  <w:pPr>
                    <w:jc w:val="center"/>
                    <w:rPr>
                      <w:bCs/>
                      <w:sz w:val="22"/>
                      <w:szCs w:val="22"/>
                    </w:rPr>
                  </w:pPr>
                  <w:r w:rsidRPr="00326A53">
                    <w:rPr>
                      <w:bCs/>
                      <w:sz w:val="22"/>
                      <w:szCs w:val="22"/>
                    </w:rPr>
                    <w:t>Didžiausias galimas kriterijaus balas</w:t>
                  </w:r>
                </w:p>
              </w:tc>
              <w:tc>
                <w:tcPr>
                  <w:tcW w:w="73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695FE7" w:rsidRPr="00326A53" w:rsidRDefault="00695FE7" w:rsidP="00276662">
                  <w:pPr>
                    <w:jc w:val="center"/>
                    <w:rPr>
                      <w:bCs/>
                      <w:sz w:val="22"/>
                      <w:szCs w:val="22"/>
                    </w:rPr>
                  </w:pPr>
                  <w:r w:rsidRPr="00326A53">
                    <w:rPr>
                      <w:bCs/>
                      <w:sz w:val="22"/>
                      <w:szCs w:val="22"/>
                    </w:rPr>
                    <w:t>Kriterijaus svorio koeficientas</w:t>
                  </w:r>
                </w:p>
                <w:p w:rsidR="00695FE7" w:rsidRPr="00326A53" w:rsidRDefault="00695FE7" w:rsidP="00276662">
                  <w:pPr>
                    <w:jc w:val="center"/>
                    <w:rPr>
                      <w:bCs/>
                      <w:sz w:val="20"/>
                    </w:rPr>
                  </w:pPr>
                  <w:r w:rsidRPr="00326A53">
                    <w:rPr>
                      <w:bCs/>
                      <w:sz w:val="20"/>
                    </w:rPr>
                    <w:t>(</w:t>
                  </w:r>
                  <w:r w:rsidRPr="00326A53">
                    <w:rPr>
                      <w:bCs/>
                      <w:i/>
                      <w:sz w:val="20"/>
                    </w:rPr>
                    <w:t>jei taikoma</w:t>
                  </w:r>
                  <w:r w:rsidRPr="00326A53">
                    <w:rPr>
                      <w:bCs/>
                      <w:sz w:val="20"/>
                    </w:rPr>
                    <w:t>)</w:t>
                  </w:r>
                </w:p>
              </w:tc>
              <w:tc>
                <w:tcPr>
                  <w:tcW w:w="8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695FE7" w:rsidRPr="00326A53" w:rsidRDefault="00695FE7" w:rsidP="00276662">
                  <w:pPr>
                    <w:jc w:val="center"/>
                    <w:rPr>
                      <w:bCs/>
                      <w:sz w:val="22"/>
                      <w:szCs w:val="22"/>
                    </w:rPr>
                  </w:pPr>
                  <w:r w:rsidRPr="00326A53">
                    <w:rPr>
                      <w:bCs/>
                      <w:sz w:val="22"/>
                      <w:szCs w:val="22"/>
                    </w:rPr>
                    <w:t>Didžiausias galimas kriterijaus balas, kai nustatomas svorio koeficientas</w:t>
                  </w:r>
                </w:p>
                <w:p w:rsidR="00695FE7" w:rsidRPr="00326A53" w:rsidRDefault="00695FE7" w:rsidP="00276662">
                  <w:pPr>
                    <w:jc w:val="center"/>
                    <w:rPr>
                      <w:bCs/>
                      <w:sz w:val="20"/>
                    </w:rPr>
                  </w:pPr>
                  <w:r w:rsidRPr="00326A53">
                    <w:rPr>
                      <w:bCs/>
                      <w:sz w:val="20"/>
                    </w:rPr>
                    <w:t>(</w:t>
                  </w:r>
                  <w:r w:rsidRPr="00326A53">
                    <w:rPr>
                      <w:bCs/>
                      <w:i/>
                      <w:sz w:val="20"/>
                    </w:rPr>
                    <w:t>jei nustatomas svorio koeficientas, šioje skiltyje nurodomas didžiausias galimas kriterijaus balas, padaugintas iš svorio koeficiento)</w:t>
                  </w:r>
                </w:p>
              </w:tc>
            </w:tr>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color w:val="C00000"/>
                      <w:szCs w:val="24"/>
                    </w:rPr>
                  </w:pP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color w:val="C00000"/>
                      <w:szCs w:val="24"/>
                    </w:rPr>
                  </w:pP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color w:val="C00000"/>
                      <w:szCs w:val="24"/>
                    </w:rPr>
                  </w:pPr>
                </w:p>
              </w:tc>
              <w:tc>
                <w:tcPr>
                  <w:tcW w:w="488"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c>
                <w:tcPr>
                  <w:tcW w:w="73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r w:rsidR="00695FE7" w:rsidRPr="00326A53" w:rsidTr="00276662">
              <w:trPr>
                <w:trHeight w:val="1394"/>
              </w:trPr>
              <w:tc>
                <w:tcPr>
                  <w:tcW w:w="271"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r w:rsidRPr="00326A53">
                    <w:rPr>
                      <w:szCs w:val="24"/>
                    </w:rPr>
                    <w:t>1.</w:t>
                  </w: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r w:rsidRPr="00326A53">
                    <w:rPr>
                      <w:szCs w:val="24"/>
                    </w:rPr>
                    <w:t>Specialusis</w:t>
                  </w: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r w:rsidRPr="00326A53">
                    <w:rPr>
                      <w:bCs/>
                      <w:szCs w:val="24"/>
                    </w:rPr>
                    <w:t>Projektas skirtas vietos plėtros strategijos, kuri vidaus reikalų ministro įsakymu įtraukta į siūlomų finansuoti vietos plėtros strategijų sąrašą, veiksmams įgyvendinti.</w:t>
                  </w: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r w:rsidRPr="00326A53">
                    <w:rPr>
                      <w:szCs w:val="24"/>
                    </w:rPr>
                    <w:t>Projektas atitinka šį specialųjį projektų atrankos kriterijų, jei projektas (PĮP nurodytas projekto tikslas ir planuojamos veiklos) atitinka vieną iš veiksmų, „Supažindinti visuomenę, vietos organizacijas su socialinio verslo iniciatyvų kūrimu bei skatinti verslumo gebėjimus pažeidžiamoms Mažeikių miesto gyventojų grupėms.“ (Veiksmas 1.2.1.) nurodytų vietos plėtros strategijos, kuriai įgyvendinti skirtas projektas ir kuri vidaus reikalų ministro įsakymu įtraukta į siūlomų finansuoti vietos plėtros strategijų sąrašą da</w:t>
                  </w:r>
                  <w:r w:rsidRPr="009D10D0">
                    <w:rPr>
                      <w:szCs w:val="24"/>
                    </w:rPr>
                    <w:t>lyje</w:t>
                  </w:r>
                  <w:r w:rsidRPr="00326A53">
                    <w:rPr>
                      <w:i/>
                      <w:iCs/>
                      <w:szCs w:val="24"/>
                    </w:rPr>
                    <w:t xml:space="preserve"> „</w:t>
                  </w:r>
                  <w:r w:rsidRPr="00326A53">
                    <w:rPr>
                      <w:szCs w:val="24"/>
                    </w:rPr>
                    <w:t>Vietos plėtros strategijos finansinis veiksmų planas“, veiksmų.</w:t>
                  </w:r>
                </w:p>
              </w:tc>
              <w:tc>
                <w:tcPr>
                  <w:tcW w:w="488"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w:t>
                  </w:r>
                </w:p>
              </w:tc>
              <w:tc>
                <w:tcPr>
                  <w:tcW w:w="733"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Netaikoma</w:t>
                  </w: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pStyle w:val="Sraopastraipa"/>
                    <w:numPr>
                      <w:ilvl w:val="0"/>
                      <w:numId w:val="1"/>
                    </w:numPr>
                    <w:jc w:val="both"/>
                    <w:rPr>
                      <w:i/>
                      <w:iCs/>
                      <w:szCs w:val="24"/>
                    </w:rPr>
                  </w:pP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r w:rsidRPr="00326A53">
                    <w:rPr>
                      <w:szCs w:val="24"/>
                    </w:rPr>
                    <w:t xml:space="preserve"> Prioritetinis </w:t>
                  </w: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 w:val="23"/>
                      <w:szCs w:val="23"/>
                    </w:rPr>
                  </w:pPr>
                  <w:r w:rsidRPr="00326A53">
                    <w:rPr>
                      <w:sz w:val="23"/>
                      <w:szCs w:val="23"/>
                    </w:rPr>
                    <w:t>Pareiškėjo patirtis įgyvendinant panašaus pobūdžio veiklas</w:t>
                  </w: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color w:val="000000"/>
                    </w:rPr>
                  </w:pPr>
                  <w:r w:rsidRPr="00326A53">
                    <w:rPr>
                      <w:color w:val="000000"/>
                    </w:rPr>
                    <w:t>Pareiškėjo patirtį įrodančius dokumentus pateikti aiškiai nurodant, nuo kada tokia veikla teikiama, kokios veiklos apimtys, ar yra dalyvavęs kituose Mažeikių miesto vvg projektuose, kokia projekto vertė. Veiklos apimčiai pagrįsti pateikti finansinius dokumentus, projekto vertei – nuorodą į vykdytą projektą. Vertinama patirtis kvietimo paskelbimo dienai.</w:t>
                  </w:r>
                </w:p>
              </w:tc>
              <w:tc>
                <w:tcPr>
                  <w:tcW w:w="488"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20</w:t>
                  </w:r>
                </w:p>
              </w:tc>
              <w:tc>
                <w:tcPr>
                  <w:tcW w:w="733"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Netaikoma</w:t>
                  </w: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pStyle w:val="Sraopastraipa"/>
                    <w:numPr>
                      <w:ilvl w:val="0"/>
                      <w:numId w:val="1"/>
                    </w:numPr>
                    <w:jc w:val="both"/>
                    <w:rPr>
                      <w:i/>
                      <w:iCs/>
                      <w:szCs w:val="24"/>
                    </w:rPr>
                  </w:pP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r w:rsidRPr="00326A53">
                    <w:rPr>
                      <w:szCs w:val="24"/>
                    </w:rPr>
                    <w:t xml:space="preserve">Prioritetinis </w:t>
                  </w: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 w:val="23"/>
                      <w:szCs w:val="23"/>
                    </w:rPr>
                  </w:pPr>
                  <w:r w:rsidRPr="00326A53">
                    <w:rPr>
                      <w:sz w:val="23"/>
                      <w:szCs w:val="23"/>
                    </w:rPr>
                    <w:t>Planuojamas projekto veiklų dalyvių skaičius (</w:t>
                  </w:r>
                  <w:r w:rsidRPr="00326A53">
                    <w:rPr>
                      <w:b/>
                      <w:bCs/>
                      <w:sz w:val="23"/>
                      <w:szCs w:val="23"/>
                    </w:rPr>
                    <w:t>privalomas skaičius 20 asmenų)</w:t>
                  </w:r>
                  <w:r w:rsidRPr="00326A53">
                    <w:rPr>
                      <w:sz w:val="23"/>
                      <w:szCs w:val="23"/>
                    </w:rPr>
                    <w:t xml:space="preserve">  </w:t>
                  </w: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color w:val="000000"/>
                    </w:rPr>
                  </w:pPr>
                  <w:r w:rsidRPr="00326A53">
                    <w:rPr>
                      <w:color w:val="000000"/>
                    </w:rPr>
                    <w:t>Vertinama, kokiam kiekiui tikslinės (-ių) grupės (-ių) asmenų bus suteiktos paslaugos / veiklos. Už šio rodiklio nepasiekimą gali būti taikomos finansinės korekcijos. Vertinama ir skaičiaus pagrįstumas – ar realu, kad tokio dydžio reikšmė bus pasiekta</w:t>
                  </w:r>
                </w:p>
              </w:tc>
              <w:tc>
                <w:tcPr>
                  <w:tcW w:w="488"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20</w:t>
                  </w:r>
                </w:p>
              </w:tc>
              <w:tc>
                <w:tcPr>
                  <w:tcW w:w="733"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Netaikoma</w:t>
                  </w: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pStyle w:val="Sraopastraipa"/>
                    <w:numPr>
                      <w:ilvl w:val="0"/>
                      <w:numId w:val="1"/>
                    </w:numPr>
                    <w:jc w:val="both"/>
                    <w:rPr>
                      <w:i/>
                      <w:iCs/>
                      <w:szCs w:val="24"/>
                    </w:rPr>
                  </w:pP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r w:rsidRPr="00326A53">
                    <w:rPr>
                      <w:szCs w:val="24"/>
                    </w:rPr>
                    <w:t>Prioritetinis</w:t>
                  </w: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 w:val="23"/>
                      <w:szCs w:val="23"/>
                    </w:rPr>
                  </w:pPr>
                  <w:r w:rsidRPr="00326A53">
                    <w:rPr>
                      <w:sz w:val="23"/>
                      <w:szCs w:val="23"/>
                    </w:rPr>
                    <w:t>Pareiškėjas nepertraukiamai registruotas Mažeikių mieste</w:t>
                  </w: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color w:val="000000"/>
                    </w:rPr>
                  </w:pPr>
                  <w:r w:rsidRPr="00326A53">
                    <w:rPr>
                      <w:color w:val="000000"/>
                    </w:rPr>
                    <w:t>Pareiškėjas turi pateikti VĮ „Registrų centras“ Juridinių asmenų registro išplėstinį išrašą, kuriame matytųsi pareiškėjo registracijos istorija</w:t>
                  </w:r>
                </w:p>
              </w:tc>
              <w:tc>
                <w:tcPr>
                  <w:tcW w:w="488"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20</w:t>
                  </w:r>
                </w:p>
              </w:tc>
              <w:tc>
                <w:tcPr>
                  <w:tcW w:w="733"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Netaikoma</w:t>
                  </w: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pStyle w:val="Sraopastraipa"/>
                    <w:numPr>
                      <w:ilvl w:val="0"/>
                      <w:numId w:val="1"/>
                    </w:numPr>
                    <w:jc w:val="both"/>
                    <w:rPr>
                      <w:i/>
                      <w:iCs/>
                      <w:szCs w:val="24"/>
                    </w:rPr>
                  </w:pP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r w:rsidRPr="00326A53">
                    <w:rPr>
                      <w:szCs w:val="24"/>
                    </w:rPr>
                    <w:t xml:space="preserve">Prioritetinis </w:t>
                  </w: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 w:val="23"/>
                      <w:szCs w:val="23"/>
                    </w:rPr>
                  </w:pPr>
                  <w:r w:rsidRPr="00326A53">
                    <w:rPr>
                      <w:sz w:val="23"/>
                      <w:szCs w:val="23"/>
                    </w:rPr>
                    <w:t>Projektu sprendžiama MVVG strategijoje identifikuota problema</w:t>
                  </w: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color w:val="000000"/>
                    </w:rPr>
                  </w:pPr>
                  <w:r w:rsidRPr="00326A53">
                    <w:rPr>
                      <w:color w:val="000000"/>
                    </w:rPr>
                    <w:t>Pareiškėjas turi aiškiai nurodyti ir aprašyti, kokia problema /-os būtų sprendžiamos, aprašyti priežastis, lėmusias projekto įgyvendinimą ir aiškiai nurodyti, kokias ir kaip Strategijoje iškeltas problemas projektas spręs.</w:t>
                  </w:r>
                </w:p>
                <w:p w:rsidR="00695FE7" w:rsidRPr="00326A53" w:rsidRDefault="00695FE7" w:rsidP="00276662">
                  <w:pPr>
                    <w:jc w:val="both"/>
                    <w:rPr>
                      <w:color w:val="000000"/>
                    </w:rPr>
                  </w:pPr>
                </w:p>
              </w:tc>
              <w:tc>
                <w:tcPr>
                  <w:tcW w:w="488"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r w:rsidRPr="00326A53">
                    <w:rPr>
                      <w:i/>
                      <w:iCs/>
                      <w:szCs w:val="24"/>
                    </w:rPr>
                    <w:t>20</w:t>
                  </w:r>
                </w:p>
              </w:tc>
              <w:tc>
                <w:tcPr>
                  <w:tcW w:w="73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r w:rsidRPr="00326A53">
                    <w:rPr>
                      <w:i/>
                      <w:iCs/>
                      <w:szCs w:val="24"/>
                    </w:rPr>
                    <w:t>Netaikoma</w:t>
                  </w: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pStyle w:val="Sraopastraipa"/>
                    <w:numPr>
                      <w:ilvl w:val="0"/>
                      <w:numId w:val="1"/>
                    </w:numPr>
                    <w:jc w:val="both"/>
                    <w:rPr>
                      <w:i/>
                      <w:iCs/>
                      <w:szCs w:val="24"/>
                    </w:rPr>
                  </w:pP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r w:rsidRPr="00326A53">
                    <w:rPr>
                      <w:szCs w:val="24"/>
                    </w:rPr>
                    <w:t xml:space="preserve">Prioritetinis </w:t>
                  </w: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 w:val="23"/>
                      <w:szCs w:val="23"/>
                    </w:rPr>
                  </w:pPr>
                  <w:r w:rsidRPr="00326A53">
                    <w:rPr>
                      <w:sz w:val="23"/>
                      <w:szCs w:val="23"/>
                    </w:rPr>
                    <w:t>Numatytų renginių/užsiėmimų/mokymų skaičius</w:t>
                  </w: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color w:val="000000"/>
                    </w:rPr>
                  </w:pPr>
                  <w:r w:rsidRPr="00326A53">
                    <w:rPr>
                      <w:color w:val="000000"/>
                    </w:rPr>
                    <w:t>Pareiškėjas nurodo, kiek bus suorganizuota renginių / užsiėmimų / mokymų.</w:t>
                  </w:r>
                </w:p>
              </w:tc>
              <w:tc>
                <w:tcPr>
                  <w:tcW w:w="488"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20</w:t>
                  </w:r>
                </w:p>
              </w:tc>
              <w:tc>
                <w:tcPr>
                  <w:tcW w:w="733" w:type="pct"/>
                  <w:tcBorders>
                    <w:top w:val="single" w:sz="6" w:space="0" w:color="000000"/>
                    <w:left w:val="single" w:sz="6" w:space="0" w:color="000000"/>
                    <w:bottom w:val="single" w:sz="6" w:space="0" w:color="000000"/>
                    <w:right w:val="single" w:sz="6" w:space="0" w:color="000000"/>
                  </w:tcBorders>
                </w:tcPr>
                <w:p w:rsidR="00695FE7" w:rsidRPr="00236F13" w:rsidRDefault="00695FE7" w:rsidP="00276662">
                  <w:pPr>
                    <w:jc w:val="both"/>
                    <w:rPr>
                      <w:szCs w:val="24"/>
                    </w:rPr>
                  </w:pPr>
                  <w:r w:rsidRPr="00236F13">
                    <w:rPr>
                      <w:szCs w:val="24"/>
                    </w:rPr>
                    <w:t>Netaikoma</w:t>
                  </w: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r w:rsidR="00695FE7" w:rsidRPr="00326A53" w:rsidTr="00276662">
              <w:tc>
                <w:tcPr>
                  <w:tcW w:w="271" w:type="pct"/>
                  <w:tcBorders>
                    <w:top w:val="single" w:sz="6" w:space="0" w:color="000000"/>
                    <w:left w:val="single" w:sz="6" w:space="0" w:color="000000"/>
                    <w:bottom w:val="single" w:sz="6" w:space="0" w:color="000000"/>
                    <w:right w:val="single" w:sz="6" w:space="0" w:color="000000"/>
                  </w:tcBorders>
                  <w:hideMark/>
                </w:tcPr>
                <w:p w:rsidR="00695FE7" w:rsidRPr="00326A53" w:rsidRDefault="00695FE7" w:rsidP="00276662">
                  <w:pPr>
                    <w:jc w:val="both"/>
                    <w:rPr>
                      <w:szCs w:val="24"/>
                    </w:rPr>
                  </w:pPr>
                  <w:r w:rsidRPr="00326A53">
                    <w:rPr>
                      <w:szCs w:val="24"/>
                    </w:rPr>
                    <w:t>...</w:t>
                  </w:r>
                </w:p>
              </w:tc>
              <w:tc>
                <w:tcPr>
                  <w:tcW w:w="58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p>
              </w:tc>
              <w:tc>
                <w:tcPr>
                  <w:tcW w:w="974"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p>
              </w:tc>
              <w:tc>
                <w:tcPr>
                  <w:tcW w:w="1066"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r w:rsidRPr="00326A53">
                    <w:rPr>
                      <w:szCs w:val="24"/>
                    </w:rPr>
                    <w:t xml:space="preserve"> Iš viso:</w:t>
                  </w:r>
                </w:p>
              </w:tc>
              <w:tc>
                <w:tcPr>
                  <w:tcW w:w="488"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szCs w:val="24"/>
                    </w:rPr>
                  </w:pPr>
                  <w:r w:rsidRPr="00326A53">
                    <w:rPr>
                      <w:szCs w:val="24"/>
                    </w:rPr>
                    <w:t>100</w:t>
                  </w:r>
                </w:p>
              </w:tc>
              <w:tc>
                <w:tcPr>
                  <w:tcW w:w="73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c>
                <w:tcPr>
                  <w:tcW w:w="883" w:type="pct"/>
                  <w:tcBorders>
                    <w:top w:val="single" w:sz="6" w:space="0" w:color="000000"/>
                    <w:left w:val="single" w:sz="6" w:space="0" w:color="000000"/>
                    <w:bottom w:val="single" w:sz="6" w:space="0" w:color="000000"/>
                    <w:right w:val="single" w:sz="6" w:space="0" w:color="000000"/>
                  </w:tcBorders>
                </w:tcPr>
                <w:p w:rsidR="00695FE7" w:rsidRPr="00326A53" w:rsidRDefault="00695FE7" w:rsidP="00276662">
                  <w:pPr>
                    <w:jc w:val="both"/>
                    <w:rPr>
                      <w:i/>
                      <w:iCs/>
                      <w:szCs w:val="24"/>
                    </w:rPr>
                  </w:pPr>
                </w:p>
              </w:tc>
            </w:tr>
          </w:tbl>
          <w:p w:rsidR="00695FE7" w:rsidRPr="00326A53" w:rsidRDefault="00695FE7" w:rsidP="00276662">
            <w:pPr>
              <w:jc w:val="both"/>
              <w:rPr>
                <w:i/>
                <w:sz w:val="22"/>
                <w:szCs w:val="22"/>
              </w:rPr>
            </w:pPr>
          </w:p>
        </w:tc>
      </w:tr>
      <w:tr w:rsidR="00695FE7" w:rsidRPr="00326A53" w:rsidTr="00955396">
        <w:trPr>
          <w:trHeight w:val="704"/>
        </w:trPr>
        <w:tc>
          <w:tcPr>
            <w:tcW w:w="14317" w:type="dxa"/>
            <w:gridSpan w:val="4"/>
          </w:tcPr>
          <w:p w:rsidR="00695FE7" w:rsidRPr="00326A53" w:rsidRDefault="00695FE7" w:rsidP="00276662">
            <w:pPr>
              <w:spacing w:before="120"/>
              <w:jc w:val="both"/>
              <w:rPr>
                <w:iCs/>
                <w:sz w:val="22"/>
                <w:szCs w:val="22"/>
              </w:rPr>
            </w:pPr>
          </w:p>
        </w:tc>
      </w:tr>
    </w:tbl>
    <w:p w:rsidR="00695FE7" w:rsidRPr="00326A53" w:rsidRDefault="00695FE7" w:rsidP="00695FE7">
      <w:pPr>
        <w:jc w:val="center"/>
        <w:rPr>
          <w:b/>
          <w:szCs w:val="24"/>
        </w:rPr>
      </w:pPr>
      <w:r w:rsidRPr="00326A53">
        <w:rPr>
          <w:b/>
          <w:szCs w:val="24"/>
        </w:rPr>
        <w:t>IŠLAIDŲ TINKAMUMO FINANSUOTI REIKALAVIMAI</w:t>
      </w:r>
    </w:p>
    <w:p w:rsidR="00695FE7" w:rsidRPr="00326A53" w:rsidRDefault="00695FE7" w:rsidP="00695FE7"/>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056"/>
      </w:tblGrid>
      <w:tr w:rsidR="00695FE7" w:rsidRPr="00326A53" w:rsidTr="00955396">
        <w:tc>
          <w:tcPr>
            <w:tcW w:w="14596" w:type="dxa"/>
            <w:gridSpan w:val="5"/>
          </w:tcPr>
          <w:p w:rsidR="00695FE7" w:rsidRPr="00326A53" w:rsidRDefault="00695FE7" w:rsidP="00276662">
            <w:pPr>
              <w:jc w:val="both"/>
              <w:rPr>
                <w:bCs/>
                <w:szCs w:val="24"/>
              </w:rPr>
            </w:pPr>
            <w:r w:rsidRPr="00326A53">
              <w:rPr>
                <w:b/>
                <w:szCs w:val="24"/>
              </w:rPr>
              <w:t>11</w:t>
            </w:r>
            <w:r w:rsidRPr="00326A53">
              <w:rPr>
                <w:bCs/>
                <w:szCs w:val="24"/>
              </w:rPr>
              <w:t xml:space="preserve">. </w:t>
            </w:r>
            <w:r w:rsidRPr="00326A53">
              <w:rPr>
                <w:b/>
                <w:szCs w:val="24"/>
              </w:rPr>
              <w:t>Išlaidų tinkamumo finansuoti reikalavimai</w:t>
            </w:r>
          </w:p>
        </w:tc>
      </w:tr>
      <w:tr w:rsidR="00695FE7" w:rsidRPr="00326A53" w:rsidTr="00955396">
        <w:tc>
          <w:tcPr>
            <w:tcW w:w="14596" w:type="dxa"/>
            <w:gridSpan w:val="5"/>
          </w:tcPr>
          <w:p w:rsidR="00695FE7" w:rsidRPr="00326A53" w:rsidRDefault="00695FE7" w:rsidP="00276662">
            <w:pPr>
              <w:pStyle w:val="Sraopastraipa"/>
              <w:numPr>
                <w:ilvl w:val="1"/>
                <w:numId w:val="10"/>
              </w:numPr>
              <w:tabs>
                <w:tab w:val="left" w:pos="589"/>
              </w:tabs>
              <w:ind w:left="0" w:firstLine="27"/>
              <w:rPr>
                <w:szCs w:val="24"/>
              </w:rPr>
            </w:pPr>
            <w:r w:rsidRPr="00326A53">
              <w:rPr>
                <w:szCs w:val="24"/>
              </w:rPr>
              <w:t>Projektų išlaidos turi atitikti PAFT VII skyriuje ir Rekomendacijose dėl projektų išlaidų atitikties Europos Sąjungos fondų reikalavimams</w:t>
            </w:r>
            <w:r w:rsidRPr="00326A53">
              <w:rPr>
                <w:rStyle w:val="Puslapioinaosnuoroda"/>
                <w:szCs w:val="24"/>
              </w:rPr>
              <w:footnoteReference w:id="4"/>
            </w:r>
            <w:r w:rsidRPr="00326A53">
              <w:rPr>
                <w:szCs w:val="24"/>
              </w:rPr>
              <w:t>, projektų išlaidoms nustatytus reikalavimus bei reikalavimus, keliamus Reikšmingos žalos nedarymo horizontaliajam principui vertinimo reikalavimų apraše (Aprašo 4 priedas).</w:t>
            </w:r>
          </w:p>
          <w:p w:rsidR="00695FE7" w:rsidRPr="00326A53" w:rsidRDefault="00695FE7" w:rsidP="00276662">
            <w:pPr>
              <w:pStyle w:val="Sraopastraipa"/>
              <w:numPr>
                <w:ilvl w:val="1"/>
                <w:numId w:val="10"/>
              </w:numPr>
              <w:tabs>
                <w:tab w:val="left" w:pos="589"/>
              </w:tabs>
              <w:ind w:left="0" w:firstLine="27"/>
              <w:rPr>
                <w:b/>
                <w:bCs/>
                <w:szCs w:val="24"/>
              </w:rPr>
            </w:pPr>
            <w:r w:rsidRPr="00326A53">
              <w:rPr>
                <w:szCs w:val="24"/>
              </w:rPr>
              <w:t xml:space="preserve"> </w:t>
            </w:r>
            <w:r w:rsidRPr="00326A53">
              <w:rPr>
                <w:b/>
                <w:bCs/>
                <w:szCs w:val="24"/>
              </w:rPr>
              <w:t>Didžiausia projektui galima skirti finansavimo lėšų suma yra 39233,32 Eur.</w:t>
            </w:r>
          </w:p>
          <w:p w:rsidR="00695FE7" w:rsidRPr="00326A53" w:rsidRDefault="00695FE7" w:rsidP="00276662">
            <w:pPr>
              <w:pStyle w:val="Sraopastraipa"/>
              <w:numPr>
                <w:ilvl w:val="1"/>
                <w:numId w:val="10"/>
              </w:numPr>
              <w:tabs>
                <w:tab w:val="left" w:pos="589"/>
              </w:tabs>
              <w:ind w:left="0" w:firstLine="27"/>
              <w:rPr>
                <w:szCs w:val="24"/>
              </w:rPr>
            </w:pPr>
            <w:r w:rsidRPr="00326A53">
              <w:rPr>
                <w:szCs w:val="24"/>
              </w:rPr>
              <w:t xml:space="preserve"> Projekto finansuojamoji dalis gali sudaryti ne daugiau kaip 92,5</w:t>
            </w:r>
            <w:r w:rsidRPr="00326A53">
              <w:rPr>
                <w:color w:val="D86DCB" w:themeColor="accent5" w:themeTint="99"/>
                <w:szCs w:val="24"/>
              </w:rPr>
              <w:t xml:space="preserve"> </w:t>
            </w:r>
            <w:r w:rsidRPr="00326A53">
              <w:rPr>
                <w:szCs w:val="24"/>
              </w:rPr>
              <w:t>proc. visų tinkamų finansuoti projekto išlaidų.</w:t>
            </w:r>
          </w:p>
          <w:p w:rsidR="00695FE7" w:rsidRPr="00326A53" w:rsidRDefault="00695FE7" w:rsidP="00276662">
            <w:pPr>
              <w:pStyle w:val="Sraopastraipa"/>
              <w:numPr>
                <w:ilvl w:val="1"/>
                <w:numId w:val="10"/>
              </w:numPr>
              <w:tabs>
                <w:tab w:val="left" w:pos="589"/>
              </w:tabs>
              <w:ind w:left="0" w:firstLine="27"/>
              <w:rPr>
                <w:szCs w:val="24"/>
              </w:rPr>
            </w:pPr>
            <w:r w:rsidRPr="00326A53">
              <w:rPr>
                <w:szCs w:val="24"/>
              </w:rPr>
              <w:t xml:space="preserve"> Pareiškėjas privalo savo ir (ar) kitų šaltinių lėšomis (savivaldybių biudžeto ir (ar) privačiomis lėšomis) prisidėti prie projekto finansavimo ne mažiau nei 7,5 proc. visų tinkamų finansuoti projekto išlaidų. </w:t>
            </w:r>
            <w:r w:rsidRPr="00326A53">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rsidR="00695FE7" w:rsidRPr="00326A53" w:rsidRDefault="00695FE7" w:rsidP="00276662">
            <w:pPr>
              <w:pStyle w:val="Sraopastraipa"/>
              <w:numPr>
                <w:ilvl w:val="1"/>
                <w:numId w:val="10"/>
              </w:numPr>
              <w:tabs>
                <w:tab w:val="left" w:pos="589"/>
              </w:tabs>
              <w:ind w:left="0" w:firstLine="27"/>
              <w:rPr>
                <w:szCs w:val="24"/>
              </w:rPr>
            </w:pPr>
            <w:r w:rsidRPr="00326A53">
              <w:rPr>
                <w:szCs w:val="24"/>
              </w:rPr>
              <w:t xml:space="preserve"> Pareiškėjas savo iniciatyva ir savo lėšomis gali prisidėti prie projekto įgyvendinimo didesne nei reikalaujama lėšų suma.</w:t>
            </w:r>
          </w:p>
          <w:p w:rsidR="00695FE7" w:rsidRPr="00326A53" w:rsidRDefault="00695FE7" w:rsidP="00276662">
            <w:pPr>
              <w:pStyle w:val="Sraopastraipa"/>
              <w:numPr>
                <w:ilvl w:val="1"/>
                <w:numId w:val="10"/>
              </w:numPr>
              <w:tabs>
                <w:tab w:val="left" w:pos="589"/>
              </w:tabs>
              <w:ind w:left="0" w:firstLine="27"/>
              <w:rPr>
                <w:szCs w:val="24"/>
              </w:rPr>
            </w:pPr>
            <w:r w:rsidRPr="00326A53">
              <w:rPr>
                <w:szCs w:val="24"/>
              </w:rPr>
              <w:t xml:space="preserve"> Projekto tinkamų finansuoti išlaidų dalis, kurios nepadengia projektui skiriamo finansavimo lėšos, ir netinkamos finansuoti išlaidos turi būti finansuojamos iš pareiškėjo lėšų. </w:t>
            </w:r>
          </w:p>
          <w:p w:rsidR="00695FE7" w:rsidRPr="00326A53" w:rsidRDefault="00695FE7" w:rsidP="00276662">
            <w:pPr>
              <w:pStyle w:val="Sraopastraipa"/>
              <w:numPr>
                <w:ilvl w:val="1"/>
                <w:numId w:val="10"/>
              </w:numPr>
              <w:tabs>
                <w:tab w:val="left" w:pos="589"/>
              </w:tabs>
              <w:ind w:left="0" w:firstLine="27"/>
              <w:rPr>
                <w:szCs w:val="24"/>
              </w:rPr>
            </w:pPr>
            <w:r w:rsidRPr="00326A53">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rsidR="00695FE7" w:rsidRPr="00326A53" w:rsidRDefault="00695FE7" w:rsidP="00276662">
            <w:pPr>
              <w:pStyle w:val="Sraopastraipa"/>
              <w:numPr>
                <w:ilvl w:val="1"/>
                <w:numId w:val="10"/>
              </w:numPr>
              <w:tabs>
                <w:tab w:val="left" w:pos="589"/>
              </w:tabs>
              <w:ind w:left="0" w:firstLine="27"/>
              <w:rPr>
                <w:szCs w:val="24"/>
              </w:rPr>
            </w:pPr>
            <w:r w:rsidRPr="00326A53">
              <w:rPr>
                <w:szCs w:val="24"/>
              </w:rPr>
              <w:t xml:space="preserve"> Finansuojamiems projektams projekto sutartyje gali būti numatytas avansas.</w:t>
            </w:r>
          </w:p>
          <w:p w:rsidR="00695FE7" w:rsidRPr="00326A53" w:rsidRDefault="00695FE7" w:rsidP="00276662">
            <w:pPr>
              <w:pStyle w:val="Sraopastraipa"/>
              <w:numPr>
                <w:ilvl w:val="1"/>
                <w:numId w:val="10"/>
              </w:numPr>
              <w:tabs>
                <w:tab w:val="left" w:pos="589"/>
              </w:tabs>
              <w:ind w:left="0" w:firstLine="27"/>
              <w:rPr>
                <w:szCs w:val="24"/>
              </w:rPr>
            </w:pPr>
            <w:r w:rsidRPr="00326A53">
              <w:rPr>
                <w:szCs w:val="24"/>
              </w:rPr>
              <w:t>Vienam projekto veiklų dalyviui prašoma finansuoti lėšų suma gali sudaryti ne daugiau kaip 2000 (du tūkstančius) eurų tiesioginių projekto išlaidų.</w:t>
            </w:r>
          </w:p>
          <w:p w:rsidR="00695FE7" w:rsidRPr="00326A53" w:rsidRDefault="00EA5126" w:rsidP="00885863">
            <w:pPr>
              <w:pStyle w:val="Sraopastraipa"/>
              <w:numPr>
                <w:ilvl w:val="1"/>
                <w:numId w:val="10"/>
              </w:numPr>
              <w:tabs>
                <w:tab w:val="left" w:pos="589"/>
              </w:tabs>
              <w:ind w:left="0" w:firstLine="27"/>
              <w:rPr>
                <w:szCs w:val="24"/>
              </w:rPr>
            </w:pPr>
            <w:r>
              <w:rPr>
                <w:color w:val="000000"/>
                <w:szCs w:val="24"/>
                <w:lang w:eastAsia="lt-LT"/>
              </w:rPr>
              <w:t>.</w:t>
            </w:r>
            <w:r w:rsidR="00695FE7" w:rsidRPr="00326A53">
              <w:rPr>
                <w:color w:val="000000"/>
                <w:szCs w:val="24"/>
                <w:lang w:eastAsia="lt-LT"/>
              </w:rPr>
              <w:t xml:space="preserve"> </w:t>
            </w:r>
            <w:r w:rsidR="00695FE7" w:rsidRPr="00326A53">
              <w:rPr>
                <w:szCs w:val="24"/>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95FE7" w:rsidRPr="007F7AC2" w:rsidRDefault="00EA5126" w:rsidP="007F7AC2">
            <w:pPr>
              <w:tabs>
                <w:tab w:val="left" w:pos="597"/>
              </w:tabs>
              <w:rPr>
                <w:szCs w:val="24"/>
              </w:rPr>
            </w:pPr>
            <w:r>
              <w:rPr>
                <w:szCs w:val="24"/>
              </w:rPr>
              <w:t xml:space="preserve">11.11. </w:t>
            </w:r>
            <w:r w:rsidR="00695FE7" w:rsidRPr="007F7AC2">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695FE7" w:rsidRPr="007F7AC2" w:rsidRDefault="00EA5126" w:rsidP="007F7AC2">
            <w:pPr>
              <w:tabs>
                <w:tab w:val="left" w:pos="873"/>
              </w:tabs>
              <w:rPr>
                <w:szCs w:val="24"/>
              </w:rPr>
            </w:pPr>
            <w:r>
              <w:rPr>
                <w:szCs w:val="24"/>
              </w:rPr>
              <w:t xml:space="preserve">11.12. </w:t>
            </w:r>
            <w:r w:rsidR="00695FE7" w:rsidRPr="007F7AC2">
              <w:rPr>
                <w:b/>
                <w:bCs/>
                <w:szCs w:val="24"/>
              </w:rPr>
              <w:t>Pagal Aprašą netinkamomis finansuoti išlaidomis laikomos</w:t>
            </w:r>
            <w:r w:rsidR="00695FE7" w:rsidRPr="007F7AC2">
              <w:rPr>
                <w:szCs w:val="24"/>
              </w:rPr>
              <w:t>:</w:t>
            </w:r>
          </w:p>
          <w:p w:rsidR="00695FE7" w:rsidRPr="007F7AC2" w:rsidRDefault="00EA5126" w:rsidP="007F7AC2">
            <w:pPr>
              <w:tabs>
                <w:tab w:val="left" w:pos="1014"/>
              </w:tabs>
              <w:rPr>
                <w:szCs w:val="24"/>
              </w:rPr>
            </w:pPr>
            <w:r>
              <w:rPr>
                <w:szCs w:val="24"/>
              </w:rPr>
              <w:t>11.12.1.</w:t>
            </w:r>
            <w:r w:rsidR="00695FE7" w:rsidRPr="007F7AC2">
              <w:rPr>
                <w:szCs w:val="24"/>
              </w:rPr>
              <w:t xml:space="preserve"> išlaidos, nustatytos PAFT VII skyriaus trečiajame skirsnyje;</w:t>
            </w:r>
          </w:p>
          <w:p w:rsidR="00695FE7" w:rsidRPr="007F7AC2" w:rsidRDefault="00EA5126" w:rsidP="007F7AC2">
            <w:pPr>
              <w:tabs>
                <w:tab w:val="left" w:pos="1014"/>
              </w:tabs>
              <w:rPr>
                <w:szCs w:val="24"/>
              </w:rPr>
            </w:pPr>
            <w:r>
              <w:rPr>
                <w:szCs w:val="24"/>
              </w:rPr>
              <w:t>11.12.2.</w:t>
            </w:r>
            <w:r w:rsidR="00695FE7" w:rsidRPr="007F7AC2">
              <w:rPr>
                <w:szCs w:val="24"/>
              </w:rPr>
              <w:t xml:space="preserve"> tikslinėms grupėms skirto perduoti naudoti (išdalinti) trumpalaikio turto (maisto produktų, higienos prekių, drabužių ir pan.) įsigijimo išlaidos;</w:t>
            </w:r>
          </w:p>
          <w:p w:rsidR="00695FE7" w:rsidRPr="007F7AC2" w:rsidRDefault="00EA5126" w:rsidP="007F7AC2">
            <w:pPr>
              <w:tabs>
                <w:tab w:val="left" w:pos="1014"/>
              </w:tabs>
              <w:rPr>
                <w:szCs w:val="24"/>
              </w:rPr>
            </w:pPr>
            <w:r>
              <w:rPr>
                <w:szCs w:val="24"/>
              </w:rPr>
              <w:t>11.12.3.</w:t>
            </w:r>
            <w:r w:rsidR="00695FE7" w:rsidRPr="007F7AC2">
              <w:rPr>
                <w:szCs w:val="24"/>
              </w:rPr>
              <w:t xml:space="preserve"> medicinos įrangos, vaistinių preparatų įsigijimo išlaidos (medicinine įranga nėra laikoma tokia įranga, kuri, siekiant grąžinti ar palaikyti asmens sveikatos ir fizinę būklę, yra naudojama fiziniams pratimams atlikti);</w:t>
            </w:r>
          </w:p>
          <w:p w:rsidR="00695FE7" w:rsidRPr="007F7AC2" w:rsidRDefault="00EA5126" w:rsidP="007F7AC2">
            <w:pPr>
              <w:tabs>
                <w:tab w:val="left" w:pos="1014"/>
              </w:tabs>
              <w:rPr>
                <w:szCs w:val="24"/>
              </w:rPr>
            </w:pPr>
            <w:r>
              <w:rPr>
                <w:szCs w:val="24"/>
              </w:rPr>
              <w:t>11.12.4.</w:t>
            </w:r>
            <w:r w:rsidR="00695FE7" w:rsidRPr="007F7AC2">
              <w:rPr>
                <w:szCs w:val="24"/>
              </w:rPr>
              <w:t xml:space="preserve"> tikslinių grupių apgyvendinimo sveikatos priežiūros įstaigose ir su tuo susijusios išlaidos; taip pat tikslinių grupių apgyvendinimo išlaidos, kai vykdomos Aprašo 2.1.4 papunktyje nurodytas veiklas atitinkančios projektų veiklos; </w:t>
            </w:r>
          </w:p>
          <w:p w:rsidR="00695FE7" w:rsidRPr="007F7AC2" w:rsidRDefault="00EA5126" w:rsidP="007F7AC2">
            <w:pPr>
              <w:tabs>
                <w:tab w:val="left" w:pos="1014"/>
              </w:tabs>
              <w:rPr>
                <w:szCs w:val="24"/>
              </w:rPr>
            </w:pPr>
            <w:r>
              <w:rPr>
                <w:szCs w:val="24"/>
              </w:rPr>
              <w:t>11.12.5.</w:t>
            </w:r>
            <w:r w:rsidR="00695FE7" w:rsidRPr="007F7AC2">
              <w:rPr>
                <w:szCs w:val="24"/>
              </w:rPr>
              <w:t xml:space="preserve">transporto priemonių įsigijimo išlaidos; </w:t>
            </w:r>
          </w:p>
          <w:p w:rsidR="00695FE7" w:rsidRPr="007F7AC2" w:rsidRDefault="00695FE7" w:rsidP="007F7AC2">
            <w:pPr>
              <w:pStyle w:val="Sraopastraipa"/>
              <w:numPr>
                <w:ilvl w:val="2"/>
                <w:numId w:val="14"/>
              </w:numPr>
              <w:tabs>
                <w:tab w:val="left" w:pos="881"/>
              </w:tabs>
              <w:ind w:hanging="1318"/>
              <w:rPr>
                <w:szCs w:val="24"/>
              </w:rPr>
            </w:pPr>
            <w:r w:rsidRPr="007F7AC2">
              <w:rPr>
                <w:szCs w:val="24"/>
              </w:rPr>
              <w:t xml:space="preserve"> išperkamosios ar finansinės nuomos (lizingo) apmokėjimo išlaidos.</w:t>
            </w:r>
          </w:p>
          <w:p w:rsidR="00695FE7" w:rsidRPr="007F7AC2" w:rsidRDefault="00EA5126" w:rsidP="007F7AC2">
            <w:pPr>
              <w:tabs>
                <w:tab w:val="left" w:pos="873"/>
              </w:tabs>
              <w:spacing w:after="120"/>
              <w:ind w:left="284"/>
              <w:rPr>
                <w:b/>
                <w:bCs/>
                <w:szCs w:val="24"/>
              </w:rPr>
            </w:pPr>
            <w:r w:rsidRPr="007F7AC2">
              <w:rPr>
                <w:b/>
                <w:bCs/>
                <w:szCs w:val="24"/>
              </w:rPr>
              <w:t>11.13</w:t>
            </w:r>
            <w:r>
              <w:rPr>
                <w:b/>
                <w:bCs/>
                <w:szCs w:val="24"/>
              </w:rPr>
              <w:t>.</w:t>
            </w:r>
            <w:r w:rsidR="00695FE7" w:rsidRPr="007F7AC2">
              <w:rPr>
                <w:b/>
                <w:bCs/>
                <w:szCs w:val="24"/>
              </w:rPr>
              <w:t xml:space="preserve"> 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834"/>
              <w:gridCol w:w="12536"/>
            </w:tblGrid>
            <w:tr w:rsidR="00695FE7" w:rsidRPr="00326A53" w:rsidTr="00276662">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jc w:val="center"/>
                    <w:rPr>
                      <w:b/>
                      <w:bCs/>
                      <w:szCs w:val="24"/>
                      <w:lang w:eastAsia="lt-LT"/>
                    </w:rPr>
                  </w:pPr>
                  <w:r w:rsidRPr="00326A53">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jc w:val="center"/>
                    <w:rPr>
                      <w:b/>
                      <w:bCs/>
                      <w:szCs w:val="24"/>
                      <w:lang w:eastAsia="lt-LT"/>
                    </w:rPr>
                  </w:pPr>
                  <w:r w:rsidRPr="00326A53">
                    <w:rPr>
                      <w:b/>
                      <w:bCs/>
                      <w:szCs w:val="24"/>
                      <w:lang w:eastAsia="lt-LT"/>
                    </w:rPr>
                    <w:t>Reikalavimai ir paaiškinimai</w:t>
                  </w:r>
                </w:p>
              </w:tc>
            </w:tr>
            <w:tr w:rsidR="00695FE7" w:rsidRPr="00326A53" w:rsidTr="00276662">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jc w:val="both"/>
                    <w:rPr>
                      <w:szCs w:val="24"/>
                      <w:lang w:eastAsia="lt-LT"/>
                    </w:rPr>
                  </w:pPr>
                  <w:r w:rsidRPr="00326A53">
                    <w:rPr>
                      <w:szCs w:val="24"/>
                      <w:lang w:eastAsia="lt-LT"/>
                    </w:rPr>
                    <w:t>Nekilnojamasis turtas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pStyle w:val="Sraopastraipa"/>
                    <w:numPr>
                      <w:ilvl w:val="0"/>
                      <w:numId w:val="9"/>
                    </w:numPr>
                    <w:tabs>
                      <w:tab w:val="left" w:pos="565"/>
                    </w:tabs>
                    <w:ind w:left="-2" w:firstLine="2"/>
                    <w:jc w:val="both"/>
                    <w:rPr>
                      <w:szCs w:val="24"/>
                      <w:lang w:eastAsia="lt-LT"/>
                    </w:rPr>
                  </w:pPr>
                  <w:r w:rsidRPr="00326A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rsidR="00695FE7" w:rsidRPr="00326A53" w:rsidRDefault="00695FE7" w:rsidP="00276662">
                  <w:pPr>
                    <w:tabs>
                      <w:tab w:val="left" w:pos="565"/>
                    </w:tabs>
                    <w:ind w:left="-2" w:firstLine="2"/>
                    <w:jc w:val="both"/>
                    <w:rPr>
                      <w:szCs w:val="24"/>
                      <w:lang w:eastAsia="lt-LT"/>
                    </w:rPr>
                  </w:pPr>
                  <w:r w:rsidRPr="00326A53">
                    <w:rPr>
                      <w:szCs w:val="24"/>
                      <w:lang w:eastAsia="lt-LT"/>
                    </w:rPr>
                    <w:t>– nekilnojamojo turto vertė nėra didesnė už rinkos vertę (kai rinkos vertę patvirtina turto vertintojas arba nepriklausoma turto vertinimo įmonė, atlikę nepriklausomą vertinimą);</w:t>
                  </w:r>
                </w:p>
                <w:p w:rsidR="00695FE7" w:rsidRPr="00326A53" w:rsidRDefault="00695FE7" w:rsidP="00276662">
                  <w:pPr>
                    <w:tabs>
                      <w:tab w:val="left" w:pos="565"/>
                    </w:tabs>
                    <w:ind w:left="-2" w:firstLine="2"/>
                    <w:jc w:val="both"/>
                    <w:rPr>
                      <w:szCs w:val="24"/>
                      <w:lang w:eastAsia="lt-LT"/>
                    </w:rPr>
                  </w:pPr>
                  <w:r w:rsidRPr="00326A53">
                    <w:rPr>
                      <w:szCs w:val="24"/>
                      <w:lang w:eastAsia="lt-LT"/>
                    </w:rPr>
                    <w:t>– nekilnojamasis turtas yra įtrauktas į projekto vykdytojo ar partnerio apskaitą;</w:t>
                  </w:r>
                </w:p>
                <w:p w:rsidR="00695FE7" w:rsidRPr="00326A53" w:rsidRDefault="00695FE7" w:rsidP="00276662">
                  <w:pPr>
                    <w:tabs>
                      <w:tab w:val="left" w:pos="565"/>
                    </w:tabs>
                    <w:ind w:left="-2" w:firstLine="2"/>
                    <w:jc w:val="both"/>
                    <w:rPr>
                      <w:szCs w:val="24"/>
                      <w:lang w:eastAsia="lt-LT"/>
                    </w:rPr>
                  </w:pPr>
                  <w:r w:rsidRPr="00326A53">
                    <w:rPr>
                      <w:szCs w:val="24"/>
                      <w:lang w:eastAsia="lt-LT"/>
                    </w:rPr>
                    <w:t xml:space="preserve">– nekilnojamajam turtui pirkti, statyti ar rekonstruoti per pastaruosius 10 metų nebuvo skirta </w:t>
                  </w:r>
                  <w:r w:rsidRPr="00326A53">
                    <w:rPr>
                      <w:szCs w:val="24"/>
                    </w:rPr>
                    <w:t>Europos Sąjungos</w:t>
                  </w:r>
                  <w:r w:rsidRPr="00326A53">
                    <w:rPr>
                      <w:szCs w:val="24"/>
                      <w:lang w:eastAsia="lt-LT"/>
                    </w:rPr>
                    <w:t xml:space="preserve"> fondų ar kitų </w:t>
                  </w:r>
                  <w:r w:rsidRPr="00326A53">
                    <w:rPr>
                      <w:szCs w:val="24"/>
                    </w:rPr>
                    <w:t>Europos Sąjungos</w:t>
                  </w:r>
                  <w:r w:rsidRPr="00326A53">
                    <w:rPr>
                      <w:szCs w:val="24"/>
                      <w:lang w:eastAsia="lt-LT"/>
                    </w:rPr>
                    <w:t xml:space="preserve"> finansinių priemonių lėšų.</w:t>
                  </w:r>
                </w:p>
                <w:p w:rsidR="00695FE7" w:rsidRPr="00326A53" w:rsidRDefault="00695FE7" w:rsidP="00276662">
                  <w:pPr>
                    <w:pStyle w:val="Sraopastraipa"/>
                    <w:numPr>
                      <w:ilvl w:val="0"/>
                      <w:numId w:val="7"/>
                    </w:numPr>
                    <w:tabs>
                      <w:tab w:val="left" w:pos="565"/>
                    </w:tabs>
                    <w:spacing w:before="120"/>
                    <w:ind w:left="0" w:firstLine="0"/>
                    <w:jc w:val="both"/>
                    <w:rPr>
                      <w:szCs w:val="24"/>
                      <w:lang w:eastAsia="lt-LT"/>
                    </w:rPr>
                  </w:pPr>
                  <w:r w:rsidRPr="00326A53">
                    <w:rPr>
                      <w:szCs w:val="24"/>
                      <w:lang w:eastAsia="lt-LT"/>
                    </w:rPr>
                    <w:t>Šio nurodyto nekilnojamojo turto nepriklausomo turto vertintojo nekilnojamojo turto rinkos vertės ataskaitos parengimo išlaidos.</w:t>
                  </w:r>
                </w:p>
                <w:p w:rsidR="00695FE7" w:rsidRPr="00326A53" w:rsidRDefault="00695FE7" w:rsidP="00276662">
                  <w:pPr>
                    <w:spacing w:before="120"/>
                    <w:jc w:val="both"/>
                    <w:rPr>
                      <w:szCs w:val="24"/>
                      <w:lang w:eastAsia="lt-LT"/>
                    </w:rPr>
                  </w:pPr>
                  <w:r w:rsidRPr="00326A53">
                    <w:rPr>
                      <w:szCs w:val="24"/>
                      <w:lang w:eastAsia="lt-LT"/>
                    </w:rPr>
                    <w:t>Jeigu tik dalis nekilnojamojo turto yra susijusi su projektu, ši dalis turi būti aiškiai ir argumentuotai nustatyta kaip faktinis dydis arba taikant </w:t>
                  </w:r>
                  <w:r w:rsidRPr="00326A53">
                    <w:rPr>
                      <w:i/>
                      <w:iCs/>
                      <w:szCs w:val="24"/>
                      <w:lang w:eastAsia="lt-LT"/>
                    </w:rPr>
                    <w:t>pro rata</w:t>
                  </w:r>
                  <w:r w:rsidRPr="00326A53">
                    <w:rPr>
                      <w:szCs w:val="24"/>
                      <w:lang w:eastAsia="lt-LT"/>
                    </w:rPr>
                    <w:t> (proporcingo išlaidų priskyrimo) principą.</w:t>
                  </w:r>
                </w:p>
                <w:p w:rsidR="00695FE7" w:rsidRPr="00326A53" w:rsidRDefault="00695FE7" w:rsidP="00276662">
                  <w:pPr>
                    <w:spacing w:before="120"/>
                    <w:jc w:val="both"/>
                    <w:rPr>
                      <w:szCs w:val="24"/>
                      <w:lang w:eastAsia="lt-LT"/>
                    </w:rPr>
                  </w:pPr>
                  <w:r w:rsidRPr="00326A53">
                    <w:rPr>
                      <w:szCs w:val="24"/>
                      <w:lang w:eastAsia="lt-LT"/>
                    </w:rPr>
                    <w:t>3. Patalpų paprastojo remonto darbų išlaidos, kai tenkinamos visos šios sąlygos:</w:t>
                  </w:r>
                </w:p>
                <w:p w:rsidR="00695FE7" w:rsidRPr="00326A53" w:rsidRDefault="00695FE7" w:rsidP="00276662">
                  <w:pPr>
                    <w:tabs>
                      <w:tab w:val="left" w:pos="923"/>
                    </w:tabs>
                    <w:jc w:val="both"/>
                    <w:rPr>
                      <w:szCs w:val="24"/>
                      <w:lang w:eastAsia="lt-LT"/>
                    </w:rPr>
                  </w:pPr>
                  <w:r w:rsidRPr="00326A53">
                    <w:rPr>
                      <w:szCs w:val="24"/>
                      <w:lang w:eastAsia="lt-LT"/>
                    </w:rPr>
                    <w:t>- išlaidos yra reikalingos vykdyti projekto veiklas;</w:t>
                  </w:r>
                </w:p>
                <w:p w:rsidR="00695FE7" w:rsidRPr="00326A53" w:rsidRDefault="00695FE7" w:rsidP="00276662">
                  <w:pPr>
                    <w:tabs>
                      <w:tab w:val="left" w:pos="923"/>
                    </w:tabs>
                    <w:jc w:val="both"/>
                    <w:rPr>
                      <w:szCs w:val="24"/>
                      <w:lang w:eastAsia="lt-LT"/>
                    </w:rPr>
                  </w:pPr>
                  <w:r w:rsidRPr="00326A53">
                    <w:rPr>
                      <w:szCs w:val="24"/>
                      <w:lang w:eastAsia="lt-LT"/>
                    </w:rPr>
                    <w:t>- nekilnojamąjį turtą (patalpas) projekto vykdytojas ar partneris valdo nuosavybės, patikėjimo, panaudos, nuomos teise ir tokia teisė yra užtikrinta ne trumpiau, nei 5 metus po projekto veiklų pabaigos;</w:t>
                  </w:r>
                </w:p>
                <w:p w:rsidR="00695FE7" w:rsidRPr="00326A53" w:rsidRDefault="00695FE7" w:rsidP="00276662">
                  <w:pPr>
                    <w:tabs>
                      <w:tab w:val="left" w:pos="923"/>
                    </w:tabs>
                    <w:jc w:val="both"/>
                    <w:rPr>
                      <w:szCs w:val="24"/>
                      <w:lang w:eastAsia="lt-LT"/>
                    </w:rPr>
                  </w:pPr>
                  <w:r w:rsidRPr="00326A53">
                    <w:rPr>
                      <w:szCs w:val="24"/>
                      <w:lang w:eastAsia="lt-LT"/>
                    </w:rPr>
                    <w:t>- projekto veiklas (ar jų dalį) įgyvendina pats projekto vykdytojas ir (ar) partneris.</w:t>
                  </w:r>
                </w:p>
                <w:p w:rsidR="00695FE7" w:rsidRPr="00326A53" w:rsidRDefault="00695FE7" w:rsidP="00276662">
                  <w:pPr>
                    <w:spacing w:before="120"/>
                    <w:jc w:val="both"/>
                    <w:rPr>
                      <w:szCs w:val="24"/>
                      <w:lang w:eastAsia="lt-LT"/>
                    </w:rPr>
                  </w:pPr>
                  <w:r w:rsidRPr="00326A53">
                    <w:rPr>
                      <w:szCs w:val="24"/>
                      <w:lang w:eastAsia="lt-LT"/>
                    </w:rPr>
                    <w:t>Išlaidos, reikalingos vykdyti projekto veiklas, vykdomas p</w:t>
                  </w:r>
                  <w:r w:rsidRPr="00326A53">
                    <w:rPr>
                      <w:szCs w:val="24"/>
                    </w:rPr>
                    <w:t xml:space="preserve">rojekto veiklų dalyvius priimančios organizacijos, kuri nėra projekto vykdytoja ar partnerė, </w:t>
                  </w:r>
                  <w:r w:rsidRPr="00326A53">
                    <w:rPr>
                      <w:szCs w:val="24"/>
                      <w:lang w:eastAsia="lt-LT"/>
                    </w:rPr>
                    <w:t>nėra laikomos tinkamomis finansuoti.</w:t>
                  </w:r>
                </w:p>
                <w:p w:rsidR="00695FE7" w:rsidRPr="00326A53" w:rsidRDefault="00695FE7" w:rsidP="00276662">
                  <w:pPr>
                    <w:spacing w:before="120"/>
                    <w:jc w:val="both"/>
                    <w:rPr>
                      <w:szCs w:val="24"/>
                      <w:lang w:eastAsia="lt-LT"/>
                    </w:rPr>
                  </w:pPr>
                  <w:r w:rsidRPr="00326A53">
                    <w:rPr>
                      <w:b/>
                      <w:bCs/>
                      <w:szCs w:val="24"/>
                      <w:lang w:eastAsia="lt-LT"/>
                    </w:rPr>
                    <w:t>Visų šios kategorijos išlaidų suma gali sudaryti ne daugiau kaip 15 proc. visų projekto tinkamų finansuoti išlaidų</w:t>
                  </w:r>
                </w:p>
              </w:tc>
            </w:tr>
            <w:tr w:rsidR="00695FE7" w:rsidRPr="00326A53" w:rsidTr="00276662">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rPr>
                      <w:szCs w:val="24"/>
                      <w:lang w:eastAsia="lt-LT"/>
                    </w:rPr>
                  </w:pPr>
                  <w:r w:rsidRPr="00326A53">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95FE7" w:rsidRPr="00326A53" w:rsidRDefault="00695FE7" w:rsidP="00276662">
                  <w:pPr>
                    <w:jc w:val="both"/>
                    <w:rPr>
                      <w:szCs w:val="24"/>
                      <w:lang w:eastAsia="lt-LT"/>
                    </w:rPr>
                  </w:pPr>
                  <w:r w:rsidRPr="00326A53">
                    <w:rPr>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695FE7" w:rsidRPr="00326A53" w:rsidRDefault="00695FE7" w:rsidP="00276662">
                  <w:pPr>
                    <w:spacing w:before="120"/>
                    <w:jc w:val="both"/>
                    <w:rPr>
                      <w:szCs w:val="24"/>
                      <w:lang w:eastAsia="lt-LT"/>
                    </w:rPr>
                  </w:pPr>
                  <w:r w:rsidRPr="00326A53">
                    <w:rPr>
                      <w:szCs w:val="24"/>
                      <w:lang w:eastAsia="lt-LT"/>
                    </w:rPr>
                    <w:t xml:space="preserve">Šios išlaidos yra tinkamos, kai projekto veiklas (ar jų dalį), kurioms vykdyti įsigyjama nurodyta įranga, įgyvendina pats projekto vykdytojas ir (ar) partneris. </w:t>
                  </w:r>
                </w:p>
                <w:p w:rsidR="00695FE7" w:rsidRPr="00326A53" w:rsidRDefault="00695FE7" w:rsidP="00276662">
                  <w:pPr>
                    <w:spacing w:before="120"/>
                    <w:jc w:val="both"/>
                    <w:rPr>
                      <w:szCs w:val="24"/>
                      <w:lang w:eastAsia="lt-LT"/>
                    </w:rPr>
                  </w:pPr>
                  <w:r w:rsidRPr="00326A53">
                    <w:rPr>
                      <w:b/>
                      <w:bCs/>
                      <w:szCs w:val="24"/>
                      <w:lang w:eastAsia="lt-LT"/>
                    </w:rPr>
                    <w:t>Šio tipo išlaidos gali sudaryti ne daugiau kaip 30 proc. visų tinkamų finansuoti projekto išlaidų ir turi būti tenkinama bent viena iš PAFT 298² punkte nustatytų sąlygų</w:t>
                  </w:r>
                  <w:r w:rsidR="008E7ACD">
                    <w:rPr>
                      <w:b/>
                      <w:bCs/>
                      <w:szCs w:val="24"/>
                      <w:lang w:eastAsia="lt-LT"/>
                    </w:rPr>
                    <w:t>.</w:t>
                  </w:r>
                  <w:r w:rsidR="008E7ACD">
                    <w:t xml:space="preserve"> </w:t>
                  </w:r>
                  <w:r w:rsidR="008E7ACD" w:rsidRPr="008E7ACD">
                    <w:rPr>
                      <w:b/>
                      <w:bCs/>
                      <w:szCs w:val="24"/>
                      <w:lang w:eastAsia="lt-LT"/>
                    </w:rPr>
                    <w:t>Tuo atveju, kai vykdomos Aprašo 2.1.3.2.2 papunktyje nurodytos veiklos (</w:t>
                  </w:r>
                  <w:r w:rsidR="008E7ACD" w:rsidRPr="008E7ACD">
                    <w:rPr>
                      <w:szCs w:val="24"/>
                      <w:lang w:eastAsia="lt-LT"/>
                    </w:rPr>
                    <w:t>verslo pradžiai reikalingų priemonių (t. y. patalpų, techninės, biuro ar kitos įrangos, baldų, įrenginių ar įrankių) suteikimas naudoti jauno verslo (išskyrus socialinį verslą) subjektams),</w:t>
                  </w:r>
                  <w:r w:rsidR="008E7ACD" w:rsidRPr="008E7ACD">
                    <w:rPr>
                      <w:b/>
                      <w:bCs/>
                      <w:szCs w:val="24"/>
                      <w:lang w:eastAsia="lt-LT"/>
                    </w:rPr>
                    <w:t xml:space="preserve"> šio tipo išlaidos gali sudaryti ne daugiau kaip 70 proc. visų tinkamų finansuoti projekto išlaidų </w:t>
                  </w:r>
                  <w:r w:rsidR="008E7ACD" w:rsidRPr="008E7ACD">
                    <w:rPr>
                      <w:szCs w:val="24"/>
                      <w:lang w:eastAsia="lt-LT"/>
                    </w:rPr>
                    <w:t>ir turi būti tenkinama bent viena iš PAFT 2982 punkte nustatytų sąlygų, t.</w:t>
                  </w:r>
                  <w:r w:rsidR="00B830B8">
                    <w:rPr>
                      <w:szCs w:val="24"/>
                      <w:lang w:eastAsia="lt-LT"/>
                    </w:rPr>
                    <w:t xml:space="preserve"> </w:t>
                  </w:r>
                  <w:r w:rsidR="008E7ACD" w:rsidRPr="008E7ACD">
                    <w:rPr>
                      <w:szCs w:val="24"/>
                      <w:lang w:eastAsia="lt-LT"/>
                    </w:rPr>
                    <w:t>y.:.</w:t>
                  </w:r>
                  <w:r w:rsidRPr="00326A53">
                    <w:rPr>
                      <w:b/>
                      <w:bCs/>
                      <w:szCs w:val="24"/>
                      <w:lang w:eastAsia="lt-LT"/>
                    </w:rPr>
                    <w:t xml:space="preserve"> </w:t>
                  </w:r>
                </w:p>
                <w:p w:rsidR="00695FE7" w:rsidRPr="00326A53" w:rsidRDefault="00695FE7" w:rsidP="00276662">
                  <w:pPr>
                    <w:pStyle w:val="Sraopastraipa"/>
                    <w:numPr>
                      <w:ilvl w:val="0"/>
                      <w:numId w:val="2"/>
                    </w:numPr>
                    <w:jc w:val="both"/>
                    <w:rPr>
                      <w:szCs w:val="24"/>
                      <w:lang w:eastAsia="lt-LT"/>
                    </w:rPr>
                  </w:pPr>
                  <w:r w:rsidRPr="00326A53">
                    <w:rPr>
                      <w:szCs w:val="24"/>
                      <w:lang w:eastAsia="lt-LT"/>
                    </w:rPr>
                    <w:t>įgyvendinant projektą nurodytos šio turto pirkimo išlaidos yra mažesnės nei tokio paties turto nuomos išlaidos projekto (ar jo veiklos, kuriai vykdyti reikalingas turtas) įgyvendinimo laikotarpiu;</w:t>
                  </w:r>
                </w:p>
                <w:p w:rsidR="00695FE7" w:rsidRPr="00326A53" w:rsidRDefault="00695FE7" w:rsidP="00276662">
                  <w:pPr>
                    <w:pStyle w:val="Sraopastraipa"/>
                    <w:numPr>
                      <w:ilvl w:val="0"/>
                      <w:numId w:val="2"/>
                    </w:numPr>
                    <w:jc w:val="both"/>
                    <w:rPr>
                      <w:szCs w:val="24"/>
                      <w:lang w:eastAsia="lt-LT"/>
                    </w:rPr>
                  </w:pPr>
                  <w:r w:rsidRPr="00326A53">
                    <w:rPr>
                      <w:szCs w:val="24"/>
                      <w:lang w:eastAsia="lt-LT"/>
                    </w:rPr>
                    <w:t>finansuojama šio turto pirkimo išlaidų dalis yra lygi įsigyto turto nusidėvėjimo vertei per laikotarpį nuo turto įsigijimo iki projekto įgyvendinimo pabaigos;</w:t>
                  </w:r>
                </w:p>
                <w:p w:rsidR="00695FE7" w:rsidRPr="00326A53" w:rsidRDefault="00695FE7" w:rsidP="00276662">
                  <w:pPr>
                    <w:pStyle w:val="Sraopastraipa"/>
                    <w:numPr>
                      <w:ilvl w:val="0"/>
                      <w:numId w:val="2"/>
                    </w:numPr>
                    <w:jc w:val="both"/>
                    <w:rPr>
                      <w:szCs w:val="24"/>
                      <w:lang w:eastAsia="lt-LT"/>
                    </w:rPr>
                  </w:pPr>
                  <w:r w:rsidRPr="00326A53">
                    <w:rPr>
                      <w:szCs w:val="24"/>
                      <w:lang w:eastAsia="lt-LT"/>
                    </w:rPr>
                    <w:t>užbaigus projektą šio turto likutinė vertė yra nereikšminga, t. y. sudaro ne daugiau kaip 250 eurų bendros šio turto vertės;</w:t>
                  </w:r>
                </w:p>
                <w:p w:rsidR="00695FE7" w:rsidRPr="00326A53" w:rsidRDefault="00695FE7" w:rsidP="00276662">
                  <w:pPr>
                    <w:pStyle w:val="Sraopastraipa"/>
                    <w:numPr>
                      <w:ilvl w:val="0"/>
                      <w:numId w:val="2"/>
                    </w:numPr>
                    <w:jc w:val="both"/>
                    <w:rPr>
                      <w:szCs w:val="24"/>
                      <w:lang w:eastAsia="lt-LT"/>
                    </w:rPr>
                  </w:pPr>
                  <w:r w:rsidRPr="00326A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695FE7" w:rsidRPr="00326A53" w:rsidRDefault="00695FE7" w:rsidP="00276662">
                  <w:pPr>
                    <w:pStyle w:val="Sraopastraipa"/>
                    <w:numPr>
                      <w:ilvl w:val="0"/>
                      <w:numId w:val="2"/>
                    </w:numPr>
                    <w:jc w:val="both"/>
                    <w:rPr>
                      <w:szCs w:val="24"/>
                      <w:lang w:eastAsia="lt-LT"/>
                    </w:rPr>
                  </w:pPr>
                  <w:r w:rsidRPr="00326A53">
                    <w:rPr>
                      <w:szCs w:val="24"/>
                      <w:lang w:eastAsia="lt-LT"/>
                    </w:rPr>
                    <w:t>projektas skirtas šiam turtui įsigyti, kai tai leidžiama ES reglamentuose ir Projektų administravimo taisyklėse.</w:t>
                  </w:r>
                </w:p>
              </w:tc>
            </w:tr>
            <w:tr w:rsidR="00695FE7" w:rsidRPr="00326A53" w:rsidTr="00276662">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jc w:val="both"/>
                    <w:rPr>
                      <w:szCs w:val="24"/>
                      <w:lang w:eastAsia="lt-LT"/>
                    </w:rPr>
                  </w:pPr>
                  <w:r w:rsidRPr="00326A53">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tabs>
                      <w:tab w:val="left" w:pos="923"/>
                    </w:tabs>
                    <w:jc w:val="both"/>
                    <w:rPr>
                      <w:szCs w:val="24"/>
                      <w:lang w:eastAsia="lt-LT"/>
                    </w:rPr>
                  </w:pPr>
                  <w:r w:rsidRPr="00326A53">
                    <w:rPr>
                      <w:b/>
                      <w:bCs/>
                      <w:szCs w:val="24"/>
                      <w:lang w:eastAsia="lt-LT"/>
                    </w:rPr>
                    <w:t>1</w:t>
                  </w:r>
                  <w:r w:rsidRPr="00326A53">
                    <w:rPr>
                      <w:szCs w:val="24"/>
                      <w:lang w:eastAsia="lt-LT"/>
                    </w:rPr>
                    <w:t xml:space="preserve">. </w:t>
                  </w:r>
                  <w:r w:rsidRPr="00326A53">
                    <w:rPr>
                      <w:b/>
                      <w:bCs/>
                      <w:szCs w:val="24"/>
                      <w:lang w:eastAsia="lt-LT"/>
                    </w:rPr>
                    <w:t>projekto veiklas vykdančių projekto vykdytojo ir partnerio organizacijų darbuotojų darbo užmokesčio</w:t>
                  </w:r>
                  <w:r w:rsidRPr="00326A53">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rsidR="00695FE7" w:rsidRPr="00326A53" w:rsidRDefault="00695FE7" w:rsidP="00276662">
                  <w:pPr>
                    <w:tabs>
                      <w:tab w:val="left" w:pos="923"/>
                    </w:tabs>
                    <w:spacing w:before="120"/>
                    <w:jc w:val="both"/>
                    <w:rPr>
                      <w:szCs w:val="24"/>
                      <w:lang w:eastAsia="lt-LT"/>
                    </w:rPr>
                  </w:pPr>
                  <w:r w:rsidRPr="00326A53">
                    <w:rPr>
                      <w:b/>
                      <w:bCs/>
                      <w:szCs w:val="24"/>
                      <w:lang w:eastAsia="lt-LT"/>
                    </w:rPr>
                    <w:t>2</w:t>
                  </w:r>
                  <w:r w:rsidRPr="00326A53">
                    <w:rPr>
                      <w:szCs w:val="24"/>
                      <w:lang w:eastAsia="lt-LT"/>
                    </w:rPr>
                    <w:t xml:space="preserve">. </w:t>
                  </w:r>
                  <w:r w:rsidRPr="00326A53">
                    <w:rPr>
                      <w:b/>
                      <w:bCs/>
                      <w:szCs w:val="24"/>
                      <w:lang w:eastAsia="lt-LT"/>
                    </w:rPr>
                    <w:t>projekto veiklas vykdančių savanorių savanoriška veikla</w:t>
                  </w:r>
                  <w:r w:rsidRPr="00326A53">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rsidR="00695FE7" w:rsidRPr="00326A53" w:rsidRDefault="00695FE7" w:rsidP="00276662">
                  <w:pPr>
                    <w:jc w:val="both"/>
                    <w:rPr>
                      <w:szCs w:val="24"/>
                      <w:lang w:eastAsia="lt-LT"/>
                    </w:rPr>
                  </w:pPr>
                  <w:r w:rsidRPr="00326A53">
                    <w:t>2.1. taikant fiksuotąjį įkainį</w:t>
                  </w:r>
                  <w:r w:rsidRPr="00326A53">
                    <w:rPr>
                      <w:szCs w:val="24"/>
                      <w:lang w:eastAsia="lt-LT"/>
                    </w:rPr>
                    <w:t xml:space="preserve">, kurio dydis nustatytas </w:t>
                  </w:r>
                  <w:r w:rsidRPr="00326A53">
                    <w:rPr>
                      <w:szCs w:val="24"/>
                    </w:rPr>
                    <w:t>Projektą vykdančio personalo savanoriško darbo įnašo fiksuotojo vieneto įkainio nustatymo</w:t>
                  </w:r>
                  <w:r w:rsidRPr="00326A53">
                    <w:rPr>
                      <w:szCs w:val="24"/>
                      <w:lang w:eastAsia="lt-LT"/>
                    </w:rPr>
                    <w:t xml:space="preserve"> tyrimo ataskaitoje, skelbiamoje interneto svetainėje www.esinvesticijos.lt (taikoma apskaičiuojant projekto veiklas vykdančių savanorių savanoriškos veiklos nepiniginio įnašo dydį);</w:t>
                  </w:r>
                </w:p>
                <w:p w:rsidR="00695FE7" w:rsidRPr="00326A53" w:rsidRDefault="00695FE7" w:rsidP="00276662">
                  <w:pPr>
                    <w:tabs>
                      <w:tab w:val="left" w:pos="481"/>
                    </w:tabs>
                    <w:jc w:val="both"/>
                    <w:rPr>
                      <w:szCs w:val="24"/>
                      <w:lang w:eastAsia="lt-LT"/>
                    </w:rPr>
                  </w:pPr>
                  <w:r w:rsidRPr="00326A53">
                    <w:rPr>
                      <w:szCs w:val="24"/>
                      <w:lang w:eastAsia="lt-LT"/>
                    </w:rPr>
                    <w:t>2.2.</w:t>
                  </w:r>
                  <w:r w:rsidRPr="00326A53">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rsidR="00695FE7" w:rsidRPr="00326A53" w:rsidRDefault="00695FE7" w:rsidP="00276662">
                  <w:pPr>
                    <w:tabs>
                      <w:tab w:val="left" w:pos="923"/>
                    </w:tabs>
                    <w:jc w:val="both"/>
                    <w:rPr>
                      <w:szCs w:val="24"/>
                      <w:lang w:eastAsia="lt-LT"/>
                    </w:rPr>
                  </w:pPr>
                  <w:r w:rsidRPr="00326A53">
                    <w:rPr>
                      <w:b/>
                      <w:bCs/>
                      <w:szCs w:val="24"/>
                      <w:lang w:eastAsia="lt-LT"/>
                    </w:rPr>
                    <w:t>3.</w:t>
                  </w:r>
                  <w:r w:rsidRPr="00326A53">
                    <w:rPr>
                      <w:szCs w:val="24"/>
                      <w:lang w:eastAsia="lt-LT"/>
                    </w:rPr>
                    <w:t xml:space="preserve"> </w:t>
                  </w:r>
                  <w:r w:rsidRPr="00326A53">
                    <w:rPr>
                      <w:b/>
                      <w:bCs/>
                      <w:szCs w:val="24"/>
                      <w:lang w:eastAsia="lt-LT"/>
                    </w:rPr>
                    <w:t>projekto veiklų</w:t>
                  </w:r>
                  <w:r w:rsidRPr="00326A53">
                    <w:rPr>
                      <w:szCs w:val="24"/>
                      <w:lang w:eastAsia="lt-LT"/>
                    </w:rPr>
                    <w:t xml:space="preserve"> </w:t>
                  </w:r>
                  <w:r w:rsidRPr="00326A53">
                    <w:rPr>
                      <w:b/>
                      <w:bCs/>
                      <w:szCs w:val="24"/>
                      <w:lang w:eastAsia="lt-LT"/>
                    </w:rPr>
                    <w:t>dalyvių privačių juridinių asmenų</w:t>
                  </w:r>
                  <w:r w:rsidRPr="00326A53">
                    <w:rPr>
                      <w:szCs w:val="24"/>
                      <w:lang w:eastAsia="lt-LT"/>
                    </w:rPr>
                    <w:t xml:space="preserve">, kurių savininkė ar dalininkė nėra valstybė ar savivaldybė arba valstybei ar savivaldybei priklauso ne daugiau kaip 50 procentų balsų visuotiniame akcininkų susirinkime, </w:t>
                  </w:r>
                  <w:r w:rsidRPr="00326A53">
                    <w:rPr>
                      <w:b/>
                      <w:bCs/>
                      <w:szCs w:val="24"/>
                      <w:lang w:eastAsia="lt-LT"/>
                    </w:rPr>
                    <w:t>darbuotojų darbo užmokesčio</w:t>
                  </w:r>
                  <w:r w:rsidRPr="00326A53">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326A53">
                    <w:rPr>
                      <w:szCs w:val="24"/>
                    </w:rPr>
                    <w:t>Europos Sąjungos investicijų fondų, kitų Europos Sąjungos finansinės paramos priemonių ar kitos tarptautinės paramos lėšų</w:t>
                  </w:r>
                  <w:r w:rsidRPr="00326A53">
                    <w:rPr>
                      <w:szCs w:val="24"/>
                      <w:lang w:eastAsia="lt-LT"/>
                    </w:rPr>
                    <w:t xml:space="preserve"> ). Šios išlaidos yra tinkamos tik kaip projekto vykdytojo ir (ar) partnerio (-ių) nuosavas įnašas ir apskaičiuojamos:</w:t>
                  </w:r>
                </w:p>
                <w:p w:rsidR="00695FE7" w:rsidRPr="00326A53" w:rsidRDefault="00695FE7" w:rsidP="00276662">
                  <w:pPr>
                    <w:jc w:val="both"/>
                    <w:rPr>
                      <w:szCs w:val="24"/>
                      <w:lang w:eastAsia="lt-LT"/>
                    </w:rPr>
                  </w:pPr>
                  <w:r w:rsidRPr="00326A53">
                    <w:rPr>
                      <w:szCs w:val="24"/>
                      <w:lang w:eastAsia="lt-LT"/>
                    </w:rPr>
                    <w:t xml:space="preserve">3.1. </w:t>
                  </w:r>
                  <w:r w:rsidRPr="00326A53">
                    <w:t>pagal fiksuotąjį įkainį, kurio dydis nustatytas Privačių juridinių asmenų ir viešojo valdymo institucijų</w:t>
                  </w:r>
                  <w:r w:rsidRPr="00326A53">
                    <w:rPr>
                      <w:szCs w:val="24"/>
                      <w:lang w:eastAsia="lt-LT"/>
                    </w:rPr>
                    <w:t xml:space="preserve"> projektų dalyvių DU FĮ nustatymo tyrimo</w:t>
                  </w:r>
                  <w:r w:rsidRPr="00326A53">
                    <w:rPr>
                      <w:b/>
                      <w:bCs/>
                      <w:i/>
                      <w:iCs/>
                      <w:sz w:val="22"/>
                      <w:szCs w:val="22"/>
                    </w:rPr>
                    <w:t xml:space="preserve"> </w:t>
                  </w:r>
                  <w:r w:rsidRPr="00326A53">
                    <w:rPr>
                      <w:szCs w:val="24"/>
                      <w:lang w:eastAsia="lt-LT"/>
                    </w:rPr>
                    <w:t>ataskaitoje, skelbiamoje interneto svetainėje www.esinvesticijos.lt (taikoma apskaičiuojant projekto veiklų, atitinkančių Aprašo 2.1.3.2 ir 2.1.4</w:t>
                  </w:r>
                  <w:r w:rsidR="00AA4ADD">
                    <w:rPr>
                      <w:szCs w:val="24"/>
                      <w:lang w:eastAsia="lt-LT"/>
                    </w:rPr>
                    <w:t xml:space="preserve"> </w:t>
                  </w:r>
                  <w:r w:rsidRPr="00326A53">
                    <w:rPr>
                      <w:szCs w:val="24"/>
                      <w:lang w:eastAsia="lt-LT"/>
                    </w:rPr>
                    <w:t>–</w:t>
                  </w:r>
                  <w:r w:rsidR="00AA4ADD">
                    <w:rPr>
                      <w:szCs w:val="24"/>
                      <w:lang w:eastAsia="lt-LT"/>
                    </w:rPr>
                    <w:t xml:space="preserve"> </w:t>
                  </w:r>
                  <w:r w:rsidRPr="00326A53">
                    <w:rPr>
                      <w:szCs w:val="24"/>
                      <w:lang w:eastAsia="lt-LT"/>
                    </w:rPr>
                    <w:t>2.1.5 papunkčiuose nurodytas veiklas, nuosavo įnašo dydžiui apskaičiuoti);</w:t>
                  </w:r>
                </w:p>
                <w:p w:rsidR="00695FE7" w:rsidRPr="00326A53" w:rsidRDefault="00695FE7" w:rsidP="00276662">
                  <w:pPr>
                    <w:jc w:val="both"/>
                    <w:rPr>
                      <w:szCs w:val="24"/>
                      <w:lang w:eastAsia="lt-LT"/>
                    </w:rPr>
                  </w:pPr>
                  <w:r w:rsidRPr="00326A53">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rsidR="00695FE7" w:rsidRPr="00326A53" w:rsidRDefault="00695FE7" w:rsidP="00276662">
                  <w:pPr>
                    <w:tabs>
                      <w:tab w:val="left" w:pos="923"/>
                    </w:tabs>
                    <w:jc w:val="both"/>
                    <w:rPr>
                      <w:szCs w:val="24"/>
                      <w:lang w:eastAsia="lt-LT"/>
                    </w:rPr>
                  </w:pPr>
                  <w:r w:rsidRPr="00326A53">
                    <w:rPr>
                      <w:b/>
                      <w:bCs/>
                      <w:szCs w:val="24"/>
                      <w:lang w:eastAsia="lt-LT"/>
                    </w:rPr>
                    <w:t>4.</w:t>
                  </w:r>
                  <w:r w:rsidRPr="00326A53">
                    <w:rPr>
                      <w:szCs w:val="24"/>
                      <w:lang w:eastAsia="lt-LT"/>
                    </w:rPr>
                    <w:t xml:space="preserve"> </w:t>
                  </w:r>
                  <w:r w:rsidRPr="00326A53">
                    <w:rPr>
                      <w:b/>
                      <w:bCs/>
                      <w:szCs w:val="24"/>
                      <w:lang w:eastAsia="lt-LT"/>
                    </w:rPr>
                    <w:t>projekto veiklų dalyvių viešojo valdymo institucijų</w:t>
                  </w:r>
                  <w:r w:rsidRPr="00326A53">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326A53">
                    <w:rPr>
                      <w:b/>
                      <w:bCs/>
                      <w:szCs w:val="24"/>
                      <w:lang w:eastAsia="lt-LT"/>
                    </w:rPr>
                    <w:t>darbuotojų darbo užmokesčio</w:t>
                  </w:r>
                  <w:r w:rsidRPr="00326A53">
                    <w:rPr>
                      <w:szCs w:val="24"/>
                      <w:lang w:eastAsia="lt-LT"/>
                    </w:rPr>
                    <w:t xml:space="preserve">, apskaičiuoto ir išmokėto už darbo laiką, kurio metu darbuotojai dalyvavo projekto veiklose, ir susijusių darbdavio įsipareigojimų </w:t>
                  </w:r>
                  <w:r w:rsidRPr="00326A53">
                    <w:rPr>
                      <w:b/>
                      <w:bCs/>
                      <w:szCs w:val="24"/>
                      <w:lang w:eastAsia="lt-LT"/>
                    </w:rPr>
                    <w:t>išlaidos</w:t>
                  </w:r>
                  <w:r w:rsidRPr="00326A53">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rsidR="00695FE7" w:rsidRPr="00326A53" w:rsidRDefault="00695FE7" w:rsidP="00276662">
                  <w:pPr>
                    <w:tabs>
                      <w:tab w:val="left" w:pos="391"/>
                    </w:tabs>
                    <w:jc w:val="both"/>
                    <w:rPr>
                      <w:szCs w:val="24"/>
                      <w:lang w:eastAsia="lt-LT"/>
                    </w:rPr>
                  </w:pPr>
                  <w:r w:rsidRPr="00326A53">
                    <w:rPr>
                      <w:szCs w:val="24"/>
                      <w:lang w:eastAsia="lt-LT"/>
                    </w:rPr>
                    <w:t>4.1.</w:t>
                  </w:r>
                  <w:r w:rsidRPr="00326A53">
                    <w:rPr>
                      <w:szCs w:val="24"/>
                      <w:lang w:eastAsia="lt-LT"/>
                    </w:rPr>
                    <w:tab/>
                  </w:r>
                  <w:r w:rsidRPr="00326A53">
                    <w:t>pagal fiksuotąjį įkainį, kurio dydis nustatytas Privačių juridinių asmenų ir viešojo valdymo institucijų</w:t>
                  </w:r>
                  <w:r w:rsidRPr="00326A53">
                    <w:rPr>
                      <w:szCs w:val="24"/>
                      <w:lang w:eastAsia="lt-LT"/>
                    </w:rPr>
                    <w:t xml:space="preserve"> projektų dalyvių DU FĮ nustatymo tyrimo ataskaitoje, kuri skelbiama interneto svetainėje www.esinvesticijos.lt</w:t>
                  </w:r>
                  <w:r w:rsidRPr="00326A53">
                    <w:rPr>
                      <w:color w:val="000000"/>
                      <w:szCs w:val="24"/>
                      <w:lang w:eastAsia="lt-LT"/>
                    </w:rPr>
                    <w:t> </w:t>
                  </w:r>
                  <w:r w:rsidRPr="00326A53">
                    <w:rPr>
                      <w:szCs w:val="24"/>
                      <w:lang w:eastAsia="lt-LT"/>
                    </w:rPr>
                    <w:t>(taikoma apskaičiuojant projekto veiklų, atitinkančių Aprašo 2.1.4–2.1.5 papunkčiuose nurodytas veiklas, nuosavo įnašo dydžiui apskaičiuoti);</w:t>
                  </w:r>
                </w:p>
                <w:p w:rsidR="00695FE7" w:rsidRPr="00326A53" w:rsidRDefault="00695FE7" w:rsidP="00276662">
                  <w:pPr>
                    <w:tabs>
                      <w:tab w:val="left" w:pos="391"/>
                    </w:tabs>
                    <w:jc w:val="both"/>
                    <w:rPr>
                      <w:szCs w:val="24"/>
                      <w:lang w:eastAsia="lt-LT"/>
                    </w:rPr>
                  </w:pPr>
                  <w:r w:rsidRPr="00326A53">
                    <w:rPr>
                      <w:szCs w:val="24"/>
                      <w:lang w:eastAsia="lt-LT"/>
                    </w:rPr>
                    <w:t>4.2.</w:t>
                  </w:r>
                  <w:r w:rsidRPr="00326A53">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rsidR="00695FE7" w:rsidRPr="00326A53" w:rsidRDefault="00695FE7" w:rsidP="00276662">
                  <w:pPr>
                    <w:tabs>
                      <w:tab w:val="left" w:pos="923"/>
                    </w:tabs>
                    <w:spacing w:before="120"/>
                    <w:jc w:val="both"/>
                    <w:rPr>
                      <w:szCs w:val="24"/>
                      <w:lang w:eastAsia="lt-LT"/>
                    </w:rPr>
                  </w:pPr>
                  <w:r w:rsidRPr="00326A53">
                    <w:rPr>
                      <w:b/>
                      <w:bCs/>
                      <w:szCs w:val="24"/>
                      <w:lang w:eastAsia="lt-LT"/>
                    </w:rPr>
                    <w:t>5.</w:t>
                  </w:r>
                  <w:r w:rsidRPr="00326A53">
                    <w:rPr>
                      <w:szCs w:val="24"/>
                      <w:lang w:eastAsia="lt-LT"/>
                    </w:rPr>
                    <w:t xml:space="preserve"> projekto veikloms vykdyti reikalingo </w:t>
                  </w:r>
                  <w:r w:rsidRPr="00326A53">
                    <w:rPr>
                      <w:b/>
                      <w:bCs/>
                      <w:szCs w:val="24"/>
                      <w:lang w:eastAsia="lt-LT"/>
                    </w:rPr>
                    <w:t>nekilnojamojo turto nuomos išlaidos</w:t>
                  </w:r>
                  <w:r w:rsidRPr="00326A53">
                    <w:rPr>
                      <w:szCs w:val="24"/>
                      <w:lang w:eastAsia="lt-LT"/>
                    </w:rPr>
                    <w:t>; šios išlaidos tinkamos finansuoti, jeigu tenkinamos visos šios sąlygos:</w:t>
                  </w:r>
                </w:p>
                <w:p w:rsidR="00695FE7" w:rsidRPr="00326A53" w:rsidRDefault="00695FE7" w:rsidP="00276662">
                  <w:pPr>
                    <w:jc w:val="both"/>
                    <w:rPr>
                      <w:szCs w:val="24"/>
                      <w:lang w:eastAsia="lt-LT"/>
                    </w:rPr>
                  </w:pPr>
                  <w:r w:rsidRPr="00326A53">
                    <w:rPr>
                      <w:szCs w:val="24"/>
                      <w:lang w:eastAsia="lt-LT"/>
                    </w:rPr>
                    <w:t>- projekto veiklas (arba jų dalį), kurioms vykdyti nuomojamas nekilnojamasis turtas, įgyvendina pats projekto vykdytojas ir (ar) partneris;</w:t>
                  </w:r>
                </w:p>
                <w:p w:rsidR="00695FE7" w:rsidRPr="00326A53" w:rsidRDefault="00695FE7" w:rsidP="00276662">
                  <w:pPr>
                    <w:jc w:val="both"/>
                    <w:rPr>
                      <w:szCs w:val="24"/>
                      <w:lang w:eastAsia="lt-LT"/>
                    </w:rPr>
                  </w:pPr>
                  <w:r w:rsidRPr="00326A53">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rsidR="00695FE7" w:rsidRPr="00326A53" w:rsidRDefault="00695FE7" w:rsidP="00276662">
                  <w:pPr>
                    <w:jc w:val="both"/>
                    <w:rPr>
                      <w:szCs w:val="24"/>
                      <w:lang w:eastAsia="lt-LT"/>
                    </w:rPr>
                  </w:pPr>
                  <w:r w:rsidRPr="00326A53">
                    <w:rPr>
                      <w:szCs w:val="24"/>
                      <w:lang w:eastAsia="lt-LT"/>
                    </w:rPr>
                    <w:t>- projekto vykdytojas ir partneris, siekdami įgyti teisę projekto veikloms vykdyti reikalingas patalpas valdyti panaudos ir (ar) patikėjimo teise, ėmėsi visų teisėtų priemonių, reikalingų tą teisę įgyti;</w:t>
                  </w:r>
                </w:p>
                <w:p w:rsidR="00695FE7" w:rsidRPr="00326A53" w:rsidRDefault="00695FE7" w:rsidP="00276662">
                  <w:pPr>
                    <w:tabs>
                      <w:tab w:val="left" w:pos="923"/>
                    </w:tabs>
                    <w:spacing w:before="120"/>
                    <w:jc w:val="both"/>
                    <w:rPr>
                      <w:szCs w:val="24"/>
                      <w:lang w:eastAsia="lt-LT"/>
                    </w:rPr>
                  </w:pPr>
                  <w:r w:rsidRPr="00326A53">
                    <w:rPr>
                      <w:b/>
                      <w:bCs/>
                      <w:szCs w:val="24"/>
                      <w:lang w:eastAsia="lt-LT"/>
                    </w:rPr>
                    <w:t>6.</w:t>
                  </w:r>
                  <w:r w:rsidRPr="00326A53">
                    <w:rPr>
                      <w:szCs w:val="24"/>
                      <w:lang w:eastAsia="lt-LT"/>
                    </w:rPr>
                    <w:t xml:space="preserve"> projekto veikloms vykdyti reikalingų </w:t>
                  </w:r>
                  <w:r w:rsidRPr="00326A53">
                    <w:rPr>
                      <w:b/>
                      <w:bCs/>
                      <w:szCs w:val="24"/>
                      <w:lang w:eastAsia="lt-LT"/>
                    </w:rPr>
                    <w:t>transporto priemonių nuomos ir eksploatavimo išlaidos</w:t>
                  </w:r>
                  <w:r w:rsidRPr="00326A53">
                    <w:rPr>
                      <w:szCs w:val="24"/>
                      <w:lang w:eastAsia="lt-LT"/>
                    </w:rPr>
                    <w:t>; šios išlaidos tinkamos finansuoti tuo atveju, kai projekto vykdytojas ar partneris pats vykdo projekto veiklas (arba jų dalį), kurioms vykdyti nuomojama (-os) transporto priemonė (-ės);</w:t>
                  </w:r>
                </w:p>
                <w:p w:rsidR="00695FE7" w:rsidRPr="00326A53" w:rsidRDefault="00695FE7" w:rsidP="00276662">
                  <w:pPr>
                    <w:tabs>
                      <w:tab w:val="left" w:pos="923"/>
                    </w:tabs>
                    <w:spacing w:before="120"/>
                    <w:jc w:val="both"/>
                    <w:rPr>
                      <w:szCs w:val="24"/>
                      <w:lang w:eastAsia="lt-LT"/>
                    </w:rPr>
                  </w:pPr>
                  <w:r w:rsidRPr="00326A53">
                    <w:rPr>
                      <w:b/>
                      <w:bCs/>
                      <w:szCs w:val="24"/>
                      <w:lang w:eastAsia="lt-LT"/>
                    </w:rPr>
                    <w:t>7</w:t>
                  </w:r>
                  <w:r w:rsidRPr="00326A53">
                    <w:rPr>
                      <w:szCs w:val="24"/>
                      <w:lang w:eastAsia="lt-LT"/>
                    </w:rPr>
                    <w:t xml:space="preserve">. projekto veikloms vykdyti reikalingų </w:t>
                  </w:r>
                  <w:r w:rsidRPr="00326A53">
                    <w:rPr>
                      <w:b/>
                      <w:bCs/>
                      <w:szCs w:val="24"/>
                      <w:lang w:eastAsia="lt-LT"/>
                    </w:rPr>
                    <w:t>baldų, įrangos, įrenginių, įrankių, kompiuterinės technikos, programinės įrangos nuomos išlaidos</w:t>
                  </w:r>
                  <w:r w:rsidRPr="00326A53">
                    <w:rPr>
                      <w:szCs w:val="24"/>
                      <w:lang w:eastAsia="lt-LT"/>
                    </w:rPr>
                    <w:t xml:space="preserve"> (šios išlaidos tinkamos, kai projekto veiklas (ar jų dalį), kurioms vykdyti nuomojamas šiame papunktyje nurodytas turtas, vykdo pats projekto vykdytojas ar partneris;</w:t>
                  </w:r>
                </w:p>
                <w:p w:rsidR="00695FE7" w:rsidRPr="00326A53" w:rsidRDefault="00695FE7" w:rsidP="00276662">
                  <w:pPr>
                    <w:tabs>
                      <w:tab w:val="left" w:pos="923"/>
                    </w:tabs>
                    <w:spacing w:before="120"/>
                    <w:jc w:val="both"/>
                    <w:rPr>
                      <w:szCs w:val="24"/>
                      <w:lang w:eastAsia="lt-LT"/>
                    </w:rPr>
                  </w:pPr>
                  <w:r w:rsidRPr="00326A53">
                    <w:rPr>
                      <w:b/>
                      <w:bCs/>
                      <w:szCs w:val="24"/>
                      <w:lang w:eastAsia="lt-LT"/>
                    </w:rPr>
                    <w:t>8.</w:t>
                  </w:r>
                  <w:r w:rsidRPr="00326A53">
                    <w:rPr>
                      <w:szCs w:val="24"/>
                      <w:lang w:eastAsia="lt-LT"/>
                    </w:rPr>
                    <w:t xml:space="preserve"> </w:t>
                  </w:r>
                  <w:r w:rsidRPr="00326A53">
                    <w:rPr>
                      <w:b/>
                      <w:bCs/>
                      <w:szCs w:val="24"/>
                      <w:lang w:eastAsia="lt-LT"/>
                    </w:rPr>
                    <w:t>projekto vykdytojui ar partneriui nuosavybės teise priklausančio ilgalaikio turto</w:t>
                  </w:r>
                  <w:r w:rsidRPr="00326A53">
                    <w:rPr>
                      <w:szCs w:val="24"/>
                      <w:lang w:eastAsia="lt-LT"/>
                    </w:rPr>
                    <w:t xml:space="preserve"> (baldų, įrangos, įrenginių, įrankių, kompiuterinės technikos), kuris naudojamas projekto veikloms vykdyti, </w:t>
                  </w:r>
                  <w:r w:rsidRPr="00326A53">
                    <w:rPr>
                      <w:b/>
                      <w:bCs/>
                      <w:szCs w:val="24"/>
                      <w:lang w:eastAsia="lt-LT"/>
                    </w:rPr>
                    <w:t>nusidėvėjimo išlaidos</w:t>
                  </w:r>
                  <w:r w:rsidRPr="00326A53">
                    <w:rPr>
                      <w:szCs w:val="24"/>
                      <w:lang w:eastAsia="lt-LT"/>
                    </w:rPr>
                    <w:t xml:space="preserve"> (kiek tai susiję su projekto veiklų vykdymu); šios išlaidos tinkamos tuo atveju, jei turtas yra įsigytas nuosavomis lėšomis;</w:t>
                  </w:r>
                </w:p>
                <w:p w:rsidR="00695FE7" w:rsidRPr="00326A53" w:rsidRDefault="00695FE7" w:rsidP="00276662">
                  <w:pPr>
                    <w:tabs>
                      <w:tab w:val="left" w:pos="1065"/>
                    </w:tabs>
                    <w:spacing w:before="120"/>
                    <w:jc w:val="both"/>
                    <w:rPr>
                      <w:szCs w:val="24"/>
                      <w:lang w:eastAsia="lt-LT"/>
                    </w:rPr>
                  </w:pPr>
                  <w:r w:rsidRPr="00326A53">
                    <w:rPr>
                      <w:b/>
                      <w:bCs/>
                      <w:szCs w:val="24"/>
                      <w:lang w:eastAsia="lt-LT"/>
                    </w:rPr>
                    <w:t xml:space="preserve">9. </w:t>
                  </w:r>
                  <w:r w:rsidRPr="00326A53">
                    <w:rPr>
                      <w:szCs w:val="24"/>
                      <w:lang w:eastAsia="lt-LT"/>
                    </w:rPr>
                    <w:t xml:space="preserve">projekto veiklas vykdančių </w:t>
                  </w:r>
                  <w:r w:rsidRPr="00326A53">
                    <w:rPr>
                      <w:b/>
                      <w:bCs/>
                      <w:szCs w:val="24"/>
                      <w:lang w:eastAsia="lt-LT"/>
                    </w:rPr>
                    <w:t>savanorių</w:t>
                  </w:r>
                  <w:r w:rsidRPr="00326A53">
                    <w:rPr>
                      <w:szCs w:val="24"/>
                      <w:lang w:eastAsia="lt-LT"/>
                    </w:rPr>
                    <w:t xml:space="preserve"> </w:t>
                  </w:r>
                  <w:r w:rsidRPr="00326A53">
                    <w:rPr>
                      <w:b/>
                      <w:bCs/>
                      <w:szCs w:val="24"/>
                      <w:lang w:eastAsia="lt-LT"/>
                    </w:rPr>
                    <w:t>ir projekto</w:t>
                  </w:r>
                  <w:r w:rsidRPr="00326A53">
                    <w:rPr>
                      <w:szCs w:val="24"/>
                      <w:lang w:eastAsia="lt-LT"/>
                    </w:rPr>
                    <w:t xml:space="preserve"> veiklų </w:t>
                  </w:r>
                  <w:r w:rsidRPr="00326A53">
                    <w:rPr>
                      <w:b/>
                      <w:bCs/>
                      <w:szCs w:val="24"/>
                      <w:lang w:eastAsia="lt-LT"/>
                    </w:rPr>
                    <w:t>dalyvių maitinimo išlaidos</w:t>
                  </w:r>
                  <w:r w:rsidRPr="00326A53">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rsidR="00695FE7" w:rsidRPr="00326A53" w:rsidRDefault="00695FE7" w:rsidP="00276662">
                  <w:pPr>
                    <w:tabs>
                      <w:tab w:val="left" w:pos="1065"/>
                    </w:tabs>
                    <w:spacing w:before="120"/>
                    <w:jc w:val="both"/>
                    <w:rPr>
                      <w:szCs w:val="24"/>
                      <w:lang w:eastAsia="lt-LT"/>
                    </w:rPr>
                  </w:pPr>
                  <w:r w:rsidRPr="00326A53">
                    <w:rPr>
                      <w:b/>
                      <w:bCs/>
                      <w:szCs w:val="24"/>
                      <w:lang w:eastAsia="lt-LT"/>
                    </w:rPr>
                    <w:t>10.</w:t>
                  </w:r>
                  <w:r w:rsidRPr="00326A53">
                    <w:rPr>
                      <w:szCs w:val="24"/>
                      <w:lang w:eastAsia="lt-LT"/>
                    </w:rPr>
                    <w:t xml:space="preserve"> projekto veikloms vykdyti reikalingų </w:t>
                  </w:r>
                  <w:r w:rsidRPr="00326A53">
                    <w:rPr>
                      <w:b/>
                      <w:bCs/>
                      <w:szCs w:val="24"/>
                      <w:lang w:eastAsia="lt-LT"/>
                    </w:rPr>
                    <w:t>mokymo priemonių, darbo priemonių ir medžiagų, taip pat kito trumpalaikio turto (išskyrus trumpalaikiam turtui priskiriamus baldus, įrangą ir įrenginius) įsigijimo ir (ar) nuomos išlaidos</w:t>
                  </w:r>
                  <w:r w:rsidRPr="00326A53">
                    <w:rPr>
                      <w:szCs w:val="24"/>
                      <w:lang w:eastAsia="lt-LT"/>
                    </w:rPr>
                    <w:t>;</w:t>
                  </w:r>
                </w:p>
                <w:p w:rsidR="00695FE7" w:rsidRPr="00326A53" w:rsidRDefault="00695FE7" w:rsidP="00276662">
                  <w:pPr>
                    <w:tabs>
                      <w:tab w:val="left" w:pos="1065"/>
                    </w:tabs>
                    <w:spacing w:before="120"/>
                    <w:jc w:val="both"/>
                    <w:rPr>
                      <w:szCs w:val="24"/>
                      <w:lang w:eastAsia="lt-LT"/>
                    </w:rPr>
                  </w:pPr>
                  <w:r w:rsidRPr="00326A53">
                    <w:rPr>
                      <w:b/>
                      <w:bCs/>
                      <w:szCs w:val="24"/>
                      <w:lang w:eastAsia="lt-LT"/>
                    </w:rPr>
                    <w:t>11.</w:t>
                  </w:r>
                  <w:r w:rsidRPr="00326A53">
                    <w:rPr>
                      <w:szCs w:val="24"/>
                      <w:lang w:eastAsia="lt-LT"/>
                    </w:rPr>
                    <w:t xml:space="preserve"> projekto veikloms vykdyti reikalingos </w:t>
                  </w:r>
                  <w:r w:rsidRPr="00326A53">
                    <w:rPr>
                      <w:b/>
                      <w:bCs/>
                      <w:szCs w:val="24"/>
                      <w:lang w:eastAsia="lt-LT"/>
                    </w:rPr>
                    <w:t>kelionių Lietuvos Respublikos teritorijoje ir (ar) kuro išlaidos</w:t>
                  </w:r>
                  <w:r w:rsidRPr="00326A53">
                    <w:rPr>
                      <w:szCs w:val="24"/>
                      <w:lang w:eastAsia="lt-LT"/>
                    </w:rPr>
                    <w:t>;</w:t>
                  </w:r>
                </w:p>
                <w:p w:rsidR="00695FE7" w:rsidRPr="00326A53" w:rsidRDefault="00695FE7" w:rsidP="00276662">
                  <w:pPr>
                    <w:tabs>
                      <w:tab w:val="left" w:pos="1065"/>
                    </w:tabs>
                    <w:spacing w:before="120"/>
                    <w:jc w:val="both"/>
                    <w:rPr>
                      <w:szCs w:val="24"/>
                      <w:lang w:eastAsia="lt-LT"/>
                    </w:rPr>
                  </w:pPr>
                  <w:r w:rsidRPr="00326A53">
                    <w:rPr>
                      <w:b/>
                      <w:bCs/>
                      <w:szCs w:val="24"/>
                      <w:lang w:eastAsia="lt-LT"/>
                    </w:rPr>
                    <w:t>12.</w:t>
                  </w:r>
                  <w:r w:rsidRPr="00326A53">
                    <w:rPr>
                      <w:szCs w:val="24"/>
                      <w:lang w:eastAsia="lt-LT"/>
                    </w:rPr>
                    <w:t xml:space="preserve"> </w:t>
                  </w:r>
                  <w:r w:rsidRPr="00326A53">
                    <w:rPr>
                      <w:b/>
                      <w:bCs/>
                      <w:szCs w:val="24"/>
                      <w:lang w:eastAsia="lt-LT"/>
                    </w:rPr>
                    <w:t xml:space="preserve">dokumentų, </w:t>
                  </w:r>
                  <w:r w:rsidRPr="00326A53">
                    <w:rPr>
                      <w:szCs w:val="24"/>
                      <w:lang w:eastAsia="lt-LT"/>
                    </w:rPr>
                    <w:t>reikalingų nustatyti asmens priklausymo tikslinei grupei faktą</w:t>
                  </w:r>
                  <w:r w:rsidRPr="00326A53">
                    <w:rPr>
                      <w:b/>
                      <w:bCs/>
                      <w:szCs w:val="24"/>
                      <w:lang w:eastAsia="lt-LT"/>
                    </w:rPr>
                    <w:t>, išdavimo apmokėjimo išlaidos</w:t>
                  </w:r>
                  <w:r w:rsidRPr="00326A53">
                    <w:rPr>
                      <w:szCs w:val="24"/>
                      <w:lang w:eastAsia="lt-LT"/>
                    </w:rPr>
                    <w:t>;</w:t>
                  </w:r>
                </w:p>
                <w:p w:rsidR="00695FE7" w:rsidRPr="00326A53" w:rsidRDefault="00695FE7" w:rsidP="00276662">
                  <w:pPr>
                    <w:tabs>
                      <w:tab w:val="left" w:pos="1065"/>
                    </w:tabs>
                    <w:spacing w:before="120"/>
                    <w:jc w:val="both"/>
                    <w:rPr>
                      <w:szCs w:val="24"/>
                      <w:lang w:eastAsia="lt-LT"/>
                    </w:rPr>
                  </w:pPr>
                  <w:r w:rsidRPr="00326A53">
                    <w:rPr>
                      <w:b/>
                      <w:bCs/>
                      <w:szCs w:val="24"/>
                      <w:lang w:eastAsia="lt-LT"/>
                    </w:rPr>
                    <w:t>13.</w:t>
                  </w:r>
                  <w:r w:rsidRPr="00326A53">
                    <w:rPr>
                      <w:szCs w:val="24"/>
                      <w:lang w:eastAsia="lt-LT"/>
                    </w:rPr>
                    <w:t xml:space="preserve"> projekto veikloms vykdyti reikalingų </w:t>
                  </w:r>
                  <w:r w:rsidRPr="00326A53">
                    <w:rPr>
                      <w:b/>
                      <w:bCs/>
                      <w:szCs w:val="24"/>
                      <w:lang w:eastAsia="lt-LT"/>
                    </w:rPr>
                    <w:t>renginių organizavimo išlaidos</w:t>
                  </w:r>
                  <w:r w:rsidRPr="00326A53">
                    <w:rPr>
                      <w:szCs w:val="24"/>
                      <w:lang w:eastAsia="lt-LT"/>
                    </w:rPr>
                    <w:t>; šiame papunktyje nurodytos išlaidos yra tinkamos finansuoti tik iš projekto vykdytojo ir (ar) partnerio (-ių) nuosavo įnašo, jeigu projekte nėra nė vieno projekto veiklas vykdančio savanorio;</w:t>
                  </w:r>
                </w:p>
                <w:p w:rsidR="00695FE7" w:rsidRPr="00326A53" w:rsidRDefault="00695FE7" w:rsidP="00276662">
                  <w:pPr>
                    <w:tabs>
                      <w:tab w:val="left" w:pos="1065"/>
                    </w:tabs>
                    <w:spacing w:before="120"/>
                    <w:jc w:val="both"/>
                    <w:rPr>
                      <w:szCs w:val="24"/>
                      <w:lang w:eastAsia="lt-LT"/>
                    </w:rPr>
                  </w:pPr>
                  <w:r w:rsidRPr="00326A53">
                    <w:rPr>
                      <w:b/>
                      <w:bCs/>
                      <w:szCs w:val="24"/>
                      <w:lang w:eastAsia="lt-LT"/>
                    </w:rPr>
                    <w:t>14</w:t>
                  </w:r>
                  <w:r w:rsidRPr="00326A53">
                    <w:rPr>
                      <w:szCs w:val="24"/>
                      <w:lang w:eastAsia="lt-LT"/>
                    </w:rPr>
                    <w:t xml:space="preserve">. projekto veikloms vykdyti reikalingų projektą vykdančio </w:t>
                  </w:r>
                  <w:r w:rsidRPr="00326A53">
                    <w:rPr>
                      <w:b/>
                      <w:bCs/>
                      <w:szCs w:val="24"/>
                      <w:lang w:eastAsia="lt-LT"/>
                    </w:rPr>
                    <w:t xml:space="preserve">personalo </w:t>
                  </w:r>
                  <w:r w:rsidRPr="00326A53">
                    <w:rPr>
                      <w:szCs w:val="24"/>
                      <w:lang w:eastAsia="lt-LT"/>
                    </w:rPr>
                    <w:t>(įskaitant projekto veiklas vykdančius savanorius)</w:t>
                  </w:r>
                  <w:r w:rsidRPr="00326A53">
                    <w:rPr>
                      <w:b/>
                      <w:bCs/>
                      <w:szCs w:val="24"/>
                      <w:lang w:eastAsia="lt-LT"/>
                    </w:rPr>
                    <w:t xml:space="preserve"> ir projekto veiklų dalyvių dalyvavimo renginiuose, užsiėmimuose išlaidos</w:t>
                  </w:r>
                  <w:r w:rsidRPr="00326A53">
                    <w:rPr>
                      <w:szCs w:val="24"/>
                      <w:lang w:eastAsia="lt-LT"/>
                    </w:rPr>
                    <w:t xml:space="preserve"> (t. y. bilietų į renginius, užsiėmimus; renginių, užsiėmimų dalyvio mokesčio išlaidas);</w:t>
                  </w:r>
                </w:p>
                <w:p w:rsidR="00695FE7" w:rsidRPr="00326A53" w:rsidRDefault="00695FE7" w:rsidP="00276662">
                  <w:pPr>
                    <w:tabs>
                      <w:tab w:val="left" w:pos="1065"/>
                    </w:tabs>
                    <w:spacing w:before="120"/>
                    <w:jc w:val="both"/>
                    <w:rPr>
                      <w:szCs w:val="24"/>
                      <w:lang w:eastAsia="lt-LT"/>
                    </w:rPr>
                  </w:pPr>
                  <w:r w:rsidRPr="00326A53">
                    <w:rPr>
                      <w:b/>
                      <w:bCs/>
                      <w:szCs w:val="24"/>
                      <w:lang w:eastAsia="lt-LT"/>
                    </w:rPr>
                    <w:t>15.</w:t>
                  </w:r>
                  <w:r w:rsidRPr="00326A53">
                    <w:rPr>
                      <w:szCs w:val="24"/>
                      <w:lang w:eastAsia="lt-LT"/>
                    </w:rPr>
                    <w:t xml:space="preserve"> projekto veikloms vykdyti reikalingo </w:t>
                  </w:r>
                  <w:r w:rsidRPr="00326A53">
                    <w:rPr>
                      <w:b/>
                      <w:bCs/>
                      <w:szCs w:val="24"/>
                      <w:lang w:eastAsia="lt-LT"/>
                    </w:rPr>
                    <w:t>svečio iš užsienio kelionių ir apgyvendinimo išlaidos</w:t>
                  </w:r>
                  <w:r w:rsidRPr="00326A53">
                    <w:rPr>
                      <w:szCs w:val="24"/>
                      <w:lang w:eastAsia="lt-LT"/>
                    </w:rPr>
                    <w:t xml:space="preserve">. Šios išlaidos </w:t>
                  </w:r>
                  <w:r w:rsidRPr="00326A53">
                    <w:rPr>
                      <w:lang w:eastAsia="zh-TW"/>
                    </w:rPr>
                    <w:t>tinkamos tuo atveju, kai nėra mokamas honoraras ar atlygis už suteiktą paslaugą</w:t>
                  </w:r>
                  <w:r w:rsidRPr="00326A53">
                    <w:rPr>
                      <w:szCs w:val="24"/>
                      <w:lang w:eastAsia="lt-LT"/>
                    </w:rPr>
                    <w:t>;</w:t>
                  </w:r>
                </w:p>
                <w:p w:rsidR="00695FE7" w:rsidRPr="00326A53" w:rsidRDefault="00695FE7" w:rsidP="00276662">
                  <w:pPr>
                    <w:tabs>
                      <w:tab w:val="left" w:pos="1065"/>
                    </w:tabs>
                    <w:spacing w:before="120"/>
                    <w:jc w:val="both"/>
                    <w:rPr>
                      <w:szCs w:val="24"/>
                      <w:lang w:eastAsia="lt-LT"/>
                    </w:rPr>
                  </w:pPr>
                  <w:r w:rsidRPr="00326A53">
                    <w:rPr>
                      <w:b/>
                      <w:bCs/>
                      <w:szCs w:val="24"/>
                      <w:lang w:eastAsia="lt-LT"/>
                    </w:rPr>
                    <w:t>16.</w:t>
                  </w:r>
                  <w:r w:rsidRPr="00326A53">
                    <w:rPr>
                      <w:szCs w:val="24"/>
                      <w:lang w:eastAsia="lt-LT"/>
                    </w:rPr>
                    <w:t xml:space="preserve"> projekto veikloms vykdyti reikalingų </w:t>
                  </w:r>
                  <w:r w:rsidRPr="00326A53">
                    <w:rPr>
                      <w:b/>
                      <w:bCs/>
                      <w:szCs w:val="24"/>
                      <w:lang w:eastAsia="lt-LT"/>
                    </w:rPr>
                    <w:t>interneto svetainių kūrimo ir palaikymo išlaidos, leidinių ir informacinių pranešimų rengimo, televizijos bei radijo laidų rengimo ir transliavimo išlaidos</w:t>
                  </w:r>
                  <w:r w:rsidRPr="00326A53">
                    <w:rPr>
                      <w:szCs w:val="24"/>
                      <w:lang w:eastAsia="lt-LT"/>
                    </w:rPr>
                    <w:t>;</w:t>
                  </w:r>
                </w:p>
                <w:p w:rsidR="00695FE7" w:rsidRPr="00326A53" w:rsidRDefault="00695FE7" w:rsidP="00276662">
                  <w:pPr>
                    <w:tabs>
                      <w:tab w:val="left" w:pos="1065"/>
                    </w:tabs>
                    <w:spacing w:before="120"/>
                    <w:jc w:val="both"/>
                    <w:rPr>
                      <w:szCs w:val="24"/>
                      <w:lang w:eastAsia="lt-LT"/>
                    </w:rPr>
                  </w:pPr>
                  <w:r w:rsidRPr="00326A53">
                    <w:rPr>
                      <w:b/>
                      <w:bCs/>
                      <w:szCs w:val="24"/>
                      <w:lang w:eastAsia="lt-LT"/>
                    </w:rPr>
                    <w:t>18.</w:t>
                  </w:r>
                  <w:r w:rsidRPr="00326A53">
                    <w:rPr>
                      <w:szCs w:val="24"/>
                      <w:lang w:eastAsia="lt-LT"/>
                    </w:rPr>
                    <w:t xml:space="preserve"> </w:t>
                  </w:r>
                  <w:r w:rsidRPr="00326A53">
                    <w:rPr>
                      <w:b/>
                      <w:bCs/>
                      <w:szCs w:val="24"/>
                      <w:lang w:eastAsia="lt-LT"/>
                    </w:rPr>
                    <w:t>paslaugų teikimo pagal projekto vykdytojo ir (ar) partnerio (-ių) su išorės paslaugų teikėju (-ais) sudarytą (-as) paslaugų teikimo sutartį (-is) išlaidos</w:t>
                  </w:r>
                  <w:r w:rsidRPr="00326A53">
                    <w:rPr>
                      <w:szCs w:val="24"/>
                      <w:lang w:eastAsia="lt-LT"/>
                    </w:rPr>
                    <w:t>;</w:t>
                  </w:r>
                </w:p>
                <w:p w:rsidR="00695FE7" w:rsidRPr="00326A53" w:rsidRDefault="00695FE7" w:rsidP="00276662">
                  <w:pPr>
                    <w:tabs>
                      <w:tab w:val="left" w:pos="1065"/>
                    </w:tabs>
                    <w:spacing w:before="120"/>
                    <w:jc w:val="both"/>
                    <w:rPr>
                      <w:szCs w:val="24"/>
                      <w:lang w:eastAsia="lt-LT"/>
                    </w:rPr>
                  </w:pPr>
                  <w:r w:rsidRPr="00326A53">
                    <w:rPr>
                      <w:b/>
                      <w:bCs/>
                      <w:szCs w:val="24"/>
                      <w:lang w:eastAsia="lt-LT"/>
                    </w:rPr>
                    <w:t>19.</w:t>
                  </w:r>
                  <w:r w:rsidRPr="00326A53">
                    <w:rPr>
                      <w:szCs w:val="24"/>
                      <w:lang w:eastAsia="lt-LT"/>
                    </w:rPr>
                    <w:t xml:space="preserve"> kitos projekto veikloms įvykdyti ir projekto tikslams pasiekti būtinos ir pagrįstos išlaidos.</w:t>
                  </w:r>
                </w:p>
              </w:tc>
            </w:tr>
            <w:tr w:rsidR="00695FE7" w:rsidRPr="00326A53" w:rsidTr="00276662">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rPr>
                      <w:szCs w:val="24"/>
                      <w:lang w:eastAsia="lt-LT"/>
                    </w:rPr>
                  </w:pPr>
                  <w:r w:rsidRPr="00326A53">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ind w:firstLine="284"/>
                    <w:jc w:val="both"/>
                    <w:rPr>
                      <w:szCs w:val="24"/>
                      <w:lang w:eastAsia="lt-LT"/>
                    </w:rPr>
                  </w:pPr>
                  <w:r w:rsidRPr="00326A53">
                    <w:rPr>
                      <w:szCs w:val="24"/>
                      <w:lang w:eastAsia="lt-LT"/>
                    </w:rPr>
                    <w:t xml:space="preserve">Tinkamomis finansuoti išlaidomis yra laikomos PAFT </w:t>
                  </w:r>
                  <w:r w:rsidRPr="00326A53">
                    <w:rPr>
                      <w:color w:val="000000"/>
                    </w:rPr>
                    <w:t>341.1–341.4 papunkčiuose nurodytoms </w:t>
                  </w:r>
                  <w:r w:rsidRPr="00326A53">
                    <w:rPr>
                      <w:color w:val="000000"/>
                      <w:shd w:val="clear" w:color="auto" w:fill="FFFFFF"/>
                    </w:rPr>
                    <w:t xml:space="preserve">projekto matomumo ir informavimo apie projektą priemonėms įgyvendinti būtinos išlaidos. Šios išlaidos projekto vykdytojui apmokamos supaprastintai </w:t>
                  </w:r>
                  <w:r w:rsidRPr="00326A53">
                    <w:rPr>
                      <w:color w:val="000000"/>
                    </w:rPr>
                    <w:t xml:space="preserve">taikant </w:t>
                  </w:r>
                  <w:r w:rsidRPr="00326A53">
                    <w:rPr>
                      <w:color w:val="000000"/>
                      <w:shd w:val="clear" w:color="auto" w:fill="FFFFFF"/>
                    </w:rPr>
                    <w:t>fiksuotąją sumą.</w:t>
                  </w:r>
                </w:p>
              </w:tc>
            </w:tr>
            <w:tr w:rsidR="00695FE7" w:rsidRPr="00326A53" w:rsidTr="00276662">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rPr>
                      <w:szCs w:val="24"/>
                      <w:lang w:eastAsia="lt-LT"/>
                    </w:rPr>
                  </w:pPr>
                  <w:r w:rsidRPr="00326A53">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95FE7" w:rsidRPr="00326A53" w:rsidRDefault="00695FE7" w:rsidP="00276662">
                  <w:pPr>
                    <w:ind w:firstLine="284"/>
                    <w:jc w:val="both"/>
                    <w:rPr>
                      <w:szCs w:val="24"/>
                      <w:lang w:eastAsia="lt-LT"/>
                    </w:rPr>
                  </w:pPr>
                  <w:r w:rsidRPr="00326A53">
                    <w:rPr>
                      <w:szCs w:val="24"/>
                      <w:lang w:eastAsia="lt-LT"/>
                    </w:rPr>
                    <w:t>Tinkamos finansuoti su projekto administravimu susijusios išlaidos. Šios išlaidos apmokamos taikant fiksuotąją projekto išlaidų normą.</w:t>
                  </w:r>
                </w:p>
              </w:tc>
            </w:tr>
          </w:tbl>
          <w:p w:rsidR="00695FE7" w:rsidRPr="00326A53" w:rsidRDefault="00695FE7" w:rsidP="00276662">
            <w:pPr>
              <w:tabs>
                <w:tab w:val="left" w:pos="741"/>
              </w:tabs>
              <w:jc w:val="both"/>
              <w:rPr>
                <w:color w:val="000000"/>
                <w:szCs w:val="24"/>
                <w:lang w:eastAsia="lt-LT"/>
              </w:rPr>
            </w:pPr>
          </w:p>
        </w:tc>
      </w:tr>
      <w:tr w:rsidR="00695FE7" w:rsidRPr="00326A53" w:rsidTr="00955396">
        <w:trPr>
          <w:trHeight w:val="349"/>
        </w:trPr>
        <w:tc>
          <w:tcPr>
            <w:tcW w:w="14596" w:type="dxa"/>
            <w:gridSpan w:val="5"/>
          </w:tcPr>
          <w:p w:rsidR="00695FE7" w:rsidRPr="00326A53" w:rsidRDefault="00695FE7" w:rsidP="00276662">
            <w:pPr>
              <w:jc w:val="both"/>
              <w:rPr>
                <w:b/>
                <w:szCs w:val="24"/>
              </w:rPr>
            </w:pPr>
            <w:r w:rsidRPr="00326A53">
              <w:rPr>
                <w:b/>
                <w:szCs w:val="24"/>
              </w:rPr>
              <w:t>12. Projektų veiklų ir jungtinio projekto projektų įgyvendinimui taikomi supaprastintai apmokamų išlaidų dydžiai</w:t>
            </w:r>
          </w:p>
        </w:tc>
      </w:tr>
      <w:tr w:rsidR="00695FE7" w:rsidRPr="00326A53" w:rsidTr="00955396">
        <w:tc>
          <w:tcPr>
            <w:tcW w:w="14596" w:type="dxa"/>
            <w:gridSpan w:val="5"/>
          </w:tcPr>
          <w:p w:rsidR="00695FE7" w:rsidRPr="00326A53" w:rsidRDefault="00695FE7" w:rsidP="00276662">
            <w:pPr>
              <w:jc w:val="both"/>
              <w:rPr>
                <w:i/>
                <w:iCs/>
                <w:sz w:val="22"/>
                <w:szCs w:val="22"/>
              </w:rPr>
            </w:pPr>
            <w:r w:rsidRPr="00326A53">
              <w:rPr>
                <w:i/>
                <w:iCs/>
                <w:sz w:val="22"/>
                <w:szCs w:val="22"/>
              </w:rPr>
              <w:t xml:space="preserve">Supaprastintai apmokamų išlaidų dydžių registras yra paskelbtas Europos Sąjungos investicijų interneto svetainėje adresu </w:t>
            </w:r>
            <w:hyperlink r:id="rId10" w:history="1">
              <w:r w:rsidRPr="00326A53">
                <w:rPr>
                  <w:rStyle w:val="Hipersaitas"/>
                  <w:i/>
                  <w:iCs/>
                  <w:sz w:val="22"/>
                  <w:szCs w:val="22"/>
                </w:rPr>
                <w:t>https://2021.esinvesticijos.lt/dokumentai/supaprastintai-apmokamu-islaidu-dydziu-registras</w:t>
              </w:r>
            </w:hyperlink>
            <w:r w:rsidRPr="00326A53">
              <w:rPr>
                <w:i/>
                <w:iCs/>
                <w:sz w:val="22"/>
                <w:szCs w:val="22"/>
              </w:rPr>
              <w:t xml:space="preserve"> </w:t>
            </w:r>
          </w:p>
          <w:p w:rsidR="00695FE7" w:rsidRPr="00326A53" w:rsidRDefault="00695FE7" w:rsidP="00276662">
            <w:pPr>
              <w:jc w:val="both"/>
              <w:rPr>
                <w:i/>
                <w:iCs/>
                <w:sz w:val="22"/>
                <w:szCs w:val="22"/>
              </w:rPr>
            </w:pPr>
          </w:p>
          <w:p w:rsidR="00695FE7" w:rsidRPr="00326A53" w:rsidRDefault="00695FE7" w:rsidP="00276662">
            <w:pPr>
              <w:jc w:val="both"/>
              <w:rPr>
                <w:i/>
                <w:iCs/>
                <w:sz w:val="22"/>
                <w:szCs w:val="22"/>
              </w:rPr>
            </w:pPr>
          </w:p>
        </w:tc>
      </w:tr>
      <w:tr w:rsidR="00695FE7" w:rsidRPr="00326A53" w:rsidTr="00955396">
        <w:tc>
          <w:tcPr>
            <w:tcW w:w="14596" w:type="dxa"/>
            <w:gridSpan w:val="5"/>
            <w:vAlign w:val="center"/>
          </w:tcPr>
          <w:p w:rsidR="00695FE7" w:rsidRPr="00326A53" w:rsidRDefault="00695FE7" w:rsidP="00276662">
            <w:pPr>
              <w:rPr>
                <w:b/>
                <w:bCs/>
                <w:szCs w:val="24"/>
              </w:rPr>
            </w:pPr>
            <w:r w:rsidRPr="00326A53">
              <w:rPr>
                <w:rFonts w:ascii="Segoe UI Symbol" w:eastAsia="MS Gothic" w:hAnsi="Segoe UI Symbol" w:cs="Segoe UI Symbol"/>
                <w:b/>
                <w:bCs/>
                <w:szCs w:val="24"/>
              </w:rPr>
              <w:t>☐</w:t>
            </w:r>
            <w:r w:rsidRPr="00326A53">
              <w:rPr>
                <w:b/>
                <w:bCs/>
                <w:szCs w:val="24"/>
              </w:rPr>
              <w:t xml:space="preserve"> Indeksuojama</w:t>
            </w:r>
          </w:p>
          <w:p w:rsidR="00695FE7" w:rsidRPr="00326A53" w:rsidRDefault="00695FE7" w:rsidP="00276662">
            <w:pPr>
              <w:rPr>
                <w:b/>
                <w:bCs/>
                <w:szCs w:val="24"/>
              </w:rPr>
            </w:pPr>
            <w:r w:rsidRPr="00326A53">
              <w:rPr>
                <w:rFonts w:ascii="Segoe UI Symbol" w:eastAsia="MS Gothic" w:hAnsi="Segoe UI Symbol" w:cs="Segoe UI Symbol"/>
                <w:b/>
                <w:bCs/>
                <w:szCs w:val="24"/>
              </w:rPr>
              <w:t>☒</w:t>
            </w:r>
            <w:r w:rsidRPr="00326A53">
              <w:rPr>
                <w:b/>
                <w:bCs/>
                <w:szCs w:val="24"/>
              </w:rPr>
              <w:t xml:space="preserve"> Neindeksuojama</w:t>
            </w:r>
          </w:p>
        </w:tc>
      </w:tr>
      <w:tr w:rsidR="00695FE7" w:rsidRPr="00326A53" w:rsidTr="00955396">
        <w:tc>
          <w:tcPr>
            <w:tcW w:w="2113" w:type="dxa"/>
            <w:vAlign w:val="center"/>
          </w:tcPr>
          <w:p w:rsidR="00695FE7" w:rsidRPr="00326A53" w:rsidRDefault="00695FE7" w:rsidP="00276662">
            <w:pPr>
              <w:jc w:val="center"/>
              <w:rPr>
                <w:b/>
                <w:bCs/>
                <w:szCs w:val="24"/>
              </w:rPr>
            </w:pPr>
            <w:r w:rsidRPr="00326A53">
              <w:rPr>
                <w:b/>
                <w:bCs/>
                <w:szCs w:val="24"/>
              </w:rPr>
              <w:t>Veiklos ir (ar) išlaidos, kurioms taikomi supaprastintai apmokamų išlaidų dydžiai</w:t>
            </w:r>
          </w:p>
        </w:tc>
        <w:tc>
          <w:tcPr>
            <w:tcW w:w="1737" w:type="dxa"/>
            <w:vAlign w:val="center"/>
          </w:tcPr>
          <w:p w:rsidR="00695FE7" w:rsidRPr="00326A53" w:rsidRDefault="00695FE7" w:rsidP="00276662">
            <w:pPr>
              <w:jc w:val="center"/>
              <w:rPr>
                <w:b/>
                <w:bCs/>
                <w:szCs w:val="24"/>
              </w:rPr>
            </w:pPr>
            <w:r w:rsidRPr="00326A53">
              <w:rPr>
                <w:b/>
                <w:bCs/>
                <w:szCs w:val="24"/>
              </w:rPr>
              <w:t>Supaprastintai apmokamų išlaidų dydžio kodas</w:t>
            </w:r>
          </w:p>
        </w:tc>
        <w:tc>
          <w:tcPr>
            <w:tcW w:w="1737" w:type="dxa"/>
            <w:vAlign w:val="center"/>
          </w:tcPr>
          <w:p w:rsidR="00695FE7" w:rsidRPr="00326A53" w:rsidRDefault="00695FE7" w:rsidP="00276662">
            <w:pPr>
              <w:jc w:val="center"/>
              <w:rPr>
                <w:b/>
                <w:bCs/>
                <w:i/>
                <w:iCs/>
                <w:color w:val="808080"/>
                <w:szCs w:val="24"/>
              </w:rPr>
            </w:pPr>
            <w:r w:rsidRPr="00326A53">
              <w:rPr>
                <w:b/>
                <w:bCs/>
                <w:szCs w:val="24"/>
              </w:rPr>
              <w:t>Supaprastintai apmokamų išlaidų dydžio versija</w:t>
            </w:r>
          </w:p>
        </w:tc>
        <w:tc>
          <w:tcPr>
            <w:tcW w:w="2953" w:type="dxa"/>
            <w:vAlign w:val="center"/>
          </w:tcPr>
          <w:p w:rsidR="00695FE7" w:rsidRPr="00326A53" w:rsidRDefault="00695FE7" w:rsidP="00276662">
            <w:pPr>
              <w:jc w:val="center"/>
              <w:rPr>
                <w:b/>
                <w:bCs/>
                <w:szCs w:val="24"/>
              </w:rPr>
            </w:pPr>
            <w:r w:rsidRPr="00326A53">
              <w:rPr>
                <w:b/>
                <w:bCs/>
                <w:szCs w:val="24"/>
              </w:rPr>
              <w:t>Supaprastintai apmokamų išlaidų dydžio pavadinimas</w:t>
            </w:r>
          </w:p>
        </w:tc>
        <w:tc>
          <w:tcPr>
            <w:tcW w:w="6056" w:type="dxa"/>
            <w:vAlign w:val="center"/>
          </w:tcPr>
          <w:p w:rsidR="00695FE7" w:rsidRPr="00326A53" w:rsidRDefault="00695FE7" w:rsidP="00276662">
            <w:pPr>
              <w:jc w:val="center"/>
              <w:rPr>
                <w:b/>
                <w:bCs/>
                <w:szCs w:val="24"/>
              </w:rPr>
            </w:pPr>
            <w:r w:rsidRPr="00326A53">
              <w:rPr>
                <w:b/>
                <w:bCs/>
                <w:szCs w:val="24"/>
              </w:rPr>
              <w:t>Papildoma informacija</w:t>
            </w:r>
          </w:p>
        </w:tc>
      </w:tr>
      <w:tr w:rsidR="00695FE7" w:rsidRPr="00326A53" w:rsidTr="00955396">
        <w:tc>
          <w:tcPr>
            <w:tcW w:w="2113" w:type="dxa"/>
            <w:vAlign w:val="center"/>
          </w:tcPr>
          <w:p w:rsidR="00695FE7" w:rsidRPr="00326A53" w:rsidRDefault="00695FE7" w:rsidP="00276662">
            <w:pPr>
              <w:rPr>
                <w:i/>
                <w:sz w:val="22"/>
              </w:rPr>
            </w:pPr>
            <w:r w:rsidRPr="00326A53">
              <w:rPr>
                <w:iCs/>
                <w:sz w:val="22"/>
                <w:szCs w:val="22"/>
              </w:rPr>
              <w:t>Netiesioginės išlaidos</w:t>
            </w:r>
          </w:p>
        </w:tc>
        <w:tc>
          <w:tcPr>
            <w:tcW w:w="1737" w:type="dxa"/>
            <w:vAlign w:val="center"/>
          </w:tcPr>
          <w:p w:rsidR="00695FE7" w:rsidRPr="00326A53" w:rsidRDefault="00695FE7" w:rsidP="00276662">
            <w:pPr>
              <w:jc w:val="center"/>
              <w:rPr>
                <w:i/>
                <w:sz w:val="22"/>
              </w:rPr>
            </w:pPr>
            <w:r w:rsidRPr="00326A53">
              <w:rPr>
                <w:sz w:val="22"/>
                <w:szCs w:val="22"/>
              </w:rPr>
              <w:t>FN-01</w:t>
            </w:r>
          </w:p>
        </w:tc>
        <w:tc>
          <w:tcPr>
            <w:tcW w:w="1737" w:type="dxa"/>
            <w:vAlign w:val="center"/>
          </w:tcPr>
          <w:p w:rsidR="00695FE7" w:rsidRPr="00326A53" w:rsidRDefault="00695FE7" w:rsidP="00276662">
            <w:pPr>
              <w:jc w:val="center"/>
              <w:rPr>
                <w:i/>
                <w:sz w:val="22"/>
              </w:rPr>
            </w:pPr>
            <w:r w:rsidRPr="00326A53">
              <w:rPr>
                <w:sz w:val="22"/>
                <w:szCs w:val="22"/>
              </w:rPr>
              <w:t>01</w:t>
            </w:r>
          </w:p>
        </w:tc>
        <w:tc>
          <w:tcPr>
            <w:tcW w:w="2953" w:type="dxa"/>
            <w:vAlign w:val="center"/>
          </w:tcPr>
          <w:p w:rsidR="00695FE7" w:rsidRPr="00326A53" w:rsidRDefault="00695FE7" w:rsidP="00276662">
            <w:pPr>
              <w:rPr>
                <w:i/>
                <w:sz w:val="22"/>
              </w:rPr>
            </w:pPr>
            <w:r w:rsidRPr="00326A53">
              <w:rPr>
                <w:sz w:val="22"/>
                <w:szCs w:val="22"/>
              </w:rPr>
              <w:t>Iki 7 proc. netiesioginių išlaidų fiksuotoji norma</w:t>
            </w:r>
          </w:p>
        </w:tc>
        <w:tc>
          <w:tcPr>
            <w:tcW w:w="6056" w:type="dxa"/>
            <w:vAlign w:val="center"/>
          </w:tcPr>
          <w:p w:rsidR="00695FE7" w:rsidRPr="00326A53" w:rsidRDefault="00695FE7" w:rsidP="00276662">
            <w:pPr>
              <w:rPr>
                <w:sz w:val="22"/>
              </w:rPr>
            </w:pPr>
            <w:r w:rsidRPr="00326A53">
              <w:rPr>
                <w:sz w:val="22"/>
                <w:szCs w:val="22"/>
              </w:rPr>
              <w:t>7 proc.</w:t>
            </w:r>
          </w:p>
        </w:tc>
      </w:tr>
      <w:tr w:rsidR="00695FE7" w:rsidRPr="00326A53" w:rsidTr="00955396">
        <w:tc>
          <w:tcPr>
            <w:tcW w:w="2113" w:type="dxa"/>
            <w:vMerge w:val="restart"/>
            <w:vAlign w:val="center"/>
          </w:tcPr>
          <w:p w:rsidR="00695FE7" w:rsidRPr="00326A53" w:rsidRDefault="00695FE7" w:rsidP="00276662">
            <w:pPr>
              <w:rPr>
                <w:sz w:val="22"/>
              </w:rPr>
            </w:pPr>
            <w:r w:rsidRPr="00326A53">
              <w:rPr>
                <w:iCs/>
                <w:sz w:val="22"/>
                <w:szCs w:val="22"/>
              </w:rPr>
              <w:t xml:space="preserve">Privalomų matomumo ir informavimo priemonių apie </w:t>
            </w:r>
            <w:r w:rsidRPr="00326A53">
              <w:rPr>
                <w:szCs w:val="24"/>
              </w:rPr>
              <w:t>Europos Sąjungos</w:t>
            </w:r>
            <w:r w:rsidRPr="00326A53">
              <w:rPr>
                <w:iCs/>
                <w:sz w:val="22"/>
                <w:szCs w:val="22"/>
              </w:rPr>
              <w:t xml:space="preserve"> fondų investicijų veiklas išlaidos</w:t>
            </w:r>
          </w:p>
        </w:tc>
        <w:tc>
          <w:tcPr>
            <w:tcW w:w="1737" w:type="dxa"/>
            <w:vAlign w:val="center"/>
          </w:tcPr>
          <w:p w:rsidR="00695FE7" w:rsidRPr="00326A53" w:rsidRDefault="00695FE7" w:rsidP="00276662">
            <w:pPr>
              <w:jc w:val="center"/>
              <w:rPr>
                <w:sz w:val="22"/>
              </w:rPr>
            </w:pPr>
            <w:r w:rsidRPr="00326A53">
              <w:rPr>
                <w:sz w:val="22"/>
                <w:szCs w:val="22"/>
              </w:rPr>
              <w:t>FS-01-01</w:t>
            </w:r>
          </w:p>
        </w:tc>
        <w:tc>
          <w:tcPr>
            <w:tcW w:w="1737" w:type="dxa"/>
            <w:vAlign w:val="center"/>
          </w:tcPr>
          <w:p w:rsidR="00695FE7" w:rsidRPr="00326A53" w:rsidRDefault="00695FE7" w:rsidP="00276662">
            <w:pPr>
              <w:jc w:val="center"/>
              <w:rPr>
                <w:sz w:val="22"/>
              </w:rPr>
            </w:pPr>
            <w:r w:rsidRPr="00326A53">
              <w:rPr>
                <w:sz w:val="22"/>
                <w:szCs w:val="22"/>
              </w:rPr>
              <w:t>03</w:t>
            </w:r>
          </w:p>
        </w:tc>
        <w:tc>
          <w:tcPr>
            <w:tcW w:w="2953" w:type="dxa"/>
            <w:vAlign w:val="center"/>
          </w:tcPr>
          <w:p w:rsidR="00695FE7" w:rsidRPr="00326A53" w:rsidRDefault="00695FE7" w:rsidP="00276662">
            <w:pPr>
              <w:rPr>
                <w:color w:val="FF0000"/>
                <w:sz w:val="22"/>
              </w:rPr>
            </w:pPr>
            <w:r w:rsidRPr="00326A53">
              <w:rPr>
                <w:iCs/>
                <w:sz w:val="22"/>
                <w:szCs w:val="22"/>
              </w:rPr>
              <w:t xml:space="preserve">Įgyvendintų privalomų matomumo ir informavimo priemonių apie </w:t>
            </w:r>
            <w:r w:rsidRPr="00326A53">
              <w:rPr>
                <w:szCs w:val="24"/>
              </w:rPr>
              <w:t>Europos Sąjungos</w:t>
            </w:r>
            <w:r w:rsidRPr="00326A53">
              <w:rPr>
                <w:iCs/>
                <w:sz w:val="22"/>
                <w:szCs w:val="22"/>
              </w:rPr>
              <w:t xml:space="preserve"> fondų investicijų veiklas fiksuotoji suma, pirmojo rinkinio FS be PVM</w:t>
            </w:r>
          </w:p>
        </w:tc>
        <w:tc>
          <w:tcPr>
            <w:tcW w:w="6056" w:type="dxa"/>
            <w:vMerge w:val="restart"/>
            <w:vAlign w:val="center"/>
          </w:tcPr>
          <w:p w:rsidR="00695FE7" w:rsidRPr="00326A53" w:rsidRDefault="00695FE7" w:rsidP="00276662">
            <w:pPr>
              <w:rPr>
                <w:sz w:val="22"/>
              </w:rPr>
            </w:pPr>
            <w:r w:rsidRPr="00326A53">
              <w:rPr>
                <w:sz w:val="22"/>
                <w:szCs w:val="22"/>
              </w:rPr>
              <w:t xml:space="preserve">Įgyvendinamų privalomų matomumo ir informavimo priemonių apie </w:t>
            </w:r>
            <w:r w:rsidRPr="00326A53">
              <w:rPr>
                <w:szCs w:val="24"/>
              </w:rPr>
              <w:t>Europos Sąjungos</w:t>
            </w:r>
            <w:r w:rsidRPr="00326A53">
              <w:rPr>
                <w:sz w:val="22"/>
                <w:szCs w:val="22"/>
              </w:rPr>
              <w:t xml:space="preserve"> fondų investicijų veiklas išlaidų fiksuotųjų sumų nustatymo tyrimas</w:t>
            </w:r>
          </w:p>
          <w:p w:rsidR="00695FE7" w:rsidRPr="00326A53" w:rsidRDefault="00695FE7" w:rsidP="00276662">
            <w:pPr>
              <w:rPr>
                <w:sz w:val="22"/>
              </w:rPr>
            </w:pPr>
            <w:r w:rsidRPr="00326A53">
              <w:rPr>
                <w:sz w:val="22"/>
                <w:szCs w:val="22"/>
              </w:rPr>
              <w:t>(</w:t>
            </w:r>
            <w:r w:rsidRPr="00326A53">
              <w:rPr>
                <w:sz w:val="22"/>
                <w:szCs w:val="22"/>
                <w:lang w:eastAsia="lt-LT"/>
              </w:rPr>
              <w:t>skelbiama interneto svetainėje esinvesticijos.lt)</w:t>
            </w:r>
            <w:r w:rsidRPr="00326A53">
              <w:rPr>
                <w:sz w:val="22"/>
                <w:szCs w:val="22"/>
              </w:rPr>
              <w:t xml:space="preserve"> </w:t>
            </w: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sz w:val="22"/>
                <w:szCs w:val="22"/>
              </w:rPr>
              <w:t>FS-01-02</w:t>
            </w:r>
          </w:p>
        </w:tc>
        <w:tc>
          <w:tcPr>
            <w:tcW w:w="1737" w:type="dxa"/>
            <w:vAlign w:val="center"/>
          </w:tcPr>
          <w:p w:rsidR="00695FE7" w:rsidRPr="00326A53" w:rsidRDefault="00695FE7" w:rsidP="00276662">
            <w:pPr>
              <w:jc w:val="center"/>
              <w:rPr>
                <w:sz w:val="22"/>
              </w:rPr>
            </w:pPr>
            <w:r w:rsidRPr="00326A53">
              <w:rPr>
                <w:sz w:val="22"/>
                <w:szCs w:val="22"/>
              </w:rPr>
              <w:t>03</w:t>
            </w:r>
          </w:p>
        </w:tc>
        <w:tc>
          <w:tcPr>
            <w:tcW w:w="2953" w:type="dxa"/>
            <w:vAlign w:val="center"/>
          </w:tcPr>
          <w:p w:rsidR="00695FE7" w:rsidRPr="00326A53" w:rsidRDefault="00695FE7" w:rsidP="00276662">
            <w:pPr>
              <w:rPr>
                <w:sz w:val="22"/>
              </w:rPr>
            </w:pPr>
            <w:r w:rsidRPr="00326A53">
              <w:rPr>
                <w:iCs/>
                <w:sz w:val="22"/>
                <w:szCs w:val="22"/>
              </w:rPr>
              <w:t xml:space="preserve">Įgyvendintų privalomų matomumo ir informavimo priemonių apie </w:t>
            </w:r>
            <w:r w:rsidRPr="00326A53">
              <w:rPr>
                <w:szCs w:val="24"/>
              </w:rPr>
              <w:t>Europos Sąjungos</w:t>
            </w:r>
            <w:r w:rsidRPr="00326A53">
              <w:rPr>
                <w:iCs/>
                <w:sz w:val="22"/>
                <w:szCs w:val="22"/>
              </w:rPr>
              <w:t xml:space="preserve"> fondų investicijų veiklas fiksuotoji suma, pirmojo rinkinio FS su PVM</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bCs/>
                <w:sz w:val="22"/>
                <w:szCs w:val="22"/>
              </w:rPr>
              <w:t>FS-01-03</w:t>
            </w:r>
          </w:p>
        </w:tc>
        <w:tc>
          <w:tcPr>
            <w:tcW w:w="1737" w:type="dxa"/>
            <w:vAlign w:val="center"/>
          </w:tcPr>
          <w:p w:rsidR="00695FE7" w:rsidRPr="00326A53" w:rsidRDefault="00695FE7" w:rsidP="00276662">
            <w:pPr>
              <w:jc w:val="center"/>
              <w:rPr>
                <w:sz w:val="22"/>
              </w:rPr>
            </w:pPr>
            <w:r w:rsidRPr="00326A53">
              <w:rPr>
                <w:bCs/>
                <w:sz w:val="22"/>
                <w:szCs w:val="22"/>
              </w:rPr>
              <w:t>03</w:t>
            </w:r>
          </w:p>
        </w:tc>
        <w:tc>
          <w:tcPr>
            <w:tcW w:w="2953" w:type="dxa"/>
            <w:vAlign w:val="center"/>
          </w:tcPr>
          <w:p w:rsidR="00695FE7" w:rsidRPr="00326A53" w:rsidRDefault="00695FE7" w:rsidP="00276662">
            <w:pPr>
              <w:rPr>
                <w:sz w:val="22"/>
              </w:rPr>
            </w:pPr>
            <w:r w:rsidRPr="00326A53">
              <w:rPr>
                <w:bCs/>
                <w:sz w:val="22"/>
                <w:szCs w:val="22"/>
              </w:rPr>
              <w:t xml:space="preserve">Įgyvendintų privalomų matomumo ir informavimo priemonių apie </w:t>
            </w:r>
            <w:r w:rsidRPr="00326A53">
              <w:rPr>
                <w:szCs w:val="24"/>
              </w:rPr>
              <w:t>Europos Sąjungos</w:t>
            </w:r>
            <w:r w:rsidRPr="00326A53">
              <w:rPr>
                <w:bCs/>
                <w:sz w:val="22"/>
                <w:szCs w:val="22"/>
              </w:rPr>
              <w:t xml:space="preserve"> fondų investicijų veiklas fiksuotoji suma, antrojo rinkinio FS be PVM</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bCs/>
                <w:sz w:val="22"/>
                <w:szCs w:val="22"/>
              </w:rPr>
              <w:t>FS-01-04</w:t>
            </w:r>
          </w:p>
        </w:tc>
        <w:tc>
          <w:tcPr>
            <w:tcW w:w="1737" w:type="dxa"/>
            <w:vAlign w:val="center"/>
          </w:tcPr>
          <w:p w:rsidR="00695FE7" w:rsidRPr="00326A53" w:rsidRDefault="00695FE7" w:rsidP="00276662">
            <w:pPr>
              <w:jc w:val="center"/>
              <w:rPr>
                <w:sz w:val="22"/>
              </w:rPr>
            </w:pPr>
            <w:r w:rsidRPr="00326A53">
              <w:rPr>
                <w:iCs/>
                <w:sz w:val="22"/>
                <w:szCs w:val="22"/>
              </w:rPr>
              <w:t>03</w:t>
            </w:r>
          </w:p>
        </w:tc>
        <w:tc>
          <w:tcPr>
            <w:tcW w:w="2953" w:type="dxa"/>
            <w:vAlign w:val="center"/>
          </w:tcPr>
          <w:p w:rsidR="00695FE7" w:rsidRPr="00326A53" w:rsidRDefault="00695FE7" w:rsidP="00276662">
            <w:pPr>
              <w:rPr>
                <w:sz w:val="22"/>
              </w:rPr>
            </w:pPr>
            <w:r w:rsidRPr="00326A53">
              <w:rPr>
                <w:bCs/>
                <w:sz w:val="22"/>
                <w:szCs w:val="22"/>
              </w:rPr>
              <w:t xml:space="preserve">Įgyvendintų privalomų matomumo ir informavimo priemonių apie </w:t>
            </w:r>
            <w:r w:rsidRPr="00326A53">
              <w:rPr>
                <w:szCs w:val="24"/>
              </w:rPr>
              <w:t>Europos Sąjungos</w:t>
            </w:r>
            <w:r w:rsidRPr="00326A53">
              <w:rPr>
                <w:bCs/>
                <w:sz w:val="22"/>
                <w:szCs w:val="22"/>
              </w:rPr>
              <w:t xml:space="preserve"> fondų investicijų veiklas fiksuotoji suma, antrojo rinkinio FS su PVM</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restart"/>
            <w:vAlign w:val="center"/>
          </w:tcPr>
          <w:p w:rsidR="00695FE7" w:rsidRPr="00326A53" w:rsidRDefault="00695FE7" w:rsidP="00276662">
            <w:pPr>
              <w:rPr>
                <w:sz w:val="22"/>
              </w:rPr>
            </w:pPr>
            <w:r w:rsidRPr="00326A53">
              <w:rPr>
                <w:sz w:val="22"/>
                <w:szCs w:val="22"/>
              </w:rPr>
              <w:t>Kasmetinių atostogų išmokų išlaidos</w:t>
            </w:r>
          </w:p>
        </w:tc>
        <w:tc>
          <w:tcPr>
            <w:tcW w:w="1737" w:type="dxa"/>
            <w:vAlign w:val="center"/>
          </w:tcPr>
          <w:p w:rsidR="00695FE7" w:rsidRPr="00326A53" w:rsidRDefault="00695FE7" w:rsidP="00276662">
            <w:pPr>
              <w:jc w:val="center"/>
              <w:rPr>
                <w:sz w:val="22"/>
              </w:rPr>
            </w:pPr>
            <w:r w:rsidRPr="00326A53">
              <w:rPr>
                <w:bCs/>
                <w:sz w:val="22"/>
                <w:szCs w:val="22"/>
              </w:rPr>
              <w:t>FN-05-01</w:t>
            </w:r>
          </w:p>
        </w:tc>
        <w:tc>
          <w:tcPr>
            <w:tcW w:w="1737" w:type="dxa"/>
            <w:vAlign w:val="center"/>
          </w:tcPr>
          <w:p w:rsidR="00695FE7" w:rsidRPr="00326A53" w:rsidRDefault="00695FE7" w:rsidP="00276662">
            <w:pPr>
              <w:jc w:val="center"/>
              <w:rPr>
                <w:sz w:val="22"/>
              </w:rPr>
            </w:pPr>
            <w:r w:rsidRPr="00326A53">
              <w:rPr>
                <w:iCs/>
                <w:sz w:val="22"/>
                <w:szCs w:val="22"/>
              </w:rPr>
              <w:t>01</w:t>
            </w:r>
          </w:p>
        </w:tc>
        <w:tc>
          <w:tcPr>
            <w:tcW w:w="2953" w:type="dxa"/>
            <w:vAlign w:val="center"/>
          </w:tcPr>
          <w:p w:rsidR="00695FE7" w:rsidRPr="00326A53" w:rsidRDefault="00695FE7" w:rsidP="00276662">
            <w:pPr>
              <w:rPr>
                <w:sz w:val="22"/>
              </w:rPr>
            </w:pPr>
            <w:r w:rsidRPr="00326A53">
              <w:rPr>
                <w:iCs/>
                <w:sz w:val="22"/>
                <w:szCs w:val="22"/>
              </w:rPr>
              <w:t>Fiksuotoji norma, taikoma, kai priklauso 20 d. d. (jeigu dirbama 5 d. d. per savaitę) arba 24 d. d. (jeigu dirbama 6 d. d. per savaitę) kasmetinės atostogos</w:t>
            </w:r>
          </w:p>
        </w:tc>
        <w:tc>
          <w:tcPr>
            <w:tcW w:w="6056" w:type="dxa"/>
            <w:vMerge w:val="restart"/>
            <w:vAlign w:val="center"/>
          </w:tcPr>
          <w:p w:rsidR="00695FE7" w:rsidRPr="00326A53" w:rsidRDefault="00695FE7" w:rsidP="00276662">
            <w:pPr>
              <w:rPr>
                <w:sz w:val="22"/>
              </w:rPr>
            </w:pPr>
            <w:r w:rsidRPr="00326A53">
              <w:rPr>
                <w:sz w:val="22"/>
                <w:szCs w:val="22"/>
              </w:rPr>
              <w:t>Kasmetinių atostogų išmokų fiksuotųjų normų nustatymo tyrimas</w:t>
            </w:r>
          </w:p>
          <w:p w:rsidR="00695FE7" w:rsidRPr="00326A53" w:rsidRDefault="00695FE7" w:rsidP="00276662">
            <w:pPr>
              <w:rPr>
                <w:sz w:val="22"/>
              </w:rPr>
            </w:pPr>
            <w:r w:rsidRPr="00326A53">
              <w:rPr>
                <w:sz w:val="22"/>
                <w:szCs w:val="22"/>
              </w:rPr>
              <w:t>(skelbiama interneto svetainėje esinvesticijos.lt)</w:t>
            </w: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sz w:val="22"/>
                <w:szCs w:val="22"/>
              </w:rPr>
              <w:t>FN-05-02</w:t>
            </w:r>
          </w:p>
        </w:tc>
        <w:tc>
          <w:tcPr>
            <w:tcW w:w="1737" w:type="dxa"/>
            <w:vAlign w:val="center"/>
          </w:tcPr>
          <w:p w:rsidR="00695FE7" w:rsidRPr="00326A53" w:rsidRDefault="00695FE7" w:rsidP="00276662">
            <w:pPr>
              <w:jc w:val="center"/>
              <w:rPr>
                <w:sz w:val="22"/>
              </w:rPr>
            </w:pPr>
            <w:r w:rsidRPr="00326A53">
              <w:rPr>
                <w:iCs/>
                <w:sz w:val="22"/>
                <w:szCs w:val="22"/>
              </w:rPr>
              <w:t>01</w:t>
            </w:r>
          </w:p>
        </w:tc>
        <w:tc>
          <w:tcPr>
            <w:tcW w:w="2953" w:type="dxa"/>
            <w:vAlign w:val="center"/>
          </w:tcPr>
          <w:p w:rsidR="00695FE7" w:rsidRPr="00326A53" w:rsidRDefault="00695FE7" w:rsidP="00276662">
            <w:pPr>
              <w:rPr>
                <w:sz w:val="22"/>
              </w:rPr>
            </w:pPr>
            <w:r w:rsidRPr="00326A53">
              <w:rPr>
                <w:iCs/>
                <w:sz w:val="22"/>
                <w:szCs w:val="22"/>
              </w:rPr>
              <w:t>Fiksuotoji norma, taikoma, kai priklauso nuo 21 iki 25 d. d. (jeigu dirbama 5 d. d. per savaitę) arba nuo 25 iki 30 d. d. (jeigu dirbama 6 d. d. per savaitę) kasmetinės atostogos</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sz w:val="22"/>
                <w:szCs w:val="22"/>
              </w:rPr>
              <w:t>FN-05-03</w:t>
            </w:r>
          </w:p>
        </w:tc>
        <w:tc>
          <w:tcPr>
            <w:tcW w:w="1737" w:type="dxa"/>
            <w:vAlign w:val="center"/>
          </w:tcPr>
          <w:p w:rsidR="00695FE7" w:rsidRPr="00326A53" w:rsidRDefault="00695FE7" w:rsidP="00276662">
            <w:pPr>
              <w:jc w:val="center"/>
              <w:rPr>
                <w:sz w:val="22"/>
              </w:rPr>
            </w:pPr>
            <w:r w:rsidRPr="00326A53">
              <w:rPr>
                <w:iCs/>
                <w:sz w:val="22"/>
                <w:szCs w:val="22"/>
              </w:rPr>
              <w:t>01</w:t>
            </w:r>
          </w:p>
        </w:tc>
        <w:tc>
          <w:tcPr>
            <w:tcW w:w="2953" w:type="dxa"/>
            <w:vAlign w:val="center"/>
          </w:tcPr>
          <w:p w:rsidR="00695FE7" w:rsidRPr="00326A53" w:rsidRDefault="00695FE7" w:rsidP="00276662">
            <w:pPr>
              <w:rPr>
                <w:sz w:val="22"/>
              </w:rPr>
            </w:pPr>
            <w:r w:rsidRPr="00326A53">
              <w:rPr>
                <w:iCs/>
                <w:sz w:val="22"/>
                <w:szCs w:val="22"/>
              </w:rPr>
              <w:t>Fiksuotoji norma, taikoma, kai priklauso nuo 26 iki 30 d. d. (jeigu dirbama 5 d. d. per savaitę) arba nuo 31 iki 36 d. d. (jeigu dirbama 6 d. d. per savaitę) kasmetinės atostogos</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sz w:val="22"/>
                <w:szCs w:val="22"/>
              </w:rPr>
              <w:t>FN-05-04</w:t>
            </w:r>
          </w:p>
        </w:tc>
        <w:tc>
          <w:tcPr>
            <w:tcW w:w="1737" w:type="dxa"/>
            <w:vAlign w:val="center"/>
          </w:tcPr>
          <w:p w:rsidR="00695FE7" w:rsidRPr="00326A53" w:rsidRDefault="00695FE7" w:rsidP="00276662">
            <w:pPr>
              <w:jc w:val="center"/>
              <w:rPr>
                <w:sz w:val="22"/>
              </w:rPr>
            </w:pPr>
            <w:r w:rsidRPr="00326A53">
              <w:rPr>
                <w:sz w:val="22"/>
                <w:szCs w:val="22"/>
              </w:rPr>
              <w:t>01</w:t>
            </w:r>
          </w:p>
        </w:tc>
        <w:tc>
          <w:tcPr>
            <w:tcW w:w="2953" w:type="dxa"/>
            <w:vAlign w:val="center"/>
          </w:tcPr>
          <w:p w:rsidR="00695FE7" w:rsidRPr="00326A53" w:rsidRDefault="00695FE7" w:rsidP="00276662">
            <w:pPr>
              <w:rPr>
                <w:sz w:val="22"/>
              </w:rPr>
            </w:pPr>
            <w:r w:rsidRPr="00326A53">
              <w:rPr>
                <w:iCs/>
                <w:sz w:val="22"/>
                <w:szCs w:val="22"/>
              </w:rPr>
              <w:t>Fiksuotoji norma, taikoma, kai priklauso nuo 31 iki 36 d. d. (jeigu dirbama 5 d. d. per savaitę) arba nuo 37 iki 42 d. d. (jeigu dirbama 6 d. d. per savaitę) kasmetinės atostogos</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sz w:val="22"/>
                <w:szCs w:val="22"/>
              </w:rPr>
              <w:t>FN-05-05</w:t>
            </w:r>
          </w:p>
        </w:tc>
        <w:tc>
          <w:tcPr>
            <w:tcW w:w="1737" w:type="dxa"/>
            <w:vAlign w:val="center"/>
          </w:tcPr>
          <w:p w:rsidR="00695FE7" w:rsidRPr="00326A53" w:rsidRDefault="00695FE7" w:rsidP="00276662">
            <w:pPr>
              <w:jc w:val="center"/>
              <w:rPr>
                <w:sz w:val="22"/>
              </w:rPr>
            </w:pPr>
            <w:r w:rsidRPr="00326A53">
              <w:rPr>
                <w:sz w:val="22"/>
                <w:szCs w:val="22"/>
              </w:rPr>
              <w:t>01</w:t>
            </w:r>
          </w:p>
        </w:tc>
        <w:tc>
          <w:tcPr>
            <w:tcW w:w="2953" w:type="dxa"/>
            <w:vAlign w:val="center"/>
          </w:tcPr>
          <w:p w:rsidR="00695FE7" w:rsidRPr="00326A53" w:rsidRDefault="00695FE7" w:rsidP="00276662">
            <w:pPr>
              <w:rPr>
                <w:sz w:val="22"/>
              </w:rPr>
            </w:pPr>
            <w:r w:rsidRPr="00326A53">
              <w:rPr>
                <w:iCs/>
                <w:sz w:val="22"/>
                <w:szCs w:val="22"/>
              </w:rPr>
              <w:t>Fiksuotoji norma, taikoma, kai priklauso nuo 37 iki 39 d. d. (jeigu dirbama 5 d. d. per savaitę) arba nuo 43 iki 47 d. d. (jeigu dirbama 6 d. d. per savaitę) kasmetinės atostogos</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rPr>
            </w:pPr>
            <w:r w:rsidRPr="00326A53">
              <w:rPr>
                <w:sz w:val="22"/>
                <w:szCs w:val="22"/>
              </w:rPr>
              <w:t>FN-05-06</w:t>
            </w:r>
          </w:p>
        </w:tc>
        <w:tc>
          <w:tcPr>
            <w:tcW w:w="1737" w:type="dxa"/>
            <w:vAlign w:val="center"/>
          </w:tcPr>
          <w:p w:rsidR="00695FE7" w:rsidRPr="00326A53" w:rsidRDefault="00695FE7" w:rsidP="00276662">
            <w:pPr>
              <w:jc w:val="center"/>
              <w:rPr>
                <w:sz w:val="22"/>
              </w:rPr>
            </w:pPr>
            <w:r w:rsidRPr="00326A53">
              <w:rPr>
                <w:sz w:val="22"/>
                <w:szCs w:val="22"/>
              </w:rPr>
              <w:t>01</w:t>
            </w:r>
          </w:p>
        </w:tc>
        <w:tc>
          <w:tcPr>
            <w:tcW w:w="2953" w:type="dxa"/>
            <w:vAlign w:val="center"/>
          </w:tcPr>
          <w:p w:rsidR="00695FE7" w:rsidRPr="00326A53" w:rsidRDefault="00695FE7" w:rsidP="00276662">
            <w:pPr>
              <w:rPr>
                <w:sz w:val="22"/>
              </w:rPr>
            </w:pPr>
            <w:r w:rsidRPr="00326A53">
              <w:rPr>
                <w:iCs/>
                <w:sz w:val="22"/>
                <w:szCs w:val="22"/>
              </w:rPr>
              <w:t>Fiksuotoji norma, taikoma, kai priklauso 40 d. d. (jeigu dirbama 5 d. d. per savaitę) arba 48 d. d. (jeigu dirbama 6 d. d. per savaitę) kasmetinės atostogos</w:t>
            </w:r>
          </w:p>
        </w:tc>
        <w:tc>
          <w:tcPr>
            <w:tcW w:w="6056" w:type="dxa"/>
            <w:vMerge/>
            <w:vAlign w:val="center"/>
          </w:tcPr>
          <w:p w:rsidR="00695FE7" w:rsidRPr="00326A53" w:rsidRDefault="00695FE7" w:rsidP="00276662">
            <w:pPr>
              <w:rPr>
                <w:sz w:val="22"/>
              </w:rPr>
            </w:pPr>
          </w:p>
        </w:tc>
      </w:tr>
      <w:tr w:rsidR="00695FE7" w:rsidRPr="00326A53" w:rsidTr="00955396">
        <w:tc>
          <w:tcPr>
            <w:tcW w:w="2113" w:type="dxa"/>
            <w:vAlign w:val="center"/>
          </w:tcPr>
          <w:p w:rsidR="00695FE7" w:rsidRPr="00326A53" w:rsidRDefault="00695FE7" w:rsidP="00276662">
            <w:pPr>
              <w:rPr>
                <w:sz w:val="22"/>
              </w:rPr>
            </w:pPr>
          </w:p>
        </w:tc>
        <w:tc>
          <w:tcPr>
            <w:tcW w:w="1737" w:type="dxa"/>
            <w:vAlign w:val="center"/>
          </w:tcPr>
          <w:p w:rsidR="00695FE7" w:rsidRPr="00326A53" w:rsidRDefault="00695FE7" w:rsidP="00276662">
            <w:pPr>
              <w:jc w:val="center"/>
              <w:rPr>
                <w:sz w:val="22"/>
                <w:szCs w:val="22"/>
              </w:rPr>
            </w:pPr>
            <w:r w:rsidRPr="00326A53">
              <w:rPr>
                <w:sz w:val="22"/>
                <w:szCs w:val="22"/>
              </w:rPr>
              <w:t>FN-05-07</w:t>
            </w:r>
          </w:p>
        </w:tc>
        <w:tc>
          <w:tcPr>
            <w:tcW w:w="1737" w:type="dxa"/>
            <w:vAlign w:val="center"/>
          </w:tcPr>
          <w:p w:rsidR="00695FE7" w:rsidRPr="00326A53" w:rsidRDefault="00695FE7" w:rsidP="00276662">
            <w:pPr>
              <w:jc w:val="center"/>
              <w:rPr>
                <w:sz w:val="22"/>
                <w:szCs w:val="22"/>
              </w:rPr>
            </w:pPr>
            <w:r w:rsidRPr="00326A53">
              <w:rPr>
                <w:sz w:val="22"/>
                <w:szCs w:val="22"/>
              </w:rPr>
              <w:t>01</w:t>
            </w:r>
          </w:p>
        </w:tc>
        <w:tc>
          <w:tcPr>
            <w:tcW w:w="2953" w:type="dxa"/>
            <w:vAlign w:val="center"/>
          </w:tcPr>
          <w:p w:rsidR="00695FE7" w:rsidRPr="00326A53" w:rsidRDefault="00695FE7" w:rsidP="00276662">
            <w:pPr>
              <w:rPr>
                <w:iCs/>
                <w:sz w:val="22"/>
                <w:szCs w:val="22"/>
              </w:rPr>
            </w:pPr>
            <w:r w:rsidRPr="00326A53">
              <w:rPr>
                <w:iCs/>
                <w:sz w:val="22"/>
                <w:szCs w:val="22"/>
              </w:rPr>
              <w:t>Fiksuotoji norma, taikoma, kai priklauso nuo 41 d. d. (jeigu dirbama 5 d. d. per savaitę) arba nuo 49 d. d. (jeigu dirbama 6 d. d. per savaitę) kasmetinės atostogos</w:t>
            </w:r>
          </w:p>
        </w:tc>
        <w:tc>
          <w:tcPr>
            <w:tcW w:w="6056" w:type="dxa"/>
            <w:vAlign w:val="center"/>
          </w:tcPr>
          <w:p w:rsidR="00695FE7" w:rsidRPr="00326A53" w:rsidRDefault="00695FE7" w:rsidP="00276662">
            <w:pPr>
              <w:rPr>
                <w:sz w:val="22"/>
              </w:rPr>
            </w:pPr>
          </w:p>
        </w:tc>
      </w:tr>
      <w:tr w:rsidR="00695FE7" w:rsidRPr="00326A53" w:rsidTr="00955396">
        <w:tc>
          <w:tcPr>
            <w:tcW w:w="2113" w:type="dxa"/>
            <w:vMerge w:val="restart"/>
            <w:vAlign w:val="center"/>
          </w:tcPr>
          <w:p w:rsidR="00695FE7" w:rsidRPr="00326A53" w:rsidRDefault="00695FE7" w:rsidP="00276662">
            <w:pPr>
              <w:rPr>
                <w:b/>
                <w:color w:val="000000"/>
                <w:sz w:val="22"/>
                <w:shd w:val="clear" w:color="auto" w:fill="FFFFFF"/>
              </w:rPr>
            </w:pPr>
            <w:r w:rsidRPr="00326A53">
              <w:rPr>
                <w:sz w:val="22"/>
                <w:szCs w:val="22"/>
              </w:rPr>
              <w:t>Privačių juridinių asmenų projektą vykdančio personalo darbo užmokesčio išlaidos</w:t>
            </w:r>
          </w:p>
        </w:tc>
        <w:tc>
          <w:tcPr>
            <w:tcW w:w="1737" w:type="dxa"/>
            <w:vAlign w:val="center"/>
          </w:tcPr>
          <w:p w:rsidR="00695FE7" w:rsidRPr="00326A53" w:rsidRDefault="00695FE7" w:rsidP="00276662">
            <w:pPr>
              <w:jc w:val="center"/>
              <w:rPr>
                <w:sz w:val="22"/>
              </w:rPr>
            </w:pPr>
            <w:r w:rsidRPr="00326A53">
              <w:rPr>
                <w:color w:val="000000"/>
                <w:sz w:val="22"/>
                <w:szCs w:val="22"/>
              </w:rPr>
              <w:t>FĮ-39-01</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056" w:type="dxa"/>
            <w:vMerge w:val="restart"/>
            <w:vAlign w:val="center"/>
          </w:tcPr>
          <w:p w:rsidR="00695FE7" w:rsidRPr="00326A53" w:rsidRDefault="00695FE7" w:rsidP="00276662">
            <w:pPr>
              <w:rPr>
                <w:sz w:val="22"/>
              </w:rPr>
            </w:pPr>
            <w:r w:rsidRPr="00326A53">
              <w:rPr>
                <w:sz w:val="22"/>
                <w:szCs w:val="22"/>
              </w:rPr>
              <w:t>Privačių juridinių asmenų projektą vykdančio personalo darbo užmokesčio fiksuotųjų vieneto įkainių nustatymo tyrimas</w:t>
            </w:r>
          </w:p>
          <w:p w:rsidR="00695FE7" w:rsidRPr="00326A53" w:rsidRDefault="00695FE7" w:rsidP="00276662">
            <w:pPr>
              <w:rPr>
                <w:sz w:val="22"/>
              </w:rPr>
            </w:pPr>
            <w:r w:rsidRPr="00326A53">
              <w:rPr>
                <w:sz w:val="22"/>
                <w:szCs w:val="22"/>
              </w:rPr>
              <w:t>(skelbiama interneto svetainėje esinvesticijos.lt)</w:t>
            </w:r>
          </w:p>
        </w:tc>
      </w:tr>
      <w:tr w:rsidR="00695FE7" w:rsidRPr="00326A53" w:rsidTr="00955396">
        <w:tc>
          <w:tcPr>
            <w:tcW w:w="2113" w:type="dxa"/>
            <w:vMerge/>
            <w:vAlign w:val="center"/>
          </w:tcPr>
          <w:p w:rsidR="00695FE7" w:rsidRPr="00326A53" w:rsidRDefault="00695FE7" w:rsidP="00276662">
            <w:pPr>
              <w:rPr>
                <w:b/>
                <w:color w:val="000000"/>
                <w:sz w:val="22"/>
                <w:shd w:val="clear" w:color="auto" w:fill="FFFFFF"/>
              </w:rPr>
            </w:pPr>
          </w:p>
        </w:tc>
        <w:tc>
          <w:tcPr>
            <w:tcW w:w="1737" w:type="dxa"/>
            <w:vAlign w:val="center"/>
          </w:tcPr>
          <w:p w:rsidR="00695FE7" w:rsidRPr="00326A53" w:rsidRDefault="00695FE7" w:rsidP="00276662">
            <w:pPr>
              <w:jc w:val="center"/>
              <w:rPr>
                <w:sz w:val="22"/>
              </w:rPr>
            </w:pPr>
            <w:r w:rsidRPr="00326A53">
              <w:rPr>
                <w:color w:val="000000"/>
                <w:sz w:val="22"/>
                <w:szCs w:val="22"/>
              </w:rPr>
              <w:t>FĮ-39-02</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color w:val="000000"/>
                <w:sz w:val="22"/>
                <w:szCs w:val="22"/>
              </w:rPr>
              <w:t>Privačių juridinių asmenų projektą vykdančio personalo vienos valandos darbo užmokesčio fiksuotasis vieneto įkainis C, Q, B, D, M ekonomikos sektoriams pagal EVRK 2 klasifikatorių</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b/>
                <w:color w:val="000000"/>
                <w:sz w:val="22"/>
                <w:shd w:val="clear" w:color="auto" w:fill="FFFFFF"/>
              </w:rPr>
            </w:pPr>
          </w:p>
        </w:tc>
        <w:tc>
          <w:tcPr>
            <w:tcW w:w="1737" w:type="dxa"/>
            <w:vAlign w:val="center"/>
          </w:tcPr>
          <w:p w:rsidR="00695FE7" w:rsidRPr="00326A53" w:rsidRDefault="00695FE7" w:rsidP="00276662">
            <w:pPr>
              <w:jc w:val="center"/>
              <w:rPr>
                <w:sz w:val="22"/>
              </w:rPr>
            </w:pPr>
            <w:r w:rsidRPr="00326A53">
              <w:rPr>
                <w:color w:val="000000"/>
                <w:sz w:val="22"/>
                <w:szCs w:val="22"/>
              </w:rPr>
              <w:t>FĮ-39-03</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color w:val="000000"/>
                <w:sz w:val="22"/>
                <w:szCs w:val="22"/>
              </w:rPr>
              <w:t>Privačių juridinių asmenų projektą vykdančio personalo vienos valandos darbo užmokesčio fiksuotasis vieneto įkainis K ir J ekonomikos sektoriams pagal EVRK 2 klasifikatorių</w:t>
            </w:r>
          </w:p>
        </w:tc>
        <w:tc>
          <w:tcPr>
            <w:tcW w:w="6056" w:type="dxa"/>
            <w:vMerge/>
            <w:vAlign w:val="center"/>
          </w:tcPr>
          <w:p w:rsidR="00695FE7" w:rsidRPr="00326A53" w:rsidRDefault="00695FE7" w:rsidP="00276662">
            <w:pPr>
              <w:rPr>
                <w:sz w:val="22"/>
              </w:rPr>
            </w:pPr>
          </w:p>
        </w:tc>
      </w:tr>
      <w:tr w:rsidR="00695FE7" w:rsidRPr="00326A53" w:rsidTr="00955396">
        <w:tc>
          <w:tcPr>
            <w:tcW w:w="2113" w:type="dxa"/>
            <w:vAlign w:val="center"/>
          </w:tcPr>
          <w:p w:rsidR="00695FE7" w:rsidRPr="00326A53" w:rsidRDefault="00695FE7" w:rsidP="00276662">
            <w:pPr>
              <w:rPr>
                <w:b/>
                <w:color w:val="000000"/>
                <w:sz w:val="22"/>
                <w:shd w:val="clear" w:color="auto" w:fill="FFFFFF"/>
              </w:rPr>
            </w:pPr>
            <w:r w:rsidRPr="00326A53">
              <w:rPr>
                <w:sz w:val="22"/>
                <w:szCs w:val="22"/>
                <w:lang w:eastAsia="lt-LT"/>
              </w:rPr>
              <w:t>Projekto veiklas vykdančių savanorių savanoriškos veiklos nepiniginio įnašo dydis</w:t>
            </w:r>
          </w:p>
        </w:tc>
        <w:tc>
          <w:tcPr>
            <w:tcW w:w="1737" w:type="dxa"/>
            <w:vAlign w:val="center"/>
          </w:tcPr>
          <w:p w:rsidR="00695FE7" w:rsidRPr="00326A53" w:rsidRDefault="00695FE7" w:rsidP="00276662">
            <w:pPr>
              <w:jc w:val="center"/>
              <w:rPr>
                <w:color w:val="000000"/>
                <w:sz w:val="22"/>
              </w:rPr>
            </w:pPr>
            <w:r w:rsidRPr="00326A53">
              <w:rPr>
                <w:sz w:val="22"/>
                <w:szCs w:val="22"/>
                <w14:ligatures w14:val="standardContextual"/>
              </w:rPr>
              <w:t>FĮ-47-01</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color w:val="000000"/>
                <w:sz w:val="22"/>
              </w:rPr>
            </w:pPr>
            <w:r w:rsidRPr="00326A53">
              <w:rPr>
                <w:color w:val="000000"/>
                <w:sz w:val="22"/>
              </w:rPr>
              <w:t>Projektą vykdančio personalo savanoriško darbo valandos fiksuotasis vieneto įkainis</w:t>
            </w:r>
          </w:p>
        </w:tc>
        <w:tc>
          <w:tcPr>
            <w:tcW w:w="6056" w:type="dxa"/>
            <w:vAlign w:val="center"/>
          </w:tcPr>
          <w:p w:rsidR="00695FE7" w:rsidRPr="00326A53" w:rsidRDefault="00695FE7" w:rsidP="00276662">
            <w:pPr>
              <w:rPr>
                <w:sz w:val="22"/>
              </w:rPr>
            </w:pPr>
            <w:r w:rsidRPr="00326A53">
              <w:rPr>
                <w:sz w:val="22"/>
                <w:szCs w:val="22"/>
              </w:rPr>
              <w:t>Projektą vykdančio personalo savanoriško darbo įnašo fiksuotojo vieneto įkainio nustatymo tyrimas</w:t>
            </w:r>
          </w:p>
          <w:p w:rsidR="00695FE7" w:rsidRPr="00326A53" w:rsidRDefault="00695FE7" w:rsidP="00276662">
            <w:pPr>
              <w:rPr>
                <w:sz w:val="22"/>
              </w:rPr>
            </w:pPr>
            <w:r w:rsidRPr="00326A53">
              <w:rPr>
                <w:sz w:val="22"/>
                <w:szCs w:val="22"/>
              </w:rPr>
              <w:t>(skelbiama interneto svetainėje esinvesticijos.lt)</w:t>
            </w:r>
          </w:p>
        </w:tc>
      </w:tr>
      <w:tr w:rsidR="00695FE7" w:rsidRPr="00326A53" w:rsidTr="00955396">
        <w:tc>
          <w:tcPr>
            <w:tcW w:w="2113" w:type="dxa"/>
            <w:vMerge w:val="restart"/>
            <w:vAlign w:val="center"/>
          </w:tcPr>
          <w:p w:rsidR="00695FE7" w:rsidRPr="00326A53" w:rsidRDefault="00695FE7" w:rsidP="00276662">
            <w:pPr>
              <w:rPr>
                <w:color w:val="000000"/>
                <w:sz w:val="22"/>
                <w:shd w:val="clear" w:color="auto" w:fill="FFFFFF"/>
              </w:rPr>
            </w:pPr>
            <w:r w:rsidRPr="00326A53">
              <w:rPr>
                <w:color w:val="000000"/>
                <w:sz w:val="22"/>
                <w:szCs w:val="22"/>
                <w:shd w:val="clear" w:color="auto" w:fill="FFFFFF"/>
              </w:rPr>
              <w:t>Privačių juridinių asmenų ir viešojo valdymo institucijų projektų dalyvių darbo užmokestis</w:t>
            </w:r>
          </w:p>
        </w:tc>
        <w:tc>
          <w:tcPr>
            <w:tcW w:w="1737" w:type="dxa"/>
            <w:vAlign w:val="center"/>
          </w:tcPr>
          <w:p w:rsidR="00695FE7" w:rsidRPr="00326A53" w:rsidRDefault="00695FE7" w:rsidP="00276662">
            <w:pPr>
              <w:jc w:val="center"/>
              <w:rPr>
                <w:sz w:val="22"/>
              </w:rPr>
            </w:pPr>
            <w:r w:rsidRPr="00326A53">
              <w:rPr>
                <w:sz w:val="22"/>
                <w:szCs w:val="22"/>
              </w:rPr>
              <w:t>FĮ-08-01</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sz w:val="22"/>
                <w:szCs w:val="22"/>
              </w:rPr>
              <w:t>Privačių juridinių asmenų projektų dalyvių darbo užmokesčio fiksuotasis vieneto įkainis I, R, S, A, N, L, E, H, F, G, P ekonomikos sektoriams pagal EVRK 2 klasifikatorių</w:t>
            </w:r>
          </w:p>
        </w:tc>
        <w:tc>
          <w:tcPr>
            <w:tcW w:w="6056" w:type="dxa"/>
            <w:vMerge w:val="restart"/>
            <w:vAlign w:val="center"/>
          </w:tcPr>
          <w:p w:rsidR="00695FE7" w:rsidRPr="00326A53" w:rsidRDefault="00695FE7" w:rsidP="00276662">
            <w:pPr>
              <w:rPr>
                <w:sz w:val="22"/>
              </w:rPr>
            </w:pPr>
            <w:r w:rsidRPr="00326A53">
              <w:rPr>
                <w:sz w:val="22"/>
                <w:szCs w:val="22"/>
              </w:rPr>
              <w:t>Privačių juridinių asmenų ir viešojo valdymo institucijų projektų dalyvių darbo užmokesčio fiksuotųjų vieneto įkainių nustatymo tyrimas</w:t>
            </w:r>
          </w:p>
          <w:p w:rsidR="00695FE7" w:rsidRPr="00326A53" w:rsidRDefault="00695FE7" w:rsidP="00276662">
            <w:pPr>
              <w:rPr>
                <w:sz w:val="22"/>
              </w:rPr>
            </w:pPr>
            <w:r w:rsidRPr="00326A53">
              <w:rPr>
                <w:sz w:val="22"/>
                <w:szCs w:val="22"/>
              </w:rPr>
              <w:t>(skelbiama interneto svetainėje esinvesticijos.lt)</w:t>
            </w:r>
          </w:p>
        </w:tc>
      </w:tr>
      <w:tr w:rsidR="00695FE7" w:rsidRPr="00326A53" w:rsidTr="00955396">
        <w:tc>
          <w:tcPr>
            <w:tcW w:w="2113" w:type="dxa"/>
            <w:vMerge/>
            <w:vAlign w:val="center"/>
          </w:tcPr>
          <w:p w:rsidR="00695FE7" w:rsidRPr="00326A53" w:rsidRDefault="00695FE7" w:rsidP="00276662">
            <w:pPr>
              <w:rPr>
                <w:b/>
                <w:color w:val="000000"/>
                <w:sz w:val="22"/>
                <w:shd w:val="clear" w:color="auto" w:fill="FFFFFF"/>
              </w:rPr>
            </w:pPr>
          </w:p>
        </w:tc>
        <w:tc>
          <w:tcPr>
            <w:tcW w:w="1737" w:type="dxa"/>
            <w:vAlign w:val="center"/>
          </w:tcPr>
          <w:p w:rsidR="00695FE7" w:rsidRPr="00326A53" w:rsidRDefault="00695FE7" w:rsidP="00276662">
            <w:pPr>
              <w:jc w:val="center"/>
              <w:rPr>
                <w:sz w:val="22"/>
              </w:rPr>
            </w:pPr>
            <w:r w:rsidRPr="00326A53">
              <w:rPr>
                <w:sz w:val="22"/>
                <w:szCs w:val="22"/>
              </w:rPr>
              <w:t>FĮ-08-02</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sz w:val="22"/>
                <w:szCs w:val="22"/>
              </w:rPr>
              <w:t>Privačių juridinių asmenų projektų dalyvių darbo užmokesčio fiksuotasis vieneto įkainis C, Q, B, D, M ekonomikos sektoriams pagal EVRK 2 klasifikatorių</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b/>
                <w:color w:val="000000"/>
                <w:sz w:val="22"/>
                <w:shd w:val="clear" w:color="auto" w:fill="FFFFFF"/>
              </w:rPr>
            </w:pPr>
          </w:p>
        </w:tc>
        <w:tc>
          <w:tcPr>
            <w:tcW w:w="1737" w:type="dxa"/>
            <w:vAlign w:val="center"/>
          </w:tcPr>
          <w:p w:rsidR="00695FE7" w:rsidRPr="00326A53" w:rsidRDefault="00695FE7" w:rsidP="00276662">
            <w:pPr>
              <w:jc w:val="center"/>
              <w:rPr>
                <w:sz w:val="22"/>
              </w:rPr>
            </w:pPr>
            <w:r w:rsidRPr="00326A53">
              <w:rPr>
                <w:sz w:val="22"/>
                <w:szCs w:val="22"/>
              </w:rPr>
              <w:t>FĮ-08-03</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sz w:val="22"/>
                <w:szCs w:val="22"/>
              </w:rPr>
              <w:t>Privačių juridinių asmenų projektų dalyvių darbo užmokesčio fiksuotasis vieneto įkainis K ir J ekonomikos sektoriams pagal EVRK 2 klasifikatorių</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b/>
                <w:color w:val="000000"/>
                <w:sz w:val="22"/>
                <w:shd w:val="clear" w:color="auto" w:fill="FFFFFF"/>
              </w:rPr>
            </w:pPr>
          </w:p>
        </w:tc>
        <w:tc>
          <w:tcPr>
            <w:tcW w:w="1737" w:type="dxa"/>
            <w:vAlign w:val="center"/>
          </w:tcPr>
          <w:p w:rsidR="00695FE7" w:rsidRPr="00326A53" w:rsidRDefault="00695FE7" w:rsidP="00276662">
            <w:pPr>
              <w:jc w:val="center"/>
              <w:rPr>
                <w:sz w:val="22"/>
              </w:rPr>
            </w:pPr>
            <w:r w:rsidRPr="00326A53">
              <w:rPr>
                <w:sz w:val="22"/>
                <w:szCs w:val="22"/>
              </w:rPr>
              <w:t>FĮ-08-04</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sz w:val="22"/>
                <w:szCs w:val="22"/>
              </w:rPr>
              <w:t>Viešojo valdymo institucijų projektų dalyvių darbo užmokesčio fiksuotasis vieneto įkainis R, L, N, G, P, S, E, A, C ekonomikos sektoriams pagal EVRK 2 klasifikatorių</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b/>
                <w:color w:val="000000"/>
                <w:sz w:val="22"/>
                <w:shd w:val="clear" w:color="auto" w:fill="FFFFFF"/>
              </w:rPr>
            </w:pPr>
          </w:p>
        </w:tc>
        <w:tc>
          <w:tcPr>
            <w:tcW w:w="1737" w:type="dxa"/>
            <w:vAlign w:val="center"/>
          </w:tcPr>
          <w:p w:rsidR="00695FE7" w:rsidRPr="00326A53" w:rsidRDefault="00695FE7" w:rsidP="00276662">
            <w:pPr>
              <w:jc w:val="center"/>
              <w:rPr>
                <w:sz w:val="22"/>
              </w:rPr>
            </w:pPr>
            <w:r w:rsidRPr="00326A53">
              <w:rPr>
                <w:sz w:val="22"/>
                <w:szCs w:val="22"/>
              </w:rPr>
              <w:t>FĮ-08-05</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sz w:val="22"/>
                <w:szCs w:val="22"/>
              </w:rPr>
              <w:t>Viešojo valdymo institucijų projektų dalyvių darbo užmokesčio fiksuotasis vieneto įkainis H, Q, F, O, D, M ekonomikos sektoriams pagal EVRK 2 klasifikatorių</w:t>
            </w:r>
          </w:p>
        </w:tc>
        <w:tc>
          <w:tcPr>
            <w:tcW w:w="6056" w:type="dxa"/>
            <w:vMerge/>
            <w:vAlign w:val="center"/>
          </w:tcPr>
          <w:p w:rsidR="00695FE7" w:rsidRPr="00326A53" w:rsidRDefault="00695FE7" w:rsidP="00276662">
            <w:pPr>
              <w:rPr>
                <w:sz w:val="22"/>
              </w:rPr>
            </w:pPr>
          </w:p>
        </w:tc>
      </w:tr>
      <w:tr w:rsidR="00695FE7" w:rsidRPr="00326A53" w:rsidTr="00955396">
        <w:tc>
          <w:tcPr>
            <w:tcW w:w="2113" w:type="dxa"/>
            <w:vMerge/>
            <w:vAlign w:val="center"/>
          </w:tcPr>
          <w:p w:rsidR="00695FE7" w:rsidRPr="00326A53" w:rsidRDefault="00695FE7" w:rsidP="00276662">
            <w:pPr>
              <w:rPr>
                <w:b/>
                <w:color w:val="000000"/>
                <w:sz w:val="22"/>
                <w:shd w:val="clear" w:color="auto" w:fill="FFFFFF"/>
              </w:rPr>
            </w:pPr>
          </w:p>
        </w:tc>
        <w:tc>
          <w:tcPr>
            <w:tcW w:w="1737" w:type="dxa"/>
            <w:vAlign w:val="center"/>
          </w:tcPr>
          <w:p w:rsidR="00695FE7" w:rsidRPr="00326A53" w:rsidRDefault="00695FE7" w:rsidP="00276662">
            <w:pPr>
              <w:jc w:val="center"/>
              <w:rPr>
                <w:sz w:val="22"/>
              </w:rPr>
            </w:pPr>
            <w:r w:rsidRPr="00326A53">
              <w:rPr>
                <w:sz w:val="22"/>
                <w:szCs w:val="22"/>
              </w:rPr>
              <w:t>FĮ-08-06</w:t>
            </w:r>
          </w:p>
        </w:tc>
        <w:tc>
          <w:tcPr>
            <w:tcW w:w="1737" w:type="dxa"/>
            <w:vAlign w:val="center"/>
          </w:tcPr>
          <w:p w:rsidR="00695FE7" w:rsidRPr="00326A53" w:rsidRDefault="00695FE7" w:rsidP="00276662">
            <w:pPr>
              <w:jc w:val="center"/>
              <w:rPr>
                <w:sz w:val="22"/>
              </w:rPr>
            </w:pPr>
            <w:r w:rsidRPr="00326A53">
              <w:rPr>
                <w:sz w:val="22"/>
                <w:szCs w:val="22"/>
              </w:rPr>
              <w:t>02</w:t>
            </w:r>
          </w:p>
        </w:tc>
        <w:tc>
          <w:tcPr>
            <w:tcW w:w="2953" w:type="dxa"/>
            <w:vAlign w:val="center"/>
          </w:tcPr>
          <w:p w:rsidR="00695FE7" w:rsidRPr="00326A53" w:rsidRDefault="00695FE7" w:rsidP="00276662">
            <w:pPr>
              <w:rPr>
                <w:sz w:val="22"/>
              </w:rPr>
            </w:pPr>
            <w:r w:rsidRPr="00326A53">
              <w:rPr>
                <w:sz w:val="22"/>
                <w:szCs w:val="22"/>
              </w:rPr>
              <w:t>Viešojo valdymo institucijų projektų dalyvių darbo užmokesčio fiksuotasis vieneto įkainis J ir K ekonomikos sektoriams pagal EVRK 2 klasifikatorių</w:t>
            </w:r>
          </w:p>
        </w:tc>
        <w:tc>
          <w:tcPr>
            <w:tcW w:w="6056" w:type="dxa"/>
            <w:vMerge/>
            <w:vAlign w:val="center"/>
          </w:tcPr>
          <w:p w:rsidR="00695FE7" w:rsidRPr="00326A53" w:rsidRDefault="00695FE7" w:rsidP="00276662">
            <w:pPr>
              <w:rPr>
                <w:sz w:val="22"/>
              </w:rPr>
            </w:pPr>
          </w:p>
        </w:tc>
      </w:tr>
    </w:tbl>
    <w:p w:rsidR="00695FE7" w:rsidRPr="00326A53" w:rsidRDefault="00695FE7" w:rsidP="00695FE7">
      <w:pPr>
        <w:spacing w:line="276" w:lineRule="auto"/>
        <w:jc w:val="center"/>
        <w:rPr>
          <w:rFonts w:eastAsia="Calibri"/>
          <w:sz w:val="22"/>
          <w:szCs w:val="22"/>
        </w:rPr>
      </w:pPr>
    </w:p>
    <w:p w:rsidR="00695FE7" w:rsidRPr="00326A53" w:rsidRDefault="00695FE7" w:rsidP="00695FE7">
      <w:pPr>
        <w:rPr>
          <w:sz w:val="18"/>
          <w:szCs w:val="18"/>
        </w:rPr>
      </w:pPr>
    </w:p>
    <w:p w:rsidR="00695FE7" w:rsidRDefault="00695FE7" w:rsidP="00695FE7">
      <w:pPr>
        <w:spacing w:line="276" w:lineRule="auto"/>
        <w:jc w:val="center"/>
        <w:rPr>
          <w:szCs w:val="24"/>
        </w:rPr>
      </w:pPr>
      <w:r w:rsidRPr="00326A53">
        <w:rPr>
          <w:rFonts w:eastAsia="Calibri"/>
          <w:szCs w:val="24"/>
        </w:rPr>
        <w:t>________________</w:t>
      </w:r>
    </w:p>
    <w:p w:rsidR="00695FE7" w:rsidRDefault="00695FE7"/>
    <w:sectPr w:rsidR="00695FE7" w:rsidSect="00955396">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F05" w:rsidRDefault="00675F05" w:rsidP="00695FE7">
      <w:r>
        <w:separator/>
      </w:r>
    </w:p>
  </w:endnote>
  <w:endnote w:type="continuationSeparator" w:id="0">
    <w:p w:rsidR="00675F05" w:rsidRDefault="00675F05" w:rsidP="0069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E6" w:rsidRPr="00326A53" w:rsidRDefault="002C69E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E6" w:rsidRPr="00326A53" w:rsidRDefault="002C69E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E6" w:rsidRPr="00326A53" w:rsidRDefault="002C69E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F05" w:rsidRDefault="00675F05" w:rsidP="00695FE7">
      <w:r>
        <w:separator/>
      </w:r>
    </w:p>
  </w:footnote>
  <w:footnote w:type="continuationSeparator" w:id="0">
    <w:p w:rsidR="00675F05" w:rsidRDefault="00675F05" w:rsidP="00695FE7">
      <w:r>
        <w:continuationSeparator/>
      </w:r>
    </w:p>
  </w:footnote>
  <w:footnote w:id="1">
    <w:p w:rsidR="00695FE7" w:rsidRPr="00326A53" w:rsidRDefault="00695FE7" w:rsidP="00695FE7">
      <w:pPr>
        <w:pStyle w:val="Puslapioinaostekstas"/>
      </w:pPr>
      <w:r w:rsidRPr="00326A53">
        <w:rPr>
          <w:rStyle w:val="Puslapioinaosnuoroda"/>
        </w:rPr>
        <w:footnoteRef/>
      </w:r>
      <w:r w:rsidRPr="00326A53">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2">
    <w:p w:rsidR="00695FE7" w:rsidRPr="00326A53" w:rsidRDefault="00695FE7" w:rsidP="00695FE7">
      <w:pPr>
        <w:pStyle w:val="Puslapioinaostekstas"/>
      </w:pPr>
      <w:r w:rsidRPr="00326A53">
        <w:rPr>
          <w:rStyle w:val="Puslapioinaosnuoroda"/>
        </w:rPr>
        <w:footnoteRef/>
      </w:r>
      <w:r w:rsidRPr="00326A53">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rsidR="00695FE7" w:rsidRPr="00326A53" w:rsidRDefault="00695FE7" w:rsidP="00695FE7">
      <w:pPr>
        <w:pStyle w:val="Puslapioinaostekstas"/>
      </w:pPr>
      <w:r w:rsidRPr="00326A53">
        <w:rPr>
          <w:rStyle w:val="Puslapioinaosnuoroda"/>
        </w:rPr>
        <w:footnoteRef/>
      </w:r>
      <w:r w:rsidRPr="00326A53">
        <w:t xml:space="preserve"> </w:t>
      </w:r>
      <w:r w:rsidRPr="00326A53">
        <w:rPr>
          <w:szCs w:val="24"/>
        </w:rPr>
        <w:t xml:space="preserve">forma patvirtinta 2024 m. birželio 21 d. VšĮ Centrinės projektų valdymo agentūros direktoriaus įsakymu Nr. 2024/8-265, patalpinta </w:t>
      </w:r>
      <w:hyperlink r:id="rId1" w:history="1">
        <w:r w:rsidRPr="00326A53">
          <w:rPr>
            <w:rStyle w:val="Hipersaitas"/>
            <w:szCs w:val="24"/>
          </w:rPr>
          <w:t>https://www.esinvesticijos.lt/dokumentai/pazyma-darbo-uzmokescio-apskaiciavimui</w:t>
        </w:r>
      </w:hyperlink>
    </w:p>
  </w:footnote>
  <w:footnote w:id="4">
    <w:p w:rsidR="00695FE7" w:rsidRDefault="00695FE7" w:rsidP="00695FE7">
      <w:pPr>
        <w:pStyle w:val="Puslapioinaostekstas"/>
      </w:pPr>
      <w:r w:rsidRPr="00326A53">
        <w:rPr>
          <w:rStyle w:val="Puslapioinaosnuoroda"/>
        </w:rPr>
        <w:footnoteRef/>
      </w:r>
      <w:r w:rsidRPr="00326A53">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E6" w:rsidRPr="00326A53" w:rsidRDefault="002C69E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E6" w:rsidRPr="00326A53" w:rsidRDefault="00AD7C7A">
    <w:pPr>
      <w:tabs>
        <w:tab w:val="center" w:pos="4819"/>
        <w:tab w:val="right" w:pos="9638"/>
      </w:tabs>
      <w:jc w:val="center"/>
      <w:rPr>
        <w:sz w:val="22"/>
        <w:szCs w:val="22"/>
      </w:rPr>
    </w:pPr>
    <w:r w:rsidRPr="00326A53">
      <w:rPr>
        <w:szCs w:val="22"/>
      </w:rPr>
      <w:fldChar w:fldCharType="begin"/>
    </w:r>
    <w:r w:rsidRPr="00326A53">
      <w:rPr>
        <w:szCs w:val="22"/>
      </w:rPr>
      <w:instrText>PAGE   \* MERGEFORMAT</w:instrText>
    </w:r>
    <w:r w:rsidRPr="00326A53">
      <w:rPr>
        <w:szCs w:val="22"/>
      </w:rPr>
      <w:fldChar w:fldCharType="separate"/>
    </w:r>
    <w:r w:rsidRPr="00326A53">
      <w:rPr>
        <w:szCs w:val="22"/>
      </w:rPr>
      <w:t>9</w:t>
    </w:r>
    <w:r w:rsidRPr="00326A53">
      <w:rPr>
        <w:szCs w:val="22"/>
      </w:rPr>
      <w:fldChar w:fldCharType="end"/>
    </w:r>
  </w:p>
  <w:p w:rsidR="002C69E6" w:rsidRPr="00326A53" w:rsidRDefault="002C69E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E6" w:rsidRPr="00326A53" w:rsidRDefault="002C69E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7534C6"/>
    <w:multiLevelType w:val="hybridMultilevel"/>
    <w:tmpl w:val="D97E7378"/>
    <w:lvl w:ilvl="0" w:tplc="0427000F">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4146"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F2060"/>
    <w:multiLevelType w:val="multilevel"/>
    <w:tmpl w:val="558662C4"/>
    <w:lvl w:ilvl="0">
      <w:start w:val="11"/>
      <w:numFmt w:val="decimal"/>
      <w:lvlText w:val="%1."/>
      <w:lvlJc w:val="left"/>
      <w:pPr>
        <w:ind w:left="780" w:hanging="780"/>
      </w:pPr>
      <w:rPr>
        <w:rFonts w:hint="default"/>
      </w:rPr>
    </w:lvl>
    <w:lvl w:ilvl="1">
      <w:start w:val="12"/>
      <w:numFmt w:val="decimal"/>
      <w:lvlText w:val="%1.%2."/>
      <w:lvlJc w:val="left"/>
      <w:pPr>
        <w:ind w:left="1064" w:hanging="780"/>
      </w:pPr>
      <w:rPr>
        <w:rFonts w:hint="default"/>
      </w:rPr>
    </w:lvl>
    <w:lvl w:ilvl="2">
      <w:start w:val="6"/>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5F564D"/>
    <w:multiLevelType w:val="multilevel"/>
    <w:tmpl w:val="A14C759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844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6"/>
  </w:num>
  <w:num w:numId="3" w16cid:durableId="407848583">
    <w:abstractNumId w:val="12"/>
  </w:num>
  <w:num w:numId="4" w16cid:durableId="1447776720">
    <w:abstractNumId w:val="10"/>
  </w:num>
  <w:num w:numId="5" w16cid:durableId="1380940372">
    <w:abstractNumId w:val="7"/>
  </w:num>
  <w:num w:numId="6" w16cid:durableId="1349991961">
    <w:abstractNumId w:val="1"/>
  </w:num>
  <w:num w:numId="7" w16cid:durableId="88426931">
    <w:abstractNumId w:val="4"/>
  </w:num>
  <w:num w:numId="8" w16cid:durableId="310792040">
    <w:abstractNumId w:val="13"/>
  </w:num>
  <w:num w:numId="9" w16cid:durableId="1865627478">
    <w:abstractNumId w:val="5"/>
  </w:num>
  <w:num w:numId="10" w16cid:durableId="247619997">
    <w:abstractNumId w:val="0"/>
  </w:num>
  <w:num w:numId="11" w16cid:durableId="990867903">
    <w:abstractNumId w:val="3"/>
  </w:num>
  <w:num w:numId="12" w16cid:durableId="889221538">
    <w:abstractNumId w:val="9"/>
  </w:num>
  <w:num w:numId="13" w16cid:durableId="798647800">
    <w:abstractNumId w:val="11"/>
  </w:num>
  <w:num w:numId="14" w16cid:durableId="1285043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wNhOgZ5si3ph6scjSqEvSbnE1P59yLNz0qmqLGhk2v0O1xOJJeMMRIe1+VbVEr7sylluomiHzZFoaZ7m+H3D8A==" w:salt="m/RmqUYGud0xANPOT9fP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E7"/>
    <w:rsid w:val="00040FFC"/>
    <w:rsid w:val="00070066"/>
    <w:rsid w:val="000A255E"/>
    <w:rsid w:val="000C670B"/>
    <w:rsid w:val="000E66C4"/>
    <w:rsid w:val="000F0C36"/>
    <w:rsid w:val="001414AE"/>
    <w:rsid w:val="001604C9"/>
    <w:rsid w:val="001D2AE9"/>
    <w:rsid w:val="00233EE1"/>
    <w:rsid w:val="00236F13"/>
    <w:rsid w:val="002C69E6"/>
    <w:rsid w:val="002F7EFB"/>
    <w:rsid w:val="00373361"/>
    <w:rsid w:val="003840E0"/>
    <w:rsid w:val="00467AE7"/>
    <w:rsid w:val="00493694"/>
    <w:rsid w:val="00526255"/>
    <w:rsid w:val="005A7774"/>
    <w:rsid w:val="005B5C46"/>
    <w:rsid w:val="006403B6"/>
    <w:rsid w:val="00646626"/>
    <w:rsid w:val="00674D2B"/>
    <w:rsid w:val="00675F05"/>
    <w:rsid w:val="00695FE7"/>
    <w:rsid w:val="006E5A48"/>
    <w:rsid w:val="006E73A9"/>
    <w:rsid w:val="00702BD1"/>
    <w:rsid w:val="0072322A"/>
    <w:rsid w:val="00736B36"/>
    <w:rsid w:val="0078012A"/>
    <w:rsid w:val="007F7AC2"/>
    <w:rsid w:val="00885863"/>
    <w:rsid w:val="008C3A41"/>
    <w:rsid w:val="008D04C3"/>
    <w:rsid w:val="008E7ACD"/>
    <w:rsid w:val="00914918"/>
    <w:rsid w:val="00933D70"/>
    <w:rsid w:val="00955396"/>
    <w:rsid w:val="00983F87"/>
    <w:rsid w:val="00994B9D"/>
    <w:rsid w:val="009B108B"/>
    <w:rsid w:val="009E3331"/>
    <w:rsid w:val="00A55094"/>
    <w:rsid w:val="00AA4ADD"/>
    <w:rsid w:val="00AB0D0D"/>
    <w:rsid w:val="00AD7C7A"/>
    <w:rsid w:val="00B05F3D"/>
    <w:rsid w:val="00B14372"/>
    <w:rsid w:val="00B52B7A"/>
    <w:rsid w:val="00B779E7"/>
    <w:rsid w:val="00B830B8"/>
    <w:rsid w:val="00B90F67"/>
    <w:rsid w:val="00B93A52"/>
    <w:rsid w:val="00B95C6E"/>
    <w:rsid w:val="00BD5456"/>
    <w:rsid w:val="00BE623B"/>
    <w:rsid w:val="00BF691F"/>
    <w:rsid w:val="00C3280E"/>
    <w:rsid w:val="00C47456"/>
    <w:rsid w:val="00C54C74"/>
    <w:rsid w:val="00C8066E"/>
    <w:rsid w:val="00C926E6"/>
    <w:rsid w:val="00CD6C51"/>
    <w:rsid w:val="00CE0216"/>
    <w:rsid w:val="00CE1AD8"/>
    <w:rsid w:val="00CE4E17"/>
    <w:rsid w:val="00CF1430"/>
    <w:rsid w:val="00D24A76"/>
    <w:rsid w:val="00D26677"/>
    <w:rsid w:val="00D82709"/>
    <w:rsid w:val="00DB020F"/>
    <w:rsid w:val="00E20E94"/>
    <w:rsid w:val="00E32EDF"/>
    <w:rsid w:val="00E63558"/>
    <w:rsid w:val="00E65AC1"/>
    <w:rsid w:val="00EA5126"/>
    <w:rsid w:val="00EA5BC1"/>
    <w:rsid w:val="00EC1716"/>
    <w:rsid w:val="00EF18E4"/>
    <w:rsid w:val="00FC435B"/>
    <w:rsid w:val="00FD0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2E41"/>
  <w15:chartTrackingRefBased/>
  <w15:docId w15:val="{A99D0A5F-023D-433F-B2E8-846AAD69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FE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95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5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5F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5F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5F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5F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5F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5F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5F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5F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5F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5F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5F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5F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5F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5F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5F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5F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5FE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5F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5F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5F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5F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5FE7"/>
    <w:rPr>
      <w:i/>
      <w:iCs/>
      <w:color w:val="404040" w:themeColor="text1" w:themeTint="BF"/>
    </w:rPr>
  </w:style>
  <w:style w:type="paragraph" w:styleId="Sraopastraipa">
    <w:name w:val="List Paragraph"/>
    <w:basedOn w:val="prastasis"/>
    <w:qFormat/>
    <w:rsid w:val="00695FE7"/>
    <w:pPr>
      <w:ind w:left="720"/>
      <w:contextualSpacing/>
    </w:pPr>
  </w:style>
  <w:style w:type="character" w:styleId="Rykuspabraukimas">
    <w:name w:val="Intense Emphasis"/>
    <w:basedOn w:val="Numatytasispastraiposriftas"/>
    <w:uiPriority w:val="21"/>
    <w:qFormat/>
    <w:rsid w:val="00695FE7"/>
    <w:rPr>
      <w:i/>
      <w:iCs/>
      <w:color w:val="0F4761" w:themeColor="accent1" w:themeShade="BF"/>
    </w:rPr>
  </w:style>
  <w:style w:type="paragraph" w:styleId="Iskirtacitata">
    <w:name w:val="Intense Quote"/>
    <w:basedOn w:val="prastasis"/>
    <w:next w:val="prastasis"/>
    <w:link w:val="IskirtacitataDiagrama"/>
    <w:uiPriority w:val="30"/>
    <w:qFormat/>
    <w:rsid w:val="00695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5FE7"/>
    <w:rPr>
      <w:i/>
      <w:iCs/>
      <w:color w:val="0F4761" w:themeColor="accent1" w:themeShade="BF"/>
    </w:rPr>
  </w:style>
  <w:style w:type="character" w:styleId="Rykinuoroda">
    <w:name w:val="Intense Reference"/>
    <w:basedOn w:val="Numatytasispastraiposriftas"/>
    <w:uiPriority w:val="32"/>
    <w:qFormat/>
    <w:rsid w:val="00695FE7"/>
    <w:rPr>
      <w:b/>
      <w:bCs/>
      <w:smallCaps/>
      <w:color w:val="0F4761" w:themeColor="accent1" w:themeShade="BF"/>
      <w:spacing w:val="5"/>
    </w:rPr>
  </w:style>
  <w:style w:type="character" w:styleId="Hipersaitas">
    <w:name w:val="Hyperlink"/>
    <w:basedOn w:val="Numatytasispastraiposriftas"/>
    <w:uiPriority w:val="99"/>
    <w:unhideWhenUsed/>
    <w:rsid w:val="00695FE7"/>
    <w:rPr>
      <w:color w:val="467886" w:themeColor="hyperlink"/>
      <w:u w:val="single"/>
    </w:rPr>
  </w:style>
  <w:style w:type="paragraph" w:styleId="Puslapioinaostekstas">
    <w:name w:val="footnote text"/>
    <w:basedOn w:val="prastasis"/>
    <w:link w:val="PuslapioinaostekstasDiagrama"/>
    <w:semiHidden/>
    <w:unhideWhenUsed/>
    <w:rsid w:val="00695FE7"/>
    <w:rPr>
      <w:sz w:val="20"/>
    </w:rPr>
  </w:style>
  <w:style w:type="character" w:customStyle="1" w:styleId="PuslapioinaostekstasDiagrama">
    <w:name w:val="Puslapio išnašos tekstas Diagrama"/>
    <w:basedOn w:val="Numatytasispastraiposriftas"/>
    <w:link w:val="Puslapioinaostekstas"/>
    <w:semiHidden/>
    <w:rsid w:val="00695FE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695FE7"/>
    <w:rPr>
      <w:vertAlign w:val="superscript"/>
    </w:rPr>
  </w:style>
  <w:style w:type="character" w:styleId="Komentaronuoroda">
    <w:name w:val="annotation reference"/>
    <w:basedOn w:val="Numatytasispastraiposriftas"/>
    <w:uiPriority w:val="99"/>
    <w:semiHidden/>
    <w:unhideWhenUsed/>
    <w:rsid w:val="00E63558"/>
    <w:rPr>
      <w:sz w:val="16"/>
      <w:szCs w:val="16"/>
    </w:rPr>
  </w:style>
  <w:style w:type="paragraph" w:styleId="Komentarotekstas">
    <w:name w:val="annotation text"/>
    <w:basedOn w:val="prastasis"/>
    <w:link w:val="KomentarotekstasDiagrama"/>
    <w:uiPriority w:val="99"/>
    <w:unhideWhenUsed/>
    <w:rsid w:val="00E63558"/>
    <w:rPr>
      <w:sz w:val="20"/>
    </w:rPr>
  </w:style>
  <w:style w:type="character" w:customStyle="1" w:styleId="KomentarotekstasDiagrama">
    <w:name w:val="Komentaro tekstas Diagrama"/>
    <w:basedOn w:val="Numatytasispastraiposriftas"/>
    <w:link w:val="Komentarotekstas"/>
    <w:uiPriority w:val="99"/>
    <w:rsid w:val="00E6355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63558"/>
    <w:rPr>
      <w:b/>
      <w:bCs/>
    </w:rPr>
  </w:style>
  <w:style w:type="character" w:customStyle="1" w:styleId="KomentarotemaDiagrama">
    <w:name w:val="Komentaro tema Diagrama"/>
    <w:basedOn w:val="KomentarotekstasDiagrama"/>
    <w:link w:val="Komentarotema"/>
    <w:uiPriority w:val="99"/>
    <w:semiHidden/>
    <w:rsid w:val="00E63558"/>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0F0C36"/>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m.lrv.lt/lt/administracine-informacija/planavimo-dokumentai-2/pletros-programos/2022-2030-metu-viesojo-valdymo-pletros-program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2021.esinvesticijos.lt/dokumentai/supaprastintai-apmokamu-islaidu-dydziu-registras" TargetMode="External"/><Relationship Id="rId4" Type="http://schemas.openxmlformats.org/officeDocument/2006/relationships/settings" Target="settings.xml"/><Relationship Id="rId9" Type="http://schemas.openxmlformats.org/officeDocument/2006/relationships/hyperlink" Target="https://www.e-tar.lt/portal/lt/legalAct/6a2c5ed01df111edb4cae1b158f98ea5/as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493E-669E-4B84-A11D-73E79020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31614</Words>
  <Characters>18020</Characters>
  <Application>Microsoft Office Word</Application>
  <DocSecurity>8</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Zagurskienė</dc:creator>
  <cp:keywords/>
  <dc:description/>
  <cp:lastModifiedBy>Asta Zagurskienė</cp:lastModifiedBy>
  <cp:revision>1</cp:revision>
  <cp:lastPrinted>2025-01-24T11:18:00Z</cp:lastPrinted>
  <dcterms:created xsi:type="dcterms:W3CDTF">2025-01-27T06:49:00Z</dcterms:created>
  <dcterms:modified xsi:type="dcterms:W3CDTF">2025-01-27T06:49:00Z</dcterms:modified>
</cp:coreProperties>
</file>