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14012" w:type="dxa"/>
        <w:tblInd w:w="-5" w:type="dxa"/>
        <w:tblLayout w:type="fixed"/>
        <w:tblLook w:val="04A0" w:firstRow="1" w:lastRow="0" w:firstColumn="1" w:lastColumn="0" w:noHBand="0" w:noVBand="1"/>
      </w:tblPr>
      <w:tblGrid>
        <w:gridCol w:w="743"/>
        <w:gridCol w:w="5069"/>
        <w:gridCol w:w="3686"/>
        <w:gridCol w:w="1559"/>
        <w:gridCol w:w="2955"/>
      </w:tblGrid>
      <w:tr w:rsidR="00956E8C" w:rsidTr="00956E8C">
        <w:tc>
          <w:tcPr>
            <w:tcW w:w="14012" w:type="dxa"/>
            <w:gridSpan w:val="5"/>
            <w:shd w:val="clear" w:color="auto" w:fill="BFBFBF" w:themeFill="background1" w:themeFillShade="BF"/>
          </w:tcPr>
          <w:p w:rsidR="0043164F" w:rsidRPr="0043164F" w:rsidRDefault="0043164F" w:rsidP="00143E3B">
            <w:pPr>
              <w:jc w:val="center"/>
              <w:rPr>
                <w:rFonts w:asciiTheme="majorBidi" w:hAnsiTheme="majorBidi" w:cstheme="majorBidi"/>
                <w:b/>
                <w:bCs/>
              </w:rPr>
            </w:pPr>
            <w:r w:rsidRPr="001011AA">
              <w:rPr>
                <w:rFonts w:asciiTheme="majorBidi" w:hAnsiTheme="majorBidi" w:cstheme="majorBidi"/>
                <w:b/>
                <w:bCs/>
              </w:rPr>
              <w:t>MAŽEIKIŲ MIESTO VIETOS VEIKLOS GRUPĖS ĮGYVENDINAMOS STRATEGIJOS „ MAŽEIKIŲ MIESTO 2023-2029 M. VIETOS PLĖTROS STR</w:t>
            </w:r>
            <w:r w:rsidR="00D16F25" w:rsidRPr="001011AA">
              <w:rPr>
                <w:rFonts w:asciiTheme="majorBidi" w:hAnsiTheme="majorBidi" w:cstheme="majorBidi"/>
                <w:b/>
                <w:bCs/>
              </w:rPr>
              <w:t>A</w:t>
            </w:r>
            <w:r w:rsidRPr="001011AA">
              <w:rPr>
                <w:rFonts w:asciiTheme="majorBidi" w:hAnsiTheme="majorBidi" w:cstheme="majorBidi"/>
                <w:b/>
                <w:bCs/>
              </w:rPr>
              <w:t>TEGIJA“ KVIETIMO TEIKTI ĮGYVENDINIMO PLANUS (PĮP) Nr. 11-68</w:t>
            </w:r>
            <w:r w:rsidR="00143E3B" w:rsidRPr="001011AA">
              <w:rPr>
                <w:rFonts w:asciiTheme="majorBidi" w:hAnsiTheme="majorBidi" w:cstheme="majorBidi"/>
                <w:b/>
                <w:bCs/>
              </w:rPr>
              <w:t>7</w:t>
            </w:r>
            <w:r w:rsidRPr="001011AA">
              <w:rPr>
                <w:rFonts w:asciiTheme="majorBidi" w:hAnsiTheme="majorBidi" w:cstheme="majorBidi"/>
                <w:b/>
                <w:bCs/>
              </w:rPr>
              <w:t>-K „</w:t>
            </w:r>
            <w:r w:rsidR="00143E3B" w:rsidRPr="001011AA">
              <w:rPr>
                <w:rFonts w:asciiTheme="majorBidi" w:hAnsiTheme="majorBidi" w:cstheme="majorBidi"/>
                <w:b/>
                <w:bCs/>
              </w:rPr>
              <w:t>PLĖTOTI INTEGRALIOS PAGALBOS IR SOCIALINĖS GLOBOS BEI PRIEŽIŪROS PASLAUGAS, UŽTIKRINTI ASMENINIO ASISTENTO PAGALBOS PASLAUGAS TIKSLINIŲ GRUPIŲ ASMENIMS</w:t>
            </w:r>
            <w:r w:rsidRPr="001011AA">
              <w:rPr>
                <w:rFonts w:asciiTheme="majorBidi" w:hAnsiTheme="majorBidi" w:cstheme="majorBidi"/>
                <w:b/>
                <w:bCs/>
              </w:rPr>
              <w:t>“ VIETOS PLĖTROS PROJEKTŲ PRIORITETINIAI  ATRANKOS KRITERIJAI</w:t>
            </w:r>
          </w:p>
        </w:tc>
      </w:tr>
      <w:tr w:rsidR="00311EC1" w:rsidTr="00A322D8">
        <w:tc>
          <w:tcPr>
            <w:tcW w:w="14012" w:type="dxa"/>
            <w:gridSpan w:val="5"/>
          </w:tcPr>
          <w:p w:rsidR="00311EC1" w:rsidRDefault="00311EC1" w:rsidP="00463175">
            <w:pPr>
              <w:spacing w:before="120"/>
              <w:jc w:val="both"/>
              <w:rPr>
                <w:rFonts w:ascii="Times New Roman" w:eastAsia="Times New Roman" w:hAnsi="Times New Roman" w:cs="Times New Roman"/>
                <w:iCs/>
                <w:kern w:val="0"/>
                <w:sz w:val="22"/>
                <w:szCs w:val="22"/>
                <w14:ligatures w14:val="none"/>
              </w:rPr>
            </w:pPr>
            <w:r w:rsidRPr="00E61403">
              <w:rPr>
                <w:rFonts w:ascii="Times New Roman" w:eastAsia="Times New Roman" w:hAnsi="Times New Roman" w:cs="Times New Roman"/>
                <w:b/>
                <w:bCs/>
                <w:iCs/>
                <w:kern w:val="0"/>
                <w:sz w:val="22"/>
                <w:szCs w:val="22"/>
                <w14:ligatures w14:val="none"/>
              </w:rPr>
              <w:t>Didžiausia projektui galima skirti balų suma – 100 balų</w:t>
            </w:r>
            <w:r w:rsidRPr="00311EC1">
              <w:rPr>
                <w:rFonts w:ascii="Times New Roman" w:eastAsia="Times New Roman" w:hAnsi="Times New Roman" w:cs="Times New Roman"/>
                <w:iCs/>
                <w:kern w:val="0"/>
                <w:sz w:val="22"/>
                <w:szCs w:val="22"/>
                <w14:ligatures w14:val="none"/>
              </w:rPr>
              <w:t xml:space="preserve">. </w:t>
            </w:r>
          </w:p>
          <w:p w:rsidR="00CB77A3" w:rsidRPr="00311EC1" w:rsidRDefault="00CB77A3" w:rsidP="00463175">
            <w:pPr>
              <w:spacing w:before="120"/>
              <w:jc w:val="both"/>
              <w:rPr>
                <w:rFonts w:ascii="Times New Roman" w:eastAsia="Times New Roman" w:hAnsi="Times New Roman" w:cs="Times New Roman"/>
                <w:iCs/>
                <w:kern w:val="0"/>
                <w:sz w:val="22"/>
                <w:szCs w:val="22"/>
                <w14:ligatures w14:val="none"/>
              </w:rPr>
            </w:pPr>
            <w:r w:rsidRPr="00E61403">
              <w:rPr>
                <w:rFonts w:ascii="Times New Roman" w:eastAsia="Times New Roman" w:hAnsi="Times New Roman" w:cs="Times New Roman"/>
                <w:b/>
                <w:bCs/>
                <w:iCs/>
                <w:kern w:val="0"/>
                <w:sz w:val="22"/>
                <w:szCs w:val="22"/>
                <w14:ligatures w14:val="none"/>
              </w:rPr>
              <w:t xml:space="preserve">Minimali </w:t>
            </w:r>
            <w:r w:rsidR="0043164F" w:rsidRPr="00E61403">
              <w:rPr>
                <w:rFonts w:ascii="Times New Roman" w:eastAsia="Times New Roman" w:hAnsi="Times New Roman" w:cs="Times New Roman"/>
                <w:b/>
                <w:bCs/>
                <w:iCs/>
                <w:kern w:val="0"/>
                <w:sz w:val="22"/>
                <w:szCs w:val="22"/>
                <w14:ligatures w14:val="none"/>
              </w:rPr>
              <w:t>balų suma 40 balų</w:t>
            </w:r>
            <w:r w:rsidR="0043164F" w:rsidRPr="0045380C">
              <w:rPr>
                <w:rFonts w:ascii="Times New Roman" w:eastAsia="Times New Roman" w:hAnsi="Times New Roman" w:cs="Times New Roman"/>
                <w:iCs/>
                <w:kern w:val="0"/>
                <w:sz w:val="22"/>
                <w:szCs w:val="22"/>
                <w14:ligatures w14:val="none"/>
              </w:rPr>
              <w:t>.</w:t>
            </w:r>
            <w:r w:rsidR="0043164F">
              <w:rPr>
                <w:rFonts w:ascii="Times New Roman" w:eastAsia="Times New Roman" w:hAnsi="Times New Roman" w:cs="Times New Roman"/>
                <w:iCs/>
                <w:kern w:val="0"/>
                <w:sz w:val="22"/>
                <w:szCs w:val="22"/>
                <w14:ligatures w14:val="none"/>
              </w:rPr>
              <w:t xml:space="preserve"> Projektai</w:t>
            </w:r>
            <w:r w:rsidR="00360435">
              <w:rPr>
                <w:rFonts w:ascii="Times New Roman" w:eastAsia="Times New Roman" w:hAnsi="Times New Roman" w:cs="Times New Roman"/>
                <w:iCs/>
                <w:kern w:val="0"/>
                <w:sz w:val="22"/>
                <w:szCs w:val="22"/>
                <w14:ligatures w14:val="none"/>
              </w:rPr>
              <w:t>, kurie naudos ir kokybės vertinimo etape nesurenka nustatytos minimalios balų  sumos, nėra tinkami finansuoti ir PĮP atmetami.</w:t>
            </w:r>
          </w:p>
          <w:p w:rsidR="00F301AD" w:rsidRPr="00D56EF5" w:rsidRDefault="00311EC1" w:rsidP="00463175">
            <w:pPr>
              <w:spacing w:before="120"/>
              <w:jc w:val="both"/>
              <w:rPr>
                <w:rFonts w:ascii="Times New Roman" w:eastAsia="Times New Roman" w:hAnsi="Times New Roman" w:cs="Times New Roman"/>
                <w:iCs/>
                <w:strike/>
                <w:kern w:val="0"/>
                <w:sz w:val="22"/>
                <w:szCs w:val="22"/>
                <w14:ligatures w14:val="none"/>
              </w:rPr>
            </w:pPr>
            <w:r w:rsidRPr="00311EC1">
              <w:rPr>
                <w:rFonts w:ascii="Times New Roman" w:eastAsia="Times New Roman" w:hAnsi="Times New Roman" w:cs="Times New Roman"/>
                <w:iCs/>
                <w:kern w:val="0"/>
                <w:sz w:val="22"/>
                <w:szCs w:val="22"/>
                <w14:ligatures w14:val="none"/>
              </w:rPr>
              <w:t xml:space="preserve">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w:t>
            </w:r>
          </w:p>
          <w:p w:rsidR="00311EC1" w:rsidRDefault="00311EC1" w:rsidP="00463175">
            <w:pPr>
              <w:spacing w:before="120"/>
              <w:jc w:val="both"/>
              <w:rPr>
                <w:rFonts w:ascii="Times New Roman" w:eastAsia="Times New Roman" w:hAnsi="Times New Roman" w:cs="Times New Roman"/>
                <w:iCs/>
                <w:kern w:val="0"/>
                <w:sz w:val="22"/>
                <w:szCs w:val="22"/>
                <w14:ligatures w14:val="none"/>
              </w:rPr>
            </w:pPr>
            <w:r w:rsidRPr="00311EC1">
              <w:rPr>
                <w:rFonts w:ascii="Times New Roman" w:eastAsia="Times New Roman" w:hAnsi="Times New Roman" w:cs="Times New Roman"/>
                <w:iCs/>
                <w:kern w:val="0"/>
                <w:sz w:val="22"/>
                <w:szCs w:val="22"/>
                <w14:ligatures w14:val="none"/>
              </w:rPr>
              <w:t>Jeigu suteikti vienodi balai pagal visus prioritetinius atrankos kriterijus, šie projektai nurodomi PĮP vertinimo ataskaitos sąraše „Projektai, kuriems rekomenduojama skirti finansavimą“ pagal PĮP pateikimo laiką.</w:t>
            </w:r>
          </w:p>
          <w:p w:rsidR="00790421" w:rsidRDefault="00790421" w:rsidP="00463175">
            <w:pPr>
              <w:spacing w:before="120"/>
            </w:pPr>
          </w:p>
        </w:tc>
      </w:tr>
      <w:tr w:rsidR="00991506" w:rsidTr="005A2B9D">
        <w:tc>
          <w:tcPr>
            <w:tcW w:w="14012" w:type="dxa"/>
            <w:gridSpan w:val="5"/>
          </w:tcPr>
          <w:p w:rsidR="00991506" w:rsidRPr="00480535" w:rsidRDefault="00991506" w:rsidP="007E39D7">
            <w:pPr>
              <w:rPr>
                <w:sz w:val="20"/>
                <w:szCs w:val="20"/>
              </w:rPr>
            </w:pPr>
            <w:bookmarkStart w:id="0" w:name="_Hlk178093559"/>
          </w:p>
        </w:tc>
      </w:tr>
      <w:tr w:rsidR="00D43F53" w:rsidTr="007D4D6A">
        <w:tc>
          <w:tcPr>
            <w:tcW w:w="743" w:type="dxa"/>
            <w:shd w:val="clear" w:color="auto" w:fill="84E290" w:themeFill="accent3" w:themeFillTint="66"/>
          </w:tcPr>
          <w:p w:rsidR="00D43F53" w:rsidRPr="00DA1B94" w:rsidRDefault="00D43F53" w:rsidP="00D43F53">
            <w:pPr>
              <w:rPr>
                <w:rFonts w:ascii="Times New Roman" w:hAnsi="Times New Roman" w:cs="Times New Roman"/>
              </w:rPr>
            </w:pPr>
          </w:p>
        </w:tc>
        <w:tc>
          <w:tcPr>
            <w:tcW w:w="5069" w:type="dxa"/>
            <w:shd w:val="clear" w:color="auto" w:fill="84E290" w:themeFill="accent3" w:themeFillTint="66"/>
          </w:tcPr>
          <w:p w:rsidR="00D43F53" w:rsidRPr="00DA1B94" w:rsidRDefault="00D43F53" w:rsidP="00D43F53">
            <w:pPr>
              <w:rPr>
                <w:rFonts w:ascii="Times New Roman" w:hAnsi="Times New Roman" w:cs="Times New Roman"/>
              </w:rPr>
            </w:pPr>
            <w:r w:rsidRPr="00DA1B94">
              <w:rPr>
                <w:rFonts w:ascii="Times New Roman" w:hAnsi="Times New Roman" w:cs="Times New Roman"/>
              </w:rPr>
              <w:t>Kriterijus</w:t>
            </w:r>
          </w:p>
        </w:tc>
        <w:tc>
          <w:tcPr>
            <w:tcW w:w="3686" w:type="dxa"/>
            <w:shd w:val="clear" w:color="auto" w:fill="84E290" w:themeFill="accent3" w:themeFillTint="66"/>
          </w:tcPr>
          <w:p w:rsidR="00D43F53" w:rsidRPr="00DA1B94" w:rsidRDefault="00D43F53" w:rsidP="00D43F53">
            <w:pPr>
              <w:rPr>
                <w:rFonts w:ascii="Times New Roman" w:hAnsi="Times New Roman" w:cs="Times New Roman"/>
              </w:rPr>
            </w:pPr>
            <w:r w:rsidRPr="00DA1B94">
              <w:rPr>
                <w:rFonts w:ascii="Times New Roman" w:hAnsi="Times New Roman" w:cs="Times New Roman"/>
              </w:rPr>
              <w:t>Aprašymas</w:t>
            </w:r>
          </w:p>
        </w:tc>
        <w:tc>
          <w:tcPr>
            <w:tcW w:w="1559" w:type="dxa"/>
            <w:shd w:val="clear" w:color="auto" w:fill="84E290" w:themeFill="accent3" w:themeFillTint="66"/>
          </w:tcPr>
          <w:p w:rsidR="00D43F53" w:rsidRPr="00DA1B94" w:rsidRDefault="00D43F53" w:rsidP="00D43F53">
            <w:pPr>
              <w:rPr>
                <w:rFonts w:ascii="Times New Roman" w:hAnsi="Times New Roman" w:cs="Times New Roman"/>
              </w:rPr>
            </w:pPr>
            <w:r w:rsidRPr="00DA1B94">
              <w:rPr>
                <w:rFonts w:ascii="Times New Roman" w:hAnsi="Times New Roman" w:cs="Times New Roman"/>
              </w:rPr>
              <w:t>Balų skaičius</w:t>
            </w:r>
          </w:p>
        </w:tc>
        <w:tc>
          <w:tcPr>
            <w:tcW w:w="2955" w:type="dxa"/>
            <w:shd w:val="clear" w:color="auto" w:fill="84E290" w:themeFill="accent3" w:themeFillTint="66"/>
          </w:tcPr>
          <w:p w:rsidR="00D43F53" w:rsidRPr="0045380C" w:rsidRDefault="00D43F53" w:rsidP="00D43F53">
            <w:pPr>
              <w:rPr>
                <w:rFonts w:asciiTheme="majorBidi" w:hAnsiTheme="majorBidi" w:cstheme="majorBidi"/>
                <w:sz w:val="20"/>
                <w:szCs w:val="20"/>
              </w:rPr>
            </w:pPr>
            <w:r w:rsidRPr="0045380C">
              <w:rPr>
                <w:rFonts w:asciiTheme="majorBidi" w:hAnsiTheme="majorBidi" w:cstheme="majorBidi"/>
              </w:rPr>
              <w:t>Pagrindimas</w:t>
            </w:r>
          </w:p>
        </w:tc>
      </w:tr>
      <w:tr w:rsidR="00E6163B" w:rsidRPr="00480535" w:rsidTr="007D4D6A">
        <w:trPr>
          <w:trHeight w:val="341"/>
        </w:trPr>
        <w:tc>
          <w:tcPr>
            <w:tcW w:w="743" w:type="dxa"/>
            <w:vMerge w:val="restart"/>
          </w:tcPr>
          <w:p w:rsidR="00E6163B" w:rsidRPr="00DA1B94" w:rsidRDefault="008B5B12" w:rsidP="00991506">
            <w:pPr>
              <w:rPr>
                <w:rFonts w:ascii="Times New Roman" w:hAnsi="Times New Roman" w:cs="Times New Roman"/>
              </w:rPr>
            </w:pPr>
            <w:r>
              <w:rPr>
                <w:rFonts w:ascii="Times New Roman" w:hAnsi="Times New Roman" w:cs="Times New Roman"/>
              </w:rPr>
              <w:t>1.</w:t>
            </w:r>
          </w:p>
        </w:tc>
        <w:tc>
          <w:tcPr>
            <w:tcW w:w="5069" w:type="dxa"/>
            <w:vMerge w:val="restart"/>
          </w:tcPr>
          <w:p w:rsidR="00E6163B" w:rsidRPr="00DA1B94" w:rsidRDefault="00E6163B" w:rsidP="007E39D7">
            <w:pPr>
              <w:rPr>
                <w:rFonts w:ascii="Times New Roman" w:hAnsi="Times New Roman" w:cs="Times New Roman"/>
              </w:rPr>
            </w:pPr>
            <w:r w:rsidRPr="00DA1B94">
              <w:rPr>
                <w:rFonts w:ascii="Times New Roman" w:hAnsi="Times New Roman" w:cs="Times New Roman"/>
              </w:rPr>
              <w:t>Pareiškėjo patirtis įgyvendinant panašaus pobūdžio veiklas</w:t>
            </w:r>
          </w:p>
        </w:tc>
        <w:tc>
          <w:tcPr>
            <w:tcW w:w="3686" w:type="dxa"/>
          </w:tcPr>
          <w:p w:rsidR="00E6163B" w:rsidRPr="00CB25B9" w:rsidRDefault="00E6163B" w:rsidP="007E39D7">
            <w:pPr>
              <w:rPr>
                <w:rFonts w:ascii="Times New Roman" w:hAnsi="Times New Roman" w:cs="Times New Roman"/>
              </w:rPr>
            </w:pPr>
            <w:r w:rsidRPr="00CB25B9">
              <w:rPr>
                <w:rFonts w:ascii="Times New Roman" w:hAnsi="Times New Roman" w:cs="Times New Roman"/>
              </w:rPr>
              <w:t>Iki 1 metų</w:t>
            </w:r>
          </w:p>
        </w:tc>
        <w:tc>
          <w:tcPr>
            <w:tcW w:w="1559" w:type="dxa"/>
          </w:tcPr>
          <w:p w:rsidR="00E6163B" w:rsidRPr="00CB25B9" w:rsidRDefault="00E6163B" w:rsidP="007E39D7">
            <w:pPr>
              <w:rPr>
                <w:rFonts w:ascii="Times New Roman" w:hAnsi="Times New Roman" w:cs="Times New Roman"/>
              </w:rPr>
            </w:pPr>
            <w:r w:rsidRPr="00CB25B9">
              <w:rPr>
                <w:rFonts w:ascii="Times New Roman" w:hAnsi="Times New Roman" w:cs="Times New Roman"/>
              </w:rPr>
              <w:t>0</w:t>
            </w:r>
          </w:p>
        </w:tc>
        <w:tc>
          <w:tcPr>
            <w:tcW w:w="2955" w:type="dxa"/>
            <w:vMerge w:val="restart"/>
          </w:tcPr>
          <w:p w:rsidR="00E6163B" w:rsidRPr="007D4D6A" w:rsidRDefault="007D4D6A" w:rsidP="0045380C">
            <w:pPr>
              <w:jc w:val="both"/>
              <w:rPr>
                <w:rFonts w:asciiTheme="majorBidi" w:hAnsiTheme="majorBidi" w:cstheme="majorBidi"/>
              </w:rPr>
            </w:pPr>
            <w:r w:rsidRPr="007D4D6A">
              <w:rPr>
                <w:rFonts w:asciiTheme="majorBidi" w:hAnsiTheme="majorBidi" w:cstheme="majorBidi"/>
              </w:rPr>
              <w:t>Pareiškėjo patirtį įrodančius dokumentus pateikti aiškiai nurodant, nuo kada tokia veikla teikiama, kokios veiklos apimtys, ar yra dalyvavęs kituose Mažeikių miesto vvg projektuose, kokia projekto vertė. Veiklos apimčiai pagrįsti pateikti finansinius dokumentus, projekto ver</w:t>
            </w:r>
            <w:r w:rsidR="00814CE4">
              <w:rPr>
                <w:rFonts w:asciiTheme="majorBidi" w:hAnsiTheme="majorBidi" w:cstheme="majorBidi"/>
              </w:rPr>
              <w:t>tei</w:t>
            </w:r>
            <w:r w:rsidRPr="007D4D6A">
              <w:rPr>
                <w:rFonts w:asciiTheme="majorBidi" w:hAnsiTheme="majorBidi" w:cstheme="majorBidi"/>
              </w:rPr>
              <w:t xml:space="preserve"> – nuorodą į vykdytą projektą. Vertinama patirtis kvietimo paskelbimo dienai. .</w:t>
            </w:r>
          </w:p>
        </w:tc>
      </w:tr>
      <w:tr w:rsidR="00E6163B" w:rsidRPr="00480535" w:rsidTr="007D4D6A">
        <w:trPr>
          <w:trHeight w:val="276"/>
        </w:trPr>
        <w:tc>
          <w:tcPr>
            <w:tcW w:w="743" w:type="dxa"/>
            <w:vMerge/>
          </w:tcPr>
          <w:p w:rsidR="00E6163B" w:rsidRPr="00DA1B94" w:rsidRDefault="00E6163B" w:rsidP="007E39D7">
            <w:pPr>
              <w:rPr>
                <w:rFonts w:ascii="Times New Roman" w:hAnsi="Times New Roman" w:cs="Times New Roman"/>
              </w:rPr>
            </w:pPr>
          </w:p>
        </w:tc>
        <w:tc>
          <w:tcPr>
            <w:tcW w:w="5069" w:type="dxa"/>
            <w:vMerge/>
          </w:tcPr>
          <w:p w:rsidR="00E6163B" w:rsidRPr="00DA1B94" w:rsidRDefault="00E6163B" w:rsidP="007E39D7">
            <w:pPr>
              <w:rPr>
                <w:rFonts w:ascii="Times New Roman" w:hAnsi="Times New Roman" w:cs="Times New Roman"/>
              </w:rPr>
            </w:pPr>
          </w:p>
        </w:tc>
        <w:tc>
          <w:tcPr>
            <w:tcW w:w="3686" w:type="dxa"/>
          </w:tcPr>
          <w:p w:rsidR="00E6163B" w:rsidRPr="00DA1B94" w:rsidRDefault="00E6163B" w:rsidP="007E39D7">
            <w:pPr>
              <w:rPr>
                <w:rFonts w:ascii="Times New Roman" w:hAnsi="Times New Roman" w:cs="Times New Roman"/>
              </w:rPr>
            </w:pPr>
            <w:r w:rsidRPr="00DA1B94">
              <w:rPr>
                <w:rFonts w:ascii="Times New Roman" w:hAnsi="Times New Roman" w:cs="Times New Roman"/>
              </w:rPr>
              <w:t xml:space="preserve">nuo 1 iki 2 metų </w:t>
            </w:r>
          </w:p>
        </w:tc>
        <w:tc>
          <w:tcPr>
            <w:tcW w:w="1559" w:type="dxa"/>
          </w:tcPr>
          <w:p w:rsidR="00E6163B" w:rsidRPr="00DA1B94" w:rsidRDefault="00A241E2" w:rsidP="007E39D7">
            <w:pPr>
              <w:rPr>
                <w:rFonts w:ascii="Times New Roman" w:hAnsi="Times New Roman" w:cs="Times New Roman"/>
              </w:rPr>
            </w:pPr>
            <w:r w:rsidRPr="00DA1B94">
              <w:rPr>
                <w:rFonts w:ascii="Times New Roman" w:hAnsi="Times New Roman" w:cs="Times New Roman"/>
              </w:rPr>
              <w:t>5</w:t>
            </w:r>
          </w:p>
        </w:tc>
        <w:tc>
          <w:tcPr>
            <w:tcW w:w="2955" w:type="dxa"/>
            <w:vMerge/>
          </w:tcPr>
          <w:p w:rsidR="00E6163B" w:rsidRPr="0067444B" w:rsidRDefault="00E6163B" w:rsidP="007E39D7"/>
        </w:tc>
      </w:tr>
      <w:tr w:rsidR="00E6163B" w:rsidRPr="00480535" w:rsidTr="007D4D6A">
        <w:trPr>
          <w:trHeight w:val="245"/>
        </w:trPr>
        <w:tc>
          <w:tcPr>
            <w:tcW w:w="743" w:type="dxa"/>
            <w:vMerge/>
          </w:tcPr>
          <w:p w:rsidR="00E6163B" w:rsidRPr="00DA1B94" w:rsidRDefault="00E6163B" w:rsidP="007E39D7">
            <w:pPr>
              <w:rPr>
                <w:rFonts w:ascii="Times New Roman" w:hAnsi="Times New Roman" w:cs="Times New Roman"/>
              </w:rPr>
            </w:pPr>
          </w:p>
        </w:tc>
        <w:tc>
          <w:tcPr>
            <w:tcW w:w="5069" w:type="dxa"/>
            <w:vMerge/>
          </w:tcPr>
          <w:p w:rsidR="00E6163B" w:rsidRPr="00DA1B94" w:rsidRDefault="00E6163B" w:rsidP="007E39D7">
            <w:pPr>
              <w:rPr>
                <w:rFonts w:ascii="Times New Roman" w:hAnsi="Times New Roman" w:cs="Times New Roman"/>
              </w:rPr>
            </w:pPr>
          </w:p>
        </w:tc>
        <w:tc>
          <w:tcPr>
            <w:tcW w:w="3686" w:type="dxa"/>
          </w:tcPr>
          <w:p w:rsidR="00E6163B" w:rsidRPr="00DA1B94" w:rsidRDefault="00E6163B" w:rsidP="007E39D7">
            <w:pPr>
              <w:rPr>
                <w:rFonts w:ascii="Times New Roman" w:hAnsi="Times New Roman" w:cs="Times New Roman"/>
              </w:rPr>
            </w:pPr>
            <w:r w:rsidRPr="00DA1B94">
              <w:rPr>
                <w:rFonts w:ascii="Times New Roman" w:hAnsi="Times New Roman" w:cs="Times New Roman"/>
              </w:rPr>
              <w:t>nuo 2 iki 5 metų</w:t>
            </w:r>
          </w:p>
        </w:tc>
        <w:tc>
          <w:tcPr>
            <w:tcW w:w="1559" w:type="dxa"/>
          </w:tcPr>
          <w:p w:rsidR="00E6163B" w:rsidRPr="00DA1B94" w:rsidRDefault="00E6163B" w:rsidP="007E39D7">
            <w:pPr>
              <w:rPr>
                <w:rFonts w:ascii="Times New Roman" w:hAnsi="Times New Roman" w:cs="Times New Roman"/>
              </w:rPr>
            </w:pPr>
            <w:r w:rsidRPr="00DA1B94">
              <w:rPr>
                <w:rFonts w:ascii="Times New Roman" w:hAnsi="Times New Roman" w:cs="Times New Roman"/>
              </w:rPr>
              <w:t>1</w:t>
            </w:r>
            <w:r w:rsidR="0067444B">
              <w:rPr>
                <w:rFonts w:ascii="Times New Roman" w:hAnsi="Times New Roman" w:cs="Times New Roman"/>
              </w:rPr>
              <w:t>5</w:t>
            </w:r>
          </w:p>
        </w:tc>
        <w:tc>
          <w:tcPr>
            <w:tcW w:w="2955" w:type="dxa"/>
            <w:vMerge/>
          </w:tcPr>
          <w:p w:rsidR="00E6163B" w:rsidRPr="0067444B" w:rsidRDefault="00E6163B" w:rsidP="007E39D7"/>
        </w:tc>
      </w:tr>
      <w:tr w:rsidR="00E6163B" w:rsidRPr="00480535" w:rsidTr="007D4D6A">
        <w:tc>
          <w:tcPr>
            <w:tcW w:w="743" w:type="dxa"/>
            <w:vMerge/>
          </w:tcPr>
          <w:p w:rsidR="00E6163B" w:rsidRPr="00DA1B94" w:rsidRDefault="00E6163B" w:rsidP="007E39D7">
            <w:pPr>
              <w:rPr>
                <w:rFonts w:ascii="Times New Roman" w:hAnsi="Times New Roman" w:cs="Times New Roman"/>
              </w:rPr>
            </w:pPr>
          </w:p>
        </w:tc>
        <w:tc>
          <w:tcPr>
            <w:tcW w:w="5069" w:type="dxa"/>
            <w:vMerge/>
          </w:tcPr>
          <w:p w:rsidR="00E6163B" w:rsidRPr="00DA1B94" w:rsidRDefault="00E6163B" w:rsidP="007E39D7">
            <w:pPr>
              <w:rPr>
                <w:rFonts w:ascii="Times New Roman" w:hAnsi="Times New Roman" w:cs="Times New Roman"/>
              </w:rPr>
            </w:pPr>
          </w:p>
        </w:tc>
        <w:tc>
          <w:tcPr>
            <w:tcW w:w="3686" w:type="dxa"/>
          </w:tcPr>
          <w:p w:rsidR="00E6163B" w:rsidRPr="00DA1B94" w:rsidRDefault="00E6163B" w:rsidP="007E39D7">
            <w:pPr>
              <w:rPr>
                <w:rFonts w:ascii="Times New Roman" w:hAnsi="Times New Roman" w:cs="Times New Roman"/>
              </w:rPr>
            </w:pPr>
            <w:r w:rsidRPr="00DA1B94">
              <w:rPr>
                <w:rFonts w:ascii="Times New Roman" w:hAnsi="Times New Roman" w:cs="Times New Roman"/>
              </w:rPr>
              <w:t>5 metai ir daugiau</w:t>
            </w:r>
          </w:p>
        </w:tc>
        <w:tc>
          <w:tcPr>
            <w:tcW w:w="1559" w:type="dxa"/>
          </w:tcPr>
          <w:p w:rsidR="00E6163B" w:rsidRPr="00DA1B94" w:rsidRDefault="0067444B" w:rsidP="007E39D7">
            <w:pPr>
              <w:rPr>
                <w:rFonts w:ascii="Times New Roman" w:hAnsi="Times New Roman" w:cs="Times New Roman"/>
              </w:rPr>
            </w:pPr>
            <w:r>
              <w:rPr>
                <w:rFonts w:ascii="Times New Roman" w:hAnsi="Times New Roman" w:cs="Times New Roman"/>
              </w:rPr>
              <w:t>20</w:t>
            </w:r>
          </w:p>
        </w:tc>
        <w:tc>
          <w:tcPr>
            <w:tcW w:w="2955" w:type="dxa"/>
            <w:vMerge/>
          </w:tcPr>
          <w:p w:rsidR="00E6163B" w:rsidRPr="0067444B" w:rsidRDefault="00E6163B" w:rsidP="007E39D7"/>
        </w:tc>
      </w:tr>
      <w:tr w:rsidR="007D3C68" w:rsidRPr="00480535" w:rsidTr="007D4D6A">
        <w:trPr>
          <w:trHeight w:val="612"/>
        </w:trPr>
        <w:tc>
          <w:tcPr>
            <w:tcW w:w="743" w:type="dxa"/>
            <w:vMerge w:val="restart"/>
          </w:tcPr>
          <w:p w:rsidR="007D3C68" w:rsidRPr="00DA1B94" w:rsidRDefault="008B5B12" w:rsidP="007E39D7">
            <w:pPr>
              <w:rPr>
                <w:rFonts w:ascii="Times New Roman" w:hAnsi="Times New Roman" w:cs="Times New Roman"/>
              </w:rPr>
            </w:pPr>
            <w:r>
              <w:rPr>
                <w:rFonts w:ascii="Times New Roman" w:hAnsi="Times New Roman" w:cs="Times New Roman"/>
              </w:rPr>
              <w:t>2.</w:t>
            </w:r>
          </w:p>
        </w:tc>
        <w:tc>
          <w:tcPr>
            <w:tcW w:w="5069" w:type="dxa"/>
            <w:vMerge w:val="restart"/>
          </w:tcPr>
          <w:p w:rsidR="007D3C68" w:rsidRPr="00DA1B94" w:rsidRDefault="008B5B12" w:rsidP="007E39D7">
            <w:pPr>
              <w:rPr>
                <w:rFonts w:ascii="Times New Roman" w:hAnsi="Times New Roman" w:cs="Times New Roman"/>
              </w:rPr>
            </w:pPr>
            <w:r>
              <w:rPr>
                <w:rFonts w:ascii="Times New Roman" w:hAnsi="Times New Roman" w:cs="Times New Roman"/>
              </w:rPr>
              <w:t xml:space="preserve">Planuojamas projekto veiklų dalyvių </w:t>
            </w:r>
            <w:r w:rsidR="001E46B5">
              <w:rPr>
                <w:rFonts w:ascii="Times New Roman" w:hAnsi="Times New Roman" w:cs="Times New Roman"/>
              </w:rPr>
              <w:t>s</w:t>
            </w:r>
            <w:r>
              <w:rPr>
                <w:rFonts w:ascii="Times New Roman" w:hAnsi="Times New Roman" w:cs="Times New Roman"/>
              </w:rPr>
              <w:t xml:space="preserve">kaičius  </w:t>
            </w:r>
            <w:r w:rsidR="00323D0A">
              <w:rPr>
                <w:rFonts w:ascii="Times New Roman" w:hAnsi="Times New Roman" w:cs="Times New Roman"/>
              </w:rPr>
              <w:t>(</w:t>
            </w:r>
            <w:r w:rsidR="00CF4B0F" w:rsidRPr="007D4D6A">
              <w:rPr>
                <w:rFonts w:ascii="Times New Roman" w:hAnsi="Times New Roman" w:cs="Times New Roman"/>
                <w:b/>
                <w:bCs/>
              </w:rPr>
              <w:t xml:space="preserve">privalomas skaičius </w:t>
            </w:r>
            <w:r w:rsidR="00143E3B" w:rsidRPr="007D4D6A">
              <w:rPr>
                <w:rFonts w:ascii="Times New Roman" w:hAnsi="Times New Roman" w:cs="Times New Roman"/>
                <w:b/>
                <w:bCs/>
              </w:rPr>
              <w:t>1</w:t>
            </w:r>
            <w:r w:rsidR="00CF4B0F" w:rsidRPr="007D4D6A">
              <w:rPr>
                <w:rFonts w:ascii="Times New Roman" w:hAnsi="Times New Roman" w:cs="Times New Roman"/>
                <w:b/>
                <w:bCs/>
              </w:rPr>
              <w:t>0 asmenų</w:t>
            </w:r>
            <w:r w:rsidR="00323D0A" w:rsidRPr="007D4D6A">
              <w:rPr>
                <w:rFonts w:ascii="Times New Roman" w:hAnsi="Times New Roman" w:cs="Times New Roman"/>
                <w:b/>
                <w:bCs/>
              </w:rPr>
              <w:t>)</w:t>
            </w:r>
            <w:r w:rsidR="00CF4B0F" w:rsidRPr="007D4D6A">
              <w:rPr>
                <w:rFonts w:ascii="Times New Roman" w:hAnsi="Times New Roman" w:cs="Times New Roman"/>
                <w:b/>
                <w:bCs/>
              </w:rPr>
              <w:t xml:space="preserve"> </w:t>
            </w:r>
            <w:r w:rsidR="00CF4B0F" w:rsidRPr="007D4D6A">
              <w:rPr>
                <w:rFonts w:ascii="Times New Roman" w:hAnsi="Times New Roman" w:cs="Times New Roman"/>
              </w:rPr>
              <w:t xml:space="preserve"> </w:t>
            </w:r>
          </w:p>
        </w:tc>
        <w:tc>
          <w:tcPr>
            <w:tcW w:w="3686" w:type="dxa"/>
          </w:tcPr>
          <w:p w:rsidR="007D3C68" w:rsidRPr="00DA1B94" w:rsidRDefault="00764569" w:rsidP="007E39D7">
            <w:pPr>
              <w:rPr>
                <w:rFonts w:ascii="Times New Roman" w:hAnsi="Times New Roman" w:cs="Times New Roman"/>
              </w:rPr>
            </w:pPr>
            <w:r w:rsidRPr="00764569">
              <w:rPr>
                <w:rFonts w:ascii="Times New Roman" w:hAnsi="Times New Roman" w:cs="Times New Roman"/>
              </w:rPr>
              <w:t xml:space="preserve">projekto veiklų dalyvių skaičius mažesnis kaip </w:t>
            </w:r>
            <w:r w:rsidR="00143E3B">
              <w:rPr>
                <w:rFonts w:ascii="Times New Roman" w:hAnsi="Times New Roman" w:cs="Times New Roman"/>
              </w:rPr>
              <w:t>1</w:t>
            </w:r>
            <w:r>
              <w:rPr>
                <w:rFonts w:ascii="Times New Roman" w:hAnsi="Times New Roman" w:cs="Times New Roman"/>
              </w:rPr>
              <w:t>0</w:t>
            </w:r>
            <w:r w:rsidRPr="00764569">
              <w:rPr>
                <w:rFonts w:ascii="Times New Roman" w:hAnsi="Times New Roman" w:cs="Times New Roman"/>
              </w:rPr>
              <w:t xml:space="preserve"> asmenų</w:t>
            </w:r>
          </w:p>
        </w:tc>
        <w:tc>
          <w:tcPr>
            <w:tcW w:w="1559" w:type="dxa"/>
          </w:tcPr>
          <w:p w:rsidR="007D3C68" w:rsidRPr="00DA1B94" w:rsidRDefault="00764569" w:rsidP="007E39D7">
            <w:pPr>
              <w:rPr>
                <w:rFonts w:ascii="Times New Roman" w:hAnsi="Times New Roman" w:cs="Times New Roman"/>
              </w:rPr>
            </w:pPr>
            <w:r>
              <w:rPr>
                <w:rFonts w:ascii="Times New Roman" w:hAnsi="Times New Roman" w:cs="Times New Roman"/>
              </w:rPr>
              <w:t>0</w:t>
            </w:r>
          </w:p>
        </w:tc>
        <w:tc>
          <w:tcPr>
            <w:tcW w:w="2955" w:type="dxa"/>
            <w:vMerge w:val="restart"/>
          </w:tcPr>
          <w:p w:rsidR="007D3C68" w:rsidRPr="0067444B" w:rsidRDefault="00BE66BC" w:rsidP="0045380C">
            <w:pPr>
              <w:jc w:val="both"/>
              <w:rPr>
                <w:rFonts w:asciiTheme="majorBidi" w:hAnsiTheme="majorBidi" w:cstheme="majorBidi"/>
              </w:rPr>
            </w:pPr>
            <w:r>
              <w:rPr>
                <w:rFonts w:asciiTheme="majorBidi" w:hAnsiTheme="majorBidi" w:cstheme="majorBidi"/>
              </w:rPr>
              <w:t xml:space="preserve">Vertinama, kokiam kiekiui tikslinės </w:t>
            </w:r>
            <w:r w:rsidRPr="00BE66BC">
              <w:rPr>
                <w:rFonts w:asciiTheme="majorBidi" w:hAnsiTheme="majorBidi" w:cstheme="majorBidi"/>
              </w:rPr>
              <w:t>(-ių)</w:t>
            </w:r>
            <w:r>
              <w:rPr>
                <w:rFonts w:asciiTheme="majorBidi" w:hAnsiTheme="majorBidi" w:cstheme="majorBidi"/>
              </w:rPr>
              <w:t xml:space="preserve"> grupės (-ių) asmenų bus suteiktos paslaugos / veiklos. </w:t>
            </w:r>
            <w:r w:rsidR="00C419EA">
              <w:rPr>
                <w:rFonts w:asciiTheme="majorBidi" w:hAnsiTheme="majorBidi" w:cstheme="majorBidi"/>
              </w:rPr>
              <w:t>Už šio r</w:t>
            </w:r>
            <w:r w:rsidRPr="00BE66BC">
              <w:rPr>
                <w:rFonts w:asciiTheme="majorBidi" w:hAnsiTheme="majorBidi" w:cstheme="majorBidi"/>
              </w:rPr>
              <w:t>odiklio nepasiekim</w:t>
            </w:r>
            <w:r w:rsidR="00C419EA">
              <w:rPr>
                <w:rFonts w:asciiTheme="majorBidi" w:hAnsiTheme="majorBidi" w:cstheme="majorBidi"/>
              </w:rPr>
              <w:t>ą</w:t>
            </w:r>
            <w:r w:rsidRPr="00BE66BC">
              <w:rPr>
                <w:rFonts w:asciiTheme="majorBidi" w:hAnsiTheme="majorBidi" w:cstheme="majorBidi"/>
              </w:rPr>
              <w:t xml:space="preserve"> gali būti taikomos finansinės korekcijos</w:t>
            </w:r>
            <w:r w:rsidR="007D4D6A">
              <w:rPr>
                <w:rFonts w:asciiTheme="majorBidi" w:hAnsiTheme="majorBidi" w:cstheme="majorBidi"/>
              </w:rPr>
              <w:t>, v</w:t>
            </w:r>
            <w:r w:rsidR="00C419EA">
              <w:rPr>
                <w:rFonts w:asciiTheme="majorBidi" w:hAnsiTheme="majorBidi" w:cstheme="majorBidi"/>
              </w:rPr>
              <w:t>er</w:t>
            </w:r>
            <w:r w:rsidRPr="00BE66BC">
              <w:rPr>
                <w:rFonts w:asciiTheme="majorBidi" w:hAnsiTheme="majorBidi" w:cstheme="majorBidi"/>
              </w:rPr>
              <w:t>tinama ir skaičiaus pagrįstumas – ar realu, kad tokio dydžio reikšmė bus pasiekta.</w:t>
            </w:r>
          </w:p>
        </w:tc>
      </w:tr>
      <w:tr w:rsidR="007D3C68" w:rsidTr="007D4D6A">
        <w:tc>
          <w:tcPr>
            <w:tcW w:w="743" w:type="dxa"/>
            <w:vMerge/>
          </w:tcPr>
          <w:p w:rsidR="007D3C68" w:rsidRPr="00DA1B94" w:rsidRDefault="007D3C68" w:rsidP="007E39D7">
            <w:pPr>
              <w:rPr>
                <w:rFonts w:ascii="Times New Roman" w:hAnsi="Times New Roman" w:cs="Times New Roman"/>
              </w:rPr>
            </w:pPr>
          </w:p>
        </w:tc>
        <w:tc>
          <w:tcPr>
            <w:tcW w:w="5069" w:type="dxa"/>
            <w:vMerge/>
          </w:tcPr>
          <w:p w:rsidR="007D3C68" w:rsidRPr="00DA1B94" w:rsidRDefault="007D3C68" w:rsidP="007E39D7">
            <w:pPr>
              <w:rPr>
                <w:rFonts w:ascii="Times New Roman" w:hAnsi="Times New Roman" w:cs="Times New Roman"/>
              </w:rPr>
            </w:pPr>
          </w:p>
        </w:tc>
        <w:tc>
          <w:tcPr>
            <w:tcW w:w="3686" w:type="dxa"/>
          </w:tcPr>
          <w:p w:rsidR="007D3C68" w:rsidRPr="00DA1B94" w:rsidRDefault="00764569" w:rsidP="00E6163B">
            <w:pPr>
              <w:rPr>
                <w:rFonts w:ascii="Times New Roman" w:hAnsi="Times New Roman" w:cs="Times New Roman"/>
              </w:rPr>
            </w:pPr>
            <w:r w:rsidRPr="00764569">
              <w:rPr>
                <w:rFonts w:ascii="Times New Roman" w:hAnsi="Times New Roman" w:cs="Times New Roman"/>
              </w:rPr>
              <w:t xml:space="preserve">projekto veiklų dalyvių skaičius  </w:t>
            </w:r>
            <w:r w:rsidR="00143E3B">
              <w:rPr>
                <w:rFonts w:ascii="Times New Roman" w:hAnsi="Times New Roman" w:cs="Times New Roman"/>
              </w:rPr>
              <w:t>1</w:t>
            </w:r>
            <w:r w:rsidR="00BE66BC">
              <w:rPr>
                <w:rFonts w:ascii="Times New Roman" w:hAnsi="Times New Roman" w:cs="Times New Roman"/>
              </w:rPr>
              <w:t>1-</w:t>
            </w:r>
            <w:r w:rsidR="00143E3B">
              <w:rPr>
                <w:rFonts w:ascii="Times New Roman" w:hAnsi="Times New Roman" w:cs="Times New Roman"/>
              </w:rPr>
              <w:t>1</w:t>
            </w:r>
            <w:r w:rsidR="00BE66BC">
              <w:rPr>
                <w:rFonts w:ascii="Times New Roman" w:hAnsi="Times New Roman" w:cs="Times New Roman"/>
              </w:rPr>
              <w:t>5</w:t>
            </w:r>
            <w:r w:rsidRPr="00764569">
              <w:rPr>
                <w:rFonts w:ascii="Times New Roman" w:hAnsi="Times New Roman" w:cs="Times New Roman"/>
              </w:rPr>
              <w:t xml:space="preserve"> asmenų</w:t>
            </w:r>
          </w:p>
        </w:tc>
        <w:tc>
          <w:tcPr>
            <w:tcW w:w="1559" w:type="dxa"/>
          </w:tcPr>
          <w:p w:rsidR="007D3C68" w:rsidRPr="00DA1B94" w:rsidRDefault="00764569" w:rsidP="007E39D7">
            <w:pPr>
              <w:rPr>
                <w:rFonts w:ascii="Times New Roman" w:hAnsi="Times New Roman" w:cs="Times New Roman"/>
              </w:rPr>
            </w:pPr>
            <w:r>
              <w:rPr>
                <w:rFonts w:ascii="Times New Roman" w:hAnsi="Times New Roman" w:cs="Times New Roman"/>
              </w:rPr>
              <w:t>15</w:t>
            </w:r>
          </w:p>
        </w:tc>
        <w:tc>
          <w:tcPr>
            <w:tcW w:w="2955" w:type="dxa"/>
            <w:vMerge/>
          </w:tcPr>
          <w:p w:rsidR="007D3C68" w:rsidRPr="00480535" w:rsidRDefault="007D3C68" w:rsidP="007E39D7">
            <w:pPr>
              <w:rPr>
                <w:sz w:val="20"/>
                <w:szCs w:val="20"/>
              </w:rPr>
            </w:pPr>
          </w:p>
        </w:tc>
      </w:tr>
      <w:tr w:rsidR="007D3C68" w:rsidTr="007D4D6A">
        <w:tc>
          <w:tcPr>
            <w:tcW w:w="743" w:type="dxa"/>
            <w:vMerge/>
          </w:tcPr>
          <w:p w:rsidR="007D3C68" w:rsidRPr="00DA1B94" w:rsidRDefault="007D3C68" w:rsidP="007E39D7">
            <w:pPr>
              <w:rPr>
                <w:rFonts w:ascii="Times New Roman" w:hAnsi="Times New Roman" w:cs="Times New Roman"/>
              </w:rPr>
            </w:pPr>
          </w:p>
        </w:tc>
        <w:tc>
          <w:tcPr>
            <w:tcW w:w="5069" w:type="dxa"/>
            <w:vMerge/>
          </w:tcPr>
          <w:p w:rsidR="007D3C68" w:rsidRPr="00DA1B94" w:rsidRDefault="007D3C68" w:rsidP="007E39D7">
            <w:pPr>
              <w:rPr>
                <w:rFonts w:ascii="Times New Roman" w:hAnsi="Times New Roman" w:cs="Times New Roman"/>
              </w:rPr>
            </w:pPr>
          </w:p>
        </w:tc>
        <w:tc>
          <w:tcPr>
            <w:tcW w:w="3686" w:type="dxa"/>
          </w:tcPr>
          <w:p w:rsidR="007D3C68" w:rsidRPr="00DA1B94" w:rsidRDefault="00764569" w:rsidP="00E6163B">
            <w:pPr>
              <w:rPr>
                <w:rFonts w:ascii="Times New Roman" w:hAnsi="Times New Roman" w:cs="Times New Roman"/>
              </w:rPr>
            </w:pPr>
            <w:r w:rsidRPr="00764569">
              <w:rPr>
                <w:rFonts w:ascii="Times New Roman" w:hAnsi="Times New Roman" w:cs="Times New Roman"/>
              </w:rPr>
              <w:t xml:space="preserve">projekto veiklų dalyvių skaičius </w:t>
            </w:r>
            <w:r w:rsidR="00CF4B0F">
              <w:rPr>
                <w:rFonts w:ascii="Times New Roman" w:hAnsi="Times New Roman" w:cs="Times New Roman"/>
              </w:rPr>
              <w:t xml:space="preserve">daugiau kaip </w:t>
            </w:r>
            <w:r w:rsidR="00143E3B">
              <w:rPr>
                <w:rFonts w:ascii="Times New Roman" w:hAnsi="Times New Roman" w:cs="Times New Roman"/>
              </w:rPr>
              <w:t>1</w:t>
            </w:r>
            <w:r w:rsidR="00BE66BC">
              <w:rPr>
                <w:rFonts w:ascii="Times New Roman" w:hAnsi="Times New Roman" w:cs="Times New Roman"/>
              </w:rPr>
              <w:t>5</w:t>
            </w:r>
            <w:r w:rsidR="00CF4B0F">
              <w:rPr>
                <w:rFonts w:ascii="Times New Roman" w:hAnsi="Times New Roman" w:cs="Times New Roman"/>
              </w:rPr>
              <w:t xml:space="preserve"> asmenų </w:t>
            </w:r>
          </w:p>
        </w:tc>
        <w:tc>
          <w:tcPr>
            <w:tcW w:w="1559" w:type="dxa"/>
          </w:tcPr>
          <w:p w:rsidR="007D3C68" w:rsidRPr="00DA1B94" w:rsidRDefault="00764569" w:rsidP="007E39D7">
            <w:pPr>
              <w:rPr>
                <w:rFonts w:ascii="Times New Roman" w:hAnsi="Times New Roman" w:cs="Times New Roman"/>
              </w:rPr>
            </w:pPr>
            <w:r>
              <w:rPr>
                <w:rFonts w:ascii="Times New Roman" w:hAnsi="Times New Roman" w:cs="Times New Roman"/>
              </w:rPr>
              <w:t>20</w:t>
            </w:r>
          </w:p>
        </w:tc>
        <w:tc>
          <w:tcPr>
            <w:tcW w:w="2955" w:type="dxa"/>
            <w:vMerge/>
          </w:tcPr>
          <w:p w:rsidR="007D3C68" w:rsidRPr="00480535" w:rsidRDefault="007D3C68" w:rsidP="007E39D7">
            <w:pPr>
              <w:rPr>
                <w:sz w:val="20"/>
                <w:szCs w:val="20"/>
              </w:rPr>
            </w:pPr>
          </w:p>
        </w:tc>
      </w:tr>
      <w:tr w:rsidR="00474B86" w:rsidRPr="00480535" w:rsidTr="007D4D6A">
        <w:trPr>
          <w:trHeight w:val="731"/>
        </w:trPr>
        <w:tc>
          <w:tcPr>
            <w:tcW w:w="743" w:type="dxa"/>
            <w:vMerge w:val="restart"/>
          </w:tcPr>
          <w:p w:rsidR="0009559F" w:rsidRPr="00DA1B94" w:rsidRDefault="003C4A52" w:rsidP="007E39D7">
            <w:pPr>
              <w:rPr>
                <w:rFonts w:ascii="Times New Roman" w:hAnsi="Times New Roman" w:cs="Times New Roman"/>
              </w:rPr>
            </w:pPr>
            <w:r>
              <w:rPr>
                <w:rFonts w:ascii="Times New Roman" w:hAnsi="Times New Roman" w:cs="Times New Roman"/>
              </w:rPr>
              <w:t>3.</w:t>
            </w:r>
          </w:p>
        </w:tc>
        <w:tc>
          <w:tcPr>
            <w:tcW w:w="5069" w:type="dxa"/>
            <w:vMerge w:val="restart"/>
          </w:tcPr>
          <w:p w:rsidR="00474B86" w:rsidRPr="00DA1B94" w:rsidRDefault="00474B86" w:rsidP="007E39D7">
            <w:pPr>
              <w:rPr>
                <w:rFonts w:ascii="Times New Roman" w:hAnsi="Times New Roman" w:cs="Times New Roman"/>
              </w:rPr>
            </w:pPr>
            <w:r w:rsidRPr="00DA1B94">
              <w:rPr>
                <w:rFonts w:ascii="Times New Roman" w:hAnsi="Times New Roman" w:cs="Times New Roman"/>
              </w:rPr>
              <w:t xml:space="preserve">Paslaugų teikimo (veiklų vykdymo) reguliarumas / intensyvumas </w:t>
            </w:r>
          </w:p>
          <w:p w:rsidR="00474B86" w:rsidRPr="00DA1B94" w:rsidRDefault="00474B86" w:rsidP="001F4AE6">
            <w:pPr>
              <w:rPr>
                <w:rFonts w:ascii="Times New Roman" w:hAnsi="Times New Roman" w:cs="Times New Roman"/>
              </w:rPr>
            </w:pPr>
          </w:p>
        </w:tc>
        <w:tc>
          <w:tcPr>
            <w:tcW w:w="3686" w:type="dxa"/>
          </w:tcPr>
          <w:p w:rsidR="00474B86" w:rsidRPr="00DA1B94" w:rsidRDefault="00DF1039" w:rsidP="007E39D7">
            <w:pPr>
              <w:rPr>
                <w:rFonts w:ascii="Times New Roman" w:hAnsi="Times New Roman" w:cs="Times New Roman"/>
              </w:rPr>
            </w:pPr>
            <w:r>
              <w:rPr>
                <w:rFonts w:ascii="Times New Roman" w:hAnsi="Times New Roman" w:cs="Times New Roman"/>
              </w:rPr>
              <w:t>nereguliarus veiklų vykdymas (rečiau, nei 1 kartas per mėnesį)</w:t>
            </w:r>
          </w:p>
        </w:tc>
        <w:tc>
          <w:tcPr>
            <w:tcW w:w="1559" w:type="dxa"/>
          </w:tcPr>
          <w:p w:rsidR="00474B86" w:rsidRPr="00DA1B94" w:rsidRDefault="00DF1039" w:rsidP="007E39D7">
            <w:pPr>
              <w:rPr>
                <w:rFonts w:ascii="Times New Roman" w:hAnsi="Times New Roman" w:cs="Times New Roman"/>
              </w:rPr>
            </w:pPr>
            <w:r>
              <w:rPr>
                <w:rFonts w:ascii="Times New Roman" w:hAnsi="Times New Roman" w:cs="Times New Roman"/>
              </w:rPr>
              <w:t>0</w:t>
            </w:r>
          </w:p>
        </w:tc>
        <w:tc>
          <w:tcPr>
            <w:tcW w:w="2955" w:type="dxa"/>
            <w:vMerge w:val="restart"/>
          </w:tcPr>
          <w:p w:rsidR="00474B86" w:rsidRPr="0067444B" w:rsidRDefault="00474B86" w:rsidP="0045380C">
            <w:pPr>
              <w:jc w:val="both"/>
              <w:rPr>
                <w:rFonts w:asciiTheme="majorBidi" w:hAnsiTheme="majorBidi" w:cstheme="majorBidi"/>
              </w:rPr>
            </w:pPr>
            <w:r w:rsidRPr="0067444B">
              <w:rPr>
                <w:rFonts w:asciiTheme="majorBidi" w:hAnsiTheme="majorBidi" w:cstheme="majorBidi"/>
              </w:rPr>
              <w:t>Pareiškėjas turi aprašyti planuojamas veiklas, aiškiai nurodant, kuriai</w:t>
            </w:r>
            <w:r w:rsidR="00DF1039">
              <w:rPr>
                <w:rFonts w:asciiTheme="majorBidi" w:hAnsiTheme="majorBidi" w:cstheme="majorBidi"/>
              </w:rPr>
              <w:t xml:space="preserve"> </w:t>
            </w:r>
            <w:r w:rsidRPr="0067444B">
              <w:rPr>
                <w:rFonts w:asciiTheme="majorBidi" w:hAnsiTheme="majorBidi" w:cstheme="majorBidi"/>
              </w:rPr>
              <w:t>/</w:t>
            </w:r>
            <w:r w:rsidR="00DF1039">
              <w:rPr>
                <w:rFonts w:asciiTheme="majorBidi" w:hAnsiTheme="majorBidi" w:cstheme="majorBidi"/>
              </w:rPr>
              <w:t xml:space="preserve"> </w:t>
            </w:r>
            <w:r w:rsidRPr="0067444B">
              <w:rPr>
                <w:rFonts w:asciiTheme="majorBidi" w:hAnsiTheme="majorBidi" w:cstheme="majorBidi"/>
              </w:rPr>
              <w:t>kurioms tikslinėms grupėms bus vykdomos veiklos ir kokiu reguliarumu – kiek kiekvienai tikslinei grupei kartų, kaip dažnai, bei aiškiai pagrįsti tokio grafiko realumą ir turimus resursus (žmogiškuosius, finansinius, turto ir pan.)</w:t>
            </w:r>
          </w:p>
        </w:tc>
      </w:tr>
      <w:tr w:rsidR="00474B86" w:rsidRPr="00480535" w:rsidTr="007D4D6A">
        <w:tc>
          <w:tcPr>
            <w:tcW w:w="743" w:type="dxa"/>
            <w:vMerge/>
          </w:tcPr>
          <w:p w:rsidR="00474B86" w:rsidRPr="00DA1B94" w:rsidRDefault="00474B86" w:rsidP="007E39D7">
            <w:pPr>
              <w:rPr>
                <w:rFonts w:ascii="Times New Roman" w:hAnsi="Times New Roman" w:cs="Times New Roman"/>
              </w:rPr>
            </w:pPr>
          </w:p>
        </w:tc>
        <w:tc>
          <w:tcPr>
            <w:tcW w:w="5069" w:type="dxa"/>
            <w:vMerge/>
          </w:tcPr>
          <w:p w:rsidR="00474B86" w:rsidRPr="00DA1B94" w:rsidRDefault="00474B86" w:rsidP="007E39D7">
            <w:pPr>
              <w:rPr>
                <w:rFonts w:ascii="Times New Roman" w:hAnsi="Times New Roman" w:cs="Times New Roman"/>
              </w:rPr>
            </w:pPr>
          </w:p>
        </w:tc>
        <w:tc>
          <w:tcPr>
            <w:tcW w:w="3686" w:type="dxa"/>
          </w:tcPr>
          <w:p w:rsidR="00474B86" w:rsidRPr="00DA1B94" w:rsidRDefault="00474B86" w:rsidP="007E39D7">
            <w:pPr>
              <w:rPr>
                <w:rFonts w:ascii="Times New Roman" w:hAnsi="Times New Roman" w:cs="Times New Roman"/>
              </w:rPr>
            </w:pPr>
            <w:r w:rsidRPr="00DA1B94">
              <w:rPr>
                <w:rFonts w:ascii="Times New Roman" w:hAnsi="Times New Roman" w:cs="Times New Roman"/>
              </w:rPr>
              <w:t>iš dalies reguliarus paslaugų teikimas</w:t>
            </w:r>
            <w:r w:rsidR="001F4AE6">
              <w:rPr>
                <w:rFonts w:ascii="Times New Roman" w:hAnsi="Times New Roman" w:cs="Times New Roman"/>
              </w:rPr>
              <w:t xml:space="preserve"> / </w:t>
            </w:r>
            <w:r w:rsidR="001F4AE6" w:rsidRPr="001F4AE6">
              <w:rPr>
                <w:rFonts w:ascii="Times New Roman" w:hAnsi="Times New Roman" w:cs="Times New Roman"/>
              </w:rPr>
              <w:t xml:space="preserve">veiklų vykdymas </w:t>
            </w:r>
            <w:r w:rsidR="001F4AE6">
              <w:rPr>
                <w:rFonts w:ascii="Times New Roman" w:hAnsi="Times New Roman" w:cs="Times New Roman"/>
              </w:rPr>
              <w:t xml:space="preserve">bent vienai tikslinei grupei </w:t>
            </w:r>
            <w:r w:rsidRPr="00DA1B94">
              <w:rPr>
                <w:rFonts w:ascii="Times New Roman" w:hAnsi="Times New Roman" w:cs="Times New Roman"/>
              </w:rPr>
              <w:t xml:space="preserve"> (ne mažiau nei </w:t>
            </w:r>
            <w:r w:rsidR="00DF1039">
              <w:rPr>
                <w:rFonts w:ascii="Times New Roman" w:hAnsi="Times New Roman" w:cs="Times New Roman"/>
              </w:rPr>
              <w:t>1</w:t>
            </w:r>
            <w:r w:rsidRPr="00DA1B94">
              <w:rPr>
                <w:rFonts w:ascii="Times New Roman" w:hAnsi="Times New Roman" w:cs="Times New Roman"/>
              </w:rPr>
              <w:t xml:space="preserve"> kart</w:t>
            </w:r>
            <w:r w:rsidR="00223304">
              <w:rPr>
                <w:rFonts w:ascii="Times New Roman" w:hAnsi="Times New Roman" w:cs="Times New Roman"/>
              </w:rPr>
              <w:t>ą</w:t>
            </w:r>
            <w:r w:rsidRPr="00DA1B94">
              <w:rPr>
                <w:rFonts w:ascii="Times New Roman" w:hAnsi="Times New Roman" w:cs="Times New Roman"/>
              </w:rPr>
              <w:t xml:space="preserve"> per mėnesį</w:t>
            </w:r>
            <w:r w:rsidR="00DF1039">
              <w:rPr>
                <w:rFonts w:ascii="Times New Roman" w:hAnsi="Times New Roman" w:cs="Times New Roman"/>
              </w:rPr>
              <w:t xml:space="preserve"> ir ne trumpiau 1 metus</w:t>
            </w:r>
            <w:r w:rsidR="001F4AE6">
              <w:rPr>
                <w:rFonts w:ascii="Times New Roman" w:hAnsi="Times New Roman" w:cs="Times New Roman"/>
              </w:rPr>
              <w:t>)</w:t>
            </w:r>
          </w:p>
        </w:tc>
        <w:tc>
          <w:tcPr>
            <w:tcW w:w="1559" w:type="dxa"/>
          </w:tcPr>
          <w:p w:rsidR="00474B86" w:rsidRPr="00DA1B94" w:rsidRDefault="00DF1039" w:rsidP="007E39D7">
            <w:pPr>
              <w:rPr>
                <w:rFonts w:ascii="Times New Roman" w:hAnsi="Times New Roman" w:cs="Times New Roman"/>
              </w:rPr>
            </w:pPr>
            <w:r>
              <w:rPr>
                <w:rFonts w:ascii="Times New Roman" w:hAnsi="Times New Roman" w:cs="Times New Roman"/>
              </w:rPr>
              <w:t>10</w:t>
            </w:r>
          </w:p>
        </w:tc>
        <w:tc>
          <w:tcPr>
            <w:tcW w:w="2955" w:type="dxa"/>
            <w:vMerge/>
          </w:tcPr>
          <w:p w:rsidR="00474B86" w:rsidRPr="00480535" w:rsidRDefault="00474B86" w:rsidP="007E39D7">
            <w:pPr>
              <w:rPr>
                <w:sz w:val="20"/>
                <w:szCs w:val="20"/>
              </w:rPr>
            </w:pPr>
          </w:p>
        </w:tc>
      </w:tr>
      <w:tr w:rsidR="00474B86" w:rsidRPr="00480535" w:rsidTr="007D4D6A">
        <w:tc>
          <w:tcPr>
            <w:tcW w:w="743" w:type="dxa"/>
            <w:vMerge/>
          </w:tcPr>
          <w:p w:rsidR="00474B86" w:rsidRPr="00DA1B94" w:rsidRDefault="00474B86" w:rsidP="007E39D7">
            <w:pPr>
              <w:rPr>
                <w:rFonts w:ascii="Times New Roman" w:hAnsi="Times New Roman" w:cs="Times New Roman"/>
              </w:rPr>
            </w:pPr>
          </w:p>
        </w:tc>
        <w:tc>
          <w:tcPr>
            <w:tcW w:w="5069" w:type="dxa"/>
            <w:vMerge/>
          </w:tcPr>
          <w:p w:rsidR="00474B86" w:rsidRPr="00DA1B94" w:rsidRDefault="00474B86" w:rsidP="007E39D7">
            <w:pPr>
              <w:rPr>
                <w:rFonts w:ascii="Times New Roman" w:hAnsi="Times New Roman" w:cs="Times New Roman"/>
              </w:rPr>
            </w:pPr>
          </w:p>
        </w:tc>
        <w:tc>
          <w:tcPr>
            <w:tcW w:w="3686" w:type="dxa"/>
          </w:tcPr>
          <w:p w:rsidR="00474B86" w:rsidRPr="00DA1B94" w:rsidRDefault="00474B86" w:rsidP="007E39D7">
            <w:pPr>
              <w:rPr>
                <w:rFonts w:ascii="Times New Roman" w:hAnsi="Times New Roman" w:cs="Times New Roman"/>
              </w:rPr>
            </w:pPr>
            <w:r w:rsidRPr="00DA1B94">
              <w:rPr>
                <w:rFonts w:ascii="Times New Roman" w:hAnsi="Times New Roman" w:cs="Times New Roman"/>
              </w:rPr>
              <w:t>reguliarus paslaugų teikimas</w:t>
            </w:r>
            <w:r w:rsidR="001F4AE6">
              <w:rPr>
                <w:rFonts w:ascii="Times New Roman" w:hAnsi="Times New Roman" w:cs="Times New Roman"/>
              </w:rPr>
              <w:t xml:space="preserve"> </w:t>
            </w:r>
            <w:r w:rsidRPr="00DA1B94">
              <w:rPr>
                <w:rFonts w:ascii="Times New Roman" w:hAnsi="Times New Roman" w:cs="Times New Roman"/>
              </w:rPr>
              <w:t>/</w:t>
            </w:r>
            <w:r w:rsidR="001F4AE6">
              <w:rPr>
                <w:rFonts w:ascii="Times New Roman" w:hAnsi="Times New Roman" w:cs="Times New Roman"/>
              </w:rPr>
              <w:t xml:space="preserve"> </w:t>
            </w:r>
            <w:r w:rsidRPr="00DA1B94">
              <w:rPr>
                <w:rFonts w:ascii="Times New Roman" w:hAnsi="Times New Roman" w:cs="Times New Roman"/>
              </w:rPr>
              <w:t xml:space="preserve">veiklų vykdymas bent vienai tikslinei grupei (ne mažiau </w:t>
            </w:r>
            <w:r w:rsidR="001F4AE6">
              <w:rPr>
                <w:rFonts w:ascii="Times New Roman" w:hAnsi="Times New Roman" w:cs="Times New Roman"/>
              </w:rPr>
              <w:t>2</w:t>
            </w:r>
            <w:r w:rsidRPr="00DA1B94">
              <w:rPr>
                <w:rFonts w:ascii="Times New Roman" w:hAnsi="Times New Roman" w:cs="Times New Roman"/>
              </w:rPr>
              <w:t xml:space="preserve"> kart</w:t>
            </w:r>
            <w:r w:rsidR="00223304">
              <w:rPr>
                <w:rFonts w:ascii="Times New Roman" w:hAnsi="Times New Roman" w:cs="Times New Roman"/>
              </w:rPr>
              <w:t>us</w:t>
            </w:r>
            <w:r w:rsidRPr="00DA1B94">
              <w:rPr>
                <w:rFonts w:ascii="Times New Roman" w:hAnsi="Times New Roman" w:cs="Times New Roman"/>
              </w:rPr>
              <w:t xml:space="preserve"> per mėnesį</w:t>
            </w:r>
            <w:r w:rsidR="00DF1039">
              <w:t xml:space="preserve"> </w:t>
            </w:r>
            <w:r w:rsidR="00DF1039" w:rsidRPr="00DF1039">
              <w:rPr>
                <w:rFonts w:ascii="Times New Roman" w:hAnsi="Times New Roman" w:cs="Times New Roman"/>
              </w:rPr>
              <w:t>ir ne trumpiau 1 metus)</w:t>
            </w:r>
          </w:p>
        </w:tc>
        <w:tc>
          <w:tcPr>
            <w:tcW w:w="1559" w:type="dxa"/>
          </w:tcPr>
          <w:p w:rsidR="00474B86" w:rsidRPr="00DA1B94" w:rsidRDefault="00474B86" w:rsidP="007E39D7">
            <w:pPr>
              <w:rPr>
                <w:rFonts w:ascii="Times New Roman" w:hAnsi="Times New Roman" w:cs="Times New Roman"/>
              </w:rPr>
            </w:pPr>
            <w:r w:rsidRPr="00DA1B94">
              <w:rPr>
                <w:rFonts w:ascii="Times New Roman" w:hAnsi="Times New Roman" w:cs="Times New Roman"/>
              </w:rPr>
              <w:t>1</w:t>
            </w:r>
            <w:r w:rsidR="001F4AE6">
              <w:rPr>
                <w:rFonts w:ascii="Times New Roman" w:hAnsi="Times New Roman" w:cs="Times New Roman"/>
              </w:rPr>
              <w:t>5</w:t>
            </w:r>
          </w:p>
        </w:tc>
        <w:tc>
          <w:tcPr>
            <w:tcW w:w="2955" w:type="dxa"/>
            <w:vMerge/>
          </w:tcPr>
          <w:p w:rsidR="00474B86" w:rsidRPr="00480535" w:rsidRDefault="00474B86" w:rsidP="007E39D7">
            <w:pPr>
              <w:rPr>
                <w:sz w:val="20"/>
                <w:szCs w:val="20"/>
              </w:rPr>
            </w:pPr>
          </w:p>
        </w:tc>
      </w:tr>
      <w:tr w:rsidR="00474B86" w:rsidTr="007D4D6A">
        <w:tc>
          <w:tcPr>
            <w:tcW w:w="743" w:type="dxa"/>
            <w:vMerge/>
          </w:tcPr>
          <w:p w:rsidR="00474B86" w:rsidRPr="00DA1B94" w:rsidRDefault="00474B86" w:rsidP="007E39D7">
            <w:pPr>
              <w:rPr>
                <w:rFonts w:ascii="Times New Roman" w:hAnsi="Times New Roman" w:cs="Times New Roman"/>
              </w:rPr>
            </w:pPr>
          </w:p>
        </w:tc>
        <w:tc>
          <w:tcPr>
            <w:tcW w:w="5069" w:type="dxa"/>
            <w:vMerge/>
          </w:tcPr>
          <w:p w:rsidR="00474B86" w:rsidRPr="00DA1B94" w:rsidRDefault="00474B86" w:rsidP="007E39D7">
            <w:pPr>
              <w:rPr>
                <w:rFonts w:ascii="Times New Roman" w:hAnsi="Times New Roman" w:cs="Times New Roman"/>
              </w:rPr>
            </w:pPr>
          </w:p>
        </w:tc>
        <w:tc>
          <w:tcPr>
            <w:tcW w:w="3686" w:type="dxa"/>
          </w:tcPr>
          <w:p w:rsidR="00474B86" w:rsidRPr="00DA1B94" w:rsidRDefault="00474B86" w:rsidP="007E39D7">
            <w:pPr>
              <w:rPr>
                <w:rFonts w:ascii="Times New Roman" w:hAnsi="Times New Roman" w:cs="Times New Roman"/>
              </w:rPr>
            </w:pPr>
            <w:r w:rsidRPr="00DA1B94">
              <w:rPr>
                <w:rFonts w:ascii="Times New Roman" w:hAnsi="Times New Roman" w:cs="Times New Roman"/>
              </w:rPr>
              <w:t>reguliarus paslaugų teikimas</w:t>
            </w:r>
            <w:r w:rsidR="00DF1039">
              <w:rPr>
                <w:rFonts w:ascii="Times New Roman" w:hAnsi="Times New Roman" w:cs="Times New Roman"/>
              </w:rPr>
              <w:t xml:space="preserve"> </w:t>
            </w:r>
            <w:r w:rsidRPr="00DA1B94">
              <w:rPr>
                <w:rFonts w:ascii="Times New Roman" w:hAnsi="Times New Roman" w:cs="Times New Roman"/>
              </w:rPr>
              <w:t>/</w:t>
            </w:r>
            <w:r w:rsidR="00DF1039">
              <w:rPr>
                <w:rFonts w:ascii="Times New Roman" w:hAnsi="Times New Roman" w:cs="Times New Roman"/>
              </w:rPr>
              <w:t xml:space="preserve"> </w:t>
            </w:r>
            <w:r w:rsidRPr="00DA1B94">
              <w:rPr>
                <w:rFonts w:ascii="Times New Roman" w:hAnsi="Times New Roman" w:cs="Times New Roman"/>
              </w:rPr>
              <w:t>veiklų vykdymas visoms tikslinėms grupėms</w:t>
            </w:r>
            <w:r w:rsidR="00223304">
              <w:rPr>
                <w:rFonts w:ascii="Times New Roman" w:hAnsi="Times New Roman" w:cs="Times New Roman"/>
              </w:rPr>
              <w:t xml:space="preserve"> </w:t>
            </w:r>
            <w:r w:rsidRPr="00DA1B94">
              <w:rPr>
                <w:rFonts w:ascii="Times New Roman" w:hAnsi="Times New Roman" w:cs="Times New Roman"/>
              </w:rPr>
              <w:t>(</w:t>
            </w:r>
            <w:r w:rsidR="00DF1039" w:rsidRPr="00DF1039">
              <w:rPr>
                <w:rFonts w:ascii="Times New Roman" w:hAnsi="Times New Roman" w:cs="Times New Roman"/>
              </w:rPr>
              <w:t xml:space="preserve">ne mažiau 2 kartus per mėnesį ir ne trumpiau </w:t>
            </w:r>
            <w:r w:rsidR="00DF1039">
              <w:rPr>
                <w:rFonts w:ascii="Times New Roman" w:hAnsi="Times New Roman" w:cs="Times New Roman"/>
              </w:rPr>
              <w:t>2</w:t>
            </w:r>
            <w:r w:rsidR="00DF1039" w:rsidRPr="00DF1039">
              <w:rPr>
                <w:rFonts w:ascii="Times New Roman" w:hAnsi="Times New Roman" w:cs="Times New Roman"/>
              </w:rPr>
              <w:t xml:space="preserve"> metus</w:t>
            </w:r>
            <w:r w:rsidRPr="00DA1B94">
              <w:rPr>
                <w:rFonts w:ascii="Times New Roman" w:hAnsi="Times New Roman" w:cs="Times New Roman"/>
              </w:rPr>
              <w:t>)</w:t>
            </w:r>
          </w:p>
        </w:tc>
        <w:tc>
          <w:tcPr>
            <w:tcW w:w="1559" w:type="dxa"/>
          </w:tcPr>
          <w:p w:rsidR="00474B86" w:rsidRPr="00DA1B94" w:rsidRDefault="00474B86" w:rsidP="007E39D7">
            <w:pPr>
              <w:rPr>
                <w:rFonts w:ascii="Times New Roman" w:hAnsi="Times New Roman" w:cs="Times New Roman"/>
              </w:rPr>
            </w:pPr>
            <w:r w:rsidRPr="00DA1B94">
              <w:rPr>
                <w:rFonts w:ascii="Times New Roman" w:hAnsi="Times New Roman" w:cs="Times New Roman"/>
              </w:rPr>
              <w:t>20</w:t>
            </w:r>
          </w:p>
        </w:tc>
        <w:tc>
          <w:tcPr>
            <w:tcW w:w="2955" w:type="dxa"/>
            <w:vMerge/>
          </w:tcPr>
          <w:p w:rsidR="00474B86" w:rsidRPr="00480535" w:rsidRDefault="00474B86" w:rsidP="007E39D7">
            <w:pPr>
              <w:rPr>
                <w:sz w:val="20"/>
                <w:szCs w:val="20"/>
              </w:rPr>
            </w:pPr>
          </w:p>
        </w:tc>
      </w:tr>
      <w:tr w:rsidR="00A251D6" w:rsidRPr="00480535" w:rsidTr="007D4D6A">
        <w:tc>
          <w:tcPr>
            <w:tcW w:w="743" w:type="dxa"/>
            <w:vMerge w:val="restart"/>
          </w:tcPr>
          <w:p w:rsidR="00CC3A35" w:rsidRPr="00DA1B94" w:rsidRDefault="00DB6F8A" w:rsidP="007E39D7">
            <w:pPr>
              <w:rPr>
                <w:rFonts w:ascii="Times New Roman" w:hAnsi="Times New Roman" w:cs="Times New Roman"/>
              </w:rPr>
            </w:pPr>
            <w:r>
              <w:rPr>
                <w:rFonts w:ascii="Times New Roman" w:hAnsi="Times New Roman" w:cs="Times New Roman"/>
              </w:rPr>
              <w:t>4.</w:t>
            </w:r>
          </w:p>
        </w:tc>
        <w:tc>
          <w:tcPr>
            <w:tcW w:w="5069" w:type="dxa"/>
            <w:vMerge w:val="restart"/>
          </w:tcPr>
          <w:p w:rsidR="00A251D6" w:rsidRPr="00DA1B94" w:rsidRDefault="00A251D6" w:rsidP="007E39D7">
            <w:pPr>
              <w:rPr>
                <w:rFonts w:ascii="Times New Roman" w:hAnsi="Times New Roman" w:cs="Times New Roman"/>
              </w:rPr>
            </w:pPr>
            <w:r w:rsidRPr="00DA1B94">
              <w:rPr>
                <w:rFonts w:ascii="Times New Roman" w:hAnsi="Times New Roman" w:cs="Times New Roman"/>
              </w:rPr>
              <w:t>Pradedamos teikti naujos socialinės paslaugos</w:t>
            </w:r>
          </w:p>
          <w:p w:rsidR="00A251D6" w:rsidRPr="00DA1B94" w:rsidRDefault="00A251D6" w:rsidP="007E39D7">
            <w:pPr>
              <w:rPr>
                <w:rFonts w:ascii="Times New Roman" w:hAnsi="Times New Roman" w:cs="Times New Roman"/>
                <w:i/>
                <w:iCs/>
              </w:rPr>
            </w:pPr>
            <w:r w:rsidRPr="00DA1B94">
              <w:rPr>
                <w:rFonts w:ascii="Times New Roman" w:hAnsi="Times New Roman" w:cs="Times New Roman"/>
                <w:i/>
                <w:iCs/>
              </w:rPr>
              <w:t>(laikoma, kad nauja socialinė paslauga yra tokia, kuri kvietimo paskelbimo dienai nėra teikiama MVVG  teritorijoje)</w:t>
            </w:r>
          </w:p>
        </w:tc>
        <w:tc>
          <w:tcPr>
            <w:tcW w:w="3686" w:type="dxa"/>
          </w:tcPr>
          <w:p w:rsidR="00A251D6" w:rsidRPr="00DA1B94" w:rsidRDefault="00A251D6" w:rsidP="007E39D7">
            <w:pPr>
              <w:rPr>
                <w:rFonts w:ascii="Times New Roman" w:hAnsi="Times New Roman" w:cs="Times New Roman"/>
              </w:rPr>
            </w:pPr>
            <w:r w:rsidRPr="00DA1B94">
              <w:rPr>
                <w:rFonts w:ascii="Times New Roman" w:hAnsi="Times New Roman" w:cs="Times New Roman"/>
              </w:rPr>
              <w:t xml:space="preserve">Planuojamos socialinės paslaugos nėra naujos </w:t>
            </w:r>
          </w:p>
        </w:tc>
        <w:tc>
          <w:tcPr>
            <w:tcW w:w="1559" w:type="dxa"/>
          </w:tcPr>
          <w:p w:rsidR="00A251D6" w:rsidRPr="00DA1B94" w:rsidRDefault="00A251D6" w:rsidP="007E39D7">
            <w:pPr>
              <w:rPr>
                <w:rFonts w:ascii="Times New Roman" w:hAnsi="Times New Roman" w:cs="Times New Roman"/>
              </w:rPr>
            </w:pPr>
            <w:r w:rsidRPr="00DA1B94">
              <w:rPr>
                <w:rFonts w:ascii="Times New Roman" w:hAnsi="Times New Roman" w:cs="Times New Roman"/>
              </w:rPr>
              <w:t>0</w:t>
            </w:r>
          </w:p>
        </w:tc>
        <w:tc>
          <w:tcPr>
            <w:tcW w:w="2955" w:type="dxa"/>
            <w:vMerge w:val="restart"/>
          </w:tcPr>
          <w:p w:rsidR="00A251D6" w:rsidRPr="00CB25B9" w:rsidRDefault="00FE2A88" w:rsidP="0045380C">
            <w:pPr>
              <w:jc w:val="both"/>
              <w:rPr>
                <w:rFonts w:asciiTheme="majorBidi" w:hAnsiTheme="majorBidi" w:cstheme="majorBidi"/>
              </w:rPr>
            </w:pPr>
            <w:r w:rsidRPr="00CB25B9">
              <w:rPr>
                <w:rFonts w:asciiTheme="majorBidi" w:hAnsiTheme="majorBidi" w:cstheme="majorBidi"/>
              </w:rPr>
              <w:t xml:space="preserve">Jei MVVG teritorijoje planuojama teikti paslauga </w:t>
            </w:r>
            <w:r w:rsidR="003B5CC4" w:rsidRPr="00CB25B9">
              <w:rPr>
                <w:rFonts w:asciiTheme="majorBidi" w:hAnsiTheme="majorBidi" w:cstheme="majorBidi"/>
              </w:rPr>
              <w:t>jau yra teikiama, pareiškėjas turi pateikti tikslias datas, kada tokia paslauga buvo pradėta teikti, bei aprašyti</w:t>
            </w:r>
            <w:r w:rsidR="00FD529A" w:rsidRPr="00CB25B9">
              <w:rPr>
                <w:rFonts w:asciiTheme="majorBidi" w:hAnsiTheme="majorBidi" w:cstheme="majorBidi"/>
              </w:rPr>
              <w:t>, kodėl teikiamos paslaugos poreikis yra nepakankamas (asmenų, kuriems reikalinga tokia paslauga</w:t>
            </w:r>
            <w:r w:rsidR="00531EFF" w:rsidRPr="00CB25B9">
              <w:rPr>
                <w:rFonts w:asciiTheme="majorBidi" w:hAnsiTheme="majorBidi" w:cstheme="majorBidi"/>
              </w:rPr>
              <w:t>, yra daugiau, nei šiuo metu suteikiama paslaugų ir pan.).</w:t>
            </w:r>
          </w:p>
          <w:p w:rsidR="00531EFF" w:rsidRPr="00480535" w:rsidRDefault="00531EFF" w:rsidP="0045380C">
            <w:pPr>
              <w:jc w:val="both"/>
              <w:rPr>
                <w:sz w:val="20"/>
                <w:szCs w:val="20"/>
              </w:rPr>
            </w:pPr>
            <w:r w:rsidRPr="00CB25B9">
              <w:rPr>
                <w:rFonts w:asciiTheme="majorBidi" w:hAnsiTheme="majorBidi" w:cstheme="majorBidi"/>
              </w:rPr>
              <w:t>Jei planuojama pradėti teikti visai naują paslaugą, turi būti aprašyta</w:t>
            </w:r>
            <w:r w:rsidR="002D5611" w:rsidRPr="00CB25B9">
              <w:rPr>
                <w:rFonts w:asciiTheme="majorBidi" w:hAnsiTheme="majorBidi" w:cstheme="majorBidi"/>
              </w:rPr>
              <w:t>, remiantis kitų MVVG ar kitų šalių patirtimi, kodėl tokia paslauga reikalinga, sėkminga ir t.t.</w:t>
            </w:r>
          </w:p>
        </w:tc>
      </w:tr>
      <w:tr w:rsidR="00A251D6" w:rsidTr="007D4D6A">
        <w:tc>
          <w:tcPr>
            <w:tcW w:w="743" w:type="dxa"/>
            <w:vMerge/>
          </w:tcPr>
          <w:p w:rsidR="00A251D6" w:rsidRPr="00DA1B94" w:rsidRDefault="00A251D6" w:rsidP="007E39D7">
            <w:pPr>
              <w:rPr>
                <w:rFonts w:ascii="Times New Roman" w:hAnsi="Times New Roman" w:cs="Times New Roman"/>
              </w:rPr>
            </w:pPr>
          </w:p>
        </w:tc>
        <w:tc>
          <w:tcPr>
            <w:tcW w:w="5069" w:type="dxa"/>
            <w:vMerge/>
          </w:tcPr>
          <w:p w:rsidR="00A251D6" w:rsidRPr="00DA1B94" w:rsidRDefault="00A251D6" w:rsidP="007E39D7">
            <w:pPr>
              <w:rPr>
                <w:rFonts w:ascii="Times New Roman" w:hAnsi="Times New Roman" w:cs="Times New Roman"/>
              </w:rPr>
            </w:pPr>
          </w:p>
        </w:tc>
        <w:tc>
          <w:tcPr>
            <w:tcW w:w="3686" w:type="dxa"/>
          </w:tcPr>
          <w:p w:rsidR="00A251D6" w:rsidRPr="00DA1B94" w:rsidRDefault="00A251D6" w:rsidP="007E39D7">
            <w:pPr>
              <w:rPr>
                <w:rFonts w:ascii="Times New Roman" w:hAnsi="Times New Roman" w:cs="Times New Roman"/>
              </w:rPr>
            </w:pPr>
            <w:r w:rsidRPr="00DA1B94">
              <w:rPr>
                <w:rFonts w:ascii="Times New Roman" w:hAnsi="Times New Roman" w:cs="Times New Roman"/>
              </w:rPr>
              <w:t>Planuojama teikti naują socialinę paslaugą arba socialinė paslauga teikiama iki 1 metų ir yra aiškus tokios teikiamos paslaugos poreikis</w:t>
            </w:r>
          </w:p>
        </w:tc>
        <w:tc>
          <w:tcPr>
            <w:tcW w:w="1559" w:type="dxa"/>
          </w:tcPr>
          <w:p w:rsidR="00A251D6" w:rsidRPr="00DA1B94" w:rsidRDefault="007D4D6A" w:rsidP="007E39D7">
            <w:pPr>
              <w:rPr>
                <w:rFonts w:ascii="Times New Roman" w:hAnsi="Times New Roman" w:cs="Times New Roman"/>
              </w:rPr>
            </w:pPr>
            <w:r>
              <w:rPr>
                <w:rFonts w:ascii="Times New Roman" w:hAnsi="Times New Roman" w:cs="Times New Roman"/>
              </w:rPr>
              <w:t>1</w:t>
            </w:r>
            <w:r w:rsidR="00A251D6" w:rsidRPr="00DA1B94">
              <w:rPr>
                <w:rFonts w:ascii="Times New Roman" w:hAnsi="Times New Roman" w:cs="Times New Roman"/>
              </w:rPr>
              <w:t>5</w:t>
            </w:r>
          </w:p>
        </w:tc>
        <w:tc>
          <w:tcPr>
            <w:tcW w:w="2955" w:type="dxa"/>
            <w:vMerge/>
          </w:tcPr>
          <w:p w:rsidR="00A251D6" w:rsidRPr="00480535" w:rsidRDefault="00A251D6" w:rsidP="007E39D7">
            <w:pPr>
              <w:rPr>
                <w:sz w:val="20"/>
                <w:szCs w:val="20"/>
              </w:rPr>
            </w:pPr>
          </w:p>
        </w:tc>
      </w:tr>
      <w:tr w:rsidR="00A251D6" w:rsidTr="007D4D6A">
        <w:tc>
          <w:tcPr>
            <w:tcW w:w="743" w:type="dxa"/>
            <w:vMerge/>
          </w:tcPr>
          <w:p w:rsidR="00A251D6" w:rsidRPr="00DA1B94" w:rsidRDefault="00A251D6" w:rsidP="007E39D7">
            <w:pPr>
              <w:rPr>
                <w:rFonts w:ascii="Times New Roman" w:hAnsi="Times New Roman" w:cs="Times New Roman"/>
              </w:rPr>
            </w:pPr>
          </w:p>
        </w:tc>
        <w:tc>
          <w:tcPr>
            <w:tcW w:w="5069" w:type="dxa"/>
            <w:vMerge/>
          </w:tcPr>
          <w:p w:rsidR="00A251D6" w:rsidRPr="00DA1B94" w:rsidRDefault="00A251D6" w:rsidP="007E39D7">
            <w:pPr>
              <w:rPr>
                <w:rFonts w:ascii="Times New Roman" w:hAnsi="Times New Roman" w:cs="Times New Roman"/>
              </w:rPr>
            </w:pPr>
          </w:p>
        </w:tc>
        <w:tc>
          <w:tcPr>
            <w:tcW w:w="3686" w:type="dxa"/>
          </w:tcPr>
          <w:p w:rsidR="00A251D6" w:rsidRPr="00DA1B94" w:rsidRDefault="00A251D6" w:rsidP="007E39D7">
            <w:pPr>
              <w:rPr>
                <w:rFonts w:ascii="Times New Roman" w:hAnsi="Times New Roman" w:cs="Times New Roman"/>
              </w:rPr>
            </w:pPr>
            <w:r w:rsidRPr="00DA1B94">
              <w:rPr>
                <w:rFonts w:ascii="Times New Roman" w:hAnsi="Times New Roman" w:cs="Times New Roman"/>
              </w:rPr>
              <w:t xml:space="preserve">Planuojam teikti naują socialinę paslaugą ir toks paslaugos poreikis aiškiai pagrįstas  </w:t>
            </w:r>
          </w:p>
        </w:tc>
        <w:tc>
          <w:tcPr>
            <w:tcW w:w="1559" w:type="dxa"/>
          </w:tcPr>
          <w:p w:rsidR="00A251D6" w:rsidRPr="00DA1B94" w:rsidRDefault="007D4D6A" w:rsidP="007E39D7">
            <w:pPr>
              <w:rPr>
                <w:rFonts w:ascii="Times New Roman" w:hAnsi="Times New Roman" w:cs="Times New Roman"/>
              </w:rPr>
            </w:pPr>
            <w:r>
              <w:rPr>
                <w:rFonts w:ascii="Times New Roman" w:hAnsi="Times New Roman" w:cs="Times New Roman"/>
              </w:rPr>
              <w:t>2</w:t>
            </w:r>
            <w:r w:rsidR="00A251D6" w:rsidRPr="00DA1B94">
              <w:rPr>
                <w:rFonts w:ascii="Times New Roman" w:hAnsi="Times New Roman" w:cs="Times New Roman"/>
              </w:rPr>
              <w:t>0</w:t>
            </w:r>
          </w:p>
        </w:tc>
        <w:tc>
          <w:tcPr>
            <w:tcW w:w="2955" w:type="dxa"/>
            <w:vMerge/>
          </w:tcPr>
          <w:p w:rsidR="00A251D6" w:rsidRPr="00480535" w:rsidRDefault="00A251D6" w:rsidP="007E39D7">
            <w:pPr>
              <w:rPr>
                <w:sz w:val="20"/>
                <w:szCs w:val="20"/>
              </w:rPr>
            </w:pPr>
          </w:p>
        </w:tc>
      </w:tr>
      <w:tr w:rsidR="007D71EC" w:rsidRPr="00480535" w:rsidTr="007D4D6A">
        <w:tc>
          <w:tcPr>
            <w:tcW w:w="743" w:type="dxa"/>
            <w:vMerge/>
          </w:tcPr>
          <w:p w:rsidR="007D71EC" w:rsidRPr="00DA1B94" w:rsidRDefault="007D71EC" w:rsidP="007E39D7">
            <w:pPr>
              <w:rPr>
                <w:rFonts w:ascii="Times New Roman" w:hAnsi="Times New Roman" w:cs="Times New Roman"/>
              </w:rPr>
            </w:pPr>
          </w:p>
        </w:tc>
        <w:tc>
          <w:tcPr>
            <w:tcW w:w="5069" w:type="dxa"/>
            <w:vMerge/>
          </w:tcPr>
          <w:p w:rsidR="007D71EC" w:rsidRPr="00DA1B94" w:rsidRDefault="007D71EC" w:rsidP="007E39D7">
            <w:pPr>
              <w:rPr>
                <w:rFonts w:ascii="Times New Roman" w:hAnsi="Times New Roman" w:cs="Times New Roman"/>
              </w:rPr>
            </w:pPr>
          </w:p>
        </w:tc>
        <w:tc>
          <w:tcPr>
            <w:tcW w:w="3686" w:type="dxa"/>
          </w:tcPr>
          <w:p w:rsidR="007D71EC" w:rsidRPr="00DA1B94" w:rsidRDefault="007D71EC" w:rsidP="006A2CEF">
            <w:pPr>
              <w:rPr>
                <w:rFonts w:ascii="Times New Roman" w:hAnsi="Times New Roman" w:cs="Times New Roman"/>
              </w:rPr>
            </w:pPr>
          </w:p>
        </w:tc>
        <w:tc>
          <w:tcPr>
            <w:tcW w:w="1559" w:type="dxa"/>
          </w:tcPr>
          <w:p w:rsidR="007D71EC" w:rsidRPr="00DA1B94" w:rsidRDefault="007D71EC" w:rsidP="007E39D7">
            <w:pPr>
              <w:rPr>
                <w:rFonts w:ascii="Times New Roman" w:hAnsi="Times New Roman" w:cs="Times New Roman"/>
              </w:rPr>
            </w:pPr>
          </w:p>
        </w:tc>
        <w:tc>
          <w:tcPr>
            <w:tcW w:w="2955" w:type="dxa"/>
            <w:vMerge/>
          </w:tcPr>
          <w:p w:rsidR="007D71EC" w:rsidRPr="00480535" w:rsidRDefault="007D71EC" w:rsidP="007E39D7">
            <w:pPr>
              <w:rPr>
                <w:sz w:val="20"/>
                <w:szCs w:val="20"/>
              </w:rPr>
            </w:pPr>
          </w:p>
        </w:tc>
      </w:tr>
      <w:tr w:rsidR="0045380C" w:rsidTr="007D4D6A">
        <w:trPr>
          <w:trHeight w:val="1831"/>
        </w:trPr>
        <w:tc>
          <w:tcPr>
            <w:tcW w:w="743" w:type="dxa"/>
            <w:vMerge w:val="restart"/>
          </w:tcPr>
          <w:p w:rsidR="0045380C" w:rsidRPr="00DA1B94" w:rsidRDefault="007D4D6A" w:rsidP="004E00CB">
            <w:pPr>
              <w:rPr>
                <w:rFonts w:ascii="Times New Roman" w:hAnsi="Times New Roman" w:cs="Times New Roman"/>
              </w:rPr>
            </w:pPr>
            <w:bookmarkStart w:id="1" w:name="_Hlk178166995"/>
            <w:bookmarkEnd w:id="0"/>
            <w:r>
              <w:rPr>
                <w:rFonts w:ascii="Times New Roman" w:hAnsi="Times New Roman" w:cs="Times New Roman"/>
              </w:rPr>
              <w:t>5</w:t>
            </w:r>
            <w:r w:rsidR="0045380C">
              <w:rPr>
                <w:rFonts w:ascii="Times New Roman" w:hAnsi="Times New Roman" w:cs="Times New Roman"/>
              </w:rPr>
              <w:t>.</w:t>
            </w:r>
          </w:p>
        </w:tc>
        <w:tc>
          <w:tcPr>
            <w:tcW w:w="5069" w:type="dxa"/>
            <w:vMerge w:val="restart"/>
          </w:tcPr>
          <w:p w:rsidR="0045380C" w:rsidRPr="006020FA" w:rsidRDefault="0045380C" w:rsidP="004E00CB">
            <w:pPr>
              <w:rPr>
                <w:rFonts w:ascii="Times New Roman" w:hAnsi="Times New Roman" w:cs="Times New Roman"/>
              </w:rPr>
            </w:pPr>
            <w:r w:rsidRPr="006020FA">
              <w:rPr>
                <w:rFonts w:ascii="Times New Roman" w:hAnsi="Times New Roman" w:cs="Times New Roman"/>
              </w:rPr>
              <w:t>Projektu sprendžiama MVVG strategijoje identifikuota problema</w:t>
            </w:r>
          </w:p>
        </w:tc>
        <w:tc>
          <w:tcPr>
            <w:tcW w:w="3686" w:type="dxa"/>
          </w:tcPr>
          <w:p w:rsidR="0045380C" w:rsidRPr="00F1627C" w:rsidRDefault="0045380C" w:rsidP="004E00CB">
            <w:pPr>
              <w:rPr>
                <w:rFonts w:ascii="Times New Roman" w:hAnsi="Times New Roman" w:cs="Times New Roman"/>
              </w:rPr>
            </w:pPr>
            <w:r w:rsidRPr="00F1627C">
              <w:rPr>
                <w:rFonts w:ascii="Times New Roman" w:hAnsi="Times New Roman" w:cs="Times New Roman"/>
              </w:rPr>
              <w:t>Projektu sprendžiama problema/-os nenurodyta ir/ar nepagrįsta arba nesusijusi su Strategijoje nurodytomis problemomis, kurias siekiama spręsti</w:t>
            </w:r>
          </w:p>
        </w:tc>
        <w:tc>
          <w:tcPr>
            <w:tcW w:w="1559" w:type="dxa"/>
          </w:tcPr>
          <w:p w:rsidR="0045380C" w:rsidRPr="00A93FCF" w:rsidRDefault="0045380C" w:rsidP="004E00CB">
            <w:pPr>
              <w:rPr>
                <w:rFonts w:ascii="Times New Roman" w:hAnsi="Times New Roman" w:cs="Times New Roman"/>
              </w:rPr>
            </w:pPr>
            <w:r w:rsidRPr="00A93FCF">
              <w:rPr>
                <w:rFonts w:ascii="Times New Roman" w:hAnsi="Times New Roman" w:cs="Times New Roman"/>
              </w:rPr>
              <w:t>0</w:t>
            </w:r>
          </w:p>
        </w:tc>
        <w:tc>
          <w:tcPr>
            <w:tcW w:w="2955" w:type="dxa"/>
            <w:vMerge w:val="restart"/>
          </w:tcPr>
          <w:p w:rsidR="0045380C" w:rsidRPr="0045380C" w:rsidRDefault="0045380C" w:rsidP="0045380C">
            <w:pPr>
              <w:jc w:val="both"/>
              <w:rPr>
                <w:rFonts w:asciiTheme="majorBidi" w:hAnsiTheme="majorBidi" w:cstheme="majorBidi"/>
              </w:rPr>
            </w:pPr>
            <w:r w:rsidRPr="0045380C">
              <w:rPr>
                <w:rFonts w:asciiTheme="majorBidi" w:hAnsiTheme="majorBidi" w:cstheme="majorBidi"/>
              </w:rPr>
              <w:t>Pareiškėjas turi aiškiai nurodyti ir aprašyti, kokia problema /-os būtų sprendžiamos, aprašyti priežastis, lėmusias projekto įgyvendinimą ir aiškiai nurodyti, kokias ir kaip Strategijoje iškeltas problemas projektas spręs.</w:t>
            </w:r>
          </w:p>
          <w:p w:rsidR="0045380C" w:rsidRPr="0045380C" w:rsidRDefault="0045380C" w:rsidP="0045380C">
            <w:pPr>
              <w:rPr>
                <w:rFonts w:asciiTheme="majorBidi" w:hAnsiTheme="majorBidi" w:cstheme="majorBidi"/>
              </w:rPr>
            </w:pPr>
          </w:p>
          <w:p w:rsidR="0045380C" w:rsidRPr="0045380C" w:rsidRDefault="0045380C" w:rsidP="0045380C"/>
        </w:tc>
      </w:tr>
      <w:tr w:rsidR="0045380C" w:rsidTr="007D4D6A">
        <w:trPr>
          <w:trHeight w:val="2218"/>
        </w:trPr>
        <w:tc>
          <w:tcPr>
            <w:tcW w:w="743" w:type="dxa"/>
            <w:vMerge/>
          </w:tcPr>
          <w:p w:rsidR="0045380C" w:rsidRPr="00DA1B94" w:rsidRDefault="0045380C" w:rsidP="004E00CB">
            <w:pPr>
              <w:rPr>
                <w:rFonts w:ascii="Times New Roman" w:hAnsi="Times New Roman" w:cs="Times New Roman"/>
              </w:rPr>
            </w:pPr>
          </w:p>
        </w:tc>
        <w:tc>
          <w:tcPr>
            <w:tcW w:w="5069" w:type="dxa"/>
            <w:vMerge/>
          </w:tcPr>
          <w:p w:rsidR="0045380C" w:rsidRPr="00DA1B94" w:rsidRDefault="0045380C" w:rsidP="004E00CB">
            <w:pPr>
              <w:rPr>
                <w:rFonts w:ascii="Times New Roman" w:hAnsi="Times New Roman" w:cs="Times New Roman"/>
              </w:rPr>
            </w:pPr>
          </w:p>
        </w:tc>
        <w:tc>
          <w:tcPr>
            <w:tcW w:w="3686" w:type="dxa"/>
          </w:tcPr>
          <w:p w:rsidR="0045380C" w:rsidRDefault="0045380C" w:rsidP="004E00CB">
            <w:pPr>
              <w:rPr>
                <w:rFonts w:ascii="Times New Roman" w:hAnsi="Times New Roman" w:cs="Times New Roman"/>
              </w:rPr>
            </w:pPr>
            <w:r w:rsidRPr="00F1627C">
              <w:rPr>
                <w:rFonts w:ascii="Times New Roman" w:hAnsi="Times New Roman" w:cs="Times New Roman"/>
              </w:rPr>
              <w:t>Projektu sprendžiama problema/-os susijusi su bent viena Strategijoje nurodyta problema, kurias siekiama spręsti, aiškiai aprašytos ir nurodytos priežastys, lėmusios projekto įgyvendinimą</w:t>
            </w:r>
          </w:p>
        </w:tc>
        <w:tc>
          <w:tcPr>
            <w:tcW w:w="1559" w:type="dxa"/>
          </w:tcPr>
          <w:p w:rsidR="0045380C" w:rsidRDefault="007D4D6A" w:rsidP="007E39D7">
            <w:pPr>
              <w:rPr>
                <w:rFonts w:ascii="Times New Roman" w:hAnsi="Times New Roman" w:cs="Times New Roman"/>
              </w:rPr>
            </w:pPr>
            <w:r>
              <w:rPr>
                <w:rFonts w:ascii="Times New Roman" w:hAnsi="Times New Roman" w:cs="Times New Roman"/>
              </w:rPr>
              <w:t>1</w:t>
            </w:r>
            <w:r w:rsidR="0045380C">
              <w:rPr>
                <w:rFonts w:ascii="Times New Roman" w:hAnsi="Times New Roman" w:cs="Times New Roman"/>
              </w:rPr>
              <w:t>5</w:t>
            </w:r>
          </w:p>
        </w:tc>
        <w:tc>
          <w:tcPr>
            <w:tcW w:w="2955" w:type="dxa"/>
            <w:vMerge/>
          </w:tcPr>
          <w:p w:rsidR="0045380C" w:rsidRPr="0045380C" w:rsidRDefault="0045380C" w:rsidP="0045380C"/>
        </w:tc>
      </w:tr>
      <w:tr w:rsidR="0045380C" w:rsidTr="007D4D6A">
        <w:trPr>
          <w:trHeight w:val="1735"/>
        </w:trPr>
        <w:tc>
          <w:tcPr>
            <w:tcW w:w="743" w:type="dxa"/>
            <w:vMerge/>
          </w:tcPr>
          <w:p w:rsidR="0045380C" w:rsidRPr="00DA1B94" w:rsidRDefault="0045380C" w:rsidP="004E00CB">
            <w:pPr>
              <w:rPr>
                <w:rFonts w:ascii="Times New Roman" w:hAnsi="Times New Roman" w:cs="Times New Roman"/>
              </w:rPr>
            </w:pPr>
          </w:p>
        </w:tc>
        <w:tc>
          <w:tcPr>
            <w:tcW w:w="5069" w:type="dxa"/>
            <w:vMerge/>
          </w:tcPr>
          <w:p w:rsidR="0045380C" w:rsidRPr="00DA1B94" w:rsidRDefault="0045380C" w:rsidP="004E00CB">
            <w:pPr>
              <w:rPr>
                <w:rFonts w:ascii="Times New Roman" w:hAnsi="Times New Roman" w:cs="Times New Roman"/>
              </w:rPr>
            </w:pPr>
          </w:p>
        </w:tc>
        <w:tc>
          <w:tcPr>
            <w:tcW w:w="3686" w:type="dxa"/>
          </w:tcPr>
          <w:p w:rsidR="0045380C" w:rsidRPr="0045380C" w:rsidRDefault="0045380C" w:rsidP="0045380C">
            <w:pPr>
              <w:rPr>
                <w:rFonts w:ascii="Times New Roman" w:hAnsi="Times New Roman" w:cs="Times New Roman"/>
              </w:rPr>
            </w:pPr>
            <w:r w:rsidRPr="0045380C">
              <w:rPr>
                <w:rFonts w:ascii="Times New Roman" w:hAnsi="Times New Roman" w:cs="Times New Roman"/>
              </w:rPr>
              <w:t>Projektu sprendžiama problema/-os susijusios su daugiau, nei viena Strategijoje nurodyta problema, kurias siekiama spręsti, aiškiai aprašytos ir nurodytos priežastys, lėmusios projekto įgyvendinimą</w:t>
            </w:r>
          </w:p>
          <w:p w:rsidR="0045380C" w:rsidRPr="00F1627C" w:rsidRDefault="0045380C" w:rsidP="001B1E3E">
            <w:pPr>
              <w:rPr>
                <w:rFonts w:ascii="Times New Roman" w:hAnsi="Times New Roman" w:cs="Times New Roman"/>
              </w:rPr>
            </w:pPr>
          </w:p>
        </w:tc>
        <w:tc>
          <w:tcPr>
            <w:tcW w:w="1559" w:type="dxa"/>
          </w:tcPr>
          <w:p w:rsidR="0045380C" w:rsidRPr="00DA1B94" w:rsidRDefault="007D4D6A" w:rsidP="007E39D7">
            <w:pPr>
              <w:rPr>
                <w:rFonts w:ascii="Times New Roman" w:hAnsi="Times New Roman" w:cs="Times New Roman"/>
              </w:rPr>
            </w:pPr>
            <w:r>
              <w:rPr>
                <w:rFonts w:ascii="Times New Roman" w:hAnsi="Times New Roman" w:cs="Times New Roman"/>
              </w:rPr>
              <w:t>20</w:t>
            </w:r>
          </w:p>
        </w:tc>
        <w:tc>
          <w:tcPr>
            <w:tcW w:w="2955" w:type="dxa"/>
            <w:vMerge/>
          </w:tcPr>
          <w:p w:rsidR="0045380C" w:rsidRPr="0045380C" w:rsidRDefault="0045380C" w:rsidP="0045380C"/>
        </w:tc>
      </w:tr>
      <w:bookmarkEnd w:id="1"/>
    </w:tbl>
    <w:p w:rsidR="000237D3" w:rsidRDefault="000237D3"/>
    <w:sectPr w:rsidR="000237D3" w:rsidSect="0045380C">
      <w:pgSz w:w="16838" w:h="11906" w:orient="landscape"/>
      <w:pgMar w:top="1134"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B677C"/>
    <w:multiLevelType w:val="hybridMultilevel"/>
    <w:tmpl w:val="58F416C4"/>
    <w:lvl w:ilvl="0" w:tplc="0CD6F004">
      <w:start w:val="28"/>
      <w:numFmt w:val="bullet"/>
      <w:lvlText w:val="-"/>
      <w:lvlJc w:val="left"/>
      <w:pPr>
        <w:ind w:left="720" w:hanging="360"/>
      </w:pPr>
      <w:rPr>
        <w:rFonts w:ascii="Aptos" w:eastAsiaTheme="minorHAnsi" w:hAnsi="Aptos" w:cstheme="minorBidi"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94658A9"/>
    <w:multiLevelType w:val="hybridMultilevel"/>
    <w:tmpl w:val="96C4659E"/>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E8521C"/>
    <w:multiLevelType w:val="multilevel"/>
    <w:tmpl w:val="4FDE80E0"/>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E8A1FAD"/>
    <w:multiLevelType w:val="hybridMultilevel"/>
    <w:tmpl w:val="E8C436D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029418A"/>
    <w:multiLevelType w:val="hybridMultilevel"/>
    <w:tmpl w:val="B1CA23F4"/>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B917C96"/>
    <w:multiLevelType w:val="hybridMultilevel"/>
    <w:tmpl w:val="5150CAA6"/>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FCC37D6"/>
    <w:multiLevelType w:val="hybridMultilevel"/>
    <w:tmpl w:val="0B9E2DA0"/>
    <w:lvl w:ilvl="0" w:tplc="3856CABE">
      <w:start w:val="1"/>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43859D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A1127E8"/>
    <w:multiLevelType w:val="hybridMultilevel"/>
    <w:tmpl w:val="5D842D1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2910914">
    <w:abstractNumId w:val="5"/>
  </w:num>
  <w:num w:numId="2" w16cid:durableId="1306085654">
    <w:abstractNumId w:val="4"/>
  </w:num>
  <w:num w:numId="3" w16cid:durableId="2050256543">
    <w:abstractNumId w:val="2"/>
  </w:num>
  <w:num w:numId="4" w16cid:durableId="1734543437">
    <w:abstractNumId w:val="7"/>
  </w:num>
  <w:num w:numId="5" w16cid:durableId="332341423">
    <w:abstractNumId w:val="1"/>
  </w:num>
  <w:num w:numId="6" w16cid:durableId="1073504388">
    <w:abstractNumId w:val="6"/>
  </w:num>
  <w:num w:numId="7" w16cid:durableId="428355154">
    <w:abstractNumId w:val="3"/>
  </w:num>
  <w:num w:numId="8" w16cid:durableId="1332836092">
    <w:abstractNumId w:val="0"/>
  </w:num>
  <w:num w:numId="9" w16cid:durableId="513305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5uR3Pq9bTw1YJdG8FNOUntdls3Uo/bwJm7CIdWHN5PIAYD0xfKkkEosF1vwCANw9C8G+rF3MJkdVYqQixY4ZA==" w:salt="6/9TyDJ7GHpnaO/O42xWqQ=="/>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7D3"/>
    <w:rsid w:val="00004B5F"/>
    <w:rsid w:val="00005D4D"/>
    <w:rsid w:val="00011001"/>
    <w:rsid w:val="00013913"/>
    <w:rsid w:val="000161FD"/>
    <w:rsid w:val="00022557"/>
    <w:rsid w:val="000237D3"/>
    <w:rsid w:val="0003606D"/>
    <w:rsid w:val="000418EF"/>
    <w:rsid w:val="00041ECD"/>
    <w:rsid w:val="000447AD"/>
    <w:rsid w:val="000462CC"/>
    <w:rsid w:val="00047760"/>
    <w:rsid w:val="00047D53"/>
    <w:rsid w:val="000833BA"/>
    <w:rsid w:val="00087597"/>
    <w:rsid w:val="0009559F"/>
    <w:rsid w:val="000978CC"/>
    <w:rsid w:val="000A24E1"/>
    <w:rsid w:val="000B06B1"/>
    <w:rsid w:val="000B2B69"/>
    <w:rsid w:val="000C01BA"/>
    <w:rsid w:val="000C33D9"/>
    <w:rsid w:val="000D4E3B"/>
    <w:rsid w:val="000D57D9"/>
    <w:rsid w:val="000E3647"/>
    <w:rsid w:val="000F4EA0"/>
    <w:rsid w:val="001011AA"/>
    <w:rsid w:val="00102AB0"/>
    <w:rsid w:val="00107471"/>
    <w:rsid w:val="001129F8"/>
    <w:rsid w:val="001258D6"/>
    <w:rsid w:val="001401ED"/>
    <w:rsid w:val="00140825"/>
    <w:rsid w:val="00141C8F"/>
    <w:rsid w:val="00143E3B"/>
    <w:rsid w:val="00144D6A"/>
    <w:rsid w:val="00147030"/>
    <w:rsid w:val="00151448"/>
    <w:rsid w:val="0015597E"/>
    <w:rsid w:val="00177CCE"/>
    <w:rsid w:val="001902AF"/>
    <w:rsid w:val="001A1297"/>
    <w:rsid w:val="001A6898"/>
    <w:rsid w:val="001B1E3E"/>
    <w:rsid w:val="001B5CD7"/>
    <w:rsid w:val="001C2E0F"/>
    <w:rsid w:val="001D009D"/>
    <w:rsid w:val="001D22EA"/>
    <w:rsid w:val="001D33F6"/>
    <w:rsid w:val="001D6B3C"/>
    <w:rsid w:val="001E46B5"/>
    <w:rsid w:val="001F4AE6"/>
    <w:rsid w:val="00210C8F"/>
    <w:rsid w:val="00214198"/>
    <w:rsid w:val="00223304"/>
    <w:rsid w:val="00230CC8"/>
    <w:rsid w:val="00241B0A"/>
    <w:rsid w:val="00250A98"/>
    <w:rsid w:val="00253F98"/>
    <w:rsid w:val="00257253"/>
    <w:rsid w:val="002663F3"/>
    <w:rsid w:val="002704A4"/>
    <w:rsid w:val="00275DA0"/>
    <w:rsid w:val="00282EB0"/>
    <w:rsid w:val="0028483F"/>
    <w:rsid w:val="00286153"/>
    <w:rsid w:val="00293871"/>
    <w:rsid w:val="0029433C"/>
    <w:rsid w:val="002973F9"/>
    <w:rsid w:val="002A2821"/>
    <w:rsid w:val="002B44CD"/>
    <w:rsid w:val="002D5611"/>
    <w:rsid w:val="002E1447"/>
    <w:rsid w:val="002E22AD"/>
    <w:rsid w:val="00304120"/>
    <w:rsid w:val="00305AE0"/>
    <w:rsid w:val="00306DF6"/>
    <w:rsid w:val="003109FF"/>
    <w:rsid w:val="00311EC1"/>
    <w:rsid w:val="003138F3"/>
    <w:rsid w:val="003156F5"/>
    <w:rsid w:val="003200DC"/>
    <w:rsid w:val="00321D69"/>
    <w:rsid w:val="00323D0A"/>
    <w:rsid w:val="003263A8"/>
    <w:rsid w:val="0034028D"/>
    <w:rsid w:val="00342956"/>
    <w:rsid w:val="00345936"/>
    <w:rsid w:val="003468D0"/>
    <w:rsid w:val="00355294"/>
    <w:rsid w:val="0035774F"/>
    <w:rsid w:val="00360435"/>
    <w:rsid w:val="0036468A"/>
    <w:rsid w:val="00375398"/>
    <w:rsid w:val="003901FF"/>
    <w:rsid w:val="003B5CC4"/>
    <w:rsid w:val="003C1868"/>
    <w:rsid w:val="003C4A52"/>
    <w:rsid w:val="003D6255"/>
    <w:rsid w:val="003D71E3"/>
    <w:rsid w:val="003D7602"/>
    <w:rsid w:val="003E0C45"/>
    <w:rsid w:val="003E7D37"/>
    <w:rsid w:val="003F6F22"/>
    <w:rsid w:val="00404978"/>
    <w:rsid w:val="00406FF2"/>
    <w:rsid w:val="00416EAF"/>
    <w:rsid w:val="004174B8"/>
    <w:rsid w:val="0042223C"/>
    <w:rsid w:val="0043164F"/>
    <w:rsid w:val="00440741"/>
    <w:rsid w:val="004427E1"/>
    <w:rsid w:val="00444934"/>
    <w:rsid w:val="0045380C"/>
    <w:rsid w:val="00455583"/>
    <w:rsid w:val="0045622D"/>
    <w:rsid w:val="0045694B"/>
    <w:rsid w:val="00463175"/>
    <w:rsid w:val="00471EF5"/>
    <w:rsid w:val="00474B86"/>
    <w:rsid w:val="00476A98"/>
    <w:rsid w:val="004773E4"/>
    <w:rsid w:val="00480535"/>
    <w:rsid w:val="00480DA2"/>
    <w:rsid w:val="00487618"/>
    <w:rsid w:val="004C1451"/>
    <w:rsid w:val="004D5612"/>
    <w:rsid w:val="004E00CB"/>
    <w:rsid w:val="00500B3D"/>
    <w:rsid w:val="00503F8B"/>
    <w:rsid w:val="00505051"/>
    <w:rsid w:val="005117F7"/>
    <w:rsid w:val="00516626"/>
    <w:rsid w:val="00516B57"/>
    <w:rsid w:val="00522D80"/>
    <w:rsid w:val="00524418"/>
    <w:rsid w:val="00527295"/>
    <w:rsid w:val="0053023B"/>
    <w:rsid w:val="00531EFF"/>
    <w:rsid w:val="00532260"/>
    <w:rsid w:val="00542CC9"/>
    <w:rsid w:val="00555F2A"/>
    <w:rsid w:val="005656A6"/>
    <w:rsid w:val="00594C69"/>
    <w:rsid w:val="005A01A3"/>
    <w:rsid w:val="005A3469"/>
    <w:rsid w:val="005A7A68"/>
    <w:rsid w:val="005B4183"/>
    <w:rsid w:val="005C14A9"/>
    <w:rsid w:val="005C25D3"/>
    <w:rsid w:val="005D593B"/>
    <w:rsid w:val="005D631A"/>
    <w:rsid w:val="005E5C13"/>
    <w:rsid w:val="005E6D3A"/>
    <w:rsid w:val="005F0267"/>
    <w:rsid w:val="005F4706"/>
    <w:rsid w:val="006020FA"/>
    <w:rsid w:val="00604903"/>
    <w:rsid w:val="00615948"/>
    <w:rsid w:val="0063029D"/>
    <w:rsid w:val="00636401"/>
    <w:rsid w:val="00643148"/>
    <w:rsid w:val="006445BE"/>
    <w:rsid w:val="00654033"/>
    <w:rsid w:val="006664D6"/>
    <w:rsid w:val="00670C8C"/>
    <w:rsid w:val="0067444B"/>
    <w:rsid w:val="00676AE9"/>
    <w:rsid w:val="00685968"/>
    <w:rsid w:val="00694740"/>
    <w:rsid w:val="00697AFA"/>
    <w:rsid w:val="006A0113"/>
    <w:rsid w:val="006A2CEF"/>
    <w:rsid w:val="006A60E9"/>
    <w:rsid w:val="006B150B"/>
    <w:rsid w:val="006B1595"/>
    <w:rsid w:val="006C3944"/>
    <w:rsid w:val="006C59CD"/>
    <w:rsid w:val="006C643B"/>
    <w:rsid w:val="006C7122"/>
    <w:rsid w:val="006D6231"/>
    <w:rsid w:val="006E1898"/>
    <w:rsid w:val="006F5D9C"/>
    <w:rsid w:val="007022BC"/>
    <w:rsid w:val="007034D3"/>
    <w:rsid w:val="00705E8B"/>
    <w:rsid w:val="00725CFE"/>
    <w:rsid w:val="007349EC"/>
    <w:rsid w:val="00742D27"/>
    <w:rsid w:val="00742E47"/>
    <w:rsid w:val="0074769F"/>
    <w:rsid w:val="00762393"/>
    <w:rsid w:val="00764569"/>
    <w:rsid w:val="0076638F"/>
    <w:rsid w:val="00766D73"/>
    <w:rsid w:val="00781782"/>
    <w:rsid w:val="00785D05"/>
    <w:rsid w:val="00790421"/>
    <w:rsid w:val="007A6C31"/>
    <w:rsid w:val="007B34CE"/>
    <w:rsid w:val="007B3D77"/>
    <w:rsid w:val="007B4D4A"/>
    <w:rsid w:val="007D0C46"/>
    <w:rsid w:val="007D3C68"/>
    <w:rsid w:val="007D4D6A"/>
    <w:rsid w:val="007D557A"/>
    <w:rsid w:val="007D71EC"/>
    <w:rsid w:val="007F02CF"/>
    <w:rsid w:val="007F5E91"/>
    <w:rsid w:val="0080151C"/>
    <w:rsid w:val="00803DAA"/>
    <w:rsid w:val="00814CE4"/>
    <w:rsid w:val="00815088"/>
    <w:rsid w:val="00826AC5"/>
    <w:rsid w:val="0084403D"/>
    <w:rsid w:val="00844D5D"/>
    <w:rsid w:val="00844DEC"/>
    <w:rsid w:val="00861705"/>
    <w:rsid w:val="008629B0"/>
    <w:rsid w:val="008A6E7B"/>
    <w:rsid w:val="008A7EB4"/>
    <w:rsid w:val="008B5B12"/>
    <w:rsid w:val="008C336D"/>
    <w:rsid w:val="008C77EF"/>
    <w:rsid w:val="008D264E"/>
    <w:rsid w:val="008D7D65"/>
    <w:rsid w:val="008E0982"/>
    <w:rsid w:val="008F5519"/>
    <w:rsid w:val="008F5BF8"/>
    <w:rsid w:val="00901F82"/>
    <w:rsid w:val="009034A2"/>
    <w:rsid w:val="0090355B"/>
    <w:rsid w:val="00914F12"/>
    <w:rsid w:val="00915046"/>
    <w:rsid w:val="0093743F"/>
    <w:rsid w:val="0094365B"/>
    <w:rsid w:val="009515F6"/>
    <w:rsid w:val="00956937"/>
    <w:rsid w:val="00956E8C"/>
    <w:rsid w:val="00963611"/>
    <w:rsid w:val="00963F6F"/>
    <w:rsid w:val="0097768D"/>
    <w:rsid w:val="009809A9"/>
    <w:rsid w:val="009834CA"/>
    <w:rsid w:val="00984127"/>
    <w:rsid w:val="00991506"/>
    <w:rsid w:val="00992BF2"/>
    <w:rsid w:val="00996B5F"/>
    <w:rsid w:val="009A1FA3"/>
    <w:rsid w:val="009A513C"/>
    <w:rsid w:val="009A5208"/>
    <w:rsid w:val="009B64A2"/>
    <w:rsid w:val="009C23E7"/>
    <w:rsid w:val="009C66F4"/>
    <w:rsid w:val="009D0B71"/>
    <w:rsid w:val="009D5BE5"/>
    <w:rsid w:val="009E2402"/>
    <w:rsid w:val="009E4B71"/>
    <w:rsid w:val="009E74B3"/>
    <w:rsid w:val="009E7B67"/>
    <w:rsid w:val="009F6303"/>
    <w:rsid w:val="00A16BB7"/>
    <w:rsid w:val="00A179ED"/>
    <w:rsid w:val="00A23937"/>
    <w:rsid w:val="00A241E2"/>
    <w:rsid w:val="00A251D6"/>
    <w:rsid w:val="00A46C7C"/>
    <w:rsid w:val="00A64B16"/>
    <w:rsid w:val="00A74C86"/>
    <w:rsid w:val="00A92720"/>
    <w:rsid w:val="00A93FCF"/>
    <w:rsid w:val="00AA554C"/>
    <w:rsid w:val="00AB1C5C"/>
    <w:rsid w:val="00AB416A"/>
    <w:rsid w:val="00AB5AF8"/>
    <w:rsid w:val="00AC2AC3"/>
    <w:rsid w:val="00AC693D"/>
    <w:rsid w:val="00AE2617"/>
    <w:rsid w:val="00AE58AE"/>
    <w:rsid w:val="00AF01F4"/>
    <w:rsid w:val="00B001F5"/>
    <w:rsid w:val="00B02F70"/>
    <w:rsid w:val="00B07011"/>
    <w:rsid w:val="00B114F6"/>
    <w:rsid w:val="00B11504"/>
    <w:rsid w:val="00B17B1F"/>
    <w:rsid w:val="00B22A79"/>
    <w:rsid w:val="00B25F70"/>
    <w:rsid w:val="00B277F8"/>
    <w:rsid w:val="00B30480"/>
    <w:rsid w:val="00B30937"/>
    <w:rsid w:val="00B32247"/>
    <w:rsid w:val="00B43875"/>
    <w:rsid w:val="00B50282"/>
    <w:rsid w:val="00B6107E"/>
    <w:rsid w:val="00B616AC"/>
    <w:rsid w:val="00B632CC"/>
    <w:rsid w:val="00B73D80"/>
    <w:rsid w:val="00B76B56"/>
    <w:rsid w:val="00B91612"/>
    <w:rsid w:val="00BA0AA3"/>
    <w:rsid w:val="00BA1803"/>
    <w:rsid w:val="00BB5A6B"/>
    <w:rsid w:val="00BC0FF9"/>
    <w:rsid w:val="00BE5666"/>
    <w:rsid w:val="00BE66BC"/>
    <w:rsid w:val="00BF095C"/>
    <w:rsid w:val="00C0351E"/>
    <w:rsid w:val="00C115FE"/>
    <w:rsid w:val="00C16845"/>
    <w:rsid w:val="00C27E86"/>
    <w:rsid w:val="00C30008"/>
    <w:rsid w:val="00C325F9"/>
    <w:rsid w:val="00C419EA"/>
    <w:rsid w:val="00C45E5C"/>
    <w:rsid w:val="00C522F0"/>
    <w:rsid w:val="00C53E35"/>
    <w:rsid w:val="00C74888"/>
    <w:rsid w:val="00CA1C9A"/>
    <w:rsid w:val="00CA31C6"/>
    <w:rsid w:val="00CA7BAB"/>
    <w:rsid w:val="00CB09EC"/>
    <w:rsid w:val="00CB25B9"/>
    <w:rsid w:val="00CB77A3"/>
    <w:rsid w:val="00CC023A"/>
    <w:rsid w:val="00CC3A35"/>
    <w:rsid w:val="00CD0E7B"/>
    <w:rsid w:val="00CD216B"/>
    <w:rsid w:val="00CD2993"/>
    <w:rsid w:val="00CD33DC"/>
    <w:rsid w:val="00CD45E5"/>
    <w:rsid w:val="00CE1E2D"/>
    <w:rsid w:val="00CE560A"/>
    <w:rsid w:val="00CF10B0"/>
    <w:rsid w:val="00CF2C0E"/>
    <w:rsid w:val="00CF4B0F"/>
    <w:rsid w:val="00D068B9"/>
    <w:rsid w:val="00D15B25"/>
    <w:rsid w:val="00D16F25"/>
    <w:rsid w:val="00D178C0"/>
    <w:rsid w:val="00D257BD"/>
    <w:rsid w:val="00D345E8"/>
    <w:rsid w:val="00D40E14"/>
    <w:rsid w:val="00D43F53"/>
    <w:rsid w:val="00D447BE"/>
    <w:rsid w:val="00D44EB0"/>
    <w:rsid w:val="00D4671B"/>
    <w:rsid w:val="00D46A26"/>
    <w:rsid w:val="00D51D9D"/>
    <w:rsid w:val="00D5513F"/>
    <w:rsid w:val="00D56EF5"/>
    <w:rsid w:val="00D57083"/>
    <w:rsid w:val="00D571A9"/>
    <w:rsid w:val="00D72260"/>
    <w:rsid w:val="00D77340"/>
    <w:rsid w:val="00D77509"/>
    <w:rsid w:val="00D9472B"/>
    <w:rsid w:val="00DA1B94"/>
    <w:rsid w:val="00DB5CD1"/>
    <w:rsid w:val="00DB6F8A"/>
    <w:rsid w:val="00DC6A5C"/>
    <w:rsid w:val="00DF1039"/>
    <w:rsid w:val="00E00DE9"/>
    <w:rsid w:val="00E0276A"/>
    <w:rsid w:val="00E05FA8"/>
    <w:rsid w:val="00E14D22"/>
    <w:rsid w:val="00E16565"/>
    <w:rsid w:val="00E211BA"/>
    <w:rsid w:val="00E30156"/>
    <w:rsid w:val="00E42D54"/>
    <w:rsid w:val="00E471A4"/>
    <w:rsid w:val="00E61403"/>
    <w:rsid w:val="00E6163B"/>
    <w:rsid w:val="00E62622"/>
    <w:rsid w:val="00E633C2"/>
    <w:rsid w:val="00E701A1"/>
    <w:rsid w:val="00E70A82"/>
    <w:rsid w:val="00E74297"/>
    <w:rsid w:val="00E87AC8"/>
    <w:rsid w:val="00E93C49"/>
    <w:rsid w:val="00EA766C"/>
    <w:rsid w:val="00EC119B"/>
    <w:rsid w:val="00EC7715"/>
    <w:rsid w:val="00ED0071"/>
    <w:rsid w:val="00EE42DB"/>
    <w:rsid w:val="00EE6B4F"/>
    <w:rsid w:val="00F13320"/>
    <w:rsid w:val="00F1627C"/>
    <w:rsid w:val="00F2075B"/>
    <w:rsid w:val="00F22AFD"/>
    <w:rsid w:val="00F301AD"/>
    <w:rsid w:val="00F36D73"/>
    <w:rsid w:val="00F46174"/>
    <w:rsid w:val="00F52A29"/>
    <w:rsid w:val="00F52E59"/>
    <w:rsid w:val="00F5540E"/>
    <w:rsid w:val="00F6132E"/>
    <w:rsid w:val="00F7136B"/>
    <w:rsid w:val="00F83F05"/>
    <w:rsid w:val="00F92720"/>
    <w:rsid w:val="00F966CE"/>
    <w:rsid w:val="00FA0FC7"/>
    <w:rsid w:val="00FB722C"/>
    <w:rsid w:val="00FC63D9"/>
    <w:rsid w:val="00FD529A"/>
    <w:rsid w:val="00FE1958"/>
    <w:rsid w:val="00FE2A88"/>
    <w:rsid w:val="00FF54EC"/>
    <w:rsid w:val="00FF65E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8205"/>
  <w15:chartTrackingRefBased/>
  <w15:docId w15:val="{D7D0D315-E607-4DDC-B435-5E14CA6C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6BB7"/>
  </w:style>
  <w:style w:type="paragraph" w:styleId="Antrat1">
    <w:name w:val="heading 1"/>
    <w:basedOn w:val="prastasis"/>
    <w:next w:val="prastasis"/>
    <w:link w:val="Antrat1Diagrama"/>
    <w:uiPriority w:val="9"/>
    <w:qFormat/>
    <w:rsid w:val="00023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23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237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237D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237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237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37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37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37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37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237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237D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237D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237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237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37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37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37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3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37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37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37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37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37D3"/>
    <w:rPr>
      <w:i/>
      <w:iCs/>
      <w:color w:val="404040" w:themeColor="text1" w:themeTint="BF"/>
    </w:rPr>
  </w:style>
  <w:style w:type="paragraph" w:styleId="Sraopastraipa">
    <w:name w:val="List Paragraph"/>
    <w:basedOn w:val="prastasis"/>
    <w:uiPriority w:val="34"/>
    <w:qFormat/>
    <w:rsid w:val="000237D3"/>
    <w:pPr>
      <w:ind w:left="720"/>
      <w:contextualSpacing/>
    </w:pPr>
  </w:style>
  <w:style w:type="character" w:styleId="Rykuspabraukimas">
    <w:name w:val="Intense Emphasis"/>
    <w:basedOn w:val="Numatytasispastraiposriftas"/>
    <w:uiPriority w:val="21"/>
    <w:qFormat/>
    <w:rsid w:val="000237D3"/>
    <w:rPr>
      <w:i/>
      <w:iCs/>
      <w:color w:val="0F4761" w:themeColor="accent1" w:themeShade="BF"/>
    </w:rPr>
  </w:style>
  <w:style w:type="paragraph" w:styleId="Iskirtacitata">
    <w:name w:val="Intense Quote"/>
    <w:basedOn w:val="prastasis"/>
    <w:next w:val="prastasis"/>
    <w:link w:val="IskirtacitataDiagrama"/>
    <w:uiPriority w:val="30"/>
    <w:qFormat/>
    <w:rsid w:val="00023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237D3"/>
    <w:rPr>
      <w:i/>
      <w:iCs/>
      <w:color w:val="0F4761" w:themeColor="accent1" w:themeShade="BF"/>
    </w:rPr>
  </w:style>
  <w:style w:type="character" w:styleId="Rykinuoroda">
    <w:name w:val="Intense Reference"/>
    <w:basedOn w:val="Numatytasispastraiposriftas"/>
    <w:uiPriority w:val="32"/>
    <w:qFormat/>
    <w:rsid w:val="000237D3"/>
    <w:rPr>
      <w:b/>
      <w:bCs/>
      <w:smallCaps/>
      <w:color w:val="0F4761" w:themeColor="accent1" w:themeShade="BF"/>
      <w:spacing w:val="5"/>
    </w:rPr>
  </w:style>
  <w:style w:type="table" w:styleId="Lentelstinklelis">
    <w:name w:val="Table Grid"/>
    <w:basedOn w:val="prastojilentel"/>
    <w:uiPriority w:val="39"/>
    <w:rsid w:val="00270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540E"/>
    <w:pPr>
      <w:autoSpaceDE w:val="0"/>
      <w:autoSpaceDN w:val="0"/>
      <w:adjustRightInd w:val="0"/>
      <w:spacing w:after="0" w:line="240" w:lineRule="auto"/>
    </w:pPr>
    <w:rPr>
      <w:rFonts w:ascii="Times New Roman" w:hAnsi="Times New Roman" w:cs="Times New Roman"/>
      <w:color w:val="000000"/>
      <w:kern w:val="0"/>
    </w:rPr>
  </w:style>
  <w:style w:type="character" w:styleId="Komentaronuoroda">
    <w:name w:val="annotation reference"/>
    <w:basedOn w:val="Numatytasispastraiposriftas"/>
    <w:uiPriority w:val="99"/>
    <w:semiHidden/>
    <w:unhideWhenUsed/>
    <w:rsid w:val="00500B3D"/>
    <w:rPr>
      <w:sz w:val="16"/>
      <w:szCs w:val="16"/>
    </w:rPr>
  </w:style>
  <w:style w:type="paragraph" w:styleId="Komentarotekstas">
    <w:name w:val="annotation text"/>
    <w:basedOn w:val="prastasis"/>
    <w:link w:val="KomentarotekstasDiagrama"/>
    <w:uiPriority w:val="99"/>
    <w:unhideWhenUsed/>
    <w:rsid w:val="00500B3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00B3D"/>
    <w:rPr>
      <w:sz w:val="20"/>
      <w:szCs w:val="20"/>
    </w:rPr>
  </w:style>
  <w:style w:type="paragraph" w:styleId="Komentarotema">
    <w:name w:val="annotation subject"/>
    <w:basedOn w:val="Komentarotekstas"/>
    <w:next w:val="Komentarotekstas"/>
    <w:link w:val="KomentarotemaDiagrama"/>
    <w:uiPriority w:val="99"/>
    <w:semiHidden/>
    <w:unhideWhenUsed/>
    <w:rsid w:val="00500B3D"/>
    <w:rPr>
      <w:b/>
      <w:bCs/>
    </w:rPr>
  </w:style>
  <w:style w:type="character" w:customStyle="1" w:styleId="KomentarotemaDiagrama">
    <w:name w:val="Komentaro tema Diagrama"/>
    <w:basedOn w:val="KomentarotekstasDiagrama"/>
    <w:link w:val="Komentarotema"/>
    <w:uiPriority w:val="99"/>
    <w:semiHidden/>
    <w:rsid w:val="00500B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203426">
      <w:bodyDiv w:val="1"/>
      <w:marLeft w:val="0"/>
      <w:marRight w:val="0"/>
      <w:marTop w:val="0"/>
      <w:marBottom w:val="0"/>
      <w:divBdr>
        <w:top w:val="none" w:sz="0" w:space="0" w:color="auto"/>
        <w:left w:val="none" w:sz="0" w:space="0" w:color="auto"/>
        <w:bottom w:val="none" w:sz="0" w:space="0" w:color="auto"/>
        <w:right w:val="none" w:sz="0" w:space="0" w:color="auto"/>
      </w:divBdr>
    </w:div>
    <w:div w:id="427581458">
      <w:bodyDiv w:val="1"/>
      <w:marLeft w:val="0"/>
      <w:marRight w:val="0"/>
      <w:marTop w:val="0"/>
      <w:marBottom w:val="0"/>
      <w:divBdr>
        <w:top w:val="none" w:sz="0" w:space="0" w:color="auto"/>
        <w:left w:val="none" w:sz="0" w:space="0" w:color="auto"/>
        <w:bottom w:val="none" w:sz="0" w:space="0" w:color="auto"/>
        <w:right w:val="none" w:sz="0" w:space="0" w:color="auto"/>
      </w:divBdr>
    </w:div>
    <w:div w:id="518855409">
      <w:bodyDiv w:val="1"/>
      <w:marLeft w:val="0"/>
      <w:marRight w:val="0"/>
      <w:marTop w:val="0"/>
      <w:marBottom w:val="0"/>
      <w:divBdr>
        <w:top w:val="none" w:sz="0" w:space="0" w:color="auto"/>
        <w:left w:val="none" w:sz="0" w:space="0" w:color="auto"/>
        <w:bottom w:val="none" w:sz="0" w:space="0" w:color="auto"/>
        <w:right w:val="none" w:sz="0" w:space="0" w:color="auto"/>
      </w:divBdr>
    </w:div>
    <w:div w:id="641278188">
      <w:bodyDiv w:val="1"/>
      <w:marLeft w:val="0"/>
      <w:marRight w:val="0"/>
      <w:marTop w:val="0"/>
      <w:marBottom w:val="0"/>
      <w:divBdr>
        <w:top w:val="none" w:sz="0" w:space="0" w:color="auto"/>
        <w:left w:val="none" w:sz="0" w:space="0" w:color="auto"/>
        <w:bottom w:val="none" w:sz="0" w:space="0" w:color="auto"/>
        <w:right w:val="none" w:sz="0" w:space="0" w:color="auto"/>
      </w:divBdr>
    </w:div>
    <w:div w:id="106962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A62E0-BBB2-4609-9F1C-DCE32A20D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3182</Words>
  <Characters>1814</Characters>
  <Application>Microsoft Office Word</Application>
  <DocSecurity>8</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Žemaitienė</dc:creator>
  <cp:keywords/>
  <dc:description/>
  <cp:lastModifiedBy>Asta Zagurskienė</cp:lastModifiedBy>
  <cp:revision>1</cp:revision>
  <dcterms:created xsi:type="dcterms:W3CDTF">2025-01-20T13:28:00Z</dcterms:created>
  <dcterms:modified xsi:type="dcterms:W3CDTF">2025-01-20T13:28:00Z</dcterms:modified>
</cp:coreProperties>
</file>